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60"/>
        <w:jc w:val="center"/>
      </w:pPr>
      <w:r>
        <w:rPr>
          <w:b/>
          <w:bCs/>
          <w:color w:val="1F3864"/>
          <w:sz w:val="80"/>
          <w:szCs w:val="80"/>
        </w:rPr>
        <w:t xml:space="preserve">GMEPay+</w:t>
      </w:r>
    </w:p>
    <w:p>
      <w:pPr>
        <w:spacing w:after="500"/>
        <w:jc w:val="center"/>
      </w:pPr>
      <w:r>
        <w:rPr>
          <w:color w:val="2E75B6"/>
          <w:sz w:val="32"/>
          <w:szCs w:val="32"/>
        </w:rPr>
        <w:t xml:space="preserve">Global QR Payment Hub</w:t>
      </w:r>
    </w:p>
    <w:p>
      <w:pPr>
        <w:pBdr>
          <w:top w:val="single" w:color="2E75B6" w:sz="8" w:space="8"/>
          <w:bottom w:val="single" w:color="2E75B6" w:sz="8" w:space="8"/>
        </w:pBdr>
        <w:spacing w:after="40" w:before="40"/>
        <w:jc w:val="center"/>
      </w:pPr>
      <w:r>
        <w:rPr>
          <w:b/>
          <w:bCs/>
          <w:color w:val="000000"/>
          <w:sz w:val="40"/>
          <w:szCs w:val="40"/>
        </w:rPr>
        <w:t xml:space="preserve">Complete Software Specification &amp; Development Handover</w:t>
      </w:r>
    </w:p>
    <w:p>
      <w:pPr>
        <w:spacing w:before="200"/>
        <w:jc w:val="center"/>
      </w:pPr>
      <w:r>
        <w:rPr>
          <w:color w:val="808080"/>
          <w:sz w:val="22"/>
          <w:szCs w:val="22"/>
        </w:rPr>
        <w:t xml:space="preserve">Consolidated package of all 16 documents + OpenAPI specification</w:t>
      </w:r>
    </w:p>
    <w:p>
      <w:pPr>
        <w:spacing w:before="1200"/>
      </w:pPr>
    </w:p>
    <w:tbl>
      <w:tblPr>
        <w:tblW w:type="dxa" w:w="68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tblGrid>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tcPr>
          <w:p>
            <w:r>
              <w:rPr>
                <w:b/>
                <w:bCs/>
                <w:sz w:val="20"/>
                <w:szCs w:val="20"/>
              </w:rPr>
              <w:t xml:space="preserve">Version</w:t>
            </w:r>
          </w:p>
        </w:tc>
        <w:tc>
          <w:tcPr>
            <w:tcW w:type="dxa" w:w="4800"/>
            <w:tcBorders>
              <w:top w:val="single" w:color="BFBFBF" w:sz="2"/>
              <w:left w:val="single" w:color="BFBFBF" w:sz="2"/>
              <w:bottom w:val="single" w:color="BFBFBF" w:sz="2"/>
              <w:right w:val="single" w:color="BFBFBF" w:sz="2"/>
            </w:tcBorders>
            <w:tcMar>
              <w:top w:type="dxa" w:w="60"/>
              <w:left w:type="dxa" w:w="110"/>
              <w:bottom w:type="dxa" w:w="60"/>
              <w:right w:type="dxa" w:w="110"/>
            </w:tcMar>
          </w:tcPr>
          <w:p>
            <w:r>
              <w:rPr>
                <w:sz w:val="20"/>
                <w:szCs w:val="20"/>
              </w:rPr>
              <w:t xml:space="preserve">1.0 — Draft</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tcPr>
          <w:p>
            <w:r>
              <w:rPr>
                <w:b/>
                <w:bCs/>
                <w:sz w:val="20"/>
                <w:szCs w:val="20"/>
              </w:rPr>
              <w:t xml:space="preserve">Date</w:t>
            </w:r>
          </w:p>
        </w:tc>
        <w:tc>
          <w:tcPr>
            <w:tcW w:type="dxa" w:w="4800"/>
            <w:tcBorders>
              <w:top w:val="single" w:color="BFBFBF" w:sz="2"/>
              <w:left w:val="single" w:color="BFBFBF" w:sz="2"/>
              <w:bottom w:val="single" w:color="BFBFBF" w:sz="2"/>
              <w:right w:val="single" w:color="BFBFBF" w:sz="2"/>
            </w:tcBorders>
            <w:tcMar>
              <w:top w:type="dxa" w:w="60"/>
              <w:left w:type="dxa" w:w="110"/>
              <w:bottom w:type="dxa" w:w="60"/>
              <w:right w:type="dxa" w:w="110"/>
            </w:tcMar>
          </w:tcPr>
          <w:p>
            <w:r>
              <w:rPr>
                <w:sz w:val="20"/>
                <w:szCs w:val="20"/>
              </w:rPr>
              <w:t xml:space="preserve">June 2026</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tcPr>
          <w:p>
            <w:r>
              <w:rPr>
                <w:b/>
                <w:bCs/>
                <w:sz w:val="20"/>
                <w:szCs w:val="20"/>
              </w:rPr>
              <w:t xml:space="preserve">Status</w:t>
            </w:r>
          </w:p>
        </w:tc>
        <w:tc>
          <w:tcPr>
            <w:tcW w:type="dxa" w:w="4800"/>
            <w:tcBorders>
              <w:top w:val="single" w:color="BFBFBF" w:sz="2"/>
              <w:left w:val="single" w:color="BFBFBF" w:sz="2"/>
              <w:bottom w:val="single" w:color="BFBFBF" w:sz="2"/>
              <w:right w:val="single" w:color="BFBFBF" w:sz="2"/>
            </w:tcBorders>
            <w:tcMar>
              <w:top w:type="dxa" w:w="60"/>
              <w:left w:type="dxa" w:w="110"/>
              <w:bottom w:type="dxa" w:w="60"/>
              <w:right w:type="dxa" w:w="110"/>
            </w:tcMar>
          </w:tcPr>
          <w:p>
            <w:r>
              <w:rPr>
                <w:sz w:val="20"/>
                <w:szCs w:val="20"/>
              </w:rPr>
              <w:t xml:space="preserve">For Development Handover</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tcPr>
          <w:p>
            <w:r>
              <w:rPr>
                <w:b/>
                <w:bCs/>
                <w:sz w:val="20"/>
                <w:szCs w:val="20"/>
              </w:rPr>
              <w:t xml:space="preserve">Owner</w:t>
            </w:r>
          </w:p>
        </w:tc>
        <w:tc>
          <w:tcPr>
            <w:tcW w:type="dxa" w:w="4800"/>
            <w:tcBorders>
              <w:top w:val="single" w:color="BFBFBF" w:sz="2"/>
              <w:left w:val="single" w:color="BFBFBF" w:sz="2"/>
              <w:bottom w:val="single" w:color="BFBFBF" w:sz="2"/>
              <w:right w:val="single" w:color="BFBFBF" w:sz="2"/>
            </w:tcBorders>
            <w:tcMar>
              <w:top w:type="dxa" w:w="60"/>
              <w:left w:type="dxa" w:w="110"/>
              <w:bottom w:type="dxa" w:w="60"/>
              <w:right w:type="dxa" w:w="110"/>
            </w:tcMar>
          </w:tcPr>
          <w:p>
            <w:r>
              <w:rPr>
                <w:sz w:val="20"/>
                <w:szCs w:val="20"/>
              </w:rPr>
              <w:t xml:space="preserve">GME Product Team</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tcPr>
          <w:p>
            <w:r>
              <w:rPr>
                <w:b/>
                <w:bCs/>
                <w:sz w:val="20"/>
                <w:szCs w:val="20"/>
              </w:rPr>
              <w:t xml:space="preserve">Audience</w:t>
            </w:r>
          </w:p>
        </w:tc>
        <w:tc>
          <w:tcPr>
            <w:tcW w:type="dxa" w:w="4800"/>
            <w:tcBorders>
              <w:top w:val="single" w:color="BFBFBF" w:sz="2"/>
              <w:left w:val="single" w:color="BFBFBF" w:sz="2"/>
              <w:bottom w:val="single" w:color="BFBFBF" w:sz="2"/>
              <w:right w:val="single" w:color="BFBFBF" w:sz="2"/>
            </w:tcBorders>
            <w:tcMar>
              <w:top w:type="dxa" w:w="60"/>
              <w:left w:type="dxa" w:w="110"/>
              <w:bottom w:type="dxa" w:w="60"/>
              <w:right w:type="dxa" w:w="110"/>
            </w:tcMar>
          </w:tcPr>
          <w:p>
            <w:r>
              <w:rPr>
                <w:sz w:val="20"/>
                <w:szCs w:val="20"/>
              </w:rPr>
              <w:t xml:space="preserve">Development Outsourcing Partner, GME Engineering &amp; Product</w:t>
            </w:r>
          </w:p>
        </w:tc>
      </w:tr>
      <w:tr>
        <w:tc>
          <w:tcPr>
            <w:tcW w:type="dxa" w:w="2000"/>
            <w:tcBorders>
              <w:top w:val="single" w:color="BFBFBF" w:sz="2"/>
              <w:left w:val="single" w:color="BFBFBF" w:sz="2"/>
              <w:bottom w:val="single" w:color="BFBFBF" w:sz="2"/>
              <w:right w:val="single" w:color="BFBFBF" w:sz="2"/>
            </w:tcBorders>
            <w:shd w:fill="D9E2F3" w:val="clear"/>
            <w:tcMar>
              <w:top w:type="dxa" w:w="60"/>
              <w:left w:type="dxa" w:w="110"/>
              <w:bottom w:type="dxa" w:w="60"/>
              <w:right w:type="dxa" w:w="110"/>
            </w:tcMar>
          </w:tcPr>
          <w:p>
            <w:r>
              <w:rPr>
                <w:b/>
                <w:bCs/>
                <w:sz w:val="20"/>
                <w:szCs w:val="20"/>
              </w:rPr>
              <w:t xml:space="preserve">Confidentiality</w:t>
            </w:r>
          </w:p>
        </w:tc>
        <w:tc>
          <w:tcPr>
            <w:tcW w:type="dxa" w:w="4800"/>
            <w:tcBorders>
              <w:top w:val="single" w:color="BFBFBF" w:sz="2"/>
              <w:left w:val="single" w:color="BFBFBF" w:sz="2"/>
              <w:bottom w:val="single" w:color="BFBFBF" w:sz="2"/>
              <w:right w:val="single" w:color="BFBFBF" w:sz="2"/>
            </w:tcBorders>
            <w:tcMar>
              <w:top w:type="dxa" w:w="60"/>
              <w:left w:type="dxa" w:w="110"/>
              <w:bottom w:type="dxa" w:w="60"/>
              <w:right w:type="dxa" w:w="110"/>
            </w:tcMar>
          </w:tcPr>
          <w:p>
            <w:r>
              <w:rPr>
                <w:sz w:val="20"/>
                <w:szCs w:val="20"/>
              </w:rPr>
              <w:t xml:space="preserve">Confidential — GME Remit</w:t>
            </w:r>
          </w:p>
        </w:tc>
      </w:tr>
    </w:tbl>
    <w:p>
      <w:r>
        <w:br w:type="page"/>
      </w:r>
    </w:p>
    <w:p>
      <w:pPr>
        <w:pStyle w:val="Heading1"/>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spacing w:after="0" w:before="1200"/>
        <w:jc w:val="left"/>
      </w:pPr>
      <w:r>
        <w:rPr>
          <w:b/>
          <w:bCs/>
          <w:color w:val="2E75B6"/>
          <w:sz w:val="28"/>
          <w:szCs w:val="28"/>
        </w:rPr>
        <w:t xml:space="preserve">PART 01</w:t>
      </w:r>
    </w:p>
    <w:p>
      <w:pPr>
        <w:pStyle w:val="Heading1"/>
        <w:spacing w:after="80" w:before="80"/>
      </w:pPr>
      <w:r>
        <w:t xml:space="preserve">Documentation Index &amp; Handover Guide</w:t>
      </w:r>
    </w:p>
    <w:p>
      <w:pPr>
        <w:pBdr>
          <w:bottom w:val="single" w:color="2E75B6" w:sz="6" w:space="4"/>
        </w:pBdr>
        <w:spacing w:after="240"/>
      </w:pPr>
      <w:r>
        <w:rPr>
          <w:color w:val="808080"/>
          <w:sz w:val="20"/>
          <w:szCs w:val="20"/>
        </w:rPr>
        <w:t xml:space="preserve">Document code: DOC-00</w:t>
      </w:r>
    </w:p>
    <w:p>
      <w:pPr>
        <w:pStyle w:val="Heading2"/>
      </w:pPr>
      <w:r>
        <w:t xml:space="preserve">1. Purpose of This Package &amp; Intended Reader</w:t>
      </w:r>
    </w:p>
    <w:p>
      <w:pPr>
        <w:spacing w:after="0"/>
      </w:pPr>
      <w:r>
        <w:t xml:space="preserve"/>
      </w:r>
    </w:p>
    <w:p>
      <w:pPr>
        <w:spacing w:after="120" w:line="276"/>
      </w:pPr>
      <w:r>
        <w:t xml:space="preserve">This documentation package is the complete technical and functional handover for the GMEPay+ Global QR Payment Hub. It has been produced by the GME Product Team and is addressed to the </w:t>
      </w:r>
      <w:r>
        <w:rPr>
          <w:b/>
          <w:bCs/>
        </w:rPr>
        <w:t xml:space="preserve">external software development outsourcing vendor</w:t>
      </w:r>
      <w:r>
        <w:t xml:space="preserve"> contracted to design, build, test, and deliver the GMEPay+ platform.</w:t>
      </w:r>
    </w:p>
    <w:p>
      <w:pPr>
        <w:spacing w:after="0"/>
      </w:pPr>
      <w:r>
        <w:t xml:space="preserve"/>
      </w:r>
    </w:p>
    <w:p>
      <w:pPr>
        <w:spacing w:after="120" w:line="276"/>
      </w:pPr>
      <w:r>
        <w:t xml:space="preserve">The package is self-contained. Every document is written for a competent engineering team with no prior knowledge of GME, its partners, or the ZeroPay scheme. Developers, architects, QA engineers, and project managers should be able to estimate, design, and build from these documents without requiring further specification from the GME side — except for the open items listed in each document's "Assumptions &amp; Open Items" section and tracked centrally in </w:t>
      </w:r>
      <w:r>
        <w:rPr>
          <w:b/>
          <w:bCs/>
        </w:rPr>
        <w:t xml:space="preserve">PM-14</w:t>
      </w:r>
      <w:r>
        <w:t xml:space="preserve">.</w:t>
      </w:r>
    </w:p>
    <w:p>
      <w:pPr>
        <w:spacing w:after="0"/>
      </w:pPr>
      <w:r>
        <w:t xml:space="preserve"/>
      </w:r>
    </w:p>
    <w:p>
      <w:pPr>
        <w:spacing w:after="120" w:line="276"/>
      </w:pPr>
      <w:r>
        <w:t xml:space="preserve">Readers are expected to follow cross-references between documents (see Section 3 for the document map). When the same detail is described in more than one document, the more specific document governs. The PRD (</w:t>
      </w:r>
      <w:r>
        <w:rPr>
          <w:rFonts w:ascii="Consolas" w:cs="Consolas" w:eastAsia="Consolas" w:hAnsi="Consolas"/>
          <w:shd w:fill="F2F2F2" w:val="clear"/>
        </w:rPr>
        <w:t xml:space="preserve">SOURCE_prd.txt</w:t>
      </w:r>
      <w:r>
        <w:t xml:space="preserve">, distilled across these documents) is the authority for rate/settlement mathematics and architecture; the Business Scenario document governs operational ZeroPay batch flows and use-case detail. Where the two sources conflict, </w:t>
      </w:r>
      <w:r>
        <w:rPr>
          <w:b/>
          <w:bCs/>
        </w:rPr>
        <w:t xml:space="preserve">the PRD wins</w:t>
      </w:r>
      <w:r>
        <w:t xml:space="preserve"> for rate/settlement math and architecture.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What Is Being Built</w:t>
      </w:r>
    </w:p>
    <w:p>
      <w:pPr>
        <w:spacing w:after="0"/>
      </w:pPr>
      <w:r>
        <w:t xml:space="preserve"/>
      </w:r>
    </w:p>
    <w:p>
      <w:pPr>
        <w:pStyle w:val="Heading3"/>
      </w:pPr>
      <w:r>
        <w:t xml:space="preserve">2.1 Product Summary</w:t>
      </w:r>
    </w:p>
    <w:p>
      <w:pPr>
        <w:spacing w:after="0"/>
      </w:pPr>
      <w:r>
        <w:t xml:space="preserve"/>
      </w:r>
    </w:p>
    <w:p>
      <w:pPr>
        <w:spacing w:after="120" w:line="276"/>
      </w:pPr>
      <w:r>
        <w:t xml:space="preserve">GMEPay+ is a </w:t>
      </w:r>
      <w:r>
        <w:rPr>
          <w:b/>
          <w:bCs/>
        </w:rPr>
        <w:t xml:space="preserve">Global QR Payment Hub</w:t>
      </w:r>
      <w:r>
        <w:t xml:space="preserve"> — a neutral routing, settlement, and FX layer that gives partner payment apps a single API connection to multiple national QR payment schemes worldwide. The first QR scheme is ZeroPay (operated by 한결원/KFTC for Korean merchants); the first partners are GME Remit (domestic) and SendMN / T-Bank (overseas). GMEPay+ is the </w:t>
      </w:r>
      <w:r>
        <w:rPr>
          <w:b/>
          <w:bCs/>
        </w:rPr>
        <w:t xml:space="preserve">only</w:t>
      </w:r>
      <w:r>
        <w:t xml:space="preserve"> system that communicates with QR schemes; partners have no direct scheme connection. GME acts as a neutral intermediary: it does not hold end-user balances, conduct end-user KYC, issue wallets, onboard merchants, or handle customer disputes. Revenue comes from (1) a 70% share of the net merchant fee paid by scheme operators monthly, and (2) FX margin and flat service charges on cross-border transactions, deducted in real-time from partner prefunding.</w:t>
      </w:r>
    </w:p>
    <w:p>
      <w:pPr>
        <w:spacing w:after="0"/>
      </w:pPr>
      <w:r>
        <w:t xml:space="preserve"/>
      </w:r>
    </w:p>
    <w:p>
      <w:pPr>
        <w:pStyle w:val="Heading3"/>
      </w:pPr>
      <w:r>
        <w:t xml:space="preserve">2.2 Four Components Being Built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Hub Core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Backend platform: scheme registry, partner registry, rate engine, settlement engine, prefunding ledger, batch interfaces, revenue ledger, audit log.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Admin System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Ops portal for GME Ops/Finance staff: scheme and partner setup, margin/rate management, transaction monitoring, settlement exception handling, BOK reporting.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Partner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self-service web portal: read-only prefunding balance inquiry, transaction history/detail inquiry, CSV export.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Northbound + Southbound APIs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REST API consumed by partner apps (payment initiation, rate quotes, webhooks, cancel). Southbound: SFTP batch integration with ZeroPay (ZP00xx file types) plus any future scheme protocol adapters.</w:t>
            </w:r>
          </w:p>
        </w:tc>
      </w:tr>
    </w:tbl>
    <w:p>
      <w:pPr>
        <w:spacing w:after="120"/>
      </w:pPr>
      <w:r>
        <w:t xml:space="preserve"/>
      </w:r>
    </w:p>
    <w:p>
      <w:pPr>
        <w:spacing w:after="0"/>
      </w:pPr>
      <w:r>
        <w:t xml:space="preserve"/>
      </w:r>
    </w:p>
    <w:p>
      <w:pPr>
        <w:spacing w:after="120" w:line="276"/>
      </w:pPr>
      <w:r>
        <w:t xml:space="preserve">All four components are in scope for Phase 1. See </w:t>
      </w:r>
      <w:r>
        <w:rPr>
          <w:b/>
          <w:bCs/>
        </w:rPr>
        <w:t xml:space="preserve">PM-14 §2</w:t>
      </w:r>
      <w:r>
        <w:t xml:space="preserve"> for the phased build sequence and go-live date of October 10, 2026.</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Document Map</w:t>
      </w:r>
    </w:p>
    <w:p>
      <w:pPr>
        <w:spacing w:after="0"/>
      </w:pPr>
      <w:r>
        <w:t xml:space="preserve"/>
      </w:r>
    </w:p>
    <w:p>
      <w:pPr>
        <w:spacing w:after="120" w:line="276"/>
      </w:pPr>
      <w:r>
        <w:t xml:space="preserve">The full package comprises 16 documents. Use the filenames and codes below for all cross-references.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Code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Scope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Primary Audience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00_Documentation_Index_and_Handover.md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DOC-00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Master index, reading order, package map, handover scope, conventions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01_Business_Requirements_Document.md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BRD-01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Vision, problem, markets, stakeholders, scope, revenue model, success metrics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PM, Architect, BD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02_System_Architecture_Document.md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SAD-02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Context &amp; component architecture, tech stack, deployment, integration patterns, sequence flows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Architect, Backend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03_Data_Model_and_ERD.md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Entities, ERD, table-by-table data dictionary, money/currency handling, audit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Backend, DBA</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04_Rate_Engine_and_Settlement_Spec.md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Three-currency model, USD pool math, 5-step sequence, worked test vectors, settlement &amp; 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Backend, Finance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05_Partner_API_Specification.md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API-05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partner/wallet REST API: auth, endpoints, payloads, webhooks, errors, idempotency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Backend, Partner Integration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06_QR_Scheme_Integration_Spec_ZeroPay.md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SCH-06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Southbound ZeroPay integration: ZP00xx file types, SFTP, batch windows, merchant/QR sync, 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Backend, Ops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07_Admin_System_PRD.md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PRD-07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Ops/Admin portal features, screens, RBAC, operator workflows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Frontend, Backend, Ops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08_Partner_Portal_PRD.md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self-service portal: balance, transaction history/detail, statements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Frontend, Backend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09_Security_and_Compliance_Spec.md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architecture, threat model, BOK FX reporting, KYC/AML split, audit, data privacy, secrets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Architect, Backend, Compliance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10_NFR_and_SLA.md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NFR-10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Performance, availability, scalability, capacity, DR/RTO-RPO, SLAs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Architect, Backend, DevOps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11_UX_UI_Specification.md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UX-11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Screen-by-screen wireframe descriptions for Admin + Portal, design system, navigation, states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Frontend, UX</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12_Test_Plan_and_Traceability_Matrix.md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 strategy, UC→test traceability, rate-engine test vectors, UAT, defect process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13_DevOps_Deployment_and_Runbook.md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OPS-13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Environments, CI/CD, deployment, monitoring/alerting, operational runbook, DR procedures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DevOps, Backend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14_Project_Plan_RAID_RACI.md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PM-14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Phased plan, timeline, milestones, RAID log, RACI, dependencies, acceptance/handover criteria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PM, All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15_Glossary_and_Data_Dictionary.md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REF-15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Canonical glossary of all domain terms + business field definitions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Recommended Reading Order</w:t>
      </w:r>
    </w:p>
    <w:p>
      <w:pPr>
        <w:spacing w:after="0"/>
      </w:pPr>
      <w:r>
        <w:t xml:space="preserve"/>
      </w:r>
    </w:p>
    <w:p>
      <w:pPr>
        <w:spacing w:after="120" w:line="276"/>
      </w:pPr>
      <w:r>
        <w:t xml:space="preserve">Start with </w:t>
      </w:r>
      <w:r>
        <w:rPr>
          <w:b/>
          <w:bCs/>
        </w:rPr>
        <w:t xml:space="preserve">REF-15</w:t>
      </w:r>
      <w:r>
        <w:t xml:space="preserve"> (Glossary) and </w:t>
      </w:r>
      <w:r>
        <w:rPr>
          <w:b/>
          <w:bCs/>
        </w:rPr>
        <w:t xml:space="preserve">DOC-00</w:t>
      </w:r>
      <w:r>
        <w:t xml:space="preserve"> (this document) regardless of role. They establish shared terminology and context. Then follow the role-specific path below.</w:t>
      </w:r>
    </w:p>
    <w:p>
      <w:pPr>
        <w:spacing w:after="0"/>
      </w:pPr>
      <w:r>
        <w:t xml:space="preserve"/>
      </w:r>
    </w:p>
    <w:p>
      <w:pPr>
        <w:pStyle w:val="Heading3"/>
      </w:pPr>
      <w:r>
        <w:t xml:space="preserve">4.1 Architects</w:t>
      </w:r>
    </w:p>
    <w:p>
      <w:pPr>
        <w:spacing w:after="0"/>
      </w:pPr>
      <w:r>
        <w:t xml:space="preserve"/>
      </w:r>
    </w:p>
    <w:p>
      <w:pPr>
        <w:pStyle w:val="ListParagraph"/>
        <w:numPr>
          <w:ilvl w:val="0"/>
          <w:numId w:val="2"/>
        </w:numPr>
        <w:spacing w:after="40"/>
      </w:pPr>
      <w:r>
        <w:t xml:space="preserve">DOC-00 (this document)</w:t>
      </w:r>
    </w:p>
    <w:p>
      <w:pPr>
        <w:pStyle w:val="ListParagraph"/>
        <w:numPr>
          <w:ilvl w:val="0"/>
          <w:numId w:val="2"/>
        </w:numPr>
        <w:spacing w:after="40"/>
      </w:pPr>
      <w:r>
        <w:t xml:space="preserve">REF-15 — Glossary</w:t>
      </w:r>
    </w:p>
    <w:p>
      <w:pPr>
        <w:pStyle w:val="ListParagraph"/>
        <w:numPr>
          <w:ilvl w:val="0"/>
          <w:numId w:val="2"/>
        </w:numPr>
        <w:spacing w:after="40"/>
      </w:pPr>
      <w:r>
        <w:t xml:space="preserve">BRD-01 — Vision, scope, stakeholders</w:t>
      </w:r>
    </w:p>
    <w:p>
      <w:pPr>
        <w:pStyle w:val="ListParagraph"/>
        <w:numPr>
          <w:ilvl w:val="0"/>
          <w:numId w:val="2"/>
        </w:numPr>
        <w:spacing w:after="40"/>
      </w:pPr>
      <w:r>
        <w:t xml:space="preserve">SAD-02 — Architecture (read in full)</w:t>
      </w:r>
    </w:p>
    <w:p>
      <w:pPr>
        <w:pStyle w:val="ListParagraph"/>
        <w:numPr>
          <w:ilvl w:val="0"/>
          <w:numId w:val="2"/>
        </w:numPr>
        <w:spacing w:after="40"/>
      </w:pPr>
      <w:r>
        <w:t xml:space="preserve">RATE-04 — Rate engine math</w:t>
      </w:r>
    </w:p>
    <w:p>
      <w:pPr>
        <w:pStyle w:val="ListParagraph"/>
        <w:numPr>
          <w:ilvl w:val="0"/>
          <w:numId w:val="2"/>
        </w:numPr>
        <w:spacing w:after="40"/>
      </w:pPr>
      <w:r>
        <w:t xml:space="preserve">API-05 — Northbound API surface</w:t>
      </w:r>
    </w:p>
    <w:p>
      <w:pPr>
        <w:pStyle w:val="ListParagraph"/>
        <w:numPr>
          <w:ilvl w:val="0"/>
          <w:numId w:val="2"/>
        </w:numPr>
        <w:spacing w:after="40"/>
      </w:pPr>
      <w:r>
        <w:t xml:space="preserve">SCH-06 — Southbound ZeroPay</w:t>
      </w:r>
    </w:p>
    <w:p>
      <w:pPr>
        <w:pStyle w:val="ListParagraph"/>
        <w:numPr>
          <w:ilvl w:val="0"/>
          <w:numId w:val="2"/>
        </w:numPr>
        <w:spacing w:after="40"/>
      </w:pPr>
      <w:r>
        <w:t xml:space="preserve">SEC-09 — Security &amp; compliance</w:t>
      </w:r>
    </w:p>
    <w:p>
      <w:pPr>
        <w:pStyle w:val="ListParagraph"/>
        <w:numPr>
          <w:ilvl w:val="0"/>
          <w:numId w:val="2"/>
        </w:numPr>
        <w:spacing w:after="40"/>
      </w:pPr>
      <w:r>
        <w:t xml:space="preserve">NFR-10 — Non-functional requirements</w:t>
      </w:r>
    </w:p>
    <w:p>
      <w:pPr>
        <w:pStyle w:val="ListParagraph"/>
        <w:numPr>
          <w:ilvl w:val="0"/>
          <w:numId w:val="2"/>
        </w:numPr>
        <w:spacing w:after="40"/>
      </w:pPr>
      <w:r>
        <w:t xml:space="preserve">DAT-03 — Data model</w:t>
      </w:r>
    </w:p>
    <w:p>
      <w:pPr>
        <w:pStyle w:val="ListParagraph"/>
        <w:numPr>
          <w:ilvl w:val="0"/>
          <w:numId w:val="2"/>
        </w:numPr>
        <w:spacing w:after="40"/>
      </w:pPr>
      <w:r>
        <w:t xml:space="preserve">PM-14 — Project plan &amp; dependencies</w:t>
      </w:r>
    </w:p>
    <w:p>
      <w:pPr>
        <w:spacing w:after="0"/>
      </w:pPr>
      <w:r>
        <w:t xml:space="preserve"/>
      </w:r>
    </w:p>
    <w:p>
      <w:pPr>
        <w:pStyle w:val="Heading3"/>
      </w:pPr>
      <w:r>
        <w:t xml:space="preserve">4.2 Backend Developers</w:t>
      </w:r>
    </w:p>
    <w:p>
      <w:pPr>
        <w:spacing w:after="0"/>
      </w:pPr>
      <w:r>
        <w:t xml:space="preserve"/>
      </w:r>
    </w:p>
    <w:p>
      <w:pPr>
        <w:pStyle w:val="ListParagraph"/>
        <w:numPr>
          <w:ilvl w:val="0"/>
          <w:numId w:val="2"/>
        </w:numPr>
        <w:spacing w:after="40"/>
      </w:pPr>
      <w:r>
        <w:t xml:space="preserve">DOC-00 + REF-15</w:t>
      </w:r>
    </w:p>
    <w:p>
      <w:pPr>
        <w:pStyle w:val="ListParagraph"/>
        <w:numPr>
          <w:ilvl w:val="0"/>
          <w:numId w:val="2"/>
        </w:numPr>
        <w:spacing w:after="40"/>
      </w:pPr>
      <w:r>
        <w:t xml:space="preserve">SAD-02 — Architecture</w:t>
      </w:r>
    </w:p>
    <w:p>
      <w:pPr>
        <w:pStyle w:val="ListParagraph"/>
        <w:numPr>
          <w:ilvl w:val="0"/>
          <w:numId w:val="2"/>
        </w:numPr>
        <w:spacing w:after="40"/>
      </w:pPr>
      <w:r>
        <w:t xml:space="preserve">DAT-03 — Data model and ERD</w:t>
      </w:r>
    </w:p>
    <w:p>
      <w:pPr>
        <w:pStyle w:val="ListParagraph"/>
        <w:numPr>
          <w:ilvl w:val="0"/>
          <w:numId w:val="2"/>
        </w:numPr>
        <w:spacing w:after="40"/>
      </w:pPr>
      <w:r>
        <w:t xml:space="preserve">RATE-04 — Rate engine (implement exactly as specified; test vectors in QA-12)</w:t>
      </w:r>
    </w:p>
    <w:p>
      <w:pPr>
        <w:pStyle w:val="ListParagraph"/>
        <w:numPr>
          <w:ilvl w:val="0"/>
          <w:numId w:val="2"/>
        </w:numPr>
        <w:spacing w:after="40"/>
      </w:pPr>
      <w:r>
        <w:t xml:space="preserve">API-05 — Northbound API</w:t>
      </w:r>
    </w:p>
    <w:p>
      <w:pPr>
        <w:pStyle w:val="ListParagraph"/>
        <w:numPr>
          <w:ilvl w:val="0"/>
          <w:numId w:val="2"/>
        </w:numPr>
        <w:spacing w:after="40"/>
      </w:pPr>
      <w:r>
        <w:t xml:space="preserve">SCH-06 — Southbound ZeroPay SFTP batches</w:t>
      </w:r>
    </w:p>
    <w:p>
      <w:pPr>
        <w:pStyle w:val="ListParagraph"/>
        <w:numPr>
          <w:ilvl w:val="0"/>
          <w:numId w:val="2"/>
        </w:numPr>
        <w:spacing w:after="40"/>
      </w:pPr>
      <w:r>
        <w:t xml:space="preserve">SEC-09 — Security (auth, secrets, audit)</w:t>
      </w:r>
    </w:p>
    <w:p>
      <w:pPr>
        <w:pStyle w:val="ListParagraph"/>
        <w:numPr>
          <w:ilvl w:val="0"/>
          <w:numId w:val="2"/>
        </w:numPr>
        <w:spacing w:after="40"/>
      </w:pPr>
      <w:r>
        <w:t xml:space="preserve">NFR-10 — Performance and SLA constraints</w:t>
      </w:r>
    </w:p>
    <w:p>
      <w:pPr>
        <w:pStyle w:val="ListParagraph"/>
        <w:numPr>
          <w:ilvl w:val="0"/>
          <w:numId w:val="2"/>
        </w:numPr>
        <w:spacing w:after="40"/>
      </w:pPr>
      <w:r>
        <w:t xml:space="preserve">OPS-13 — CI/CD and deployment</w:t>
      </w:r>
    </w:p>
    <w:p>
      <w:pPr>
        <w:pStyle w:val="ListParagraph"/>
        <w:numPr>
          <w:ilvl w:val="0"/>
          <w:numId w:val="2"/>
        </w:numPr>
        <w:spacing w:after="40"/>
      </w:pPr>
      <w:r>
        <w:t xml:space="preserve">BRD-01, PRD-07, PRD-08 — for business context on each portal</w:t>
      </w:r>
    </w:p>
    <w:p>
      <w:pPr>
        <w:spacing w:after="0"/>
      </w:pPr>
      <w:r>
        <w:t xml:space="preserve"/>
      </w:r>
    </w:p>
    <w:p>
      <w:pPr>
        <w:pStyle w:val="Heading3"/>
      </w:pPr>
      <w:r>
        <w:t xml:space="preserve">4.3 Frontend Developers</w:t>
      </w:r>
    </w:p>
    <w:p>
      <w:pPr>
        <w:spacing w:after="0"/>
      </w:pPr>
      <w:r>
        <w:t xml:space="preserve"/>
      </w:r>
    </w:p>
    <w:p>
      <w:pPr>
        <w:pStyle w:val="ListParagraph"/>
        <w:numPr>
          <w:ilvl w:val="0"/>
          <w:numId w:val="2"/>
        </w:numPr>
        <w:spacing w:after="40"/>
      </w:pPr>
      <w:r>
        <w:t xml:space="preserve">DOC-00 + REF-15</w:t>
      </w:r>
    </w:p>
    <w:p>
      <w:pPr>
        <w:pStyle w:val="ListParagraph"/>
        <w:numPr>
          <w:ilvl w:val="0"/>
          <w:numId w:val="2"/>
        </w:numPr>
        <w:spacing w:after="40"/>
      </w:pPr>
      <w:r>
        <w:t xml:space="preserve">UX-11 — Screen specifications (primary reference)</w:t>
      </w:r>
    </w:p>
    <w:p>
      <w:pPr>
        <w:pStyle w:val="ListParagraph"/>
        <w:numPr>
          <w:ilvl w:val="0"/>
          <w:numId w:val="2"/>
        </w:numPr>
        <w:spacing w:after="40"/>
      </w:pPr>
      <w:r>
        <w:t xml:space="preserve">PRD-07 — Admin System requirements</w:t>
      </w:r>
    </w:p>
    <w:p>
      <w:pPr>
        <w:pStyle w:val="ListParagraph"/>
        <w:numPr>
          <w:ilvl w:val="0"/>
          <w:numId w:val="2"/>
        </w:numPr>
        <w:spacing w:after="40"/>
      </w:pPr>
      <w:r>
        <w:t xml:space="preserve">PRD-08 — Partner Portal requirements</w:t>
      </w:r>
    </w:p>
    <w:p>
      <w:pPr>
        <w:pStyle w:val="ListParagraph"/>
        <w:numPr>
          <w:ilvl w:val="0"/>
          <w:numId w:val="2"/>
        </w:numPr>
        <w:spacing w:after="40"/>
      </w:pPr>
      <w:r>
        <w:t xml:space="preserve">API-05 — API payloads (for integration with backend)</w:t>
      </w:r>
    </w:p>
    <w:p>
      <w:pPr>
        <w:pStyle w:val="ListParagraph"/>
        <w:numPr>
          <w:ilvl w:val="0"/>
          <w:numId w:val="2"/>
        </w:numPr>
        <w:spacing w:after="40"/>
      </w:pPr>
      <w:r>
        <w:t xml:space="preserve">SEC-09 §RBAC — Role-based access control</w:t>
      </w:r>
    </w:p>
    <w:p>
      <w:pPr>
        <w:pStyle w:val="ListParagraph"/>
        <w:numPr>
          <w:ilvl w:val="0"/>
          <w:numId w:val="2"/>
        </w:numPr>
        <w:spacing w:after="40"/>
      </w:pPr>
      <w:r>
        <w:t xml:space="preserve">SAD-02 §frontend — Deployment and hosting context</w:t>
      </w:r>
    </w:p>
    <w:p>
      <w:pPr>
        <w:spacing w:after="0"/>
      </w:pPr>
      <w:r>
        <w:t xml:space="preserve"/>
      </w:r>
    </w:p>
    <w:p>
      <w:pPr>
        <w:pStyle w:val="Heading3"/>
      </w:pPr>
      <w:r>
        <w:t xml:space="preserve">4.4 QA Engineers</w:t>
      </w:r>
    </w:p>
    <w:p>
      <w:pPr>
        <w:spacing w:after="0"/>
      </w:pPr>
      <w:r>
        <w:t xml:space="preserve"/>
      </w:r>
    </w:p>
    <w:p>
      <w:pPr>
        <w:pStyle w:val="ListParagraph"/>
        <w:numPr>
          <w:ilvl w:val="0"/>
          <w:numId w:val="2"/>
        </w:numPr>
        <w:spacing w:after="40"/>
      </w:pPr>
      <w:r>
        <w:t xml:space="preserve">DOC-00 + REF-15</w:t>
      </w:r>
    </w:p>
    <w:p>
      <w:pPr>
        <w:pStyle w:val="ListParagraph"/>
        <w:numPr>
          <w:ilvl w:val="0"/>
          <w:numId w:val="2"/>
        </w:numPr>
        <w:spacing w:after="40"/>
      </w:pPr>
      <w:r>
        <w:t xml:space="preserve">QA-12 — Test plan (primary reference)</w:t>
      </w:r>
    </w:p>
    <w:p>
      <w:pPr>
        <w:pStyle w:val="ListParagraph"/>
        <w:numPr>
          <w:ilvl w:val="0"/>
          <w:numId w:val="2"/>
        </w:numPr>
        <w:spacing w:after="40"/>
      </w:pPr>
      <w:r>
        <w:t xml:space="preserve">RATE-04 — Rate engine test vectors (critical; must pass exactly)</w:t>
      </w:r>
    </w:p>
    <w:p>
      <w:pPr>
        <w:pStyle w:val="ListParagraph"/>
        <w:numPr>
          <w:ilvl w:val="0"/>
          <w:numId w:val="2"/>
        </w:numPr>
        <w:spacing w:after="40"/>
      </w:pPr>
      <w:r>
        <w:t xml:space="preserve">API-05 — API contract for integration testing</w:t>
      </w:r>
    </w:p>
    <w:p>
      <w:pPr>
        <w:pStyle w:val="ListParagraph"/>
        <w:numPr>
          <w:ilvl w:val="0"/>
          <w:numId w:val="2"/>
        </w:numPr>
        <w:spacing w:after="40"/>
      </w:pPr>
      <w:r>
        <w:t xml:space="preserve">SCH-06 — Batch file formats and reconciliation scenarios</w:t>
      </w:r>
    </w:p>
    <w:p>
      <w:pPr>
        <w:pStyle w:val="ListParagraph"/>
        <w:numPr>
          <w:ilvl w:val="0"/>
          <w:numId w:val="2"/>
        </w:numPr>
        <w:spacing w:after="40"/>
      </w:pPr>
      <w:r>
        <w:t xml:space="preserve">BRD-01 §Success Metrics — Acceptance criteria</w:t>
      </w:r>
    </w:p>
    <w:p>
      <w:pPr>
        <w:pStyle w:val="ListParagraph"/>
        <w:numPr>
          <w:ilvl w:val="0"/>
          <w:numId w:val="2"/>
        </w:numPr>
        <w:spacing w:after="40"/>
      </w:pPr>
      <w:r>
        <w:t xml:space="preserve">PM-14 §5 — Acceptance and handover criteria per phase</w:t>
      </w:r>
    </w:p>
    <w:p>
      <w:pPr>
        <w:spacing w:after="0"/>
      </w:pPr>
      <w:r>
        <w:t xml:space="preserve"/>
      </w:r>
    </w:p>
    <w:p>
      <w:pPr>
        <w:pStyle w:val="Heading3"/>
      </w:pPr>
      <w:r>
        <w:t xml:space="preserve">4.5 Project Managers</w:t>
      </w:r>
    </w:p>
    <w:p>
      <w:pPr>
        <w:spacing w:after="0"/>
      </w:pPr>
      <w:r>
        <w:t xml:space="preserve"/>
      </w:r>
    </w:p>
    <w:p>
      <w:pPr>
        <w:pStyle w:val="ListParagraph"/>
        <w:numPr>
          <w:ilvl w:val="0"/>
          <w:numId w:val="2"/>
        </w:numPr>
        <w:spacing w:after="40"/>
      </w:pPr>
      <w:r>
        <w:t xml:space="preserve">DOC-00 (this document, read in full)</w:t>
      </w:r>
    </w:p>
    <w:p>
      <w:pPr>
        <w:pStyle w:val="ListParagraph"/>
        <w:numPr>
          <w:ilvl w:val="0"/>
          <w:numId w:val="2"/>
        </w:numPr>
        <w:spacing w:after="40"/>
      </w:pPr>
      <w:r>
        <w:t xml:space="preserve">PM-14 — Project plan, RAID log, RACI</w:t>
      </w:r>
    </w:p>
    <w:p>
      <w:pPr>
        <w:pStyle w:val="ListParagraph"/>
        <w:numPr>
          <w:ilvl w:val="0"/>
          <w:numId w:val="2"/>
        </w:numPr>
        <w:spacing w:after="40"/>
      </w:pPr>
      <w:r>
        <w:t xml:space="preserve">BRD-01 — Scope, success metrics, stakeholders</w:t>
      </w:r>
    </w:p>
    <w:p>
      <w:pPr>
        <w:pStyle w:val="ListParagraph"/>
        <w:numPr>
          <w:ilvl w:val="0"/>
          <w:numId w:val="2"/>
        </w:numPr>
        <w:spacing w:after="40"/>
      </w:pPr>
      <w:r>
        <w:t xml:space="preserve">QA-12 — UAT and defect process</w:t>
      </w:r>
    </w:p>
    <w:p>
      <w:pPr>
        <w:pStyle w:val="ListParagraph"/>
        <w:numPr>
          <w:ilvl w:val="0"/>
          <w:numId w:val="2"/>
        </w:numPr>
        <w:spacing w:after="40"/>
      </w:pPr>
      <w:r>
        <w:t xml:space="preserve">REF-15 — Terminology reference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How the Documents Relate</w:t>
      </w:r>
    </w:p>
    <w:p>
      <w:pPr>
        <w:spacing w:after="0"/>
      </w:pPr>
      <w:r>
        <w:t xml:space="preserve"/>
      </w:r>
    </w:p>
    <w:p>
      <w:pPr>
        <w:spacing w:after="120" w:line="276"/>
      </w:pPr>
      <w:r>
        <w:t xml:space="preserve">The documents form a layered dependency structure. Strategy flows from BRD-01 into architecture (SAD-02), which drives the data model (DAT-03), API specs (API-05, SCH-06), and portal requirements (PRD-07, PRD-08). The rate engine (RATE-04) is a specialised deep-dive that is referenced by DAT-03, API-05, SCH-06, and QA-12. Security (SEC-09) and NFR (NFR-10) are cross-cutting constraints that apply to all implementation documents. UX-11 implements PRD-07 and PRD-08. OPS-13 implements SAD-02 and NFR-10. QA-12 traces to all functional documents. PM-14 governs the delivery of all.</w:t>
      </w:r>
    </w:p>
    <w:p>
      <w:pPr>
        <w:spacing w:after="0"/>
      </w:pPr>
      <w:r>
        <w:t xml:space="preserve"/>
      </w:r>
    </w:p>
    <w:p>
      <w:pPr>
        <w:shd w:fill="F2F2F2" w:val="clear"/>
        <w:spacing w:after="0" w:line="252"/>
      </w:pPr>
      <w:r>
        <w:rPr>
          <w:rFonts w:ascii="Consolas" w:cs="Consolas" w:eastAsia="Consolas" w:hAnsi="Consolas"/>
          <w:sz w:val="18"/>
          <w:szCs w:val="18"/>
        </w:rPr>
        <w:t xml:space="preserve">graph TD</w:t>
      </w:r>
    </w:p>
    <w:p>
      <w:pPr>
        <w:shd w:fill="F2F2F2" w:val="clear"/>
        <w:spacing w:after="0" w:line="252"/>
      </w:pPr>
      <w:r>
        <w:rPr>
          <w:rFonts w:ascii="Consolas" w:cs="Consolas" w:eastAsia="Consolas" w:hAnsi="Consolas"/>
          <w:sz w:val="18"/>
          <w:szCs w:val="18"/>
        </w:rPr>
        <w:t xml:space="preserve">    BRD01[BRD-01 Business Requirements] --&gt; SAD02[SAD-02 Architecture]</w:t>
      </w:r>
    </w:p>
    <w:p>
      <w:pPr>
        <w:shd w:fill="F2F2F2" w:val="clear"/>
        <w:spacing w:after="0" w:line="252"/>
      </w:pPr>
      <w:r>
        <w:rPr>
          <w:rFonts w:ascii="Consolas" w:cs="Consolas" w:eastAsia="Consolas" w:hAnsi="Consolas"/>
          <w:sz w:val="18"/>
          <w:szCs w:val="18"/>
        </w:rPr>
        <w:t xml:space="preserve">    BRD01 --&gt; PM14[PM-14 Project Plan]</w:t>
      </w:r>
    </w:p>
    <w:p>
      <w:pPr>
        <w:shd w:fill="F2F2F2" w:val="clear"/>
        <w:spacing w:after="0" w:line="252"/>
      </w:pPr>
      <w:r>
        <w:rPr>
          <w:rFonts w:ascii="Consolas" w:cs="Consolas" w:eastAsia="Consolas" w:hAnsi="Consolas"/>
          <w:sz w:val="18"/>
          <w:szCs w:val="18"/>
        </w:rPr>
        <w:t xml:space="preserve">    SAD02 --&gt; DAT03[DAT-03 Data Model]</w:t>
      </w:r>
    </w:p>
    <w:p>
      <w:pPr>
        <w:shd w:fill="F2F2F2" w:val="clear"/>
        <w:spacing w:after="0" w:line="252"/>
      </w:pPr>
      <w:r>
        <w:rPr>
          <w:rFonts w:ascii="Consolas" w:cs="Consolas" w:eastAsia="Consolas" w:hAnsi="Consolas"/>
          <w:sz w:val="18"/>
          <w:szCs w:val="18"/>
        </w:rPr>
        <w:t xml:space="preserve">    SAD02 --&gt; API05[API-05 Partner API]</w:t>
      </w:r>
    </w:p>
    <w:p>
      <w:pPr>
        <w:shd w:fill="F2F2F2" w:val="clear"/>
        <w:spacing w:after="0" w:line="252"/>
      </w:pPr>
      <w:r>
        <w:rPr>
          <w:rFonts w:ascii="Consolas" w:cs="Consolas" w:eastAsia="Consolas" w:hAnsi="Consolas"/>
          <w:sz w:val="18"/>
          <w:szCs w:val="18"/>
        </w:rPr>
        <w:t xml:space="preserve">    SAD02 --&gt; SCH06[SCH-06 ZeroPay Integration]</w:t>
      </w:r>
    </w:p>
    <w:p>
      <w:pPr>
        <w:shd w:fill="F2F2F2" w:val="clear"/>
        <w:spacing w:after="0" w:line="252"/>
      </w:pPr>
      <w:r>
        <w:rPr>
          <w:rFonts w:ascii="Consolas" w:cs="Consolas" w:eastAsia="Consolas" w:hAnsi="Consolas"/>
          <w:sz w:val="18"/>
          <w:szCs w:val="18"/>
        </w:rPr>
        <w:t xml:space="preserve">    SAD02 --&gt; PRD07[PRD-07 Admin System]</w:t>
      </w:r>
    </w:p>
    <w:p>
      <w:pPr>
        <w:shd w:fill="F2F2F2" w:val="clear"/>
        <w:spacing w:after="0" w:line="252"/>
      </w:pPr>
      <w:r>
        <w:rPr>
          <w:rFonts w:ascii="Consolas" w:cs="Consolas" w:eastAsia="Consolas" w:hAnsi="Consolas"/>
          <w:sz w:val="18"/>
          <w:szCs w:val="18"/>
        </w:rPr>
        <w:t xml:space="preserve">    SAD02 --&gt; PRD08[PRD-08 Partner Portal]</w:t>
      </w:r>
    </w:p>
    <w:p>
      <w:pPr>
        <w:shd w:fill="F2F2F2" w:val="clear"/>
        <w:spacing w:after="0" w:line="252"/>
      </w:pPr>
      <w:r>
        <w:rPr>
          <w:rFonts w:ascii="Consolas" w:cs="Consolas" w:eastAsia="Consolas" w:hAnsi="Consolas"/>
          <w:sz w:val="18"/>
          <w:szCs w:val="18"/>
        </w:rPr>
        <w:t xml:space="preserve">    RATE04[RATE-04 Rate Engine] --&gt; API05</w:t>
      </w:r>
    </w:p>
    <w:p>
      <w:pPr>
        <w:shd w:fill="F2F2F2" w:val="clear"/>
        <w:spacing w:after="0" w:line="252"/>
      </w:pPr>
      <w:r>
        <w:rPr>
          <w:rFonts w:ascii="Consolas" w:cs="Consolas" w:eastAsia="Consolas" w:hAnsi="Consolas"/>
          <w:sz w:val="18"/>
          <w:szCs w:val="18"/>
        </w:rPr>
        <w:t xml:space="preserve">    RATE04 --&gt; SCH06</w:t>
      </w:r>
    </w:p>
    <w:p>
      <w:pPr>
        <w:shd w:fill="F2F2F2" w:val="clear"/>
        <w:spacing w:after="0" w:line="252"/>
      </w:pPr>
      <w:r>
        <w:rPr>
          <w:rFonts w:ascii="Consolas" w:cs="Consolas" w:eastAsia="Consolas" w:hAnsi="Consolas"/>
          <w:sz w:val="18"/>
          <w:szCs w:val="18"/>
        </w:rPr>
        <w:t xml:space="preserve">    RATE04 --&gt; DAT03</w:t>
      </w:r>
    </w:p>
    <w:p>
      <w:pPr>
        <w:shd w:fill="F2F2F2" w:val="clear"/>
        <w:spacing w:after="0" w:line="252"/>
      </w:pPr>
      <w:r>
        <w:rPr>
          <w:rFonts w:ascii="Consolas" w:cs="Consolas" w:eastAsia="Consolas" w:hAnsi="Consolas"/>
          <w:sz w:val="18"/>
          <w:szCs w:val="18"/>
        </w:rPr>
        <w:t xml:space="preserve">    PRD07 --&gt; UX11[UX-11 UX/UI Spec]</w:t>
      </w:r>
    </w:p>
    <w:p>
      <w:pPr>
        <w:shd w:fill="F2F2F2" w:val="clear"/>
        <w:spacing w:after="0" w:line="252"/>
      </w:pPr>
      <w:r>
        <w:rPr>
          <w:rFonts w:ascii="Consolas" w:cs="Consolas" w:eastAsia="Consolas" w:hAnsi="Consolas"/>
          <w:sz w:val="18"/>
          <w:szCs w:val="18"/>
        </w:rPr>
        <w:t xml:space="preserve">    PRD08 --&gt; UX11</w:t>
      </w:r>
    </w:p>
    <w:p>
      <w:pPr>
        <w:shd w:fill="F2F2F2" w:val="clear"/>
        <w:spacing w:after="0" w:line="252"/>
      </w:pPr>
      <w:r>
        <w:rPr>
          <w:rFonts w:ascii="Consolas" w:cs="Consolas" w:eastAsia="Consolas" w:hAnsi="Consolas"/>
          <w:sz w:val="18"/>
          <w:szCs w:val="18"/>
        </w:rPr>
        <w:t xml:space="preserve">    SEC09[SEC-09 Security] --&gt; SAD02</w:t>
      </w:r>
    </w:p>
    <w:p>
      <w:pPr>
        <w:shd w:fill="F2F2F2" w:val="clear"/>
        <w:spacing w:after="0" w:line="252"/>
      </w:pPr>
      <w:r>
        <w:rPr>
          <w:rFonts w:ascii="Consolas" w:cs="Consolas" w:eastAsia="Consolas" w:hAnsi="Consolas"/>
          <w:sz w:val="18"/>
          <w:szCs w:val="18"/>
        </w:rPr>
        <w:t xml:space="preserve">    NFR10[NFR-10 NFR &amp; SLA] --&gt; SAD02</w:t>
      </w:r>
    </w:p>
    <w:p>
      <w:pPr>
        <w:shd w:fill="F2F2F2" w:val="clear"/>
        <w:spacing w:after="0" w:line="252"/>
      </w:pPr>
      <w:r>
        <w:rPr>
          <w:rFonts w:ascii="Consolas" w:cs="Consolas" w:eastAsia="Consolas" w:hAnsi="Consolas"/>
          <w:sz w:val="18"/>
          <w:szCs w:val="18"/>
        </w:rPr>
        <w:t xml:space="preserve">    SAD02 --&gt; OPS13[OPS-13 DevOps &amp; Runbook]</w:t>
      </w:r>
    </w:p>
    <w:p>
      <w:pPr>
        <w:shd w:fill="F2F2F2" w:val="clear"/>
        <w:spacing w:after="0" w:line="252"/>
      </w:pPr>
      <w:r>
        <w:rPr>
          <w:rFonts w:ascii="Consolas" w:cs="Consolas" w:eastAsia="Consolas" w:hAnsi="Consolas"/>
          <w:sz w:val="18"/>
          <w:szCs w:val="18"/>
        </w:rPr>
        <w:t xml:space="preserve">    API05 --&gt; QA12[QA-12 Test Plan]</w:t>
      </w:r>
    </w:p>
    <w:p>
      <w:pPr>
        <w:shd w:fill="F2F2F2" w:val="clear"/>
        <w:spacing w:after="0" w:line="252"/>
      </w:pPr>
      <w:r>
        <w:rPr>
          <w:rFonts w:ascii="Consolas" w:cs="Consolas" w:eastAsia="Consolas" w:hAnsi="Consolas"/>
          <w:sz w:val="18"/>
          <w:szCs w:val="18"/>
        </w:rPr>
        <w:t xml:space="preserve">    SCH06 --&gt; QA12</w:t>
      </w:r>
    </w:p>
    <w:p>
      <w:pPr>
        <w:shd w:fill="F2F2F2" w:val="clear"/>
        <w:spacing w:after="0" w:line="252"/>
      </w:pPr>
      <w:r>
        <w:rPr>
          <w:rFonts w:ascii="Consolas" w:cs="Consolas" w:eastAsia="Consolas" w:hAnsi="Consolas"/>
          <w:sz w:val="18"/>
          <w:szCs w:val="18"/>
        </w:rPr>
        <w:t xml:space="preserve">    RATE04 --&gt; QA12</w:t>
      </w:r>
    </w:p>
    <w:p>
      <w:pPr>
        <w:shd w:fill="F2F2F2" w:val="clear"/>
        <w:spacing w:after="0" w:line="252"/>
      </w:pPr>
      <w:r>
        <w:rPr>
          <w:rFonts w:ascii="Consolas" w:cs="Consolas" w:eastAsia="Consolas" w:hAnsi="Consolas"/>
          <w:sz w:val="18"/>
          <w:szCs w:val="18"/>
        </w:rPr>
        <w:t xml:space="preserve">    DAT03 --&gt; QA12</w:t>
      </w:r>
    </w:p>
    <w:p>
      <w:pPr>
        <w:shd w:fill="F2F2F2" w:val="clear"/>
        <w:spacing w:after="0" w:line="252"/>
      </w:pPr>
      <w:r>
        <w:rPr>
          <w:rFonts w:ascii="Consolas" w:cs="Consolas" w:eastAsia="Consolas" w:hAnsi="Consolas"/>
          <w:sz w:val="18"/>
          <w:szCs w:val="18"/>
        </w:rPr>
        <w:t xml:space="preserve">    REF15[REF-15 Glossary] --&gt; BRD01</w:t>
      </w:r>
    </w:p>
    <w:p>
      <w:pPr>
        <w:shd w:fill="F2F2F2" w:val="clear"/>
        <w:spacing w:after="0" w:line="252"/>
      </w:pPr>
      <w:r>
        <w:rPr>
          <w:rFonts w:ascii="Consolas" w:cs="Consolas" w:eastAsia="Consolas" w:hAnsi="Consolas"/>
          <w:sz w:val="18"/>
          <w:szCs w:val="18"/>
        </w:rPr>
        <w:t xml:space="preserve">    DOC00[DOC-00 This Document] --&gt; PM14</w:t>
      </w:r>
    </w:p>
    <w:p>
      <w:pPr>
        <w:spacing w:after="80"/>
      </w:pPr>
      <w:r>
        <w:t xml:space="preserve"/>
      </w:r>
    </w:p>
    <w:p>
      <w:pPr>
        <w:spacing w:after="0"/>
      </w:pPr>
      <w:r>
        <w:t xml:space="preserve"/>
      </w:r>
    </w:p>
    <w:p>
      <w:pPr>
        <w:spacing w:after="120" w:line="276"/>
      </w:pPr>
      <w:r>
        <w:t xml:space="preserve">Key dependency notes:</w:t>
      </w:r>
    </w:p>
    <w:p>
      <w:pPr>
        <w:spacing w:after="0"/>
      </w:pPr>
      <w:r>
        <w:t xml:space="preserve"/>
      </w:r>
    </w:p>
    <w:p>
      <w:pPr>
        <w:pStyle w:val="ListParagraph"/>
        <w:numPr>
          <w:ilvl w:val="0"/>
          <w:numId w:val="3"/>
        </w:numPr>
        <w:spacing w:after="40"/>
      </w:pPr>
      <w:r>
        <w:rPr>
          <w:b/>
          <w:bCs/>
        </w:rPr>
        <w:t xml:space="preserve">RATE-04 is foundational.</w:t>
      </w:r>
      <w:r>
        <w:t xml:space="preserve"> Backend developers must implement the 5-step canonical sequence exactly. Any deviation invalidates QA test vectors and BOK reporting figures. Cross-reference: </w:t>
      </w:r>
      <w:r>
        <w:rPr>
          <w:rFonts w:ascii="Consolas" w:cs="Consolas" w:eastAsia="Consolas" w:hAnsi="Consolas"/>
          <w:shd w:fill="F2F2F2" w:val="clear"/>
        </w:rPr>
        <w:t xml:space="preserve">04_Rate_Engine_and_Settlement_Spec.md</w:t>
      </w:r>
      <w:r>
        <w:t xml:space="preserve">.</w:t>
      </w:r>
    </w:p>
    <w:p>
      <w:pPr>
        <w:pStyle w:val="ListParagraph"/>
        <w:numPr>
          <w:ilvl w:val="0"/>
          <w:numId w:val="3"/>
        </w:numPr>
        <w:spacing w:after="40"/>
      </w:pPr>
      <w:r>
        <w:rPr>
          <w:b/>
          <w:bCs/>
        </w:rPr>
        <w:t xml:space="preserve">SCH-06 cannot be fully implemented until 한결원 provides the ZeroPay test environment</w:t>
      </w:r>
      <w:r>
        <w:t xml:space="preserve"> (critical path; see PM-14 §3).</w:t>
      </w:r>
    </w:p>
    <w:p>
      <w:pPr>
        <w:pStyle w:val="ListParagraph"/>
        <w:numPr>
          <w:ilvl w:val="0"/>
          <w:numId w:val="3"/>
        </w:numPr>
        <w:spacing w:after="40"/>
      </w:pPr>
      <w:r>
        <w:rPr>
          <w:b/>
          <w:bCs/>
        </w:rPr>
        <w:t xml:space="preserve">API-05 and SCH-06 are parallel workstreams</w:t>
      </w:r>
      <w:r>
        <w:t xml:space="preserve"> after the Hub Core skeleton (Phase 1) is complete.</w:t>
      </w:r>
    </w:p>
    <w:p>
      <w:pPr>
        <w:pStyle w:val="ListParagraph"/>
        <w:numPr>
          <w:ilvl w:val="0"/>
          <w:numId w:val="3"/>
        </w:numPr>
        <w:spacing w:after="40"/>
      </w:pPr>
      <w:r>
        <w:rPr>
          <w:b/>
          <w:bCs/>
        </w:rPr>
        <w:t xml:space="preserve">UX-11 depends on PRD-07 and PRD-08</w:t>
      </w:r>
      <w:r>
        <w:t xml:space="preserve"> being stable; do not begin frontend implementation until those documents are signed off.</w:t>
      </w:r>
    </w:p>
    <w:p>
      <w:pPr>
        <w:pStyle w:val="ListParagraph"/>
        <w:numPr>
          <w:ilvl w:val="0"/>
          <w:numId w:val="3"/>
        </w:numPr>
        <w:spacing w:after="40"/>
      </w:pPr>
      <w:r>
        <w:rPr>
          <w:b/>
          <w:bCs/>
        </w:rPr>
        <w:t xml:space="preserve">OPS-13</w:t>
      </w:r>
      <w:r>
        <w:t xml:space="preserve"> must be read alongside NFR-10 to set correct infrastructure sizing before provisioning.</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Document Conventions &amp; Status Legend</w:t>
      </w:r>
    </w:p>
    <w:p>
      <w:pPr>
        <w:spacing w:after="0"/>
      </w:pPr>
      <w:r>
        <w:t xml:space="preserve"/>
      </w:r>
    </w:p>
    <w:p>
      <w:pPr>
        <w:pStyle w:val="Heading3"/>
      </w:pPr>
      <w:r>
        <w:t xml:space="preserve">6.1 Supported Markdown</w:t>
      </w:r>
    </w:p>
    <w:p>
      <w:pPr>
        <w:spacing w:after="0"/>
      </w:pPr>
      <w:r>
        <w:t xml:space="preserve"/>
      </w:r>
    </w:p>
    <w:p>
      <w:pPr>
        <w:spacing w:after="120" w:line="276"/>
      </w:pPr>
      <w:r>
        <w:t xml:space="preserve">Each document in this package uses only the following Markdown constructs: headings </w:t>
      </w:r>
      <w:r>
        <w:rPr>
          <w:rFonts w:ascii="Consolas" w:cs="Consolas" w:eastAsia="Consolas" w:hAnsi="Consolas"/>
          <w:shd w:fill="F2F2F2" w:val="clear"/>
        </w:rPr>
        <w:t xml:space="preserve">#</w:t>
      </w:r>
      <w:r>
        <w:t xml:space="preserve">–</w:t>
      </w:r>
      <w:r>
        <w:rPr>
          <w:rFonts w:ascii="Consolas" w:cs="Consolas" w:eastAsia="Consolas" w:hAnsi="Consolas"/>
          <w:shd w:fill="F2F2F2" w:val="clear"/>
        </w:rPr>
        <w:t xml:space="preserve">####</w:t>
      </w:r>
      <w:r>
        <w:t xml:space="preserve">; </w:t>
      </w:r>
      <w:r>
        <w:rPr>
          <w:rFonts w:ascii="Consolas" w:cs="Consolas" w:eastAsia="Consolas" w:hAnsi="Consolas"/>
          <w:shd w:fill="F2F2F2" w:val="clear"/>
        </w:rPr>
        <w:t xml:space="preserve">-</w:t>
      </w:r>
      <w:r>
        <w:t xml:space="preserve"> and </w:t>
      </w:r>
      <w:r>
        <w:rPr>
          <w:rFonts w:ascii="Consolas" w:cs="Consolas" w:eastAsia="Consolas" w:hAnsi="Consolas"/>
          <w:shd w:fill="F2F2F2" w:val="clear"/>
        </w:rPr>
        <w:t xml:space="preserve">*</w:t>
      </w:r>
      <w:r>
        <w:t xml:space="preserve"> bullets (max 3 levels, 2-space indent); </w:t>
      </w:r>
      <w:r>
        <w:rPr>
          <w:rFonts w:ascii="Consolas" w:cs="Consolas" w:eastAsia="Consolas" w:hAnsi="Consolas"/>
          <w:shd w:fill="F2F2F2" w:val="clear"/>
        </w:rPr>
        <w:t xml:space="preserve">1.</w:t>
      </w:r>
      <w:r>
        <w:t xml:space="preserve"> ordered lists; GitHub pipe tables (header + </w:t>
      </w:r>
      <w:r>
        <w:rPr>
          <w:rFonts w:ascii="Consolas" w:cs="Consolas" w:eastAsia="Consolas" w:hAnsi="Consolas"/>
          <w:shd w:fill="F2F2F2" w:val="clear"/>
        </w:rPr>
        <w:t xml:space="preserve">|---|</w:t>
      </w:r>
      <w:r>
        <w:t xml:space="preserve"> separator row, max 6 columns); fenced code blocks (triple backtick); </w:t>
      </w:r>
      <w:r>
        <w:rPr>
          <w:rFonts w:ascii="Consolas" w:cs="Consolas" w:eastAsia="Consolas" w:hAnsi="Consolas"/>
          <w:shd w:fill="F2F2F2" w:val="clear"/>
        </w:rPr>
        <w:t xml:space="preserve">---</w:t>
      </w:r>
      <w:r>
        <w:t xml:space="preserve"> horizontal rule; </w:t>
      </w:r>
      <w:r>
        <w:rPr>
          <w:rFonts w:ascii="Consolas" w:cs="Consolas" w:eastAsia="Consolas" w:hAnsi="Consolas"/>
          <w:shd w:fill="F2F2F2" w:val="clear"/>
        </w:rPr>
        <w:t xml:space="preserve">&gt;</w:t>
      </w:r>
      <w:r>
        <w:t xml:space="preserve"> blockquote; inline </w:t>
      </w:r>
      <w:r>
        <w:rPr>
          <w:rFonts w:ascii="Consolas" w:cs="Consolas" w:eastAsia="Consolas" w:hAnsi="Consolas"/>
          <w:shd w:fill="F2F2F2" w:val="clear"/>
        </w:rPr>
        <w:t xml:space="preserve">**bold**</w:t>
      </w:r>
      <w:r>
        <w:t xml:space="preserve">, </w:t>
      </w:r>
      <w:r>
        <w:rPr>
          <w:rFonts w:ascii="Consolas" w:cs="Consolas" w:eastAsia="Consolas" w:hAnsi="Consolas"/>
          <w:shd w:fill="F2F2F2" w:val="clear"/>
        </w:rPr>
        <w:t xml:space="preserve">*italic*</w:t>
      </w:r>
      <w:r>
        <w:t xml:space="preserve">, `</w:t>
      </w:r>
      <w:r>
        <w:rPr>
          <w:rFonts w:ascii="Consolas" w:cs="Consolas" w:eastAsia="Consolas" w:hAnsi="Consolas"/>
          <w:shd w:fill="F2F2F2" w:val="clear"/>
        </w:rPr>
        <w:t xml:space="preserve"> </w:t>
      </w:r>
      <w:r>
        <w:t xml:space="preserve">code</w:t>
      </w:r>
      <w:r>
        <w:rPr>
          <w:rFonts w:ascii="Consolas" w:cs="Consolas" w:eastAsia="Consolas" w:hAnsi="Consolas"/>
          <w:shd w:fill="F2F2F2" w:val="clear"/>
        </w:rPr>
        <w:t xml:space="preserve"> </w:t>
      </w:r>
      <w:r>
        <w:t xml:space="preserve">`. No HTML, no images, no footnotes, no nested tables.</w:t>
      </w:r>
    </w:p>
    <w:p>
      <w:pPr>
        <w:spacing w:after="0"/>
      </w:pPr>
      <w:r>
        <w:t xml:space="preserve"/>
      </w:r>
    </w:p>
    <w:p>
      <w:pPr>
        <w:pStyle w:val="Heading3"/>
      </w:pPr>
      <w:r>
        <w:t xml:space="preserve">6.2 Status Legend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Draft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Work in progress; content may be incomplete or change.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 Development Handover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Reviewed by GME Product Team; sufficient for the dev vendor to begin work. Outstanding gaps are explicitly labelled </w:t>
            </w:r>
            <w:r>
              <w:rPr>
                <w:b/>
                <w:bCs/>
              </w:rPr>
              <w:t xml:space="preserve">Assumption</w:t>
            </w:r>
            <w:r>
              <w:t xml:space="preserve"> or tracked as Open Items.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Approved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Formally accepted by both GME and the dev vendor. Baselined for the phase.</w:t>
            </w:r>
          </w:p>
        </w:tc>
      </w:tr>
    </w:tbl>
    <w:p>
      <w:pPr>
        <w:spacing w:after="120"/>
      </w:pPr>
      <w:r>
        <w:t xml:space="preserve"/>
      </w:r>
    </w:p>
    <w:p>
      <w:pPr>
        <w:spacing w:after="0"/>
      </w:pPr>
      <w:r>
        <w:t xml:space="preserve"/>
      </w:r>
    </w:p>
    <w:p>
      <w:pPr>
        <w:spacing w:after="120" w:line="276"/>
      </w:pPr>
      <w:r>
        <w:t xml:space="preserve">All documents in this package are currently at status </w:t>
      </w:r>
      <w:r>
        <w:rPr>
          <w:b/>
          <w:bCs/>
        </w:rPr>
        <w:t xml:space="preserve">For Development Handover</w:t>
      </w:r>
      <w:r>
        <w:t xml:space="preserve"> unless the META header states otherwise.</w:t>
      </w:r>
    </w:p>
    <w:p>
      <w:pPr>
        <w:spacing w:after="0"/>
      </w:pPr>
      <w:r>
        <w:t xml:space="preserve"/>
      </w:r>
    </w:p>
    <w:p>
      <w:pPr>
        <w:pStyle w:val="Heading3"/>
      </w:pPr>
      <w:r>
        <w:t xml:space="preserve">6.3 Versioning</w:t>
      </w:r>
    </w:p>
    <w:p>
      <w:pPr>
        <w:spacing w:after="0"/>
      </w:pPr>
      <w:r>
        <w:t xml:space="preserve"/>
      </w:r>
    </w:p>
    <w:p>
      <w:pPr>
        <w:spacing w:after="120" w:line="276"/>
      </w:pPr>
      <w:r>
        <w:t xml:space="preserve">Versions follow </w:t>
      </w:r>
      <w:r>
        <w:rPr>
          <w:rFonts w:ascii="Consolas" w:cs="Consolas" w:eastAsia="Consolas" w:hAnsi="Consolas"/>
          <w:shd w:fill="F2F2F2" w:val="clear"/>
        </w:rPr>
        <w:t xml:space="preserve">&lt;major&gt;.&lt;minor&gt;</w:t>
      </w:r>
      <w:r>
        <w:t xml:space="preserve"> numbering. Version 1.0 is the initial handover baseline. Minor increments (1.1, 1.2 …) reflect clarifications that do not change scope or architecture. Major increments (2.0 …) reflect scope or architecture changes requiring re-estimation. Every change must update the </w:t>
      </w:r>
      <w:r>
        <w:rPr>
          <w:rFonts w:ascii="Consolas" w:cs="Consolas" w:eastAsia="Consolas" w:hAnsi="Consolas"/>
          <w:shd w:fill="F2F2F2" w:val="clear"/>
        </w:rPr>
        <w:t xml:space="preserve">version</w:t>
      </w:r>
      <w:r>
        <w:t xml:space="preserve"> and </w:t>
      </w:r>
      <w:r>
        <w:rPr>
          <w:rFonts w:ascii="Consolas" w:cs="Consolas" w:eastAsia="Consolas" w:hAnsi="Consolas"/>
          <w:shd w:fill="F2F2F2" w:val="clear"/>
        </w:rPr>
        <w:t xml:space="preserve">date</w:t>
      </w:r>
      <w:r>
        <w:t xml:space="preserve"> fields in the META header.</w:t>
      </w:r>
    </w:p>
    <w:p>
      <w:pPr>
        <w:spacing w:after="0"/>
      </w:pPr>
      <w:r>
        <w:t xml:space="preserve"/>
      </w:r>
    </w:p>
    <w:p>
      <w:pPr>
        <w:pStyle w:val="Heading3"/>
      </w:pPr>
      <w:r>
        <w:t xml:space="preserve">6.4 Change Control</w:t>
      </w:r>
    </w:p>
    <w:p>
      <w:pPr>
        <w:spacing w:after="0"/>
      </w:pPr>
      <w:r>
        <w:t xml:space="preserve"/>
      </w:r>
    </w:p>
    <w:p>
      <w:pPr>
        <w:spacing w:after="120" w:line="276"/>
      </w:pPr>
      <w:r>
        <w:t xml:space="preserve">Once the dev vendor accepts the handover package, changes to any document must be:</w:t>
      </w:r>
    </w:p>
    <w:p>
      <w:pPr>
        <w:spacing w:after="0"/>
      </w:pPr>
      <w:r>
        <w:t xml:space="preserve"/>
      </w:r>
    </w:p>
    <w:p>
      <w:pPr>
        <w:pStyle w:val="ListParagraph"/>
        <w:numPr>
          <w:ilvl w:val="0"/>
          <w:numId w:val="2"/>
        </w:numPr>
        <w:spacing w:after="40"/>
      </w:pPr>
      <w:r>
        <w:t xml:space="preserve">Proposed in writing by the requesting party (GME Product Team or dev vendor).</w:t>
      </w:r>
    </w:p>
    <w:p>
      <w:pPr>
        <w:pStyle w:val="ListParagraph"/>
        <w:numPr>
          <w:ilvl w:val="0"/>
          <w:numId w:val="2"/>
        </w:numPr>
        <w:spacing w:after="40"/>
      </w:pPr>
      <w:r>
        <w:t xml:space="preserve">Assessed for impact on effort, timeline, and dependencies by the dev vendor.</w:t>
      </w:r>
    </w:p>
    <w:p>
      <w:pPr>
        <w:pStyle w:val="ListParagraph"/>
        <w:numPr>
          <w:ilvl w:val="0"/>
          <w:numId w:val="2"/>
        </w:numPr>
        <w:spacing w:after="40"/>
      </w:pPr>
      <w:r>
        <w:t xml:space="preserve">Approved by the GME Product Owner before the document is updated.</w:t>
      </w:r>
    </w:p>
    <w:p>
      <w:pPr>
        <w:pStyle w:val="ListParagraph"/>
        <w:numPr>
          <w:ilvl w:val="0"/>
          <w:numId w:val="2"/>
        </w:numPr>
        <w:spacing w:after="40"/>
      </w:pPr>
      <w:r>
        <w:t xml:space="preserve">Recorded with a change note at the bottom of the affected document.</w:t>
      </w:r>
    </w:p>
    <w:p>
      <w:pPr>
        <w:spacing w:after="0"/>
      </w:pPr>
      <w:r>
        <w:t xml:space="preserve"/>
      </w:r>
    </w:p>
    <w:p>
      <w:pPr>
        <w:spacing w:after="120" w:line="276"/>
      </w:pPr>
      <w:r>
        <w:t xml:space="preserve">Changes applied during active development must be communicated to all roles listed in the Primary Audience column of the document map (Section 3 above).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Handover Scope &amp; Ground Rules</w:t>
      </w:r>
    </w:p>
    <w:p>
      <w:pPr>
        <w:spacing w:after="0"/>
      </w:pPr>
      <w:r>
        <w:t xml:space="preserve"/>
      </w:r>
    </w:p>
    <w:p>
      <w:pPr>
        <w:pStyle w:val="Heading3"/>
      </w:pPr>
      <w:r>
        <w:t xml:space="preserve">7.1 What the Dev Vendor Is Expected to Deliver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Deliverable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backend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four components: scheme registry, partner registry, rate engine (RATE-04), settlement engine, prefunding ledger, ZeroPay batch adapter, audit log, revenue ledger.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 (internal portal)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PRD-07 and UX-11. RBAC, all operator workflows.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PRD-08 and UX-11. Read-only inquiry; CSV export.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REST API</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API-05. Auth, all endpoints, webhooks, error codes, idempotency.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Southbound ZeroPay SFTP batches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SCH-06. All ZP00xx file types, batch windows, reconciliation logic.</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Database schema and migrations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DAT-03.</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CI/CD pipeline and environments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OPS-13. At minimum: dev, staging, production.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 artefacts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QA-12. Unit tests, integration tests, rate-engine test vector results, UAT support.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Operational runbook</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OPS-13. Monitoring, alerting, DR procedures.</w:t>
            </w:r>
          </w:p>
        </w:tc>
      </w:tr>
    </w:tbl>
    <w:p>
      <w:pPr>
        <w:spacing w:after="120"/>
      </w:pPr>
      <w:r>
        <w:t xml:space="preserve"/>
      </w:r>
    </w:p>
    <w:p>
      <w:pPr>
        <w:spacing w:after="0"/>
      </w:pPr>
      <w:r>
        <w:t xml:space="preserve"/>
      </w:r>
    </w:p>
    <w:p>
      <w:pPr>
        <w:pStyle w:val="Heading3"/>
      </w:pPr>
      <w:r>
        <w:t xml:space="preserve">7.2 What GME Provides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This documentation package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16 documents; all questions resolved against document content first.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specification files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Provided by 한결원/KFTC. File formats, field definitions, SFTP credentials for test environment.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test environment access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from mid-May 2026 (critical path). GME is responsible for obtaining this.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 data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rate entry by GME Ops in Phase 1. Live feed (xe.com / 15-min) is an existing GME feature and is considered Phase 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 be confirmed (OI-03). GME Compliance/Account team owns this item.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Tax-invoice API details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 be confirmed (OI-02). GME Account/Tech team owns this item.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credentials (test)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issues test credentials for GME Remit and SendMN during Phase 3 / Phase 4 onboarding.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 test data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and Finance provide merchant lists, test transaction scenarios, and expected settlement figures for UAT.</w:t>
            </w:r>
          </w:p>
        </w:tc>
      </w:tr>
    </w:tbl>
    <w:p>
      <w:pPr>
        <w:spacing w:after="120"/>
      </w:pPr>
      <w:r>
        <w:t xml:space="preserve"/>
      </w:r>
    </w:p>
    <w:p>
      <w:pPr>
        <w:spacing w:after="0"/>
      </w:pPr>
      <w:r>
        <w:t xml:space="preserve"/>
      </w:r>
    </w:p>
    <w:p>
      <w:pPr>
        <w:pStyle w:val="Heading3"/>
      </w:pPr>
      <w:r>
        <w:t xml:space="preserve">7.3 Phase 1 Scope Summary</w:t>
      </w:r>
    </w:p>
    <w:p>
      <w:pPr>
        <w:spacing w:after="0"/>
      </w:pPr>
      <w:r>
        <w:t xml:space="preserve"/>
      </w:r>
    </w:p>
    <w:p>
      <w:pPr>
        <w:spacing w:after="120" w:line="276"/>
      </w:pPr>
      <w:r>
        <w:t xml:space="preserve">Phase 1 (Build Core, Apr 10 – Jun 20, 2026) delivers:</w:t>
      </w:r>
    </w:p>
    <w:p>
      <w:pPr>
        <w:spacing w:after="0"/>
      </w:pPr>
      <w:r>
        <w:t xml:space="preserve"/>
      </w:r>
    </w:p>
    <w:p>
      <w:pPr>
        <w:pStyle w:val="ListParagraph"/>
        <w:numPr>
          <w:ilvl w:val="0"/>
          <w:numId w:val="3"/>
        </w:numPr>
        <w:spacing w:after="40"/>
      </w:pPr>
      <w:r>
        <w:t xml:space="preserve">The full Hub Core backend built generically (adding any partner or scheme is config-only, no code change).</w:t>
      </w:r>
    </w:p>
    <w:p>
      <w:pPr>
        <w:pStyle w:val="ListParagraph"/>
        <w:numPr>
          <w:ilvl w:val="0"/>
          <w:numId w:val="3"/>
        </w:numPr>
        <w:spacing w:after="40"/>
      </w:pPr>
      <w:r>
        <w:t xml:space="preserve">Admin System (internal portal).</w:t>
      </w:r>
    </w:p>
    <w:p>
      <w:pPr>
        <w:pStyle w:val="ListParagraph"/>
        <w:numPr>
          <w:ilvl w:val="0"/>
          <w:numId w:val="3"/>
        </w:numPr>
        <w:spacing w:after="40"/>
      </w:pPr>
      <w:r>
        <w:t xml:space="preserve">Partner Portal (read-only).</w:t>
      </w:r>
    </w:p>
    <w:p>
      <w:pPr>
        <w:pStyle w:val="ListParagraph"/>
        <w:numPr>
          <w:ilvl w:val="0"/>
          <w:numId w:val="3"/>
        </w:numPr>
        <w:spacing w:after="40"/>
      </w:pPr>
      <w:r>
        <w:t xml:space="preserve">Northbound API testable in sandbox, covering all four transaction directions (Domestic, Inbound, Outbound, Hub), even if only Domestic and Inbound are exercised with real partners in Phase 1.</w:t>
      </w:r>
    </w:p>
    <w:p>
      <w:pPr>
        <w:pStyle w:val="ListParagraph"/>
        <w:numPr>
          <w:ilvl w:val="0"/>
          <w:numId w:val="3"/>
        </w:numPr>
        <w:spacing w:after="40"/>
      </w:pPr>
      <w:r>
        <w:t xml:space="preserve">API documentation and sandbox.</w:t>
      </w:r>
    </w:p>
    <w:p>
      <w:pPr>
        <w:spacing w:after="0"/>
      </w:pPr>
      <w:r>
        <w:t xml:space="preserve"/>
      </w:r>
    </w:p>
    <w:p>
      <w:pPr>
        <w:pStyle w:val="Heading3"/>
      </w:pPr>
      <w:r>
        <w:t xml:space="preserve">7.4 Out of Scope (Phase 1)</w:t>
      </w:r>
    </w:p>
    <w:p>
      <w:pPr>
        <w:spacing w:after="0"/>
      </w:pPr>
      <w:r>
        <w:t xml:space="preserve"/>
      </w:r>
    </w:p>
    <w:p>
      <w:pPr>
        <w:spacing w:after="120" w:line="276"/>
      </w:pPr>
      <w:r>
        <w:t xml:space="preserve">The following items are </w:t>
      </w:r>
      <w:r>
        <w:rPr>
          <w:b/>
          <w:bCs/>
        </w:rPr>
        <w:t xml:space="preserve">explicitly not in scope</w:t>
      </w:r>
      <w:r>
        <w:t xml:space="preserve"> for Phase 1:</w:t>
      </w:r>
    </w:p>
    <w:p>
      <w:pPr>
        <w:spacing w:after="0"/>
      </w:pPr>
      <w:r>
        <w:t xml:space="preserve"/>
      </w:r>
    </w:p>
    <w:p>
      <w:pPr>
        <w:pStyle w:val="ListParagraph"/>
        <w:numPr>
          <w:ilvl w:val="0"/>
          <w:numId w:val="3"/>
        </w:numPr>
        <w:spacing w:after="40"/>
      </w:pPr>
      <w:r>
        <w:t xml:space="preserve">Partner app UIs (each partner builds their own app).</w:t>
      </w:r>
    </w:p>
    <w:p>
      <w:pPr>
        <w:pStyle w:val="ListParagraph"/>
        <w:numPr>
          <w:ilvl w:val="0"/>
          <w:numId w:val="3"/>
        </w:numPr>
        <w:spacing w:after="40"/>
      </w:pPr>
      <w:r>
        <w:t xml:space="preserve">Partner self-service configuration (GME Ops configures in Phase 1; portal is read-only).</w:t>
      </w:r>
    </w:p>
    <w:p>
      <w:pPr>
        <w:pStyle w:val="ListParagraph"/>
        <w:numPr>
          <w:ilvl w:val="0"/>
          <w:numId w:val="3"/>
        </w:numPr>
        <w:spacing w:after="40"/>
      </w:pPr>
      <w:r>
        <w:t xml:space="preserve">QR schemes beyond ZeroPay (KHQR, QPay, PromptPay, VietQR, SBP — added as config entries in Phase 2+).</w:t>
      </w:r>
    </w:p>
    <w:p>
      <w:pPr>
        <w:pStyle w:val="ListParagraph"/>
        <w:numPr>
          <w:ilvl w:val="0"/>
          <w:numId w:val="3"/>
        </w:numPr>
        <w:spacing w:after="40"/>
      </w:pPr>
      <w:r>
        <w:t xml:space="preserve">Merchant-facing features (merchants interact with ZeroPay only).</w:t>
      </w:r>
    </w:p>
    <w:p>
      <w:pPr>
        <w:pStyle w:val="ListParagraph"/>
        <w:numPr>
          <w:ilvl w:val="0"/>
          <w:numId w:val="3"/>
        </w:numPr>
        <w:spacing w:after="40"/>
      </w:pPr>
      <w:r>
        <w:t xml:space="preserve">Live FX rate feed (manual update by GME Ops in Phase 1).</w:t>
      </w:r>
    </w:p>
    <w:p>
      <w:pPr>
        <w:pStyle w:val="ListParagraph"/>
        <w:numPr>
          <w:ilvl w:val="0"/>
          <w:numId w:val="3"/>
        </w:numPr>
        <w:spacing w:after="40"/>
      </w:pPr>
      <w:r>
        <w:t xml:space="preserve">Partner-facing refund API (admin portal only in Phase 1; partner API supports same-day Cancel only).</w:t>
      </w:r>
    </w:p>
    <w:p>
      <w:pPr>
        <w:pStyle w:val="ListParagraph"/>
        <w:numPr>
          <w:ilvl w:val="0"/>
          <w:numId w:val="3"/>
        </w:numPr>
        <w:spacing w:after="40"/>
      </w:pPr>
      <w:r>
        <w:t xml:space="preserve">Outbound and Hub transaction live traffic (architecture is built for all four directions, but live partner onboarding for Outbound/Hub is Phase 2+).</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Key Document Pointers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Need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Go to</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domain terms and field definitions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REF-15</w:t>
            </w:r>
            <w:r>
              <w:t xml:space="preserve"> (</w:t>
            </w:r>
            <w:r>
              <w:rPr>
                <w:rFonts w:ascii="Consolas" w:cs="Consolas" w:eastAsia="Consolas" w:hAnsi="Consolas"/>
                <w:shd w:fill="F2F2F2" w:val="clear"/>
              </w:rPr>
              <w:t xml:space="preserve">15_Glossary_and_Data_Dictionary.md</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mathematics (5-step sequence, USD pool, test vectors)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RATE-04</w:t>
            </w:r>
            <w:r>
              <w:t xml:space="preserve"> (</w:t>
            </w:r>
            <w:r>
              <w:rPr>
                <w:rFonts w:ascii="Consolas" w:cs="Consolas" w:eastAsia="Consolas" w:hAnsi="Consolas"/>
                <w:shd w:fill="F2F2F2" w:val="clear"/>
              </w:rPr>
              <w:t xml:space="preserve">04_Rate_Engine_and_Settlement_Spec.md</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Partner/Wallet REST API</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API-05</w:t>
            </w:r>
            <w:r>
              <w:t xml:space="preserve"> (</w:t>
            </w:r>
            <w:r>
              <w:rPr>
                <w:rFonts w:ascii="Consolas" w:cs="Consolas" w:eastAsia="Consolas" w:hAnsi="Consolas"/>
                <w:shd w:fill="F2F2F2" w:val="clear"/>
              </w:rPr>
              <w:t xml:space="preserve">05_Partner_API_Specification.md</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Southbound ZeroPay SFTP batches (ZP00xx)</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SCH-06</w:t>
            </w:r>
            <w:r>
              <w:t xml:space="preserve"> (</w:t>
            </w:r>
            <w:r>
              <w:rPr>
                <w:rFonts w:ascii="Consolas" w:cs="Consolas" w:eastAsia="Consolas" w:hAnsi="Consolas"/>
                <w:shd w:fill="F2F2F2" w:val="clear"/>
              </w:rPr>
              <w:t xml:space="preserve">06_QR_Scheme_Integration_Spec_ZeroPay.md</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FX reporting (FX1014, FX1015)</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SEC-09</w:t>
            </w:r>
            <w:r>
              <w:t xml:space="preserve"> and </w:t>
            </w:r>
            <w:r>
              <w:rPr>
                <w:b/>
                <w:bCs/>
              </w:rPr>
              <w:t xml:space="preserve">RATE-04</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model and atomicity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RATE-04 §prefunding</w:t>
            </w:r>
            <w:r>
              <w:t xml:space="preserve"> and </w:t>
            </w:r>
            <w:r>
              <w:rPr>
                <w:b/>
                <w:bCs/>
              </w:rPr>
              <w:t xml:space="preserve">API-05 §prefunding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reconciliation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SCH-06 §reconciliation</w:t>
            </w:r>
            <w:r>
              <w:t xml:space="preserve"> and </w:t>
            </w:r>
            <w:r>
              <w:rPr>
                <w:b/>
                <w:bCs/>
              </w:rPr>
              <w:t xml:space="preserve">RATE-04 §settlement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portal screens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PRD-07</w:t>
            </w:r>
            <w:r>
              <w:t xml:space="preserve"> and </w:t>
            </w:r>
            <w:r>
              <w:rPr>
                <w:b/>
                <w:bCs/>
              </w:rPr>
              <w:t xml:space="preserve">UX-11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 screens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PRD-08</w:t>
            </w:r>
            <w:r>
              <w:t xml:space="preserve"> and </w:t>
            </w:r>
            <w:r>
              <w:rPr>
                <w:b/>
                <w:bCs/>
              </w:rPr>
              <w:t xml:space="preserve">UX-11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RAID log and open items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PM-14</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Success metrics and acceptance criteria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BRD-01 §9</w:t>
            </w:r>
            <w:r>
              <w:t xml:space="preserve"> and </w:t>
            </w:r>
            <w:r>
              <w:rPr>
                <w:b/>
                <w:bCs/>
              </w:rPr>
              <w:t xml:space="preserve">PM-14 §5</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Assumptions &amp; Open Items</w:t>
      </w:r>
    </w:p>
    <w:p>
      <w:pPr>
        <w:spacing w:after="0"/>
      </w:pPr>
      <w:r>
        <w:t xml:space="preserve"/>
      </w:r>
    </w:p>
    <w:p>
      <w:pPr>
        <w:spacing w:after="120" w:line="276"/>
      </w:pPr>
      <w:r>
        <w:rPr>
          <w:b/>
          <w:bCs/>
        </w:rPr>
        <w:t xml:space="preserve">Assumption A-00-01:</w:t>
      </w:r>
      <w:r>
        <w:t xml:space="preserve"> All 16 documents in this package will be made available to the dev vendor simultaneously at handover. The vendor should review the complete set before raising clarification questions.</w:t>
      </w:r>
    </w:p>
    <w:p>
      <w:pPr>
        <w:spacing w:after="0"/>
      </w:pPr>
      <w:r>
        <w:t xml:space="preserve"/>
      </w:r>
    </w:p>
    <w:p>
      <w:pPr>
        <w:spacing w:after="120" w:line="276"/>
      </w:pPr>
      <w:r>
        <w:rPr>
          <w:b/>
          <w:bCs/>
        </w:rPr>
        <w:t xml:space="preserve">Assumption A-00-02:</w:t>
      </w:r>
      <w:r>
        <w:t xml:space="preserve"> The dev vendor will nominate a lead architect, lead backend developer, lead frontend developer, and PM who will be the primary points of contact with the GME Product Team.</w:t>
      </w:r>
    </w:p>
    <w:p>
      <w:pPr>
        <w:spacing w:after="0"/>
      </w:pPr>
      <w:r>
        <w:t xml:space="preserve"/>
      </w:r>
    </w:p>
    <w:p>
      <w:pPr>
        <w:spacing w:after="120" w:line="276"/>
      </w:pPr>
      <w:r>
        <w:rPr>
          <w:b/>
          <w:bCs/>
        </w:rPr>
        <w:t xml:space="preserve">Assumption A-00-03:</w:t>
      </w:r>
      <w:r>
        <w:t xml:space="preserve"> The document status "For Development Handover" is sufficient to begin Phase 1 Build Core work. Phase 2 (ZeroPay integration) requires 한결원 SFTP credentials and test environment access before SCH-06 implementation can be validated end-to-end.</w:t>
      </w:r>
    </w:p>
    <w:p>
      <w:pPr>
        <w:spacing w:after="0"/>
      </w:pPr>
      <w:r>
        <w:t xml:space="preserve"/>
      </w:r>
    </w:p>
    <w:p>
      <w:pPr>
        <w:spacing w:after="120" w:line="276"/>
      </w:pPr>
      <w:r>
        <w:rPr>
          <w:b/>
          <w:bCs/>
        </w:rPr>
        <w:t xml:space="preserve">Assumption A-00-04:</w:t>
      </w:r>
      <w:r>
        <w:t xml:space="preserve"> The dev vendor is responsible for all development tooling, hosting infrastructure provisioning, and code repository setup unless OPS-13 specifies otherwise. GME provides access to any GME-controlled systems (e.g., SFTP endpoints, test environment credentials).</w:t>
      </w:r>
    </w:p>
    <w:p>
      <w:pPr>
        <w:spacing w:after="0"/>
      </w:pPr>
      <w:r>
        <w:t xml:space="preserve"/>
      </w:r>
    </w:p>
    <w:p>
      <w:pPr>
        <w:spacing w:after="120" w:line="276"/>
      </w:pPr>
      <w:r>
        <w:rPr>
          <w:b/>
          <w:bCs/>
        </w:rPr>
        <w:t xml:space="preserve">Open Item OI-01 (Customer Approval Method):</w:t>
      </w:r>
      <w:r>
        <w:t xml:space="preserve"> The final in-app approval method for CPM and MPM payments (PIN / biometric / confirmation button) is not yet specified. For MPM: the customer inputs the final amount and sees the receipt after payment is complete. For CPM: the customer sees the final amount only after payment is complete. The dev vendor should implement a generic approval step that can be configured per partner without code change. Owner: GME Tech/Product. Target: Before Phase 3 partner go-live.</w:t>
      </w:r>
    </w:p>
    <w:p>
      <w:pPr>
        <w:spacing w:after="0"/>
      </w:pPr>
      <w:r>
        <w:t xml:space="preserve"/>
      </w:r>
    </w:p>
    <w:p>
      <w:pPr>
        <w:spacing w:after="120" w:line="276"/>
      </w:pPr>
      <w:r>
        <w:rPr>
          <w:b/>
          <w:bCs/>
        </w:rPr>
        <w:t xml:space="preserve">Open Item OI-02 (Tax Invoice API):</w:t>
      </w:r>
      <w:r>
        <w:t xml:space="preserve"> The mechanism for issuing monthly merchant fee tax invoices to Korean merchants for overseas transactions (UC-04-04) depends on a third-party tax invoice API (potentially Hometax/KFTC). This API is not yet identified. Owner: GME Account/Tech. Target: Before Phase 1 development start.</w:t>
      </w:r>
    </w:p>
    <w:p>
      <w:pPr>
        <w:spacing w:after="0"/>
      </w:pPr>
      <w:r>
        <w:t xml:space="preserve"/>
      </w:r>
    </w:p>
    <w:p>
      <w:pPr>
        <w:spacing w:after="120" w:line="276"/>
      </w:pPr>
      <w:r>
        <w:rPr>
          <w:b/>
          <w:bCs/>
        </w:rPr>
        <w:t xml:space="preserve">Open Item OI-03 (BOK Reporting Format):</w:t>
      </w:r>
      <w:r>
        <w:t xml:space="preserve"> The exact format, submission frequency, data fields, and submission channel required by the Bank of Korea for foreign exchange regulatory compliance (FX1014 and FX1015) are not yet confirmed. The rate engine is designed to produce the correct derived rates; the reporting output layer depends on BOK confirmation. Owner: GME Account/Compliance. Target: TBD.</w:t>
      </w:r>
    </w:p>
    <w:p>
      <w:pPr>
        <w:spacing w:after="0"/>
      </w:pPr>
      <w:r>
        <w:t xml:space="preserve"/>
      </w:r>
    </w:p>
    <w:p>
      <w:r>
        <w:br w:type="page"/>
      </w:r>
    </w:p>
    <w:p>
      <w:pPr>
        <w:spacing w:after="0" w:before="1200"/>
        <w:jc w:val="left"/>
      </w:pPr>
      <w:r>
        <w:rPr>
          <w:b/>
          <w:bCs/>
          <w:color w:val="2E75B6"/>
          <w:sz w:val="28"/>
          <w:szCs w:val="28"/>
        </w:rPr>
        <w:t xml:space="preserve">PART 02</w:t>
      </w:r>
    </w:p>
    <w:p>
      <w:pPr>
        <w:pStyle w:val="Heading1"/>
        <w:spacing w:after="80" w:before="80"/>
      </w:pPr>
      <w:r>
        <w:t xml:space="preserve">Business Requirements Document</w:t>
      </w:r>
    </w:p>
    <w:p>
      <w:pPr>
        <w:pBdr>
          <w:bottom w:val="single" w:color="2E75B6" w:sz="6" w:space="4"/>
        </w:pBdr>
        <w:spacing w:after="240"/>
      </w:pPr>
      <w:r>
        <w:rPr>
          <w:color w:val="808080"/>
          <w:sz w:val="20"/>
          <w:szCs w:val="20"/>
        </w:rPr>
        <w:t xml:space="preserve">Document code: BRD-01</w:t>
      </w:r>
    </w:p>
    <w:p>
      <w:pPr>
        <w:pStyle w:val="Heading2"/>
      </w:pPr>
      <w:r>
        <w:t xml:space="preserve">1. Introduction &amp; Purpose</w:t>
      </w:r>
    </w:p>
    <w:p>
      <w:pPr>
        <w:spacing w:after="0"/>
      </w:pPr>
      <w:r>
        <w:t xml:space="preserve"/>
      </w:r>
    </w:p>
    <w:p>
      <w:pPr>
        <w:pStyle w:val="Heading3"/>
      </w:pPr>
      <w:r>
        <w:t xml:space="preserve">1.1 Document Purpose</w:t>
      </w:r>
    </w:p>
    <w:p>
      <w:pPr>
        <w:spacing w:after="0"/>
      </w:pPr>
      <w:r>
        <w:t xml:space="preserve"/>
      </w:r>
    </w:p>
    <w:p>
      <w:pPr>
        <w:spacing w:after="120" w:line="276"/>
      </w:pPr>
      <w:r>
        <w:t xml:space="preserve">This Business Requirements Document (BRD) defines the business context, objectives, stakeholders, scope, and success criteria for </w:t>
      </w:r>
      <w:r>
        <w:rPr>
          <w:b/>
          <w:bCs/>
        </w:rPr>
        <w:t xml:space="preserve">GMEPay+</w:t>
      </w:r>
      <w:r>
        <w:t xml:space="preserve">, GME's Global QR Payment Hub. It is the top-level business justification for the system and provides the foundation from which all downstream technical specifications in this documentation package derive their scope.</w:t>
      </w:r>
    </w:p>
    <w:p>
      <w:pPr>
        <w:spacing w:after="0"/>
      </w:pPr>
      <w:r>
        <w:t xml:space="preserve"/>
      </w:r>
    </w:p>
    <w:p>
      <w:pPr>
        <w:spacing w:after="120" w:line="276"/>
      </w:pPr>
      <w:r>
        <w:t xml:space="preserve">The document is the primary reference for understanding </w:t>
      </w:r>
      <w:r>
        <w:rPr>
          <w:i/>
          <w:iCs/>
        </w:rPr>
        <w:t xml:space="preserve">why</w:t>
      </w:r>
      <w:r>
        <w:t xml:space="preserve"> GMEPay+ is being built, </w:t>
      </w:r>
      <w:r>
        <w:rPr>
          <w:i/>
          <w:iCs/>
        </w:rPr>
        <w:t xml:space="preserve">what</w:t>
      </w:r>
      <w:r>
        <w:t xml:space="preserve"> it must achieve, and </w:t>
      </w:r>
      <w:r>
        <w:rPr>
          <w:i/>
          <w:iCs/>
        </w:rPr>
        <w:t xml:space="preserve">who</w:t>
      </w:r>
      <w:r>
        <w:t xml:space="preserve"> it serves. It does not specify implementation detail — readers are directed to the relevant technical documents in the package for those concerns.</w:t>
      </w:r>
    </w:p>
    <w:p>
      <w:pPr>
        <w:spacing w:after="0"/>
      </w:pPr>
      <w:r>
        <w:t xml:space="preserve"/>
      </w:r>
    </w:p>
    <w:p>
      <w:pPr>
        <w:pStyle w:val="Heading3"/>
      </w:pPr>
      <w:r>
        <w:t xml:space="preserve">1.2 Document Scope</w:t>
      </w:r>
    </w:p>
    <w:p>
      <w:pPr>
        <w:spacing w:after="0"/>
      </w:pPr>
      <w:r>
        <w:t xml:space="preserve"/>
      </w:r>
    </w:p>
    <w:p>
      <w:pPr>
        <w:spacing w:after="120" w:line="276"/>
      </w:pPr>
      <w:r>
        <w:t xml:space="preserve">This document covers:</w:t>
      </w:r>
    </w:p>
    <w:p>
      <w:pPr>
        <w:spacing w:after="0"/>
      </w:pPr>
      <w:r>
        <w:t xml:space="preserve"/>
      </w:r>
    </w:p>
    <w:p>
      <w:pPr>
        <w:pStyle w:val="ListParagraph"/>
        <w:numPr>
          <w:ilvl w:val="0"/>
          <w:numId w:val="3"/>
        </w:numPr>
        <w:spacing w:after="40"/>
      </w:pPr>
      <w:r>
        <w:t xml:space="preserve">Business background and market context</w:t>
      </w:r>
    </w:p>
    <w:p>
      <w:pPr>
        <w:pStyle w:val="ListParagraph"/>
        <w:numPr>
          <w:ilvl w:val="0"/>
          <w:numId w:val="3"/>
        </w:numPr>
        <w:spacing w:after="40"/>
      </w:pPr>
      <w:r>
        <w:t xml:space="preserve">Problem statement for all three affected stakeholder groups</w:t>
      </w:r>
    </w:p>
    <w:p>
      <w:pPr>
        <w:pStyle w:val="ListParagraph"/>
        <w:numPr>
          <w:ilvl w:val="0"/>
          <w:numId w:val="3"/>
        </w:numPr>
        <w:spacing w:after="40"/>
      </w:pPr>
      <w:r>
        <w:t xml:space="preserve">Vision, mission, and strategic framing</w:t>
      </w:r>
    </w:p>
    <w:p>
      <w:pPr>
        <w:pStyle w:val="ListParagraph"/>
        <w:numPr>
          <w:ilvl w:val="0"/>
          <w:numId w:val="3"/>
        </w:numPr>
        <w:spacing w:after="40"/>
      </w:pPr>
      <w:r>
        <w:t xml:space="preserve">Business objectives and Phase 1 scope boundary</w:t>
      </w:r>
    </w:p>
    <w:p>
      <w:pPr>
        <w:pStyle w:val="ListParagraph"/>
        <w:numPr>
          <w:ilvl w:val="0"/>
          <w:numId w:val="3"/>
        </w:numPr>
        <w:spacing w:after="40"/>
      </w:pPr>
      <w:r>
        <w:t xml:space="preserve">Target markets and expansion prioritisation</w:t>
      </w:r>
    </w:p>
    <w:p>
      <w:pPr>
        <w:pStyle w:val="ListParagraph"/>
        <w:numPr>
          <w:ilvl w:val="0"/>
          <w:numId w:val="3"/>
        </w:numPr>
        <w:spacing w:after="40"/>
      </w:pPr>
      <w:r>
        <w:t xml:space="preserve">Stakeholder and user definitions</w:t>
      </w:r>
    </w:p>
    <w:p>
      <w:pPr>
        <w:pStyle w:val="ListParagraph"/>
        <w:numPr>
          <w:ilvl w:val="0"/>
          <w:numId w:val="3"/>
        </w:numPr>
        <w:spacing w:after="40"/>
      </w:pPr>
      <w:r>
        <w:t xml:space="preserve">Business model and revenue structure</w:t>
      </w:r>
    </w:p>
    <w:p>
      <w:pPr>
        <w:pStyle w:val="ListParagraph"/>
        <w:numPr>
          <w:ilvl w:val="0"/>
          <w:numId w:val="3"/>
        </w:numPr>
        <w:spacing w:after="40"/>
      </w:pPr>
      <w:r>
        <w:t xml:space="preserve">Key business rules (summarised; full math in </w:t>
      </w:r>
      <w:r>
        <w:rPr>
          <w:b/>
          <w:bCs/>
        </w:rPr>
        <w:t xml:space="preserve">RATE-04</w:t>
      </w:r>
      <w:r>
        <w:t xml:space="preserve">)</w:t>
      </w:r>
    </w:p>
    <w:p>
      <w:pPr>
        <w:pStyle w:val="ListParagraph"/>
        <w:numPr>
          <w:ilvl w:val="0"/>
          <w:numId w:val="3"/>
        </w:numPr>
        <w:spacing w:after="40"/>
      </w:pPr>
      <w:r>
        <w:t xml:space="preserve">Regulatory constraints and system-level assumptions</w:t>
      </w:r>
    </w:p>
    <w:p>
      <w:pPr>
        <w:pStyle w:val="ListParagraph"/>
        <w:numPr>
          <w:ilvl w:val="0"/>
          <w:numId w:val="3"/>
        </w:numPr>
        <w:spacing w:after="40"/>
      </w:pPr>
      <w:r>
        <w:t xml:space="preserve">Success metrics and acceptance criteria</w:t>
      </w:r>
    </w:p>
    <w:p>
      <w:pPr>
        <w:pStyle w:val="ListParagraph"/>
        <w:numPr>
          <w:ilvl w:val="0"/>
          <w:numId w:val="3"/>
        </w:numPr>
        <w:spacing w:after="40"/>
      </w:pPr>
      <w:r>
        <w:t xml:space="preserve">Open items and tracked assumptions</w:t>
      </w:r>
    </w:p>
    <w:p>
      <w:pPr>
        <w:spacing w:after="0"/>
      </w:pPr>
      <w:r>
        <w:t xml:space="preserve"/>
      </w:r>
    </w:p>
    <w:p>
      <w:pPr>
        <w:spacing w:after="120" w:line="276"/>
      </w:pPr>
      <w:r>
        <w:t xml:space="preserve">This document does not cover system architecture, API specifications, data models, security design, or test planning. Those topics are addressed in the corresponding documents listed in </w:t>
      </w:r>
      <w:r>
        <w:rPr>
          <w:b/>
          <w:bCs/>
        </w:rPr>
        <w:t xml:space="preserve">DOC-00</w:t>
      </w:r>
      <w:r>
        <w:t xml:space="preserve">.</w:t>
      </w:r>
    </w:p>
    <w:p>
      <w:pPr>
        <w:spacing w:after="0"/>
      </w:pPr>
      <w:r>
        <w:t xml:space="preserve"/>
      </w:r>
    </w:p>
    <w:p>
      <w:pPr>
        <w:pStyle w:val="Heading3"/>
      </w:pPr>
      <w:r>
        <w:t xml:space="preserve">1.3 Intended Audience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Audience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Development team (outsourced)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Understand the business context before reading technical specs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 / Engineering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Alignment reference and scope control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 Finance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operational requirements are captured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Business Development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partner and market assumptions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 / Test team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Traceability back to business objectives</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Background</w:t>
      </w:r>
    </w:p>
    <w:p>
      <w:pPr>
        <w:spacing w:after="0"/>
      </w:pPr>
      <w:r>
        <w:t xml:space="preserve"/>
      </w:r>
    </w:p>
    <w:p>
      <w:pPr>
        <w:pStyle w:val="Heading3"/>
      </w:pPr>
      <w:r>
        <w:t xml:space="preserve">2.1 GME's Partner Network</w:t>
      </w:r>
    </w:p>
    <w:p>
      <w:pPr>
        <w:spacing w:after="0"/>
      </w:pPr>
      <w:r>
        <w:t xml:space="preserve"/>
      </w:r>
    </w:p>
    <w:p>
      <w:pPr>
        <w:spacing w:after="120" w:line="276"/>
      </w:pPr>
      <w:r>
        <w:t xml:space="preserve">GME operates a cross-border financial network spanning </w:t>
      </w:r>
      <w:r>
        <w:rPr>
          <w:b/>
          <w:bCs/>
        </w:rPr>
        <w:t xml:space="preserve">70+ partner companies</w:t>
      </w:r>
      <w:r>
        <w:t xml:space="preserve"> — banks, wallets, and fintechs — across multiple countries in Asia, Central Asia, and beyond. These partners use GME's existing infrastructure for remittance and payment services. This pre-existing network is GMEPay+'s immediate partner base: no new partner acquisition is required to launch.</w:t>
      </w:r>
    </w:p>
    <w:p>
      <w:pPr>
        <w:spacing w:after="0"/>
      </w:pPr>
      <w:r>
        <w:t xml:space="preserve"/>
      </w:r>
    </w:p>
    <w:p>
      <w:pPr>
        <w:pStyle w:val="Heading3"/>
      </w:pPr>
      <w:r>
        <w:t xml:space="preserve">2.2 QR Schemes as Dominant In-Store Payment Method</w:t>
      </w:r>
    </w:p>
    <w:p>
      <w:pPr>
        <w:spacing w:after="0"/>
      </w:pPr>
      <w:r>
        <w:t xml:space="preserve"/>
      </w:r>
    </w:p>
    <w:p>
      <w:pPr>
        <w:spacing w:after="120" w:line="276"/>
      </w:pPr>
      <w:r>
        <w:t xml:space="preserve">QR code-based payment is the primary in-store payment method in every key market GME operates in. Each country has one or more nationally operated or de-facto dominant QR schemes:</w:t>
      </w:r>
    </w:p>
    <w:p>
      <w:pPr>
        <w:spacing w:after="0"/>
      </w:pPr>
      <w:r>
        <w:t xml:space="preserve"/>
      </w:r>
    </w:p>
    <w:p>
      <w:pPr>
        <w:pStyle w:val="ListParagraph"/>
        <w:numPr>
          <w:ilvl w:val="0"/>
          <w:numId w:val="3"/>
        </w:numPr>
        <w:spacing w:after="40"/>
      </w:pPr>
      <w:r>
        <w:t xml:space="preserve">Korea: ZeroPay (operated by 한결원 / KFTC)</w:t>
      </w:r>
    </w:p>
    <w:p>
      <w:pPr>
        <w:pStyle w:val="ListParagraph"/>
        <w:numPr>
          <w:ilvl w:val="0"/>
          <w:numId w:val="3"/>
        </w:numPr>
        <w:spacing w:after="40"/>
      </w:pPr>
      <w:r>
        <w:t xml:space="preserve">Mongolia: QPay</w:t>
      </w:r>
    </w:p>
    <w:p>
      <w:pPr>
        <w:pStyle w:val="ListParagraph"/>
        <w:numPr>
          <w:ilvl w:val="0"/>
          <w:numId w:val="3"/>
        </w:numPr>
        <w:spacing w:after="40"/>
      </w:pPr>
      <w:r>
        <w:t xml:space="preserve">Cambodia: KHQR</w:t>
      </w:r>
    </w:p>
    <w:p>
      <w:pPr>
        <w:pStyle w:val="ListParagraph"/>
        <w:numPr>
          <w:ilvl w:val="0"/>
          <w:numId w:val="3"/>
        </w:numPr>
        <w:spacing w:after="40"/>
      </w:pPr>
      <w:r>
        <w:t xml:space="preserve">Russia: SBP (Faster Payments)</w:t>
      </w:r>
    </w:p>
    <w:p>
      <w:pPr>
        <w:pStyle w:val="ListParagraph"/>
        <w:numPr>
          <w:ilvl w:val="0"/>
          <w:numId w:val="3"/>
        </w:numPr>
        <w:spacing w:after="40"/>
      </w:pPr>
      <w:r>
        <w:t xml:space="preserve">Thailand: PromptPay</w:t>
      </w:r>
    </w:p>
    <w:p>
      <w:pPr>
        <w:pStyle w:val="ListParagraph"/>
        <w:numPr>
          <w:ilvl w:val="0"/>
          <w:numId w:val="3"/>
        </w:numPr>
        <w:spacing w:after="40"/>
      </w:pPr>
      <w:r>
        <w:t xml:space="preserve">Vietnam: VietQR</w:t>
      </w:r>
    </w:p>
    <w:p>
      <w:pPr>
        <w:pStyle w:val="ListParagraph"/>
        <w:numPr>
          <w:ilvl w:val="0"/>
          <w:numId w:val="3"/>
        </w:numPr>
        <w:spacing w:after="40"/>
      </w:pPr>
      <w:r>
        <w:t xml:space="preserve">Indonesia: QRIS</w:t>
      </w:r>
    </w:p>
    <w:p>
      <w:pPr>
        <w:spacing w:after="0"/>
      </w:pPr>
      <w:r>
        <w:t xml:space="preserve"/>
      </w:r>
    </w:p>
    <w:p>
      <w:pPr>
        <w:spacing w:after="120" w:line="276"/>
      </w:pPr>
      <w:r>
        <w:t xml:space="preserve">Each QR scheme operates under its own technical protocol, regulatory framework, merchant registration model, and settlement process. A payment app that wishes to enable in-store QR payments across multiple countries must integrate each scheme independently.</w:t>
      </w:r>
    </w:p>
    <w:p>
      <w:pPr>
        <w:spacing w:after="0"/>
      </w:pPr>
      <w:r>
        <w:t xml:space="preserve"/>
      </w:r>
    </w:p>
    <w:p>
      <w:pPr>
        <w:pStyle w:val="Heading3"/>
      </w:pPr>
      <w:r>
        <w:t xml:space="preserve">2.3 The Integration-Per-Scheme Problem</w:t>
      </w:r>
    </w:p>
    <w:p>
      <w:pPr>
        <w:spacing w:after="0"/>
      </w:pPr>
      <w:r>
        <w:t xml:space="preserve"/>
      </w:r>
    </w:p>
    <w:p>
      <w:pPr>
        <w:spacing w:after="120" w:line="276"/>
      </w:pPr>
      <w:r>
        <w:t xml:space="preserve">Today, each partner app that wants to enable cross-border QR payment must:</w:t>
      </w:r>
    </w:p>
    <w:p>
      <w:pPr>
        <w:spacing w:after="0"/>
      </w:pPr>
      <w:r>
        <w:t xml:space="preserve"/>
      </w:r>
    </w:p>
    <w:p>
      <w:pPr>
        <w:pStyle w:val="ListParagraph"/>
        <w:numPr>
          <w:ilvl w:val="0"/>
          <w:numId w:val="2"/>
        </w:numPr>
        <w:spacing w:after="40"/>
      </w:pPr>
      <w:r>
        <w:t xml:space="preserve">Negotiate a separate legal agreement with each QR scheme operator in each target country.</w:t>
      </w:r>
    </w:p>
    <w:p>
      <w:pPr>
        <w:pStyle w:val="ListParagraph"/>
        <w:numPr>
          <w:ilvl w:val="0"/>
          <w:numId w:val="2"/>
        </w:numPr>
        <w:spacing w:after="40"/>
      </w:pPr>
      <w:r>
        <w:t xml:space="preserve">Build and certify a separate technical integration per scheme.</w:t>
      </w:r>
    </w:p>
    <w:p>
      <w:pPr>
        <w:pStyle w:val="ListParagraph"/>
        <w:numPr>
          <w:ilvl w:val="0"/>
          <w:numId w:val="2"/>
        </w:numPr>
        <w:spacing w:after="40"/>
      </w:pPr>
      <w:r>
        <w:t xml:space="preserve">Manage merchant data, settlement, FX, and reconciliation independently per scheme.</w:t>
      </w:r>
    </w:p>
    <w:p>
      <w:pPr>
        <w:spacing w:after="0"/>
      </w:pPr>
      <w:r>
        <w:t xml:space="preserve"/>
      </w:r>
    </w:p>
    <w:p>
      <w:pPr>
        <w:spacing w:after="120" w:line="276"/>
      </w:pPr>
      <w:r>
        <w:t xml:space="preserve">At GME's scale — 70+ partners across 10+ markets — this model does not scale. No single partner has the resources to acquire merchants or build scheme integrations across all markets. The result is that cross-border QR payment is effectively unavailable to most of GME's partner base.</w:t>
      </w:r>
    </w:p>
    <w:p>
      <w:pPr>
        <w:spacing w:after="0"/>
      </w:pPr>
      <w:r>
        <w:t xml:space="preserve"/>
      </w:r>
    </w:p>
    <w:p>
      <w:pPr>
        <w:pStyle w:val="Heading3"/>
      </w:pPr>
      <w:r>
        <w:t xml:space="preserve">2.4 The Aggregator Opportunity</w:t>
      </w:r>
    </w:p>
    <w:p>
      <w:pPr>
        <w:spacing w:after="0"/>
      </w:pPr>
      <w:r>
        <w:t xml:space="preserve"/>
      </w:r>
    </w:p>
    <w:p>
      <w:pPr>
        <w:spacing w:after="120" w:line="276"/>
      </w:pPr>
      <w:r>
        <w:t xml:space="preserve">GMEPay+ solves this by acting as a </w:t>
      </w:r>
      <w:r>
        <w:rPr>
          <w:b/>
          <w:bCs/>
        </w:rPr>
        <w:t xml:space="preserve">neutral aggregator layer</w:t>
      </w:r>
      <w:r>
        <w:t xml:space="preserve"> between partner apps and QR schemes. One API integration into GMEPay+ gives a partner access to every scheme supported by the hub, across every country where GME has a scheme connection. GMEPay+ is the </w:t>
      </w:r>
      <w:r>
        <w:rPr>
          <w:b/>
          <w:bCs/>
        </w:rPr>
        <w:t xml:space="preserve">only system that talks to QR schemes</w:t>
      </w:r>
      <w:r>
        <w:t xml:space="preserve">; partners have no direct scheme connection.</w:t>
      </w:r>
    </w:p>
    <w:p>
      <w:pPr>
        <w:spacing w:after="0"/>
      </w:pPr>
      <w:r>
        <w:t xml:space="preserve"/>
      </w:r>
    </w:p>
    <w:p>
      <w:pPr>
        <w:spacing w:after="120" w:line="276"/>
      </w:pPr>
      <w:r>
        <w:t xml:space="preserve">This model:</w:t>
      </w:r>
    </w:p>
    <w:p>
      <w:pPr>
        <w:spacing w:after="0"/>
      </w:pPr>
      <w:r>
        <w:t xml:space="preserve"/>
      </w:r>
    </w:p>
    <w:p>
      <w:pPr>
        <w:pStyle w:val="ListParagraph"/>
        <w:numPr>
          <w:ilvl w:val="0"/>
          <w:numId w:val="3"/>
        </w:numPr>
        <w:spacing w:after="40"/>
      </w:pPr>
      <w:r>
        <w:t xml:space="preserve">Eliminates the per-scheme integration burden for partners</w:t>
      </w:r>
    </w:p>
    <w:p>
      <w:pPr>
        <w:pStyle w:val="ListParagraph"/>
        <w:numPr>
          <w:ilvl w:val="0"/>
          <w:numId w:val="3"/>
        </w:numPr>
        <w:spacing w:after="40"/>
      </w:pPr>
      <w:r>
        <w:t xml:space="preserve">Concentrates scheme integration, compliance, and settlement expertise within GME</w:t>
      </w:r>
    </w:p>
    <w:p>
      <w:pPr>
        <w:pStyle w:val="ListParagraph"/>
        <w:numPr>
          <w:ilvl w:val="0"/>
          <w:numId w:val="3"/>
        </w:numPr>
        <w:spacing w:after="40"/>
      </w:pPr>
      <w:r>
        <w:t xml:space="preserve">Creates a monetisable FX and fee layer on every cross-border transaction</w:t>
      </w:r>
    </w:p>
    <w:p>
      <w:pPr>
        <w:pStyle w:val="ListParagraph"/>
        <w:numPr>
          <w:ilvl w:val="0"/>
          <w:numId w:val="3"/>
        </w:numPr>
        <w:spacing w:after="40"/>
      </w:pPr>
      <w:r>
        <w:t xml:space="preserve">Leverages GME's existing partner base as an instant distribution network</w:t>
      </w:r>
    </w:p>
    <w:p>
      <w:pPr>
        <w:spacing w:after="0"/>
      </w:pPr>
      <w:r>
        <w:t xml:space="preserve"/>
      </w:r>
    </w:p>
    <w:p>
      <w:pPr>
        <w:pStyle w:val="Heading3"/>
      </w:pPr>
      <w:r>
        <w:t xml:space="preserve">2.5 Why Now</w:t>
      </w:r>
    </w:p>
    <w:p>
      <w:pPr>
        <w:spacing w:after="0"/>
      </w:pPr>
      <w:r>
        <w:t xml:space="preserve"/>
      </w:r>
    </w:p>
    <w:p>
      <w:pPr>
        <w:pStyle w:val="ListParagraph"/>
        <w:numPr>
          <w:ilvl w:val="0"/>
          <w:numId w:val="3"/>
        </w:numPr>
        <w:spacing w:after="40"/>
      </w:pPr>
      <w:r>
        <w:rPr>
          <w:b/>
          <w:bCs/>
        </w:rPr>
        <w:t xml:space="preserve">No competing aggregator</w:t>
      </w:r>
      <w:r>
        <w:t xml:space="preserve"> currently provides a global QR solution for apps that do not acquire merchants directly.</w:t>
      </w:r>
    </w:p>
    <w:p>
      <w:pPr>
        <w:pStyle w:val="ListParagraph"/>
        <w:numPr>
          <w:ilvl w:val="0"/>
          <w:numId w:val="3"/>
        </w:numPr>
        <w:spacing w:after="40"/>
      </w:pPr>
      <w:r>
        <w:t xml:space="preserve">GME's </w:t>
      </w:r>
      <w:r>
        <w:rPr>
          <w:b/>
          <w:bCs/>
        </w:rPr>
        <w:t xml:space="preserve">70+ existing partners</w:t>
      </w:r>
      <w:r>
        <w:t xml:space="preserve"> are an immediate partner base — no new partner acquisition needed to launch.</w:t>
      </w:r>
    </w:p>
    <w:p>
      <w:pPr>
        <w:pStyle w:val="ListParagraph"/>
        <w:numPr>
          <w:ilvl w:val="0"/>
          <w:numId w:val="3"/>
        </w:numPr>
        <w:spacing w:after="40"/>
      </w:pPr>
      <w:r>
        <w:t xml:space="preserve">QR payment volumes in target markets (Russia, Mongolia, Cambodia, Korea) are growing and have reached critical mass for cross-border demand.</w:t>
      </w:r>
    </w:p>
    <w:p>
      <w:pPr>
        <w:pStyle w:val="ListParagraph"/>
        <w:numPr>
          <w:ilvl w:val="0"/>
          <w:numId w:val="3"/>
        </w:numPr>
        <w:spacing w:after="40"/>
      </w:pPr>
      <w:r>
        <w:t xml:space="preserve">The ZeroPay scheme in Korea is fully operational and has a well-defined SFTP batch interface that GME can integrate against.</w:t>
      </w:r>
    </w:p>
    <w:p>
      <w:pPr>
        <w:pStyle w:val="ListParagraph"/>
        <w:numPr>
          <w:ilvl w:val="0"/>
          <w:numId w:val="3"/>
        </w:numPr>
        <w:spacing w:after="40"/>
      </w:pPr>
      <w:r>
        <w:t xml:space="preserve">GME already operates FX infrastructure and treasury rate management that can be extended to serve the hub model.</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Problem Statement</w:t>
      </w:r>
    </w:p>
    <w:p>
      <w:pPr>
        <w:spacing w:after="0"/>
      </w:pPr>
      <w:r>
        <w:t xml:space="preserve"/>
      </w:r>
    </w:p>
    <w:p>
      <w:pPr>
        <w:pStyle w:val="Heading3"/>
      </w:pPr>
      <w:r>
        <w:t xml:space="preserve">3.1 Three-Stakeholder Problem Table</w:t>
      </w:r>
    </w:p>
    <w:p>
      <w:pPr>
        <w:spacing w:after="0"/>
      </w:pPr>
      <w:r>
        <w:t xml:space="preserve"/>
      </w:r>
    </w:p>
    <w:p>
      <w:pPr>
        <w:spacing w:after="120" w:line="276"/>
      </w:pPr>
      <w:r>
        <w:t xml:space="preserve">The problem GMEPay+ addresses affects three distinct groups. The table below defines the pain point and the GMEPay+ enablement for each.</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Stakeholder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Problem Today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What GMEPay+ Enables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End users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home wallet only works domestically. Cross-border payments mean cash or exclusion from merchant acceptance.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 at any merchant in any GMEPay+ country using their existing app, without needing a separate foreign payment instrument.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companies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Each QR scheme requires a separate legal agreement and technical integration. Impossible to scale across 10+ markets with different protocols, compliance regimes, and settlement processes.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One API connection. Access to all supported QR schemes across all supported countries. Settlement and FX handled by 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consolidated Global QR product to serve both domestic and overseas customers. Existing partner relationships generate remittance revenue but no QR payment revenue.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recurring revenue from FX margin, per-transaction service fees, and scheme fee sharing across the entire partner network.</w:t>
            </w:r>
          </w:p>
        </w:tc>
      </w:tr>
    </w:tbl>
    <w:p>
      <w:pPr>
        <w:spacing w:after="120"/>
      </w:pPr>
      <w:r>
        <w:t xml:space="preserve"/>
      </w:r>
    </w:p>
    <w:p>
      <w:pPr>
        <w:spacing w:after="0"/>
      </w:pPr>
      <w:r>
        <w:t xml:space="preserve"/>
      </w:r>
    </w:p>
    <w:p>
      <w:pPr>
        <w:pStyle w:val="Heading3"/>
      </w:pPr>
      <w:r>
        <w:t xml:space="preserve">3.2 Scope of the Solution</w:t>
      </w:r>
    </w:p>
    <w:p>
      <w:pPr>
        <w:spacing w:after="0"/>
      </w:pPr>
      <w:r>
        <w:t xml:space="preserve"/>
      </w:r>
    </w:p>
    <w:p>
      <w:pPr>
        <w:spacing w:after="120" w:line="276"/>
      </w:pPr>
      <w:r>
        <w:t xml:space="preserve">GMEPay+ addresses all three pain points through a </w:t>
      </w:r>
      <w:r>
        <w:rPr>
          <w:b/>
          <w:bCs/>
        </w:rPr>
        <w:t xml:space="preserve">Hub Core</w:t>
      </w:r>
      <w:r>
        <w:t xml:space="preserve"> that:</w:t>
      </w:r>
    </w:p>
    <w:p>
      <w:pPr>
        <w:spacing w:after="0"/>
      </w:pPr>
      <w:r>
        <w:t xml:space="preserve"/>
      </w:r>
    </w:p>
    <w:p>
      <w:pPr>
        <w:pStyle w:val="ListParagraph"/>
        <w:numPr>
          <w:ilvl w:val="0"/>
          <w:numId w:val="3"/>
        </w:numPr>
        <w:spacing w:after="40"/>
      </w:pPr>
      <w:r>
        <w:t xml:space="preserve">Maintains a registry of QR schemes (protocols, merchant data, settlement terms)</w:t>
      </w:r>
    </w:p>
    <w:p>
      <w:pPr>
        <w:pStyle w:val="ListParagraph"/>
        <w:numPr>
          <w:ilvl w:val="0"/>
          <w:numId w:val="3"/>
        </w:numPr>
        <w:spacing w:after="40"/>
      </w:pPr>
      <w:r>
        <w:t xml:space="preserve">Maintains a registry of partners (API credentials, settlement config, routing rules)</w:t>
      </w:r>
    </w:p>
    <w:p>
      <w:pPr>
        <w:pStyle w:val="ListParagraph"/>
        <w:numPr>
          <w:ilvl w:val="0"/>
          <w:numId w:val="3"/>
        </w:numPr>
        <w:spacing w:after="40"/>
      </w:pPr>
      <w:r>
        <w:t xml:space="preserve">Executes a rate engine that prices each transaction using a USD intermediary pool</w:t>
      </w:r>
    </w:p>
    <w:p>
      <w:pPr>
        <w:pStyle w:val="ListParagraph"/>
        <w:numPr>
          <w:ilvl w:val="0"/>
          <w:numId w:val="3"/>
        </w:numPr>
        <w:spacing w:after="40"/>
      </w:pPr>
      <w:r>
        <w:t xml:space="preserve">Manages prefunding balances for overseas partners</w:t>
      </w:r>
    </w:p>
    <w:p>
      <w:pPr>
        <w:pStyle w:val="ListParagraph"/>
        <w:numPr>
          <w:ilvl w:val="0"/>
          <w:numId w:val="3"/>
        </w:numPr>
        <w:spacing w:after="40"/>
      </w:pPr>
      <w:r>
        <w:t xml:space="preserve">Settles with scheme operators via defined batch interfaces (Phase 1: ZeroPay SFTP)</w:t>
      </w:r>
    </w:p>
    <w:p>
      <w:pPr>
        <w:pStyle w:val="ListParagraph"/>
        <w:numPr>
          <w:ilvl w:val="0"/>
          <w:numId w:val="3"/>
        </w:numPr>
        <w:spacing w:after="40"/>
      </w:pPr>
      <w:r>
        <w:t xml:space="preserve">Reports to the Bank of Korea (BOK) in compliance with FX regulatory requirements</w:t>
      </w:r>
    </w:p>
    <w:p>
      <w:pPr>
        <w:pStyle w:val="ListParagraph"/>
        <w:numPr>
          <w:ilvl w:val="0"/>
          <w:numId w:val="3"/>
        </w:numPr>
        <w:spacing w:after="40"/>
      </w:pPr>
      <w:r>
        <w:t xml:space="preserve">Provides an internal Admin System for GME Ops and a read-only Partner Portal for partner inquiry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Vision &amp; Mission</w:t>
      </w:r>
    </w:p>
    <w:p>
      <w:pPr>
        <w:spacing w:after="0"/>
      </w:pPr>
      <w:r>
        <w:t xml:space="preserve"/>
      </w:r>
    </w:p>
    <w:p>
      <w:pPr>
        <w:pStyle w:val="Heading3"/>
      </w:pPr>
      <w:r>
        <w:t xml:space="preserve">4.1 Vision</w:t>
      </w:r>
    </w:p>
    <w:p>
      <w:pPr>
        <w:spacing w:after="0"/>
      </w:pPr>
      <w:r>
        <w:t xml:space="preserve"/>
      </w:r>
    </w:p>
    <w:p>
      <w:pPr>
        <w:spacing w:after="120" w:line="276"/>
      </w:pPr>
      <w:r>
        <w:t xml:space="preserve">GMEPay+ aims to become a </w:t>
      </w:r>
      <w:r>
        <w:rPr>
          <w:b/>
          <w:bCs/>
        </w:rPr>
        <w:t xml:space="preserve">Global QR Payment Hub</w:t>
      </w:r>
      <w:r>
        <w:t xml:space="preserve">, connecting partners (banks, wallets, and fintechs) to multiple QR ecosystems worldwide.</w:t>
      </w:r>
    </w:p>
    <w:p>
      <w:pPr>
        <w:spacing w:after="0"/>
      </w:pPr>
      <w:r>
        <w:t xml:space="preserve"/>
      </w:r>
    </w:p>
    <w:p>
      <w:pPr>
        <w:spacing w:after="120" w:line="276"/>
      </w:pPr>
      <w:r>
        <w:t xml:space="preserve">Through a single integration, partners can:</w:t>
      </w:r>
    </w:p>
    <w:p>
      <w:pPr>
        <w:spacing w:after="0"/>
      </w:pPr>
      <w:r>
        <w:t xml:space="preserve"/>
      </w:r>
    </w:p>
    <w:p>
      <w:pPr>
        <w:pStyle w:val="ListParagraph"/>
        <w:numPr>
          <w:ilvl w:val="0"/>
          <w:numId w:val="3"/>
        </w:numPr>
        <w:spacing w:after="40"/>
      </w:pPr>
      <w:r>
        <w:t xml:space="preserve">Use their existing apps to enable QR payments across borders</w:t>
      </w:r>
    </w:p>
    <w:p>
      <w:pPr>
        <w:pStyle w:val="ListParagraph"/>
        <w:numPr>
          <w:ilvl w:val="0"/>
          <w:numId w:val="3"/>
        </w:numPr>
        <w:spacing w:after="40"/>
      </w:pPr>
      <w:r>
        <w:t xml:space="preserve">Access all QR schemes connected to GME</w:t>
      </w:r>
    </w:p>
    <w:p>
      <w:pPr>
        <w:spacing w:after="0"/>
      </w:pPr>
      <w:r>
        <w:t xml:space="preserve"/>
      </w:r>
    </w:p>
    <w:p>
      <w:pPr>
        <w:spacing w:after="120" w:line="276"/>
      </w:pPr>
      <w:r>
        <w:t xml:space="preserve">GME operates as a </w:t>
      </w:r>
      <w:r>
        <w:rPr>
          <w:b/>
          <w:bCs/>
        </w:rPr>
        <w:t xml:space="preserve">neutral routing and settlement layer</w:t>
      </w:r>
      <w:r>
        <w:t xml:space="preserve">, enabling interoperability across different QR standards and national payment infrastructures.</w:t>
      </w:r>
    </w:p>
    <w:p>
      <w:pPr>
        <w:spacing w:after="0"/>
      </w:pPr>
      <w:r>
        <w:t xml:space="preserve"/>
      </w:r>
    </w:p>
    <w:p>
      <w:pPr>
        <w:pStyle w:val="Heading3"/>
      </w:pPr>
      <w:r>
        <w:t xml:space="preserve">4.2 Mission</w:t>
      </w:r>
    </w:p>
    <w:p>
      <w:pPr>
        <w:spacing w:after="0"/>
      </w:pPr>
      <w:r>
        <w:t xml:space="preserve"/>
      </w:r>
    </w:p>
    <w:p>
      <w:pPr>
        <w:spacing w:after="120" w:line="276"/>
      </w:pPr>
      <w:r>
        <w:t xml:space="preserve">To build a unified QR connectivity platform that:</w:t>
      </w:r>
    </w:p>
    <w:p>
      <w:pPr>
        <w:spacing w:after="0"/>
      </w:pPr>
      <w:r>
        <w:t xml:space="preserve"/>
      </w:r>
    </w:p>
    <w:p>
      <w:pPr>
        <w:pStyle w:val="ListParagraph"/>
        <w:numPr>
          <w:ilvl w:val="0"/>
          <w:numId w:val="3"/>
        </w:numPr>
        <w:spacing w:after="40"/>
      </w:pPr>
      <w:r>
        <w:t xml:space="preserve">Aggregates multiple QR payment schemes under a single API</w:t>
      </w:r>
    </w:p>
    <w:p>
      <w:pPr>
        <w:pStyle w:val="ListParagraph"/>
        <w:numPr>
          <w:ilvl w:val="0"/>
          <w:numId w:val="3"/>
        </w:numPr>
        <w:spacing w:after="40"/>
      </w:pPr>
      <w:r>
        <w:t xml:space="preserve">Supports both inbound and outbound payment flows</w:t>
      </w:r>
    </w:p>
    <w:p>
      <w:pPr>
        <w:pStyle w:val="ListParagraph"/>
        <w:numPr>
          <w:ilvl w:val="0"/>
          <w:numId w:val="3"/>
        </w:numPr>
        <w:spacing w:after="40"/>
      </w:pPr>
      <w:r>
        <w:t xml:space="preserve">Handles FX, settlement, and scheme compliance on behalf of all partners</w:t>
      </w:r>
    </w:p>
    <w:p>
      <w:pPr>
        <w:spacing w:after="0"/>
      </w:pPr>
      <w:r>
        <w:t xml:space="preserve"/>
      </w:r>
    </w:p>
    <w:p>
      <w:pPr>
        <w:pBdr>
          <w:left w:val="single" w:color="2E75B6" w:sz="18" w:space="8"/>
        </w:pBdr>
        <w:shd w:fill="F2F6FC" w:val="clear"/>
        <w:spacing w:after="120"/>
        <w:ind w:left="240"/>
      </w:pPr>
      <w:r>
        <w:rPr>
          <w:b/>
          <w:bCs/>
        </w:rPr>
        <w:t xml:space="preserve">Korea is our starting point — not our boundary.</w:t>
      </w:r>
    </w:p>
    <w:p>
      <w:pPr>
        <w:spacing w:after="0"/>
      </w:pPr>
      <w:r>
        <w:t xml:space="preserve"/>
      </w:r>
    </w:p>
    <w:p>
      <w:pPr>
        <w:pStyle w:val="Heading3"/>
      </w:pPr>
      <w:r>
        <w:t xml:space="preserve">4.3 Strategic Positioning</w:t>
      </w:r>
    </w:p>
    <w:p>
      <w:pPr>
        <w:spacing w:after="0"/>
      </w:pPr>
      <w:r>
        <w:t xml:space="preserve"/>
      </w:r>
    </w:p>
    <w:p>
      <w:pPr>
        <w:spacing w:after="120" w:line="276"/>
      </w:pPr>
      <w:r>
        <w:t xml:space="preserve">GMEPay+ is a </w:t>
      </w:r>
      <w:r>
        <w:rPr>
          <w:b/>
          <w:bCs/>
        </w:rPr>
        <w:t xml:space="preserve">payment hub</w:t>
      </w:r>
      <w:r>
        <w:t xml:space="preserve"> — a central system that sits between payment apps and QR payment schemes. It has one job: when a partner app user wants to pay at a merchant using a QR code, GMEPay+ handles everything in between. No partner holds a direct scheme relationship; all scheme interactions are mediated exclusively by GMEPay+.</w:t>
      </w:r>
    </w:p>
    <w:p>
      <w:pPr>
        <w:spacing w:after="0"/>
      </w:pPr>
      <w:r>
        <w:t xml:space="preserve"/>
      </w:r>
    </w:p>
    <w:p>
      <w:pPr>
        <w:spacing w:after="120" w:line="276"/>
      </w:pPr>
      <w:r>
        <w:t xml:space="preserve">The system is built generically. Adding a new QR scheme or a new partner is a </w:t>
      </w:r>
      <w:r>
        <w:rPr>
          <w:b/>
          <w:bCs/>
        </w:rPr>
        <w:t xml:space="preserve">configuration change</w:t>
      </w:r>
      <w:r>
        <w:t xml:space="preserve">, not a code change. This is a hard architectural constraint, not a preference. See </w:t>
      </w:r>
      <w:r>
        <w:rPr>
          <w:b/>
          <w:bCs/>
        </w:rPr>
        <w:t xml:space="preserve">SAD-02</w:t>
      </w:r>
      <w:r>
        <w:t xml:space="preserve"> for implementation implications.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Business Objectives &amp; Scope</w:t>
      </w:r>
    </w:p>
    <w:p>
      <w:pPr>
        <w:spacing w:after="0"/>
      </w:pPr>
      <w:r>
        <w:t xml:space="preserve"/>
      </w:r>
    </w:p>
    <w:p>
      <w:pPr>
        <w:pStyle w:val="Heading3"/>
      </w:pPr>
      <w:r>
        <w:t xml:space="preserve">5.1 Business Objectives</w:t>
      </w:r>
    </w:p>
    <w:p>
      <w:pPr>
        <w:spacing w:after="0"/>
      </w:pPr>
      <w:r>
        <w:t xml:space="preserve"/>
      </w:r>
    </w:p>
    <w:p>
      <w:pPr>
        <w:pStyle w:val="ListParagraph"/>
        <w:numPr>
          <w:ilvl w:val="0"/>
          <w:numId w:val="2"/>
        </w:numPr>
        <w:spacing w:after="40"/>
      </w:pPr>
      <w:r>
        <w:t xml:space="preserve">Deliver a working QR Payment Hub (Hub Core) by October 10, 2026, with GME Remit live on ZeroPay (domestic + inbound).</w:t>
      </w:r>
    </w:p>
    <w:p>
      <w:pPr>
        <w:pStyle w:val="ListParagraph"/>
        <w:numPr>
          <w:ilvl w:val="0"/>
          <w:numId w:val="2"/>
        </w:numPr>
        <w:spacing w:after="40"/>
      </w:pPr>
      <w:r>
        <w:t xml:space="preserve">Onboard the first overseas partner (T-Bank or SendMN) by December 10, 2026.</w:t>
      </w:r>
    </w:p>
    <w:p>
      <w:pPr>
        <w:pStyle w:val="ListParagraph"/>
        <w:numPr>
          <w:ilvl w:val="0"/>
          <w:numId w:val="2"/>
        </w:numPr>
        <w:spacing w:after="40"/>
      </w:pPr>
      <w:r>
        <w:t xml:space="preserve">Generate scheme fee share revenue from day one of live transactions.</w:t>
      </w:r>
    </w:p>
    <w:p>
      <w:pPr>
        <w:pStyle w:val="ListParagraph"/>
        <w:numPr>
          <w:ilvl w:val="0"/>
          <w:numId w:val="2"/>
        </w:numPr>
        <w:spacing w:after="40"/>
      </w:pPr>
      <w:r>
        <w:t xml:space="preserve">Enable future scheme and partner additions through configuration with zero code deployments.</w:t>
      </w:r>
    </w:p>
    <w:p>
      <w:pPr>
        <w:pStyle w:val="ListParagraph"/>
        <w:numPr>
          <w:ilvl w:val="0"/>
          <w:numId w:val="2"/>
        </w:numPr>
        <w:spacing w:after="40"/>
      </w:pPr>
      <w:r>
        <w:t xml:space="preserve">Establish compliant BOK FX reporting for all transaction types from go-live.</w:t>
      </w:r>
    </w:p>
    <w:p>
      <w:pPr>
        <w:spacing w:after="0"/>
      </w:pPr>
      <w:r>
        <w:t xml:space="preserve"/>
      </w:r>
    </w:p>
    <w:p>
      <w:pPr>
        <w:pStyle w:val="Heading3"/>
      </w:pPr>
      <w:r>
        <w:t xml:space="preserve">5.2 Phase 1 In-Scope</w:t>
      </w:r>
    </w:p>
    <w:p>
      <w:pPr>
        <w:spacing w:after="0"/>
      </w:pPr>
      <w:r>
        <w:t xml:space="preserve"/>
      </w:r>
    </w:p>
    <w:p>
      <w:pPr>
        <w:spacing w:after="120" w:line="276"/>
      </w:pPr>
      <w:r>
        <w:t xml:space="preserve">Phase 1 (Build Core + ZeroPay integration + GME Remit launch) includes: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Scope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backend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registry, partner registry, rate engine, settlement engine, prefunding engine, BOK reporting hooks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GME Ops portal: scheme setup, partner onboarding, rule configuration, transaction monitoring, settlement batch management, exception handling, refund processing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Read-only self-service portal for partner inquiry: prefunding balance, transaction history, transaction detail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Partner/Wallet API</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REST API surface for partner app integration (payment initiation MPM/CPM, rate quote, cancel, webhooks)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Southbound QR-Scheme Integration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SFTP batch interfaces: all ZP00xx file types (payment result, refund result, settlement request/result, merchant sync, QR sync)</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directions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(GME Remit → ZeroPay) and Inbound (SendMN → ZeroPay)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modes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Both Fixed MPM and CPM on ZeroPay</w:t>
            </w:r>
          </w:p>
        </w:tc>
      </w:tr>
    </w:tbl>
    <w:p>
      <w:pPr>
        <w:spacing w:after="120"/>
      </w:pPr>
      <w:r>
        <w:t xml:space="preserve"/>
      </w:r>
    </w:p>
    <w:p>
      <w:pPr>
        <w:spacing w:after="0"/>
      </w:pPr>
      <w:r>
        <w:t xml:space="preserve"/>
      </w:r>
    </w:p>
    <w:p>
      <w:pPr>
        <w:spacing w:after="120" w:line="276"/>
      </w:pPr>
      <w:r>
        <w:rPr>
          <w:b/>
          <w:bCs/>
        </w:rPr>
        <w:t xml:space="preserve">Assumption A1:</w:t>
      </w:r>
      <w:r>
        <w:t xml:space="preserve"> The architecture supports all four transaction directions (Domestic, Inbound, Outbound, Hub) and both payment modes from day one; Phase 1 </w:t>
      </w:r>
      <w:r>
        <w:rPr>
          <w:i/>
          <w:iCs/>
        </w:rPr>
        <w:t xml:space="preserve">activates</w:t>
      </w:r>
      <w:r>
        <w:t xml:space="preserve"> only Domestic and Inbound via configuration. No architectural rework is required to enable Phase 2 (Outbound) or Phase 3 (Hub).</w:t>
      </w:r>
    </w:p>
    <w:p>
      <w:pPr>
        <w:spacing w:after="0"/>
      </w:pPr>
      <w:r>
        <w:t xml:space="preserve"/>
      </w:r>
    </w:p>
    <w:p>
      <w:pPr>
        <w:pStyle w:val="Heading3"/>
      </w:pPr>
      <w:r>
        <w:t xml:space="preserve">5.3 Phase 1 Out of Scope</w:t>
      </w:r>
    </w:p>
    <w:p>
      <w:pPr>
        <w:spacing w:after="0"/>
      </w:pPr>
      <w:r>
        <w:t xml:space="preserve"/>
      </w:r>
    </w:p>
    <w:p>
      <w:pPr>
        <w:spacing w:after="120" w:line="276"/>
      </w:pPr>
      <w:r>
        <w:t xml:space="preserve">The following are explicitly excluded from Phase 1. They are planned for later phases as configuration additions.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Out-of-scope Item</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Reason / Phase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app UIs (GME Remit, SendMN, etc.)</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Each partner builds their own app. GMEPay+ provides API only.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self-service configuration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performs all setup in Phase 1. Portal is read-only inquiry.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schemes beyond ZeroPay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KHQR, QPay, SBP, PromptPay, VietQR, QRIS — added as config entries post-launch.</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Outbound payment 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customer paying at foreign merchant. Phase 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(overseas→overseas) 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Both partners non-Korean. Phase 3.</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Merchant-facing features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Merchants interact with their QR scheme, not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Live FX rate feed (automated)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updates rates manually in Phase 1. Automated feed is Phase 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Refunds via partner API</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Admin-portal-only in Phase 1. Partner API supports same-day Cancel only.</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Target Markets &amp; Expansion Priority</w:t>
      </w:r>
    </w:p>
    <w:p>
      <w:pPr>
        <w:spacing w:after="0"/>
      </w:pPr>
      <w:r>
        <w:t xml:space="preserve"/>
      </w:r>
    </w:p>
    <w:p>
      <w:pPr>
        <w:pStyle w:val="Heading3"/>
      </w:pPr>
      <w:r>
        <w:t xml:space="preserve">6.1 Expansion Strategy</w:t>
      </w:r>
    </w:p>
    <w:p>
      <w:pPr>
        <w:spacing w:after="0"/>
      </w:pPr>
      <w:r>
        <w:t xml:space="preserve"/>
      </w:r>
    </w:p>
    <w:p>
      <w:pPr>
        <w:spacing w:after="120" w:line="276"/>
      </w:pPr>
      <w:r>
        <w:t xml:space="preserve">Non-KFTC markets are prioritised first because GME can move independently — no dependency on Korean regulatory approval for outbound partner expansion. Korea (ZeroPay/KFTC) is the first scheme integration, but partner expansion targets markets where GME already has established relationships and where QR payment demand is measurable.</w:t>
      </w:r>
    </w:p>
    <w:p>
      <w:pPr>
        <w:spacing w:after="0"/>
      </w:pPr>
      <w:r>
        <w:t xml:space="preserve"/>
      </w:r>
    </w:p>
    <w:p>
      <w:pPr>
        <w:pStyle w:val="Heading3"/>
      </w:pPr>
      <w:r>
        <w:t xml:space="preserve">6.2 Priority Table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Priority</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Country</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Key Partner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QR Scheme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Russia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T-Bank / Korona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SBP (Faster Payments)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Non-KFTC; GME has existing relationship</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Mongolia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SendMN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QPay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Non-KFTC; SendMN is Phase 1 inbound partner</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Cambodia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Wing / ABA, Ly Hour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KHQR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Non-KFTC</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Uzbekistan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Universal Bank</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Non-KFTC; scheme TBD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Kazakhstan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PayForm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Non-KFTC; scheme TBD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 (Phase 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(inbound from partners)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KFTC-regulated; first scheme integration</w:t>
            </w:r>
          </w:p>
        </w:tc>
      </w:tr>
    </w:tbl>
    <w:p>
      <w:pPr>
        <w:spacing w:after="120"/>
      </w:pPr>
      <w:r>
        <w:t xml:space="preserve"/>
      </w:r>
    </w:p>
    <w:p>
      <w:pPr>
        <w:spacing w:after="0"/>
      </w:pPr>
      <w:r>
        <w:t xml:space="preserve"/>
      </w:r>
    </w:p>
    <w:p>
      <w:pPr>
        <w:pBdr>
          <w:left w:val="single" w:color="2E75B6" w:sz="18" w:space="8"/>
        </w:pBdr>
        <w:shd w:fill="F2F6FC" w:val="clear"/>
        <w:spacing w:after="120"/>
        <w:ind w:left="240"/>
      </w:pPr>
      <w:r>
        <w:t xml:space="preserve">Full market analysis is in the GME QRPay Project Plan (Feb 2026).</w:t>
      </w:r>
    </w:p>
    <w:p>
      <w:pPr>
        <w:spacing w:after="0"/>
      </w:pPr>
      <w:r>
        <w:t xml:space="preserve"/>
      </w:r>
    </w:p>
    <w:p>
      <w:pPr>
        <w:pStyle w:val="Heading3"/>
      </w:pPr>
      <w:r>
        <w:t xml:space="preserve">6.3 Phase 1 Partner Summary</w:t>
      </w:r>
    </w:p>
    <w:p>
      <w:pPr>
        <w:spacing w:after="0"/>
      </w:pPr>
      <w:r>
        <w:t xml:space="preserve"/>
      </w:r>
    </w:p>
    <w:p>
      <w:pPr>
        <w:spacing w:after="120" w:line="276"/>
      </w:pPr>
      <w:r>
        <w:t xml:space="preserve">Phase 1 activates two partners on one scheme: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Scheme</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FX</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Service Fee</w:t>
            </w:r>
          </w:p>
        </w:tc>
        <w:tc>
          <w:tcPr>
            <w:tcW w:type="dxa" w:w="1338"/>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Prefunding</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 500</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(internal)</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SendMN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Inbound</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 FX margin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 500</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(USD)</w:t>
            </w:r>
          </w:p>
        </w:tc>
      </w:tr>
    </w:tbl>
    <w:p>
      <w:pPr>
        <w:spacing w:after="120"/>
      </w:pPr>
      <w:r>
        <w:t xml:space="preserve"/>
      </w:r>
    </w:p>
    <w:p>
      <w:pPr>
        <w:spacing w:after="0"/>
      </w:pPr>
      <w:r>
        <w:t xml:space="preserve"/>
      </w:r>
    </w:p>
    <w:p>
      <w:pPr>
        <w:spacing w:after="120" w:line="276"/>
      </w:pPr>
      <w:r>
        <w:rPr>
          <w:b/>
          <w:bCs/>
        </w:rPr>
        <w:t xml:space="preserve">Assumption A2:</w:t>
      </w:r>
      <w:r>
        <w:t xml:space="preserve"> T-Bank is listed as a Phase 4 target alongside SendMN. The exact first overseas partner (T-Bank vs SendMN) will be confirmed by the GME BD team before Phase 4 kick-off. The system must support both simultaneously once onboarded, as each is a separate configuration entry.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Stakeholders &amp; Users</w:t>
      </w:r>
    </w:p>
    <w:p>
      <w:pPr>
        <w:spacing w:after="0"/>
      </w:pPr>
      <w:r>
        <w:t xml:space="preserve"/>
      </w:r>
    </w:p>
    <w:p>
      <w:pPr>
        <w:pStyle w:val="Heading3"/>
      </w:pPr>
      <w:r>
        <w:t xml:space="preserve">7.1 User/Role Table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User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 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What They Do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operator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Sets up schemes and partners. Configures rates and margins. Monitors transactions and settlement. Processes exceptions and refunds.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Finance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operator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Reviews revenue reporting, settlement confirmation, and reconciliation outcomes.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(technical)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integration team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Connects their app to GMEPay+ via the Northbound API. Receives payment results via webhook. Uses Partner Portal for balance and history inquiry.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End user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of partner app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Pays at a merchant using the partner app. Has no direct interaction with GMEPay+.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Registered with QR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Receives payment via the QR scheme. Has no direct interaction with GMEPay+.</w:t>
            </w:r>
          </w:p>
        </w:tc>
      </w:tr>
    </w:tbl>
    <w:p>
      <w:pPr>
        <w:spacing w:after="120"/>
      </w:pPr>
      <w:r>
        <w:t xml:space="preserve"/>
      </w:r>
    </w:p>
    <w:p>
      <w:pPr>
        <w:spacing w:after="0"/>
      </w:pPr>
      <w:r>
        <w:t xml:space="preserve"/>
      </w:r>
    </w:p>
    <w:p>
      <w:pPr>
        <w:pStyle w:val="Heading3"/>
      </w:pPr>
      <w:r>
        <w:t xml:space="preserve">7.2 Responsibility-by-Entity Table</w:t>
      </w:r>
    </w:p>
    <w:p>
      <w:pPr>
        <w:spacing w:after="0"/>
      </w:pPr>
      <w:r>
        <w:t xml:space="preserve"/>
      </w:r>
    </w:p>
    <w:p>
      <w:pPr>
        <w:spacing w:after="120" w:line="276"/>
      </w:pPr>
      <w:r>
        <w:t xml:space="preserve">GMEPay+ has a defined and bounded responsibility. The table below is normative — the development team must not build capabilities that cross these boundaries without explicit product sign-off.</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Entity</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Responsibilities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User onboarding; KYC/AML on their customers; wallet issuance; customer UX; collection-side FX (Partner A's private FX leg is outside GMEPay+); customer dispute handling.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Hub</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decoding and scheme identification; payment routing to correct scheme; FX rate quotation and offer rate calculation; rate locking at commit; settlement coordination with scheme operators; prefunding management; BOK FX reporting; revenue reporting to Ops.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onboarding; merchant settlement (crediting merchant KRW accounts); scheme protocol compliance; QR and merchant data maintenance.</w:t>
            </w:r>
          </w:p>
        </w:tc>
      </w:tr>
    </w:tbl>
    <w:p>
      <w:pPr>
        <w:spacing w:after="120"/>
      </w:pPr>
      <w:r>
        <w:t xml:space="preserve"/>
      </w:r>
    </w:p>
    <w:p>
      <w:pPr>
        <w:spacing w:after="0"/>
      </w:pPr>
      <w:r>
        <w:t xml:space="preserve"/>
      </w:r>
    </w:p>
    <w:p>
      <w:pPr>
        <w:spacing w:after="120" w:line="276"/>
      </w:pPr>
      <w:r>
        <w:rPr>
          <w:b/>
          <w:bCs/>
        </w:rPr>
        <w:t xml:space="preserve">GMEPay+ does NOT:</w:t>
      </w:r>
    </w:p>
    <w:p>
      <w:pPr>
        <w:spacing w:after="0"/>
      </w:pPr>
      <w:r>
        <w:t xml:space="preserve"/>
      </w:r>
    </w:p>
    <w:p>
      <w:pPr>
        <w:pStyle w:val="ListParagraph"/>
        <w:numPr>
          <w:ilvl w:val="0"/>
          <w:numId w:val="3"/>
        </w:numPr>
        <w:spacing w:after="40"/>
      </w:pPr>
      <w:r>
        <w:t xml:space="preserve">Hold end-user balances</w:t>
      </w:r>
    </w:p>
    <w:p>
      <w:pPr>
        <w:pStyle w:val="ListParagraph"/>
        <w:numPr>
          <w:ilvl w:val="0"/>
          <w:numId w:val="3"/>
        </w:numPr>
        <w:spacing w:after="40"/>
      </w:pPr>
      <w:r>
        <w:t xml:space="preserve">Conduct end-user KYC</w:t>
      </w:r>
    </w:p>
    <w:p>
      <w:pPr>
        <w:pStyle w:val="ListParagraph"/>
        <w:numPr>
          <w:ilvl w:val="0"/>
          <w:numId w:val="3"/>
        </w:numPr>
        <w:spacing w:after="40"/>
      </w:pPr>
      <w:r>
        <w:t xml:space="preserve">Issue wallets to end users</w:t>
      </w:r>
    </w:p>
    <w:p>
      <w:pPr>
        <w:pStyle w:val="ListParagraph"/>
        <w:numPr>
          <w:ilvl w:val="0"/>
          <w:numId w:val="3"/>
        </w:numPr>
        <w:spacing w:after="40"/>
      </w:pPr>
      <w:r>
        <w:t xml:space="preserve">Onboard or manage merchants</w:t>
      </w:r>
    </w:p>
    <w:p>
      <w:pPr>
        <w:pStyle w:val="ListParagraph"/>
        <w:numPr>
          <w:ilvl w:val="0"/>
          <w:numId w:val="3"/>
        </w:numPr>
        <w:spacing w:after="40"/>
      </w:pPr>
      <w:r>
        <w:t xml:space="preserve">Handle customer disputes</w:t>
      </w:r>
    </w:p>
    <w:p>
      <w:pPr>
        <w:pStyle w:val="ListParagraph"/>
        <w:numPr>
          <w:ilvl w:val="0"/>
          <w:numId w:val="3"/>
        </w:numPr>
        <w:spacing w:after="40"/>
      </w:pPr>
      <w:r>
        <w:t xml:space="preserve">Compute or validate the partner's collection amount from the customer</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Business Model &amp; Revenue</w:t>
      </w:r>
    </w:p>
    <w:p>
      <w:pPr>
        <w:spacing w:after="0"/>
      </w:pPr>
      <w:r>
        <w:t xml:space="preserve"/>
      </w:r>
    </w:p>
    <w:p>
      <w:pPr>
        <w:pStyle w:val="Heading3"/>
      </w:pPr>
      <w:r>
        <w:t xml:space="preserve">8.1 Revenue Sources</w:t>
      </w:r>
    </w:p>
    <w:p>
      <w:pPr>
        <w:spacing w:after="0"/>
      </w:pPr>
      <w:r>
        <w:t xml:space="preserve"/>
      </w:r>
    </w:p>
    <w:p>
      <w:pPr>
        <w:spacing w:after="120" w:line="276"/>
      </w:pPr>
      <w:r>
        <w:t xml:space="preserve">GMEPay+ has two distinct revenue streams. Both are real and complementary — the hub earns on every transaction regardless of whether FX applies.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Revenue Source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Mechanism</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Applies To</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Timing</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fee share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receives 70% of the net merchant fee collected by the QR scheme operator. ZeroPay retains 30%.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transactions (domestic + cross-border)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Monthly from scheme operator (한결원)</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margin + service fee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 + m_b</w:t>
            </w:r>
            <w:r>
              <w:t xml:space="preserve"> extracted from the USD intermediary pool (literal USD amounts). Flat service charge in Settle A currency added separately at STEP 5 of the rate engine.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Cross-border partners only (OVERSEAS type)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deducted from prefunding balance</w:t>
            </w:r>
          </w:p>
        </w:tc>
      </w:tr>
    </w:tbl>
    <w:p>
      <w:pPr>
        <w:spacing w:after="120"/>
      </w:pPr>
      <w:r>
        <w:t xml:space="preserve"/>
      </w:r>
    </w:p>
    <w:p>
      <w:pPr>
        <w:spacing w:after="0"/>
      </w:pPr>
      <w:r>
        <w:t xml:space="preserve"/>
      </w:r>
    </w:p>
    <w:p>
      <w:pPr>
        <w:spacing w:after="120" w:line="276"/>
      </w:pPr>
      <w:r>
        <w:rPr>
          <w:b/>
          <w:bCs/>
        </w:rPr>
        <w:t xml:space="preserve">Rationale for two-stream model:</w:t>
      </w:r>
      <w:r>
        <w:t xml:space="preserve"> Domestic partners (e.g. GME Remit) generate scheme fee share revenue only (no FX margin, same-currency short-circuit applies). Overseas partners (e.g. SendMN, T-Bank) generate both scheme fee share and FX margin + service fee.</w:t>
      </w:r>
    </w:p>
    <w:p>
      <w:pPr>
        <w:spacing w:after="0"/>
      </w:pPr>
      <w:r>
        <w:t xml:space="preserve"/>
      </w:r>
    </w:p>
    <w:p>
      <w:pPr>
        <w:pStyle w:val="Heading3"/>
      </w:pPr>
      <w:r>
        <w:t xml:space="preserve">8.2 Partner Type Revenue Profile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 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Settlement Currency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Prefunding</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Revenue Streams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(no prefunding)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fee share only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agreement (commonly 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(prepaid USD balance)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fee share + FX margin + service fee</w:t>
            </w:r>
          </w:p>
        </w:tc>
      </w:tr>
    </w:tbl>
    <w:p>
      <w:pPr>
        <w:spacing w:after="120"/>
      </w:pPr>
      <w:r>
        <w:t xml:space="preserve"/>
      </w:r>
    </w:p>
    <w:p>
      <w:pPr>
        <w:spacing w:after="0"/>
      </w:pPr>
      <w:r>
        <w:t xml:space="preserve"/>
      </w:r>
    </w:p>
    <w:p>
      <w:pPr>
        <w:pStyle w:val="Heading3"/>
      </w:pPr>
      <w:r>
        <w:t xml:space="preserve">8.3 Fee Reference Table (ZeroPay)</w:t>
      </w:r>
    </w:p>
    <w:p>
      <w:pPr>
        <w:spacing w:after="0"/>
      </w:pPr>
      <w:r>
        <w:t xml:space="preserve"/>
      </w:r>
    </w:p>
    <w:p>
      <w:pPr>
        <w:spacing w:after="120" w:line="276"/>
      </w:pPr>
      <w:r>
        <w:t xml:space="preserve">The following fee rates apply to ZeroPay as the Phase 1 scheme. Rates vary by merchant type (normal vs franchise) and by payment origin (domestic vs cross-border).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Fee Item</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Domestic Partner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Cross-Border 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fee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0.80% – 2.00% (by merchant 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1.70% – 2.20% (by merchant type)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VAN fee (charged by GME)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0.08% – 0.20%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0.17% – 0.22%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fee share (70% of net)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0.48% – 1.20%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0.32% – 0.62%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margin (m_a + m_b)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 2.0% combined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fee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Configurable per partner (e.g. KRW 500)</w:t>
            </w:r>
          </w:p>
        </w:tc>
      </w:tr>
    </w:tbl>
    <w:p>
      <w:pPr>
        <w:spacing w:after="120"/>
      </w:pPr>
      <w:r>
        <w:t xml:space="preserve"/>
      </w:r>
    </w:p>
    <w:p>
      <w:pPr>
        <w:spacing w:after="0"/>
      </w:pPr>
      <w:r>
        <w:t xml:space="preserve"/>
      </w:r>
    </w:p>
    <w:p>
      <w:pPr>
        <w:pBdr>
          <w:left w:val="single" w:color="2E75B6" w:sz="18" w:space="8"/>
        </w:pBdr>
        <w:shd w:fill="F2F6FC" w:val="clear"/>
        <w:spacing w:after="120"/>
        <w:ind w:left="240"/>
      </w:pPr>
      <w:r>
        <w:t xml:space="preserve">Full fee analysis, transaction simulations, and breakeven analysis are in the GMEPay+ Fee Structure document v0.5 (separate from this package).</w:t>
      </w:r>
    </w:p>
    <w:p>
      <w:pPr>
        <w:spacing w:after="0"/>
      </w:pPr>
      <w:r>
        <w:t xml:space="preserve"/>
      </w:r>
    </w:p>
    <w:p>
      <w:pPr>
        <w:pStyle w:val="Heading3"/>
      </w:pPr>
      <w:r>
        <w:t xml:space="preserve">8.4 Domestic vs Cross-Border Settlement Model</w:t>
      </w:r>
    </w:p>
    <w:p>
      <w:pPr>
        <w:spacing w:after="0"/>
      </w:pPr>
      <w:r>
        <w:t xml:space="preserve"/>
      </w:r>
    </w:p>
    <w:p>
      <w:pPr>
        <w:pStyle w:val="ListParagraph"/>
        <w:numPr>
          <w:ilvl w:val="0"/>
          <w:numId w:val="3"/>
        </w:numPr>
        <w:spacing w:after="40"/>
      </w:pPr>
      <w:r>
        <w:rPr>
          <w:b/>
          <w:bCs/>
        </w:rPr>
        <w:t xml:space="preserve">Domestic settlement (net):</w:t>
      </w:r>
      <w:r>
        <w:t xml:space="preserve"> GME collects from the customer, retains its share, and remits the remainder to ZeroPay.</w:t>
      </w:r>
    </w:p>
    <w:p>
      <w:pPr>
        <w:pStyle w:val="ListParagraph"/>
        <w:numPr>
          <w:ilvl w:val="0"/>
          <w:numId w:val="3"/>
        </w:numPr>
        <w:spacing w:after="40"/>
      </w:pPr>
      <w:r>
        <w:rPr>
          <w:b/>
          <w:bCs/>
        </w:rPr>
        <w:t xml:space="preserve">International/cross-border settlement (gross):</w:t>
      </w:r>
      <w:r>
        <w:t xml:space="preserve"> GME settles the whole payment amount to ZeroPay, invoices the merchant separately on a monthly basis, and shares 0.21% of the merchant fee to ZeroPay. ZeroPay credits merchant KRW accounts directly upon receiving GME's settlement request. GME has no further merchant-crediting follow-up action.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Business Rules Summary</w:t>
      </w:r>
    </w:p>
    <w:p>
      <w:pPr>
        <w:spacing w:after="0"/>
      </w:pPr>
      <w:r>
        <w:t xml:space="preserve"/>
      </w:r>
    </w:p>
    <w:p>
      <w:pPr>
        <w:spacing w:after="120" w:line="276"/>
      </w:pPr>
      <w:r>
        <w:t xml:space="preserve">The table below provides a summary of the key business rules governing GMEPay+ operation. These rules are normative. Full mathematical derivation and worked test vectors are in </w:t>
      </w:r>
      <w:r>
        <w:rPr>
          <w:b/>
          <w:bCs/>
        </w:rPr>
        <w:t xml:space="preserve">RATE-04</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Summary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sourcing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owns both cost rates: </w:t>
            </w:r>
            <w:r>
              <w:rPr>
                <w:rFonts w:ascii="Consolas" w:cs="Consolas" w:eastAsia="Consolas" w:hAnsi="Consolas"/>
                <w:shd w:fill="F2F2F2" w:val="clear"/>
              </w:rPr>
              <w:t xml:space="preserve">cost_rate_coll = treasury.usd_{settle_a_ccy}</w:t>
            </w:r>
            <w:r>
              <w:t xml:space="preserve"> and </w:t>
            </w:r>
            <w:r>
              <w:rPr>
                <w:rFonts w:ascii="Consolas" w:cs="Consolas" w:eastAsia="Consolas" w:hAnsi="Consolas"/>
                <w:shd w:fill="F2F2F2" w:val="clear"/>
              </w:rPr>
              <w:t xml:space="preserve">cost_rate_pay = treasury.usd_{settle_b_ccy}</w:t>
            </w:r>
            <w:r>
              <w:t xml:space="preserve">. Partner B's internal FX (settle_B ↔ payout) is outside GMEPay+ scope.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Volume-based margin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Margin is a literal USD dollar amount deducted from the collection_usd pool, not a percentage adjustment to a rate. </w:t>
            </w:r>
            <w:r>
              <w:rPr>
                <w:rFonts w:ascii="Consolas" w:cs="Consolas" w:eastAsia="Consolas" w:hAnsi="Consolas"/>
                <w:shd w:fill="F2F2F2" w:val="clear"/>
              </w:rPr>
              <w:t xml:space="preserve">collection_margin_usd = collection_usd × m_a</w:t>
            </w:r>
            <w:r>
              <w:t xml:space="preserve">; </w:t>
            </w:r>
            <w:r>
              <w:rPr>
                <w:rFonts w:ascii="Consolas" w:cs="Consolas" w:eastAsia="Consolas" w:hAnsi="Consolas"/>
                <w:shd w:fill="F2F2F2" w:val="clear"/>
              </w:rPr>
              <w:t xml:space="preserve">payout_margin_usd = collection_usd × m_b</w:t>
            </w:r>
            <w:r>
              <w:t xml:space="preserve">. Revenue is exact; no compounding residual.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 − collection_margin_usd − payout_margin_usd = payout_usd_cost</w:t>
            </w:r>
            <w:r>
              <w:t xml:space="preserve">. Must hold in implementation with floating-point tolerance ≈ 0.01 USD.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separation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is added at STEP 5 in Partner A's settlement currency. It </w:t>
            </w:r>
            <w:r>
              <w:rPr>
                <w:b/>
                <w:bCs/>
              </w:rPr>
              <w:t xml:space="preserve">never</w:t>
            </w:r>
            <w:r>
              <w:t xml:space="preserve"> enters the USD pool math. Tracked separately for revenue reporting.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Same-currency short-circuit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When collection = settle_A = settle_B = payout (e.g. GME Remit on ZeroPay), the USD pool is skipped entirely. </w:t>
            </w:r>
            <w:r>
              <w:rPr>
                <w:rFonts w:ascii="Consolas" w:cs="Consolas" w:eastAsia="Consolas" w:hAnsi="Consolas"/>
                <w:shd w:fill="F2F2F2" w:val="clear"/>
              </w:rPr>
              <w:t xml:space="preserve">collection_amount = target_payout + service_charge</w:t>
            </w:r>
            <w:r>
              <w:t xml:space="preserve"> directly.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Minimum combined margin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 + m_b ≥ 2.0%</w:t>
            </w:r>
            <w:r>
              <w:t xml:space="preserve"> is a hard constraint for cross-border rules. 0% is allowed for same-currency rules.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first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payments are declined before the scheme is contacted if prefunding balance is insufficient. Scheme is never called without prior successful deduction.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lock at commit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 commit, all USD pool values and derived rates are permanently recorded. Subsequent treasury or margin changes have no effect on recorded transactions.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Refunds admin-only (Phase 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partner-facing refund API in Phase 1. Refunds are processed exclusively via the Admin System by GME Ops. Partner API supports same-day Cancel only.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country_code drives CPM scheme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 CPM payment, the partner sends </w:t>
            </w:r>
            <w:r>
              <w:rPr>
                <w:rFonts w:ascii="Consolas" w:cs="Consolas" w:eastAsia="Consolas" w:hAnsi="Consolas"/>
                <w:shd w:fill="F2F2F2" w:val="clear"/>
              </w:rPr>
              <w:t xml:space="preserve">country_code</w:t>
            </w:r>
            <w:r>
              <w:t xml:space="preserve">; GMEPay+ resolves the active scheme(s). Partner does not specify </w:t>
            </w:r>
            <w:r>
              <w:rPr>
                <w:rFonts w:ascii="Consolas" w:cs="Consolas" w:eastAsia="Consolas" w:hAnsi="Consolas"/>
                <w:shd w:fill="F2F2F2" w:val="clear"/>
              </w:rPr>
              <w:t xml:space="preserve">scheme_id</w:t>
            </w:r>
            <w:r>
              <w:t xml:space="preserve"> unless multiple active schemes exist for that country.</w:t>
            </w:r>
          </w:p>
        </w:tc>
      </w:tr>
    </w:tbl>
    <w:p>
      <w:pPr>
        <w:spacing w:after="120"/>
      </w:pPr>
      <w:r>
        <w:t xml:space="preserve"/>
      </w:r>
    </w:p>
    <w:p>
      <w:pPr>
        <w:spacing w:after="0"/>
      </w:pPr>
      <w:r>
        <w:t xml:space="preserve"/>
      </w:r>
    </w:p>
    <w:p>
      <w:pPr>
        <w:pBdr>
          <w:left w:val="single" w:color="2E75B6" w:sz="18" w:space="8"/>
        </w:pBdr>
        <w:shd w:fill="F2F6FC" w:val="clear"/>
        <w:spacing w:after="120"/>
        <w:ind w:left="240"/>
      </w:pPr>
      <w:r>
        <w:t xml:space="preserve">For the full 5-step RECEIVE-mode rate calculation sequence, derived BOK rate outputs, identity-leg behaviour, and partner B quote deviation rules, see </w:t>
      </w:r>
      <w:r>
        <w:rPr>
          <w:b/>
          <w:bCs/>
        </w:rPr>
        <w:t xml:space="preserve">RATE-04</w:t>
      </w:r>
      <w:r>
        <w:t xml:space="preserv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Constraints &amp; Assumptions</w:t>
      </w:r>
    </w:p>
    <w:p>
      <w:pPr>
        <w:spacing w:after="0"/>
      </w:pPr>
      <w:r>
        <w:t xml:space="preserve"/>
      </w:r>
    </w:p>
    <w:p>
      <w:pPr>
        <w:pStyle w:val="Heading3"/>
      </w:pPr>
      <w:r>
        <w:t xml:space="preserve">10.1 Regulatory Constraints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Constraint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Detail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FX reporting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cross-border transactions must generate FX report records for the Bank of Korea. FX1014 covers the collection (customer paying overseas) leg; FX1015 covers the payout (payment to Korean merchant) leg. Exact format, submission frequency, data fields, and submission channel are subject to OI-03 confirmation. See </w:t>
            </w:r>
            <w:r>
              <w:rPr>
                <w:b/>
                <w:bCs/>
              </w:rPr>
              <w:t xml:space="preserve">SEC-09</w:t>
            </w:r>
            <w:r>
              <w:t xml:space="preserve"> for compliance architecture.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merchant tax invoice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 cross-border (inbound) transactions, GME must issue a monthly tax invoice to Korean merchants for the merchant fee. The mechanism (tax invoice API, potentially via Hometax) is subject to OI-02 confirmation. See </w:t>
            </w:r>
            <w:r>
              <w:rPr>
                <w:b/>
                <w:bCs/>
              </w:rPr>
              <w:t xml:space="preserve">PRD-07</w:t>
            </w:r>
            <w:r>
              <w:t xml:space="preserve"> for Admin System workflow.</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FX law</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is the mandated intermediary currency for cross-border Korean payment transactions. This is a regulatory requirement, not a product choice. It drives the three-currency model and is reflected throughout the rate engine.</w:t>
            </w:r>
          </w:p>
        </w:tc>
      </w:tr>
    </w:tbl>
    <w:p>
      <w:pPr>
        <w:spacing w:after="120"/>
      </w:pPr>
      <w:r>
        <w:t xml:space="preserve"/>
      </w:r>
    </w:p>
    <w:p>
      <w:pPr>
        <w:spacing w:after="0"/>
      </w:pPr>
      <w:r>
        <w:t xml:space="preserve"/>
      </w:r>
    </w:p>
    <w:p>
      <w:pPr>
        <w:pStyle w:val="Heading3"/>
      </w:pPr>
      <w:r>
        <w:t xml:space="preserve">10.2 Dependency on 한결원 (KFTC)</w:t>
      </w:r>
    </w:p>
    <w:p>
      <w:pPr>
        <w:spacing w:after="0"/>
      </w:pPr>
      <w:r>
        <w:t xml:space="preserve"/>
      </w:r>
    </w:p>
    <w:p>
      <w:pPr>
        <w:spacing w:after="120" w:line="276"/>
      </w:pPr>
      <w:r>
        <w:t xml:space="preserve">The critical path for Phase 2 (ZeroPay integration) and Phase 3 (GME Remit go-live) depends on </w:t>
      </w:r>
      <w:r>
        <w:rPr>
          <w:b/>
          <w:bCs/>
        </w:rPr>
        <w:t xml:space="preserve">한결원's test environment being available by mid-May 2026</w:t>
      </w:r>
      <w:r>
        <w:t xml:space="preserve">. Any delay to this milestone pushes the go-live date directly. This dependency is tracked in </w:t>
      </w:r>
      <w:r>
        <w:rPr>
          <w:b/>
          <w:bCs/>
        </w:rPr>
        <w:t xml:space="preserve">PM-14</w:t>
      </w:r>
      <w:r>
        <w:t xml:space="preserve"> RAID log. All ZeroPay batch interface specifications (</w:t>
      </w:r>
      <w:r>
        <w:rPr>
          <w:rFonts w:ascii="Consolas" w:cs="Consolas" w:eastAsia="Consolas" w:hAnsi="Consolas"/>
          <w:shd w:fill="F2F2F2" w:val="clear"/>
        </w:rPr>
        <w:t xml:space="preserve">ZP0011</w:t>
      </w:r>
      <w:r>
        <w:t xml:space="preserve">, </w:t>
      </w:r>
      <w:r>
        <w:rPr>
          <w:rFonts w:ascii="Consolas" w:cs="Consolas" w:eastAsia="Consolas" w:hAnsi="Consolas"/>
          <w:shd w:fill="F2F2F2" w:val="clear"/>
        </w:rPr>
        <w:t xml:space="preserve">ZP0012</w:t>
      </w:r>
      <w:r>
        <w:t xml:space="preserve">, </w:t>
      </w:r>
      <w:r>
        <w:rPr>
          <w:rFonts w:ascii="Consolas" w:cs="Consolas" w:eastAsia="Consolas" w:hAnsi="Consolas"/>
          <w:shd w:fill="F2F2F2" w:val="clear"/>
        </w:rPr>
        <w:t xml:space="preserve">ZP0021</w:t>
      </w:r>
      <w:r>
        <w:t xml:space="preserve">, </w:t>
      </w:r>
      <w:r>
        <w:rPr>
          <w:rFonts w:ascii="Consolas" w:cs="Consolas" w:eastAsia="Consolas" w:hAnsi="Consolas"/>
          <w:shd w:fill="F2F2F2" w:val="clear"/>
        </w:rPr>
        <w:t xml:space="preserve">ZP0022</w:t>
      </w:r>
      <w:r>
        <w:t xml:space="preserve">, </w:t>
      </w:r>
      <w:r>
        <w:rPr>
          <w:rFonts w:ascii="Consolas" w:cs="Consolas" w:eastAsia="Consolas" w:hAnsi="Consolas"/>
          <w:shd w:fill="F2F2F2" w:val="clear"/>
        </w:rPr>
        <w:t xml:space="preserve">ZP0041</w:t>
      </w:r>
      <w:r>
        <w:t xml:space="preserve">–</w:t>
      </w:r>
      <w:r>
        <w:rPr>
          <w:rFonts w:ascii="Consolas" w:cs="Consolas" w:eastAsia="Consolas" w:hAnsi="Consolas"/>
          <w:shd w:fill="F2F2F2" w:val="clear"/>
        </w:rPr>
        <w:t xml:space="preserve">ZP0066</w:t>
      </w:r>
      <w:r>
        <w:t xml:space="preserve">) are defined by 한결원 and are outside GME's control.</w:t>
      </w:r>
    </w:p>
    <w:p>
      <w:pPr>
        <w:spacing w:after="0"/>
      </w:pPr>
      <w:r>
        <w:t xml:space="preserve"/>
      </w:r>
    </w:p>
    <w:p>
      <w:pPr>
        <w:pStyle w:val="Heading3"/>
      </w:pPr>
      <w:r>
        <w:t xml:space="preserve">10.3 Generic-Build Constraint</w:t>
      </w:r>
    </w:p>
    <w:p>
      <w:pPr>
        <w:spacing w:after="0"/>
      </w:pPr>
      <w:r>
        <w:t xml:space="preserve"/>
      </w:r>
    </w:p>
    <w:p>
      <w:pPr>
        <w:spacing w:after="120" w:line="276"/>
      </w:pPr>
      <w:r>
        <w:t xml:space="preserve">GMEPay+ must be built so that adding a new QR scheme or a new partner requires only configuration — </w:t>
      </w:r>
      <w:r>
        <w:rPr>
          <w:b/>
          <w:bCs/>
        </w:rPr>
        <w:t xml:space="preserve">no code change and no deployment</w:t>
      </w:r>
      <w:r>
        <w:t xml:space="preserve">. This is a hard constraint, not an aspiration. Any design that hardcodes scheme-specific or partner-specific logic violates this constraint. See </w:t>
      </w:r>
      <w:r>
        <w:rPr>
          <w:b/>
          <w:bCs/>
        </w:rPr>
        <w:t xml:space="preserve">SAD-02</w:t>
      </w:r>
      <w:r>
        <w:t xml:space="preserve"> for architecture guidance.</w:t>
      </w:r>
    </w:p>
    <w:p>
      <w:pPr>
        <w:spacing w:after="0"/>
      </w:pPr>
      <w:r>
        <w:t xml:space="preserve"/>
      </w:r>
    </w:p>
    <w:p>
      <w:pPr>
        <w:pStyle w:val="Heading3"/>
      </w:pPr>
      <w:r>
        <w:t xml:space="preserve">10.4 Phase 1 Manual Rate Updates</w:t>
      </w:r>
    </w:p>
    <w:p>
      <w:pPr>
        <w:spacing w:after="0"/>
      </w:pPr>
      <w:r>
        <w:t xml:space="preserve"/>
      </w:r>
    </w:p>
    <w:p>
      <w:pPr>
        <w:spacing w:after="120" w:line="276"/>
      </w:pPr>
      <w:r>
        <w:t xml:space="preserve">In Phase 1, GME Ops updates FX treasury rates manually (the Business Scenario document references xe.com/15min as an existing feature). Automated live FX feed integration is out of scope for Phase 1 and is treated as a Phase 2 config addition. The rate engine must accept manual rate inputs from the Admin System without code change.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Success Metrics</w:t>
      </w:r>
    </w:p>
    <w:p>
      <w:pPr>
        <w:spacing w:after="0"/>
      </w:pPr>
      <w:r>
        <w:t xml:space="preserve"/>
      </w:r>
    </w:p>
    <w:p>
      <w:pPr>
        <w:spacing w:after="120" w:line="276"/>
      </w:pPr>
      <w:r>
        <w:t xml:space="preserve">The following metrics define what "success" looks like for the GMEPay+ initial launch. They form the basis for UAT acceptance criteria and ongoing operational KPIs. See </w:t>
      </w:r>
      <w:r>
        <w:rPr>
          <w:b/>
          <w:bCs/>
        </w:rPr>
        <w:t xml:space="preserve">QA-12</w:t>
      </w:r>
      <w:r>
        <w:t xml:space="preserve"> for traceability to test cases.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Metric</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Timeframe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QR scheme configurable without code change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deployments needed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From day one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partner onboardable without code change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deployments needed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From day one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setup time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scheme or partner configured in under 30 minutes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From day one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success 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Above 98% for completed payment attempts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Measured monthly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batch delivery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of ZeroPay settlement files delivered on-time to 한결원</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Measured monthly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live on ZeroPay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and CPM working end-to-end in production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October 10, 2026</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First overseas partner connected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 least one external partner (T-Bank or SendMN) processing live transactions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Within 3 months of go-live (by January 10, 2027)</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Assumptions &amp; Open Items</w:t>
      </w:r>
    </w:p>
    <w:p>
      <w:pPr>
        <w:spacing w:after="0"/>
      </w:pPr>
      <w:r>
        <w:t xml:space="preserve"/>
      </w:r>
    </w:p>
    <w:p>
      <w:pPr>
        <w:pStyle w:val="Heading3"/>
      </w:pPr>
      <w:r>
        <w:t xml:space="preserve">12.1 Documented Assumptions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Assumption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 if Wrong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Hub Core architecture supports all four transaction directions (Domestic, Inbound, Outbound, Hub) from day one. Phase 1 activates Domestic and Inbound via configuration only.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Outbound/Hub require architectural rework, Phase 2/3 timelines are materially affected.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first overseas partner for Phase 4 is either T-Bank or SendMN (or both simultaneously). Final confirmation to come from GME BD before Phase 4 kick-off.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Contract and onboarding timeline risk only; no architectural impact.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automated FX rate feed (xe.com / 15-minute polling) exists as a feature in GME's existing systems and is referenced as an existing capability in the Business Scenario doc. Phase 1 uses manual rate entry. Integration of the live feed into GMEPay+ is Phase 2 work.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the existing feed cannot be reused, Phase 2 FX automation requires additional development scope.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operates gross settlement for international transactions: GME settles the full payout amount to ZeroPay and separately invoices merchants monthly. This is confirmed in the Business Scenario doc.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ZeroPay changes settlement model, revenue flows and Admin System workflows require redesign.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settlement currencies used in Phase 1 (KRW for LOCAL partners, USD for OVERSEAS partners) are pre-registered in GME's rate table. No new currency registration is required for Phase 1 launch.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a partner agreement specifies a different settlement currency, GME Ops must register the rate before partner activation.</w:t>
            </w:r>
          </w:p>
        </w:tc>
      </w:tr>
    </w:tbl>
    <w:p>
      <w:pPr>
        <w:spacing w:after="120"/>
      </w:pPr>
      <w:r>
        <w:t xml:space="preserve"/>
      </w:r>
    </w:p>
    <w:p>
      <w:pPr>
        <w:spacing w:after="0"/>
      </w:pPr>
      <w:r>
        <w:t xml:space="preserve"/>
      </w:r>
    </w:p>
    <w:p>
      <w:pPr>
        <w:pStyle w:val="Heading3"/>
      </w:pPr>
      <w:r>
        <w:t xml:space="preserve">12.2 Open Items</w:t>
      </w:r>
    </w:p>
    <w:p>
      <w:pPr>
        <w:spacing w:after="0"/>
      </w:pPr>
      <w:r>
        <w:t xml:space="preserve"/>
      </w:r>
    </w:p>
    <w:p>
      <w:pPr>
        <w:spacing w:after="120" w:line="276"/>
      </w:pPr>
      <w:r>
        <w:t xml:space="preserve">The following items are unresolved at the time of this document. They are tracked in the </w:t>
      </w:r>
      <w:r>
        <w:rPr>
          <w:b/>
          <w:bCs/>
        </w:rPr>
        <w:t xml:space="preserve">PM-14 RAID log</w:t>
      </w:r>
      <w:r>
        <w:t xml:space="preserve"> and must be resolved before the affected component can be finalised. Development should proceed with the stated interim assumption where one is provided.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Interim Assumption</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method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final approval UX for CPM and MPM payments (PIN / biometric / confirmation button). MPM: customer inputs final amount and sees receipt after completion. CPM: customer sees final amount only after payment is complete.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Product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Design partner app UX to show amount confirmation screen; approval mechanism is partner-controlled and not a GMEPay+ API concern.</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 invoice API for Korean merchant fee billing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How GME issues monthly tax invoices to Korean merchants for the overseas merchant fee. KFTC / Hometax API mechanism to be confirmed. Affects </w:t>
            </w:r>
            <w:r>
              <w:rPr>
                <w:b/>
                <w:bCs/>
              </w:rPr>
              <w:t xml:space="preserve">PRD-07</w:t>
            </w:r>
            <w:r>
              <w:t xml:space="preserve"> Admin System workflow and UC-04-04.</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 includes a placeholder invoice workflow; API integration is stubbed until OI-02 resolved.</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frequency, and channel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exact BOK reporting format, submission frequency, required data fields, and submission channel for FX regulatory compliance. FX1015 = payment to Korean merchant; FX1014 = Korean customer paying overseas. Hub direction reporting TBD. Affects </w:t>
            </w:r>
            <w:r>
              <w:rPr>
                <w:b/>
                <w:bCs/>
              </w:rPr>
              <w:t xml:space="preserve">SEC-09</w:t>
            </w:r>
            <w:r>
              <w:t xml:space="preserve"> and UC-08-01/02.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Implement BOK reporting data capture and storage for all relevant fields from day one. Submission channel and format integrated once OI-03 confirmed; no data loss occurs in the interim.</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spacing w:after="120" w:line="276"/>
      </w:pPr>
      <w:r>
        <w:rPr>
          <w:i/>
          <w:iCs/>
        </w:rPr>
        <w:t xml:space="preserve">Cross-references: see </w:t>
      </w:r>
      <w:r>
        <w:rPr>
          <w:i/>
          <w:iCs/>
        </w:rPr>
        <w:t xml:space="preserve">SAD-02</w:t>
      </w:r>
      <w:r>
        <w:rPr>
          <w:i/>
          <w:iCs/>
        </w:rPr>
        <w:t xml:space="preserve"> for system architecture; </w:t>
      </w:r>
      <w:r>
        <w:rPr>
          <w:i/>
          <w:iCs/>
        </w:rPr>
        <w:t xml:space="preserve">RATE-04</w:t>
      </w:r>
      <w:r>
        <w:rPr>
          <w:i/>
          <w:iCs/>
        </w:rPr>
        <w:t xml:space="preserve"> for rate engine math and test vectors; </w:t>
      </w:r>
      <w:r>
        <w:rPr>
          <w:i/>
          <w:iCs/>
        </w:rPr>
        <w:t xml:space="preserve">SCH-06</w:t>
      </w:r>
      <w:r>
        <w:rPr>
          <w:i/>
          <w:iCs/>
        </w:rPr>
        <w:t xml:space="preserve"> for ZeroPay batch interface detail; </w:t>
      </w:r>
      <w:r>
        <w:rPr>
          <w:i/>
          <w:iCs/>
        </w:rPr>
        <w:t xml:space="preserve">PRD-07</w:t>
      </w:r>
      <w:r>
        <w:rPr>
          <w:i/>
          <w:iCs/>
        </w:rPr>
        <w:t xml:space="preserve"> for Admin System; </w:t>
      </w:r>
      <w:r>
        <w:rPr>
          <w:i/>
          <w:iCs/>
        </w:rPr>
        <w:t xml:space="preserve">PRD-08</w:t>
      </w:r>
      <w:r>
        <w:rPr>
          <w:i/>
          <w:iCs/>
        </w:rPr>
        <w:t xml:space="preserve"> for Partner Portal; </w:t>
      </w:r>
      <w:r>
        <w:rPr>
          <w:i/>
          <w:iCs/>
        </w:rPr>
        <w:t xml:space="preserve">SEC-09</w:t>
      </w:r>
      <w:r>
        <w:rPr>
          <w:i/>
          <w:iCs/>
        </w:rPr>
        <w:t xml:space="preserve"> for BOK compliance; </w:t>
      </w:r>
      <w:r>
        <w:rPr>
          <w:i/>
          <w:iCs/>
        </w:rPr>
        <w:t xml:space="preserve">PM-14</w:t>
      </w:r>
      <w:r>
        <w:rPr>
          <w:i/>
          <w:iCs/>
        </w:rPr>
        <w:t xml:space="preserve"> for project plan, RAID log, and RACI; </w:t>
      </w:r>
      <w:r>
        <w:rPr>
          <w:i/>
          <w:iCs/>
        </w:rPr>
        <w:t xml:space="preserve">REF-15</w:t>
      </w:r>
      <w:r>
        <w:rPr>
          <w:i/>
          <w:iCs/>
        </w:rPr>
        <w:t xml:space="preserve"> for full glossary.</w:t>
      </w:r>
    </w:p>
    <w:p>
      <w:pPr>
        <w:spacing w:after="0"/>
      </w:pPr>
      <w:r>
        <w:t xml:space="preserve"/>
      </w:r>
    </w:p>
    <w:p>
      <w:r>
        <w:br w:type="page"/>
      </w:r>
    </w:p>
    <w:p>
      <w:pPr>
        <w:spacing w:after="0" w:before="1200"/>
        <w:jc w:val="left"/>
      </w:pPr>
      <w:r>
        <w:rPr>
          <w:b/>
          <w:bCs/>
          <w:color w:val="2E75B6"/>
          <w:sz w:val="28"/>
          <w:szCs w:val="28"/>
        </w:rPr>
        <w:t xml:space="preserve">PART 03</w:t>
      </w:r>
    </w:p>
    <w:p>
      <w:pPr>
        <w:pStyle w:val="Heading1"/>
        <w:spacing w:after="80" w:before="80"/>
      </w:pPr>
      <w:r>
        <w:t xml:space="preserve">System Architecture Document</w:t>
      </w:r>
    </w:p>
    <w:p>
      <w:pPr>
        <w:pBdr>
          <w:bottom w:val="single" w:color="2E75B6" w:sz="6" w:space="4"/>
        </w:pBdr>
        <w:spacing w:after="240"/>
      </w:pPr>
      <w:r>
        <w:rPr>
          <w:color w:val="808080"/>
          <w:sz w:val="20"/>
          <w:szCs w:val="20"/>
        </w:rPr>
        <w:t xml:space="preserve">Document code: SAD-02</w:t>
      </w:r>
    </w:p>
    <w:p>
      <w:pPr>
        <w:pStyle w:val="Heading2"/>
      </w:pPr>
      <w:r>
        <w:t xml:space="preserve">1. Introduction</w:t>
      </w:r>
    </w:p>
    <w:p>
      <w:pPr>
        <w:spacing w:after="0"/>
      </w:pPr>
      <w:r>
        <w:t xml:space="preserve"/>
      </w:r>
    </w:p>
    <w:p>
      <w:pPr>
        <w:pStyle w:val="Heading3"/>
      </w:pPr>
      <w:r>
        <w:t xml:space="preserve">1.1 Purpose and Scope</w:t>
      </w:r>
    </w:p>
    <w:p>
      <w:pPr>
        <w:spacing w:after="0"/>
      </w:pPr>
      <w:r>
        <w:t xml:space="preserve"/>
      </w:r>
    </w:p>
    <w:p>
      <w:pPr>
        <w:spacing w:after="120" w:line="276"/>
      </w:pPr>
      <w:r>
        <w:t xml:space="preserve">This document describes the system architecture for GMEPay+ — the Global QR Payment Hub. It is addressed to the external software development team responsible for building the platform and provides the reference architecture from which detailed design, data modelling, API specification, and operational procedures are derived.</w:t>
      </w:r>
    </w:p>
    <w:p>
      <w:pPr>
        <w:spacing w:after="0"/>
      </w:pPr>
      <w:r>
        <w:t xml:space="preserve"/>
      </w:r>
    </w:p>
    <w:p>
      <w:pPr>
        <w:spacing w:after="120" w:line="276"/>
      </w:pPr>
      <w:r>
        <w:t xml:space="preserve">GMEPay+ sits between partner payment apps (Northbound) and QR payment schemes (Southbound). It is the </w:t>
      </w:r>
      <w:r>
        <w:rPr>
          <w:b/>
          <w:bCs/>
        </w:rPr>
        <w:t xml:space="preserve">sole system that communicates with any QR scheme</w:t>
      </w:r>
      <w:r>
        <w:t xml:space="preserve"> — no partner has a direct scheme connection. The platform handles QR decoding, smart routing, FX rate quotation, transaction orchestration, prefunding management, settlement coordination, and regulatory (BOK) reporting.</w:t>
      </w:r>
    </w:p>
    <w:p>
      <w:pPr>
        <w:spacing w:after="0"/>
      </w:pPr>
      <w:r>
        <w:t xml:space="preserve"/>
      </w:r>
    </w:p>
    <w:p>
      <w:pPr>
        <w:spacing w:after="120" w:line="276"/>
      </w:pPr>
      <w:r>
        <w:rPr>
          <w:b/>
          <w:bCs/>
        </w:rPr>
        <w:t xml:space="preserve">In-scope for this document:</w:t>
      </w:r>
    </w:p>
    <w:p>
      <w:pPr>
        <w:spacing w:after="0"/>
      </w:pPr>
      <w:r>
        <w:t xml:space="preserve"/>
      </w:r>
    </w:p>
    <w:p>
      <w:pPr>
        <w:pStyle w:val="ListParagraph"/>
        <w:numPr>
          <w:ilvl w:val="0"/>
          <w:numId w:val="3"/>
        </w:numPr>
        <w:spacing w:after="40"/>
      </w:pPr>
      <w:r>
        <w:t xml:space="preserve">Hub Core backend (all components)</w:t>
      </w:r>
    </w:p>
    <w:p>
      <w:pPr>
        <w:pStyle w:val="ListParagraph"/>
        <w:numPr>
          <w:ilvl w:val="0"/>
          <w:numId w:val="3"/>
        </w:numPr>
        <w:spacing w:after="40"/>
      </w:pPr>
      <w:r>
        <w:t xml:space="preserve">Admin System (internal Ops portal backend and frontend)</w:t>
      </w:r>
    </w:p>
    <w:p>
      <w:pPr>
        <w:pStyle w:val="ListParagraph"/>
        <w:numPr>
          <w:ilvl w:val="0"/>
          <w:numId w:val="3"/>
        </w:numPr>
        <w:spacing w:after="40"/>
      </w:pPr>
      <w:r>
        <w:t xml:space="preserve">Partner Portal (partner self-service backend and frontend)</w:t>
      </w:r>
    </w:p>
    <w:p>
      <w:pPr>
        <w:pStyle w:val="ListParagraph"/>
        <w:numPr>
          <w:ilvl w:val="0"/>
          <w:numId w:val="3"/>
        </w:numPr>
        <w:spacing w:after="40"/>
      </w:pPr>
      <w:r>
        <w:t xml:space="preserve">Northbound Partner/Wallet REST API</w:t>
      </w:r>
    </w:p>
    <w:p>
      <w:pPr>
        <w:pStyle w:val="ListParagraph"/>
        <w:numPr>
          <w:ilvl w:val="0"/>
          <w:numId w:val="3"/>
        </w:numPr>
        <w:spacing w:after="40"/>
      </w:pPr>
      <w:r>
        <w:t xml:space="preserve">Southbound QR-Scheme integration layer (ZeroPay Phase 1; pluggable for others)</w:t>
      </w:r>
    </w:p>
    <w:p>
      <w:pPr>
        <w:pStyle w:val="ListParagraph"/>
        <w:numPr>
          <w:ilvl w:val="0"/>
          <w:numId w:val="3"/>
        </w:numPr>
        <w:spacing w:after="40"/>
      </w:pPr>
      <w:r>
        <w:t xml:space="preserve">Supporting infrastructure: data stores, message broker, secrets management, deployment topology</w:t>
      </w:r>
    </w:p>
    <w:p>
      <w:pPr>
        <w:spacing w:after="0"/>
      </w:pPr>
      <w:r>
        <w:t xml:space="preserve"/>
      </w:r>
    </w:p>
    <w:p>
      <w:pPr>
        <w:spacing w:after="120" w:line="276"/>
      </w:pPr>
      <w:r>
        <w:rPr>
          <w:b/>
          <w:bCs/>
        </w:rPr>
        <w:t xml:space="preserve">Out of scope for this document:</w:t>
      </w:r>
      <w:r>
        <w:t xml:space="preserve"> partner-app UIs; merchant-facing features; end-user KYC or wallet management (all Partner responsibility). See </w:t>
      </w:r>
      <w:r>
        <w:rPr>
          <w:rFonts w:ascii="Consolas" w:cs="Consolas" w:eastAsia="Consolas" w:hAnsi="Consolas"/>
          <w:shd w:fill="F2F2F2" w:val="clear"/>
        </w:rPr>
        <w:t xml:space="preserve">01_Business_Requirements_Document.md</w:t>
      </w:r>
      <w:r>
        <w:t xml:space="preserve"> (BRD-01) for the responsibility split.</w:t>
      </w:r>
    </w:p>
    <w:p>
      <w:pPr>
        <w:spacing w:after="0"/>
      </w:pPr>
      <w:r>
        <w:t xml:space="preserve"/>
      </w:r>
    </w:p>
    <w:p>
      <w:pPr>
        <w:pStyle w:val="Heading3"/>
      </w:pPr>
      <w:r>
        <w:t xml:space="preserve">1.2 Related Documents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Code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Document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Relevance to this SAD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BRD-01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Business Requirements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Scope, stakeholders, revenue model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 Model and ERD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entity definitions, data dictionary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and Settlement Spec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math, USD pool, test vectors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Specification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REST and webhook detail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Integration Spec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Southbound SFTP batch, file IDs, windows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and Compliance Spec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Threat model, secrets, BOK, audit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NFR-10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NFR and SLA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Performance, availability, DR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OPS-13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DevOps Deployment and Runbook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CI/CD, environments, monitoring</w:t>
            </w:r>
          </w:p>
        </w:tc>
      </w:tr>
    </w:tbl>
    <w:p>
      <w:pPr>
        <w:spacing w:after="120"/>
      </w:pPr>
      <w:r>
        <w:t xml:space="preserve"/>
      </w:r>
    </w:p>
    <w:p>
      <w:pPr>
        <w:spacing w:after="0"/>
      </w:pPr>
      <w:r>
        <w:t xml:space="preserve"/>
      </w:r>
    </w:p>
    <w:p>
      <w:pPr>
        <w:pStyle w:val="Heading3"/>
      </w:pPr>
      <w:r>
        <w:t xml:space="preserve">1.3 Architectural Goals</w:t>
      </w:r>
    </w:p>
    <w:p>
      <w:pPr>
        <w:spacing w:after="0"/>
      </w:pPr>
      <w:r>
        <w:t xml:space="preserve"/>
      </w:r>
    </w:p>
    <w:p>
      <w:pPr>
        <w:spacing w:after="120" w:line="276"/>
      </w:pPr>
      <w:r>
        <w:t xml:space="preserve">The following goals are non-negotiable and must be preserved across every design decision:</w:t>
      </w:r>
    </w:p>
    <w:p>
      <w:pPr>
        <w:spacing w:after="0"/>
      </w:pPr>
      <w:r>
        <w:t xml:space="preserve"/>
      </w:r>
    </w:p>
    <w:p>
      <w:pPr>
        <w:spacing w:after="120" w:line="276"/>
      </w:pPr>
      <w:r>
        <w:rPr>
          <w:b/>
          <w:bCs/>
        </w:rPr>
        <w:t xml:space="preserve">1. Generic and configuration-driven.</w:t>
      </w:r>
      <w:r>
        <w:t xml:space="preserve"> Adding a new QR Scheme or a new Partner requires only configuration entries — no code change, no redeployment. The first scheme (ZeroPay) and the first partners (GME Remit, SendMN) are configuration entries, not hard-coded logic.</w:t>
      </w:r>
    </w:p>
    <w:p>
      <w:pPr>
        <w:spacing w:after="0"/>
      </w:pPr>
      <w:r>
        <w:t xml:space="preserve"/>
      </w:r>
    </w:p>
    <w:p>
      <w:pPr>
        <w:spacing w:after="120" w:line="276"/>
      </w:pPr>
      <w:r>
        <w:rPr>
          <w:b/>
          <w:bCs/>
        </w:rPr>
        <w:t xml:space="preserve">2. BOK-compliant three-currency model.</w:t>
      </w:r>
      <w:r>
        <w:t xml:space="preserve"> Every cross-border transaction flows through a USD intermediary pool. Treasury rates are stored as </w:t>
      </w:r>
      <w:r>
        <w:rPr>
          <w:rFonts w:ascii="Consolas" w:cs="Consolas" w:eastAsia="Consolas" w:hAnsi="Consolas"/>
          <w:shd w:fill="F2F2F2" w:val="clear"/>
        </w:rPr>
        <w:t xml:space="preserve">treasury.usd_{ccy}</w:t>
      </w:r>
      <w:r>
        <w:t xml:space="preserve"> (units of local currency per 1 USD). This satisfies Bank of Korea FX reporting requirements (FX1014/FX1015) by construction. See RATE-04 for the full USD pool math.</w:t>
      </w:r>
    </w:p>
    <w:p>
      <w:pPr>
        <w:spacing w:after="0"/>
      </w:pPr>
      <w:r>
        <w:t xml:space="preserve"/>
      </w:r>
    </w:p>
    <w:p>
      <w:pPr>
        <w:spacing w:after="120" w:line="276"/>
      </w:pPr>
      <w:r>
        <w:rPr>
          <w:b/>
          <w:bCs/>
        </w:rPr>
        <w:t xml:space="preserve">3. Scheme-agnostic routing layer.</w:t>
      </w:r>
      <w:r>
        <w:t xml:space="preserve"> The Hub's Smart Router and Transaction Orchestrator have no knowledge of ZeroPay-specific protocol details. Scheme-specific logic is encapsulated in pluggable Scheme Adapters registered in the Config/Registry component.</w:t>
      </w:r>
    </w:p>
    <w:p>
      <w:pPr>
        <w:spacing w:after="0"/>
      </w:pPr>
      <w:r>
        <w:t xml:space="preserve"/>
      </w:r>
    </w:p>
    <w:p>
      <w:pPr>
        <w:spacing w:after="120" w:line="276"/>
      </w:pPr>
      <w:r>
        <w:rPr>
          <w:b/>
          <w:bCs/>
        </w:rPr>
        <w:t xml:space="preserve">4. Partner-agnostic.</w:t>
      </w:r>
      <w:r>
        <w:t xml:space="preserve"> All partners use the same Northbound API surface. Partner-specific behaviour (margins, service charges, prefunding requirements, rate TTL, webhook URL) is resolved at runtime from the Rule/Partner registry — not from code branches.</w:t>
      </w:r>
    </w:p>
    <w:p>
      <w:pPr>
        <w:spacing w:after="0"/>
      </w:pPr>
      <w:r>
        <w:t xml:space="preserve"/>
      </w:r>
    </w:p>
    <w:p>
      <w:pPr>
        <w:spacing w:after="120" w:line="276"/>
      </w:pPr>
      <w:r>
        <w:rPr>
          <w:b/>
          <w:bCs/>
        </w:rPr>
        <w:t xml:space="preserve">5. All four transaction directions supported from day one.</w:t>
      </w:r>
      <w:r>
        <w:t xml:space="preserve"> Domestic, Inbound, Outbound, and Hub directions are architecturally present in Phase 1. Phase 1 activates Domestic and Inbound on ZeroPay via configuration. Outbound and Hub are not activated but require no retrofitting.</w:t>
      </w:r>
    </w:p>
    <w:p>
      <w:pPr>
        <w:spacing w:after="0"/>
      </w:pPr>
      <w:r>
        <w:t xml:space="preserve"/>
      </w:r>
    </w:p>
    <w:p>
      <w:pPr>
        <w:spacing w:after="120" w:line="276"/>
      </w:pPr>
      <w:r>
        <w:rPr>
          <w:b/>
          <w:bCs/>
        </w:rPr>
        <w:t xml:space="preserve">6. Payout-first RECEIVE mode.</w:t>
      </w:r>
      <w:r>
        <w:t xml:space="preserve"> The rate engine always back-computes from the target payout amount (fixed by the merchant's QR or POS entry). This is the canonical computation direction. Operators and partners never configure a "send amount."</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Architectural Principles and Key Decisions</w:t>
      </w:r>
    </w:p>
    <w:p>
      <w:pPr>
        <w:spacing w:after="0"/>
      </w:pPr>
      <w:r>
        <w:t xml:space="preserve"/>
      </w:r>
    </w:p>
    <w:p>
      <w:pPr>
        <w:spacing w:after="120" w:line="276"/>
      </w:pPr>
      <w:r>
        <w:t xml:space="preserve">The table below records significant architectural decisions (ADR-style). Each decision is a constraint for the development team; deviations require written approval from the GME Product Team.</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Decision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Rationale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is always the intermediary currency for cross-border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requires FX reporting through a recognised foreign-exchange reference currency; USD is GME's treasury base. Same-currency transactions short-circuit the USD pool entirely (no drift, no rounding).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Margin is volume-based in USD, not rate-based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Extracting margin as a literal USD dollar amount (collection_usd × m_a / m_b) gives exact revenue attribution with no compounding residual. Aligns with GMEBiz v2 spreadsheet conventions used by GME Finance.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is the sole scheme communicator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have no direct scheme connectivity. This enforces scheme abstraction, enables GME to switch scheme connectivity without partner change, and ensures all compliance controls (merchant validation, rate locking, reconciliation) are centralised.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Config-not-code for schemes and partners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deployments to add a scheme or partner is a success metric (see BRD-01 §9). Scheme Adapters are loaded from registry; rule resolution is data-driven.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Payout-first RECEIVE mode rate computation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merchant QR or POS fixes the payout amount. The system must work backwards to a collection amount. SEND mode (partner specifies send amount) is not supported and would break the three-currency model derivation.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deducted atomically before scheme call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is never called without prior successful deduction (SELECT FOR UPDATE on prefunding ledger). Prevents over-drawing and eliminates race conditions under concurrent requests.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prefunding deducted at QR generate, not at approval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QR token represents a committed payment intent. Deducting at generate avoids a prefunding window between QR scan and approval confirmation from the scheme.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lock at CommitTransaction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USD pool values and derived rates are permanently recorded at commit. Subsequent treasury or margin changes have no effect on recorded transactions, enabling exact BOK reporting from stored values.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UNCERTAIN state with 24-hour reconciliation window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Network failures between Hub and scheme may leave outcome unknown. The Orchestrator marks the transaction UNCERTAIN and the Settlement Engine reconciles via the next scheme batch (within 24 h via ZP0012/ZP0022).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never enters the USD pool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is a flat Settle-A-currency fee added at STEP 5. Keeping it outside the pool ensures GME's FX margin calculation is clean and the service charge is clearly reported as a separate revenue line.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AD-11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never computes or validates the partner's collection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partner app computes the amount shown to its customer using the offer_rate provided by GMEPay+. GMEPay+ debits the partner's prefunding by collection_amount (derived from the rate engine). The partner's customer-facing charge is out of scope.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data stored locally in GME DB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Payment-time merchant and QR validation queries GME's local DB (synced from ZeroPay via SFTP), not ZeroPay's live API. This avoids SFTP-round-trip latency on the payment critical path and provides resilience if ZeroPay's portal is slow.</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System Context</w:t>
      </w:r>
    </w:p>
    <w:p>
      <w:pPr>
        <w:spacing w:after="0"/>
      </w:pPr>
      <w:r>
        <w:t xml:space="preserve"/>
      </w:r>
    </w:p>
    <w:p>
      <w:pPr>
        <w:pStyle w:val="Heading3"/>
      </w:pPr>
      <w:r>
        <w:t xml:space="preserve">3.1 External Actors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Actor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App (e.g. GME Remit, SendMN)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system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Calls Hub REST API; receives webhooks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 Operator (e.g. 한결원/KFTC for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system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Southbound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exchange and realtime (CPM relay)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Treasury / FX Rate Provider (e.g. xe.com)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service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Inbound feed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data ingested by Rate Engine; manual in Phase 1</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Bank of Korea (BOK)</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Regulator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Outbound report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FX1014 / FX1015 reporting</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 Finance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human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portal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Configuration, monitoring, exception management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Technical Contact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human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inquiry, transaction history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Server (한결원)</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Infrastructure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Bidirectional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exchange for ZeroPay batch</w:t>
            </w:r>
          </w:p>
        </w:tc>
      </w:tr>
    </w:tbl>
    <w:p>
      <w:pPr>
        <w:spacing w:after="120"/>
      </w:pPr>
      <w:r>
        <w:t xml:space="preserve"/>
      </w:r>
    </w:p>
    <w:p>
      <w:pPr>
        <w:spacing w:after="0"/>
      </w:pPr>
      <w:r>
        <w:t xml:space="preserve"/>
      </w:r>
    </w:p>
    <w:p>
      <w:pPr>
        <w:pStyle w:val="Heading3"/>
      </w:pPr>
      <w:r>
        <w:t xml:space="preserve">3.2 Context Diagram</w:t>
      </w:r>
    </w:p>
    <w:p>
      <w:pPr>
        <w:spacing w:after="0"/>
      </w:pPr>
      <w:r>
        <w:t xml:space="preserve"/>
      </w:r>
    </w:p>
    <w:p>
      <w:pPr>
        <w:shd w:fill="F2F2F2" w:val="clear"/>
        <w:spacing w:after="0" w:line="252"/>
      </w:pPr>
      <w:r>
        <w:rPr>
          <w:rFonts w:ascii="Consolas" w:cs="Consolas" w:eastAsia="Consolas" w:hAnsi="Consolas"/>
          <w:sz w:val="18"/>
          <w:szCs w:val="18"/>
        </w:rPr>
        <w:t xml:space="preserve">C4Context</w:t>
      </w:r>
    </w:p>
    <w:p>
      <w:pPr>
        <w:shd w:fill="F2F2F2" w:val="clear"/>
        <w:spacing w:after="0" w:line="252"/>
      </w:pPr>
      <w:r>
        <w:rPr>
          <w:rFonts w:ascii="Consolas" w:cs="Consolas" w:eastAsia="Consolas" w:hAnsi="Consolas"/>
          <w:sz w:val="18"/>
          <w:szCs w:val="18"/>
        </w:rPr>
        <w:t xml:space="preserve">  title GMEPay+ System Context</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Person(ops, "GME Ops / Finance", "Configures schemes, partners, rates; monitors settlement")</w:t>
      </w:r>
    </w:p>
    <w:p>
      <w:pPr>
        <w:shd w:fill="F2F2F2" w:val="clear"/>
        <w:spacing w:after="0" w:line="252"/>
      </w:pPr>
      <w:r>
        <w:rPr>
          <w:rFonts w:ascii="Consolas" w:cs="Consolas" w:eastAsia="Consolas" w:hAnsi="Consolas"/>
          <w:sz w:val="18"/>
          <w:szCs w:val="18"/>
        </w:rPr>
        <w:t xml:space="preserve">  Person(partner_user, "Partner Technical Contact", "Self-service balance and transaction inquiry")</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System_Boundary(gmepayplus, "GMEPay+") {</w:t>
      </w:r>
    </w:p>
    <w:p>
      <w:pPr>
        <w:shd w:fill="F2F2F2" w:val="clear"/>
        <w:spacing w:after="0" w:line="252"/>
      </w:pPr>
      <w:r>
        <w:rPr>
          <w:rFonts w:ascii="Consolas" w:cs="Consolas" w:eastAsia="Consolas" w:hAnsi="Consolas"/>
          <w:sz w:val="18"/>
          <w:szCs w:val="18"/>
        </w:rPr>
        <w:t xml:space="preserve">    System(hub, "GMEPay+ Hub Core", "Routes QR payments, applies FX, manages prefunding, coordinates settlement")</w:t>
      </w:r>
    </w:p>
    <w:p>
      <w:pPr>
        <w:shd w:fill="F2F2F2" w:val="clear"/>
        <w:spacing w:after="0" w:line="252"/>
      </w:pPr>
      <w:r>
        <w:rPr>
          <w:rFonts w:ascii="Consolas" w:cs="Consolas" w:eastAsia="Consolas" w:hAnsi="Consolas"/>
          <w:sz w:val="18"/>
          <w:szCs w:val="18"/>
        </w:rPr>
        <w:t xml:space="preserve">    System(admin, "Admin System", "Internal ops portal — configuration, monitoring, exception management")</w:t>
      </w:r>
    </w:p>
    <w:p>
      <w:pPr>
        <w:shd w:fill="F2F2F2" w:val="clear"/>
        <w:spacing w:after="0" w:line="252"/>
      </w:pPr>
      <w:r>
        <w:rPr>
          <w:rFonts w:ascii="Consolas" w:cs="Consolas" w:eastAsia="Consolas" w:hAnsi="Consolas"/>
          <w:sz w:val="18"/>
          <w:szCs w:val="18"/>
        </w:rPr>
        <w:t xml:space="preserve">    System(portal, "Partner Portal", "Partner self-service — prefunding balance, transaction history")</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System_Ext(partner_app, "Partner Apps\n(GME Remit, SendMN, T-Bank, …)", "Payment apps connecting via Northbound API")</w:t>
      </w:r>
    </w:p>
    <w:p>
      <w:pPr>
        <w:shd w:fill="F2F2F2" w:val="clear"/>
        <w:spacing w:after="0" w:line="252"/>
      </w:pPr>
      <w:r>
        <w:rPr>
          <w:rFonts w:ascii="Consolas" w:cs="Consolas" w:eastAsia="Consolas" w:hAnsi="Consolas"/>
          <w:sz w:val="18"/>
          <w:szCs w:val="18"/>
        </w:rPr>
        <w:t xml:space="preserve">  System_Ext(zeropay, "ZeroPay / 한결원 (KFTC)", "QR scheme operator — SFTP batch + CPM relay")</w:t>
      </w:r>
    </w:p>
    <w:p>
      <w:pPr>
        <w:shd w:fill="F2F2F2" w:val="clear"/>
        <w:spacing w:after="0" w:line="252"/>
      </w:pPr>
      <w:r>
        <w:rPr>
          <w:rFonts w:ascii="Consolas" w:cs="Consolas" w:eastAsia="Consolas" w:hAnsi="Consolas"/>
          <w:sz w:val="18"/>
          <w:szCs w:val="18"/>
        </w:rPr>
        <w:t xml:space="preserve">  System_Ext(fx_feed, "Treasury / FX Feed\n(xe.com — Phase 2 live;\nPhase 1 manual)", "Market exchange rate source")</w:t>
      </w:r>
    </w:p>
    <w:p>
      <w:pPr>
        <w:shd w:fill="F2F2F2" w:val="clear"/>
        <w:spacing w:after="0" w:line="252"/>
      </w:pPr>
      <w:r>
        <w:rPr>
          <w:rFonts w:ascii="Consolas" w:cs="Consolas" w:eastAsia="Consolas" w:hAnsi="Consolas"/>
          <w:sz w:val="18"/>
          <w:szCs w:val="18"/>
        </w:rPr>
        <w:t xml:space="preserve">  System_Ext(bok, "Bank of Korea (BOK)", "FX regulatory reporting (FX1014 / FX1015)")</w:t>
      </w:r>
    </w:p>
    <w:p>
      <w:pPr>
        <w:shd w:fill="F2F2F2" w:val="clear"/>
        <w:spacing w:after="0" w:line="252"/>
      </w:pPr>
      <w:r>
        <w:rPr>
          <w:rFonts w:ascii="Consolas" w:cs="Consolas" w:eastAsia="Consolas" w:hAnsi="Consolas"/>
          <w:sz w:val="18"/>
          <w:szCs w:val="18"/>
        </w:rPr>
        <w:t xml:space="preserve">  System_Ext(sftp, "SFTP Server (한결원)", "Batch file exchange infrastructure")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Rel(partner_app, hub, "REST API calls + webhooks", "HTTPS/JSON")</w:t>
      </w:r>
    </w:p>
    <w:p>
      <w:pPr>
        <w:shd w:fill="F2F2F2" w:val="clear"/>
        <w:spacing w:after="0" w:line="252"/>
      </w:pPr>
      <w:r>
        <w:rPr>
          <w:rFonts w:ascii="Consolas" w:cs="Consolas" w:eastAsia="Consolas" w:hAnsi="Consolas"/>
          <w:sz w:val="18"/>
          <w:szCs w:val="18"/>
        </w:rPr>
        <w:t xml:space="preserve">  Rel(hub, zeropay, "CPM relay (realtime)", "HTTPS")</w:t>
      </w:r>
    </w:p>
    <w:p>
      <w:pPr>
        <w:shd w:fill="F2F2F2" w:val="clear"/>
        <w:spacing w:after="0" w:line="252"/>
      </w:pPr>
      <w:r>
        <w:rPr>
          <w:rFonts w:ascii="Consolas" w:cs="Consolas" w:eastAsia="Consolas" w:hAnsi="Consolas"/>
          <w:sz w:val="18"/>
          <w:szCs w:val="18"/>
        </w:rPr>
        <w:t xml:space="preserve">  Rel(hub, sftp, "Batch file upload/download\n(ZP00xx files)", "SFTP")</w:t>
      </w:r>
    </w:p>
    <w:p>
      <w:pPr>
        <w:shd w:fill="F2F2F2" w:val="clear"/>
        <w:spacing w:after="0" w:line="252"/>
      </w:pPr>
      <w:r>
        <w:rPr>
          <w:rFonts w:ascii="Consolas" w:cs="Consolas" w:eastAsia="Consolas" w:hAnsi="Consolas"/>
          <w:sz w:val="18"/>
          <w:szCs w:val="18"/>
        </w:rPr>
        <w:t xml:space="preserve">  Rel(sftp, zeropay, "Operated by 한결원")</w:t>
      </w:r>
    </w:p>
    <w:p>
      <w:pPr>
        <w:shd w:fill="F2F2F2" w:val="clear"/>
        <w:spacing w:after="0" w:line="252"/>
      </w:pPr>
      <w:r>
        <w:rPr>
          <w:rFonts w:ascii="Consolas" w:cs="Consolas" w:eastAsia="Consolas" w:hAnsi="Consolas"/>
          <w:sz w:val="18"/>
          <w:szCs w:val="18"/>
        </w:rPr>
        <w:t xml:space="preserve">  Rel(fx_feed, hub, "Rate data feed", "API / manual")</w:t>
      </w:r>
    </w:p>
    <w:p>
      <w:pPr>
        <w:shd w:fill="F2F2F2" w:val="clear"/>
        <w:spacing w:after="0" w:line="252"/>
      </w:pPr>
      <w:r>
        <w:rPr>
          <w:rFonts w:ascii="Consolas" w:cs="Consolas" w:eastAsia="Consolas" w:hAnsi="Consolas"/>
          <w:sz w:val="18"/>
          <w:szCs w:val="18"/>
        </w:rPr>
        <w:t xml:space="preserve">  Rel(hub, bok, "FX reporting (FX1014/FX1015)", "Regulatory channel")</w:t>
      </w:r>
    </w:p>
    <w:p>
      <w:pPr>
        <w:shd w:fill="F2F2F2" w:val="clear"/>
        <w:spacing w:after="0" w:line="252"/>
      </w:pPr>
      <w:r>
        <w:rPr>
          <w:rFonts w:ascii="Consolas" w:cs="Consolas" w:eastAsia="Consolas" w:hAnsi="Consolas"/>
          <w:sz w:val="18"/>
          <w:szCs w:val="18"/>
        </w:rPr>
        <w:t xml:space="preserve">  Rel(ops, admin, "Uses")</w:t>
      </w:r>
    </w:p>
    <w:p>
      <w:pPr>
        <w:shd w:fill="F2F2F2" w:val="clear"/>
        <w:spacing w:after="0" w:line="252"/>
      </w:pPr>
      <w:r>
        <w:rPr>
          <w:rFonts w:ascii="Consolas" w:cs="Consolas" w:eastAsia="Consolas" w:hAnsi="Consolas"/>
          <w:sz w:val="18"/>
          <w:szCs w:val="18"/>
        </w:rPr>
        <w:t xml:space="preserve">  Rel(partner_user, portal, "Uses")</w:t>
      </w:r>
    </w:p>
    <w:p>
      <w:pPr>
        <w:shd w:fill="F2F2F2" w:val="clear"/>
        <w:spacing w:after="0" w:line="252"/>
      </w:pPr>
      <w:r>
        <w:rPr>
          <w:rFonts w:ascii="Consolas" w:cs="Consolas" w:eastAsia="Consolas" w:hAnsi="Consolas"/>
          <w:sz w:val="18"/>
          <w:szCs w:val="18"/>
        </w:rPr>
        <w:t xml:space="preserve">  Rel(admin, hub, "Internal API")</w:t>
      </w:r>
    </w:p>
    <w:p>
      <w:pPr>
        <w:shd w:fill="F2F2F2" w:val="clear"/>
        <w:spacing w:after="0" w:line="252"/>
      </w:pPr>
      <w:r>
        <w:rPr>
          <w:rFonts w:ascii="Consolas" w:cs="Consolas" w:eastAsia="Consolas" w:hAnsi="Consolas"/>
          <w:sz w:val="18"/>
          <w:szCs w:val="18"/>
        </w:rPr>
        <w:t xml:space="preserve">  Rel(portal, hub, "Internal API")</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Logical Component Architecture</w:t>
      </w:r>
    </w:p>
    <w:p>
      <w:pPr>
        <w:spacing w:after="0"/>
      </w:pPr>
      <w:r>
        <w:t xml:space="preserve"/>
      </w:r>
    </w:p>
    <w:p>
      <w:pPr>
        <w:pStyle w:val="Heading3"/>
      </w:pPr>
      <w:r>
        <w:t xml:space="preserve">4.1 Component Diagram</w:t>
      </w:r>
    </w:p>
    <w:p>
      <w:pPr>
        <w:spacing w:after="0"/>
      </w:pPr>
      <w:r>
        <w:t xml:space="preserve"/>
      </w:r>
    </w:p>
    <w:p>
      <w:pPr>
        <w:shd w:fill="F2F2F2" w:val="clear"/>
        <w:spacing w:after="0" w:line="252"/>
      </w:pPr>
      <w:r>
        <w:rPr>
          <w:rFonts w:ascii="Consolas" w:cs="Consolas" w:eastAsia="Consolas" w:hAnsi="Consolas"/>
          <w:sz w:val="18"/>
          <w:szCs w:val="18"/>
        </w:rPr>
        <w:t xml:space="preserve">graph TD</w:t>
      </w:r>
    </w:p>
    <w:p>
      <w:pPr>
        <w:shd w:fill="F2F2F2" w:val="clear"/>
        <w:spacing w:after="0" w:line="252"/>
      </w:pPr>
      <w:r>
        <w:rPr>
          <w:rFonts w:ascii="Consolas" w:cs="Consolas" w:eastAsia="Consolas" w:hAnsi="Consolas"/>
          <w:sz w:val="18"/>
          <w:szCs w:val="18"/>
        </w:rPr>
        <w:t xml:space="preserve">  subgraph Northbound</w:t>
      </w:r>
    </w:p>
    <w:p>
      <w:pPr>
        <w:shd w:fill="F2F2F2" w:val="clear"/>
        <w:spacing w:after="0" w:line="252"/>
      </w:pPr>
      <w:r>
        <w:rPr>
          <w:rFonts w:ascii="Consolas" w:cs="Consolas" w:eastAsia="Consolas" w:hAnsi="Consolas"/>
          <w:sz w:val="18"/>
          <w:szCs w:val="18"/>
        </w:rPr>
        <w:t xml:space="preserve">    AG[API Gateway]</w:t>
      </w:r>
    </w:p>
    <w:p>
      <w:pPr>
        <w:shd w:fill="F2F2F2" w:val="clear"/>
        <w:spacing w:after="0" w:line="252"/>
      </w:pPr>
      <w:r>
        <w:rPr>
          <w:rFonts w:ascii="Consolas" w:cs="Consolas" w:eastAsia="Consolas" w:hAnsi="Consolas"/>
          <w:sz w:val="18"/>
          <w:szCs w:val="18"/>
        </w:rPr>
        <w:t xml:space="preserve">    AUTH[Auth Service]</w:t>
      </w:r>
    </w:p>
    <w:p>
      <w:pPr>
        <w:shd w:fill="F2F2F2" w:val="clear"/>
        <w:spacing w:after="0" w:line="252"/>
      </w:pPr>
      <w:r>
        <w:rPr>
          <w:rFonts w:ascii="Consolas" w:cs="Consolas" w:eastAsia="Consolas" w:hAnsi="Consolas"/>
          <w:sz w:val="18"/>
          <w:szCs w:val="18"/>
        </w:rPr>
        <w:t xml:space="preserve">  end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subgraph Core</w:t>
      </w:r>
    </w:p>
    <w:p>
      <w:pPr>
        <w:shd w:fill="F2F2F2" w:val="clear"/>
        <w:spacing w:after="0" w:line="252"/>
      </w:pPr>
      <w:r>
        <w:rPr>
          <w:rFonts w:ascii="Consolas" w:cs="Consolas" w:eastAsia="Consolas" w:hAnsi="Consolas"/>
          <w:sz w:val="18"/>
          <w:szCs w:val="18"/>
        </w:rPr>
        <w:t xml:space="preserve">    QRP[QR Parser]</w:t>
      </w:r>
    </w:p>
    <w:p>
      <w:pPr>
        <w:shd w:fill="F2F2F2" w:val="clear"/>
        <w:spacing w:after="0" w:line="252"/>
      </w:pPr>
      <w:r>
        <w:rPr>
          <w:rFonts w:ascii="Consolas" w:cs="Consolas" w:eastAsia="Consolas" w:hAnsi="Consolas"/>
          <w:sz w:val="18"/>
          <w:szCs w:val="18"/>
        </w:rPr>
        <w:t xml:space="preserve">    SR[Smart Router]</w:t>
      </w:r>
    </w:p>
    <w:p>
      <w:pPr>
        <w:shd w:fill="F2F2F2" w:val="clear"/>
        <w:spacing w:after="0" w:line="252"/>
      </w:pPr>
      <w:r>
        <w:rPr>
          <w:rFonts w:ascii="Consolas" w:cs="Consolas" w:eastAsia="Consolas" w:hAnsi="Consolas"/>
          <w:sz w:val="18"/>
          <w:szCs w:val="18"/>
        </w:rPr>
        <w:t xml:space="preserve">    RE[Rate Engine]</w:t>
      </w:r>
    </w:p>
    <w:p>
      <w:pPr>
        <w:shd w:fill="F2F2F2" w:val="clear"/>
        <w:spacing w:after="0" w:line="252"/>
      </w:pPr>
      <w:r>
        <w:rPr>
          <w:rFonts w:ascii="Consolas" w:cs="Consolas" w:eastAsia="Consolas" w:hAnsi="Consolas"/>
          <w:sz w:val="18"/>
          <w:szCs w:val="18"/>
        </w:rPr>
        <w:t xml:space="preserve">    TO[Transaction Orchestrator]</w:t>
      </w:r>
    </w:p>
    <w:p>
      <w:pPr>
        <w:shd w:fill="F2F2F2" w:val="clear"/>
        <w:spacing w:after="0" w:line="252"/>
      </w:pPr>
      <w:r>
        <w:rPr>
          <w:rFonts w:ascii="Consolas" w:cs="Consolas" w:eastAsia="Consolas" w:hAnsi="Consolas"/>
          <w:sz w:val="18"/>
          <w:szCs w:val="18"/>
        </w:rPr>
        <w:t xml:space="preserve">    PL[Prefunding Ledger]</w:t>
      </w:r>
    </w:p>
    <w:p>
      <w:pPr>
        <w:shd w:fill="F2F2F2" w:val="clear"/>
        <w:spacing w:after="0" w:line="252"/>
      </w:pPr>
      <w:r>
        <w:rPr>
          <w:rFonts w:ascii="Consolas" w:cs="Consolas" w:eastAsia="Consolas" w:hAnsi="Consolas"/>
          <w:sz w:val="18"/>
          <w:szCs w:val="18"/>
        </w:rPr>
        <w:t xml:space="preserve">    SE[Settlement Engine]</w:t>
      </w:r>
    </w:p>
    <w:p>
      <w:pPr>
        <w:shd w:fill="F2F2F2" w:val="clear"/>
        <w:spacing w:after="0" w:line="252"/>
      </w:pPr>
      <w:r>
        <w:rPr>
          <w:rFonts w:ascii="Consolas" w:cs="Consolas" w:eastAsia="Consolas" w:hAnsi="Consolas"/>
          <w:sz w:val="18"/>
          <w:szCs w:val="18"/>
        </w:rPr>
        <w:t xml:space="preserve">    RECON[Reconciliation Engine]</w:t>
      </w:r>
    </w:p>
    <w:p>
      <w:pPr>
        <w:shd w:fill="F2F2F2" w:val="clear"/>
        <w:spacing w:after="0" w:line="252"/>
      </w:pPr>
      <w:r>
        <w:rPr>
          <w:rFonts w:ascii="Consolas" w:cs="Consolas" w:eastAsia="Consolas" w:hAnsi="Consolas"/>
          <w:sz w:val="18"/>
          <w:szCs w:val="18"/>
        </w:rPr>
        <w:t xml:space="preserve">  end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subgraph Scheme Layer</w:t>
      </w:r>
    </w:p>
    <w:p>
      <w:pPr>
        <w:shd w:fill="F2F2F2" w:val="clear"/>
        <w:spacing w:after="0" w:line="252"/>
      </w:pPr>
      <w:r>
        <w:rPr>
          <w:rFonts w:ascii="Consolas" w:cs="Consolas" w:eastAsia="Consolas" w:hAnsi="Consolas"/>
          <w:sz w:val="18"/>
          <w:szCs w:val="18"/>
        </w:rPr>
        <w:t xml:space="preserve">    SA[Scheme Adapter\nZeroPay]</w:t>
      </w:r>
    </w:p>
    <w:p>
      <w:pPr>
        <w:shd w:fill="F2F2F2" w:val="clear"/>
        <w:spacing w:after="0" w:line="252"/>
      </w:pPr>
      <w:r>
        <w:rPr>
          <w:rFonts w:ascii="Consolas" w:cs="Consolas" w:eastAsia="Consolas" w:hAnsi="Consolas"/>
          <w:sz w:val="18"/>
          <w:szCs w:val="18"/>
        </w:rPr>
        <w:t xml:space="preserve">    SA2[Scheme Adapter\n(future KHQR, QPay…)]</w:t>
      </w:r>
    </w:p>
    <w:p>
      <w:pPr>
        <w:shd w:fill="F2F2F2" w:val="clear"/>
        <w:spacing w:after="0" w:line="252"/>
      </w:pPr>
      <w:r>
        <w:rPr>
          <w:rFonts w:ascii="Consolas" w:cs="Consolas" w:eastAsia="Consolas" w:hAnsi="Consolas"/>
          <w:sz w:val="18"/>
          <w:szCs w:val="18"/>
        </w:rPr>
        <w:t xml:space="preserve">  end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subgraph Data &amp; Config</w:t>
      </w:r>
    </w:p>
    <w:p>
      <w:pPr>
        <w:shd w:fill="F2F2F2" w:val="clear"/>
        <w:spacing w:after="0" w:line="252"/>
      </w:pPr>
      <w:r>
        <w:rPr>
          <w:rFonts w:ascii="Consolas" w:cs="Consolas" w:eastAsia="Consolas" w:hAnsi="Consolas"/>
          <w:sz w:val="18"/>
          <w:szCs w:val="18"/>
        </w:rPr>
        <w:t xml:space="preserve">    CFG[Config / Registry\n(Scheme, Partner, Rule)]</w:t>
      </w:r>
    </w:p>
    <w:p>
      <w:pPr>
        <w:shd w:fill="F2F2F2" w:val="clear"/>
        <w:spacing w:after="0" w:line="252"/>
      </w:pPr>
      <w:r>
        <w:rPr>
          <w:rFonts w:ascii="Consolas" w:cs="Consolas" w:eastAsia="Consolas" w:hAnsi="Consolas"/>
          <w:sz w:val="18"/>
          <w:szCs w:val="18"/>
        </w:rPr>
        <w:t xml:space="preserve">    AUDIT[Audit Log Store]</w:t>
      </w:r>
    </w:p>
    <w:p>
      <w:pPr>
        <w:shd w:fill="F2F2F2" w:val="clear"/>
        <w:spacing w:after="0" w:line="252"/>
      </w:pPr>
      <w:r>
        <w:rPr>
          <w:rFonts w:ascii="Consolas" w:cs="Consolas" w:eastAsia="Consolas" w:hAnsi="Consolas"/>
          <w:sz w:val="18"/>
          <w:szCs w:val="18"/>
        </w:rPr>
        <w:t xml:space="preserve">    RATEDB[Rate Table / Treasury]</w:t>
      </w:r>
    </w:p>
    <w:p>
      <w:pPr>
        <w:shd w:fill="F2F2F2" w:val="clear"/>
        <w:spacing w:after="0" w:line="252"/>
      </w:pPr>
      <w:r>
        <w:rPr>
          <w:rFonts w:ascii="Consolas" w:cs="Consolas" w:eastAsia="Consolas" w:hAnsi="Consolas"/>
          <w:sz w:val="18"/>
          <w:szCs w:val="18"/>
        </w:rPr>
        <w:t xml:space="preserve">    LEDGER[Ledger / OLTP DB]</w:t>
      </w:r>
    </w:p>
    <w:p>
      <w:pPr>
        <w:shd w:fill="F2F2F2" w:val="clear"/>
        <w:spacing w:after="0" w:line="252"/>
      </w:pPr>
      <w:r>
        <w:rPr>
          <w:rFonts w:ascii="Consolas" w:cs="Consolas" w:eastAsia="Consolas" w:hAnsi="Consolas"/>
          <w:sz w:val="18"/>
          <w:szCs w:val="18"/>
        </w:rPr>
        <w:t xml:space="preserve">  end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subgraph Supporting Services</w:t>
      </w:r>
    </w:p>
    <w:p>
      <w:pPr>
        <w:shd w:fill="F2F2F2" w:val="clear"/>
        <w:spacing w:after="0" w:line="252"/>
      </w:pPr>
      <w:r>
        <w:rPr>
          <w:rFonts w:ascii="Consolas" w:cs="Consolas" w:eastAsia="Consolas" w:hAnsi="Consolas"/>
          <w:sz w:val="18"/>
          <w:szCs w:val="18"/>
        </w:rPr>
        <w:t xml:space="preserve">    NOTIFY[Notification / Webhook]</w:t>
      </w:r>
    </w:p>
    <w:p>
      <w:pPr>
        <w:shd w:fill="F2F2F2" w:val="clear"/>
        <w:spacing w:after="0" w:line="252"/>
      </w:pPr>
      <w:r>
        <w:rPr>
          <w:rFonts w:ascii="Consolas" w:cs="Consolas" w:eastAsia="Consolas" w:hAnsi="Consolas"/>
          <w:sz w:val="18"/>
          <w:szCs w:val="18"/>
        </w:rPr>
        <w:t xml:space="preserve">    REPORT[Reporting / BOK]</w:t>
      </w:r>
    </w:p>
    <w:p>
      <w:pPr>
        <w:shd w:fill="F2F2F2" w:val="clear"/>
        <w:spacing w:after="0" w:line="252"/>
      </w:pPr>
      <w:r>
        <w:rPr>
          <w:rFonts w:ascii="Consolas" w:cs="Consolas" w:eastAsia="Consolas" w:hAnsi="Consolas"/>
          <w:sz w:val="18"/>
          <w:szCs w:val="18"/>
        </w:rPr>
        <w:t xml:space="preserve">    ADMSVC[Admin Service]</w:t>
      </w:r>
    </w:p>
    <w:p>
      <w:pPr>
        <w:shd w:fill="F2F2F2" w:val="clear"/>
        <w:spacing w:after="0" w:line="252"/>
      </w:pPr>
      <w:r>
        <w:rPr>
          <w:rFonts w:ascii="Consolas" w:cs="Consolas" w:eastAsia="Consolas" w:hAnsi="Consolas"/>
          <w:sz w:val="18"/>
          <w:szCs w:val="18"/>
        </w:rPr>
        <w:t xml:space="preserve">    PPSVC[Partner Portal Service]</w:t>
      </w:r>
    </w:p>
    <w:p>
      <w:pPr>
        <w:shd w:fill="F2F2F2" w:val="clear"/>
        <w:spacing w:after="0" w:line="252"/>
      </w:pPr>
      <w:r>
        <w:rPr>
          <w:rFonts w:ascii="Consolas" w:cs="Consolas" w:eastAsia="Consolas" w:hAnsi="Consolas"/>
          <w:sz w:val="18"/>
          <w:szCs w:val="18"/>
        </w:rPr>
        <w:t xml:space="preserve">  end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subgraph Portals</w:t>
      </w:r>
    </w:p>
    <w:p>
      <w:pPr>
        <w:shd w:fill="F2F2F2" w:val="clear"/>
        <w:spacing w:after="0" w:line="252"/>
      </w:pPr>
      <w:r>
        <w:rPr>
          <w:rFonts w:ascii="Consolas" w:cs="Consolas" w:eastAsia="Consolas" w:hAnsi="Consolas"/>
          <w:sz w:val="18"/>
          <w:szCs w:val="18"/>
        </w:rPr>
        <w:t xml:space="preserve">    ADMINUI[Admin Portal UI]</w:t>
      </w:r>
    </w:p>
    <w:p>
      <w:pPr>
        <w:shd w:fill="F2F2F2" w:val="clear"/>
        <w:spacing w:after="0" w:line="252"/>
      </w:pPr>
      <w:r>
        <w:rPr>
          <w:rFonts w:ascii="Consolas" w:cs="Consolas" w:eastAsia="Consolas" w:hAnsi="Consolas"/>
          <w:sz w:val="18"/>
          <w:szCs w:val="18"/>
        </w:rPr>
        <w:t xml:space="preserve">    PPUI[Partner Portal UI]</w:t>
      </w:r>
    </w:p>
    <w:p>
      <w:pPr>
        <w:shd w:fill="F2F2F2" w:val="clear"/>
        <w:spacing w:after="0" w:line="252"/>
      </w:pPr>
      <w:r>
        <w:rPr>
          <w:rFonts w:ascii="Consolas" w:cs="Consolas" w:eastAsia="Consolas" w:hAnsi="Consolas"/>
          <w:sz w:val="18"/>
          <w:szCs w:val="18"/>
        </w:rPr>
        <w:t xml:space="preserve">  end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AG --&gt; AUTH</w:t>
      </w:r>
    </w:p>
    <w:p>
      <w:pPr>
        <w:shd w:fill="F2F2F2" w:val="clear"/>
        <w:spacing w:after="0" w:line="252"/>
      </w:pPr>
      <w:r>
        <w:rPr>
          <w:rFonts w:ascii="Consolas" w:cs="Consolas" w:eastAsia="Consolas" w:hAnsi="Consolas"/>
          <w:sz w:val="18"/>
          <w:szCs w:val="18"/>
        </w:rPr>
        <w:t xml:space="preserve">  AG --&gt; QRP</w:t>
      </w:r>
    </w:p>
    <w:p>
      <w:pPr>
        <w:shd w:fill="F2F2F2" w:val="clear"/>
        <w:spacing w:after="0" w:line="252"/>
      </w:pPr>
      <w:r>
        <w:rPr>
          <w:rFonts w:ascii="Consolas" w:cs="Consolas" w:eastAsia="Consolas" w:hAnsi="Consolas"/>
          <w:sz w:val="18"/>
          <w:szCs w:val="18"/>
        </w:rPr>
        <w:t xml:space="preserve">  AG --&gt; TO</w:t>
      </w:r>
    </w:p>
    <w:p>
      <w:pPr>
        <w:shd w:fill="F2F2F2" w:val="clear"/>
        <w:spacing w:after="0" w:line="252"/>
      </w:pPr>
      <w:r>
        <w:rPr>
          <w:rFonts w:ascii="Consolas" w:cs="Consolas" w:eastAsia="Consolas" w:hAnsi="Consolas"/>
          <w:sz w:val="18"/>
          <w:szCs w:val="18"/>
        </w:rPr>
        <w:t xml:space="preserve">  AUTH --&gt; CFG</w:t>
      </w:r>
    </w:p>
    <w:p>
      <w:pPr>
        <w:shd w:fill="F2F2F2" w:val="clear"/>
        <w:spacing w:after="0" w:line="252"/>
      </w:pPr>
      <w:r>
        <w:rPr>
          <w:rFonts w:ascii="Consolas" w:cs="Consolas" w:eastAsia="Consolas" w:hAnsi="Consolas"/>
          <w:sz w:val="18"/>
          <w:szCs w:val="18"/>
        </w:rPr>
        <w:t xml:space="preserve">  QRP --&gt; SR</w:t>
      </w:r>
    </w:p>
    <w:p>
      <w:pPr>
        <w:shd w:fill="F2F2F2" w:val="clear"/>
        <w:spacing w:after="0" w:line="252"/>
      </w:pPr>
      <w:r>
        <w:rPr>
          <w:rFonts w:ascii="Consolas" w:cs="Consolas" w:eastAsia="Consolas" w:hAnsi="Consolas"/>
          <w:sz w:val="18"/>
          <w:szCs w:val="18"/>
        </w:rPr>
        <w:t xml:space="preserve">  SR --&gt; CFG</w:t>
      </w:r>
    </w:p>
    <w:p>
      <w:pPr>
        <w:shd w:fill="F2F2F2" w:val="clear"/>
        <w:spacing w:after="0" w:line="252"/>
      </w:pPr>
      <w:r>
        <w:rPr>
          <w:rFonts w:ascii="Consolas" w:cs="Consolas" w:eastAsia="Consolas" w:hAnsi="Consolas"/>
          <w:sz w:val="18"/>
          <w:szCs w:val="18"/>
        </w:rPr>
        <w:t xml:space="preserve">  SR --&gt; TO</w:t>
      </w:r>
    </w:p>
    <w:p>
      <w:pPr>
        <w:shd w:fill="F2F2F2" w:val="clear"/>
        <w:spacing w:after="0" w:line="252"/>
      </w:pPr>
      <w:r>
        <w:rPr>
          <w:rFonts w:ascii="Consolas" w:cs="Consolas" w:eastAsia="Consolas" w:hAnsi="Consolas"/>
          <w:sz w:val="18"/>
          <w:szCs w:val="18"/>
        </w:rPr>
        <w:t xml:space="preserve">  TO --&gt; RE</w:t>
      </w:r>
    </w:p>
    <w:p>
      <w:pPr>
        <w:shd w:fill="F2F2F2" w:val="clear"/>
        <w:spacing w:after="0" w:line="252"/>
      </w:pPr>
      <w:r>
        <w:rPr>
          <w:rFonts w:ascii="Consolas" w:cs="Consolas" w:eastAsia="Consolas" w:hAnsi="Consolas"/>
          <w:sz w:val="18"/>
          <w:szCs w:val="18"/>
        </w:rPr>
        <w:t xml:space="preserve">  TO --&gt; PL</w:t>
      </w:r>
    </w:p>
    <w:p>
      <w:pPr>
        <w:shd w:fill="F2F2F2" w:val="clear"/>
        <w:spacing w:after="0" w:line="252"/>
      </w:pPr>
      <w:r>
        <w:rPr>
          <w:rFonts w:ascii="Consolas" w:cs="Consolas" w:eastAsia="Consolas" w:hAnsi="Consolas"/>
          <w:sz w:val="18"/>
          <w:szCs w:val="18"/>
        </w:rPr>
        <w:t xml:space="preserve">  TO --&gt; SA</w:t>
      </w:r>
    </w:p>
    <w:p>
      <w:pPr>
        <w:shd w:fill="F2F2F2" w:val="clear"/>
        <w:spacing w:after="0" w:line="252"/>
      </w:pPr>
      <w:r>
        <w:rPr>
          <w:rFonts w:ascii="Consolas" w:cs="Consolas" w:eastAsia="Consolas" w:hAnsi="Consolas"/>
          <w:sz w:val="18"/>
          <w:szCs w:val="18"/>
        </w:rPr>
        <w:t xml:space="preserve">  TO --&gt; SA2</w:t>
      </w:r>
    </w:p>
    <w:p>
      <w:pPr>
        <w:shd w:fill="F2F2F2" w:val="clear"/>
        <w:spacing w:after="0" w:line="252"/>
      </w:pPr>
      <w:r>
        <w:rPr>
          <w:rFonts w:ascii="Consolas" w:cs="Consolas" w:eastAsia="Consolas" w:hAnsi="Consolas"/>
          <w:sz w:val="18"/>
          <w:szCs w:val="18"/>
        </w:rPr>
        <w:t xml:space="preserve">  TO --&gt; NOTIFY</w:t>
      </w:r>
    </w:p>
    <w:p>
      <w:pPr>
        <w:shd w:fill="F2F2F2" w:val="clear"/>
        <w:spacing w:after="0" w:line="252"/>
      </w:pPr>
      <w:r>
        <w:rPr>
          <w:rFonts w:ascii="Consolas" w:cs="Consolas" w:eastAsia="Consolas" w:hAnsi="Consolas"/>
          <w:sz w:val="18"/>
          <w:szCs w:val="18"/>
        </w:rPr>
        <w:t xml:space="preserve">  TO --&gt; AUDIT</w:t>
      </w:r>
    </w:p>
    <w:p>
      <w:pPr>
        <w:shd w:fill="F2F2F2" w:val="clear"/>
        <w:spacing w:after="0" w:line="252"/>
      </w:pPr>
      <w:r>
        <w:rPr>
          <w:rFonts w:ascii="Consolas" w:cs="Consolas" w:eastAsia="Consolas" w:hAnsi="Consolas"/>
          <w:sz w:val="18"/>
          <w:szCs w:val="18"/>
        </w:rPr>
        <w:t xml:space="preserve">  RE --&gt; RATEDB</w:t>
      </w:r>
    </w:p>
    <w:p>
      <w:pPr>
        <w:shd w:fill="F2F2F2" w:val="clear"/>
        <w:spacing w:after="0" w:line="252"/>
      </w:pPr>
      <w:r>
        <w:rPr>
          <w:rFonts w:ascii="Consolas" w:cs="Consolas" w:eastAsia="Consolas" w:hAnsi="Consolas"/>
          <w:sz w:val="18"/>
          <w:szCs w:val="18"/>
        </w:rPr>
        <w:t xml:space="preserve">  RE --&gt; CFG</w:t>
      </w:r>
    </w:p>
    <w:p>
      <w:pPr>
        <w:shd w:fill="F2F2F2" w:val="clear"/>
        <w:spacing w:after="0" w:line="252"/>
      </w:pPr>
      <w:r>
        <w:rPr>
          <w:rFonts w:ascii="Consolas" w:cs="Consolas" w:eastAsia="Consolas" w:hAnsi="Consolas"/>
          <w:sz w:val="18"/>
          <w:szCs w:val="18"/>
        </w:rPr>
        <w:t xml:space="preserve">  PL --&gt; LEDGER</w:t>
      </w:r>
    </w:p>
    <w:p>
      <w:pPr>
        <w:shd w:fill="F2F2F2" w:val="clear"/>
        <w:spacing w:after="0" w:line="252"/>
      </w:pPr>
      <w:r>
        <w:rPr>
          <w:rFonts w:ascii="Consolas" w:cs="Consolas" w:eastAsia="Consolas" w:hAnsi="Consolas"/>
          <w:sz w:val="18"/>
          <w:szCs w:val="18"/>
        </w:rPr>
        <w:t xml:space="preserve">  SA --&gt; SE</w:t>
      </w:r>
    </w:p>
    <w:p>
      <w:pPr>
        <w:shd w:fill="F2F2F2" w:val="clear"/>
        <w:spacing w:after="0" w:line="252"/>
      </w:pPr>
      <w:r>
        <w:rPr>
          <w:rFonts w:ascii="Consolas" w:cs="Consolas" w:eastAsia="Consolas" w:hAnsi="Consolas"/>
          <w:sz w:val="18"/>
          <w:szCs w:val="18"/>
        </w:rPr>
        <w:t xml:space="preserve">  SE --&gt; LEDGER</w:t>
      </w:r>
    </w:p>
    <w:p>
      <w:pPr>
        <w:shd w:fill="F2F2F2" w:val="clear"/>
        <w:spacing w:after="0" w:line="252"/>
      </w:pPr>
      <w:r>
        <w:rPr>
          <w:rFonts w:ascii="Consolas" w:cs="Consolas" w:eastAsia="Consolas" w:hAnsi="Consolas"/>
          <w:sz w:val="18"/>
          <w:szCs w:val="18"/>
        </w:rPr>
        <w:t xml:space="preserve">  SE --&gt; RECON</w:t>
      </w:r>
    </w:p>
    <w:p>
      <w:pPr>
        <w:shd w:fill="F2F2F2" w:val="clear"/>
        <w:spacing w:after="0" w:line="252"/>
      </w:pPr>
      <w:r>
        <w:rPr>
          <w:rFonts w:ascii="Consolas" w:cs="Consolas" w:eastAsia="Consolas" w:hAnsi="Consolas"/>
          <w:sz w:val="18"/>
          <w:szCs w:val="18"/>
        </w:rPr>
        <w:t xml:space="preserve">  RECON --&gt; AUDIT</w:t>
      </w:r>
    </w:p>
    <w:p>
      <w:pPr>
        <w:shd w:fill="F2F2F2" w:val="clear"/>
        <w:spacing w:after="0" w:line="252"/>
      </w:pPr>
      <w:r>
        <w:rPr>
          <w:rFonts w:ascii="Consolas" w:cs="Consolas" w:eastAsia="Consolas" w:hAnsi="Consolas"/>
          <w:sz w:val="18"/>
          <w:szCs w:val="18"/>
        </w:rPr>
        <w:t xml:space="preserve">  REPORT --&gt; LEDGER</w:t>
      </w:r>
    </w:p>
    <w:p>
      <w:pPr>
        <w:shd w:fill="F2F2F2" w:val="clear"/>
        <w:spacing w:after="0" w:line="252"/>
      </w:pPr>
      <w:r>
        <w:rPr>
          <w:rFonts w:ascii="Consolas" w:cs="Consolas" w:eastAsia="Consolas" w:hAnsi="Consolas"/>
          <w:sz w:val="18"/>
          <w:szCs w:val="18"/>
        </w:rPr>
        <w:t xml:space="preserve">  REPORT --&gt; AUDIT</w:t>
      </w:r>
    </w:p>
    <w:p>
      <w:pPr>
        <w:shd w:fill="F2F2F2" w:val="clear"/>
        <w:spacing w:after="0" w:line="252"/>
      </w:pPr>
      <w:r>
        <w:rPr>
          <w:rFonts w:ascii="Consolas" w:cs="Consolas" w:eastAsia="Consolas" w:hAnsi="Consolas"/>
          <w:sz w:val="18"/>
          <w:szCs w:val="18"/>
        </w:rPr>
        <w:t xml:space="preserve">  ADMSVC --&gt; CFG</w:t>
      </w:r>
    </w:p>
    <w:p>
      <w:pPr>
        <w:shd w:fill="F2F2F2" w:val="clear"/>
        <w:spacing w:after="0" w:line="252"/>
      </w:pPr>
      <w:r>
        <w:rPr>
          <w:rFonts w:ascii="Consolas" w:cs="Consolas" w:eastAsia="Consolas" w:hAnsi="Consolas"/>
          <w:sz w:val="18"/>
          <w:szCs w:val="18"/>
        </w:rPr>
        <w:t xml:space="preserve">  ADMSVC --&gt; LEDGER</w:t>
      </w:r>
    </w:p>
    <w:p>
      <w:pPr>
        <w:shd w:fill="F2F2F2" w:val="clear"/>
        <w:spacing w:after="0" w:line="252"/>
      </w:pPr>
      <w:r>
        <w:rPr>
          <w:rFonts w:ascii="Consolas" w:cs="Consolas" w:eastAsia="Consolas" w:hAnsi="Consolas"/>
          <w:sz w:val="18"/>
          <w:szCs w:val="18"/>
        </w:rPr>
        <w:t xml:space="preserve">  ADMSVC --&gt; AUDIT</w:t>
      </w:r>
    </w:p>
    <w:p>
      <w:pPr>
        <w:shd w:fill="F2F2F2" w:val="clear"/>
        <w:spacing w:after="0" w:line="252"/>
      </w:pPr>
      <w:r>
        <w:rPr>
          <w:rFonts w:ascii="Consolas" w:cs="Consolas" w:eastAsia="Consolas" w:hAnsi="Consolas"/>
          <w:sz w:val="18"/>
          <w:szCs w:val="18"/>
        </w:rPr>
        <w:t xml:space="preserve">  ADMSVC --&gt; RATEDB</w:t>
      </w:r>
    </w:p>
    <w:p>
      <w:pPr>
        <w:shd w:fill="F2F2F2" w:val="clear"/>
        <w:spacing w:after="0" w:line="252"/>
      </w:pPr>
      <w:r>
        <w:rPr>
          <w:rFonts w:ascii="Consolas" w:cs="Consolas" w:eastAsia="Consolas" w:hAnsi="Consolas"/>
          <w:sz w:val="18"/>
          <w:szCs w:val="18"/>
        </w:rPr>
        <w:t xml:space="preserve">  PPSVC --&gt; LEDGER</w:t>
      </w:r>
    </w:p>
    <w:p>
      <w:pPr>
        <w:shd w:fill="F2F2F2" w:val="clear"/>
        <w:spacing w:after="0" w:line="252"/>
      </w:pPr>
      <w:r>
        <w:rPr>
          <w:rFonts w:ascii="Consolas" w:cs="Consolas" w:eastAsia="Consolas" w:hAnsi="Consolas"/>
          <w:sz w:val="18"/>
          <w:szCs w:val="18"/>
        </w:rPr>
        <w:t xml:space="preserve">  PPSVC --&gt; PL</w:t>
      </w:r>
    </w:p>
    <w:p>
      <w:pPr>
        <w:shd w:fill="F2F2F2" w:val="clear"/>
        <w:spacing w:after="0" w:line="252"/>
      </w:pPr>
      <w:r>
        <w:rPr>
          <w:rFonts w:ascii="Consolas" w:cs="Consolas" w:eastAsia="Consolas" w:hAnsi="Consolas"/>
          <w:sz w:val="18"/>
          <w:szCs w:val="18"/>
        </w:rPr>
        <w:t xml:space="preserve">  ADMINUI --&gt; ADMSVC</w:t>
      </w:r>
    </w:p>
    <w:p>
      <w:pPr>
        <w:shd w:fill="F2F2F2" w:val="clear"/>
        <w:spacing w:after="0" w:line="252"/>
      </w:pPr>
      <w:r>
        <w:rPr>
          <w:rFonts w:ascii="Consolas" w:cs="Consolas" w:eastAsia="Consolas" w:hAnsi="Consolas"/>
          <w:sz w:val="18"/>
          <w:szCs w:val="18"/>
        </w:rPr>
        <w:t xml:space="preserve">  PPUI --&gt; PPSVC</w:t>
      </w:r>
    </w:p>
    <w:p>
      <w:pPr>
        <w:spacing w:after="80"/>
      </w:pPr>
      <w:r>
        <w:t xml:space="preserve"/>
      </w:r>
    </w:p>
    <w:p>
      <w:pPr>
        <w:spacing w:after="0"/>
      </w:pPr>
      <w:r>
        <w:t xml:space="preserve"/>
      </w:r>
    </w:p>
    <w:p>
      <w:pPr>
        <w:pStyle w:val="Heading3"/>
      </w:pPr>
      <w:r>
        <w:t xml:space="preserve">4.2 Component Inventory</w:t>
      </w:r>
    </w:p>
    <w:p>
      <w:pPr>
        <w:spacing w:after="0"/>
      </w:pPr>
      <w:r>
        <w:t xml:space="preserve"/>
      </w:r>
    </w:p>
    <w:p>
      <w:pPr>
        <w:spacing w:after="120" w:line="276"/>
      </w:pPr>
      <w:r>
        <w:t xml:space="preserve">The following table lists every logical component, its responsibility, and its primary dependencies.</w:t>
      </w:r>
    </w:p>
    <w:p>
      <w:pPr>
        <w:spacing w:after="0"/>
      </w:pPr>
      <w:r>
        <w:t xml:space="preserve"/>
      </w:r>
    </w:p>
    <w:p>
      <w:pPr>
        <w:spacing w:after="120" w:line="276"/>
      </w:pPr>
      <w:r>
        <w:rPr>
          <w:b/>
          <w:bCs/>
        </w:rPr>
        <w:t xml:space="preserve">Northbound and Auth</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Responsibility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Key Dependencies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Gateway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termination, rate limiting, request routing, idempotency key enforcement, request/response logging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 Service, all core services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 Service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key validation (HMAC-SHA256 or JWT), token introspection, partner identity resolution, webhook signature generation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Config/Registry (partner credentials), Audit</w:t>
            </w:r>
          </w:p>
        </w:tc>
      </w:tr>
    </w:tbl>
    <w:p>
      <w:pPr>
        <w:spacing w:after="120"/>
      </w:pPr>
      <w:r>
        <w:t xml:space="preserve"/>
      </w:r>
    </w:p>
    <w:p>
      <w:pPr>
        <w:spacing w:after="0"/>
      </w:pPr>
      <w:r>
        <w:t xml:space="preserve"/>
      </w:r>
    </w:p>
    <w:p>
      <w:pPr>
        <w:spacing w:after="120" w:line="276"/>
      </w:pPr>
      <w:r>
        <w:rPr>
          <w:b/>
          <w:bCs/>
        </w:rPr>
        <w:t xml:space="preserve">Core Processing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Responsibility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Key Dependencies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Parser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Decodes QR payload (EMVCo, ZeroPay, future schemes); extracts scheme type, merchant ID, payout currency, amount (if encoded)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Config/Registry (scheme format definitions)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Smart Router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Selects the correct Scheme Adapter given (scheme_type, country_code, direction, partner_id); returns scheme handle and routing context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Config/Registry, QR Parser output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Executes the 5-step RECEIVE-mode USD pool computation; resolves rate sources (IDENTITY / LIVE / MANUAL / PARTNER); applies same-currency short-circuit; returns offer_rate, full USD pool breakdown, validUntil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Table / Treasury, Config/Registry (rule margins), Partner B quote client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Orchestrator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Manages full transaction lifecycle state machine (see §5.2); coordinates Prefunding Ledger deduction, Scheme Adapter call, rate lock at commit, webhook dispatch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Prefunding Ledger, Scheme Adapter, Notification/Webhook, Audit, OLTP DB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Ledger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Atomic balance check-and-deduct for OVERSEAS partners using SELECT FOR UPDATE; low-balance alert trigger; balance history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OLTP DB (ledger tables), Notification/Webhook (low-balance alert)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Engine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Generates ZP00xx batch files (ZP0011, ZP0021, ZP0061, ZP0063, ZP0065, ZP0066) on schedule; processes inbound results (ZP0012, ZP0022, ZP0062, ZP0064); computes net vs gross settlement per partner 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Adapter (SFTP), OLTP DB (ledger/settlement tables), Reconciliation, Audit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Reconciliation Engine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Line-by-line comparison of Hub aggregation vs scheme result files; flags discrepancies; surfaces UNCERTAIN transactions for resolution; triggers ops alerts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Engine output, OLTP DB, Audit</w:t>
            </w:r>
          </w:p>
        </w:tc>
      </w:tr>
    </w:tbl>
    <w:p>
      <w:pPr>
        <w:spacing w:after="120"/>
      </w:pPr>
      <w:r>
        <w:t xml:space="preserve"/>
      </w:r>
    </w:p>
    <w:p>
      <w:pPr>
        <w:spacing w:after="0"/>
      </w:pPr>
      <w:r>
        <w:t xml:space="preserve"/>
      </w:r>
    </w:p>
    <w:p>
      <w:pPr>
        <w:spacing w:after="120" w:line="276"/>
      </w:pPr>
      <w:r>
        <w:rPr>
          <w:b/>
          <w:bCs/>
        </w:rPr>
        <w:t xml:space="preserve">Scheme Adapters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Responsibility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Key Dependencies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Adapter — ZeroPay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ZeroPay-specific protocol: CPM relay to 한결원 API, SFTP file assembly/parsing for all ZP00xx types, merchant and QR sync ingestion, settlement and reconciliation file exchange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Config/Registry (ZeroPay credentials/endpoint), SFTP client, Settlement Engine, OLTP DB (merchant/QR tables)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Adapter — (future)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Encapsulates future scheme protocol (KHQR, QPay, PromptPay, SBP). Registered in Config/Registry; no core code change needed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Config/Registry</w:t>
            </w:r>
          </w:p>
        </w:tc>
      </w:tr>
    </w:tbl>
    <w:p>
      <w:pPr>
        <w:spacing w:after="120"/>
      </w:pPr>
      <w:r>
        <w:t xml:space="preserve"/>
      </w:r>
    </w:p>
    <w:p>
      <w:pPr>
        <w:spacing w:after="0"/>
      </w:pPr>
      <w:r>
        <w:t xml:space="preserve"/>
      </w:r>
    </w:p>
    <w:p>
      <w:pPr>
        <w:spacing w:after="120" w:line="276"/>
      </w:pPr>
      <w:r>
        <w:rPr>
          <w:b/>
          <w:bCs/>
        </w:rPr>
        <w:t xml:space="preserve">Supporting Services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Responsibility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Key Dependencies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Client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Calls the authoritative Partner B rate quote API at </w:t>
            </w:r>
            <w:r>
              <w:rPr>
                <w:rFonts w:ascii="Consolas" w:cs="Consolas" w:eastAsia="Consolas" w:hAnsi="Consolas"/>
                <w:shd w:fill="F2F2F2" w:val="clear"/>
              </w:rPr>
              <w:t xml:space="preserve">/rates</w:t>
            </w:r>
            <w:r>
              <w:t xml:space="preserve"> time and </w:t>
            </w:r>
            <w:r>
              <w:rPr>
                <w:rFonts w:ascii="Consolas" w:cs="Consolas" w:eastAsia="Consolas" w:hAnsi="Consolas"/>
                <w:shd w:fill="F2F2F2" w:val="clear"/>
              </w:rPr>
              <w:t xml:space="preserve">/payments</w:t>
            </w:r>
            <w:r>
              <w:t xml:space="preserve"> time; checks deviation against configured tolerance; returns </w:t>
            </w:r>
            <w:r>
              <w:rPr>
                <w:rFonts w:ascii="Consolas" w:cs="Consolas" w:eastAsia="Consolas" w:hAnsi="Consolas"/>
                <w:shd w:fill="F2F2F2" w:val="clear"/>
              </w:rPr>
              <w:t xml:space="preserve">PARTNER_B_QUOTE_DEVIATION</w:t>
            </w:r>
            <w:r>
              <w:t xml:space="preserve"> or </w:t>
            </w:r>
            <w:r>
              <w:rPr>
                <w:rFonts w:ascii="Consolas" w:cs="Consolas" w:eastAsia="Consolas" w:hAnsi="Consolas"/>
                <w:shd w:fill="F2F2F2" w:val="clear"/>
              </w:rPr>
              <w:t xml:space="preserve">PARTNER_B_QUOTE_UNAVAILABLE</w:t>
            </w:r>
            <w:r>
              <w:t xml:space="preserve"> if needed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Config/Registry (endpoint, tolerance), Rate Engine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Service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Backend for Admin Portal UI: scheme/partner/rule CRUD, rate table management, transaction search, exception management, settlement batch monitoring, refund initiation (Phase 1), revenue reporting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Config/Registry, OLTP DB, Audit, Reporting/BOK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 Service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Backend for Partner Portal UI: prefunding balance inquiry, transaction history/detail, CSV export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OLTP DB, Prefunding Ledger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Reporting / BOK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Generates BOK FX1014 and FX1015 regulatory reports; revenue reports by partner/scheme/period; fee share calculations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OLTP DB (locked rate values, derived rates), Audit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Notification / Webhook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Dispatches </w:t>
            </w:r>
            <w:r>
              <w:rPr>
                <w:rFonts w:ascii="Consolas" w:cs="Consolas" w:eastAsia="Consolas" w:hAnsi="Consolas"/>
                <w:shd w:fill="F2F2F2" w:val="clear"/>
              </w:rPr>
              <w:t xml:space="preserve">payment.pending_debit</w:t>
            </w:r>
            <w:r>
              <w:t xml:space="preserve">, </w:t>
            </w:r>
            <w:r>
              <w:rPr>
                <w:rFonts w:ascii="Consolas" w:cs="Consolas" w:eastAsia="Consolas" w:hAnsi="Consolas"/>
                <w:shd w:fill="F2F2F2" w:val="clear"/>
              </w:rPr>
              <w:t xml:space="preserve">payment.approved</w:t>
            </w:r>
            <w:r>
              <w:t xml:space="preserve">, and </w:t>
            </w:r>
            <w:r>
              <w:rPr>
                <w:rFonts w:ascii="Consolas" w:cs="Consolas" w:eastAsia="Consolas" w:hAnsi="Consolas"/>
                <w:shd w:fill="F2F2F2" w:val="clear"/>
              </w:rPr>
              <w:t xml:space="preserve">payment.failed</w:t>
            </w:r>
            <w:r>
              <w:t xml:space="preserve"> webhooks to partner webhook URLs with HMAC signature; manages retry with exponential back-off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Config/Registry (webhook URLs), Transaction state events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 / Registry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Single source of truth for all Scheme, Partner, and Rule configuration; version-controlled with audit log; change propagated to runtime caches (Redis)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Redis (cache), OLTP DB (persistent), Audit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Store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Immutable append-only log of all state changes, config changes, operator actions, and API calls with actor, timestamp, and before/after values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OLTP DB (audit schema) or dedicated append-only store</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Component Deep-Dives</w:t>
      </w:r>
    </w:p>
    <w:p>
      <w:pPr>
        <w:spacing w:after="0"/>
      </w:pPr>
      <w:r>
        <w:t xml:space="preserve"/>
      </w:r>
    </w:p>
    <w:p>
      <w:pPr>
        <w:pStyle w:val="Heading3"/>
      </w:pPr>
      <w:r>
        <w:t xml:space="preserve">5.1 Rate Engine</w:t>
      </w:r>
    </w:p>
    <w:p>
      <w:pPr>
        <w:spacing w:after="0"/>
      </w:pPr>
      <w:r>
        <w:t xml:space="preserve"/>
      </w:r>
    </w:p>
    <w:p>
      <w:pPr>
        <w:spacing w:after="120" w:line="276"/>
      </w:pPr>
      <w:r>
        <w:t xml:space="preserve">The Rate Engine implements the 5-step RECEIVE-mode USD pool computation defined in full in </w:t>
      </w:r>
      <w:r>
        <w:rPr>
          <w:b/>
          <w:bCs/>
        </w:rPr>
        <w:t xml:space="preserve">RATE-04</w:t>
      </w:r>
      <w:r>
        <w:t xml:space="preserve">. The following is an architectural summary; consult RATE-04 for all formulas, test vectors, and worked examples.</w:t>
      </w:r>
    </w:p>
    <w:p>
      <w:pPr>
        <w:spacing w:after="0"/>
      </w:pPr>
      <w:r>
        <w:t xml:space="preserve"/>
      </w:r>
    </w:p>
    <w:p>
      <w:pPr>
        <w:spacing w:after="120" w:line="276"/>
      </w:pPr>
      <w:r>
        <w:rPr>
          <w:b/>
          <w:bCs/>
        </w:rPr>
        <w:t xml:space="preserve">Responsibilities within the architecture:</w:t>
      </w:r>
    </w:p>
    <w:p>
      <w:pPr>
        <w:spacing w:after="0"/>
      </w:pPr>
      <w:r>
        <w:t xml:space="preserve"/>
      </w:r>
    </w:p>
    <w:p>
      <w:pPr>
        <w:pStyle w:val="ListParagraph"/>
        <w:numPr>
          <w:ilvl w:val="0"/>
          <w:numId w:val="2"/>
        </w:numPr>
        <w:spacing w:after="40"/>
      </w:pPr>
      <w:r>
        <w:t xml:space="preserve">Receive a rate quote request containing (partner_id, scheme_id, direction, target_payout, payout_currency).</w:t>
      </w:r>
    </w:p>
    <w:p>
      <w:pPr>
        <w:pStyle w:val="ListParagraph"/>
        <w:numPr>
          <w:ilvl w:val="0"/>
          <w:numId w:val="2"/>
        </w:numPr>
        <w:spacing w:after="40"/>
      </w:pPr>
      <w:r>
        <w:t xml:space="preserve">Resolve rule from Config/Registry by (partner_id, scheme_id, direction).</w:t>
      </w:r>
    </w:p>
    <w:p>
      <w:pPr>
        <w:pStyle w:val="ListParagraph"/>
        <w:numPr>
          <w:ilvl w:val="0"/>
          <w:numId w:val="2"/>
        </w:numPr>
        <w:spacing w:after="40"/>
      </w:pPr>
      <w:r>
        <w:t xml:space="preserve">Determine rate source for each leg (IDENTITY / LIVE / MANUAL / PARTNER — see §4.2 of this document and RATE-04 §3).</w:t>
      </w:r>
    </w:p>
    <w:p>
      <w:pPr>
        <w:pStyle w:val="ListParagraph"/>
        <w:numPr>
          <w:ilvl w:val="0"/>
          <w:numId w:val="2"/>
        </w:numPr>
        <w:spacing w:after="40"/>
      </w:pPr>
      <w:r>
        <w:t xml:space="preserve">If same-currency short-circuit applies (collection = settle_A = settle_B = payout), skip USD pool; return </w:t>
      </w:r>
      <w:r>
        <w:rPr>
          <w:rFonts w:ascii="Consolas" w:cs="Consolas" w:eastAsia="Consolas" w:hAnsi="Consolas"/>
          <w:shd w:fill="F2F2F2" w:val="clear"/>
        </w:rPr>
        <w:t xml:space="preserve">collection_amount = target_payout + service_charge</w:t>
      </w:r>
      <w:r>
        <w:t xml:space="preserve">.</w:t>
      </w:r>
    </w:p>
    <w:p>
      <w:pPr>
        <w:pStyle w:val="ListParagraph"/>
        <w:numPr>
          <w:ilvl w:val="0"/>
          <w:numId w:val="2"/>
        </w:numPr>
        <w:spacing w:after="40"/>
      </w:pPr>
      <w:r>
        <w:t xml:space="preserve">Otherwise execute 5 steps: </w:t>
      </w:r>
      <w:r>
        <w:rPr>
          <w:rFonts w:ascii="Consolas" w:cs="Consolas" w:eastAsia="Consolas" w:hAnsi="Consolas"/>
          <w:shd w:fill="F2F2F2" w:val="clear"/>
        </w:rPr>
        <w:t xml:space="preserve">payout_usd_cost</w:t>
      </w:r>
      <w:r>
        <w:t xml:space="preserve"> → </w:t>
      </w:r>
      <w:r>
        <w:rPr>
          <w:rFonts w:ascii="Consolas" w:cs="Consolas" w:eastAsia="Consolas" w:hAnsi="Consolas"/>
          <w:shd w:fill="F2F2F2" w:val="clear"/>
        </w:rPr>
        <w:t xml:space="preserve">collection_usd</w:t>
      </w:r>
      <w:r>
        <w:t xml:space="preserve"> → margins → </w:t>
      </w:r>
      <w:r>
        <w:rPr>
          <w:rFonts w:ascii="Consolas" w:cs="Consolas" w:eastAsia="Consolas" w:hAnsi="Consolas"/>
          <w:shd w:fill="F2F2F2" w:val="clear"/>
        </w:rPr>
        <w:t xml:space="preserve">send_amount</w:t>
      </w:r>
      <w:r>
        <w:t xml:space="preserve"> → </w:t>
      </w:r>
      <w:r>
        <w:rPr>
          <w:rFonts w:ascii="Consolas" w:cs="Consolas" w:eastAsia="Consolas" w:hAnsi="Consolas"/>
          <w:shd w:fill="F2F2F2" w:val="clear"/>
        </w:rPr>
        <w:t xml:space="preserve">collection_amount</w:t>
      </w:r>
      <w:r>
        <w:t xml:space="preserve">. Verify pool identity.</w:t>
      </w:r>
    </w:p>
    <w:p>
      <w:pPr>
        <w:pStyle w:val="ListParagraph"/>
        <w:numPr>
          <w:ilvl w:val="0"/>
          <w:numId w:val="2"/>
        </w:numPr>
        <w:spacing w:after="40"/>
      </w:pPr>
      <w:r>
        <w:t xml:space="preserve">Derive BOK output fields (</w:t>
      </w:r>
      <w:r>
        <w:rPr>
          <w:rFonts w:ascii="Consolas" w:cs="Consolas" w:eastAsia="Consolas" w:hAnsi="Consolas"/>
          <w:shd w:fill="F2F2F2" w:val="clear"/>
        </w:rPr>
        <w:t xml:space="preserve">offer_rate_coll</w:t>
      </w:r>
      <w:r>
        <w:t xml:space="preserve">, </w:t>
      </w:r>
      <w:r>
        <w:rPr>
          <w:rFonts w:ascii="Consolas" w:cs="Consolas" w:eastAsia="Consolas" w:hAnsi="Consolas"/>
          <w:shd w:fill="F2F2F2" w:val="clear"/>
        </w:rPr>
        <w:t xml:space="preserve">cross_rate</w:t>
      </w:r>
      <w:r>
        <w:t xml:space="preserve">).</w:t>
      </w:r>
    </w:p>
    <w:p>
      <w:pPr>
        <w:pStyle w:val="ListParagraph"/>
        <w:numPr>
          <w:ilvl w:val="0"/>
          <w:numId w:val="2"/>
        </w:numPr>
        <w:spacing w:after="40"/>
      </w:pPr>
      <w:r>
        <w:t xml:space="preserve">Store quote in Redis with key </w:t>
      </w:r>
      <w:r>
        <w:rPr>
          <w:rFonts w:ascii="Consolas" w:cs="Consolas" w:eastAsia="Consolas" w:hAnsi="Consolas"/>
          <w:shd w:fill="F2F2F2" w:val="clear"/>
        </w:rPr>
        <w:t xml:space="preserve">rate_quote:{txn_ref}</w:t>
      </w:r>
      <w:r>
        <w:t xml:space="preserve">, TTL = partner's </w:t>
      </w:r>
      <w:r>
        <w:rPr>
          <w:rFonts w:ascii="Consolas" w:cs="Consolas" w:eastAsia="Consolas" w:hAnsi="Consolas"/>
          <w:shd w:fill="F2F2F2" w:val="clear"/>
        </w:rPr>
        <w:t xml:space="preserve">rate_quote_ttl_seconds</w:t>
      </w:r>
      <w:r>
        <w:t xml:space="preserve"> (default 60 s for aggregator-bound transactions, 300 s otherwise; range 60–1800 s).</w:t>
      </w:r>
    </w:p>
    <w:p>
      <w:pPr>
        <w:pStyle w:val="ListParagraph"/>
        <w:numPr>
          <w:ilvl w:val="0"/>
          <w:numId w:val="2"/>
        </w:numPr>
        <w:spacing w:after="40"/>
      </w:pPr>
      <w:r>
        <w:t xml:space="preserve">Return full USD pool breakdown plus </w:t>
      </w:r>
      <w:r>
        <w:rPr>
          <w:rFonts w:ascii="Consolas" w:cs="Consolas" w:eastAsia="Consolas" w:hAnsi="Consolas"/>
          <w:shd w:fill="F2F2F2" w:val="clear"/>
        </w:rPr>
        <w:t xml:space="preserve">validUntil</w:t>
      </w:r>
      <w:r>
        <w:t xml:space="preserve"> (ISO-8601 UTC) to caller.</w:t>
      </w:r>
    </w:p>
    <w:p>
      <w:pPr>
        <w:spacing w:after="0"/>
      </w:pPr>
      <w:r>
        <w:t xml:space="preserve"/>
      </w:r>
    </w:p>
    <w:p>
      <w:pPr>
        <w:spacing w:after="120" w:line="276"/>
      </w:pPr>
      <w:r>
        <w:rPr>
          <w:b/>
          <w:bCs/>
        </w:rPr>
        <w:t xml:space="preserve">Rate lock</w:t>
      </w:r>
      <w:r>
        <w:t xml:space="preserve"> — on </w:t>
      </w:r>
      <w:r>
        <w:rPr>
          <w:rFonts w:ascii="Consolas" w:cs="Consolas" w:eastAsia="Consolas" w:hAnsi="Consolas"/>
          <w:shd w:fill="F2F2F2" w:val="clear"/>
        </w:rPr>
        <w:t xml:space="preserve">CommitTransaction</w:t>
      </w:r>
      <w:r>
        <w:t xml:space="preserve">, the engine copies all pool values and derived rates into the transaction record. These values are immutable after commit.</w:t>
      </w:r>
    </w:p>
    <w:p>
      <w:pPr>
        <w:spacing w:after="0"/>
      </w:pPr>
      <w:r>
        <w:t xml:space="preserve"/>
      </w:r>
    </w:p>
    <w:p>
      <w:pPr>
        <w:spacing w:after="120" w:line="276"/>
      </w:pPr>
      <w:r>
        <w:rPr>
          <w:b/>
          <w:bCs/>
        </w:rPr>
        <w:t xml:space="preserve">Partner B Quote</w:t>
      </w:r>
      <w:r>
        <w:t xml:space="preserve"> — when </w:t>
      </w:r>
      <w:r>
        <w:rPr>
          <w:rFonts w:ascii="Consolas" w:cs="Consolas" w:eastAsia="Consolas" w:hAnsi="Consolas"/>
          <w:shd w:fill="F2F2F2" w:val="clear"/>
        </w:rPr>
        <w:t xml:space="preserve">cost_rate_pay</w:t>
      </w:r>
      <w:r>
        <w:t xml:space="preserve"> source = PARTNER, the Rate Engine calls the Partner B Quote Client synchronously. If the commit-time quote deviates from the quote-time value beyond tolerance (default 1.0%, per-partner configurable), the commit is refused and </w:t>
      </w:r>
      <w:r>
        <w:rPr>
          <w:rFonts w:ascii="Consolas" w:cs="Consolas" w:eastAsia="Consolas" w:hAnsi="Consolas"/>
          <w:shd w:fill="F2F2F2" w:val="clear"/>
        </w:rPr>
        <w:t xml:space="preserve">PARTNER_B_QUOTE_DEVIATION</w:t>
      </w:r>
      <w:r>
        <w:t xml:space="preserve"> is returned to the partner.</w:t>
      </w:r>
    </w:p>
    <w:p>
      <w:pPr>
        <w:spacing w:after="0"/>
      </w:pPr>
      <w:r>
        <w:t xml:space="preserve"/>
      </w:r>
    </w:p>
    <w:p>
      <w:pPr>
        <w:pStyle w:val="Heading3"/>
      </w:pPr>
      <w:r>
        <w:t xml:space="preserve">5.2 Transaction Orchestrator — State Machine</w:t>
      </w:r>
    </w:p>
    <w:p>
      <w:pPr>
        <w:spacing w:after="0"/>
      </w:pPr>
      <w:r>
        <w:t xml:space="preserve"/>
      </w:r>
    </w:p>
    <w:p>
      <w:pPr>
        <w:spacing w:after="120" w:line="276"/>
      </w:pPr>
      <w:r>
        <w:t xml:space="preserve">The Transaction Orchestrator is the central coordinator for every payment. It owns the transaction state machine and is the only component that transitions state.</w:t>
      </w:r>
    </w:p>
    <w:p>
      <w:pPr>
        <w:spacing w:after="0"/>
      </w:pPr>
      <w:r>
        <w:t xml:space="preserve"/>
      </w:r>
    </w:p>
    <w:p>
      <w:pPr>
        <w:spacing w:after="120" w:line="276"/>
      </w:pPr>
      <w:r>
        <w:rPr>
          <w:b/>
          <w:bCs/>
        </w:rPr>
        <w:t xml:space="preserve">States: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issued; awaiting partner CommitTransaction call within TTL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PENDING_DEBIT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Commit received; prefunding deduction in progress (OVERSEAS only)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DEBITED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deducted (or skipped for LOCAL partners); about to call scheme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SCHEME_SENT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 dispatched to scheme; awaiting scheme acknowledgement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APPROVED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confirmed payment success; webhook dispatched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UNCERTAIN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response not received (timeout / network failure); awaiting batch reconciliation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FAILED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Terminal failure (validation failure, insufficient funds, scheme reject, expired TTL)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REVERSED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was APPROVED then reversed/cancelled same-day (admin or Cancel API)</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or partial refund processed post-settlement (admin portal Phase 1)</w:t>
            </w:r>
          </w:p>
        </w:tc>
      </w:tr>
    </w:tbl>
    <w:p>
      <w:pPr>
        <w:spacing w:after="120"/>
      </w:pPr>
      <w:r>
        <w:t xml:space="preserve"/>
      </w:r>
    </w:p>
    <w:p>
      <w:pPr>
        <w:spacing w:after="0"/>
      </w:pPr>
      <w:r>
        <w:t xml:space="preserve"/>
      </w:r>
    </w:p>
    <w:p>
      <w:pPr>
        <w:spacing w:after="120" w:line="276"/>
      </w:pPr>
      <w:r>
        <w:rPr>
          <w:b/>
          <w:bCs/>
        </w:rPr>
        <w:t xml:space="preserve">State diagram:</w:t>
      </w:r>
    </w:p>
    <w:p>
      <w:pPr>
        <w:spacing w:after="0"/>
      </w:pPr>
      <w:r>
        <w:t xml:space="preserve"/>
      </w:r>
    </w:p>
    <w:p>
      <w:pPr>
        <w:shd w:fill="F2F2F2" w:val="clear"/>
        <w:spacing w:after="0" w:line="252"/>
      </w:pPr>
      <w:r>
        <w:rPr>
          <w:rFonts w:ascii="Consolas" w:cs="Consolas" w:eastAsia="Consolas" w:hAnsi="Consolas"/>
          <w:sz w:val="18"/>
          <w:szCs w:val="18"/>
        </w:rPr>
        <w:t xml:space="preserve">stateDiagram-v2</w:t>
      </w:r>
    </w:p>
    <w:p>
      <w:pPr>
        <w:shd w:fill="F2F2F2" w:val="clear"/>
        <w:spacing w:after="0" w:line="252"/>
      </w:pPr>
      <w:r>
        <w:rPr>
          <w:rFonts w:ascii="Consolas" w:cs="Consolas" w:eastAsia="Consolas" w:hAnsi="Consolas"/>
          <w:sz w:val="18"/>
          <w:szCs w:val="18"/>
        </w:rPr>
        <w:t xml:space="preserve">  [*] --&gt; QUOTED : Rate quote issued (GET /v1/rates or CPM generate)</w:t>
      </w:r>
    </w:p>
    <w:p>
      <w:pPr>
        <w:shd w:fill="F2F2F2" w:val="clear"/>
        <w:spacing w:after="0" w:line="252"/>
      </w:pPr>
      <w:r>
        <w:rPr>
          <w:rFonts w:ascii="Consolas" w:cs="Consolas" w:eastAsia="Consolas" w:hAnsi="Consolas"/>
          <w:sz w:val="18"/>
          <w:szCs w:val="18"/>
        </w:rPr>
        <w:t xml:space="preserve">  QUOTED --&gt; PENDING_DEBIT : CommitTransaction called within TTL (OVERSEAS partner)</w:t>
      </w:r>
    </w:p>
    <w:p>
      <w:pPr>
        <w:shd w:fill="F2F2F2" w:val="clear"/>
        <w:spacing w:after="0" w:line="252"/>
      </w:pPr>
      <w:r>
        <w:rPr>
          <w:rFonts w:ascii="Consolas" w:cs="Consolas" w:eastAsia="Consolas" w:hAnsi="Consolas"/>
          <w:sz w:val="18"/>
          <w:szCs w:val="18"/>
        </w:rPr>
        <w:t xml:space="preserve">  QUOTED --&gt; DEBITED : CommitTransaction called within TTL (LOCAL partner — no prefund)</w:t>
      </w:r>
    </w:p>
    <w:p>
      <w:pPr>
        <w:shd w:fill="F2F2F2" w:val="clear"/>
        <w:spacing w:after="0" w:line="252"/>
      </w:pPr>
      <w:r>
        <w:rPr>
          <w:rFonts w:ascii="Consolas" w:cs="Consolas" w:eastAsia="Consolas" w:hAnsi="Consolas"/>
          <w:sz w:val="18"/>
          <w:szCs w:val="18"/>
        </w:rPr>
        <w:t xml:space="preserve">  QUOTED --&gt; FAILED : TTL expired / validation failure</w:t>
      </w:r>
    </w:p>
    <w:p>
      <w:pPr>
        <w:shd w:fill="F2F2F2" w:val="clear"/>
        <w:spacing w:after="0" w:line="252"/>
      </w:pPr>
      <w:r>
        <w:rPr>
          <w:rFonts w:ascii="Consolas" w:cs="Consolas" w:eastAsia="Consolas" w:hAnsi="Consolas"/>
          <w:sz w:val="18"/>
          <w:szCs w:val="18"/>
        </w:rPr>
        <w:t xml:space="preserve">  PENDING_DEBIT --&gt; DEBITED : Prefunding deducted atomically</w:t>
      </w:r>
    </w:p>
    <w:p>
      <w:pPr>
        <w:shd w:fill="F2F2F2" w:val="clear"/>
        <w:spacing w:after="0" w:line="252"/>
      </w:pPr>
      <w:r>
        <w:rPr>
          <w:rFonts w:ascii="Consolas" w:cs="Consolas" w:eastAsia="Consolas" w:hAnsi="Consolas"/>
          <w:sz w:val="18"/>
          <w:szCs w:val="18"/>
        </w:rPr>
        <w:t xml:space="preserve">  PENDING_DEBIT --&gt; FAILED : Insufficient prefunding balance</w:t>
      </w:r>
    </w:p>
    <w:p>
      <w:pPr>
        <w:shd w:fill="F2F2F2" w:val="clear"/>
        <w:spacing w:after="0" w:line="252"/>
      </w:pPr>
      <w:r>
        <w:rPr>
          <w:rFonts w:ascii="Consolas" w:cs="Consolas" w:eastAsia="Consolas" w:hAnsi="Consolas"/>
          <w:sz w:val="18"/>
          <w:szCs w:val="18"/>
        </w:rPr>
        <w:t xml:space="preserve">  DEBITED --&gt; SCHEME_SENT : Scheme adapter call dispatched</w:t>
      </w:r>
    </w:p>
    <w:p>
      <w:pPr>
        <w:shd w:fill="F2F2F2" w:val="clear"/>
        <w:spacing w:after="0" w:line="252"/>
      </w:pPr>
      <w:r>
        <w:rPr>
          <w:rFonts w:ascii="Consolas" w:cs="Consolas" w:eastAsia="Consolas" w:hAnsi="Consolas"/>
          <w:sz w:val="18"/>
          <w:szCs w:val="18"/>
        </w:rPr>
        <w:t xml:space="preserve">  SCHEME_SENT --&gt; APPROVED : Scheme returns success</w:t>
      </w:r>
    </w:p>
    <w:p>
      <w:pPr>
        <w:shd w:fill="F2F2F2" w:val="clear"/>
        <w:spacing w:after="0" w:line="252"/>
      </w:pPr>
      <w:r>
        <w:rPr>
          <w:rFonts w:ascii="Consolas" w:cs="Consolas" w:eastAsia="Consolas" w:hAnsi="Consolas"/>
          <w:sz w:val="18"/>
          <w:szCs w:val="18"/>
        </w:rPr>
        <w:t xml:space="preserve">  SCHEME_SENT --&gt; FAILED : Scheme returns reject / error (synchronous)</w:t>
      </w:r>
    </w:p>
    <w:p>
      <w:pPr>
        <w:shd w:fill="F2F2F2" w:val="clear"/>
        <w:spacing w:after="0" w:line="252"/>
      </w:pPr>
      <w:r>
        <w:rPr>
          <w:rFonts w:ascii="Consolas" w:cs="Consolas" w:eastAsia="Consolas" w:hAnsi="Consolas"/>
          <w:sz w:val="18"/>
          <w:szCs w:val="18"/>
        </w:rPr>
        <w:t xml:space="preserve">  SCHEME_SENT --&gt; UNCERTAIN : Timeout / no response within scheme SLA</w:t>
      </w:r>
    </w:p>
    <w:p>
      <w:pPr>
        <w:shd w:fill="F2F2F2" w:val="clear"/>
        <w:spacing w:after="0" w:line="252"/>
      </w:pPr>
      <w:r>
        <w:rPr>
          <w:rFonts w:ascii="Consolas" w:cs="Consolas" w:eastAsia="Consolas" w:hAnsi="Consolas"/>
          <w:sz w:val="18"/>
          <w:szCs w:val="18"/>
        </w:rPr>
        <w:t xml:space="preserve">  UNCERTAIN --&gt; APPROVED : Batch reconciliation confirms success (within 24h)</w:t>
      </w:r>
    </w:p>
    <w:p>
      <w:pPr>
        <w:shd w:fill="F2F2F2" w:val="clear"/>
        <w:spacing w:after="0" w:line="252"/>
      </w:pPr>
      <w:r>
        <w:rPr>
          <w:rFonts w:ascii="Consolas" w:cs="Consolas" w:eastAsia="Consolas" w:hAnsi="Consolas"/>
          <w:sz w:val="18"/>
          <w:szCs w:val="18"/>
        </w:rPr>
        <w:t xml:space="preserve">  UNCERTAIN --&gt; FAILED : Batch reconciliation confirms failure (within 24h)</w:t>
      </w:r>
    </w:p>
    <w:p>
      <w:pPr>
        <w:shd w:fill="F2F2F2" w:val="clear"/>
        <w:spacing w:after="0" w:line="252"/>
      </w:pPr>
      <w:r>
        <w:rPr>
          <w:rFonts w:ascii="Consolas" w:cs="Consolas" w:eastAsia="Consolas" w:hAnsi="Consolas"/>
          <w:sz w:val="18"/>
          <w:szCs w:val="18"/>
        </w:rPr>
        <w:t xml:space="preserve">  APPROVED --&gt; REVERSED : Same-day cancel (Cancel API or admin)</w:t>
      </w:r>
    </w:p>
    <w:p>
      <w:pPr>
        <w:shd w:fill="F2F2F2" w:val="clear"/>
        <w:spacing w:after="0" w:line="252"/>
      </w:pPr>
      <w:r>
        <w:rPr>
          <w:rFonts w:ascii="Consolas" w:cs="Consolas" w:eastAsia="Consolas" w:hAnsi="Consolas"/>
          <w:sz w:val="18"/>
          <w:szCs w:val="18"/>
        </w:rPr>
        <w:t xml:space="preserve">  APPROVED --&gt; REFUNDED : Post-settlement refund (admin portal Phase 1)</w:t>
      </w:r>
    </w:p>
    <w:p>
      <w:pPr>
        <w:shd w:fill="F2F2F2" w:val="clear"/>
        <w:spacing w:after="0" w:line="252"/>
      </w:pPr>
      <w:r>
        <w:rPr>
          <w:rFonts w:ascii="Consolas" w:cs="Consolas" w:eastAsia="Consolas" w:hAnsi="Consolas"/>
          <w:sz w:val="18"/>
          <w:szCs w:val="18"/>
        </w:rPr>
        <w:t xml:space="preserve">  FAILED --&gt; [*]</w:t>
      </w:r>
    </w:p>
    <w:p>
      <w:pPr>
        <w:shd w:fill="F2F2F2" w:val="clear"/>
        <w:spacing w:after="0" w:line="252"/>
      </w:pPr>
      <w:r>
        <w:rPr>
          <w:rFonts w:ascii="Consolas" w:cs="Consolas" w:eastAsia="Consolas" w:hAnsi="Consolas"/>
          <w:sz w:val="18"/>
          <w:szCs w:val="18"/>
        </w:rPr>
        <w:t xml:space="preserve">  REVERSED --&gt; [*]</w:t>
      </w:r>
    </w:p>
    <w:p>
      <w:pPr>
        <w:shd w:fill="F2F2F2" w:val="clear"/>
        <w:spacing w:after="0" w:line="252"/>
      </w:pPr>
      <w:r>
        <w:rPr>
          <w:rFonts w:ascii="Consolas" w:cs="Consolas" w:eastAsia="Consolas" w:hAnsi="Consolas"/>
          <w:sz w:val="18"/>
          <w:szCs w:val="18"/>
        </w:rPr>
        <w:t xml:space="preserve">  REFUNDED --&gt; [*]</w:t>
      </w:r>
    </w:p>
    <w:p>
      <w:pPr>
        <w:spacing w:after="80"/>
      </w:pPr>
      <w:r>
        <w:t xml:space="preserve"/>
      </w:r>
    </w:p>
    <w:p>
      <w:pPr>
        <w:spacing w:after="0"/>
      </w:pPr>
      <w:r>
        <w:t xml:space="preserve"/>
      </w:r>
    </w:p>
    <w:p>
      <w:pPr>
        <w:spacing w:after="120" w:line="276"/>
      </w:pPr>
      <w:r>
        <w:rPr>
          <w:b/>
          <w:bCs/>
        </w:rPr>
        <w:t xml:space="preserve">UNCERTAIN resolution rule:</w:t>
      </w:r>
      <w:r>
        <w:t xml:space="preserve"> if the scheme response is not received within the scheme-defined timeout, the Orchestrator sets the transaction to UNCERTAIN and flags it for the Settlement Engine. The Settlement Engine resolves UNCERTAIN transactions using the ZP0012 (payment result) or ZP0022 (refund result) files received from 한결원 by ~05:00 KST daily. Resolution target: within 24 hours of the transaction's SCHEME_SENT timestamp. If unresolved after 24 h, ops alert is triggered and the item enters manual exception queue.</w:t>
      </w:r>
    </w:p>
    <w:p>
      <w:pPr>
        <w:spacing w:after="0"/>
      </w:pPr>
      <w:r>
        <w:t xml:space="preserve"/>
      </w:r>
    </w:p>
    <w:p>
      <w:pPr>
        <w:spacing w:after="120" w:line="276"/>
      </w:pPr>
      <w:r>
        <w:rPr>
          <w:b/>
          <w:bCs/>
        </w:rPr>
        <w:t xml:space="preserve">Prefunding deduction atomicity:</w:t>
      </w:r>
      <w:r>
        <w:t xml:space="preserve"> The deduction at PENDING_DEBIT → DEBITED uses </w:t>
      </w:r>
      <w:r>
        <w:rPr>
          <w:rFonts w:ascii="Consolas" w:cs="Consolas" w:eastAsia="Consolas" w:hAnsi="Consolas"/>
          <w:shd w:fill="F2F2F2" w:val="clear"/>
        </w:rPr>
        <w:t xml:space="preserve">SELECT FOR UPDATE</w:t>
      </w:r>
      <w:r>
        <w:t xml:space="preserve"> on the prefunding ledger row to prevent concurrent over-draws. If the deduction succeeds but the subsequent scheme call produces UNCERTAIN, the deduction is held (not reversed) until the UNCERTAIN state is resolved by reconciliation. If reconciliation confirms FAILED, the deduction is reversed.</w:t>
      </w:r>
    </w:p>
    <w:p>
      <w:pPr>
        <w:spacing w:after="0"/>
      </w:pPr>
      <w:r>
        <w:t xml:space="preserve"/>
      </w:r>
    </w:p>
    <w:p>
      <w:pPr>
        <w:pStyle w:val="Heading3"/>
      </w:pPr>
      <w:r>
        <w:t xml:space="preserve">5.3 Scheme Adapter Pattern</w:t>
      </w:r>
    </w:p>
    <w:p>
      <w:pPr>
        <w:spacing w:after="0"/>
      </w:pPr>
      <w:r>
        <w:t xml:space="preserve"/>
      </w:r>
    </w:p>
    <w:p>
      <w:pPr>
        <w:spacing w:after="120" w:line="276"/>
      </w:pPr>
      <w:r>
        <w:t xml:space="preserve">Each QR scheme is encapsulated in a Scheme Adapter module. The pattern enforces that all scheme-specific logic stays within the adapter boundary — the Transaction Orchestrator calls a scheme-agnostic interface.</w:t>
      </w:r>
    </w:p>
    <w:p>
      <w:pPr>
        <w:spacing w:after="0"/>
      </w:pPr>
      <w:r>
        <w:t xml:space="preserve"/>
      </w:r>
    </w:p>
    <w:p>
      <w:pPr>
        <w:spacing w:after="120" w:line="276"/>
      </w:pPr>
      <w:r>
        <w:rPr>
          <w:b/>
          <w:bCs/>
        </w:rPr>
        <w:t xml:space="preserve">Adapter interface (logical):</w:t>
      </w:r>
    </w:p>
    <w:p>
      <w:pPr>
        <w:spacing w:after="0"/>
      </w:pPr>
      <w:r>
        <w:t xml:space="preserve"/>
      </w:r>
    </w:p>
    <w:p>
      <w:pPr>
        <w:shd w:fill="F2F2F2" w:val="clear"/>
        <w:spacing w:after="0" w:line="252"/>
      </w:pPr>
      <w:r>
        <w:rPr>
          <w:rFonts w:ascii="Consolas" w:cs="Consolas" w:eastAsia="Consolas" w:hAnsi="Consolas"/>
          <w:sz w:val="18"/>
          <w:szCs w:val="18"/>
        </w:rPr>
        <w:t xml:space="preserve">interface SchemeAdapter {</w:t>
      </w:r>
    </w:p>
    <w:p>
      <w:pPr>
        <w:shd w:fill="F2F2F2" w:val="clear"/>
        <w:spacing w:after="0" w:line="252"/>
      </w:pPr>
      <w:r>
        <w:rPr>
          <w:rFonts w:ascii="Consolas" w:cs="Consolas" w:eastAsia="Consolas" w:hAnsi="Consolas"/>
          <w:sz w:val="18"/>
          <w:szCs w:val="18"/>
        </w:rPr>
        <w:t xml:space="preserve">  // CPM: relay authorisation request to scheme in real-time</w:t>
      </w:r>
    </w:p>
    <w:p>
      <w:pPr>
        <w:shd w:fill="F2F2F2" w:val="clear"/>
        <w:spacing w:after="0" w:line="252"/>
      </w:pPr>
      <w:r>
        <w:rPr>
          <w:rFonts w:ascii="Consolas" w:cs="Consolas" w:eastAsia="Consolas" w:hAnsi="Consolas"/>
          <w:sz w:val="18"/>
          <w:szCs w:val="18"/>
        </w:rPr>
        <w:t xml:space="preserve">  authoriseCpm(request: CpmAuthRequest): CpmAuthResponse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MPM: submit payment to scheme</w:t>
      </w:r>
    </w:p>
    <w:p>
      <w:pPr>
        <w:shd w:fill="F2F2F2" w:val="clear"/>
        <w:spacing w:after="0" w:line="252"/>
      </w:pPr>
      <w:r>
        <w:rPr>
          <w:rFonts w:ascii="Consolas" w:cs="Consolas" w:eastAsia="Consolas" w:hAnsi="Consolas"/>
          <w:sz w:val="18"/>
          <w:szCs w:val="18"/>
        </w:rPr>
        <w:t xml:space="preserve">  submitMpm(request: MpmSubmitRequest): MpmSubmitResponse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Batch: generate outbound files</w:t>
      </w:r>
    </w:p>
    <w:p>
      <w:pPr>
        <w:shd w:fill="F2F2F2" w:val="clear"/>
        <w:spacing w:after="0" w:line="252"/>
      </w:pPr>
      <w:r>
        <w:rPr>
          <w:rFonts w:ascii="Consolas" w:cs="Consolas" w:eastAsia="Consolas" w:hAnsi="Consolas"/>
          <w:sz w:val="18"/>
          <w:szCs w:val="18"/>
        </w:rPr>
        <w:t xml:space="preserve">  generateBatchFiles(batchType: BatchType, date: LocalDate): BatchFile[]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Batch: parse inbound files</w:t>
      </w:r>
    </w:p>
    <w:p>
      <w:pPr>
        <w:shd w:fill="F2F2F2" w:val="clear"/>
        <w:spacing w:after="0" w:line="252"/>
      </w:pPr>
      <w:r>
        <w:rPr>
          <w:rFonts w:ascii="Consolas" w:cs="Consolas" w:eastAsia="Consolas" w:hAnsi="Consolas"/>
          <w:sz w:val="18"/>
          <w:szCs w:val="18"/>
        </w:rPr>
        <w:t xml:space="preserve">  parseBatchFile(batchType: BatchType, content: bytes): BatchRecord[]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Merchant/QR sync: process sync files</w:t>
      </w:r>
    </w:p>
    <w:p>
      <w:pPr>
        <w:shd w:fill="F2F2F2" w:val="clear"/>
        <w:spacing w:after="0" w:line="252"/>
      </w:pPr>
      <w:r>
        <w:rPr>
          <w:rFonts w:ascii="Consolas" w:cs="Consolas" w:eastAsia="Consolas" w:hAnsi="Consolas"/>
          <w:sz w:val="18"/>
          <w:szCs w:val="18"/>
        </w:rPr>
        <w:t xml:space="preserve">  processMerchantSync(file: BatchFile): SyncResult</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Health</w:t>
      </w:r>
    </w:p>
    <w:p>
      <w:pPr>
        <w:shd w:fill="F2F2F2" w:val="clear"/>
        <w:spacing w:after="0" w:line="252"/>
      </w:pPr>
      <w:r>
        <w:rPr>
          <w:rFonts w:ascii="Consolas" w:cs="Consolas" w:eastAsia="Consolas" w:hAnsi="Consolas"/>
          <w:sz w:val="18"/>
          <w:szCs w:val="18"/>
        </w:rPr>
        <w:t xml:space="preserve">  healthCheck(): AdapterHealth</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rPr>
          <w:b/>
          <w:bCs/>
        </w:rPr>
        <w:t xml:space="preserve">Registration:</w:t>
      </w:r>
      <w:r>
        <w:t xml:space="preserve"> Adapters are registered in the Config/Registry component with a unique </w:t>
      </w:r>
      <w:r>
        <w:rPr>
          <w:rFonts w:ascii="Consolas" w:cs="Consolas" w:eastAsia="Consolas" w:hAnsi="Consolas"/>
          <w:shd w:fill="F2F2F2" w:val="clear"/>
        </w:rPr>
        <w:t xml:space="preserve">scheme_id</w:t>
      </w:r>
      <w:r>
        <w:t xml:space="preserve">. The Smart Router resolves the correct adapter at runtime. Adding a new scheme requires:</w:t>
      </w:r>
    </w:p>
    <w:p>
      <w:pPr>
        <w:pStyle w:val="ListParagraph"/>
        <w:numPr>
          <w:ilvl w:val="0"/>
          <w:numId w:val="2"/>
        </w:numPr>
        <w:spacing w:after="40"/>
      </w:pPr>
      <w:r>
        <w:t xml:space="preserve">Implementing the </w:t>
      </w:r>
      <w:r>
        <w:rPr>
          <w:rFonts w:ascii="Consolas" w:cs="Consolas" w:eastAsia="Consolas" w:hAnsi="Consolas"/>
          <w:shd w:fill="F2F2F2" w:val="clear"/>
        </w:rPr>
        <w:t xml:space="preserve">SchemeAdapter</w:t>
      </w:r>
      <w:r>
        <w:t xml:space="preserve"> interface for the new scheme's protocol.</w:t>
      </w:r>
    </w:p>
    <w:p>
      <w:pPr>
        <w:pStyle w:val="ListParagraph"/>
        <w:numPr>
          <w:ilvl w:val="0"/>
          <w:numId w:val="2"/>
        </w:numPr>
        <w:spacing w:after="40"/>
      </w:pPr>
      <w:r>
        <w:t xml:space="preserve">Registering the scheme in Config/Registry (scheme_id, supported modes, countries, payout currency, credentials).</w:t>
      </w:r>
    </w:p>
    <w:p>
      <w:pPr>
        <w:pStyle w:val="ListParagraph"/>
        <w:numPr>
          <w:ilvl w:val="0"/>
          <w:numId w:val="2"/>
        </w:numPr>
        <w:spacing w:after="40"/>
      </w:pPr>
      <w:r>
        <w:t xml:space="preserve">Configuring rules linking partners to the new scheme.</w:t>
      </w:r>
    </w:p>
    <w:p>
      <w:pPr>
        <w:pStyle w:val="ListParagraph"/>
        <w:numPr>
          <w:ilvl w:val="0"/>
          <w:numId w:val="2"/>
        </w:numPr>
        <w:spacing w:after="40"/>
      </w:pPr>
      <w:r>
        <w:t xml:space="preserve">No changes to Orchestrator, Rate Engine, or any other core component.</w:t>
      </w:r>
    </w:p>
    <w:p>
      <w:pPr>
        <w:spacing w:after="0"/>
      </w:pPr>
      <w:r>
        <w:t xml:space="preserve"/>
      </w:r>
    </w:p>
    <w:p>
      <w:pPr>
        <w:spacing w:after="120" w:line="276"/>
      </w:pPr>
      <w:r>
        <w:rPr>
          <w:b/>
          <w:bCs/>
        </w:rPr>
        <w:t xml:space="preserve">ZeroPay Adapter specifics:</w:t>
      </w:r>
      <w:r>
        <w:t xml:space="preserve"> detailed in </w:t>
      </w:r>
      <w:r>
        <w:rPr>
          <w:b/>
          <w:bCs/>
        </w:rPr>
        <w:t xml:space="preserve">SCH-06</w:t>
      </w:r>
      <w:r>
        <w:t xml:space="preserve">. The ZeroPay Adapter handles: CPM relay via 한결원 REST API; SFTP file assembly and download for all ZP00xx file types; merchant and QR code sync ingestion into the local DB; and net vs gross settlement logic (domestic = net, international = gross).</w:t>
      </w:r>
    </w:p>
    <w:p>
      <w:pPr>
        <w:spacing w:after="0"/>
      </w:pPr>
      <w:r>
        <w:t xml:space="preserve"/>
      </w:r>
    </w:p>
    <w:p>
      <w:pPr>
        <w:pStyle w:val="Heading3"/>
      </w:pPr>
      <w:r>
        <w:t xml:space="preserve">5.4 Settlement Engine</w:t>
      </w:r>
    </w:p>
    <w:p>
      <w:pPr>
        <w:spacing w:after="0"/>
      </w:pPr>
      <w:r>
        <w:t xml:space="preserve"/>
      </w:r>
    </w:p>
    <w:p>
      <w:pPr>
        <w:spacing w:after="120" w:line="276"/>
      </w:pPr>
      <w:r>
        <w:t xml:space="preserve">The Settlement Engine coordinates the daily ZeroPay settlement batch lifecycle defined in </w:t>
      </w:r>
      <w:r>
        <w:rPr>
          <w:b/>
          <w:bCs/>
        </w:rPr>
        <w:t xml:space="preserve">SCH-06</w:t>
      </w:r>
      <w:r>
        <w:t xml:space="preserve">. Its architectural responsibilities are:</w:t>
      </w:r>
    </w:p>
    <w:p>
      <w:pPr>
        <w:spacing w:after="0"/>
      </w:pPr>
      <w:r>
        <w:t xml:space="preserve"/>
      </w:r>
    </w:p>
    <w:p>
      <w:pPr>
        <w:pStyle w:val="ListParagraph"/>
        <w:numPr>
          <w:ilvl w:val="0"/>
          <w:numId w:val="2"/>
        </w:numPr>
        <w:spacing w:after="40"/>
      </w:pPr>
      <w:r>
        <w:rPr>
          <w:b/>
          <w:bCs/>
        </w:rPr>
        <w:t xml:space="preserve">File generation scheduler</w:t>
      </w:r>
      <w:r>
        <w:t xml:space="preserve"> — runs cron jobs at 02:00, 05:00, 14:00, and 22:00 KST to generate and transmit the correct ZP00xx files via the ZeroPay Scheme Adapter's SFTP client.</w:t>
      </w:r>
    </w:p>
    <w:p>
      <w:pPr>
        <w:pStyle w:val="ListParagraph"/>
        <w:numPr>
          <w:ilvl w:val="0"/>
          <w:numId w:val="2"/>
        </w:numPr>
        <w:spacing w:after="40"/>
      </w:pPr>
      <w:r>
        <w:rPr>
          <w:b/>
          <w:bCs/>
        </w:rPr>
        <w:t xml:space="preserve">Inbound file processor</w:t>
      </w:r>
      <w:r>
        <w:t xml:space="preserve"> — polls SFTP for ZP0012 (~05:00), ZP0022 (~05:00), ZP0062 (~10:00), and ZP0064 (~19:00) and triggers the Reconciliation Engine.</w:t>
      </w:r>
    </w:p>
    <w:p>
      <w:pPr>
        <w:pStyle w:val="ListParagraph"/>
        <w:numPr>
          <w:ilvl w:val="0"/>
          <w:numId w:val="2"/>
        </w:numPr>
        <w:spacing w:after="40"/>
      </w:pPr>
      <w:r>
        <w:rPr>
          <w:b/>
          <w:bCs/>
        </w:rPr>
        <w:t xml:space="preserve">Net vs gross logic</w:t>
      </w:r>
      <w:r>
        <w:t xml:space="preserve"> — for domestic transactions, computes net settlement (GME retains its share, remits remainder to 한결원 via ZP0061/ZP0063). For international transactions, computes gross settlement (GME remits full payout amount to 한결원, invoices merchants monthly, shares 0.21% to 한결원).</w:t>
      </w:r>
    </w:p>
    <w:p>
      <w:pPr>
        <w:pStyle w:val="ListParagraph"/>
        <w:numPr>
          <w:ilvl w:val="0"/>
          <w:numId w:val="2"/>
        </w:numPr>
        <w:spacing w:after="40"/>
      </w:pPr>
      <w:r>
        <w:rPr>
          <w:b/>
          <w:bCs/>
        </w:rPr>
        <w:t xml:space="preserve">UNCERTAIN resolution</w:t>
      </w:r>
      <w:r>
        <w:t xml:space="preserve"> — on receipt of ZP0012/ZP0022, looks up any UNCERTAIN transactions and transitions them to APPROVED or FAILED via the Transaction Orchestrator.</w:t>
      </w:r>
    </w:p>
    <w:p>
      <w:pPr>
        <w:pStyle w:val="ListParagraph"/>
        <w:numPr>
          <w:ilvl w:val="0"/>
          <w:numId w:val="2"/>
        </w:numPr>
        <w:spacing w:after="40"/>
      </w:pPr>
      <w:r>
        <w:rPr>
          <w:b/>
          <w:bCs/>
        </w:rPr>
        <w:t xml:space="preserve">Exception flagging</w:t>
      </w:r>
      <w:r>
        <w:t xml:space="preserve"> — transactions that do not appear in scheme result files, or where amounts do not match, are flagged for manual exception handling (UC-04-03 in the Business Scenario).</w:t>
      </w:r>
    </w:p>
    <w:p>
      <w:pPr>
        <w:spacing w:after="0"/>
      </w:pPr>
      <w:r>
        <w:t xml:space="preserve"/>
      </w:r>
    </w:p>
    <w:p>
      <w:pPr>
        <w:spacing w:after="120" w:line="276"/>
      </w:pPr>
      <w:r>
        <w:t xml:space="preserve">All settlement scheduler jobs must be idempotent — if a job runs twice due to a retry, it must not generate duplicate files or double-debit ledger entries.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Request Flows</w:t>
      </w:r>
    </w:p>
    <w:p>
      <w:pPr>
        <w:spacing w:after="0"/>
      </w:pPr>
      <w:r>
        <w:t xml:space="preserve"/>
      </w:r>
    </w:p>
    <w:p>
      <w:pPr>
        <w:pStyle w:val="Heading3"/>
      </w:pPr>
      <w:r>
        <w:t xml:space="preserve">6.1 Fixed MPM Payment Flow</w:t>
      </w:r>
    </w:p>
    <w:p>
      <w:pPr>
        <w:spacing w:after="0"/>
      </w:pPr>
      <w:r>
        <w:t xml:space="preserve"/>
      </w:r>
    </w:p>
    <w:p>
      <w:pPr>
        <w:shd w:fill="F2F2F2" w:val="clear"/>
        <w:spacing w:after="0" w:line="252"/>
      </w:pPr>
      <w:r>
        <w:rPr>
          <w:rFonts w:ascii="Consolas" w:cs="Consolas" w:eastAsia="Consolas" w:hAnsi="Consolas"/>
          <w:sz w:val="18"/>
          <w:szCs w:val="18"/>
        </w:rPr>
        <w:t xml:space="preserve">sequenceDiagram</w:t>
      </w:r>
    </w:p>
    <w:p>
      <w:pPr>
        <w:shd w:fill="F2F2F2" w:val="clear"/>
        <w:spacing w:after="0" w:line="252"/>
      </w:pPr>
      <w:r>
        <w:rPr>
          <w:rFonts w:ascii="Consolas" w:cs="Consolas" w:eastAsia="Consolas" w:hAnsi="Consolas"/>
          <w:sz w:val="18"/>
          <w:szCs w:val="18"/>
        </w:rPr>
        <w:t xml:space="preserve">  participant P as Partner App</w:t>
      </w:r>
    </w:p>
    <w:p>
      <w:pPr>
        <w:shd w:fill="F2F2F2" w:val="clear"/>
        <w:spacing w:after="0" w:line="252"/>
      </w:pPr>
      <w:r>
        <w:rPr>
          <w:rFonts w:ascii="Consolas" w:cs="Consolas" w:eastAsia="Consolas" w:hAnsi="Consolas"/>
          <w:sz w:val="18"/>
          <w:szCs w:val="18"/>
        </w:rPr>
        <w:t xml:space="preserve">  participant GW as API Gateway</w:t>
      </w:r>
    </w:p>
    <w:p>
      <w:pPr>
        <w:shd w:fill="F2F2F2" w:val="clear"/>
        <w:spacing w:after="0" w:line="252"/>
      </w:pPr>
      <w:r>
        <w:rPr>
          <w:rFonts w:ascii="Consolas" w:cs="Consolas" w:eastAsia="Consolas" w:hAnsi="Consolas"/>
          <w:sz w:val="18"/>
          <w:szCs w:val="18"/>
        </w:rPr>
        <w:t xml:space="preserve">  participant TO as Txn Orchestrator</w:t>
      </w:r>
    </w:p>
    <w:p>
      <w:pPr>
        <w:shd w:fill="F2F2F2" w:val="clear"/>
        <w:spacing w:after="0" w:line="252"/>
      </w:pPr>
      <w:r>
        <w:rPr>
          <w:rFonts w:ascii="Consolas" w:cs="Consolas" w:eastAsia="Consolas" w:hAnsi="Consolas"/>
          <w:sz w:val="18"/>
          <w:szCs w:val="18"/>
        </w:rPr>
        <w:t xml:space="preserve">  participant RE as Rate Engine</w:t>
      </w:r>
    </w:p>
    <w:p>
      <w:pPr>
        <w:shd w:fill="F2F2F2" w:val="clear"/>
        <w:spacing w:after="0" w:line="252"/>
      </w:pPr>
      <w:r>
        <w:rPr>
          <w:rFonts w:ascii="Consolas" w:cs="Consolas" w:eastAsia="Consolas" w:hAnsi="Consolas"/>
          <w:sz w:val="18"/>
          <w:szCs w:val="18"/>
        </w:rPr>
        <w:t xml:space="preserve">  participant CFG as Config/Registry</w:t>
      </w:r>
    </w:p>
    <w:p>
      <w:pPr>
        <w:shd w:fill="F2F2F2" w:val="clear"/>
        <w:spacing w:after="0" w:line="252"/>
      </w:pPr>
      <w:r>
        <w:rPr>
          <w:rFonts w:ascii="Consolas" w:cs="Consolas" w:eastAsia="Consolas" w:hAnsi="Consolas"/>
          <w:sz w:val="18"/>
          <w:szCs w:val="18"/>
        </w:rPr>
        <w:t xml:space="preserve">  participant PL as Prefunding Ledger</w:t>
      </w:r>
    </w:p>
    <w:p>
      <w:pPr>
        <w:shd w:fill="F2F2F2" w:val="clear"/>
        <w:spacing w:after="0" w:line="252"/>
      </w:pPr>
      <w:r>
        <w:rPr>
          <w:rFonts w:ascii="Consolas" w:cs="Consolas" w:eastAsia="Consolas" w:hAnsi="Consolas"/>
          <w:sz w:val="18"/>
          <w:szCs w:val="18"/>
        </w:rPr>
        <w:t xml:space="preserve">  participant SA as Scheme Adapter (ZeroPay)</w:t>
      </w:r>
    </w:p>
    <w:p>
      <w:pPr>
        <w:shd w:fill="F2F2F2" w:val="clear"/>
        <w:spacing w:after="0" w:line="252"/>
      </w:pPr>
      <w:r>
        <w:rPr>
          <w:rFonts w:ascii="Consolas" w:cs="Consolas" w:eastAsia="Consolas" w:hAnsi="Consolas"/>
          <w:sz w:val="18"/>
          <w:szCs w:val="18"/>
        </w:rPr>
        <w:t xml:space="preserve">  participant WH as Webhook / Notify</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Note over P,SA: Customer scans merchant static QR; enters payout amount in app</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P-&gt;&gt;GW: GET /v1/rates (partner_id, scheme_id, target_payout, payout_currency)</w:t>
      </w:r>
    </w:p>
    <w:p>
      <w:pPr>
        <w:shd w:fill="F2F2F2" w:val="clear"/>
        <w:spacing w:after="0" w:line="252"/>
      </w:pPr>
      <w:r>
        <w:rPr>
          <w:rFonts w:ascii="Consolas" w:cs="Consolas" w:eastAsia="Consolas" w:hAnsi="Consolas"/>
          <w:sz w:val="18"/>
          <w:szCs w:val="18"/>
        </w:rPr>
        <w:t xml:space="preserve">  GW-&gt;&gt;TO: resolve partner, validate</w:t>
      </w:r>
    </w:p>
    <w:p>
      <w:pPr>
        <w:shd w:fill="F2F2F2" w:val="clear"/>
        <w:spacing w:after="0" w:line="252"/>
      </w:pPr>
      <w:r>
        <w:rPr>
          <w:rFonts w:ascii="Consolas" w:cs="Consolas" w:eastAsia="Consolas" w:hAnsi="Consolas"/>
          <w:sz w:val="18"/>
          <w:szCs w:val="18"/>
        </w:rPr>
        <w:t xml:space="preserve">  TO-&gt;&gt;RE: computeQuote(rule, target_payout)</w:t>
      </w:r>
    </w:p>
    <w:p>
      <w:pPr>
        <w:shd w:fill="F2F2F2" w:val="clear"/>
        <w:spacing w:after="0" w:line="252"/>
      </w:pPr>
      <w:r>
        <w:rPr>
          <w:rFonts w:ascii="Consolas" w:cs="Consolas" w:eastAsia="Consolas" w:hAnsi="Consolas"/>
          <w:sz w:val="18"/>
          <w:szCs w:val="18"/>
        </w:rPr>
        <w:t xml:space="preserve">  RE-&gt;&gt;CFG: fetch rule (margins, rate source)</w:t>
      </w:r>
    </w:p>
    <w:p>
      <w:pPr>
        <w:shd w:fill="F2F2F2" w:val="clear"/>
        <w:spacing w:after="0" w:line="252"/>
      </w:pPr>
      <w:r>
        <w:rPr>
          <w:rFonts w:ascii="Consolas" w:cs="Consolas" w:eastAsia="Consolas" w:hAnsi="Consolas"/>
          <w:sz w:val="18"/>
          <w:szCs w:val="18"/>
        </w:rPr>
        <w:t xml:space="preserve">  RE--&gt;&gt;TO: RateQuote {offer_rate, collection_amount, send_amount, validUntil, quote_ref}</w:t>
      </w:r>
    </w:p>
    <w:p>
      <w:pPr>
        <w:shd w:fill="F2F2F2" w:val="clear"/>
        <w:spacing w:after="0" w:line="252"/>
      </w:pPr>
      <w:r>
        <w:rPr>
          <w:rFonts w:ascii="Consolas" w:cs="Consolas" w:eastAsia="Consolas" w:hAnsi="Consolas"/>
          <w:sz w:val="18"/>
          <w:szCs w:val="18"/>
        </w:rPr>
        <w:t xml:space="preserve">  TO--&gt;&gt;P: 200 OK RateQuote (state = QUOTED; stored in Redis TTL=ttl_seconds)</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Note over P: Partner shows offer_rate to customer; customer confirms payment</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P-&gt;&gt;GW: POST /v1/payments {quote_ref, idempotency_key}</w:t>
      </w:r>
    </w:p>
    <w:p>
      <w:pPr>
        <w:shd w:fill="F2F2F2" w:val="clear"/>
        <w:spacing w:after="0" w:line="252"/>
      </w:pPr>
      <w:r>
        <w:rPr>
          <w:rFonts w:ascii="Consolas" w:cs="Consolas" w:eastAsia="Consolas" w:hAnsi="Consolas"/>
          <w:sz w:val="18"/>
          <w:szCs w:val="18"/>
        </w:rPr>
        <w:t xml:space="preserve">  GW-&gt;&gt;TO: CommitTransaction(quote_ref)</w:t>
      </w:r>
    </w:p>
    <w:p>
      <w:pPr>
        <w:shd w:fill="F2F2F2" w:val="clear"/>
        <w:spacing w:after="0" w:line="252"/>
      </w:pPr>
      <w:r>
        <w:rPr>
          <w:rFonts w:ascii="Consolas" w:cs="Consolas" w:eastAsia="Consolas" w:hAnsi="Consolas"/>
          <w:sz w:val="18"/>
          <w:szCs w:val="18"/>
        </w:rPr>
        <w:t xml:space="preserve">  TO-&gt;&gt;RE: lockRateQuote(quote_ref) — verify TTL not expired</w:t>
      </w:r>
    </w:p>
    <w:p>
      <w:pPr>
        <w:shd w:fill="F2F2F2" w:val="clear"/>
        <w:spacing w:after="0" w:line="252"/>
      </w:pPr>
      <w:r>
        <w:rPr>
          <w:rFonts w:ascii="Consolas" w:cs="Consolas" w:eastAsia="Consolas" w:hAnsi="Consolas"/>
          <w:sz w:val="18"/>
          <w:szCs w:val="18"/>
        </w:rPr>
        <w:t xml:space="preserve">  TO-&gt;&gt;PL: deductPrefunding(partner_id, collection_amount_usd) [OVERSEAS only; SELECT FOR UPDATE]</w:t>
      </w:r>
    </w:p>
    <w:p>
      <w:pPr>
        <w:shd w:fill="F2F2F2" w:val="clear"/>
        <w:spacing w:after="0" w:line="252"/>
      </w:pPr>
      <w:r>
        <w:rPr>
          <w:rFonts w:ascii="Consolas" w:cs="Consolas" w:eastAsia="Consolas" w:hAnsi="Consolas"/>
          <w:sz w:val="18"/>
          <w:szCs w:val="18"/>
        </w:rPr>
        <w:t xml:space="preserve">  PL--&gt;&gt;TO: DEBITED (state = DEBITED)</w:t>
      </w:r>
    </w:p>
    <w:p>
      <w:pPr>
        <w:shd w:fill="F2F2F2" w:val="clear"/>
        <w:spacing w:after="0" w:line="252"/>
      </w:pPr>
      <w:r>
        <w:rPr>
          <w:rFonts w:ascii="Consolas" w:cs="Consolas" w:eastAsia="Consolas" w:hAnsi="Consolas"/>
          <w:sz w:val="18"/>
          <w:szCs w:val="18"/>
        </w:rPr>
        <w:t xml:space="preserve">  TO-&gt;&gt;SA: submitMpm(txn_ref, merchant_id, payout_amount)</w:t>
      </w:r>
    </w:p>
    <w:p>
      <w:pPr>
        <w:shd w:fill="F2F2F2" w:val="clear"/>
        <w:spacing w:after="0" w:line="252"/>
      </w:pPr>
      <w:r>
        <w:rPr>
          <w:rFonts w:ascii="Consolas" w:cs="Consolas" w:eastAsia="Consolas" w:hAnsi="Consolas"/>
          <w:sz w:val="18"/>
          <w:szCs w:val="18"/>
        </w:rPr>
        <w:t xml:space="preserve">  SA--&gt;&gt;TO: MpmSubmitResponse {scheme_approval_code}</w:t>
      </w:r>
    </w:p>
    <w:p>
      <w:pPr>
        <w:shd w:fill="F2F2F2" w:val="clear"/>
        <w:spacing w:after="0" w:line="252"/>
      </w:pPr>
      <w:r>
        <w:rPr>
          <w:rFonts w:ascii="Consolas" w:cs="Consolas" w:eastAsia="Consolas" w:hAnsi="Consolas"/>
          <w:sz w:val="18"/>
          <w:szCs w:val="18"/>
        </w:rPr>
        <w:t xml:space="preserve">  TO--&gt;&gt;TO: state = APPROVED; rate-lock all USD pool values</w:t>
      </w:r>
    </w:p>
    <w:p>
      <w:pPr>
        <w:shd w:fill="F2F2F2" w:val="clear"/>
        <w:spacing w:after="0" w:line="252"/>
      </w:pPr>
      <w:r>
        <w:rPr>
          <w:rFonts w:ascii="Consolas" w:cs="Consolas" w:eastAsia="Consolas" w:hAnsi="Consolas"/>
          <w:sz w:val="18"/>
          <w:szCs w:val="18"/>
        </w:rPr>
        <w:t xml:space="preserve">  TO-&gt;&gt;WH: dispatch payment.approved webhook to partner</w:t>
      </w:r>
    </w:p>
    <w:p>
      <w:pPr>
        <w:shd w:fill="F2F2F2" w:val="clear"/>
        <w:spacing w:after="0" w:line="252"/>
      </w:pPr>
      <w:r>
        <w:rPr>
          <w:rFonts w:ascii="Consolas" w:cs="Consolas" w:eastAsia="Consolas" w:hAnsi="Consolas"/>
          <w:sz w:val="18"/>
          <w:szCs w:val="18"/>
        </w:rPr>
        <w:t xml:space="preserve">  TO--&gt;&gt;GW: 200 OK {txn_ref, status: APPROVED, scheme_approval_code}</w:t>
      </w:r>
    </w:p>
    <w:p>
      <w:pPr>
        <w:shd w:fill="F2F2F2" w:val="clear"/>
        <w:spacing w:after="0" w:line="252"/>
      </w:pPr>
      <w:r>
        <w:rPr>
          <w:rFonts w:ascii="Consolas" w:cs="Consolas" w:eastAsia="Consolas" w:hAnsi="Consolas"/>
          <w:sz w:val="18"/>
          <w:szCs w:val="18"/>
        </w:rPr>
        <w:t xml:space="preserve">  GW--&gt;&gt;P: 200 OK</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Note over PL,SA: Prefunding deducted BEFORE scheme call (AD-06)</w:t>
      </w:r>
    </w:p>
    <w:p>
      <w:pPr>
        <w:spacing w:after="80"/>
      </w:pPr>
      <w:r>
        <w:t xml:space="preserve"/>
      </w:r>
    </w:p>
    <w:p>
      <w:pPr>
        <w:spacing w:after="0"/>
      </w:pPr>
      <w:r>
        <w:t xml:space="preserve"/>
      </w:r>
    </w:p>
    <w:p>
      <w:pPr>
        <w:pStyle w:val="Heading3"/>
      </w:pPr>
      <w:r>
        <w:t xml:space="preserve">6.2 CPM Payment with Prefunding at QR Generate</w:t>
      </w:r>
    </w:p>
    <w:p>
      <w:pPr>
        <w:spacing w:after="0"/>
      </w:pPr>
      <w:r>
        <w:t xml:space="preserve"/>
      </w:r>
    </w:p>
    <w:p>
      <w:pPr>
        <w:shd w:fill="F2F2F2" w:val="clear"/>
        <w:spacing w:after="0" w:line="252"/>
      </w:pPr>
      <w:r>
        <w:rPr>
          <w:rFonts w:ascii="Consolas" w:cs="Consolas" w:eastAsia="Consolas" w:hAnsi="Consolas"/>
          <w:sz w:val="18"/>
          <w:szCs w:val="18"/>
        </w:rPr>
        <w:t xml:space="preserve">sequenceDiagram</w:t>
      </w:r>
    </w:p>
    <w:p>
      <w:pPr>
        <w:shd w:fill="F2F2F2" w:val="clear"/>
        <w:spacing w:after="0" w:line="252"/>
      </w:pPr>
      <w:r>
        <w:rPr>
          <w:rFonts w:ascii="Consolas" w:cs="Consolas" w:eastAsia="Consolas" w:hAnsi="Consolas"/>
          <w:sz w:val="18"/>
          <w:szCs w:val="18"/>
        </w:rPr>
        <w:t xml:space="preserve">  participant P as Partner App</w:t>
      </w:r>
    </w:p>
    <w:p>
      <w:pPr>
        <w:shd w:fill="F2F2F2" w:val="clear"/>
        <w:spacing w:after="0" w:line="252"/>
      </w:pPr>
      <w:r>
        <w:rPr>
          <w:rFonts w:ascii="Consolas" w:cs="Consolas" w:eastAsia="Consolas" w:hAnsi="Consolas"/>
          <w:sz w:val="18"/>
          <w:szCs w:val="18"/>
        </w:rPr>
        <w:t xml:space="preserve">  participant GW as API Gateway</w:t>
      </w:r>
    </w:p>
    <w:p>
      <w:pPr>
        <w:shd w:fill="F2F2F2" w:val="clear"/>
        <w:spacing w:after="0" w:line="252"/>
      </w:pPr>
      <w:r>
        <w:rPr>
          <w:rFonts w:ascii="Consolas" w:cs="Consolas" w:eastAsia="Consolas" w:hAnsi="Consolas"/>
          <w:sz w:val="18"/>
          <w:szCs w:val="18"/>
        </w:rPr>
        <w:t xml:space="preserve">  participant TO as Txn Orchestrator</w:t>
      </w:r>
    </w:p>
    <w:p>
      <w:pPr>
        <w:shd w:fill="F2F2F2" w:val="clear"/>
        <w:spacing w:after="0" w:line="252"/>
      </w:pPr>
      <w:r>
        <w:rPr>
          <w:rFonts w:ascii="Consolas" w:cs="Consolas" w:eastAsia="Consolas" w:hAnsi="Consolas"/>
          <w:sz w:val="18"/>
          <w:szCs w:val="18"/>
        </w:rPr>
        <w:t xml:space="preserve">  participant RE as Rate Engine</w:t>
      </w:r>
    </w:p>
    <w:p>
      <w:pPr>
        <w:shd w:fill="F2F2F2" w:val="clear"/>
        <w:spacing w:after="0" w:line="252"/>
      </w:pPr>
      <w:r>
        <w:rPr>
          <w:rFonts w:ascii="Consolas" w:cs="Consolas" w:eastAsia="Consolas" w:hAnsi="Consolas"/>
          <w:sz w:val="18"/>
          <w:szCs w:val="18"/>
        </w:rPr>
        <w:t xml:space="preserve">  participant PL as Prefunding Ledger</w:t>
      </w:r>
    </w:p>
    <w:p>
      <w:pPr>
        <w:shd w:fill="F2F2F2" w:val="clear"/>
        <w:spacing w:after="0" w:line="252"/>
      </w:pPr>
      <w:r>
        <w:rPr>
          <w:rFonts w:ascii="Consolas" w:cs="Consolas" w:eastAsia="Consolas" w:hAnsi="Consolas"/>
          <w:sz w:val="18"/>
          <w:szCs w:val="18"/>
        </w:rPr>
        <w:t xml:space="preserve">  participant SA as Scheme Adapter (ZeroPay)</w:t>
      </w:r>
    </w:p>
    <w:p>
      <w:pPr>
        <w:shd w:fill="F2F2F2" w:val="clear"/>
        <w:spacing w:after="0" w:line="252"/>
      </w:pPr>
      <w:r>
        <w:rPr>
          <w:rFonts w:ascii="Consolas" w:cs="Consolas" w:eastAsia="Consolas" w:hAnsi="Consolas"/>
          <w:sz w:val="18"/>
          <w:szCs w:val="18"/>
        </w:rPr>
        <w:t xml:space="preserve">  participant WH as Webhook / Notify</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Note over P: Merchant enters KRW amount on POS; customer opens app to generate QR</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P-&gt;&gt;GW: POST /v1/payments/cpm/generate {country_code, partner_id}</w:t>
      </w:r>
    </w:p>
    <w:p>
      <w:pPr>
        <w:shd w:fill="F2F2F2" w:val="clear"/>
        <w:spacing w:after="0" w:line="252"/>
      </w:pPr>
      <w:r>
        <w:rPr>
          <w:rFonts w:ascii="Consolas" w:cs="Consolas" w:eastAsia="Consolas" w:hAnsi="Consolas"/>
          <w:sz w:val="18"/>
          <w:szCs w:val="18"/>
        </w:rPr>
        <w:t xml:space="preserve">  GW-&gt;&gt;TO: initiateCpmPrepare()</w:t>
      </w:r>
    </w:p>
    <w:p>
      <w:pPr>
        <w:shd w:fill="F2F2F2" w:val="clear"/>
        <w:spacing w:after="0" w:line="252"/>
      </w:pPr>
      <w:r>
        <w:rPr>
          <w:rFonts w:ascii="Consolas" w:cs="Consolas" w:eastAsia="Consolas" w:hAnsi="Consolas"/>
          <w:sz w:val="18"/>
          <w:szCs w:val="18"/>
        </w:rPr>
        <w:t xml:space="preserve">  TO-&gt;&gt;SA: requestCpmToken(country_code) — scheme selects based on country</w:t>
      </w:r>
    </w:p>
    <w:p>
      <w:pPr>
        <w:shd w:fill="F2F2F2" w:val="clear"/>
        <w:spacing w:after="0" w:line="252"/>
      </w:pPr>
      <w:r>
        <w:rPr>
          <w:rFonts w:ascii="Consolas" w:cs="Consolas" w:eastAsia="Consolas" w:hAnsi="Consolas"/>
          <w:sz w:val="18"/>
          <w:szCs w:val="18"/>
        </w:rPr>
        <w:t xml:space="preserve">  SA--&gt;&gt;TO: {prepare_token, scheme_id, qr_payload}</w:t>
      </w:r>
    </w:p>
    <w:p>
      <w:pPr>
        <w:shd w:fill="F2F2F2" w:val="clear"/>
        <w:spacing w:after="0" w:line="252"/>
      </w:pPr>
      <w:r>
        <w:rPr>
          <w:rFonts w:ascii="Consolas" w:cs="Consolas" w:eastAsia="Consolas" w:hAnsi="Consolas"/>
          <w:sz w:val="18"/>
          <w:szCs w:val="18"/>
        </w:rPr>
        <w:t xml:space="preserve">  TO--&gt;&gt;P: 200 OK {prepare_token, qr_payload} (state = QUOTED)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Note over P: Customer presents QR to merchant POS; POS scans and sends to ZeroPay</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SA-&gt;&gt;TO: inboundCpmPending {prepare_token, merchant_id, payout_amount} — pushed by scheme relay</w:t>
      </w:r>
    </w:p>
    <w:p>
      <w:pPr>
        <w:shd w:fill="F2F2F2" w:val="clear"/>
        <w:spacing w:after="0" w:line="252"/>
      </w:pPr>
      <w:r>
        <w:rPr>
          <w:rFonts w:ascii="Consolas" w:cs="Consolas" w:eastAsia="Consolas" w:hAnsi="Consolas"/>
          <w:sz w:val="18"/>
          <w:szCs w:val="18"/>
        </w:rPr>
        <w:t xml:space="preserve">  TO-&gt;&gt;RE: computeQuote(rule, payout_amount) — derive offer_rate and collection_amount</w:t>
      </w:r>
    </w:p>
    <w:p>
      <w:pPr>
        <w:shd w:fill="F2F2F2" w:val="clear"/>
        <w:spacing w:after="0" w:line="252"/>
      </w:pPr>
      <w:r>
        <w:rPr>
          <w:rFonts w:ascii="Consolas" w:cs="Consolas" w:eastAsia="Consolas" w:hAnsi="Consolas"/>
          <w:sz w:val="18"/>
          <w:szCs w:val="18"/>
        </w:rPr>
        <w:t xml:space="preserve">  TO-&gt;&gt;PL: deductPrefunding(partner_id, collection_amount_usd) [OVERSEAS; atomic deduction at this point per AD-07]</w:t>
      </w:r>
    </w:p>
    <w:p>
      <w:pPr>
        <w:shd w:fill="F2F2F2" w:val="clear"/>
        <w:spacing w:after="0" w:line="252"/>
      </w:pPr>
      <w:r>
        <w:rPr>
          <w:rFonts w:ascii="Consolas" w:cs="Consolas" w:eastAsia="Consolas" w:hAnsi="Consolas"/>
          <w:sz w:val="18"/>
          <w:szCs w:val="18"/>
        </w:rPr>
        <w:t xml:space="preserve">  PL--&gt;&gt;TO: DEBITED</w:t>
      </w:r>
    </w:p>
    <w:p>
      <w:pPr>
        <w:shd w:fill="F2F2F2" w:val="clear"/>
        <w:spacing w:after="0" w:line="252"/>
      </w:pPr>
      <w:r>
        <w:rPr>
          <w:rFonts w:ascii="Consolas" w:cs="Consolas" w:eastAsia="Consolas" w:hAnsi="Consolas"/>
          <w:sz w:val="18"/>
          <w:szCs w:val="18"/>
        </w:rPr>
        <w:t xml:space="preserve">  TO-&gt;&gt;WH: dispatch payment.pending_debit {offer_rate, collection_amount, txn_ref} to partner</w:t>
      </w:r>
    </w:p>
    <w:p>
      <w:pPr>
        <w:shd w:fill="F2F2F2" w:val="clear"/>
        <w:spacing w:after="0" w:line="252"/>
      </w:pPr>
      <w:r>
        <w:rPr>
          <w:rFonts w:ascii="Consolas" w:cs="Consolas" w:eastAsia="Consolas" w:hAnsi="Consolas"/>
          <w:sz w:val="18"/>
          <w:szCs w:val="18"/>
        </w:rPr>
        <w:t xml:space="preserve">  Note over WH,P: Partner receives offer_rate; customer approval method TBD (OI-01)</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P-&gt;&gt;GW: POST /v1/payments/cpm/confirm {txn_ref}</w:t>
      </w:r>
    </w:p>
    <w:p>
      <w:pPr>
        <w:shd w:fill="F2F2F2" w:val="clear"/>
        <w:spacing w:after="0" w:line="252"/>
      </w:pPr>
      <w:r>
        <w:rPr>
          <w:rFonts w:ascii="Consolas" w:cs="Consolas" w:eastAsia="Consolas" w:hAnsi="Consolas"/>
          <w:sz w:val="18"/>
          <w:szCs w:val="18"/>
        </w:rPr>
        <w:t xml:space="preserve">  GW-&gt;&gt;TO: CommitTransaction(txn_ref)</w:t>
      </w:r>
    </w:p>
    <w:p>
      <w:pPr>
        <w:shd w:fill="F2F2F2" w:val="clear"/>
        <w:spacing w:after="0" w:line="252"/>
      </w:pPr>
      <w:r>
        <w:rPr>
          <w:rFonts w:ascii="Consolas" w:cs="Consolas" w:eastAsia="Consolas" w:hAnsi="Consolas"/>
          <w:sz w:val="18"/>
          <w:szCs w:val="18"/>
        </w:rPr>
        <w:t xml:space="preserve">  TO-&gt;&gt;SA: confirmCpm(txn_ref, prepare_token) — relay approval to scheme</w:t>
      </w:r>
    </w:p>
    <w:p>
      <w:pPr>
        <w:shd w:fill="F2F2F2" w:val="clear"/>
        <w:spacing w:after="0" w:line="252"/>
      </w:pPr>
      <w:r>
        <w:rPr>
          <w:rFonts w:ascii="Consolas" w:cs="Consolas" w:eastAsia="Consolas" w:hAnsi="Consolas"/>
          <w:sz w:val="18"/>
          <w:szCs w:val="18"/>
        </w:rPr>
        <w:t xml:space="preserve">  SA--&gt;&gt;TO: CpmApprovalResponse {scheme_approval_code}</w:t>
      </w:r>
    </w:p>
    <w:p>
      <w:pPr>
        <w:shd w:fill="F2F2F2" w:val="clear"/>
        <w:spacing w:after="0" w:line="252"/>
      </w:pPr>
      <w:r>
        <w:rPr>
          <w:rFonts w:ascii="Consolas" w:cs="Consolas" w:eastAsia="Consolas" w:hAnsi="Consolas"/>
          <w:sz w:val="18"/>
          <w:szCs w:val="18"/>
        </w:rPr>
        <w:t xml:space="preserve">  TO--&gt;&gt;TO: state = APPROVED; rate-lock all USD pool values</w:t>
      </w:r>
    </w:p>
    <w:p>
      <w:pPr>
        <w:shd w:fill="F2F2F2" w:val="clear"/>
        <w:spacing w:after="0" w:line="252"/>
      </w:pPr>
      <w:r>
        <w:rPr>
          <w:rFonts w:ascii="Consolas" w:cs="Consolas" w:eastAsia="Consolas" w:hAnsi="Consolas"/>
          <w:sz w:val="18"/>
          <w:szCs w:val="18"/>
        </w:rPr>
        <w:t xml:space="preserve">  TO-&gt;&gt;WH: dispatch payment.approved webhook</w:t>
      </w:r>
    </w:p>
    <w:p>
      <w:pPr>
        <w:shd w:fill="F2F2F2" w:val="clear"/>
        <w:spacing w:after="0" w:line="252"/>
      </w:pPr>
      <w:r>
        <w:rPr>
          <w:rFonts w:ascii="Consolas" w:cs="Consolas" w:eastAsia="Consolas" w:hAnsi="Consolas"/>
          <w:sz w:val="18"/>
          <w:szCs w:val="18"/>
        </w:rPr>
        <w:t xml:space="preserve">  TO--&gt;&gt;GW: 200 OK {txn_ref, status: APPROVED}</w:t>
      </w:r>
    </w:p>
    <w:p>
      <w:pPr>
        <w:shd w:fill="F2F2F2" w:val="clear"/>
        <w:spacing w:after="0" w:line="252"/>
      </w:pPr>
      <w:r>
        <w:rPr>
          <w:rFonts w:ascii="Consolas" w:cs="Consolas" w:eastAsia="Consolas" w:hAnsi="Consolas"/>
          <w:sz w:val="18"/>
          <w:szCs w:val="18"/>
        </w:rPr>
        <w:t xml:space="preserve">  GW--&gt;&gt;P: 200 OK</w:t>
      </w:r>
    </w:p>
    <w:p>
      <w:pPr>
        <w:spacing w:after="80"/>
      </w:pPr>
      <w:r>
        <w:t xml:space="preserve"/>
      </w:r>
    </w:p>
    <w:p>
      <w:pPr>
        <w:spacing w:after="0"/>
      </w:pPr>
      <w:r>
        <w:t xml:space="preserve"/>
      </w:r>
    </w:p>
    <w:p>
      <w:pPr>
        <w:pStyle w:val="Heading3"/>
      </w:pPr>
      <w:r>
        <w:t xml:space="preserve">6.3 Rate Quote — GET /v1/rates</w:t>
      </w:r>
    </w:p>
    <w:p>
      <w:pPr>
        <w:spacing w:after="0"/>
      </w:pPr>
      <w:r>
        <w:t xml:space="preserve"/>
      </w:r>
    </w:p>
    <w:p>
      <w:pPr>
        <w:shd w:fill="F2F2F2" w:val="clear"/>
        <w:spacing w:after="0" w:line="252"/>
      </w:pPr>
      <w:r>
        <w:rPr>
          <w:rFonts w:ascii="Consolas" w:cs="Consolas" w:eastAsia="Consolas" w:hAnsi="Consolas"/>
          <w:sz w:val="18"/>
          <w:szCs w:val="18"/>
        </w:rPr>
        <w:t xml:space="preserve">sequenceDiagram</w:t>
      </w:r>
    </w:p>
    <w:p>
      <w:pPr>
        <w:shd w:fill="F2F2F2" w:val="clear"/>
        <w:spacing w:after="0" w:line="252"/>
      </w:pPr>
      <w:r>
        <w:rPr>
          <w:rFonts w:ascii="Consolas" w:cs="Consolas" w:eastAsia="Consolas" w:hAnsi="Consolas"/>
          <w:sz w:val="18"/>
          <w:szCs w:val="18"/>
        </w:rPr>
        <w:t xml:space="preserve">  participant P as Partner App</w:t>
      </w:r>
    </w:p>
    <w:p>
      <w:pPr>
        <w:shd w:fill="F2F2F2" w:val="clear"/>
        <w:spacing w:after="0" w:line="252"/>
      </w:pPr>
      <w:r>
        <w:rPr>
          <w:rFonts w:ascii="Consolas" w:cs="Consolas" w:eastAsia="Consolas" w:hAnsi="Consolas"/>
          <w:sz w:val="18"/>
          <w:szCs w:val="18"/>
        </w:rPr>
        <w:t xml:space="preserve">  participant GW as API Gateway</w:t>
      </w:r>
    </w:p>
    <w:p>
      <w:pPr>
        <w:shd w:fill="F2F2F2" w:val="clear"/>
        <w:spacing w:after="0" w:line="252"/>
      </w:pPr>
      <w:r>
        <w:rPr>
          <w:rFonts w:ascii="Consolas" w:cs="Consolas" w:eastAsia="Consolas" w:hAnsi="Consolas"/>
          <w:sz w:val="18"/>
          <w:szCs w:val="18"/>
        </w:rPr>
        <w:t xml:space="preserve">  participant RE as Rate Engine</w:t>
      </w:r>
    </w:p>
    <w:p>
      <w:pPr>
        <w:shd w:fill="F2F2F2" w:val="clear"/>
        <w:spacing w:after="0" w:line="252"/>
      </w:pPr>
      <w:r>
        <w:rPr>
          <w:rFonts w:ascii="Consolas" w:cs="Consolas" w:eastAsia="Consolas" w:hAnsi="Consolas"/>
          <w:sz w:val="18"/>
          <w:szCs w:val="18"/>
        </w:rPr>
        <w:t xml:space="preserve">  participant CFG as Config/Registry</w:t>
      </w:r>
    </w:p>
    <w:p>
      <w:pPr>
        <w:shd w:fill="F2F2F2" w:val="clear"/>
        <w:spacing w:after="0" w:line="252"/>
      </w:pPr>
      <w:r>
        <w:rPr>
          <w:rFonts w:ascii="Consolas" w:cs="Consolas" w:eastAsia="Consolas" w:hAnsi="Consolas"/>
          <w:sz w:val="18"/>
          <w:szCs w:val="18"/>
        </w:rPr>
        <w:t xml:space="preserve">  participant RT as Rate Table (Treasury)</w:t>
      </w:r>
    </w:p>
    <w:p>
      <w:pPr>
        <w:shd w:fill="F2F2F2" w:val="clear"/>
        <w:spacing w:after="0" w:line="252"/>
      </w:pPr>
      <w:r>
        <w:rPr>
          <w:rFonts w:ascii="Consolas" w:cs="Consolas" w:eastAsia="Consolas" w:hAnsi="Consolas"/>
          <w:sz w:val="18"/>
          <w:szCs w:val="18"/>
        </w:rPr>
        <w:t xml:space="preserve">  participant PBQ as Partner B Quote Client</w:t>
      </w:r>
    </w:p>
    <w:p>
      <w:pPr>
        <w:shd w:fill="F2F2F2" w:val="clear"/>
        <w:spacing w:after="0" w:line="252"/>
      </w:pPr>
      <w:r>
        <w:rPr>
          <w:rFonts w:ascii="Consolas" w:cs="Consolas" w:eastAsia="Consolas" w:hAnsi="Consolas"/>
          <w:sz w:val="18"/>
          <w:szCs w:val="18"/>
        </w:rPr>
        <w:t xml:space="preserve">  participant CACHE as Redis Cache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P-&gt;&gt;GW: GET /v1/rates?partner_id=X&amp;scheme_id=ZP&amp;target_payout=50000&amp;payout_currency=KRW</w:t>
      </w:r>
    </w:p>
    <w:p>
      <w:pPr>
        <w:shd w:fill="F2F2F2" w:val="clear"/>
        <w:spacing w:after="0" w:line="252"/>
      </w:pPr>
      <w:r>
        <w:rPr>
          <w:rFonts w:ascii="Consolas" w:cs="Consolas" w:eastAsia="Consolas" w:hAnsi="Consolas"/>
          <w:sz w:val="18"/>
          <w:szCs w:val="18"/>
        </w:rPr>
        <w:t xml:space="preserve">  GW-&gt;&gt;RE: getRateQuote(partner_id, scheme_id, direction, target_payout)</w:t>
      </w:r>
    </w:p>
    <w:p>
      <w:pPr>
        <w:shd w:fill="F2F2F2" w:val="clear"/>
        <w:spacing w:after="0" w:line="252"/>
      </w:pPr>
      <w:r>
        <w:rPr>
          <w:rFonts w:ascii="Consolas" w:cs="Consolas" w:eastAsia="Consolas" w:hAnsi="Consolas"/>
          <w:sz w:val="18"/>
          <w:szCs w:val="18"/>
        </w:rPr>
        <w:t xml:space="preserve">  RE-&gt;&gt;CFG: fetchRule(partner_id, scheme_id, direction)</w:t>
      </w:r>
    </w:p>
    <w:p>
      <w:pPr>
        <w:shd w:fill="F2F2F2" w:val="clear"/>
        <w:spacing w:after="0" w:line="252"/>
      </w:pPr>
      <w:r>
        <w:rPr>
          <w:rFonts w:ascii="Consolas" w:cs="Consolas" w:eastAsia="Consolas" w:hAnsi="Consolas"/>
          <w:sz w:val="18"/>
          <w:szCs w:val="18"/>
        </w:rPr>
        <w:t xml:space="preserve">  CFG--&gt;&gt;RE: Rule {m_a, m_b, service_charge, rate_source_coll, rate_source_pay, ttl_seconds}</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alt Same-currency short-circuit (domestic)</w:t>
      </w:r>
    </w:p>
    <w:p>
      <w:pPr>
        <w:shd w:fill="F2F2F2" w:val="clear"/>
        <w:spacing w:after="0" w:line="252"/>
      </w:pPr>
      <w:r>
        <w:rPr>
          <w:rFonts w:ascii="Consolas" w:cs="Consolas" w:eastAsia="Consolas" w:hAnsi="Consolas"/>
          <w:sz w:val="18"/>
          <w:szCs w:val="18"/>
        </w:rPr>
        <w:t xml:space="preserve">    RE--&gt;&gt;RE: collection_amount = target_payout + service_charge (USD pool skipped)</w:t>
      </w:r>
    </w:p>
    <w:p>
      <w:pPr>
        <w:shd w:fill="F2F2F2" w:val="clear"/>
        <w:spacing w:after="0" w:line="252"/>
      </w:pPr>
      <w:r>
        <w:rPr>
          <w:rFonts w:ascii="Consolas" w:cs="Consolas" w:eastAsia="Consolas" w:hAnsi="Consolas"/>
          <w:sz w:val="18"/>
          <w:szCs w:val="18"/>
        </w:rPr>
        <w:t xml:space="preserve">  else Cross-border — normal path</w:t>
      </w:r>
    </w:p>
    <w:p>
      <w:pPr>
        <w:shd w:fill="F2F2F2" w:val="clear"/>
        <w:spacing w:after="0" w:line="252"/>
      </w:pPr>
      <w:r>
        <w:rPr>
          <w:rFonts w:ascii="Consolas" w:cs="Consolas" w:eastAsia="Consolas" w:hAnsi="Consolas"/>
          <w:sz w:val="18"/>
          <w:szCs w:val="18"/>
        </w:rPr>
        <w:t xml:space="preserve">    RE-&gt;&gt;RT: getCostRate(usd_settle_a_ccy), getCostRate(usd_settle_b_ccy)</w:t>
      </w:r>
    </w:p>
    <w:p>
      <w:pPr>
        <w:shd w:fill="F2F2F2" w:val="clear"/>
        <w:spacing w:after="0" w:line="252"/>
      </w:pPr>
      <w:r>
        <w:rPr>
          <w:rFonts w:ascii="Consolas" w:cs="Consolas" w:eastAsia="Consolas" w:hAnsi="Consolas"/>
          <w:sz w:val="18"/>
          <w:szCs w:val="18"/>
        </w:rPr>
        <w:t xml:space="preserve">    RT--&gt;&gt;RE: cost_rate_coll, cost_rate_pay</w:t>
      </w:r>
    </w:p>
    <w:p>
      <w:pPr>
        <w:shd w:fill="F2F2F2" w:val="clear"/>
        <w:spacing w:after="0" w:line="252"/>
      </w:pPr>
      <w:r>
        <w:rPr>
          <w:rFonts w:ascii="Consolas" w:cs="Consolas" w:eastAsia="Consolas" w:hAnsi="Consolas"/>
          <w:sz w:val="18"/>
          <w:szCs w:val="18"/>
        </w:rPr>
        <w:t xml:space="preserve">    opt rate_source_pay = PARTNER</w:t>
      </w:r>
    </w:p>
    <w:p>
      <w:pPr>
        <w:shd w:fill="F2F2F2" w:val="clear"/>
        <w:spacing w:after="0" w:line="252"/>
      </w:pPr>
      <w:r>
        <w:rPr>
          <w:rFonts w:ascii="Consolas" w:cs="Consolas" w:eastAsia="Consolas" w:hAnsi="Consolas"/>
          <w:sz w:val="18"/>
          <w:szCs w:val="18"/>
        </w:rPr>
        <w:t xml:space="preserve">      RE-&gt;&gt;PBQ: fetchPartnerBQuote(scheme_id, payout_amount)</w:t>
      </w:r>
    </w:p>
    <w:p>
      <w:pPr>
        <w:shd w:fill="F2F2F2" w:val="clear"/>
        <w:spacing w:after="0" w:line="252"/>
      </w:pPr>
      <w:r>
        <w:rPr>
          <w:rFonts w:ascii="Consolas" w:cs="Consolas" w:eastAsia="Consolas" w:hAnsi="Consolas"/>
          <w:sz w:val="18"/>
          <w:szCs w:val="18"/>
        </w:rPr>
        <w:t xml:space="preserve">      PBQ--&gt;&gt;RE: partnerB_quote or PARTNER_B_QUOTE_UNAVAILABLE</w:t>
      </w:r>
    </w:p>
    <w:p>
      <w:pPr>
        <w:shd w:fill="F2F2F2" w:val="clear"/>
        <w:spacing w:after="0" w:line="252"/>
      </w:pPr>
      <w:r>
        <w:rPr>
          <w:rFonts w:ascii="Consolas" w:cs="Consolas" w:eastAsia="Consolas" w:hAnsi="Consolas"/>
          <w:sz w:val="18"/>
          <w:szCs w:val="18"/>
        </w:rPr>
        <w:t xml:space="preserve">    end</w:t>
      </w:r>
    </w:p>
    <w:p>
      <w:pPr>
        <w:shd w:fill="F2F2F2" w:val="clear"/>
        <w:spacing w:after="0" w:line="252"/>
      </w:pPr>
      <w:r>
        <w:rPr>
          <w:rFonts w:ascii="Consolas" w:cs="Consolas" w:eastAsia="Consolas" w:hAnsi="Consolas"/>
          <w:sz w:val="18"/>
          <w:szCs w:val="18"/>
        </w:rPr>
        <w:t xml:space="preserve">    RE--&gt;&gt;RE: execute 5-step USD pool (RATE-04); verify pool identity</w:t>
      </w:r>
    </w:p>
    <w:p>
      <w:pPr>
        <w:shd w:fill="F2F2F2" w:val="clear"/>
        <w:spacing w:after="0" w:line="252"/>
      </w:pPr>
      <w:r>
        <w:rPr>
          <w:rFonts w:ascii="Consolas" w:cs="Consolas" w:eastAsia="Consolas" w:hAnsi="Consolas"/>
          <w:sz w:val="18"/>
          <w:szCs w:val="18"/>
        </w:rPr>
        <w:t xml:space="preserve">  end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RE--&gt;&gt;RE: compute offer_rate_coll, cross_rate (BOK derived)</w:t>
      </w:r>
    </w:p>
    <w:p>
      <w:pPr>
        <w:shd w:fill="F2F2F2" w:val="clear"/>
        <w:spacing w:after="0" w:line="252"/>
      </w:pPr>
      <w:r>
        <w:rPr>
          <w:rFonts w:ascii="Consolas" w:cs="Consolas" w:eastAsia="Consolas" w:hAnsi="Consolas"/>
          <w:sz w:val="18"/>
          <w:szCs w:val="18"/>
        </w:rPr>
        <w:t xml:space="preserve">  RE-&gt;&gt;CACHE: store RateQuote {quote_ref, all values} TTL=ttl_seconds</w:t>
      </w:r>
    </w:p>
    <w:p>
      <w:pPr>
        <w:shd w:fill="F2F2F2" w:val="clear"/>
        <w:spacing w:after="0" w:line="252"/>
      </w:pPr>
      <w:r>
        <w:rPr>
          <w:rFonts w:ascii="Consolas" w:cs="Consolas" w:eastAsia="Consolas" w:hAnsi="Consolas"/>
          <w:sz w:val="18"/>
          <w:szCs w:val="18"/>
        </w:rPr>
        <w:t xml:space="preserve">  RE--&gt;&gt;GW: RateQuoteResponse {quote_ref, offer_rate, send_amount, service_charge,\n collection_amount, collection_usd, payout_usd_cost, validUntil}</w:t>
      </w:r>
    </w:p>
    <w:p>
      <w:pPr>
        <w:shd w:fill="F2F2F2" w:val="clear"/>
        <w:spacing w:after="0" w:line="252"/>
      </w:pPr>
      <w:r>
        <w:rPr>
          <w:rFonts w:ascii="Consolas" w:cs="Consolas" w:eastAsia="Consolas" w:hAnsi="Consolas"/>
          <w:sz w:val="18"/>
          <w:szCs w:val="18"/>
        </w:rPr>
        <w:t xml:space="preserve">  GW--&gt;&gt;P: 200 OK RateQuoteResponse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Note over GW,P: Internal fields (m_a, m_b, cost_rate_*) NOT exposed to partner</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Integration Architecture</w:t>
      </w:r>
    </w:p>
    <w:p>
      <w:pPr>
        <w:spacing w:after="0"/>
      </w:pPr>
      <w:r>
        <w:t xml:space="preserve"/>
      </w:r>
    </w:p>
    <w:p>
      <w:pPr>
        <w:pStyle w:val="Heading3"/>
      </w:pPr>
      <w:r>
        <w:t xml:space="preserve">7.1 Northbound — Partner API</w:t>
      </w:r>
    </w:p>
    <w:p>
      <w:pPr>
        <w:spacing w:after="0"/>
      </w:pPr>
      <w:r>
        <w:t xml:space="preserve"/>
      </w:r>
    </w:p>
    <w:p>
      <w:pPr>
        <w:spacing w:after="120" w:line="276"/>
      </w:pPr>
      <w:r>
        <w:t xml:space="preserve">The Northbound API is a REST API over HTTPS. All endpoints are documented in </w:t>
      </w:r>
      <w:r>
        <w:rPr>
          <w:b/>
          <w:bCs/>
        </w:rPr>
        <w:t xml:space="preserve">API-05</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Concern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Approach</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Authentication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HMAC-SHA256 API key + secret; per-request signature over canonical request string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Idempotency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Idempotency-Key header required on all mutating calls (POST); Hub deduplicates within 24 h using Redis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limiting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Per-partner request rate limits enforced at API Gateway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POSTs signed JSON to partner's registered webhook URL; events: </w:t>
            </w:r>
            <w:r>
              <w:rPr>
                <w:rFonts w:ascii="Consolas" w:cs="Consolas" w:eastAsia="Consolas" w:hAnsi="Consolas"/>
                <w:shd w:fill="F2F2F2" w:val="clear"/>
              </w:rPr>
              <w:t xml:space="preserve">payment.pending_debit</w:t>
            </w:r>
            <w:r>
              <w:t xml:space="preserve">, </w:t>
            </w:r>
            <w:r>
              <w:rPr>
                <w:rFonts w:ascii="Consolas" w:cs="Consolas" w:eastAsia="Consolas" w:hAnsi="Consolas"/>
                <w:shd w:fill="F2F2F2" w:val="clear"/>
              </w:rPr>
              <w:t xml:space="preserve">payment.approved</w:t>
            </w:r>
            <w:r>
              <w:t xml:space="preserve">, </w:t>
            </w:r>
            <w:r>
              <w:rPr>
                <w:rFonts w:ascii="Consolas" w:cs="Consolas" w:eastAsia="Consolas" w:hAnsi="Consolas"/>
                <w:shd w:fill="F2F2F2" w:val="clear"/>
              </w:rPr>
              <w:t xml:space="preserve">payment.failed</w:t>
            </w:r>
            <w:r>
              <w:t xml:space="preserve">, </w:t>
            </w:r>
            <w:r>
              <w:rPr>
                <w:rFonts w:ascii="Consolas" w:cs="Consolas" w:eastAsia="Consolas" w:hAnsi="Consolas"/>
                <w:shd w:fill="F2F2F2" w:val="clear"/>
              </w:rPr>
              <w:t xml:space="preserve">payment.reversed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retry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Exponential back-off with jitter: 5 s, 30 s, 2 min, 10 min, 1 h, 6 h; max 6 attempts; partner must return HTTP 200 to acknowledge; dead-letter after final retry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Response format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JSON; error responses follow a structured error envelope with </w:t>
            </w:r>
            <w:r>
              <w:rPr>
                <w:rFonts w:ascii="Consolas" w:cs="Consolas" w:eastAsia="Consolas" w:hAnsi="Consolas"/>
                <w:shd w:fill="F2F2F2" w:val="clear"/>
              </w:rPr>
              <w:t xml:space="preserve">error_code</w:t>
            </w:r>
            <w:r>
              <w:t xml:space="preserve">, </w:t>
            </w:r>
            <w:r>
              <w:rPr>
                <w:rFonts w:ascii="Consolas" w:cs="Consolas" w:eastAsia="Consolas" w:hAnsi="Consolas"/>
                <w:shd w:fill="F2F2F2" w:val="clear"/>
              </w:rPr>
              <w:t xml:space="preserve">message</w:t>
            </w:r>
            <w:r>
              <w:t xml:space="preserve">, </w:t>
            </w:r>
            <w:r>
              <w:rPr>
                <w:rFonts w:ascii="Consolas" w:cs="Consolas" w:eastAsia="Consolas" w:hAnsi="Consolas"/>
                <w:shd w:fill="F2F2F2" w:val="clear"/>
              </w:rPr>
              <w:t xml:space="preserve">txn_ref</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Versioning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URL-path versioned (</w:t>
            </w:r>
            <w:r>
              <w:rPr>
                <w:rFonts w:ascii="Consolas" w:cs="Consolas" w:eastAsia="Consolas" w:hAnsi="Consolas"/>
                <w:shd w:fill="F2F2F2" w:val="clear"/>
              </w:rPr>
              <w:t xml:space="preserve">/v1/…</w:t>
            </w:r>
            <w:r>
              <w:t xml:space="preserve">); v2 introduced only for breaking changes</w:t>
            </w:r>
          </w:p>
        </w:tc>
      </w:tr>
    </w:tbl>
    <w:p>
      <w:pPr>
        <w:spacing w:after="120"/>
      </w:pPr>
      <w:r>
        <w:t xml:space="preserve"/>
      </w:r>
    </w:p>
    <w:p>
      <w:pPr>
        <w:spacing w:after="0"/>
      </w:pPr>
      <w:r>
        <w:t xml:space="preserve"/>
      </w:r>
    </w:p>
    <w:p>
      <w:pPr>
        <w:pStyle w:val="Heading3"/>
      </w:pPr>
      <w:r>
        <w:t xml:space="preserve">7.2 Southbound — ZeroPay Integration</w:t>
      </w:r>
    </w:p>
    <w:p>
      <w:pPr>
        <w:spacing w:after="0"/>
      </w:pPr>
      <w:r>
        <w:t xml:space="preserve"/>
      </w:r>
    </w:p>
    <w:p>
      <w:pPr>
        <w:spacing w:after="120" w:line="276"/>
      </w:pPr>
      <w:r>
        <w:t xml:space="preserve">The ZeroPay Adapter communicates with 한결원 via two channels:</w:t>
      </w:r>
    </w:p>
    <w:p>
      <w:pPr>
        <w:spacing w:after="0"/>
      </w:pPr>
      <w:r>
        <w:t xml:space="preserve"/>
      </w:r>
    </w:p>
    <w:p>
      <w:pPr>
        <w:spacing w:after="120" w:line="276"/>
      </w:pPr>
      <w:r>
        <w:rPr>
          <w:b/>
          <w:bCs/>
        </w:rPr>
        <w:t xml:space="preserve">SFTP batch</w:t>
      </w:r>
      <w:r>
        <w:t xml:space="preserve"> (primary channel for settlement and merchant/QR sync):</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Window (KST)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 registration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 confirmation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 registration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 confirmation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new/change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registration/deactivation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merchant new/change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detail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merchant list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QR list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full list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~19:00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payment detail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refund detail</w:t>
            </w:r>
          </w:p>
        </w:tc>
      </w:tr>
    </w:tbl>
    <w:p>
      <w:pPr>
        <w:spacing w:after="120"/>
      </w:pPr>
      <w:r>
        <w:t xml:space="preserve"/>
      </w:r>
    </w:p>
    <w:p>
      <w:pPr>
        <w:spacing w:after="0"/>
      </w:pPr>
      <w:r>
        <w:t xml:space="preserve"/>
      </w:r>
    </w:p>
    <w:p>
      <w:pPr>
        <w:spacing w:after="120" w:line="276"/>
      </w:pPr>
      <w:r>
        <w:t xml:space="preserve">Full file format specifications, field lists, and encoding requirements are in </w:t>
      </w:r>
      <w:r>
        <w:rPr>
          <w:b/>
          <w:bCs/>
        </w:rPr>
        <w:t xml:space="preserve">SCH-06</w:t>
      </w:r>
      <w:r>
        <w:t xml:space="preserve">.</w:t>
      </w:r>
    </w:p>
    <w:p>
      <w:pPr>
        <w:spacing w:after="0"/>
      </w:pPr>
      <w:r>
        <w:t xml:space="preserve"/>
      </w:r>
    </w:p>
    <w:p>
      <w:pPr>
        <w:spacing w:after="120" w:line="276"/>
      </w:pPr>
      <w:r>
        <w:rPr>
          <w:b/>
          <w:bCs/>
        </w:rPr>
        <w:t xml:space="preserve">CPM realtime relay:</w:t>
      </w:r>
      <w:r>
        <w:t xml:space="preserve"> For CPM payments, 한결원's POS network sends an inbound authorisation request to the ZeroPay Adapter's HTTPS endpoint. The adapter relays this into the Transaction Orchestrator as an </w:t>
      </w:r>
      <w:r>
        <w:rPr>
          <w:rFonts w:ascii="Consolas" w:cs="Consolas" w:eastAsia="Consolas" w:hAnsi="Consolas"/>
          <w:shd w:fill="F2F2F2" w:val="clear"/>
        </w:rPr>
        <w:t xml:space="preserve">inboundCpmPending</w:t>
      </w:r>
      <w:r>
        <w:t xml:space="preserve"> event. The Orchestrator computes the rate, deducts prefunding, and then either confirms or declines to the adapter within the scheme's response SLA.</w:t>
      </w:r>
    </w:p>
    <w:p>
      <w:pPr>
        <w:spacing w:after="0"/>
      </w:pPr>
      <w:r>
        <w:t xml:space="preserve"/>
      </w:r>
    </w:p>
    <w:p>
      <w:pPr>
        <w:pStyle w:val="Heading3"/>
      </w:pPr>
      <w:r>
        <w:t xml:space="preserve">7.3 Treasury / FX Rate Feed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Method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Frequency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entry by GME Ops in Admin Portal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 required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Automated feed (xe.com API or equivalent), polled every 15 minutes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Every 15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scheduler</w:t>
            </w:r>
          </w:p>
        </w:tc>
      </w:tr>
    </w:tbl>
    <w:p>
      <w:pPr>
        <w:spacing w:after="120"/>
      </w:pPr>
      <w:r>
        <w:t xml:space="preserve"/>
      </w:r>
    </w:p>
    <w:p>
      <w:pPr>
        <w:spacing w:after="0"/>
      </w:pPr>
      <w:r>
        <w:t xml:space="preserve"/>
      </w:r>
    </w:p>
    <w:p>
      <w:pPr>
        <w:spacing w:after="120" w:line="276"/>
      </w:pPr>
      <w:r>
        <w:t xml:space="preserve">Rates are stored in the Rate Table as </w:t>
      </w:r>
      <w:r>
        <w:rPr>
          <w:rFonts w:ascii="Consolas" w:cs="Consolas" w:eastAsia="Consolas" w:hAnsi="Consolas"/>
          <w:shd w:fill="F2F2F2" w:val="clear"/>
        </w:rPr>
        <w:t xml:space="preserve">treasury.usd_{ccy}</w:t>
      </w:r>
      <w:r>
        <w:t xml:space="preserve"> (units of local currency per 1 USD). The Rate Engine reads from this table; it does not call external APIs directly — the FX feed component writes to the Rate Table.</w:t>
      </w:r>
    </w:p>
    <w:p>
      <w:pPr>
        <w:spacing w:after="0"/>
      </w:pPr>
      <w:r>
        <w:t xml:space="preserve"/>
      </w:r>
    </w:p>
    <w:p>
      <w:pPr>
        <w:spacing w:after="120" w:line="276"/>
      </w:pPr>
      <w:r>
        <w:rPr>
          <w:b/>
          <w:bCs/>
        </w:rPr>
        <w:t xml:space="preserve">Assumption A-01:</w:t>
      </w:r>
      <w:r>
        <w:t xml:space="preserve"> Phase 1 will use manual rate entry only. The existing xe.com integration referenced in the Business Scenario (BS-05 / UC-05-01) is treated as a Phase 2 enhancement. The Rate Table schema must accommodate both sources from the start.</w:t>
      </w:r>
    </w:p>
    <w:p>
      <w:pPr>
        <w:spacing w:after="0"/>
      </w:pPr>
      <w:r>
        <w:t xml:space="preserve"/>
      </w:r>
    </w:p>
    <w:p>
      <w:pPr>
        <w:pStyle w:val="Heading3"/>
      </w:pPr>
      <w:r>
        <w:t xml:space="preserve">7.4 Idempotency and Retry Strategy</w:t>
      </w:r>
    </w:p>
    <w:p>
      <w:pPr>
        <w:spacing w:after="0"/>
      </w:pPr>
      <w:r>
        <w:t xml:space="preserve"/>
      </w:r>
    </w:p>
    <w:p>
      <w:pPr>
        <w:pStyle w:val="ListParagraph"/>
        <w:numPr>
          <w:ilvl w:val="0"/>
          <w:numId w:val="3"/>
        </w:numPr>
        <w:spacing w:after="40"/>
      </w:pPr>
      <w:r>
        <w:rPr>
          <w:b/>
          <w:bCs/>
        </w:rPr>
        <w:t xml:space="preserve">Idempotency keys</w:t>
      </w:r>
      <w:r>
        <w:t xml:space="preserve"> — all POST endpoints accept an </w:t>
      </w:r>
      <w:r>
        <w:rPr>
          <w:rFonts w:ascii="Consolas" w:cs="Consolas" w:eastAsia="Consolas" w:hAnsi="Consolas"/>
          <w:shd w:fill="F2F2F2" w:val="clear"/>
        </w:rPr>
        <w:t xml:space="preserve">Idempotency-Key</w:t>
      </w:r>
      <w:r>
        <w:t xml:space="preserve"> header. The Hub stores the response for 24 hours keyed by (partner_id, idempotency_key). A duplicate request within 24 hours returns the stored response without re-processing.</w:t>
      </w:r>
    </w:p>
    <w:p>
      <w:pPr>
        <w:pStyle w:val="ListParagraph"/>
        <w:numPr>
          <w:ilvl w:val="0"/>
          <w:numId w:val="3"/>
        </w:numPr>
        <w:spacing w:after="40"/>
      </w:pPr>
      <w:r>
        <w:rPr>
          <w:b/>
          <w:bCs/>
        </w:rPr>
        <w:t xml:space="preserve">Internal retries</w:t>
      </w:r>
      <w:r>
        <w:t xml:space="preserve"> — the Transaction Orchestrator does not internally retry scheme calls. A timeout produces UNCERTAIN state; resolution is via batch reconciliation. This avoids double-payment risk.</w:t>
      </w:r>
    </w:p>
    <w:p>
      <w:pPr>
        <w:pStyle w:val="ListParagraph"/>
        <w:numPr>
          <w:ilvl w:val="0"/>
          <w:numId w:val="3"/>
        </w:numPr>
        <w:spacing w:after="40"/>
      </w:pPr>
      <w:r>
        <w:rPr>
          <w:b/>
          <w:bCs/>
        </w:rPr>
        <w:t xml:space="preserve">SFTP batch retries</w:t>
      </w:r>
      <w:r>
        <w:t xml:space="preserve"> — if a batch file upload fails, the Settlement Engine retries up to 3 times with 5-minute intervals before raising an ops alert. Inbound file polling retries similarly.</w:t>
      </w:r>
    </w:p>
    <w:p>
      <w:pPr>
        <w:pStyle w:val="ListParagraph"/>
        <w:numPr>
          <w:ilvl w:val="0"/>
          <w:numId w:val="3"/>
        </w:numPr>
        <w:spacing w:after="40"/>
      </w:pPr>
      <w:r>
        <w:rPr>
          <w:b/>
          <w:bCs/>
        </w:rPr>
        <w:t xml:space="preserve">Webhook delivery</w:t>
      </w:r>
      <w:r>
        <w:t xml:space="preserve"> — exponential back-off as defined in §7.1; dead-letter event stored for ops review.</w:t>
      </w:r>
    </w:p>
    <w:p>
      <w:pPr>
        <w:spacing w:after="0"/>
      </w:pPr>
      <w:r>
        <w:t xml:space="preserve"/>
      </w:r>
    </w:p>
    <w:p>
      <w:pPr>
        <w:pStyle w:val="Heading3"/>
      </w:pPr>
      <w:r>
        <w:t xml:space="preserve">7.5 Async vs Sync Boundaries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Boundary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Sync / Async</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call → Rate Engine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Synchronous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Sub-second; Redis-cached rate retrieval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call → MPM scheme submit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Synchronous (short-timeout)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awaits approval; scheme must respond within SLA</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scheme relay → Orchestrator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Async (event)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pushes inbound; Hub processes and responds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state → Webhook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Async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dispatched after state commit; retry async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batch generation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Async (cron)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Background job; no partner API in path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UNCERTAIN → reconciliation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Async (batch)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Resolved within 24 h from ZP0012/ZP0022 receipt</w:t>
            </w:r>
          </w:p>
        </w:tc>
      </w:tr>
    </w:tbl>
    <w:p>
      <w:pPr>
        <w:spacing w:after="120"/>
      </w:pPr>
      <w:r>
        <w:t xml:space="preserve"/>
      </w:r>
    </w:p>
    <w:p>
      <w:pPr>
        <w:spacing w:after="0"/>
      </w:pPr>
      <w:r>
        <w:t xml:space="preserve"/>
      </w:r>
    </w:p>
    <w:p>
      <w:pPr>
        <w:pStyle w:val="Heading3"/>
      </w:pPr>
      <w:r>
        <w:t xml:space="preserve">7.6 Message Queue Usage</w:t>
      </w:r>
    </w:p>
    <w:p>
      <w:pPr>
        <w:spacing w:after="0"/>
      </w:pPr>
      <w:r>
        <w:t xml:space="preserve"/>
      </w:r>
    </w:p>
    <w:p>
      <w:pPr>
        <w:spacing w:after="120" w:line="276"/>
      </w:pPr>
      <w:r>
        <w:t xml:space="preserve">A message broker (see §9 for recommended technology) is used for the following event flows: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Topic / Queue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Producer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Consumer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txn.state_changed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Orchestrator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Service, Reporting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Drive webhook dispatch and audit events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settlement.batch_trigger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Cron scheduler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Engine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 batch file generation at scheduled KST windows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merchant_sync.inbound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Adapter (SFTP poller)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Service / local DB writer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Process merchant and QR sync files asynchronously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prefunding.low_balance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Ledger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Notification Service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 low-balance email alert to partner contact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uncertain.resolution_needed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Orchestrator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 Reconciliation Engine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Queue UNCERTAIN transactions for batch follow-up</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Data Architecture Overview</w:t>
      </w:r>
    </w:p>
    <w:p>
      <w:pPr>
        <w:spacing w:after="0"/>
      </w:pPr>
      <w:r>
        <w:t xml:space="preserve"/>
      </w:r>
    </w:p>
    <w:p>
      <w:pPr>
        <w:spacing w:after="120" w:line="276"/>
      </w:pPr>
      <w:r>
        <w:t xml:space="preserve">Full entity definitions, ERD, and table-by-table data dictionary are in </w:t>
      </w:r>
      <w:r>
        <w:rPr>
          <w:b/>
          <w:bCs/>
        </w:rPr>
        <w:t xml:space="preserve">DAT-03</w:t>
      </w:r>
      <w:r>
        <w:t xml:space="preserve">. The following is an architectural summary for the build team.</w:t>
      </w:r>
    </w:p>
    <w:p>
      <w:pPr>
        <w:spacing w:after="0"/>
      </w:pPr>
      <w:r>
        <w:t xml:space="preserve"/>
      </w:r>
    </w:p>
    <w:p>
      <w:pPr>
        <w:pStyle w:val="Heading3"/>
      </w:pPr>
      <w:r>
        <w:t xml:space="preserve">8.1 Store Types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Store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Technology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OLTP Database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PostgreSQL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Transactions, ledger, prefunding balances, merchant/QR tables, settlement records, partner/scheme/rule config (persistent copy)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Table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PostgreSQL (within OLTP)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treasury.usd_{ccy}</w:t>
            </w:r>
            <w:r>
              <w:t xml:space="preserve"> rates with effective timestamps; rate lock snapshots stored on transaction record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Redis Cache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Redis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cache (TTL per quote); idempotency key store (24 h TTL); config/registry hot cache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PostgreSQL (append-only schema) or dedicated append-only store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Immutable log of all state transitions, config changes, operator actions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Object Storage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S3-compatible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ZP00xx batch files (inbound and outbound), archived settlement reports, export files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Reporting / Analytical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PostgreSQL read replica or separate OLAP store (Phase 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reports, revenue reporting, transaction analytics</w:t>
            </w:r>
          </w:p>
        </w:tc>
      </w:tr>
    </w:tbl>
    <w:p>
      <w:pPr>
        <w:spacing w:after="120"/>
      </w:pPr>
      <w:r>
        <w:t xml:space="preserve"/>
      </w:r>
    </w:p>
    <w:p>
      <w:pPr>
        <w:spacing w:after="0"/>
      </w:pPr>
      <w:r>
        <w:t xml:space="preserve"/>
      </w:r>
    </w:p>
    <w:p>
      <w:pPr>
        <w:pStyle w:val="Heading3"/>
      </w:pPr>
      <w:r>
        <w:t xml:space="preserve">8.2 Key Design Notes</w:t>
      </w:r>
    </w:p>
    <w:p>
      <w:pPr>
        <w:spacing w:after="0"/>
      </w:pPr>
      <w:r>
        <w:t xml:space="preserve"/>
      </w:r>
    </w:p>
    <w:p>
      <w:pPr>
        <w:pStyle w:val="ListParagraph"/>
        <w:numPr>
          <w:ilvl w:val="0"/>
          <w:numId w:val="3"/>
        </w:numPr>
        <w:spacing w:after="40"/>
      </w:pPr>
      <w:r>
        <w:rPr>
          <w:b/>
          <w:bCs/>
        </w:rPr>
        <w:t xml:space="preserve">Money precision</w:t>
      </w:r>
      <w:r>
        <w:t xml:space="preserve"> — all monetary amounts stored as </w:t>
      </w:r>
      <w:r>
        <w:rPr>
          <w:rFonts w:ascii="Consolas" w:cs="Consolas" w:eastAsia="Consolas" w:hAnsi="Consolas"/>
          <w:shd w:fill="F2F2F2" w:val="clear"/>
        </w:rPr>
        <w:t xml:space="preserve">BIGINT</w:t>
      </w:r>
      <w:r>
        <w:t xml:space="preserve"> in the smallest currency unit (e.g. KRW jeon, USD cents). No floating-point in money columns. Conversion to decimal performed only at API boundary.</w:t>
      </w:r>
    </w:p>
    <w:p>
      <w:pPr>
        <w:pStyle w:val="ListParagraph"/>
        <w:numPr>
          <w:ilvl w:val="0"/>
          <w:numId w:val="3"/>
        </w:numPr>
        <w:spacing w:after="40"/>
      </w:pPr>
      <w:r>
        <w:rPr>
          <w:b/>
          <w:bCs/>
        </w:rPr>
        <w:t xml:space="preserve">Currency column convention</w:t>
      </w:r>
      <w:r>
        <w:t xml:space="preserve"> — every amount column is paired with a currency column (e.g. </w:t>
      </w:r>
      <w:r>
        <w:rPr>
          <w:rFonts w:ascii="Consolas" w:cs="Consolas" w:eastAsia="Consolas" w:hAnsi="Consolas"/>
          <w:shd w:fill="F2F2F2" w:val="clear"/>
        </w:rPr>
        <w:t xml:space="preserve">collection_amount_value BIGINT</w:t>
      </w:r>
      <w:r>
        <w:t xml:space="preserve">, </w:t>
      </w:r>
      <w:r>
        <w:rPr>
          <w:rFonts w:ascii="Consolas" w:cs="Consolas" w:eastAsia="Consolas" w:hAnsi="Consolas"/>
          <w:shd w:fill="F2F2F2" w:val="clear"/>
        </w:rPr>
        <w:t xml:space="preserve">collection_amount_currency CHAR(3)</w:t>
      </w:r>
      <w:r>
        <w:t xml:space="preserve">).</w:t>
      </w:r>
    </w:p>
    <w:p>
      <w:pPr>
        <w:pStyle w:val="ListParagraph"/>
        <w:numPr>
          <w:ilvl w:val="0"/>
          <w:numId w:val="3"/>
        </w:numPr>
        <w:spacing w:after="40"/>
      </w:pPr>
      <w:r>
        <w:rPr>
          <w:b/>
          <w:bCs/>
        </w:rPr>
        <w:t xml:space="preserve">Rate lock storage</w:t>
      </w:r>
      <w:r>
        <w:t xml:space="preserve"> — the transaction record stores all 5-step pool values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r>
        <w:t xml:space="preserve">, </w:t>
      </w:r>
      <w:r>
        <w:rPr>
          <w:rFonts w:ascii="Consolas" w:cs="Consolas" w:eastAsia="Consolas" w:hAnsi="Consolas"/>
          <w:shd w:fill="F2F2F2" w:val="clear"/>
        </w:rPr>
        <w:t xml:space="preserve">send_amount</w:t>
      </w:r>
      <w:r>
        <w:t xml:space="preserve">, </w:t>
      </w:r>
      <w:r>
        <w:rPr>
          <w:rFonts w:ascii="Consolas" w:cs="Consolas" w:eastAsia="Consolas" w:hAnsi="Consolas"/>
          <w:shd w:fill="F2F2F2" w:val="clear"/>
        </w:rPr>
        <w:t xml:space="preserve">service_charge</w:t>
      </w:r>
      <w:r>
        <w:t xml:space="preserve">, </w:t>
      </w:r>
      <w:r>
        <w:rPr>
          <w:rFonts w:ascii="Consolas" w:cs="Consolas" w:eastAsia="Consolas" w:hAnsi="Consolas"/>
          <w:shd w:fill="F2F2F2" w:val="clear"/>
        </w:rPr>
        <w:t xml:space="preserve">collection_amount</w:t>
      </w:r>
      <w:r>
        <w:t xml:space="preserve">) plus derived rates (</w:t>
      </w:r>
      <w:r>
        <w:rPr>
          <w:rFonts w:ascii="Consolas" w:cs="Consolas" w:eastAsia="Consolas" w:hAnsi="Consolas"/>
          <w:shd w:fill="F2F2F2" w:val="clear"/>
        </w:rPr>
        <w:t xml:space="preserve">offer_rate_coll</w:t>
      </w:r>
      <w:r>
        <w:t xml:space="preserve">, </w:t>
      </w:r>
      <w:r>
        <w:rPr>
          <w:rFonts w:ascii="Consolas" w:cs="Consolas" w:eastAsia="Consolas" w:hAnsi="Consolas"/>
          <w:shd w:fill="F2F2F2" w:val="clear"/>
        </w:rPr>
        <w:t xml:space="preserve">cross_rate</w:t>
      </w:r>
      <w:r>
        <w:t xml:space="preserve">) as immutable columns set at CommitTransaction.</w:t>
      </w:r>
    </w:p>
    <w:p>
      <w:pPr>
        <w:pStyle w:val="ListParagraph"/>
        <w:numPr>
          <w:ilvl w:val="0"/>
          <w:numId w:val="3"/>
        </w:numPr>
        <w:spacing w:after="40"/>
      </w:pPr>
      <w:r>
        <w:rPr>
          <w:b/>
          <w:bCs/>
        </w:rPr>
        <w:t xml:space="preserve">Soft deletes</w:t>
      </w:r>
      <w:r>
        <w:t xml:space="preserve"> — partner, scheme, and rule records are never hard-deleted; they are deactivated with an </w:t>
      </w:r>
      <w:r>
        <w:rPr>
          <w:rFonts w:ascii="Consolas" w:cs="Consolas" w:eastAsia="Consolas" w:hAnsi="Consolas"/>
          <w:shd w:fill="F2F2F2" w:val="clear"/>
        </w:rPr>
        <w:t xml:space="preserve">effective_to</w:t>
      </w:r>
      <w:r>
        <w:t xml:space="preserve"> timestamp to preserve referential integrity with historical transactions.</w:t>
      </w:r>
    </w:p>
    <w:p>
      <w:pPr>
        <w:pStyle w:val="ListParagraph"/>
        <w:numPr>
          <w:ilvl w:val="0"/>
          <w:numId w:val="3"/>
        </w:numPr>
        <w:spacing w:after="40"/>
      </w:pPr>
      <w:r>
        <w:rPr>
          <w:b/>
          <w:bCs/>
        </w:rPr>
        <w:t xml:space="preserve">Time zone storage</w:t>
      </w:r>
      <w:r>
        <w:t xml:space="preserve"> — all timestamps stored as UTC. KST offset (+09:00) applied only for display and batch scheduling logic.</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Recommended Technology Stack</w:t>
      </w:r>
    </w:p>
    <w:p>
      <w:pPr>
        <w:spacing w:after="0"/>
      </w:pPr>
      <w:r>
        <w:t xml:space="preserve"/>
      </w:r>
    </w:p>
    <w:p>
      <w:pPr>
        <w:pBdr>
          <w:left w:val="single" w:color="2E75B6" w:sz="18" w:space="8"/>
        </w:pBdr>
        <w:shd w:fill="F2F6FC" w:val="clear"/>
        <w:spacing w:after="120"/>
        <w:ind w:left="240"/>
      </w:pPr>
      <w:r>
        <w:rPr>
          <w:b/>
          <w:bCs/>
        </w:rPr>
        <w:t xml:space="preserve">RECOMMENDATION — clearly labelled as recommended.</w:t>
      </w:r>
      <w:r>
        <w:t xml:space="preserve"> The vendor / development team may propose alternative technologies. Deviations from this recommendation must be justified in writing and approved by the GME Product Team before build commences.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Concern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Recommended Technology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Rationale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Backend language / framework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Java 21 + Spring Boot 3.x </w:t>
            </w:r>
            <w:r>
              <w:rPr>
                <w:i/>
                <w:iCs/>
              </w:rPr>
              <w:t xml:space="preserve">or</w:t>
            </w:r>
            <w:r>
              <w:t xml:space="preserve"> Node.js 20 + NestJS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Java/Spring Boot: mature ecosystem, strong financial-services track record, excellent PostgreSQL drivers, Spring Security for auth. NestJS: lower boilerplate, strong TypeScript typing, easier async patterns. Either is acceptable; team should standardise on one.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Primary database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PostgreSQL 16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Proven ACID compliance; excellent for financial ledgers; strong JSON support for config; row-level locking (</w:t>
            </w:r>
            <w:r>
              <w:rPr>
                <w:rFonts w:ascii="Consolas" w:cs="Consolas" w:eastAsia="Consolas" w:hAnsi="Consolas"/>
                <w:shd w:fill="F2F2F2" w:val="clear"/>
              </w:rPr>
              <w:t xml:space="preserve">SELECT FOR UPDATE</w:t>
            </w:r>
            <w:r>
              <w:t xml:space="preserve">) for prefunding atomicity; active ecosystem with Kubernetes-friendly operators.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Caching / rate quote store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Redis 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Low-latency key-value with TTL support; ideal for rate quote cache and idempotency keys; Redis Cluster for HA.</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Message broker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Apache Kafka </w:t>
            </w:r>
            <w:r>
              <w:rPr>
                <w:i/>
                <w:iCs/>
              </w:rPr>
              <w:t xml:space="preserve">or</w:t>
            </w:r>
            <w:r>
              <w:t xml:space="preserve"> RabbitMQ</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Kafka: durable log, replay capability, strong for settlement event audit. RabbitMQ: simpler operational overhead if event volume is moderate. Recommend Kafka if BOK audit trail requirements demand event replay; RabbitMQ otherwise.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Object storage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AWS S3 </w:t>
            </w:r>
            <w:r>
              <w:rPr>
                <w:i/>
                <w:iCs/>
              </w:rPr>
              <w:t xml:space="preserve">or</w:t>
            </w:r>
            <w:r>
              <w:t xml:space="preserve"> S3-compatible (MinIO for on-prem)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ZP00xx batch file storage; settlement archive. Korea data-residency requirement (see §10.4) — use ap-northeast-2 (Seoul) region if on AWS.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Container runtime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Docker + Kubernetes (EKS, GKE, or on-prem K8s)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Horizontal scaling for API Gateway and Orchestrator; isolated deployment for each Scheme Adapter. Helm charts for environment promotion.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Gateway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Kong </w:t>
            </w:r>
            <w:r>
              <w:rPr>
                <w:i/>
                <w:iCs/>
              </w:rPr>
              <w:t xml:space="preserve">or</w:t>
            </w:r>
            <w:r>
              <w:t xml:space="preserve"> AWS API Gateway </w:t>
            </w:r>
            <w:r>
              <w:rPr>
                <w:i/>
                <w:iCs/>
              </w:rPr>
              <w:t xml:space="preserve">or</w:t>
            </w:r>
            <w:r>
              <w:t xml:space="preserve"> Spring Cloud Gateway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Kong: strong plugin ecosystem (rate limiting, auth, logging). AWS API Gateway: lower ops overhead if on AWS. Spring Cloud Gateway: if keeping everything in-JVM.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management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HashiCorp Vault </w:t>
            </w:r>
            <w:r>
              <w:rPr>
                <w:i/>
                <w:iCs/>
              </w:rPr>
              <w:t xml:space="preserve">or</w:t>
            </w:r>
            <w:r>
              <w:t xml:space="preserve"> AWS Secrets Manager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Encrypted storage of SFTP credentials, API keys, DB passwords. Vault preferred for multi-cloud portability. Reference: SEC-09.</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Monitoring / observability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Prometheus + Grafana + OpenTelemetry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Metrics (Prometheus), dashboards (Grafana), distributed tracing (OpenTelemetry). See OPS-13.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CI/CD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GitHub Actions </w:t>
            </w:r>
            <w:r>
              <w:rPr>
                <w:i/>
                <w:iCs/>
              </w:rPr>
              <w:t xml:space="preserve">or</w:t>
            </w:r>
            <w:r>
              <w:t xml:space="preserve"> GitLab CI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Pipeline gating: lint → unit test → integration test → staging deploy → smoke test → production deploy. See OPS-13.</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Deployment and Environment Topology</w:t>
      </w:r>
    </w:p>
    <w:p>
      <w:pPr>
        <w:spacing w:after="0"/>
      </w:pPr>
      <w:r>
        <w:t xml:space="preserve"/>
      </w:r>
    </w:p>
    <w:p>
      <w:pPr>
        <w:pStyle w:val="Heading3"/>
      </w:pPr>
      <w:r>
        <w:t xml:space="preserve">10.1 Environments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Environment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Data</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 Access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Development (dev)</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Active development; feature branch integration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Synthetic only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only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Sandbox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integration testing; 한결원 test environment connection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Synthetic only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(test credentials)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Staging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Pre-production validation; mirrors production config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Anonymised copy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 GME partner leads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Live traffic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active partners</w:t>
            </w:r>
          </w:p>
        </w:tc>
      </w:tr>
    </w:tbl>
    <w:p>
      <w:pPr>
        <w:spacing w:after="120"/>
      </w:pPr>
      <w:r>
        <w:t xml:space="preserve"/>
      </w:r>
    </w:p>
    <w:p>
      <w:pPr>
        <w:spacing w:after="0"/>
      </w:pPr>
      <w:r>
        <w:t xml:space="preserve"/>
      </w:r>
    </w:p>
    <w:p>
      <w:pPr>
        <w:spacing w:after="120" w:line="276"/>
      </w:pPr>
      <w:r>
        <w:t xml:space="preserve">Environment promotion follows the CI/CD pipeline gating rules defined in </w:t>
      </w:r>
      <w:r>
        <w:rPr>
          <w:b/>
          <w:bCs/>
        </w:rPr>
        <w:t xml:space="preserve">OPS-13</w:t>
      </w:r>
      <w:r>
        <w:t xml:space="preserve">.</w:t>
      </w:r>
    </w:p>
    <w:p>
      <w:pPr>
        <w:spacing w:after="0"/>
      </w:pPr>
      <w:r>
        <w:t xml:space="preserve"/>
      </w:r>
    </w:p>
    <w:p>
      <w:pPr>
        <w:pStyle w:val="Heading3"/>
      </w:pPr>
      <w:r>
        <w:t xml:space="preserve">10.2 High Availability</w:t>
      </w:r>
    </w:p>
    <w:p>
      <w:pPr>
        <w:spacing w:after="0"/>
      </w:pPr>
      <w:r>
        <w:t xml:space="preserve"/>
      </w:r>
    </w:p>
    <w:p>
      <w:pPr>
        <w:pStyle w:val="ListParagraph"/>
        <w:numPr>
          <w:ilvl w:val="0"/>
          <w:numId w:val="3"/>
        </w:numPr>
        <w:spacing w:after="40"/>
      </w:pPr>
      <w:r>
        <w:t xml:space="preserve">API Gateway and Hub Core services deployed as minimum 2 replicas (N+1) in production.</w:t>
      </w:r>
    </w:p>
    <w:p>
      <w:pPr>
        <w:pStyle w:val="ListParagraph"/>
        <w:numPr>
          <w:ilvl w:val="0"/>
          <w:numId w:val="3"/>
        </w:numPr>
        <w:spacing w:after="40"/>
      </w:pPr>
      <w:r>
        <w:t xml:space="preserve">PostgreSQL deployed with primary + synchronous standby replica; automatic failover via Patroni or managed-service equivalent.</w:t>
      </w:r>
    </w:p>
    <w:p>
      <w:pPr>
        <w:pStyle w:val="ListParagraph"/>
        <w:numPr>
          <w:ilvl w:val="0"/>
          <w:numId w:val="3"/>
        </w:numPr>
        <w:spacing w:after="40"/>
      </w:pPr>
      <w:r>
        <w:t xml:space="preserve">Redis deployed in cluster mode (3 primary + 3 replica nodes minimum).</w:t>
      </w:r>
    </w:p>
    <w:p>
      <w:pPr>
        <w:pStyle w:val="ListParagraph"/>
        <w:numPr>
          <w:ilvl w:val="0"/>
          <w:numId w:val="3"/>
        </w:numPr>
        <w:spacing w:after="40"/>
      </w:pPr>
      <w:r>
        <w:t xml:space="preserve">Message broker deployed in clustered mode with replication factor ≥ 2.</w:t>
      </w:r>
    </w:p>
    <w:p>
      <w:pPr>
        <w:pStyle w:val="ListParagraph"/>
        <w:numPr>
          <w:ilvl w:val="0"/>
          <w:numId w:val="3"/>
        </w:numPr>
        <w:spacing w:after="40"/>
      </w:pPr>
      <w:r>
        <w:t xml:space="preserve">Settlement Engine batch jobs use distributed locking (Redis SETNX or Kubernetes leader election) to prevent duplicate execution.</w:t>
      </w:r>
    </w:p>
    <w:p>
      <w:pPr>
        <w:pStyle w:val="ListParagraph"/>
        <w:numPr>
          <w:ilvl w:val="0"/>
          <w:numId w:val="3"/>
        </w:numPr>
        <w:spacing w:after="40"/>
      </w:pPr>
      <w:r>
        <w:t xml:space="preserve">Full availability and RTO/RPO targets are defined in </w:t>
      </w:r>
      <w:r>
        <w:rPr>
          <w:b/>
          <w:bCs/>
        </w:rPr>
        <w:t xml:space="preserve">NFR-10</w:t>
      </w:r>
      <w:r>
        <w:t xml:space="preserve">.</w:t>
      </w:r>
    </w:p>
    <w:p>
      <w:pPr>
        <w:spacing w:after="0"/>
      </w:pPr>
      <w:r>
        <w:t xml:space="preserve"/>
      </w:r>
    </w:p>
    <w:p>
      <w:pPr>
        <w:pStyle w:val="Heading3"/>
      </w:pPr>
      <w:r>
        <w:t xml:space="preserve">10.3 Regions and Data Residency</w:t>
      </w:r>
    </w:p>
    <w:p>
      <w:pPr>
        <w:spacing w:after="0"/>
      </w:pPr>
      <w:r>
        <w:t xml:space="preserve"/>
      </w:r>
    </w:p>
    <w:p>
      <w:pPr>
        <w:spacing w:after="120" w:line="276"/>
      </w:pPr>
      <w:r>
        <w:rPr>
          <w:b/>
          <w:bCs/>
        </w:rPr>
        <w:t xml:space="preserve">Assumption A-02:</w:t>
      </w:r>
      <w:r>
        <w:t xml:space="preserve"> Korean financial regulation and KFTC requirements mandate that all transaction data and personal data related to Korean QR payments be stored within Korea. The production deployment must use Korea-region infrastructure (e.g. AWS ap-northeast-2 Seoul, or a Korean colocation facility).</w:t>
      </w:r>
    </w:p>
    <w:p>
      <w:pPr>
        <w:spacing w:after="0"/>
      </w:pPr>
      <w:r>
        <w:t xml:space="preserve"/>
      </w:r>
    </w:p>
    <w:p>
      <w:pPr>
        <w:spacing w:after="120" w:line="276"/>
      </w:pPr>
      <w:r>
        <w:rPr>
          <w:b/>
          <w:bCs/>
        </w:rPr>
        <w:t xml:space="preserve">Assumption A-03:</w:t>
      </w:r>
      <w:r>
        <w:t xml:space="preserve"> Non-Korean-resident partner data (e.g. Mongolian partner configuration) may reside in Korea alongside Korean data, as GME operates its settlement hub from Korea. If a non-Korean partner has data-localisation requirements in their home country, that is out of scope for GMEPay+ Hub and is the partner's responsibility.</w:t>
      </w:r>
    </w:p>
    <w:p>
      <w:pPr>
        <w:spacing w:after="0"/>
      </w:pPr>
      <w:r>
        <w:t xml:space="preserve"/>
      </w:r>
    </w:p>
    <w:p>
      <w:pPr>
        <w:pStyle w:val="Heading3"/>
      </w:pPr>
      <w:r>
        <w:t xml:space="preserve">10.4 Network Zones</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DMZ / Public subnet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API Gateway       │  ← HTTPS from partner apps      │</w:t>
      </w:r>
    </w:p>
    <w:p>
      <w:pPr>
        <w:shd w:fill="F2F2F2" w:val="clear"/>
        <w:spacing w:after="0" w:line="252"/>
      </w:pPr>
      <w:r>
        <w:rPr>
          <w:rFonts w:ascii="Consolas" w:cs="Consolas" w:eastAsia="Consolas" w:hAnsi="Consolas"/>
          <w:sz w:val="18"/>
          <w:szCs w:val="18"/>
        </w:rPr>
        <w:t xml:space="preserve">│  │  Load Balancer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 Internal only</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Application subnet (private)                            │</w:t>
      </w:r>
    </w:p>
    <w:p>
      <w:pPr>
        <w:shd w:fill="F2F2F2" w:val="clear"/>
        <w:spacing w:after="0" w:line="252"/>
      </w:pPr>
      <w:r>
        <w:rPr>
          <w:rFonts w:ascii="Consolas" w:cs="Consolas" w:eastAsia="Consolas" w:hAnsi="Consolas"/>
          <w:sz w:val="18"/>
          <w:szCs w:val="18"/>
        </w:rPr>
        <w:t xml:space="preserve">│  Hub Core services, Admin Service, Partner Portal Svc   │</w:t>
      </w:r>
    </w:p>
    <w:p>
      <w:pPr>
        <w:shd w:fill="F2F2F2" w:val="clear"/>
        <w:spacing w:after="0" w:line="252"/>
      </w:pPr>
      <w:r>
        <w:rPr>
          <w:rFonts w:ascii="Consolas" w:cs="Consolas" w:eastAsia="Consolas" w:hAnsi="Consolas"/>
          <w:sz w:val="18"/>
          <w:szCs w:val="18"/>
        </w:rPr>
        <w:t xml:space="preserve">│  Rate Engine, Transaction Orchestrator, Settlement Eng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 Internal only</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Data subnet (private, most restricted)                  │</w:t>
      </w:r>
    </w:p>
    <w:p>
      <w:pPr>
        <w:shd w:fill="F2F2F2" w:val="clear"/>
        <w:spacing w:after="0" w:line="252"/>
      </w:pPr>
      <w:r>
        <w:rPr>
          <w:rFonts w:ascii="Consolas" w:cs="Consolas" w:eastAsia="Consolas" w:hAnsi="Consolas"/>
          <w:sz w:val="18"/>
          <w:szCs w:val="18"/>
        </w:rPr>
        <w:t xml:space="preserve">│  PostgreSQL, Redis, Message Broker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 Egress only via SFTP proxy</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Egress / SFTP proxy                                     │</w:t>
      </w:r>
    </w:p>
    <w:p>
      <w:pPr>
        <w:shd w:fill="F2F2F2" w:val="clear"/>
        <w:spacing w:after="0" w:line="252"/>
      </w:pPr>
      <w:r>
        <w:rPr>
          <w:rFonts w:ascii="Consolas" w:cs="Consolas" w:eastAsia="Consolas" w:hAnsi="Consolas"/>
          <w:sz w:val="18"/>
          <w:szCs w:val="18"/>
        </w:rPr>
        <w:t xml:space="preserve">│  SFTP connectivity to 한결원 (ZeroPay batch server)      │</w:t>
      </w:r>
    </w:p>
    <w:p>
      <w:pPr>
        <w:shd w:fill="F2F2F2" w:val="clear"/>
        <w:spacing w:after="0" w:line="252"/>
      </w:pPr>
      <w:r>
        <w:rPr>
          <w:rFonts w:ascii="Consolas" w:cs="Consolas" w:eastAsia="Consolas" w:hAnsi="Consolas"/>
          <w:sz w:val="18"/>
          <w:szCs w:val="18"/>
        </w:rPr>
        <w:t xml:space="preserve">│  Fixed IP egress for 한결원 allowlist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rPr>
          <w:b/>
          <w:bCs/>
        </w:rPr>
        <w:t xml:space="preserve">Assumption A-04:</w:t>
      </w:r>
      <w:r>
        <w:t xml:space="preserve"> 한결원 will require GME to register a fixed outbound IP address for SFTP allow-listing. The production deployment must use a NAT Gateway or SFTP proxy with a static IP for all ZeroPay SFTP traffic.</w:t>
      </w:r>
    </w:p>
    <w:p>
      <w:pPr>
        <w:spacing w:after="0"/>
      </w:pPr>
      <w:r>
        <w:t xml:space="preserve"/>
      </w:r>
    </w:p>
    <w:p>
      <w:pPr>
        <w:pStyle w:val="Heading3"/>
      </w:pPr>
      <w:r>
        <w:t xml:space="preserve">10.5 SFTP Connectivity to 한결원</w:t>
      </w:r>
    </w:p>
    <w:p>
      <w:pPr>
        <w:spacing w:after="0"/>
      </w:pPr>
      <w:r>
        <w:t xml:space="preserve"/>
      </w:r>
    </w:p>
    <w:p>
      <w:pPr>
        <w:pStyle w:val="ListParagraph"/>
        <w:numPr>
          <w:ilvl w:val="0"/>
          <w:numId w:val="3"/>
        </w:numPr>
        <w:spacing w:after="40"/>
      </w:pPr>
      <w:r>
        <w:t xml:space="preserve">GMEPay+ initiates all SFTP connections (push and pull) to 한결원's SFTP server.</w:t>
      </w:r>
    </w:p>
    <w:p>
      <w:pPr>
        <w:pStyle w:val="ListParagraph"/>
        <w:numPr>
          <w:ilvl w:val="0"/>
          <w:numId w:val="3"/>
        </w:numPr>
        <w:spacing w:after="40"/>
      </w:pPr>
      <w:r>
        <w:t xml:space="preserve">File naming conventions, directory paths, and connection credentials are defined in </w:t>
      </w:r>
      <w:r>
        <w:rPr>
          <w:b/>
          <w:bCs/>
        </w:rPr>
        <w:t xml:space="preserve">SCH-06</w:t>
      </w:r>
      <w:r>
        <w:t xml:space="preserve">.</w:t>
      </w:r>
    </w:p>
    <w:p>
      <w:pPr>
        <w:pStyle w:val="ListParagraph"/>
        <w:numPr>
          <w:ilvl w:val="0"/>
          <w:numId w:val="3"/>
        </w:numPr>
        <w:spacing w:after="40"/>
      </w:pPr>
      <w:r>
        <w:t xml:space="preserve">Sandbox environment uses 한결원's dedicated test SFTP server; production uses the production server. Credentials stored in Secrets Manager (see §9).</w:t>
      </w:r>
    </w:p>
    <w:p>
      <w:pPr>
        <w:pStyle w:val="ListParagraph"/>
        <w:numPr>
          <w:ilvl w:val="0"/>
          <w:numId w:val="3"/>
        </w:numPr>
        <w:spacing w:after="40"/>
      </w:pPr>
      <w:r>
        <w:t xml:space="preserve">SFTP connection is outbound-only from GMEPay+ network; no inbound SFTP port opened.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Cross-Cutting Concerns</w:t>
      </w:r>
    </w:p>
    <w:p>
      <w:pPr>
        <w:spacing w:after="0"/>
      </w:pPr>
      <w:r>
        <w:t xml:space="preserve"/>
      </w:r>
    </w:p>
    <w:p>
      <w:pPr>
        <w:pStyle w:val="Heading3"/>
      </w:pPr>
      <w:r>
        <w:t xml:space="preserve">11.1 Security</w:t>
      </w:r>
    </w:p>
    <w:p>
      <w:pPr>
        <w:spacing w:after="0"/>
      </w:pPr>
      <w:r>
        <w:t xml:space="preserve"/>
      </w:r>
    </w:p>
    <w:p>
      <w:pPr>
        <w:spacing w:after="120" w:line="276"/>
      </w:pPr>
      <w:r>
        <w:t xml:space="preserve">Full security architecture, threat model, and compliance requirements are specified in </w:t>
      </w:r>
      <w:r>
        <w:rPr>
          <w:b/>
          <w:bCs/>
        </w:rPr>
        <w:t xml:space="preserve">SEC-09</w:t>
      </w:r>
      <w:r>
        <w:t xml:space="preserve">. Architectural design decisions enforced here:</w:t>
      </w:r>
    </w:p>
    <w:p>
      <w:pPr>
        <w:spacing w:after="0"/>
      </w:pPr>
      <w:r>
        <w:t xml:space="preserve"/>
      </w:r>
    </w:p>
    <w:p>
      <w:pPr>
        <w:pStyle w:val="ListParagraph"/>
        <w:numPr>
          <w:ilvl w:val="0"/>
          <w:numId w:val="3"/>
        </w:numPr>
        <w:spacing w:after="40"/>
      </w:pPr>
      <w:r>
        <w:t xml:space="preserve">All API communication over TLS 1.2+ (TLS 1.3 preferred).</w:t>
      </w:r>
    </w:p>
    <w:p>
      <w:pPr>
        <w:pStyle w:val="ListParagraph"/>
        <w:numPr>
          <w:ilvl w:val="0"/>
          <w:numId w:val="3"/>
        </w:numPr>
        <w:spacing w:after="40"/>
      </w:pPr>
      <w:r>
        <w:t xml:space="preserve">API credentials (key + secret) stored hashed; secret presented once at generation, then never retrievable.</w:t>
      </w:r>
    </w:p>
    <w:p>
      <w:pPr>
        <w:pStyle w:val="ListParagraph"/>
        <w:numPr>
          <w:ilvl w:val="0"/>
          <w:numId w:val="3"/>
        </w:numPr>
        <w:spacing w:after="40"/>
      </w:pPr>
      <w:r>
        <w:t xml:space="preserve">All SFTP credentials and external API keys stored in Secrets Manager; no credentials in environment variables, config files, or source code.</w:t>
      </w:r>
    </w:p>
    <w:p>
      <w:pPr>
        <w:pStyle w:val="ListParagraph"/>
        <w:numPr>
          <w:ilvl w:val="0"/>
          <w:numId w:val="3"/>
        </w:numPr>
        <w:spacing w:after="40"/>
      </w:pPr>
      <w:r>
        <w:t xml:space="preserve">Operator actions (config changes, rate overrides, refund initiation) require authenticated session with RBAC; all actions audit-logged.</w:t>
      </w:r>
    </w:p>
    <w:p>
      <w:pPr>
        <w:pStyle w:val="ListParagraph"/>
        <w:numPr>
          <w:ilvl w:val="0"/>
          <w:numId w:val="3"/>
        </w:numPr>
        <w:spacing w:after="40"/>
      </w:pPr>
      <w:r>
        <w:t xml:space="preserve">Prefunding ledger access restricted to Transaction Orchestrator service account; no direct DB access from external services.</w:t>
      </w:r>
    </w:p>
    <w:p>
      <w:pPr>
        <w:pStyle w:val="ListParagraph"/>
        <w:numPr>
          <w:ilvl w:val="0"/>
          <w:numId w:val="3"/>
        </w:numPr>
        <w:spacing w:after="40"/>
      </w:pPr>
      <w:r>
        <w:t xml:space="preserve">Rate lock values on the transaction record are immutable after CommitTransaction — no UPDATE permitted on those columns after commit.</w:t>
      </w:r>
    </w:p>
    <w:p>
      <w:pPr>
        <w:spacing w:after="0"/>
      </w:pPr>
      <w:r>
        <w:t xml:space="preserve"/>
      </w:r>
    </w:p>
    <w:p>
      <w:pPr>
        <w:pStyle w:val="Heading3"/>
      </w:pPr>
      <w:r>
        <w:t xml:space="preserve">11.2 Observability</w:t>
      </w:r>
    </w:p>
    <w:p>
      <w:pPr>
        <w:spacing w:after="0"/>
      </w:pPr>
      <w:r>
        <w:t xml:space="preserve"/>
      </w:r>
    </w:p>
    <w:p>
      <w:pPr>
        <w:spacing w:after="120" w:line="276"/>
      </w:pPr>
      <w:r>
        <w:t xml:space="preserve">Full observability stack specification is in </w:t>
      </w:r>
      <w:r>
        <w:rPr>
          <w:b/>
          <w:bCs/>
        </w:rPr>
        <w:t xml:space="preserve">OPS-13</w:t>
      </w:r>
      <w:r>
        <w:t xml:space="preserve">. Architectural points:</w:t>
      </w:r>
    </w:p>
    <w:p>
      <w:pPr>
        <w:spacing w:after="0"/>
      </w:pPr>
      <w:r>
        <w:t xml:space="preserve"/>
      </w:r>
    </w:p>
    <w:p>
      <w:pPr>
        <w:pStyle w:val="ListParagraph"/>
        <w:numPr>
          <w:ilvl w:val="0"/>
          <w:numId w:val="3"/>
        </w:numPr>
        <w:spacing w:after="40"/>
      </w:pPr>
      <w:r>
        <w:t xml:space="preserve">All services emit structured JSON logs with </w:t>
      </w:r>
      <w:r>
        <w:rPr>
          <w:rFonts w:ascii="Consolas" w:cs="Consolas" w:eastAsia="Consolas" w:hAnsi="Consolas"/>
          <w:shd w:fill="F2F2F2" w:val="clear"/>
        </w:rPr>
        <w:t xml:space="preserve">txn_ref</w:t>
      </w:r>
      <w:r>
        <w:t xml:space="preserve">, </w:t>
      </w:r>
      <w:r>
        <w:rPr>
          <w:rFonts w:ascii="Consolas" w:cs="Consolas" w:eastAsia="Consolas" w:hAnsi="Consolas"/>
          <w:shd w:fill="F2F2F2" w:val="clear"/>
        </w:rPr>
        <w:t xml:space="preserve">partner_id</w:t>
      </w:r>
      <w:r>
        <w:t xml:space="preserve">, </w:t>
      </w:r>
      <w:r>
        <w:rPr>
          <w:rFonts w:ascii="Consolas" w:cs="Consolas" w:eastAsia="Consolas" w:hAnsi="Consolas"/>
          <w:shd w:fill="F2F2F2" w:val="clear"/>
        </w:rPr>
        <w:t xml:space="preserve">scheme_id</w:t>
      </w:r>
      <w:r>
        <w:t xml:space="preserve">, </w:t>
      </w:r>
      <w:r>
        <w:rPr>
          <w:rFonts w:ascii="Consolas" w:cs="Consolas" w:eastAsia="Consolas" w:hAnsi="Consolas"/>
          <w:shd w:fill="F2F2F2" w:val="clear"/>
        </w:rPr>
        <w:t xml:space="preserve">request_id</w:t>
      </w:r>
      <w:r>
        <w:t xml:space="preserve"> as correlation fields.</w:t>
      </w:r>
    </w:p>
    <w:p>
      <w:pPr>
        <w:pStyle w:val="ListParagraph"/>
        <w:numPr>
          <w:ilvl w:val="0"/>
          <w:numId w:val="3"/>
        </w:numPr>
        <w:spacing w:after="40"/>
      </w:pPr>
      <w:r>
        <w:t xml:space="preserve">Distributed tracing (OpenTelemetry) spans all inbound API calls through to scheme adapter and back.</w:t>
      </w:r>
    </w:p>
    <w:p>
      <w:pPr>
        <w:pStyle w:val="ListParagraph"/>
        <w:numPr>
          <w:ilvl w:val="0"/>
          <w:numId w:val="3"/>
        </w:numPr>
        <w:spacing w:after="40"/>
      </w:pPr>
      <w:r>
        <w:t xml:space="preserve">Key metrics: payment success rate per partner, p99 API latency, prefunding balance per partner, SFTP batch delivery success, UNCERTAIN transaction count, webhook delivery success rate.</w:t>
      </w:r>
    </w:p>
    <w:p>
      <w:pPr>
        <w:pStyle w:val="ListParagraph"/>
        <w:numPr>
          <w:ilvl w:val="0"/>
          <w:numId w:val="3"/>
        </w:numPr>
        <w:spacing w:after="40"/>
      </w:pPr>
      <w:r>
        <w:t xml:space="preserve">Alert thresholds: partner p95 latency &gt; 1000 ms, payment failure rate &gt; 2%, UNCERTAIN transactions unresolved &gt; 4 h, prefunding balance &lt; USD 10,000 per partner.</w:t>
      </w:r>
    </w:p>
    <w:p>
      <w:pPr>
        <w:spacing w:after="0"/>
      </w:pPr>
      <w:r>
        <w:t xml:space="preserve"/>
      </w:r>
    </w:p>
    <w:p>
      <w:pPr>
        <w:pStyle w:val="Heading3"/>
      </w:pPr>
      <w:r>
        <w:t xml:space="preserve">11.3 Configuration Management</w:t>
      </w:r>
    </w:p>
    <w:p>
      <w:pPr>
        <w:spacing w:after="0"/>
      </w:pPr>
      <w:r>
        <w:t xml:space="preserve"/>
      </w:r>
    </w:p>
    <w:p>
      <w:pPr>
        <w:pStyle w:val="ListParagraph"/>
        <w:numPr>
          <w:ilvl w:val="0"/>
          <w:numId w:val="3"/>
        </w:numPr>
        <w:spacing w:after="40"/>
      </w:pPr>
      <w:r>
        <w:t xml:space="preserve">All scheme, partner, and rule configuration stored in PostgreSQL as the system of record.</w:t>
      </w:r>
    </w:p>
    <w:p>
      <w:pPr>
        <w:pStyle w:val="ListParagraph"/>
        <w:numPr>
          <w:ilvl w:val="0"/>
          <w:numId w:val="3"/>
        </w:numPr>
        <w:spacing w:after="40"/>
      </w:pPr>
      <w:r>
        <w:t xml:space="preserve">Config/Registry component maintains a Redis hot cache of active configuration; cache invalidated on any config change.</w:t>
      </w:r>
    </w:p>
    <w:p>
      <w:pPr>
        <w:pStyle w:val="ListParagraph"/>
        <w:numPr>
          <w:ilvl w:val="0"/>
          <w:numId w:val="3"/>
        </w:numPr>
        <w:spacing w:after="40"/>
      </w:pPr>
      <w:r>
        <w:t xml:space="preserve">Config changes are version-controlled (before/after snapshot) in the Audit Log.</w:t>
      </w:r>
    </w:p>
    <w:p>
      <w:pPr>
        <w:pStyle w:val="ListParagraph"/>
        <w:numPr>
          <w:ilvl w:val="0"/>
          <w:numId w:val="3"/>
        </w:numPr>
        <w:spacing w:after="40"/>
      </w:pPr>
      <w:r>
        <w:t xml:space="preserve">Changes to margins, service charges, and rate sources take effect only on new transactions; existing in-flight transactions use the config active at CommitTransaction.</w:t>
      </w:r>
    </w:p>
    <w:p>
      <w:pPr>
        <w:pStyle w:val="ListParagraph"/>
        <w:numPr>
          <w:ilvl w:val="0"/>
          <w:numId w:val="3"/>
        </w:numPr>
        <w:spacing w:after="40"/>
      </w:pPr>
      <w:r>
        <w:t xml:space="preserve">Rate table updates (treasury rates) take effect immediately for new rate quotes; locked quotes are unaffected.</w:t>
      </w:r>
    </w:p>
    <w:p>
      <w:pPr>
        <w:spacing w:after="0"/>
      </w:pPr>
      <w:r>
        <w:t xml:space="preserve"/>
      </w:r>
    </w:p>
    <w:p>
      <w:pPr>
        <w:pStyle w:val="Heading3"/>
      </w:pPr>
      <w:r>
        <w:t xml:space="preserve">11.4 Internationalisation and Currency Precision</w:t>
      </w:r>
    </w:p>
    <w:p>
      <w:pPr>
        <w:spacing w:after="0"/>
      </w:pPr>
      <w:r>
        <w:t xml:space="preserve"/>
      </w:r>
    </w:p>
    <w:p>
      <w:pPr>
        <w:pStyle w:val="ListParagraph"/>
        <w:numPr>
          <w:ilvl w:val="0"/>
          <w:numId w:val="3"/>
        </w:numPr>
        <w:spacing w:after="40"/>
      </w:pPr>
      <w:r>
        <w:t xml:space="preserve">All monetary amounts in the system are stored as integers in smallest units (see §8.2).</w:t>
      </w:r>
    </w:p>
    <w:p>
      <w:pPr>
        <w:pStyle w:val="ListParagraph"/>
        <w:numPr>
          <w:ilvl w:val="0"/>
          <w:numId w:val="3"/>
        </w:numPr>
        <w:spacing w:after="40"/>
      </w:pPr>
      <w:r>
        <w:t xml:space="preserve">Supported currencies in v1.0 launch: KRW, USD. Additional currencies added by GME Ops populating the rate table — no code change.</w:t>
      </w:r>
    </w:p>
    <w:p>
      <w:pPr>
        <w:pStyle w:val="ListParagraph"/>
        <w:numPr>
          <w:ilvl w:val="0"/>
          <w:numId w:val="3"/>
        </w:numPr>
        <w:spacing w:after="40"/>
      </w:pPr>
      <w:r>
        <w:t xml:space="preserve">Division operations in rate computation (Steps 1, 2, 4 of the 5-step sequence) use decimal arithmetic with at least 10 significant figures; final amounts rounded using the scheme's prescribed rounding rule (see RATE-04 for rounding rules and test vectors).</w:t>
      </w:r>
    </w:p>
    <w:p>
      <w:pPr>
        <w:pStyle w:val="ListParagraph"/>
        <w:numPr>
          <w:ilvl w:val="0"/>
          <w:numId w:val="3"/>
        </w:numPr>
        <w:spacing w:after="40"/>
      </w:pPr>
      <w:r>
        <w:t xml:space="preserve">Pool identity check tolerance: 0.01 USD maximum deviation before the Orchestrator rejects the computation.</w:t>
      </w:r>
    </w:p>
    <w:p>
      <w:pPr>
        <w:spacing w:after="0"/>
      </w:pPr>
      <w:r>
        <w:t xml:space="preserve"/>
      </w:r>
    </w:p>
    <w:p>
      <w:pPr>
        <w:pStyle w:val="Heading3"/>
      </w:pPr>
      <w:r>
        <w:t xml:space="preserve">11.5 Time Zones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Context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Convention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stored timestamps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request/response timestamps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 (e.g. </w:t>
            </w:r>
            <w:r>
              <w:rPr>
                <w:rFonts w:ascii="Consolas" w:cs="Consolas" w:eastAsia="Consolas" w:hAnsi="Consolas"/>
                <w:shd w:fill="F2F2F2" w:val="clear"/>
              </w:rPr>
              <w:t xml:space="preserve">2026-10-10T12:00:00Z</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scheduling (KST windows)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Cron expressions in KST (UTC+09:00); scheduled as UTC equivalents (e.g. 02:00 KST = 17:00 UTC previous day)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w:t>
            </w:r>
            <w:r>
              <w:rPr>
                <w:rFonts w:ascii="Consolas" w:cs="Consolas" w:eastAsia="Consolas" w:hAnsi="Consolas"/>
                <w:shd w:fill="F2F2F2" w:val="clear"/>
              </w:rPr>
              <w:t xml:space="preserve">validUntil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 absolute timestamp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timestamps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portal display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KST for GME Ops users; configurable per portal user locale</w:t>
            </w:r>
          </w:p>
        </w:tc>
      </w:tr>
    </w:tbl>
    <w:p>
      <w:pPr>
        <w:spacing w:after="120"/>
      </w:pPr>
      <w:r>
        <w:t xml:space="preserve"/>
      </w:r>
    </w:p>
    <w:p>
      <w:pPr>
        <w:spacing w:after="0"/>
      </w:pPr>
      <w:r>
        <w:t xml:space="preserve"/>
      </w:r>
    </w:p>
    <w:p>
      <w:pPr>
        <w:spacing w:after="120" w:line="276"/>
      </w:pPr>
      <w:r>
        <w:rPr>
          <w:b/>
          <w:bCs/>
        </w:rPr>
        <w:t xml:space="preserve">Attention:</w:t>
      </w:r>
      <w:r>
        <w:t xml:space="preserve"> Korea does not observe daylight saving time. KST = UTC+09:00 is constant year-round. No DST handling required.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Non-Functional Requirements Summary</w:t>
      </w:r>
    </w:p>
    <w:p>
      <w:pPr>
        <w:spacing w:after="0"/>
      </w:pPr>
      <w:r>
        <w:t xml:space="preserve"/>
      </w:r>
    </w:p>
    <w:p>
      <w:pPr>
        <w:spacing w:after="120" w:line="276"/>
      </w:pPr>
      <w:r>
        <w:t xml:space="preserve">Full NFR definitions, performance budgets, SLA targets, capacity model, and DR procedures are in </w:t>
      </w:r>
      <w:r>
        <w:rPr>
          <w:b/>
          <w:bCs/>
        </w:rPr>
        <w:t xml:space="preserve">NFR-10</w:t>
      </w:r>
      <w:r>
        <w:t xml:space="preserve">. Headline targets: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Metric</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API (POST /v1/payments) p99 latency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2000 ms end-to-end including scheme call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API (GET /v1/rates) p99 latency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300 ms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success rate (completed attempts)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98% monthly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availability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99.9% monthly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batch on-time delivery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of scheduled windows to 한결원</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UNCERTAIN transaction resolution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Within 24 hours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RTO (major outage)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4 hours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RPO</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1 hour</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13. Assumptions and 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Detail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 if wrong</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Assumption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uses manual FX rate entry by GME Ops. The xe.com 15-minute feed (BS-05 / UC-05-01) is treated as a Phase 2 enhancement. Rate Table schema supports both manual and live-feed sources from day one.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live feed required in Phase 1, the FX feed scheduler component must be built in Phase 1.</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Assumption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 data residency required for all transaction and personal data. Production deployment must be in a Korean-region or Korean-colocation facility.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Non-compliance could breach KFTC/BOK requirements. Architecture would need geo-split redesign.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Assumption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Non-Korean partner data may co-reside in Korea. Partner home-country data localisation is the partner's responsibility.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a partner (e.g. SendMN/T-Bank) imposes data localisation, a data-segregation architecture would be required per partner.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Assumption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requires a fixed static egress IP for SFTP allow-listing. A NAT Gateway or dedicated SFTP proxy with fixed IP is required in production.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not required, SFTP proxy can be removed; if required and not provisioned, batch exchange will be blocked.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Assumption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customer approval method (OI-01) does not affect the Hub architecture — the Hub dispatches </w:t>
            </w:r>
            <w:r>
              <w:rPr>
                <w:rFonts w:ascii="Consolas" w:cs="Consolas" w:eastAsia="Consolas" w:hAnsi="Consolas"/>
                <w:shd w:fill="F2F2F2" w:val="clear"/>
              </w:rPr>
              <w:t xml:space="preserve">payment.pending_debit</w:t>
            </w:r>
            <w:r>
              <w:t xml:space="preserve"> with </w:t>
            </w:r>
            <w:r>
              <w:rPr>
                <w:rFonts w:ascii="Consolas" w:cs="Consolas" w:eastAsia="Consolas" w:hAnsi="Consolas"/>
                <w:shd w:fill="F2F2F2" w:val="clear"/>
              </w:rPr>
              <w:t xml:space="preserve">offer_rate</w:t>
            </w:r>
            <w:r>
              <w:t xml:space="preserve"> and </w:t>
            </w:r>
            <w:r>
              <w:rPr>
                <w:rFonts w:ascii="Consolas" w:cs="Consolas" w:eastAsia="Consolas" w:hAnsi="Consolas"/>
                <w:shd w:fill="F2F2F2" w:val="clear"/>
              </w:rPr>
              <w:t xml:space="preserve">collection_amount</w:t>
            </w:r>
            <w:r>
              <w:t xml:space="preserve">; the customer approval UX is entirely the partner app's responsibility.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GMEPay+ is required to host a customer-approval step, a new Hub endpoint and flow branch would be needed.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 Item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method for CPM and MPM (PIN / biometric / confirmation button). GMEPay+ sends </w:t>
            </w:r>
            <w:r>
              <w:rPr>
                <w:rFonts w:ascii="Consolas" w:cs="Consolas" w:eastAsia="Consolas" w:hAnsi="Consolas"/>
                <w:shd w:fill="F2F2F2" w:val="clear"/>
              </w:rPr>
              <w:t xml:space="preserve">offer_rate</w:t>
            </w:r>
            <w:r>
              <w:t xml:space="preserve"> to partner; how the partner obtains customer approval is TBD and out of scope for the Hub. Resolution: GME Tech / Product — target before Phase 3 (GME Remit launch).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 for Hub build. Partner app UX impact only.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 Item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 invoice API for Korean merchant monthly fee billing (UC-04-04). External API (Hometax or equivalent) to be confirmed. The Reporting/BOK component must expose monthly merchant fee aggregation data; the actual invoice-issuance integration is TBD. Resolution: GME Account / Tech — target before Phase 1 dev start.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API unavailable, invoicing falls back to manual; the reporting data model is unaffected.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 Item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submission frequency, fields, and channel for FX1014 (collection side) and FX1015 (payout side). The Reporting/BOK component stores all required values (locked rate fields on transaction record) but the submission mechanism and field mapping are TBD pending BOK confirmation. Resolution: GME Account / Compliance — TBD.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non-compliance risk. The transaction data model already stores all required values per the canonical rate model; only the submission interface is unknown.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Assumption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"Partner B quote" pattern (where Partner B's settlement currency differs from the payout currency and Partner B exposes a rate API) is not required for Phase 1 ZeroPay integration. ZeroPay settles in KRW = payout currency, so </w:t>
            </w:r>
            <w:r>
              <w:rPr>
                <w:rFonts w:ascii="Consolas" w:cs="Consolas" w:eastAsia="Consolas" w:hAnsi="Consolas"/>
                <w:shd w:fill="F2F2F2" w:val="clear"/>
              </w:rPr>
              <w:t xml:space="preserve">cost_rate_pay</w:t>
            </w:r>
            <w:r>
              <w:t xml:space="preserve"> resolves as IDENTITY or LIVE. Partner B Quote Client is built as a component but called only if a future scheme config sets </w:t>
            </w:r>
            <w:r>
              <w:rPr>
                <w:rFonts w:ascii="Consolas" w:cs="Consolas" w:eastAsia="Consolas" w:hAnsi="Consolas"/>
                <w:shd w:fill="F2F2F2" w:val="clear"/>
              </w:rPr>
              <w:t xml:space="preserve">rate_source_pay = PARTNER</w:t>
            </w:r>
            <w:r>
              <w:t xml:space="preser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Phase 1 impact. If a Phase 1 partner requires a Partner B quote, the component needs testing and integration.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Assumption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Refunds via the partner API are out of scope for Phase 1 (admin portal only as per PRD-01 §6.7 and §8). The </w:t>
            </w:r>
            <w:r>
              <w:rPr>
                <w:rFonts w:ascii="Consolas" w:cs="Consolas" w:eastAsia="Consolas" w:hAnsi="Consolas"/>
                <w:shd w:fill="F2F2F2" w:val="clear"/>
              </w:rPr>
              <w:t xml:space="preserve">REFUNDED</w:t>
            </w:r>
            <w:r>
              <w:t xml:space="preserve"> state exists in the state machine and the data model must support it, but no partner-facing refund endpoint is built in Phase 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a Phase 1 partner requires partner-API refunds, a new endpoint must be designed and built.</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04</w:t>
      </w:r>
    </w:p>
    <w:p>
      <w:pPr>
        <w:pStyle w:val="Heading1"/>
        <w:spacing w:after="80" w:before="80"/>
      </w:pPr>
      <w:r>
        <w:t xml:space="preserve">Data Model &amp; Data Dictionary</w:t>
      </w:r>
    </w:p>
    <w:p>
      <w:pPr>
        <w:pBdr>
          <w:bottom w:val="single" w:color="2E75B6" w:sz="6" w:space="4"/>
        </w:pBdr>
        <w:spacing w:after="240"/>
      </w:pPr>
      <w:r>
        <w:rPr>
          <w:color w:val="808080"/>
          <w:sz w:val="20"/>
          <w:szCs w:val="20"/>
        </w:rPr>
        <w:t xml:space="preserve">Document code: DAT-03</w:t>
      </w:r>
    </w:p>
    <w:p>
      <w:pPr>
        <w:pStyle w:val="Heading2"/>
      </w:pPr>
      <w:r>
        <w:t xml:space="preserve">1. Introduction &amp; Scope</w:t>
      </w:r>
    </w:p>
    <w:p>
      <w:pPr>
        <w:spacing w:after="0"/>
      </w:pPr>
      <w:r>
        <w:t xml:space="preserve"/>
      </w:r>
    </w:p>
    <w:p>
      <w:pPr>
        <w:pStyle w:val="Heading3"/>
      </w:pPr>
      <w:r>
        <w:t xml:space="preserve">1.1 Purpose</w:t>
      </w:r>
    </w:p>
    <w:p>
      <w:pPr>
        <w:spacing w:after="0"/>
      </w:pPr>
      <w:r>
        <w:t xml:space="preserve"/>
      </w:r>
    </w:p>
    <w:p>
      <w:pPr>
        <w:spacing w:after="120" w:line="276"/>
      </w:pPr>
      <w:r>
        <w:t xml:space="preserve">This document defines the persistent data model for the GMEPay+ Hub Core platform. It covers every entity required to support the four core modules (QR Parser, Smart Router, Executor, Settlement), the Admin System, the Partner Portal, and the BOK regulatory reporting pipeline. The intended audience is the database engineer and backend developers building the system from scratch.</w:t>
      </w:r>
    </w:p>
    <w:p>
      <w:pPr>
        <w:spacing w:after="0"/>
      </w:pPr>
      <w:r>
        <w:t xml:space="preserve"/>
      </w:r>
    </w:p>
    <w:p>
      <w:pPr>
        <w:spacing w:after="120" w:line="276"/>
      </w:pPr>
      <w:r>
        <w:t xml:space="preserve">For the rate-engine mathematics that populate transaction fields see </w:t>
      </w:r>
      <w:r>
        <w:rPr>
          <w:b/>
          <w:bCs/>
        </w:rPr>
        <w:t xml:space="preserve">RATE-04</w:t>
      </w:r>
      <w:r>
        <w:t xml:space="preserve">. For the ZeroPay batch file formats and SFTP flows that feed settlement and merchant-sync tables see </w:t>
      </w:r>
      <w:r>
        <w:rPr>
          <w:b/>
          <w:bCs/>
        </w:rPr>
        <w:t xml:space="preserve">SCH-06</w:t>
      </w:r>
      <w:r>
        <w:t xml:space="preserve">. For the REST API payloads that read/write these entities see </w:t>
      </w:r>
      <w:r>
        <w:rPr>
          <w:b/>
          <w:bCs/>
        </w:rPr>
        <w:t xml:space="preserve">API-05</w:t>
      </w:r>
      <w:r>
        <w:t xml:space="preserve">.</w:t>
      </w:r>
    </w:p>
    <w:p>
      <w:pPr>
        <w:spacing w:after="0"/>
      </w:pPr>
      <w:r>
        <w:t xml:space="preserve"/>
      </w:r>
    </w:p>
    <w:p>
      <w:pPr>
        <w:pStyle w:val="Heading3"/>
      </w:pPr>
      <w:r>
        <w:t xml:space="preserve">1.2 Scope</w:t>
      </w:r>
    </w:p>
    <w:p>
      <w:pPr>
        <w:spacing w:after="0"/>
      </w:pPr>
      <w:r>
        <w:t xml:space="preserve"/>
      </w:r>
    </w:p>
    <w:p>
      <w:pPr>
        <w:spacing w:after="120" w:line="276"/>
      </w:pPr>
      <w:r>
        <w:t xml:space="preserve">The model covers:</w:t>
      </w:r>
    </w:p>
    <w:p>
      <w:pPr>
        <w:spacing w:after="0"/>
      </w:pPr>
      <w:r>
        <w:t xml:space="preserve"/>
      </w:r>
    </w:p>
    <w:p>
      <w:pPr>
        <w:pStyle w:val="ListParagraph"/>
        <w:numPr>
          <w:ilvl w:val="0"/>
          <w:numId w:val="3"/>
        </w:numPr>
        <w:spacing w:after="40"/>
      </w:pPr>
      <w:r>
        <w:t xml:space="preserve">Configuration and registry entities (schemes, partners, rules)</w:t>
      </w:r>
    </w:p>
    <w:p>
      <w:pPr>
        <w:pStyle w:val="ListParagraph"/>
        <w:numPr>
          <w:ilvl w:val="0"/>
          <w:numId w:val="3"/>
        </w:numPr>
        <w:spacing w:after="40"/>
      </w:pPr>
      <w:r>
        <w:t xml:space="preserve">Transaction lifecycle entities (quotes, transactions, events, refunds)</w:t>
      </w:r>
    </w:p>
    <w:p>
      <w:pPr>
        <w:pStyle w:val="ListParagraph"/>
        <w:numPr>
          <w:ilvl w:val="0"/>
          <w:numId w:val="3"/>
        </w:numPr>
        <w:spacing w:after="40"/>
      </w:pPr>
      <w:r>
        <w:t xml:space="preserve">Prefunding and ledger entities (balances, atomic ledger entries)</w:t>
      </w:r>
    </w:p>
    <w:p>
      <w:pPr>
        <w:pStyle w:val="ListParagraph"/>
        <w:numPr>
          <w:ilvl w:val="0"/>
          <w:numId w:val="3"/>
        </w:numPr>
        <w:spacing w:after="40"/>
      </w:pPr>
      <w:r>
        <w:t xml:space="preserve">Settlement and reconciliation entities (batches, files, line items)</w:t>
      </w:r>
    </w:p>
    <w:p>
      <w:pPr>
        <w:pStyle w:val="ListParagraph"/>
        <w:numPr>
          <w:ilvl w:val="0"/>
          <w:numId w:val="3"/>
        </w:numPr>
        <w:spacing w:after="40"/>
      </w:pPr>
      <w:r>
        <w:t xml:space="preserve">Merchant and QR cache entities (synced from ZeroPay)</w:t>
      </w:r>
    </w:p>
    <w:p>
      <w:pPr>
        <w:pStyle w:val="ListParagraph"/>
        <w:numPr>
          <w:ilvl w:val="0"/>
          <w:numId w:val="3"/>
        </w:numPr>
        <w:spacing w:after="40"/>
      </w:pPr>
      <w:r>
        <w:t xml:space="preserve">Reporting entities (BOK records, revenue records, tax invoices)</w:t>
      </w:r>
    </w:p>
    <w:p>
      <w:pPr>
        <w:pStyle w:val="ListParagraph"/>
        <w:numPr>
          <w:ilvl w:val="0"/>
          <w:numId w:val="3"/>
        </w:numPr>
        <w:spacing w:after="40"/>
      </w:pPr>
      <w:r>
        <w:t xml:space="preserve">Audit and security entities (audit log, API request log, RBAC)</w:t>
      </w:r>
    </w:p>
    <w:p>
      <w:pPr>
        <w:spacing w:after="0"/>
      </w:pPr>
      <w:r>
        <w:t xml:space="preserve"/>
      </w:r>
    </w:p>
    <w:p>
      <w:pPr>
        <w:spacing w:after="120" w:line="276"/>
      </w:pPr>
      <w:r>
        <w:t xml:space="preserve">Out of scope: partner app databases, end-user wallet tables, merchant bank account data (held by ZeroPay/KFTC, never stored in GMEPay+).</w:t>
      </w:r>
    </w:p>
    <w:p>
      <w:pPr>
        <w:spacing w:after="0"/>
      </w:pPr>
      <w:r>
        <w:t xml:space="preserve"/>
      </w:r>
    </w:p>
    <w:p>
      <w:pPr>
        <w:pStyle w:val="Heading3"/>
      </w:pPr>
      <w:r>
        <w:t xml:space="preserve">1.3 Modelling Conventions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Convention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Naming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table and column names </w:t>
            </w:r>
            <w:r>
              <w:rPr>
                <w:rFonts w:ascii="Consolas" w:cs="Consolas" w:eastAsia="Consolas" w:hAnsi="Consolas"/>
                <w:shd w:fill="F2F2F2" w:val="clear"/>
              </w:rPr>
              <w:t xml:space="preserve">snake_case</w:t>
            </w:r>
            <w:r>
              <w:t xml:space="preserve">. No abbreviations except canonical ones (e.g. </w:t>
            </w:r>
            <w:r>
              <w:rPr>
                <w:rFonts w:ascii="Consolas" w:cs="Consolas" w:eastAsia="Consolas" w:hAnsi="Consolas"/>
                <w:shd w:fill="F2F2F2" w:val="clear"/>
              </w:rPr>
              <w:t xml:space="preserve">usd</w:t>
            </w:r>
            <w:r>
              <w:t xml:space="preserve">, </w:t>
            </w:r>
            <w:r>
              <w:rPr>
                <w:rFonts w:ascii="Consolas" w:cs="Consolas" w:eastAsia="Consolas" w:hAnsi="Consolas"/>
                <w:shd w:fill="F2F2F2" w:val="clear"/>
              </w:rPr>
              <w:t xml:space="preserve">ccy</w:t>
            </w:r>
            <w:r>
              <w:t xml:space="preserve">, </w:t>
            </w:r>
            <w:r>
              <w:rPr>
                <w:rFonts w:ascii="Consolas" w:cs="Consolas" w:eastAsia="Consolas" w:hAnsi="Consolas"/>
                <w:shd w:fill="F2F2F2" w:val="clear"/>
              </w:rPr>
              <w:t xml:space="preserve">txn</w:t>
            </w:r>
            <w:r>
              <w:t xml:space="preserve">, </w:t>
            </w:r>
            <w:r>
              <w:rPr>
                <w:rFonts w:ascii="Consolas" w:cs="Consolas" w:eastAsia="Consolas" w:hAnsi="Consolas"/>
                <w:shd w:fill="F2F2F2" w:val="clear"/>
              </w:rPr>
              <w:t xml:space="preserve">ref</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Primary keys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r>
              <w:t xml:space="preserve"> surrogate auto-increment </w:t>
            </w:r>
            <w:r>
              <w:rPr>
                <w:rFonts w:ascii="Consolas" w:cs="Consolas" w:eastAsia="Consolas" w:hAnsi="Consolas"/>
                <w:shd w:fill="F2F2F2" w:val="clear"/>
              </w:rPr>
              <w:t xml:space="preserve">id</w:t>
            </w:r>
            <w:r>
              <w:t xml:space="preserve"> on every table. Natural or business keys are </w:t>
            </w:r>
            <w:r>
              <w:rPr>
                <w:rFonts w:ascii="Consolas" w:cs="Consolas" w:eastAsia="Consolas" w:hAnsi="Consolas"/>
                <w:shd w:fill="F2F2F2" w:val="clear"/>
              </w:rPr>
              <w:t xml:space="preserve">UNIQUE</w:t>
            </w:r>
            <w:r>
              <w:t xml:space="preserve"> constraints, not PKs (permits FK stability across renames).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timestamps stored as </w:t>
            </w:r>
            <w:r>
              <w:rPr>
                <w:rFonts w:ascii="Consolas" w:cs="Consolas" w:eastAsia="Consolas" w:hAnsi="Consolas"/>
                <w:shd w:fill="F2F2F2" w:val="clear"/>
              </w:rPr>
              <w:t xml:space="preserve">TIMESTAMPTZ</w:t>
            </w:r>
            <w:r>
              <w:t xml:space="preserve"> (UTC). Column names: </w:t>
            </w:r>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quote_issued_at</w:t>
            </w:r>
            <w:r>
              <w:t xml:space="preserve">, </w:t>
            </w:r>
            <w:r>
              <w:rPr>
                <w:rFonts w:ascii="Consolas" w:cs="Consolas" w:eastAsia="Consolas" w:hAnsi="Consolas"/>
                <w:shd w:fill="F2F2F2" w:val="clear"/>
              </w:rPr>
              <w:t xml:space="preserve">valid_until</w:t>
            </w:r>
            <w:r>
              <w:t xml:space="preserve">, </w:t>
            </w:r>
            <w:r>
              <w:rPr>
                <w:rFonts w:ascii="Consolas" w:cs="Consolas" w:eastAsia="Consolas" w:hAnsi="Consolas"/>
                <w:shd w:fill="F2F2F2" w:val="clear"/>
              </w:rPr>
              <w:t xml:space="preserve">committed_at</w:t>
            </w:r>
            <w:r>
              <w:t xml:space="preserve">, </w:t>
            </w:r>
            <w:r>
              <w:rPr>
                <w:rFonts w:ascii="Consolas" w:cs="Consolas" w:eastAsia="Consolas" w:hAnsi="Consolas"/>
                <w:shd w:fill="F2F2F2" w:val="clear"/>
              </w:rPr>
              <w:t xml:space="preserve">effective_at</w:t>
            </w:r>
            <w:r>
              <w:t xml:space="preserve"> etc.</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Soft-delete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Entities that must be deactivated rather than deleted carry </w:t>
            </w:r>
            <w:r>
              <w:rPr>
                <w:rFonts w:ascii="Consolas" w:cs="Consolas" w:eastAsia="Consolas" w:hAnsi="Consolas"/>
                <w:shd w:fill="F2F2F2" w:val="clear"/>
              </w:rPr>
              <w:t xml:space="preserve">is_active BOOLEAN NOT NULL DEFAULT TRUE</w:t>
            </w:r>
            <w:r>
              <w:t xml:space="preserve"> and </w:t>
            </w:r>
            <w:r>
              <w:rPr>
                <w:rFonts w:ascii="Consolas" w:cs="Consolas" w:eastAsia="Consolas" w:hAnsi="Consolas"/>
                <w:shd w:fill="F2F2F2" w:val="clear"/>
              </w:rPr>
              <w:t xml:space="preserve">deactivated_at TIMESTAMPTZ</w:t>
            </w:r>
            <w:r>
              <w:t xml:space="preserve">. Hard deletes are prohibited on any table that can be referenced by a transaction.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columns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Every mutable table carries: </w:t>
            </w:r>
            <w:r>
              <w:rPr>
                <w:rFonts w:ascii="Consolas" w:cs="Consolas" w:eastAsia="Consolas" w:hAnsi="Consolas"/>
                <w:shd w:fill="F2F2F2" w:val="clear"/>
              </w:rPr>
              <w:t xml:space="preserve">created_at TIMESTAMPTZ NOT NULL DEFAULT NOW()</w:t>
            </w:r>
            <w:r>
              <w:t xml:space="preserve">, </w:t>
            </w:r>
            <w:r>
              <w:rPr>
                <w:rFonts w:ascii="Consolas" w:cs="Consolas" w:eastAsia="Consolas" w:hAnsi="Consolas"/>
                <w:shd w:fill="F2F2F2" w:val="clear"/>
              </w:rPr>
              <w:t xml:space="preserve">updated_at TIMESTAMPTZ NOT NULL</w:t>
            </w:r>
            <w:r>
              <w:t xml:space="preserve">, </w:t>
            </w:r>
            <w:r>
              <w:rPr>
                <w:rFonts w:ascii="Consolas" w:cs="Consolas" w:eastAsia="Consolas" w:hAnsi="Consolas"/>
                <w:shd w:fill="F2F2F2" w:val="clear"/>
              </w:rPr>
              <w:t xml:space="preserve">created_by VARCHAR(120)</w:t>
            </w:r>
            <w:r>
              <w:t xml:space="preserve"> (actor), </w:t>
            </w:r>
            <w:r>
              <w:rPr>
                <w:rFonts w:ascii="Consolas" w:cs="Consolas" w:eastAsia="Consolas" w:hAnsi="Consolas"/>
                <w:shd w:fill="F2F2F2" w:val="clear"/>
              </w:rPr>
              <w:t xml:space="preserve">updated_by VARCHAR(120)</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Foreign keys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Enforced at DB level. ON DELETE RESTRICT is default; cascade only where explicitly noted.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Stored as </w:t>
            </w:r>
            <w:r>
              <w:rPr>
                <w:rFonts w:ascii="Consolas" w:cs="Consolas" w:eastAsia="Consolas" w:hAnsi="Consolas"/>
                <w:shd w:fill="F2F2F2" w:val="clear"/>
              </w:rPr>
              <w:t xml:space="preserve">VARCHAR</w:t>
            </w:r>
            <w:r>
              <w:t xml:space="preserve"> with a CHECK constraint (not DB enum type) for portability. Canonical values are listed in §11.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Indexes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Every FK column is indexed. Composite indexes noted per table.</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Money &amp; Currency Handling</w:t>
      </w:r>
    </w:p>
    <w:p>
      <w:pPr>
        <w:spacing w:after="0"/>
      </w:pPr>
      <w:r>
        <w:t xml:space="preserve"/>
      </w:r>
    </w:p>
    <w:p>
      <w:pPr>
        <w:pStyle w:val="Heading3"/>
      </w:pPr>
      <w:r>
        <w:t xml:space="preserve">2.1 Amount Storage</w:t>
      </w:r>
    </w:p>
    <w:p>
      <w:pPr>
        <w:spacing w:after="0"/>
      </w:pPr>
      <w:r>
        <w:t xml:space="preserve"/>
      </w:r>
    </w:p>
    <w:p>
      <w:pPr>
        <w:spacing w:after="120" w:line="276"/>
      </w:pPr>
      <w:r>
        <w:rPr>
          <w:b/>
          <w:bCs/>
        </w:rPr>
        <w:t xml:space="preserve">Never use floating-point types (`FLOAT`, `DOUBLE`, `REAL`) for monetary amounts.</w:t>
      </w:r>
      <w:r>
        <w:t xml:space="preserve"> Floating-point arithmetic introduces non-deterministic rounding that breaks pool-identity checks and audit trails.</w:t>
      </w:r>
    </w:p>
    <w:p>
      <w:pPr>
        <w:spacing w:after="0"/>
      </w:pPr>
      <w:r>
        <w:t xml:space="preserve"/>
      </w:r>
    </w:p>
    <w:p>
      <w:pPr>
        <w:spacing w:after="120" w:line="276"/>
      </w:pPr>
      <w:r>
        <w:t xml:space="preserve">Two permitted storage strategies (choose per context):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Strategy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When to use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Integer minor units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 (no subdivisions), MNT, whole-unit currencies. Store in the smallest denomination (e.g. KRW jeon if needed, otherwise KRW won as integer).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Fixed-precision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multi-decimal currencies, and any amount that participates in cross-currency arithmetic.</w:t>
            </w:r>
          </w:p>
        </w:tc>
      </w:tr>
    </w:tbl>
    <w:p>
      <w:pPr>
        <w:spacing w:after="120"/>
      </w:pPr>
      <w:r>
        <w:t xml:space="preserve"/>
      </w:r>
    </w:p>
    <w:p>
      <w:pPr>
        <w:spacing w:after="0"/>
      </w:pPr>
      <w:r>
        <w:t xml:space="preserve"/>
      </w:r>
    </w:p>
    <w:p>
      <w:pPr>
        <w:spacing w:after="120" w:line="276"/>
      </w:pPr>
      <w:r>
        <w:rPr>
          <w:b/>
          <w:bCs/>
        </w:rPr>
        <w:t xml:space="preserve">Assumption A1:</w:t>
      </w:r>
      <w:r>
        <w:t xml:space="preserve"> All KRW amounts stored as integer </w:t>
      </w:r>
      <w:r>
        <w:rPr>
          <w:rFonts w:ascii="Consolas" w:cs="Consolas" w:eastAsia="Consolas" w:hAnsi="Consolas"/>
          <w:shd w:fill="F2F2F2" w:val="clear"/>
        </w:rPr>
        <w:t xml:space="preserve">BIGINT</w:t>
      </w:r>
      <w:r>
        <w:t xml:space="preserve"> (KRW has no minor-unit subdivision in payment practice). All USD amounts and FX-derived amounts stored as </w:t>
      </w:r>
      <w:r>
        <w:rPr>
          <w:rFonts w:ascii="Consolas" w:cs="Consolas" w:eastAsia="Consolas" w:hAnsi="Consolas"/>
          <w:shd w:fill="F2F2F2" w:val="clear"/>
        </w:rPr>
        <w:t xml:space="preserve">DECIMAL(20,4)</w:t>
      </w:r>
      <w:r>
        <w:t xml:space="preserve">.</w:t>
      </w:r>
    </w:p>
    <w:p>
      <w:pPr>
        <w:spacing w:after="0"/>
      </w:pPr>
      <w:r>
        <w:t xml:space="preserve"/>
      </w:r>
    </w:p>
    <w:p>
      <w:pPr>
        <w:pStyle w:val="Heading3"/>
      </w:pPr>
      <w:r>
        <w:t xml:space="preserve">2.2 Currency Code Storage</w:t>
      </w:r>
    </w:p>
    <w:p>
      <w:pPr>
        <w:spacing w:after="0"/>
      </w:pPr>
      <w:r>
        <w:t xml:space="preserve"/>
      </w:r>
    </w:p>
    <w:p>
      <w:pPr>
        <w:spacing w:after="120" w:line="276"/>
      </w:pPr>
      <w:r>
        <w:t xml:space="preserve">Every amount column must be accompanied by a currency code column stored as </w:t>
      </w:r>
      <w:r>
        <w:rPr>
          <w:rFonts w:ascii="Consolas" w:cs="Consolas" w:eastAsia="Consolas" w:hAnsi="Consolas"/>
          <w:shd w:fill="F2F2F2" w:val="clear"/>
        </w:rPr>
        <w:t xml:space="preserve">CHAR(3)</w:t>
      </w:r>
      <w:r>
        <w:t xml:space="preserve"> (ISO 4217). The currency code is never implied by column position or table context — it must always be explicit.</w:t>
      </w:r>
    </w:p>
    <w:p>
      <w:pPr>
        <w:spacing w:after="0"/>
      </w:pPr>
      <w:r>
        <w:t xml:space="preserve"/>
      </w:r>
    </w:p>
    <w:p>
      <w:pPr>
        <w:spacing w:after="120" w:line="276"/>
      </w:pPr>
      <w:r>
        <w:t xml:space="preserve">Example: </w:t>
      </w:r>
      <w:r>
        <w:rPr>
          <w:rFonts w:ascii="Consolas" w:cs="Consolas" w:eastAsia="Consolas" w:hAnsi="Consolas"/>
          <w:shd w:fill="F2F2F2" w:val="clear"/>
        </w:rPr>
        <w:t xml:space="preserve">collection_amount DECIMAL(20,4)</w:t>
      </w:r>
      <w:r>
        <w:t xml:space="preserve"> paired with </w:t>
      </w:r>
      <w:r>
        <w:rPr>
          <w:rFonts w:ascii="Consolas" w:cs="Consolas" w:eastAsia="Consolas" w:hAnsi="Consolas"/>
          <w:shd w:fill="F2F2F2" w:val="clear"/>
        </w:rPr>
        <w:t xml:space="preserve">collection_ccy CHAR(3)</w:t>
      </w:r>
      <w:r>
        <w:t xml:space="preserve">.</w:t>
      </w:r>
    </w:p>
    <w:p>
      <w:pPr>
        <w:spacing w:after="0"/>
      </w:pPr>
      <w:r>
        <w:t xml:space="preserve"/>
      </w:r>
    </w:p>
    <w:p>
      <w:pPr>
        <w:pStyle w:val="Heading3"/>
      </w:pPr>
      <w:r>
        <w:t xml:space="preserve">2.3 Treasury Rate Storage</w:t>
      </w:r>
    </w:p>
    <w:p>
      <w:pPr>
        <w:spacing w:after="0"/>
      </w:pPr>
      <w:r>
        <w:t xml:space="preserve"/>
      </w:r>
    </w:p>
    <w:p>
      <w:pPr>
        <w:spacing w:after="120" w:line="276"/>
      </w:pPr>
      <w:r>
        <w:t xml:space="preserve">Treasury rates are stored in one canonical form:</w:t>
      </w:r>
    </w:p>
    <w:p>
      <w:pPr>
        <w:spacing w:after="0"/>
      </w:pPr>
      <w:r>
        <w:t xml:space="preserve"/>
      </w:r>
    </w:p>
    <w:p>
      <w:pPr>
        <w:pBdr>
          <w:left w:val="single" w:color="2E75B6" w:sz="18" w:space="8"/>
        </w:pBdr>
        <w:shd w:fill="F2F6FC" w:val="clear"/>
        <w:spacing w:after="120"/>
        <w:ind w:left="240"/>
      </w:pPr>
      <w:r>
        <w:rPr>
          <w:rFonts w:ascii="Consolas" w:cs="Consolas" w:eastAsia="Consolas" w:hAnsi="Consolas"/>
          <w:shd w:fill="F2F2F2" w:val="clear"/>
        </w:rPr>
        <w:t xml:space="preserve">treasury.usd_{ccy}</w:t>
      </w:r>
      <w:r>
        <w:t xml:space="preserve"> = "units of {ccy} per 1 USD"</w:t>
      </w:r>
    </w:p>
    <w:p>
      <w:pPr>
        <w:spacing w:after="0"/>
      </w:pPr>
      <w:r>
        <w:t xml:space="preserve"/>
      </w:r>
    </w:p>
    <w:p>
      <w:pPr>
        <w:spacing w:after="120" w:line="276"/>
      </w:pPr>
      <w:r>
        <w:t xml:space="preserve">Examples: </w:t>
      </w:r>
      <w:r>
        <w:rPr>
          <w:rFonts w:ascii="Consolas" w:cs="Consolas" w:eastAsia="Consolas" w:hAnsi="Consolas"/>
          <w:shd w:fill="F2F2F2" w:val="clear"/>
        </w:rPr>
        <w:t xml:space="preserve">usd_krw = 1380.0000</w:t>
      </w:r>
      <w:r>
        <w:t xml:space="preserve"> means 1 USD = 1 380 KRW; </w:t>
      </w:r>
      <w:r>
        <w:rPr>
          <w:rFonts w:ascii="Consolas" w:cs="Consolas" w:eastAsia="Consolas" w:hAnsi="Consolas"/>
          <w:shd w:fill="F2F2F2" w:val="clear"/>
        </w:rPr>
        <w:t xml:space="preserve">usd_mnt = 3440.0000</w:t>
      </w:r>
      <w:r>
        <w:t xml:space="preserve"> means 1 USD = 3 440 MNT.</w:t>
      </w:r>
    </w:p>
    <w:p>
      <w:pPr>
        <w:spacing w:after="0"/>
      </w:pPr>
      <w:r>
        <w:t xml:space="preserve"/>
      </w:r>
    </w:p>
    <w:p>
      <w:pPr>
        <w:spacing w:after="120" w:line="276"/>
      </w:pPr>
      <w:r>
        <w:t xml:space="preserve">Column type: </w:t>
      </w:r>
      <w:r>
        <w:rPr>
          <w:rFonts w:ascii="Consolas" w:cs="Consolas" w:eastAsia="Consolas" w:hAnsi="Consolas"/>
          <w:shd w:fill="F2F2F2" w:val="clear"/>
        </w:rPr>
        <w:t xml:space="preserve">DECIMAL(20,8)</w:t>
      </w:r>
      <w:r>
        <w:t xml:space="preserve"> — 8 decimal places to preserve precision for low-value currencies.</w:t>
      </w:r>
    </w:p>
    <w:p>
      <w:pPr>
        <w:spacing w:after="0"/>
      </w:pPr>
      <w:r>
        <w:t xml:space="preserve"/>
      </w:r>
    </w:p>
    <w:p>
      <w:pPr>
        <w:spacing w:after="120" w:line="276"/>
      </w:pPr>
      <w:r>
        <w:t xml:space="preserve">This convention aligns directly with BOK FX1014 (collection-side) and FX1015 (payout-side) reporting fields. See </w:t>
      </w:r>
      <w:r>
        <w:rPr>
          <w:b/>
          <w:bCs/>
        </w:rPr>
        <w:t xml:space="preserve">RATE-04 §2</w:t>
      </w:r>
      <w:r>
        <w:t xml:space="preserve"> for the full three-currency model and </w:t>
      </w:r>
      <w:r>
        <w:rPr>
          <w:b/>
          <w:bCs/>
        </w:rPr>
        <w:t xml:space="preserve">REF-15</w:t>
      </w:r>
      <w:r>
        <w:t xml:space="preserve"> for term definitions.</w:t>
      </w:r>
    </w:p>
    <w:p>
      <w:pPr>
        <w:spacing w:after="0"/>
      </w:pPr>
      <w:r>
        <w:t xml:space="preserve"/>
      </w:r>
    </w:p>
    <w:p>
      <w:pPr>
        <w:pStyle w:val="Heading3"/>
      </w:pPr>
      <w:r>
        <w:t xml:space="preserve">2.4 Rounding Rules</w:t>
      </w:r>
    </w:p>
    <w:p>
      <w:pPr>
        <w:spacing w:after="0"/>
      </w:pPr>
      <w:r>
        <w:t xml:space="preserve"/>
      </w:r>
    </w:p>
    <w:p>
      <w:pPr>
        <w:pStyle w:val="ListParagraph"/>
        <w:numPr>
          <w:ilvl w:val="0"/>
          <w:numId w:val="3"/>
        </w:numPr>
        <w:spacing w:after="40"/>
      </w:pPr>
      <w:r>
        <w:rPr>
          <w:b/>
          <w:bCs/>
        </w:rPr>
        <w:t xml:space="preserve">STEP 1–4 intermediate values</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collection_usd</w:t>
      </w:r>
      <w:r>
        <w:t xml:space="preserve">, margin amounts, </w:t>
      </w:r>
      <w:r>
        <w:rPr>
          <w:rFonts w:ascii="Consolas" w:cs="Consolas" w:eastAsia="Consolas" w:hAnsi="Consolas"/>
          <w:shd w:fill="F2F2F2" w:val="clear"/>
        </w:rPr>
        <w:t xml:space="preserve">send_amount</w:t>
      </w:r>
      <w:r>
        <w:t xml:space="preserve">): computed and stored to </w:t>
      </w:r>
      <w:r>
        <w:rPr>
          <w:rFonts w:ascii="Consolas" w:cs="Consolas" w:eastAsia="Consolas" w:hAnsi="Consolas"/>
          <w:shd w:fill="F2F2F2" w:val="clear"/>
        </w:rPr>
        <w:t xml:space="preserve">DECIMAL(20,8)</w:t>
      </w:r>
      <w:r>
        <w:t xml:space="preserve"> precision; only rounded for display.</w:t>
      </w:r>
    </w:p>
    <w:p>
      <w:pPr>
        <w:pStyle w:val="ListParagraph"/>
        <w:numPr>
          <w:ilvl w:val="0"/>
          <w:numId w:val="3"/>
        </w:numPr>
        <w:spacing w:after="40"/>
      </w:pPr>
      <w:r>
        <w:rPr>
          <w:b/>
          <w:bCs/>
        </w:rPr>
        <w:t xml:space="preserve">`collection_amount`</w:t>
      </w:r>
      <w:r>
        <w:t xml:space="preserve"> (final charge to partner): rounded to the settlement-A currency's standard precision (4 decimal places for USD, 0 for KRW).</w:t>
      </w:r>
    </w:p>
    <w:p>
      <w:pPr>
        <w:pStyle w:val="ListParagraph"/>
        <w:numPr>
          <w:ilvl w:val="0"/>
          <w:numId w:val="3"/>
        </w:numPr>
        <w:spacing w:after="40"/>
      </w:pPr>
      <w:r>
        <w:rPr>
          <w:b/>
          <w:bCs/>
        </w:rPr>
        <w:t xml:space="preserve">Pool identity check</w:t>
      </w:r>
      <w:r>
        <w:t xml:space="preserve"> (see RATE-04): </w:t>
      </w:r>
      <w:r>
        <w:rPr>
          <w:rFonts w:ascii="Consolas" w:cs="Consolas" w:eastAsia="Consolas" w:hAnsi="Consolas"/>
          <w:shd w:fill="F2F2F2" w:val="clear"/>
        </w:rPr>
        <w:t xml:space="preserve">collection_usd − collection_margin_usd − payout_margin_usd = payout_usd_cost</w:t>
      </w:r>
      <w:r>
        <w:t xml:space="preserve"> must hold within tolerance 0.01 USD. Any breach is a hard error — transaction must not commit.</w:t>
      </w:r>
    </w:p>
    <w:p>
      <w:pPr>
        <w:spacing w:after="0"/>
      </w:pPr>
      <w:r>
        <w:t xml:space="preserve"/>
      </w:r>
    </w:p>
    <w:p>
      <w:pPr>
        <w:pStyle w:val="Heading3"/>
      </w:pPr>
      <w:r>
        <w:t xml:space="preserve">2.5 Same-Currency Short-Circuit</w:t>
      </w:r>
    </w:p>
    <w:p>
      <w:pPr>
        <w:spacing w:after="0"/>
      </w:pPr>
      <w:r>
        <w:t xml:space="preserve"/>
      </w:r>
    </w:p>
    <w:p>
      <w:pPr>
        <w:spacing w:after="120" w:line="276"/>
      </w:pPr>
      <w:r>
        <w:t xml:space="preserve">When </w:t>
      </w:r>
      <w:r>
        <w:rPr>
          <w:rFonts w:ascii="Consolas" w:cs="Consolas" w:eastAsia="Consolas" w:hAnsi="Consolas"/>
          <w:shd w:fill="F2F2F2" w:val="clear"/>
        </w:rPr>
        <w:t xml:space="preserve">collection_ccy = settle_a_ccy = settle_b_ccy = payout_ccy</w:t>
      </w:r>
      <w:r>
        <w:t xml:space="preserve"> (e.g. GME Remit on ZeroPay, all KRW), the USD pool is bypassed entirely. Fields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r>
        <w:t xml:space="preserve">, </w:t>
      </w:r>
      <w:r>
        <w:rPr>
          <w:rFonts w:ascii="Consolas" w:cs="Consolas" w:eastAsia="Consolas" w:hAnsi="Consolas"/>
          <w:shd w:fill="F2F2F2" w:val="clear"/>
        </w:rPr>
        <w:t xml:space="preserve">cost_rate_coll</w:t>
      </w:r>
      <w:r>
        <w:t xml:space="preserve">, and </w:t>
      </w:r>
      <w:r>
        <w:rPr>
          <w:rFonts w:ascii="Consolas" w:cs="Consolas" w:eastAsia="Consolas" w:hAnsi="Consolas"/>
          <w:shd w:fill="F2F2F2" w:val="clear"/>
        </w:rPr>
        <w:t xml:space="preserve">cost_rate_pay</w:t>
      </w:r>
      <w:r>
        <w:t xml:space="preserve"> are stored as </w:t>
      </w:r>
      <w:r>
        <w:rPr>
          <w:rFonts w:ascii="Consolas" w:cs="Consolas" w:eastAsia="Consolas" w:hAnsi="Consolas"/>
          <w:shd w:fill="F2F2F2" w:val="clear"/>
        </w:rPr>
        <w:t xml:space="preserve">NULL</w:t>
      </w:r>
      <w:r>
        <w:t xml:space="preserve"> or </w:t>
      </w:r>
      <w:r>
        <w:rPr>
          <w:rFonts w:ascii="Consolas" w:cs="Consolas" w:eastAsia="Consolas" w:hAnsi="Consolas"/>
          <w:shd w:fill="F2F2F2" w:val="clear"/>
        </w:rPr>
        <w:t xml:space="preserve">0</w:t>
      </w:r>
      <w:r>
        <w:t xml:space="preserve"> and </w:t>
      </w:r>
      <w:r>
        <w:rPr>
          <w:rFonts w:ascii="Consolas" w:cs="Consolas" w:eastAsia="Consolas" w:hAnsi="Consolas"/>
          <w:shd w:fill="F2F2F2" w:val="clear"/>
        </w:rPr>
        <w:t xml:space="preserve">offer_rate_coll</w:t>
      </w:r>
      <w:r>
        <w:t xml:space="preserve"> is </w:t>
      </w:r>
      <w:r>
        <w:rPr>
          <w:rFonts w:ascii="Consolas" w:cs="Consolas" w:eastAsia="Consolas" w:hAnsi="Consolas"/>
          <w:shd w:fill="F2F2F2" w:val="clear"/>
        </w:rPr>
        <w:t xml:space="preserve">NULL</w:t>
      </w:r>
      <w:r>
        <w:t xml:space="preserve">. The formula reduces to </w:t>
      </w:r>
      <w:r>
        <w:rPr>
          <w:rFonts w:ascii="Consolas" w:cs="Consolas" w:eastAsia="Consolas" w:hAnsi="Consolas"/>
          <w:shd w:fill="F2F2F2" w:val="clear"/>
        </w:rPr>
        <w:t xml:space="preserve">collection_amount = target_payout + service_charge</w:t>
      </w:r>
      <w:r>
        <w:t xml:space="preserv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Entity-Relationship Diagram</w:t>
      </w:r>
    </w:p>
    <w:p>
      <w:pPr>
        <w:spacing w:after="0"/>
      </w:pPr>
      <w:r>
        <w:t xml:space="preserve"/>
      </w:r>
    </w:p>
    <w:p>
      <w:pPr>
        <w:spacing w:after="120" w:line="276"/>
      </w:pPr>
      <w:r>
        <w:t xml:space="preserve">The diagram below covers the core entities and their primary relationships. It is a developer reference; not every column is shown.</w:t>
      </w:r>
    </w:p>
    <w:p>
      <w:pPr>
        <w:spacing w:after="0"/>
      </w:pPr>
      <w:r>
        <w:t xml:space="preserve"/>
      </w:r>
    </w:p>
    <w:p>
      <w:pPr>
        <w:shd w:fill="F2F2F2" w:val="clear"/>
        <w:spacing w:after="0" w:line="252"/>
      </w:pPr>
      <w:r>
        <w:rPr>
          <w:rFonts w:ascii="Consolas" w:cs="Consolas" w:eastAsia="Consolas" w:hAnsi="Consolas"/>
          <w:sz w:val="18"/>
          <w:szCs w:val="18"/>
        </w:rPr>
        <w:t xml:space="preserve">erDiagram</w:t>
      </w:r>
    </w:p>
    <w:p>
      <w:pPr>
        <w:shd w:fill="F2F2F2" w:val="clear"/>
        <w:spacing w:after="0" w:line="252"/>
      </w:pPr>
      <w:r>
        <w:rPr>
          <w:rFonts w:ascii="Consolas" w:cs="Consolas" w:eastAsia="Consolas" w:hAnsi="Consolas"/>
          <w:sz w:val="18"/>
          <w:szCs w:val="18"/>
        </w:rPr>
        <w:t xml:space="preserve">    qr_scheme ||--o{ scheme_country : "active in"</w:t>
      </w:r>
    </w:p>
    <w:p>
      <w:pPr>
        <w:shd w:fill="F2F2F2" w:val="clear"/>
        <w:spacing w:after="0" w:line="252"/>
      </w:pPr>
      <w:r>
        <w:rPr>
          <w:rFonts w:ascii="Consolas" w:cs="Consolas" w:eastAsia="Consolas" w:hAnsi="Consolas"/>
          <w:sz w:val="18"/>
          <w:szCs w:val="18"/>
        </w:rPr>
        <w:t xml:space="preserve">    qr_scheme ||--o{ rule : "used by"</w:t>
      </w:r>
    </w:p>
    <w:p>
      <w:pPr>
        <w:shd w:fill="F2F2F2" w:val="clear"/>
        <w:spacing w:after="0" w:line="252"/>
      </w:pPr>
      <w:r>
        <w:rPr>
          <w:rFonts w:ascii="Consolas" w:cs="Consolas" w:eastAsia="Consolas" w:hAnsi="Consolas"/>
          <w:sz w:val="18"/>
          <w:szCs w:val="18"/>
        </w:rPr>
        <w:t xml:space="preserve">    partner ||--o{ partner_credential : "has"</w:t>
      </w:r>
    </w:p>
    <w:p>
      <w:pPr>
        <w:shd w:fill="F2F2F2" w:val="clear"/>
        <w:spacing w:after="0" w:line="252"/>
      </w:pPr>
      <w:r>
        <w:rPr>
          <w:rFonts w:ascii="Consolas" w:cs="Consolas" w:eastAsia="Consolas" w:hAnsi="Consolas"/>
          <w:sz w:val="18"/>
          <w:szCs w:val="18"/>
        </w:rPr>
        <w:t xml:space="preserve">    partner ||--o{ partner_webhook : "has"</w:t>
      </w:r>
    </w:p>
    <w:p>
      <w:pPr>
        <w:shd w:fill="F2F2F2" w:val="clear"/>
        <w:spacing w:after="0" w:line="252"/>
      </w:pPr>
      <w:r>
        <w:rPr>
          <w:rFonts w:ascii="Consolas" w:cs="Consolas" w:eastAsia="Consolas" w:hAnsi="Consolas"/>
          <w:sz w:val="18"/>
          <w:szCs w:val="18"/>
        </w:rPr>
        <w:t xml:space="preserve">    partner ||--o{ rule : "has"</w:t>
      </w:r>
    </w:p>
    <w:p>
      <w:pPr>
        <w:shd w:fill="F2F2F2" w:val="clear"/>
        <w:spacing w:after="0" w:line="252"/>
      </w:pPr>
      <w:r>
        <w:rPr>
          <w:rFonts w:ascii="Consolas" w:cs="Consolas" w:eastAsia="Consolas" w:hAnsi="Consolas"/>
          <w:sz w:val="18"/>
          <w:szCs w:val="18"/>
        </w:rPr>
        <w:t xml:space="preserve">    partner ||--o{ prefunding_account : "has"</w:t>
      </w:r>
    </w:p>
    <w:p>
      <w:pPr>
        <w:shd w:fill="F2F2F2" w:val="clear"/>
        <w:spacing w:after="0" w:line="252"/>
      </w:pPr>
      <w:r>
        <w:rPr>
          <w:rFonts w:ascii="Consolas" w:cs="Consolas" w:eastAsia="Consolas" w:hAnsi="Consolas"/>
          <w:sz w:val="18"/>
          <w:szCs w:val="18"/>
        </w:rPr>
        <w:t xml:space="preserve">    rule ||--o{ service_charge_tier : "has"</w:t>
      </w:r>
    </w:p>
    <w:p>
      <w:pPr>
        <w:shd w:fill="F2F2F2" w:val="clear"/>
        <w:spacing w:after="0" w:line="252"/>
      </w:pPr>
      <w:r>
        <w:rPr>
          <w:rFonts w:ascii="Consolas" w:cs="Consolas" w:eastAsia="Consolas" w:hAnsi="Consolas"/>
          <w:sz w:val="18"/>
          <w:szCs w:val="18"/>
        </w:rPr>
        <w:t xml:space="preserve">    rule ||--o{ transaction : "governs"</w:t>
      </w:r>
    </w:p>
    <w:p>
      <w:pPr>
        <w:shd w:fill="F2F2F2" w:val="clear"/>
        <w:spacing w:after="0" w:line="252"/>
      </w:pPr>
      <w:r>
        <w:rPr>
          <w:rFonts w:ascii="Consolas" w:cs="Consolas" w:eastAsia="Consolas" w:hAnsi="Consolas"/>
          <w:sz w:val="18"/>
          <w:szCs w:val="18"/>
        </w:rPr>
        <w:t xml:space="preserve">    rule ||--o{ rate_quote : "governs"</w:t>
      </w:r>
    </w:p>
    <w:p>
      <w:pPr>
        <w:shd w:fill="F2F2F2" w:val="clear"/>
        <w:spacing w:after="0" w:line="252"/>
      </w:pPr>
      <w:r>
        <w:rPr>
          <w:rFonts w:ascii="Consolas" w:cs="Consolas" w:eastAsia="Consolas" w:hAnsi="Consolas"/>
          <w:sz w:val="18"/>
          <w:szCs w:val="18"/>
        </w:rPr>
        <w:t xml:space="preserve">    rate_quote ||--o| transaction : "locked into"</w:t>
      </w:r>
    </w:p>
    <w:p>
      <w:pPr>
        <w:shd w:fill="F2F2F2" w:val="clear"/>
        <w:spacing w:after="0" w:line="252"/>
      </w:pPr>
      <w:r>
        <w:rPr>
          <w:rFonts w:ascii="Consolas" w:cs="Consolas" w:eastAsia="Consolas" w:hAnsi="Consolas"/>
          <w:sz w:val="18"/>
          <w:szCs w:val="18"/>
        </w:rPr>
        <w:t xml:space="preserve">    transaction ||--o{ transaction_event : "has"</w:t>
      </w:r>
    </w:p>
    <w:p>
      <w:pPr>
        <w:shd w:fill="F2F2F2" w:val="clear"/>
        <w:spacing w:after="0" w:line="252"/>
      </w:pPr>
      <w:r>
        <w:rPr>
          <w:rFonts w:ascii="Consolas" w:cs="Consolas" w:eastAsia="Consolas" w:hAnsi="Consolas"/>
          <w:sz w:val="18"/>
          <w:szCs w:val="18"/>
        </w:rPr>
        <w:t xml:space="preserve">    transaction ||--o| refund : "may have"</w:t>
      </w:r>
    </w:p>
    <w:p>
      <w:pPr>
        <w:shd w:fill="F2F2F2" w:val="clear"/>
        <w:spacing w:after="0" w:line="252"/>
      </w:pPr>
      <w:r>
        <w:rPr>
          <w:rFonts w:ascii="Consolas" w:cs="Consolas" w:eastAsia="Consolas" w:hAnsi="Consolas"/>
          <w:sz w:val="18"/>
          <w:szCs w:val="18"/>
        </w:rPr>
        <w:t xml:space="preserve">    prefunding_account ||--o{ prefunding_ledger_entry : "has"</w:t>
      </w:r>
    </w:p>
    <w:p>
      <w:pPr>
        <w:shd w:fill="F2F2F2" w:val="clear"/>
        <w:spacing w:after="0" w:line="252"/>
      </w:pPr>
      <w:r>
        <w:rPr>
          <w:rFonts w:ascii="Consolas" w:cs="Consolas" w:eastAsia="Consolas" w:hAnsi="Consolas"/>
          <w:sz w:val="18"/>
          <w:szCs w:val="18"/>
        </w:rPr>
        <w:t xml:space="preserve">    transaction ||--o{ prefunding_ledger_entry : "triggers"</w:t>
      </w:r>
    </w:p>
    <w:p>
      <w:pPr>
        <w:shd w:fill="F2F2F2" w:val="clear"/>
        <w:spacing w:after="0" w:line="252"/>
      </w:pPr>
      <w:r>
        <w:rPr>
          <w:rFonts w:ascii="Consolas" w:cs="Consolas" w:eastAsia="Consolas" w:hAnsi="Consolas"/>
          <w:sz w:val="18"/>
          <w:szCs w:val="18"/>
        </w:rPr>
        <w:t xml:space="preserve">    settlement_batch ||--o{ settlement_file : "contains"</w:t>
      </w:r>
    </w:p>
    <w:p>
      <w:pPr>
        <w:shd w:fill="F2F2F2" w:val="clear"/>
        <w:spacing w:after="0" w:line="252"/>
      </w:pPr>
      <w:r>
        <w:rPr>
          <w:rFonts w:ascii="Consolas" w:cs="Consolas" w:eastAsia="Consolas" w:hAnsi="Consolas"/>
          <w:sz w:val="18"/>
          <w:szCs w:val="18"/>
        </w:rPr>
        <w:t xml:space="preserve">    settlement_batch ||--o{ reconciliation_item : "reconciles"</w:t>
      </w:r>
    </w:p>
    <w:p>
      <w:pPr>
        <w:shd w:fill="F2F2F2" w:val="clear"/>
        <w:spacing w:after="0" w:line="252"/>
      </w:pPr>
      <w:r>
        <w:rPr>
          <w:rFonts w:ascii="Consolas" w:cs="Consolas" w:eastAsia="Consolas" w:hAnsi="Consolas"/>
          <w:sz w:val="18"/>
          <w:szCs w:val="18"/>
        </w:rPr>
        <w:t xml:space="preserve">    settlement_batch }o--|| qr_scheme : "for"</w:t>
      </w:r>
    </w:p>
    <w:p>
      <w:pPr>
        <w:shd w:fill="F2F2F2" w:val="clear"/>
        <w:spacing w:after="0" w:line="252"/>
      </w:pPr>
      <w:r>
        <w:rPr>
          <w:rFonts w:ascii="Consolas" w:cs="Consolas" w:eastAsia="Consolas" w:hAnsi="Consolas"/>
          <w:sz w:val="18"/>
          <w:szCs w:val="18"/>
        </w:rPr>
        <w:t xml:space="preserve">    merchant ||--o{ qr_code : "has"</w:t>
      </w:r>
    </w:p>
    <w:p>
      <w:pPr>
        <w:shd w:fill="F2F2F2" w:val="clear"/>
        <w:spacing w:after="0" w:line="252"/>
      </w:pPr>
      <w:r>
        <w:rPr>
          <w:rFonts w:ascii="Consolas" w:cs="Consolas" w:eastAsia="Consolas" w:hAnsi="Consolas"/>
          <w:sz w:val="18"/>
          <w:szCs w:val="18"/>
        </w:rPr>
        <w:t xml:space="preserve">    merchant ||--o{ merchant_sync_log : "has"</w:t>
      </w:r>
    </w:p>
    <w:p>
      <w:pPr>
        <w:shd w:fill="F2F2F2" w:val="clear"/>
        <w:spacing w:after="0" w:line="252"/>
      </w:pPr>
      <w:r>
        <w:rPr>
          <w:rFonts w:ascii="Consolas" w:cs="Consolas" w:eastAsia="Consolas" w:hAnsi="Consolas"/>
          <w:sz w:val="18"/>
          <w:szCs w:val="18"/>
        </w:rPr>
        <w:t xml:space="preserve">    qr_code }o--o{ transaction : "used in"</w:t>
      </w:r>
    </w:p>
    <w:p>
      <w:pPr>
        <w:shd w:fill="F2F2F2" w:val="clear"/>
        <w:spacing w:after="0" w:line="252"/>
      </w:pPr>
      <w:r>
        <w:rPr>
          <w:rFonts w:ascii="Consolas" w:cs="Consolas" w:eastAsia="Consolas" w:hAnsi="Consolas"/>
          <w:sz w:val="18"/>
          <w:szCs w:val="18"/>
        </w:rPr>
        <w:t xml:space="preserve">    bok_report_record }o--|| transaction : "from"</w:t>
      </w:r>
    </w:p>
    <w:p>
      <w:pPr>
        <w:shd w:fill="F2F2F2" w:val="clear"/>
        <w:spacing w:after="0" w:line="252"/>
      </w:pPr>
      <w:r>
        <w:rPr>
          <w:rFonts w:ascii="Consolas" w:cs="Consolas" w:eastAsia="Consolas" w:hAnsi="Consolas"/>
          <w:sz w:val="18"/>
          <w:szCs w:val="18"/>
        </w:rPr>
        <w:t xml:space="preserve">    revenue_record }o--|| transaction : "from"</w:t>
      </w:r>
    </w:p>
    <w:p>
      <w:pPr>
        <w:shd w:fill="F2F2F2" w:val="clear"/>
        <w:spacing w:after="0" w:line="252"/>
      </w:pPr>
      <w:r>
        <w:rPr>
          <w:rFonts w:ascii="Consolas" w:cs="Consolas" w:eastAsia="Consolas" w:hAnsi="Consolas"/>
          <w:sz w:val="18"/>
          <w:szCs w:val="18"/>
        </w:rPr>
        <w:t xml:space="preserve">    tax_invoice }o--|| merchant : "for"</w:t>
      </w:r>
    </w:p>
    <w:p>
      <w:pPr>
        <w:shd w:fill="F2F2F2" w:val="clear"/>
        <w:spacing w:after="0" w:line="252"/>
      </w:pPr>
      <w:r>
        <w:rPr>
          <w:rFonts w:ascii="Consolas" w:cs="Consolas" w:eastAsia="Consolas" w:hAnsi="Consolas"/>
          <w:sz w:val="18"/>
          <w:szCs w:val="18"/>
        </w:rPr>
        <w:t xml:space="preserve">    audit_log }o--o| partner : "about"</w:t>
      </w:r>
    </w:p>
    <w:p>
      <w:pPr>
        <w:shd w:fill="F2F2F2" w:val="clear"/>
        <w:spacing w:after="0" w:line="252"/>
      </w:pPr>
      <w:r>
        <w:rPr>
          <w:rFonts w:ascii="Consolas" w:cs="Consolas" w:eastAsia="Consolas" w:hAnsi="Consolas"/>
          <w:sz w:val="18"/>
          <w:szCs w:val="18"/>
        </w:rPr>
        <w:t xml:space="preserve">    treasury_rate ||--o{ rule : "applied to"</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Core Entities — Configuration &amp; Registry</w:t>
      </w:r>
    </w:p>
    <w:p>
      <w:pPr>
        <w:spacing w:after="0"/>
      </w:pPr>
      <w:r>
        <w:t xml:space="preserve"/>
      </w:r>
    </w:p>
    <w:p>
      <w:pPr>
        <w:pStyle w:val="Heading3"/>
      </w:pPr>
      <w:r>
        <w:t xml:space="preserve">4.1 </w:t>
      </w:r>
      <w:r>
        <w:rPr>
          <w:rFonts w:ascii="Consolas" w:cs="Consolas" w:eastAsia="Consolas" w:hAnsi="Consolas"/>
          <w:shd w:fill="F2F2F2" w:val="clear"/>
        </w:rPr>
        <w:t xml:space="preserve">qr_scheme</w:t>
      </w:r>
    </w:p>
    <w:p>
      <w:pPr>
        <w:spacing w:after="0"/>
      </w:pPr>
      <w:r>
        <w:t xml:space="preserve"/>
      </w:r>
    </w:p>
    <w:p>
      <w:pPr>
        <w:spacing w:after="120" w:line="276"/>
      </w:pPr>
      <w:r>
        <w:t xml:space="preserve">Represents a payment network merchants are registered with (e.g. ZeroPay operated by 한결원/KFTC). Adding a new scheme is a configuration insert — no code change.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Surrogate key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ZEROPAY</w:t>
            </w:r>
            <w:r>
              <w:t xml:space="preserve">, </w:t>
            </w:r>
            <w:r>
              <w:rPr>
                <w:rFonts w:ascii="Consolas" w:cs="Consolas" w:eastAsia="Consolas" w:hAnsi="Consolas"/>
                <w:shd w:fill="F2F2F2" w:val="clear"/>
              </w:rPr>
              <w:t xml:space="preserve">KHQR</w:t>
            </w:r>
            <w:r>
              <w:t xml:space="preserve">, </w:t>
            </w:r>
            <w:r>
              <w:rPr>
                <w:rFonts w:ascii="Consolas" w:cs="Consolas" w:eastAsia="Consolas" w:hAnsi="Consolas"/>
                <w:shd w:fill="F2F2F2" w:val="clear"/>
              </w:rPr>
              <w:t xml:space="preserve">PROMPTPAY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 name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4217 payout currency (e.g. </w:t>
            </w:r>
            <w:r>
              <w:rPr>
                <w:rFonts w:ascii="Consolas" w:cs="Consolas" w:eastAsia="Consolas" w:hAnsi="Consolas"/>
                <w:shd w:fill="F2F2F2" w:val="clear"/>
              </w:rPr>
              <w:t xml:space="preserve">KRW</w:t>
            </w:r>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supported_modes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MPM</w:t>
            </w:r>
            <w:r>
              <w:t xml:space="preserve">, </w:t>
            </w:r>
            <w:r>
              <w:rPr>
                <w:rFonts w:ascii="Consolas" w:cs="Consolas" w:eastAsia="Consolas" w:hAnsi="Consolas"/>
                <w:shd w:fill="F2F2F2" w:val="clear"/>
              </w:rPr>
              <w:t xml:space="preserve">CPM</w:t>
            </w:r>
            <w:r>
              <w:t xml:space="preserve">, or </w:t>
            </w:r>
            <w:r>
              <w:rPr>
                <w:rFonts w:ascii="Consolas" w:cs="Consolas" w:eastAsia="Consolas" w:hAnsi="Consolas"/>
                <w:shd w:fill="F2F2F2" w:val="clear"/>
              </w:rPr>
              <w:t xml:space="preserve">BOTH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settlement_counterparty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한결원 (KFTC)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merchant_fee_domestic_min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e.g. 0.0080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merchant_fee_domestic_max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merchant_fee_crossborder_min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merchant_fee_crossborder_max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van_fee_domestic_min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van_fee_domestic_max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van_fee_crossborder_min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van_fee_crossborder_max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gme_fee_share_pct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0.70 for 70%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partner_b_quote_enabled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Whether partner B supplies authoritative quote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partner_b_quote_deviation_pct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0.0100 (1.0%)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sftp_host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Stored encrypted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sftp_path_outbound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sftp_path_inbound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api_endpoint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API base URL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api_credential_ref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Reference to secrets vault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TESTING</w:t>
            </w:r>
            <w:r>
              <w:t xml:space="preserve">, </w:t>
            </w:r>
            <w:r>
              <w:rPr>
                <w:rFonts w:ascii="Consolas" w:cs="Consolas" w:eastAsia="Consolas" w:hAnsi="Consolas"/>
                <w:shd w:fill="F2F2F2" w:val="clear"/>
              </w:rPr>
              <w:t xml:space="preserve">ACTIVE</w:t>
            </w:r>
            <w:r>
              <w:t xml:space="preserve">, </w:t>
            </w:r>
            <w:r>
              <w:rPr>
                <w:rFonts w:ascii="Consolas" w:cs="Consolas" w:eastAsia="Consolas" w:hAnsi="Consolas"/>
                <w:shd w:fill="F2F2F2" w:val="clear"/>
              </w:rPr>
              <w:t xml:space="preserve">INACTIVE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4.2 </w:t>
      </w:r>
      <w:r>
        <w:rPr>
          <w:rFonts w:ascii="Consolas" w:cs="Consolas" w:eastAsia="Consolas" w:hAnsi="Consolas"/>
          <w:shd w:fill="F2F2F2" w:val="clear"/>
        </w:rPr>
        <w:t xml:space="preserve">scheme_country</w:t>
      </w:r>
    </w:p>
    <w:p>
      <w:pPr>
        <w:spacing w:after="0"/>
      </w:pPr>
      <w:r>
        <w:t xml:space="preserve"/>
      </w:r>
    </w:p>
    <w:p>
      <w:pPr>
        <w:spacing w:after="120" w:line="276"/>
      </w:pPr>
      <w:r>
        <w:t xml:space="preserve">Maps active QR schemes to ISO country codes for CPM location-based scheme selection.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qr_scheme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country_code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3166-1 alpha-2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spacing w:after="120" w:line="276"/>
      </w:pPr>
      <w:r>
        <w:t xml:space="preserve">UNIQUE constraint: </w:t>
      </w:r>
      <w:r>
        <w:rPr>
          <w:rFonts w:ascii="Consolas" w:cs="Consolas" w:eastAsia="Consolas" w:hAnsi="Consolas"/>
          <w:shd w:fill="F2F2F2" w:val="clear"/>
        </w:rPr>
        <w:t xml:space="preserve">(scheme_id, country_code)</w:t>
      </w:r>
      <w:r>
        <w:t xml:space="preserve">.</w:t>
      </w:r>
    </w:p>
    <w:p>
      <w:pPr>
        <w:spacing w:after="0"/>
      </w:pPr>
      <w:r>
        <w:t xml:space="preserve"/>
      </w:r>
    </w:p>
    <w:p>
      <w:pPr>
        <w:pStyle w:val="Heading3"/>
      </w:pPr>
      <w:r>
        <w:t xml:space="preserve">4.3 </w:t>
      </w:r>
      <w:r>
        <w:rPr>
          <w:rFonts w:ascii="Consolas" w:cs="Consolas" w:eastAsia="Consolas" w:hAnsi="Consolas"/>
          <w:shd w:fill="F2F2F2" w:val="clear"/>
        </w:rPr>
        <w:t xml:space="preserve">partner</w:t>
      </w:r>
    </w:p>
    <w:p>
      <w:pPr>
        <w:spacing w:after="0"/>
      </w:pPr>
      <w:r>
        <w:t xml:space="preserve"/>
      </w:r>
    </w:p>
    <w:p>
      <w:pPr>
        <w:spacing w:after="120" w:line="276"/>
      </w:pPr>
      <w:r>
        <w:t xml:space="preserve">Represents a payment app that connects to GMEPay+ (e.g. GME Remit, SendMN, T-Bank).</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GME_REMIT</w:t>
            </w:r>
            <w:r>
              <w:t xml:space="preserve">, </w:t>
            </w:r>
            <w:r>
              <w:rPr>
                <w:rFonts w:ascii="Consolas" w:cs="Consolas" w:eastAsia="Consolas" w:hAnsi="Consolas"/>
                <w:shd w:fill="F2F2F2" w:val="clear"/>
              </w:rPr>
              <w:t xml:space="preserve">SENDMN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 name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LOCAL</w:t>
            </w:r>
            <w:r>
              <w:t xml:space="preserve"> or </w:t>
            </w:r>
            <w:r>
              <w:rPr>
                <w:rFonts w:ascii="Consolas" w:cs="Consolas" w:eastAsia="Consolas" w:hAnsi="Consolas"/>
                <w:shd w:fill="F2F2F2" w:val="clear"/>
              </w:rPr>
              <w:t xml:space="preserve">OVERSEAS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Customer-side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settle_a_ccy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currency (partner A side)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webhook_url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Where </w:t>
            </w:r>
            <w:r>
              <w:rPr>
                <w:rFonts w:ascii="Consolas" w:cs="Consolas" w:eastAsia="Consolas" w:hAnsi="Consolas"/>
                <w:shd w:fill="F2F2F2" w:val="clear"/>
              </w:rPr>
              <w:t xml:space="preserve">payment.approved</w:t>
            </w:r>
            <w:r>
              <w:t xml:space="preserve"> etc. are sent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rate_quote_ttl_seconds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300; range 60–1800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low_balance_threshold_usd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10000.00; OVERSEAS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low_balance_alert_email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Recipient for low-balance email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ONBOARDING</w:t>
            </w:r>
            <w:r>
              <w:t xml:space="preserve">, </w:t>
            </w:r>
            <w:r>
              <w:rPr>
                <w:rFonts w:ascii="Consolas" w:cs="Consolas" w:eastAsia="Consolas" w:hAnsi="Consolas"/>
                <w:shd w:fill="F2F2F2" w:val="clear"/>
              </w:rPr>
              <w:t xml:space="preserve">ACTIVE</w:t>
            </w:r>
            <w:r>
              <w:t xml:space="preserve">, </w:t>
            </w:r>
            <w:r>
              <w:rPr>
                <w:rFonts w:ascii="Consolas" w:cs="Consolas" w:eastAsia="Consolas" w:hAnsi="Consolas"/>
                <w:shd w:fill="F2F2F2" w:val="clear"/>
              </w:rPr>
              <w:t xml:space="preserve">SUSPENDED</w:t>
            </w:r>
            <w:r>
              <w:t xml:space="preserve">, </w:t>
            </w:r>
            <w:r>
              <w:rPr>
                <w:rFonts w:ascii="Consolas" w:cs="Consolas" w:eastAsia="Consolas" w:hAnsi="Consolas"/>
                <w:shd w:fill="F2F2F2" w:val="clear"/>
              </w:rPr>
              <w:t xml:space="preserve">INACTIVE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4.4 </w:t>
      </w:r>
      <w:r>
        <w:rPr>
          <w:rFonts w:ascii="Consolas" w:cs="Consolas" w:eastAsia="Consolas" w:hAnsi="Consolas"/>
          <w:shd w:fill="F2F2F2" w:val="clear"/>
        </w:rPr>
        <w:t xml:space="preserve">partner_credential</w:t>
      </w:r>
    </w:p>
    <w:p>
      <w:pPr>
        <w:spacing w:after="0"/>
      </w:pPr>
      <w:r>
        <w:t xml:space="preserve"/>
      </w:r>
    </w:p>
    <w:p>
      <w:pPr>
        <w:spacing w:after="120" w:line="276"/>
      </w:pPr>
      <w:r>
        <w:t xml:space="preserve">API key/secret pairs. Secrets are stored hashed (bcrypt). Plaintext shared once at generation; not retrievable.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api_key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Public key identifier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api_secret_hash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bcrypt hash of secret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Only one active credential per partner at a time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expires_at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 no expiry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4.5 </w:t>
      </w:r>
      <w:r>
        <w:rPr>
          <w:rFonts w:ascii="Consolas" w:cs="Consolas" w:eastAsia="Consolas" w:hAnsi="Consolas"/>
          <w:shd w:fill="F2F2F2" w:val="clear"/>
        </w:rPr>
        <w:t xml:space="preserve">partner_webhook</w:t>
      </w:r>
    </w:p>
    <w:p>
      <w:pPr>
        <w:spacing w:after="0"/>
      </w:pPr>
      <w:r>
        <w:t xml:space="preserve"/>
      </w:r>
    </w:p>
    <w:p>
      <w:pPr>
        <w:spacing w:after="120" w:line="276"/>
      </w:pPr>
      <w:r>
        <w:t xml:space="preserve">Webhook endpoint configuration per partner (may have primary + fallback).</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webhook_url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event_types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Comma-separated event list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signing_secret_hash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HMAC-SHA256 signing secret (hashed)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4.6 </w:t>
      </w:r>
      <w:r>
        <w:rPr>
          <w:rFonts w:ascii="Consolas" w:cs="Consolas" w:eastAsia="Consolas" w:hAnsi="Consolas"/>
          <w:shd w:fill="F2F2F2" w:val="clear"/>
        </w:rPr>
        <w:t xml:space="preserve">rule</w:t>
      </w:r>
    </w:p>
    <w:p>
      <w:pPr>
        <w:spacing w:after="0"/>
      </w:pPr>
      <w:r>
        <w:t xml:space="preserve"/>
      </w:r>
    </w:p>
    <w:p>
      <w:pPr>
        <w:spacing w:after="120" w:line="276"/>
      </w:pPr>
      <w:r>
        <w:t xml:space="preserve">Join record between a partner, a QR scheme, and a direction. Primary business key is </w:t>
      </w:r>
      <w:r>
        <w:rPr>
          <w:rFonts w:ascii="Consolas" w:cs="Consolas" w:eastAsia="Consolas" w:hAnsi="Consolas"/>
          <w:shd w:fill="F2F2F2" w:val="clear"/>
        </w:rPr>
        <w:t xml:space="preserve">(partner_id, scheme_id, direction)</w:t>
      </w:r>
      <w:r>
        <w:t xml:space="preserve">. This is the central configuration entity; all rate and margin parameters live here.</w:t>
      </w:r>
    </w:p>
    <w:p>
      <w:pPr>
        <w:spacing w:after="0"/>
      </w:pPr>
      <w:r>
        <w:t xml:space="preserve"/>
      </w:r>
    </w:p>
    <w:p>
      <w:pPr>
        <w:spacing w:after="120" w:line="276"/>
      </w:pPr>
      <w:r>
        <w:t xml:space="preserve">See </w:t>
      </w:r>
      <w:r>
        <w:rPr>
          <w:b/>
          <w:bCs/>
        </w:rPr>
        <w:t xml:space="preserve">RATE-04 §3</w:t>
      </w:r>
      <w:r>
        <w:t xml:space="preserve"> for the full five-step calculation that uses these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qr_scheme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INBOUND</w:t>
            </w:r>
            <w:r>
              <w:t xml:space="preserve">, </w:t>
            </w:r>
            <w:r>
              <w:rPr>
                <w:rFonts w:ascii="Consolas" w:cs="Consolas" w:eastAsia="Consolas" w:hAnsi="Consolas"/>
                <w:shd w:fill="F2F2F2" w:val="clear"/>
              </w:rPr>
              <w:t xml:space="preserve">OUTBOUND</w:t>
            </w:r>
            <w:r>
              <w:t xml:space="preserve">, </w:t>
            </w:r>
            <w:r>
              <w:rPr>
                <w:rFonts w:ascii="Consolas" w:cs="Consolas" w:eastAsia="Consolas" w:hAnsi="Consolas"/>
                <w:shd w:fill="F2F2F2" w:val="clear"/>
              </w:rPr>
              <w:t xml:space="preserve">DOMESTIC</w:t>
            </w:r>
            <w:r>
              <w:t xml:space="preserve">, </w:t>
            </w:r>
            <w:r>
              <w:rPr>
                <w:rFonts w:ascii="Consolas" w:cs="Consolas" w:eastAsia="Consolas" w:hAnsi="Consolas"/>
                <w:shd w:fill="F2F2F2" w:val="clear"/>
              </w:rPr>
              <w:t xml:space="preserve">HUB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read-only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settle_a_ccy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read-only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settle_b_ccy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read-only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 scheme payout 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rate_coll_source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IDENTITY</w:t>
            </w:r>
            <w:r>
              <w:t xml:space="preserve">, </w:t>
            </w:r>
            <w:r>
              <w:rPr>
                <w:rFonts w:ascii="Consolas" w:cs="Consolas" w:eastAsia="Consolas" w:hAnsi="Consolas"/>
                <w:shd w:fill="F2F2F2" w:val="clear"/>
              </w:rPr>
              <w:t xml:space="preserve">LIVE</w:t>
            </w:r>
            <w:r>
              <w:t xml:space="preserve">, </w:t>
            </w:r>
            <w:r>
              <w:rPr>
                <w:rFonts w:ascii="Consolas" w:cs="Consolas" w:eastAsia="Consolas" w:hAnsi="Consolas"/>
                <w:shd w:fill="F2F2F2" w:val="clear"/>
              </w:rPr>
              <w:t xml:space="preserve">MANUAL</w:t>
            </w:r>
            <w:r>
              <w:t xml:space="preserve">, </w:t>
            </w:r>
            <w:r>
              <w:rPr>
                <w:rFonts w:ascii="Consolas" w:cs="Consolas" w:eastAsia="Consolas" w:hAnsi="Consolas"/>
                <w:shd w:fill="F2F2F2" w:val="clear"/>
              </w:rPr>
              <w:t xml:space="preserve">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rate_pay_source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IDENTITY</w:t>
            </w:r>
            <w:r>
              <w:t xml:space="preserve">, </w:t>
            </w:r>
            <w:r>
              <w:rPr>
                <w:rFonts w:ascii="Consolas" w:cs="Consolas" w:eastAsia="Consolas" w:hAnsi="Consolas"/>
                <w:shd w:fill="F2F2F2" w:val="clear"/>
              </w:rPr>
              <w:t xml:space="preserve">LIVE</w:t>
            </w:r>
            <w:r>
              <w:t xml:space="preserve">, </w:t>
            </w:r>
            <w:r>
              <w:rPr>
                <w:rFonts w:ascii="Consolas" w:cs="Consolas" w:eastAsia="Consolas" w:hAnsi="Consolas"/>
                <w:shd w:fill="F2F2F2" w:val="clear"/>
              </w:rPr>
              <w:t xml:space="preserve">MANUAL</w:t>
            </w:r>
            <w:r>
              <w:t xml:space="preserve">, </w:t>
            </w:r>
            <w:r>
              <w:rPr>
                <w:rFonts w:ascii="Consolas" w:cs="Consolas" w:eastAsia="Consolas" w:hAnsi="Consolas"/>
                <w:shd w:fill="F2F2F2" w:val="clear"/>
              </w:rPr>
              <w:t xml:space="preserve">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manual_rate_coll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Populated if </w:t>
            </w:r>
            <w:r>
              <w:rPr>
                <w:rFonts w:ascii="Consolas" w:cs="Consolas" w:eastAsia="Consolas" w:hAnsi="Consolas"/>
                <w:shd w:fill="F2F2F2" w:val="clear"/>
              </w:rPr>
              <w:t xml:space="preserve">rate_coll_source = MANUAL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manual_rate_pay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Populated if </w:t>
            </w:r>
            <w:r>
              <w:rPr>
                <w:rFonts w:ascii="Consolas" w:cs="Consolas" w:eastAsia="Consolas" w:hAnsi="Consolas"/>
                <w:shd w:fill="F2F2F2" w:val="clear"/>
              </w:rPr>
              <w:t xml:space="preserve">rate_pay_source = MANUAL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DECIMAL(8,6)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Collection-side margin (e.g. 0.010000 = 1.0%)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DECIMAL(8,6)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Payout-side margin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fee in settle_a_ccy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Must equal settle_a_ccy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is_same_ccy_shortcircuit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Computed flag; TRUE when all four ccys equal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DRAFT</w:t>
            </w:r>
            <w:r>
              <w:t xml:space="preserve">, </w:t>
            </w:r>
            <w:r>
              <w:rPr>
                <w:rFonts w:ascii="Consolas" w:cs="Consolas" w:eastAsia="Consolas" w:hAnsi="Consolas"/>
                <w:shd w:fill="F2F2F2" w:val="clear"/>
              </w:rPr>
              <w:t xml:space="preserve">ACTIVE</w:t>
            </w:r>
            <w:r>
              <w:t xml:space="preserve">, </w:t>
            </w:r>
            <w:r>
              <w:rPr>
                <w:rFonts w:ascii="Consolas" w:cs="Consolas" w:eastAsia="Consolas" w:hAnsi="Consolas"/>
                <w:shd w:fill="F2F2F2" w:val="clear"/>
              </w:rPr>
              <w:t xml:space="preserve">SUSPENDED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effective_from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Changes apply to new txns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spacing w:after="120" w:line="276"/>
      </w:pPr>
      <w:r>
        <w:t xml:space="preserve">UNIQUE constraint: </w:t>
      </w:r>
      <w:r>
        <w:rPr>
          <w:rFonts w:ascii="Consolas" w:cs="Consolas" w:eastAsia="Consolas" w:hAnsi="Consolas"/>
          <w:shd w:fill="F2F2F2" w:val="clear"/>
        </w:rPr>
        <w:t xml:space="preserve">(partner_id, scheme_id, direction)</w:t>
      </w:r>
      <w:r>
        <w:t xml:space="preserve">.</w:t>
      </w:r>
    </w:p>
    <w:p>
      <w:pPr>
        <w:spacing w:after="0"/>
      </w:pPr>
      <w:r>
        <w:t xml:space="preserve"/>
      </w:r>
    </w:p>
    <w:p>
      <w:pPr>
        <w:pStyle w:val="Heading3"/>
      </w:pPr>
      <w:r>
        <w:t xml:space="preserve">4.7 </w:t>
      </w:r>
      <w:r>
        <w:rPr>
          <w:rFonts w:ascii="Consolas" w:cs="Consolas" w:eastAsia="Consolas" w:hAnsi="Consolas"/>
          <w:shd w:fill="F2F2F2" w:val="clear"/>
        </w:rPr>
        <w:t xml:space="preserve">service_charge_tier</w:t>
      </w:r>
    </w:p>
    <w:p>
      <w:pPr>
        <w:spacing w:after="0"/>
      </w:pPr>
      <w:r>
        <w:t xml:space="preserve"/>
      </w:r>
    </w:p>
    <w:p>
      <w:pPr>
        <w:spacing w:after="120" w:line="276"/>
      </w:pPr>
      <w:r>
        <w:t xml:space="preserve">Optional volume-tier overrides for service charge. If no tiers exist, the flat </w:t>
      </w:r>
      <w:r>
        <w:rPr>
          <w:rFonts w:ascii="Consolas" w:cs="Consolas" w:eastAsia="Consolas" w:hAnsi="Consolas"/>
          <w:shd w:fill="F2F2F2" w:val="clear"/>
        </w:rPr>
        <w:t xml:space="preserve">rule.service_charge_amount</w:t>
      </w:r>
      <w:r>
        <w:t xml:space="preserve"> applies. Tiers are indexed by </w:t>
      </w:r>
      <w:r>
        <w:rPr>
          <w:rFonts w:ascii="Consolas" w:cs="Consolas" w:eastAsia="Consolas" w:hAnsi="Consolas"/>
          <w:shd w:fill="F2F2F2" w:val="clear"/>
        </w:rPr>
        <w:t xml:space="preserve">collection_usd</w:t>
      </w:r>
      <w:r>
        <w:t xml:space="preserve"> (USD pool amount).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rule_id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rule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min_collection_usd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Lower bound (inclusive)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max_collection_usd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Upper bound (exclusive); NULL = no cap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charge_amount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 rule's settle_a_ccy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4.8 </w:t>
      </w:r>
      <w:r>
        <w:rPr>
          <w:rFonts w:ascii="Consolas" w:cs="Consolas" w:eastAsia="Consolas" w:hAnsi="Consolas"/>
          <w:shd w:fill="F2F2F2" w:val="clear"/>
        </w:rPr>
        <w:t xml:space="preserve">treasury_rate</w:t>
      </w:r>
    </w:p>
    <w:p>
      <w:pPr>
        <w:spacing w:after="0"/>
      </w:pPr>
      <w:r>
        <w:t xml:space="preserve"/>
      </w:r>
    </w:p>
    <w:p>
      <w:pPr>
        <w:spacing w:after="120" w:line="276"/>
      </w:pPr>
      <w:r>
        <w:t xml:space="preserve">Stores current and historical FX rates in canonical form </w:t>
      </w:r>
      <w:r>
        <w:rPr>
          <w:rFonts w:ascii="Consolas" w:cs="Consolas" w:eastAsia="Consolas" w:hAnsi="Consolas"/>
          <w:shd w:fill="F2F2F2" w:val="clear"/>
        </w:rPr>
        <w:t xml:space="preserve">usd_{ccy}</w:t>
      </w:r>
      <w:r>
        <w:t xml:space="preserve"> = units of ccy per 1 USD.</w:t>
      </w:r>
    </w:p>
    <w:p>
      <w:pPr>
        <w:spacing w:after="0"/>
      </w:pPr>
      <w:r>
        <w:t xml:space="preserve"/>
      </w:r>
    </w:p>
    <w:p>
      <w:pPr>
        <w:spacing w:after="120" w:line="276"/>
      </w:pPr>
      <w:r>
        <w:rPr>
          <w:b/>
          <w:bCs/>
        </w:rPr>
        <w:t xml:space="preserve">Assumption A2:</w:t>
      </w:r>
      <w:r>
        <w:t xml:space="preserve"> In Phase 1, rates are manually entered by GME Ops. Phase 2 introduces a live feed (xe.com polling every 15 minutes per BS-05). The table supports both; the </w:t>
      </w:r>
      <w:r>
        <w:rPr>
          <w:rFonts w:ascii="Consolas" w:cs="Consolas" w:eastAsia="Consolas" w:hAnsi="Consolas"/>
          <w:shd w:fill="F2F2F2" w:val="clear"/>
        </w:rPr>
        <w:t xml:space="preserve">source</w:t>
      </w:r>
      <w:r>
        <w:t xml:space="preserve"> column distinguishes them.</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ccy_pair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usd_krw</w:t>
            </w:r>
            <w:r>
              <w:t xml:space="preserve">, </w:t>
            </w:r>
            <w:r>
              <w:rPr>
                <w:rFonts w:ascii="Consolas" w:cs="Consolas" w:eastAsia="Consolas" w:hAnsi="Consolas"/>
                <w:shd w:fill="F2F2F2" w:val="clear"/>
              </w:rPr>
              <w:t xml:space="preserve">usd_mnt</w:t>
            </w:r>
            <w:r>
              <w:t xml:space="preserve"> — follows canonical convention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Units of target ccy per 1 USD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source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LIVE</w:t>
            </w:r>
            <w:r>
              <w:t xml:space="preserve"> (xe.com feed) or </w:t>
            </w:r>
            <w:r>
              <w:rPr>
                <w:rFonts w:ascii="Consolas" w:cs="Consolas" w:eastAsia="Consolas" w:hAnsi="Consolas"/>
                <w:shd w:fill="F2F2F2" w:val="clear"/>
              </w:rPr>
              <w:t xml:space="preserve">MANUAL</w:t>
            </w:r>
            <w:r>
              <w:t xml:space="preserve"> (Ops entry)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effective_at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When this rate became effective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spacing w:after="120" w:line="276"/>
      </w:pPr>
      <w:r>
        <w:t xml:space="preserve">The latest rate for a pair is </w:t>
      </w:r>
      <w:r>
        <w:rPr>
          <w:rFonts w:ascii="Consolas" w:cs="Consolas" w:eastAsia="Consolas" w:hAnsi="Consolas"/>
          <w:shd w:fill="F2F2F2" w:val="clear"/>
        </w:rPr>
        <w:t xml:space="preserve">WHERE ccy_pair = 'usd_krw' ORDER BY effective_at DESC LIMIT 1</w:t>
      </w:r>
      <w:r>
        <w:t xml:space="preserve">. Historical rows are retained for audit and BOK reconciliation.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Transaction Entities</w:t>
      </w:r>
    </w:p>
    <w:p>
      <w:pPr>
        <w:spacing w:after="0"/>
      </w:pPr>
      <w:r>
        <w:t xml:space="preserve"/>
      </w:r>
    </w:p>
    <w:p>
      <w:pPr>
        <w:pStyle w:val="Heading3"/>
      </w:pPr>
      <w:r>
        <w:t xml:space="preserve">5.1 </w:t>
      </w:r>
      <w:r>
        <w:rPr>
          <w:rFonts w:ascii="Consolas" w:cs="Consolas" w:eastAsia="Consolas" w:hAnsi="Consolas"/>
          <w:shd w:fill="F2F2F2" w:val="clear"/>
        </w:rPr>
        <w:t xml:space="preserve">rate_quote</w:t>
      </w:r>
    </w:p>
    <w:p>
      <w:pPr>
        <w:spacing w:after="0"/>
      </w:pPr>
      <w:r>
        <w:t xml:space="preserve"/>
      </w:r>
    </w:p>
    <w:p>
      <w:pPr>
        <w:spacing w:after="120" w:line="276"/>
      </w:pPr>
      <w:r>
        <w:t xml:space="preserve">Captures the output of the rate engine at the time of </w:t>
      </w:r>
      <w:r>
        <w:rPr>
          <w:rFonts w:ascii="Consolas" w:cs="Consolas" w:eastAsia="Consolas" w:hAnsi="Consolas"/>
          <w:shd w:fill="F2F2F2" w:val="clear"/>
        </w:rPr>
        <w:t xml:space="preserve">GET /v1/rates</w:t>
      </w:r>
      <w:r>
        <w:t xml:space="preserve"> or CPM </w:t>
      </w:r>
      <w:r>
        <w:rPr>
          <w:rFonts w:ascii="Consolas" w:cs="Consolas" w:eastAsia="Consolas" w:hAnsi="Consolas"/>
          <w:shd w:fill="F2F2F2" w:val="clear"/>
        </w:rPr>
        <w:t xml:space="preserve">payment.pending_debit</w:t>
      </w:r>
      <w:r>
        <w:t xml:space="preserve">. All USD pool values and derived rates are stored here. On commit, they are copied to the </w:t>
      </w:r>
      <w:r>
        <w:rPr>
          <w:rFonts w:ascii="Consolas" w:cs="Consolas" w:eastAsia="Consolas" w:hAnsi="Consolas"/>
          <w:shd w:fill="F2F2F2" w:val="clear"/>
        </w:rPr>
        <w:t xml:space="preserve">transaction</w:t>
      </w:r>
      <w:r>
        <w:t xml:space="preserve"> record and locked.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quote_ref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reference, e.g. UUID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rule_id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rule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qr_scheme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payment_mode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MPM</w:t>
            </w:r>
            <w:r>
              <w:t xml:space="preserve"> or </w:t>
            </w:r>
            <w:r>
              <w:rPr>
                <w:rFonts w:ascii="Consolas" w:cs="Consolas" w:eastAsia="Consolas" w:hAnsi="Consolas"/>
                <w:shd w:fill="F2F2F2" w:val="clear"/>
              </w:rPr>
              <w:t xml:space="preserve">CPM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merchant will receive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payout_usd_cost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Step 1 result;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Step 2 result;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Step 3a;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Step 3b;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Step 4 result in settle_a_ccy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settle_a_ccy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Step 5 flat fee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settle_a_ccy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Step 5 result (send_amount + service_charge)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send_amount ÷ (collection_usd − collection_margin_usd);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cross_rate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target_payout ÷ send_amount;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treasury.usd_{settle_a_ccy} used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treasury.usd_{settle_b_ccy} used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treasury_rate_id_coll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treasury_rate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snapshot for audit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treasury_rate_id_pay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treasury_rate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snapshot for audit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quote_issued_at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valid_until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quote_issued_at + ttl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is_used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TRUE once linked to a committed transaction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5.2 </w:t>
      </w:r>
      <w:r>
        <w:rPr>
          <w:rFonts w:ascii="Consolas" w:cs="Consolas" w:eastAsia="Consolas" w:hAnsi="Consolas"/>
          <w:shd w:fill="F2F2F2" w:val="clear"/>
        </w:rPr>
        <w:t xml:space="preserve">transaction</w:t>
      </w:r>
    </w:p>
    <w:p>
      <w:pPr>
        <w:spacing w:after="0"/>
      </w:pPr>
      <w:r>
        <w:t xml:space="preserve"/>
      </w:r>
    </w:p>
    <w:p>
      <w:pPr>
        <w:spacing w:after="120" w:line="276"/>
      </w:pPr>
      <w:r>
        <w:t xml:space="preserve">Central fact table. One row per payment attempt that reaches the commit step. All rate fields are copied from </w:t>
      </w:r>
      <w:r>
        <w:rPr>
          <w:rFonts w:ascii="Consolas" w:cs="Consolas" w:eastAsia="Consolas" w:hAnsi="Consolas"/>
          <w:shd w:fill="F2F2F2" w:val="clear"/>
        </w:rPr>
        <w:t xml:space="preserve">rate_quote</w:t>
      </w:r>
      <w:r>
        <w:t xml:space="preserve"> at commit and are immutable thereafter.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internal reference (idempotency key)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hub_txn_ref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reference shared with scheme (may differ from txn_ref)</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scheme's own transaction reference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qr_scheme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rule_id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rule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Snapshot of rule at commit time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rate_quote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 quote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merchant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qr_code_id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qr_code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payment_mode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MPM</w:t>
            </w:r>
            <w:r>
              <w:t xml:space="preserve"> or </w:t>
            </w:r>
            <w:r>
              <w:rPr>
                <w:rFonts w:ascii="Consolas" w:cs="Consolas" w:eastAsia="Consolas" w:hAnsi="Consolas"/>
                <w:shd w:fill="F2F2F2" w:val="clear"/>
              </w:rPr>
              <w:t xml:space="preserve">CPM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INBOUND</w:t>
            </w:r>
            <w:r>
              <w:t xml:space="preserve">, </w:t>
            </w:r>
            <w:r>
              <w:rPr>
                <w:rFonts w:ascii="Consolas" w:cs="Consolas" w:eastAsia="Consolas" w:hAnsi="Consolas"/>
                <w:shd w:fill="F2F2F2" w:val="clear"/>
              </w:rPr>
              <w:t xml:space="preserve">OUTBOUND</w:t>
            </w:r>
            <w:r>
              <w:t xml:space="preserve">, </w:t>
            </w:r>
            <w:r>
              <w:rPr>
                <w:rFonts w:ascii="Consolas" w:cs="Consolas" w:eastAsia="Consolas" w:hAnsi="Consolas"/>
                <w:shd w:fill="F2F2F2" w:val="clear"/>
              </w:rPr>
              <w:t xml:space="preserve">DOMESTIC</w:t>
            </w:r>
            <w:r>
              <w:t xml:space="preserve">, </w:t>
            </w:r>
            <w:r>
              <w:rPr>
                <w:rFonts w:ascii="Consolas" w:cs="Consolas" w:eastAsia="Consolas" w:hAnsi="Consolas"/>
                <w:shd w:fill="F2F2F2" w:val="clear"/>
              </w:rPr>
              <w:t xml:space="preserve">HUB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See §11.3 for state machine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payout amount (locked at commit)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settle_a_ccy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settle_b_ccy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payout_usd_cost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 NULL for same-ccy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Final partner debit; locked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rate (BOK FX1015 #14); locked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cross_rate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locked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 treasury rate used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 treasury rate used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quote_issued_at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Copied from rate_quote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valid_until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Copied from rate_quote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committed_at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When CommitTransaction called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completed_at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When scheme confirmed approval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is_same_ccy_shortcircuit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prefunding_deducted_usd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 OVERSEAS partners; = collection_amount converted to USD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spacing w:after="120" w:line="276"/>
      </w:pPr>
      <w:r>
        <w:t xml:space="preserve">Composite indexes: </w:t>
      </w:r>
      <w:r>
        <w:rPr>
          <w:rFonts w:ascii="Consolas" w:cs="Consolas" w:eastAsia="Consolas" w:hAnsi="Consolas"/>
          <w:shd w:fill="F2F2F2" w:val="clear"/>
        </w:rPr>
        <w:t xml:space="preserve">(partner_id, committed_at)</w:t>
      </w:r>
      <w:r>
        <w:t xml:space="preserve">, </w:t>
      </w:r>
      <w:r>
        <w:rPr>
          <w:rFonts w:ascii="Consolas" w:cs="Consolas" w:eastAsia="Consolas" w:hAnsi="Consolas"/>
          <w:shd w:fill="F2F2F2" w:val="clear"/>
        </w:rPr>
        <w:t xml:space="preserve">(scheme_id, completed_at)</w:t>
      </w:r>
      <w:r>
        <w:t xml:space="preserve">, </w:t>
      </w:r>
      <w:r>
        <w:rPr>
          <w:rFonts w:ascii="Consolas" w:cs="Consolas" w:eastAsia="Consolas" w:hAnsi="Consolas"/>
          <w:shd w:fill="F2F2F2" w:val="clear"/>
        </w:rPr>
        <w:t xml:space="preserve">(status, committed_at)</w:t>
      </w:r>
      <w:r>
        <w:t xml:space="preserve">, </w:t>
      </w:r>
      <w:r>
        <w:rPr>
          <w:rFonts w:ascii="Consolas" w:cs="Consolas" w:eastAsia="Consolas" w:hAnsi="Consolas"/>
          <w:shd w:fill="F2F2F2" w:val="clear"/>
        </w:rPr>
        <w:t xml:space="preserve">(scheme_ref)</w:t>
      </w:r>
      <w:r>
        <w:t xml:space="preserve">, </w:t>
      </w:r>
      <w:r>
        <w:rPr>
          <w:rFonts w:ascii="Consolas" w:cs="Consolas" w:eastAsia="Consolas" w:hAnsi="Consolas"/>
          <w:shd w:fill="F2F2F2" w:val="clear"/>
        </w:rPr>
        <w:t xml:space="preserve">(hub_txn_ref)</w:t>
      </w:r>
      <w:r>
        <w:t xml:space="preserve">.</w:t>
      </w:r>
    </w:p>
    <w:p>
      <w:pPr>
        <w:spacing w:after="0"/>
      </w:pPr>
      <w:r>
        <w:t xml:space="preserve"/>
      </w:r>
    </w:p>
    <w:p>
      <w:pPr>
        <w:pStyle w:val="Heading3"/>
      </w:pPr>
      <w:r>
        <w:t xml:space="preserve">5.3 </w:t>
      </w:r>
      <w:r>
        <w:rPr>
          <w:rFonts w:ascii="Consolas" w:cs="Consolas" w:eastAsia="Consolas" w:hAnsi="Consolas"/>
          <w:shd w:fill="F2F2F2" w:val="clear"/>
        </w:rPr>
        <w:t xml:space="preserve">transaction_event</w:t>
      </w:r>
    </w:p>
    <w:p>
      <w:pPr>
        <w:spacing w:after="0"/>
      </w:pPr>
      <w:r>
        <w:t xml:space="preserve"/>
      </w:r>
    </w:p>
    <w:p>
      <w:pPr>
        <w:spacing w:after="120" w:line="276"/>
      </w:pPr>
      <w:r>
        <w:t xml:space="preserve">8-step event trail per transaction for diagnostics and SLA monitoring. Used by CS and Ops.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step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1–8</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event_type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RATE_QUOTE_ISSUED</w:t>
            </w:r>
            <w:r>
              <w:t xml:space="preserve">, </w:t>
            </w:r>
            <w:r>
              <w:rPr>
                <w:rFonts w:ascii="Consolas" w:cs="Consolas" w:eastAsia="Consolas" w:hAnsi="Consolas"/>
                <w:shd w:fill="F2F2F2" w:val="clear"/>
              </w:rPr>
              <w:t xml:space="preserve">PREFUND_DEDUCTED</w:t>
            </w:r>
            <w:r>
              <w:t xml:space="preserve">, </w:t>
            </w:r>
            <w:r>
              <w:rPr>
                <w:rFonts w:ascii="Consolas" w:cs="Consolas" w:eastAsia="Consolas" w:hAnsi="Consolas"/>
                <w:shd w:fill="F2F2F2" w:val="clear"/>
              </w:rPr>
              <w:t xml:space="preserve">SCHEME_SUBMITTED</w:t>
            </w:r>
            <w:r>
              <w:t xml:space="preserve">, </w:t>
            </w:r>
            <w:r>
              <w:rPr>
                <w:rFonts w:ascii="Consolas" w:cs="Consolas" w:eastAsia="Consolas" w:hAnsi="Consolas"/>
                <w:shd w:fill="F2F2F2" w:val="clear"/>
              </w:rPr>
              <w:t xml:space="preserve">SCHEME_APPROVED</w:t>
            </w:r>
            <w:r>
              <w:t xml:space="preserve">, </w:t>
            </w:r>
            <w:r>
              <w:rPr>
                <w:rFonts w:ascii="Consolas" w:cs="Consolas" w:eastAsia="Consolas" w:hAnsi="Consolas"/>
                <w:shd w:fill="F2F2F2" w:val="clear"/>
              </w:rPr>
              <w:t xml:space="preserve">WEBHOOK_DELIVERED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occurred_at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duration_ms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Milliseconds since previous step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detail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JSONB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Step-specific payload (e.g. webhook HTTP status)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spacing w:after="120" w:line="276"/>
      </w:pPr>
      <w:r>
        <w:rPr>
          <w:b/>
          <w:bCs/>
        </w:rPr>
        <w:t xml:space="preserve">Assumption A3:</w:t>
      </w:r>
      <w:r>
        <w:t xml:space="preserve"> The 8 event steps are: (1) </w:t>
      </w:r>
      <w:r>
        <w:rPr>
          <w:rFonts w:ascii="Consolas" w:cs="Consolas" w:eastAsia="Consolas" w:hAnsi="Consolas"/>
          <w:shd w:fill="F2F2F2" w:val="clear"/>
        </w:rPr>
        <w:t xml:space="preserve">RATE_QUOTE_ISSUED</w:t>
      </w:r>
      <w:r>
        <w:t xml:space="preserve">, (2) </w:t>
      </w:r>
      <w:r>
        <w:rPr>
          <w:rFonts w:ascii="Consolas" w:cs="Consolas" w:eastAsia="Consolas" w:hAnsi="Consolas"/>
          <w:shd w:fill="F2F2F2" w:val="clear"/>
        </w:rPr>
        <w:t xml:space="preserve">PREFUND_DEDUCTED</w:t>
      </w:r>
      <w:r>
        <w:t xml:space="preserve">, (3) </w:t>
      </w:r>
      <w:r>
        <w:rPr>
          <w:rFonts w:ascii="Consolas" w:cs="Consolas" w:eastAsia="Consolas" w:hAnsi="Consolas"/>
          <w:shd w:fill="F2F2F2" w:val="clear"/>
        </w:rPr>
        <w:t xml:space="preserve">SCHEME_SUBMITTED</w:t>
      </w:r>
      <w:r>
        <w:t xml:space="preserve">, (4) </w:t>
      </w:r>
      <w:r>
        <w:rPr>
          <w:rFonts w:ascii="Consolas" w:cs="Consolas" w:eastAsia="Consolas" w:hAnsi="Consolas"/>
          <w:shd w:fill="F2F2F2" w:val="clear"/>
        </w:rPr>
        <w:t xml:space="preserve">SCHEME_APPROVED</w:t>
      </w:r>
      <w:r>
        <w:t xml:space="preserve"> or </w:t>
      </w:r>
      <w:r>
        <w:rPr>
          <w:rFonts w:ascii="Consolas" w:cs="Consolas" w:eastAsia="Consolas" w:hAnsi="Consolas"/>
          <w:shd w:fill="F2F2F2" w:val="clear"/>
        </w:rPr>
        <w:t xml:space="preserve">SCHEME_DECLINED</w:t>
      </w:r>
      <w:r>
        <w:t xml:space="preserve">, (5) </w:t>
      </w:r>
      <w:r>
        <w:rPr>
          <w:rFonts w:ascii="Consolas" w:cs="Consolas" w:eastAsia="Consolas" w:hAnsi="Consolas"/>
          <w:shd w:fill="F2F2F2" w:val="clear"/>
        </w:rPr>
        <w:t xml:space="preserve">TRANSACTION_COMMITTED</w:t>
      </w:r>
      <w:r>
        <w:t xml:space="preserve">, (6) </w:t>
      </w:r>
      <w:r>
        <w:rPr>
          <w:rFonts w:ascii="Consolas" w:cs="Consolas" w:eastAsia="Consolas" w:hAnsi="Consolas"/>
          <w:shd w:fill="F2F2F2" w:val="clear"/>
        </w:rPr>
        <w:t xml:space="preserve">SETTLEMENT_BATCHED</w:t>
      </w:r>
      <w:r>
        <w:t xml:space="preserve">, (7) </w:t>
      </w:r>
      <w:r>
        <w:rPr>
          <w:rFonts w:ascii="Consolas" w:cs="Consolas" w:eastAsia="Consolas" w:hAnsi="Consolas"/>
          <w:shd w:fill="F2F2F2" w:val="clear"/>
        </w:rPr>
        <w:t xml:space="preserve">WEBHOOK_QUEUED</w:t>
      </w:r>
      <w:r>
        <w:t xml:space="preserve">, (8) </w:t>
      </w:r>
      <w:r>
        <w:rPr>
          <w:rFonts w:ascii="Consolas" w:cs="Consolas" w:eastAsia="Consolas" w:hAnsi="Consolas"/>
          <w:shd w:fill="F2F2F2" w:val="clear"/>
        </w:rPr>
        <w:t xml:space="preserve">WEBHOOK_DELIVERED</w:t>
      </w:r>
      <w:r>
        <w:t xml:space="preserve">. Exact step names to be confirmed during detailed API design (see </w:t>
      </w:r>
      <w:r>
        <w:rPr>
          <w:b/>
          <w:bCs/>
        </w:rPr>
        <w:t xml:space="preserve">API-05</w:t>
      </w:r>
      <w:r>
        <w:t xml:space="preserve">).</w:t>
      </w:r>
    </w:p>
    <w:p>
      <w:pPr>
        <w:spacing w:after="0"/>
      </w:pPr>
      <w:r>
        <w:t xml:space="preserve"/>
      </w:r>
    </w:p>
    <w:p>
      <w:pPr>
        <w:pStyle w:val="Heading3"/>
      </w:pPr>
      <w:r>
        <w:t xml:space="preserve">5.4 </w:t>
      </w:r>
      <w:r>
        <w:rPr>
          <w:rFonts w:ascii="Consolas" w:cs="Consolas" w:eastAsia="Consolas" w:hAnsi="Consolas"/>
          <w:shd w:fill="F2F2F2" w:val="clear"/>
        </w:rPr>
        <w:t xml:space="preserve">refund</w:t>
      </w:r>
    </w:p>
    <w:p>
      <w:pPr>
        <w:spacing w:after="0"/>
      </w:pPr>
      <w:r>
        <w:t xml:space="preserve"/>
      </w:r>
    </w:p>
    <w:p>
      <w:pPr>
        <w:spacing w:after="120" w:line="276"/>
      </w:pPr>
      <w:r>
        <w:t xml:space="preserve">One row per refund request. In Phase 1, refunds are initiated via Admin System only. Admin-portal-only in Phase 1; partner cancel (same-day reversal) uses a separate cancel flow.</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Original transaction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 payout_ccy of original txn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reason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PENDING</w:t>
            </w:r>
            <w:r>
              <w:t xml:space="preserve">, </w:t>
            </w:r>
            <w:r>
              <w:rPr>
                <w:rFonts w:ascii="Consolas" w:cs="Consolas" w:eastAsia="Consolas" w:hAnsi="Consolas"/>
                <w:shd w:fill="F2F2F2" w:val="clear"/>
              </w:rPr>
              <w:t xml:space="preserve">SUBMITTED</w:t>
            </w:r>
            <w:r>
              <w:t xml:space="preserve">, </w:t>
            </w:r>
            <w:r>
              <w:rPr>
                <w:rFonts w:ascii="Consolas" w:cs="Consolas" w:eastAsia="Consolas" w:hAnsi="Consolas"/>
                <w:shd w:fill="F2F2F2" w:val="clear"/>
              </w:rPr>
              <w:t xml:space="preserve">CONFIRMED</w:t>
            </w:r>
            <w:r>
              <w:t xml:space="preserve">, </w:t>
            </w:r>
            <w:r>
              <w:rPr>
                <w:rFonts w:ascii="Consolas" w:cs="Consolas" w:eastAsia="Consolas" w:hAnsi="Consolas"/>
                <w:shd w:fill="F2F2F2" w:val="clear"/>
              </w:rPr>
              <w:t xml:space="preserve">FAILED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scheme_refund_ref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Scheme's refund reference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initiated_by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Prefunding &amp; Ledger Entities</w:t>
      </w:r>
    </w:p>
    <w:p>
      <w:pPr>
        <w:spacing w:after="0"/>
      </w:pPr>
      <w:r>
        <w:t xml:space="preserve"/>
      </w:r>
    </w:p>
    <w:p>
      <w:pPr>
        <w:pStyle w:val="Heading3"/>
      </w:pPr>
      <w:r>
        <w:t xml:space="preserve">6.1 </w:t>
      </w:r>
      <w:r>
        <w:rPr>
          <w:rFonts w:ascii="Consolas" w:cs="Consolas" w:eastAsia="Consolas" w:hAnsi="Consolas"/>
          <w:shd w:fill="F2F2F2" w:val="clear"/>
        </w:rPr>
        <w:t xml:space="preserve">prefunding_account</w:t>
      </w:r>
    </w:p>
    <w:p>
      <w:pPr>
        <w:spacing w:after="0"/>
      </w:pPr>
      <w:r>
        <w:t xml:space="preserve"/>
      </w:r>
    </w:p>
    <w:p>
      <w:pPr>
        <w:spacing w:after="120" w:line="276"/>
      </w:pPr>
      <w:r>
        <w:t xml:space="preserve">One row per OVERSEAS partner. Balance maintained in USD.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One account per 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Always </w:t>
            </w:r>
            <w:r>
              <w:rPr>
                <w:rFonts w:ascii="Consolas" w:cs="Consolas" w:eastAsia="Consolas" w:hAnsi="Consolas"/>
                <w:shd w:fill="F2F2F2" w:val="clear"/>
              </w:rPr>
              <w:t xml:space="preserve">USD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balance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balance; updated atomically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low_balance_threshold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10000.00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spacing w:after="120" w:line="276"/>
      </w:pPr>
      <w:r>
        <w:rPr>
          <w:b/>
          <w:bCs/>
        </w:rPr>
        <w:t xml:space="preserve">Balance updates use `SELECT FOR UPDATE` — no application-level locking permitted.</w:t>
      </w:r>
      <w:r>
        <w:t xml:space="preserve"> The scheme is never called without a prior committed deduction.</w:t>
      </w:r>
    </w:p>
    <w:p>
      <w:pPr>
        <w:spacing w:after="0"/>
      </w:pPr>
      <w:r>
        <w:t xml:space="preserve"/>
      </w:r>
    </w:p>
    <w:p>
      <w:pPr>
        <w:pStyle w:val="Heading3"/>
      </w:pPr>
      <w:r>
        <w:t xml:space="preserve">6.2 </w:t>
      </w:r>
      <w:r>
        <w:rPr>
          <w:rFonts w:ascii="Consolas" w:cs="Consolas" w:eastAsia="Consolas" w:hAnsi="Consolas"/>
          <w:shd w:fill="F2F2F2" w:val="clear"/>
        </w:rPr>
        <w:t xml:space="preserve">prefunding_ledger_entry</w:t>
      </w:r>
    </w:p>
    <w:p>
      <w:pPr>
        <w:spacing w:after="0"/>
      </w:pPr>
      <w:r>
        <w:t xml:space="preserve"/>
      </w:r>
    </w:p>
    <w:p>
      <w:pPr>
        <w:spacing w:after="120" w:line="276"/>
      </w:pPr>
      <w:r>
        <w:t xml:space="preserve">Immutable, append-only ledger. Every debit or credit to a prefunding account creates one row. Never updated, never deleted.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account_id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prefunding_account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transaction.txn_ref</w:t>
            </w:r>
            <w:r>
              <w:t xml:space="preserve"> for payment debits; internal reference for top-ups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entry_type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DEBIT_PAYMENT</w:t>
            </w:r>
            <w:r>
              <w:t xml:space="preserve">, </w:t>
            </w:r>
            <w:r>
              <w:rPr>
                <w:rFonts w:ascii="Consolas" w:cs="Consolas" w:eastAsia="Consolas" w:hAnsi="Consolas"/>
                <w:shd w:fill="F2F2F2" w:val="clear"/>
              </w:rPr>
              <w:t xml:space="preserve">DEBIT_REVERSAL</w:t>
            </w:r>
            <w:r>
              <w:t xml:space="preserve">, </w:t>
            </w:r>
            <w:r>
              <w:rPr>
                <w:rFonts w:ascii="Consolas" w:cs="Consolas" w:eastAsia="Consolas" w:hAnsi="Consolas"/>
                <w:shd w:fill="F2F2F2" w:val="clear"/>
              </w:rPr>
              <w:t xml:space="preserve">CREDIT_TOPUP</w:t>
            </w:r>
            <w:r>
              <w:t xml:space="preserve">, </w:t>
            </w:r>
            <w:r>
              <w:rPr>
                <w:rFonts w:ascii="Consolas" w:cs="Consolas" w:eastAsia="Consolas" w:hAnsi="Consolas"/>
                <w:shd w:fill="F2F2F2" w:val="clear"/>
              </w:rPr>
              <w:t xml:space="preserve">CREDIT_REVERSAL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Positive value; direction indicated by entry_type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balance_after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Running balance snapshot after this entry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note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Immutable; no updated_at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spacing w:after="120" w:line="276"/>
      </w:pPr>
      <w:r>
        <w:t xml:space="preserve">Index: </w:t>
      </w:r>
      <w:r>
        <w:rPr>
          <w:rFonts w:ascii="Consolas" w:cs="Consolas" w:eastAsia="Consolas" w:hAnsi="Consolas"/>
          <w:shd w:fill="F2F2F2" w:val="clear"/>
        </w:rPr>
        <w:t xml:space="preserve">(account_id, created_at)</w:t>
      </w:r>
      <w:r>
        <w:t xml:space="preserve"> for balance history queries.</w:t>
      </w:r>
    </w:p>
    <w:p>
      <w:pPr>
        <w:spacing w:after="0"/>
      </w:pPr>
      <w:r>
        <w:t xml:space="preserve"/>
      </w:r>
    </w:p>
    <w:p>
      <w:pPr>
        <w:pStyle w:val="Heading3"/>
      </w:pPr>
      <w:r>
        <w:t xml:space="preserve">6.3 </w:t>
      </w:r>
      <w:r>
        <w:rPr>
          <w:rFonts w:ascii="Consolas" w:cs="Consolas" w:eastAsia="Consolas" w:hAnsi="Consolas"/>
          <w:shd w:fill="F2F2F2" w:val="clear"/>
        </w:rPr>
        <w:t xml:space="preserve">low_balance_alert_config</w:t>
      </w:r>
    </w:p>
    <w:p>
      <w:pPr>
        <w:spacing w:after="0"/>
      </w:pPr>
      <w:r>
        <w:t xml:space="preserve"/>
      </w:r>
    </w:p>
    <w:p>
      <w:pPr>
        <w:spacing w:after="120" w:line="276"/>
      </w:pPr>
      <w:r>
        <w:t xml:space="preserve">Per-partner configurable low-balance alert settings.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threshold_usd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10000.00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alert_email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contact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Settlement &amp; Reconciliation Entities</w:t>
      </w:r>
    </w:p>
    <w:p>
      <w:pPr>
        <w:spacing w:after="0"/>
      </w:pPr>
      <w:r>
        <w:t xml:space="preserve"/>
      </w:r>
    </w:p>
    <w:p>
      <w:pPr>
        <w:pStyle w:val="Heading3"/>
      </w:pPr>
      <w:r>
        <w:t xml:space="preserve">7.1 </w:t>
      </w:r>
      <w:r>
        <w:rPr>
          <w:rFonts w:ascii="Consolas" w:cs="Consolas" w:eastAsia="Consolas" w:hAnsi="Consolas"/>
          <w:shd w:fill="F2F2F2" w:val="clear"/>
        </w:rPr>
        <w:t xml:space="preserve">settlement_batch</w:t>
      </w:r>
    </w:p>
    <w:p>
      <w:pPr>
        <w:spacing w:after="0"/>
      </w:pPr>
      <w:r>
        <w:t xml:space="preserve"/>
      </w:r>
    </w:p>
    <w:p>
      <w:pPr>
        <w:spacing w:after="120" w:line="276"/>
      </w:pPr>
      <w:r>
        <w:t xml:space="preserve">One row per daily settlement batch run for a given scheme and file type. See </w:t>
      </w:r>
      <w:r>
        <w:rPr>
          <w:b/>
          <w:bCs/>
        </w:rPr>
        <w:t xml:space="preserve">SCH-06</w:t>
      </w:r>
      <w:r>
        <w:t xml:space="preserve"> for the ZeroPay file schedule.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qr_scheme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w:t>
            </w:r>
            <w:r>
              <w:rPr>
                <w:rFonts w:ascii="Consolas" w:cs="Consolas" w:eastAsia="Consolas" w:hAnsi="Consolas"/>
                <w:shd w:fill="F2F2F2" w:val="clear"/>
              </w:rPr>
              <w:t xml:space="preserve">ZP0011</w:t>
            </w:r>
            <w:r>
              <w:t xml:space="preserve">, </w:t>
            </w:r>
            <w:r>
              <w:rPr>
                <w:rFonts w:ascii="Consolas" w:cs="Consolas" w:eastAsia="Consolas" w:hAnsi="Consolas"/>
                <w:shd w:fill="F2F2F2" w:val="clear"/>
              </w:rPr>
              <w:t xml:space="preserve">ZP0021</w:t>
            </w:r>
            <w:r>
              <w:t xml:space="preserve">, </w:t>
            </w:r>
            <w:r>
              <w:rPr>
                <w:rFonts w:ascii="Consolas" w:cs="Consolas" w:eastAsia="Consolas" w:hAnsi="Consolas"/>
                <w:shd w:fill="F2F2F2" w:val="clear"/>
              </w:rPr>
              <w:t xml:space="preserve">ZP0061</w:t>
            </w:r>
            <w:r>
              <w:t xml:space="preserve">, etc.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GME_TO_ZP</w:t>
            </w:r>
            <w:r>
              <w:t xml:space="preserve"> or </w:t>
            </w:r>
            <w:r>
              <w:rPr>
                <w:rFonts w:ascii="Consolas" w:cs="Consolas" w:eastAsia="Consolas" w:hAnsi="Consolas"/>
                <w:shd w:fill="F2F2F2" w:val="clear"/>
              </w:rPr>
              <w:t xml:space="preserve">ZP_TO_GME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processing date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window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MORNING</w:t>
            </w:r>
            <w:r>
              <w:t xml:space="preserve">, </w:t>
            </w:r>
            <w:r>
              <w:rPr>
                <w:rFonts w:ascii="Consolas" w:cs="Consolas" w:eastAsia="Consolas" w:hAnsi="Consolas"/>
                <w:shd w:fill="F2F2F2" w:val="clear"/>
              </w:rPr>
              <w:t xml:space="preserve">AFTERNOON</w:t>
            </w:r>
            <w:r>
              <w:t xml:space="preserve">, </w:t>
            </w:r>
            <w:r>
              <w:rPr>
                <w:rFonts w:ascii="Consolas" w:cs="Consolas" w:eastAsia="Consolas" w:hAnsi="Consolas"/>
                <w:shd w:fill="F2F2F2" w:val="clear"/>
              </w:rPr>
              <w:t xml:space="preserve">DETAIL</w:t>
            </w:r>
            <w:r>
              <w:t xml:space="preserve">, </w:t>
            </w:r>
            <w:r>
              <w:rPr>
                <w:rFonts w:ascii="Consolas" w:cs="Consolas" w:eastAsia="Consolas" w:hAnsi="Consolas"/>
                <w:shd w:fill="F2F2F2" w:val="clear"/>
              </w:rPr>
              <w:t xml:space="preserve">NIGHTLY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PENDING</w:t>
            </w:r>
            <w:r>
              <w:t xml:space="preserve">, </w:t>
            </w:r>
            <w:r>
              <w:rPr>
                <w:rFonts w:ascii="Consolas" w:cs="Consolas" w:eastAsia="Consolas" w:hAnsi="Consolas"/>
                <w:shd w:fill="F2F2F2" w:val="clear"/>
              </w:rPr>
              <w:t xml:space="preserve">GENERATED</w:t>
            </w:r>
            <w:r>
              <w:t xml:space="preserve">, </w:t>
            </w:r>
            <w:r>
              <w:rPr>
                <w:rFonts w:ascii="Consolas" w:cs="Consolas" w:eastAsia="Consolas" w:hAnsi="Consolas"/>
                <w:shd w:fill="F2F2F2" w:val="clear"/>
              </w:rPr>
              <w:t xml:space="preserve">TRANSMITTED</w:t>
            </w:r>
            <w:r>
              <w:t xml:space="preserve">, </w:t>
            </w:r>
            <w:r>
              <w:rPr>
                <w:rFonts w:ascii="Consolas" w:cs="Consolas" w:eastAsia="Consolas" w:hAnsi="Consolas"/>
                <w:shd w:fill="F2F2F2" w:val="clear"/>
              </w:rPr>
              <w:t xml:space="preserve">RECEIVED</w:t>
            </w:r>
            <w:r>
              <w:t xml:space="preserve">, </w:t>
            </w:r>
            <w:r>
              <w:rPr>
                <w:rFonts w:ascii="Consolas" w:cs="Consolas" w:eastAsia="Consolas" w:hAnsi="Consolas"/>
                <w:shd w:fill="F2F2F2" w:val="clear"/>
              </w:rPr>
              <w:t xml:space="preserve">RECONCILED</w:t>
            </w:r>
            <w:r>
              <w:t xml:space="preserve">, </w:t>
            </w:r>
            <w:r>
              <w:rPr>
                <w:rFonts w:ascii="Consolas" w:cs="Consolas" w:eastAsia="Consolas" w:hAnsi="Consolas"/>
                <w:shd w:fill="F2F2F2" w:val="clear"/>
              </w:rPr>
              <w:t xml:space="preserve">ERROR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transaction_count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total_amount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total_amount_ccy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file_checksum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SHA-256 of file content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transmitted_at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received_at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reconciled_at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error_detail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7.2 </w:t>
      </w:r>
      <w:r>
        <w:rPr>
          <w:rFonts w:ascii="Consolas" w:cs="Consolas" w:eastAsia="Consolas" w:hAnsi="Consolas"/>
          <w:shd w:fill="F2F2F2" w:val="clear"/>
        </w:rPr>
        <w:t xml:space="preserve">settlement_file</w:t>
      </w:r>
    </w:p>
    <w:p>
      <w:pPr>
        <w:spacing w:after="0"/>
      </w:pPr>
      <w:r>
        <w:t xml:space="preserve"/>
      </w:r>
    </w:p>
    <w:p>
      <w:pPr>
        <w:spacing w:after="120" w:line="276"/>
      </w:pPr>
      <w:r>
        <w:t xml:space="preserve">Physical file metadata for each SFTP file exchanged.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batch_id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settlement_batch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sftp_path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file_size_bytes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file_checksum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OUTBOUND</w:t>
            </w:r>
            <w:r>
              <w:t xml:space="preserve"> or </w:t>
            </w:r>
            <w:r>
              <w:rPr>
                <w:rFonts w:ascii="Consolas" w:cs="Consolas" w:eastAsia="Consolas" w:hAnsi="Consolas"/>
                <w:shd w:fill="F2F2F2" w:val="clear"/>
              </w:rPr>
              <w:t xml:space="preserve">INBOUND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transmitted_at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7.3 </w:t>
      </w:r>
      <w:r>
        <w:rPr>
          <w:rFonts w:ascii="Consolas" w:cs="Consolas" w:eastAsia="Consolas" w:hAnsi="Consolas"/>
          <w:shd w:fill="F2F2F2" w:val="clear"/>
        </w:rPr>
        <w:t xml:space="preserve">reconciliation_item</w:t>
      </w:r>
    </w:p>
    <w:p>
      <w:pPr>
        <w:spacing w:after="0"/>
      </w:pPr>
      <w:r>
        <w:t xml:space="preserve"/>
      </w:r>
    </w:p>
    <w:p>
      <w:pPr>
        <w:spacing w:after="120" w:line="276"/>
      </w:pPr>
      <w:r>
        <w:t xml:space="preserve">One row per transaction line in a reconciliation comparison. Auto-generated when </w:t>
      </w:r>
      <w:r>
        <w:rPr>
          <w:rFonts w:ascii="Consolas" w:cs="Consolas" w:eastAsia="Consolas" w:hAnsi="Consolas"/>
          <w:shd w:fill="F2F2F2" w:val="clear"/>
        </w:rPr>
        <w:t xml:space="preserve">ZP006x</w:t>
      </w:r>
      <w:r>
        <w:t xml:space="preserve"> result files are received and compared against GME internal aggregation.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batch_id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settlement_batch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reference (may be NULL for missing items)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reference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match_status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MATCHED</w:t>
            </w:r>
            <w:r>
              <w:t xml:space="preserve">, </w:t>
            </w:r>
            <w:r>
              <w:rPr>
                <w:rFonts w:ascii="Consolas" w:cs="Consolas" w:eastAsia="Consolas" w:hAnsi="Consolas"/>
                <w:shd w:fill="F2F2F2" w:val="clear"/>
              </w:rPr>
              <w:t xml:space="preserve">DISCREPANCY</w:t>
            </w:r>
            <w:r>
              <w:t xml:space="preserve">, </w:t>
            </w:r>
            <w:r>
              <w:rPr>
                <w:rFonts w:ascii="Consolas" w:cs="Consolas" w:eastAsia="Consolas" w:hAnsi="Consolas"/>
                <w:shd w:fill="F2F2F2" w:val="clear"/>
              </w:rPr>
              <w:t xml:space="preserve">MISSING_GME</w:t>
            </w:r>
            <w:r>
              <w:t xml:space="preserve">, </w:t>
            </w:r>
            <w:r>
              <w:rPr>
                <w:rFonts w:ascii="Consolas" w:cs="Consolas" w:eastAsia="Consolas" w:hAnsi="Consolas"/>
                <w:shd w:fill="F2F2F2" w:val="clear"/>
              </w:rPr>
              <w:t xml:space="preserve">MISSING_SCHEME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gme_amount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discrepancy_amount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resolution_status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UNRESOLVED</w:t>
            </w:r>
            <w:r>
              <w:t xml:space="preserve">, </w:t>
            </w:r>
            <w:r>
              <w:rPr>
                <w:rFonts w:ascii="Consolas" w:cs="Consolas" w:eastAsia="Consolas" w:hAnsi="Consolas"/>
                <w:shd w:fill="F2F2F2" w:val="clear"/>
              </w:rPr>
              <w:t xml:space="preserve">RESOLVED</w:t>
            </w:r>
            <w:r>
              <w:t xml:space="preserve">, </w:t>
            </w:r>
            <w:r>
              <w:rPr>
                <w:rFonts w:ascii="Consolas" w:cs="Consolas" w:eastAsia="Consolas" w:hAnsi="Consolas"/>
                <w:shd w:fill="F2F2F2" w:val="clear"/>
              </w:rPr>
              <w:t xml:space="preserve">ESCALATED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resolved_by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resolved_at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resolution_note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7.4 </w:t>
      </w:r>
      <w:r>
        <w:rPr>
          <w:rFonts w:ascii="Consolas" w:cs="Consolas" w:eastAsia="Consolas" w:hAnsi="Consolas"/>
          <w:shd w:fill="F2F2F2" w:val="clear"/>
        </w:rPr>
        <w:t xml:space="preserve">merchant</w:t>
      </w:r>
    </w:p>
    <w:p>
      <w:pPr>
        <w:spacing w:after="0"/>
      </w:pPr>
      <w:r>
        <w:t xml:space="preserve"/>
      </w:r>
    </w:p>
    <w:p>
      <w:pPr>
        <w:spacing w:after="120" w:line="276"/>
      </w:pPr>
      <w:r>
        <w:t xml:space="preserve">Local cache of ZeroPay merchant records. Authoritative source for merchant validation at payment time. Updated by daily merchant sync (ZP0041/ZP0045/ZP0047/ZP0051/ZP0055). See </w:t>
      </w:r>
      <w:r>
        <w:rPr>
          <w:b/>
          <w:bCs/>
        </w:rPr>
        <w:t xml:space="preserve">SCH-06 §4</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VARCHAR(50)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merchant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Determines fee tier (e.g. </w:t>
            </w:r>
            <w:r>
              <w:rPr>
                <w:rFonts w:ascii="Consolas" w:cs="Consolas" w:eastAsia="Consolas" w:hAnsi="Consolas"/>
                <w:shd w:fill="F2F2F2" w:val="clear"/>
              </w:rPr>
              <w:t xml:space="preserve">GENERAL</w:t>
            </w:r>
            <w:r>
              <w:t xml:space="preserve">, </w:t>
            </w:r>
            <w:r>
              <w:rPr>
                <w:rFonts w:ascii="Consolas" w:cs="Consolas" w:eastAsia="Consolas" w:hAnsi="Consolas"/>
                <w:shd w:fill="F2F2F2" w:val="clear"/>
              </w:rPr>
              <w:t xml:space="preserve">FRANCHISE</w:t>
            </w:r>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business_registration_no</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BRN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franchise_code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franchise member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category_code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category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bank_code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 settlement (ZeroPay credits merchant directly)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account_no</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Encrypted at rest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fee_tier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DOMESTIC</w:t>
            </w:r>
            <w:r>
              <w:t xml:space="preserve">, </w:t>
            </w:r>
            <w:r>
              <w:rPr>
                <w:rFonts w:ascii="Consolas" w:cs="Consolas" w:eastAsia="Consolas" w:hAnsi="Consolas"/>
                <w:shd w:fill="F2F2F2" w:val="clear"/>
              </w:rPr>
              <w:t xml:space="preserve">CROSSBORDER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ACTIVE</w:t>
            </w:r>
            <w:r>
              <w:t xml:space="preserve">, </w:t>
            </w:r>
            <w:r>
              <w:rPr>
                <w:rFonts w:ascii="Consolas" w:cs="Consolas" w:eastAsia="Consolas" w:hAnsi="Consolas"/>
                <w:shd w:fill="F2F2F2" w:val="clear"/>
              </w:rPr>
              <w:t xml:space="preserve">SUSPENDED</w:t>
            </w:r>
            <w:r>
              <w:t xml:space="preserve">, </w:t>
            </w:r>
            <w:r>
              <w:rPr>
                <w:rFonts w:ascii="Consolas" w:cs="Consolas" w:eastAsia="Consolas" w:hAnsi="Consolas"/>
                <w:shd w:fill="F2F2F2" w:val="clear"/>
              </w:rPr>
              <w:t xml:space="preserve">DEACTIVATED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synced_at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Last sync from ZeroPay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7.5 </w:t>
      </w:r>
      <w:r>
        <w:rPr>
          <w:rFonts w:ascii="Consolas" w:cs="Consolas" w:eastAsia="Consolas" w:hAnsi="Consolas"/>
          <w:shd w:fill="F2F2F2" w:val="clear"/>
        </w:rPr>
        <w:t xml:space="preserve">qr_code</w:t>
      </w:r>
    </w:p>
    <w:p>
      <w:pPr>
        <w:spacing w:after="0"/>
      </w:pPr>
      <w:r>
        <w:t xml:space="preserve"/>
      </w:r>
    </w:p>
    <w:p>
      <w:pPr>
        <w:spacing w:after="120" w:line="276"/>
      </w:pPr>
      <w:r>
        <w:t xml:space="preserve">One row per QR code registered by a merchant on ZeroPay. Updated by ZP0043/ZP0053.</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merchant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qr_code_value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VARCHAR(512)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Raw QR payload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qr_code_type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STATIC_MPM</w:t>
            </w:r>
            <w:r>
              <w:t xml:space="preserve">, </w:t>
            </w:r>
            <w:r>
              <w:rPr>
                <w:rFonts w:ascii="Consolas" w:cs="Consolas" w:eastAsia="Consolas" w:hAnsi="Consolas"/>
                <w:shd w:fill="F2F2F2" w:val="clear"/>
              </w:rPr>
              <w:t xml:space="preserve">DYNAMIC_CPM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ACTIVE</w:t>
            </w:r>
            <w:r>
              <w:t xml:space="preserve">, </w:t>
            </w:r>
            <w:r>
              <w:rPr>
                <w:rFonts w:ascii="Consolas" w:cs="Consolas" w:eastAsia="Consolas" w:hAnsi="Consolas"/>
                <w:shd w:fill="F2F2F2" w:val="clear"/>
              </w:rPr>
              <w:t xml:space="preserve">DEACTIVATED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Deactivated QRs blocked immediately upon sync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synced_at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7.6 </w:t>
      </w:r>
      <w:r>
        <w:rPr>
          <w:rFonts w:ascii="Consolas" w:cs="Consolas" w:eastAsia="Consolas" w:hAnsi="Consolas"/>
          <w:shd w:fill="F2F2F2" w:val="clear"/>
        </w:rPr>
        <w:t xml:space="preserve">merchant_sync_log</w:t>
      </w:r>
    </w:p>
    <w:p>
      <w:pPr>
        <w:spacing w:after="0"/>
      </w:pPr>
      <w:r>
        <w:t xml:space="preserve"/>
      </w:r>
    </w:p>
    <w:p>
      <w:pPr>
        <w:spacing w:after="120" w:line="276"/>
      </w:pPr>
      <w:r>
        <w:t xml:space="preserve">Log of each ZeroPay merchant/QR sync batch run.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file code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sync_date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records_received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records_inserted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records_updated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records_deactivated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error_count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SUCCESS</w:t>
            </w:r>
            <w:r>
              <w:t xml:space="preserve">, </w:t>
            </w:r>
            <w:r>
              <w:rPr>
                <w:rFonts w:ascii="Consolas" w:cs="Consolas" w:eastAsia="Consolas" w:hAnsi="Consolas"/>
                <w:shd w:fill="F2F2F2" w:val="clear"/>
              </w:rPr>
              <w:t xml:space="preserve">PARTIAL</w:t>
            </w:r>
            <w:r>
              <w:t xml:space="preserve">, </w:t>
            </w:r>
            <w:r>
              <w:rPr>
                <w:rFonts w:ascii="Consolas" w:cs="Consolas" w:eastAsia="Consolas" w:hAnsi="Consolas"/>
                <w:shd w:fill="F2F2F2" w:val="clear"/>
              </w:rPr>
              <w:t xml:space="preserve">FAILED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detail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Error messages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Reporting &amp; Regulatory Entities</w:t>
      </w:r>
    </w:p>
    <w:p>
      <w:pPr>
        <w:spacing w:after="0"/>
      </w:pPr>
      <w:r>
        <w:t xml:space="preserve"/>
      </w:r>
    </w:p>
    <w:p>
      <w:pPr>
        <w:pStyle w:val="Heading3"/>
      </w:pPr>
      <w:r>
        <w:t xml:space="preserve">8.1 </w:t>
      </w:r>
      <w:r>
        <w:rPr>
          <w:rFonts w:ascii="Consolas" w:cs="Consolas" w:eastAsia="Consolas" w:hAnsi="Consolas"/>
          <w:shd w:fill="F2F2F2" w:val="clear"/>
        </w:rPr>
        <w:t xml:space="preserve">bok_report_record</w:t>
      </w:r>
    </w:p>
    <w:p>
      <w:pPr>
        <w:spacing w:after="0"/>
      </w:pPr>
      <w:r>
        <w:t xml:space="preserve"/>
      </w:r>
    </w:p>
    <w:p>
      <w:pPr>
        <w:spacing w:after="120" w:line="276"/>
      </w:pPr>
      <w:r>
        <w:t xml:space="preserve">One row per transaction requiring BOK foreign exchange reporting. Domestic (same-currency) transactions are exempt. See </w:t>
      </w:r>
      <w:r>
        <w:rPr>
          <w:b/>
          <w:bCs/>
        </w:rPr>
        <w:t xml:space="preserve">SEC-09</w:t>
      </w:r>
      <w:r>
        <w:t xml:space="preserve"> for full compliance context.</w:t>
      </w:r>
    </w:p>
    <w:p>
      <w:pPr>
        <w:spacing w:after="0"/>
      </w:pPr>
      <w:r>
        <w:t xml:space="preserve"/>
      </w:r>
    </w:p>
    <w:p>
      <w:pPr>
        <w:spacing w:after="120" w:line="276"/>
      </w:pPr>
      <w:r>
        <w:rPr>
          <w:b/>
          <w:bCs/>
        </w:rPr>
        <w:t xml:space="preserve">Assumption A4:</w:t>
      </w:r>
      <w:r>
        <w:t xml:space="preserve"> FX1014 covers the collection side (customer paying overseas); FX1015 covers the payout side (payment to Korean merchant). The exact fields, submission frequency, and channel are pending confirmation (OI-03). Fields below reflect the source documents; additional fields may be required.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report_type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FX1014</w:t>
            </w:r>
            <w:r>
              <w:t xml:space="preserve"> or </w:t>
            </w:r>
            <w:r>
              <w:rPr>
                <w:rFonts w:ascii="Consolas" w:cs="Consolas" w:eastAsia="Consolas" w:hAnsi="Consolas"/>
                <w:shd w:fill="F2F2F2" w:val="clear"/>
              </w:rPr>
              <w:t xml:space="preserve">FX1015</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report_date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FX1015 field #14</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usd_amount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Intermediary USD amount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submission_status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PENDING</w:t>
            </w:r>
            <w:r>
              <w:t xml:space="preserve">, </w:t>
            </w:r>
            <w:r>
              <w:rPr>
                <w:rFonts w:ascii="Consolas" w:cs="Consolas" w:eastAsia="Consolas" w:hAnsi="Consolas"/>
                <w:shd w:fill="F2F2F2" w:val="clear"/>
              </w:rPr>
              <w:t xml:space="preserve">SUBMITTED</w:t>
            </w:r>
            <w:r>
              <w:t xml:space="preserve">, </w:t>
            </w:r>
            <w:r>
              <w:rPr>
                <w:rFonts w:ascii="Consolas" w:cs="Consolas" w:eastAsia="Consolas" w:hAnsi="Consolas"/>
                <w:shd w:fill="F2F2F2" w:val="clear"/>
              </w:rPr>
              <w:t xml:space="preserve">CONFIRMED</w:t>
            </w:r>
            <w:r>
              <w:t xml:space="preserve">, </w:t>
            </w:r>
            <w:r>
              <w:rPr>
                <w:rFonts w:ascii="Consolas" w:cs="Consolas" w:eastAsia="Consolas" w:hAnsi="Consolas"/>
                <w:shd w:fill="F2F2F2" w:val="clear"/>
              </w:rPr>
              <w:t xml:space="preserve">FAILED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submitted_at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8.2 </w:t>
      </w:r>
      <w:r>
        <w:rPr>
          <w:rFonts w:ascii="Consolas" w:cs="Consolas" w:eastAsia="Consolas" w:hAnsi="Consolas"/>
          <w:shd w:fill="F2F2F2" w:val="clear"/>
        </w:rPr>
        <w:t xml:space="preserve">revenue_record</w:t>
      </w:r>
    </w:p>
    <w:p>
      <w:pPr>
        <w:spacing w:after="0"/>
      </w:pPr>
      <w:r>
        <w:t xml:space="preserve"/>
      </w:r>
    </w:p>
    <w:p>
      <w:pPr>
        <w:spacing w:after="120" w:line="276"/>
      </w:pPr>
      <w:r>
        <w:t xml:space="preserve">Tracks GMEPay+ revenue per transaction for internal reporting and reconciliation. Populated on transaction commitment.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qr_scheme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revenue_date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fx_margin_usd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collection_margin_usd + payout_margin_usd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fee in settle_a_ccy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fee_share_pct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70% for ZeroPay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estimated_fee_share_usd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Estimated at commit; confirmed from scheme settlement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8.3 </w:t>
      </w:r>
      <w:r>
        <w:rPr>
          <w:rFonts w:ascii="Consolas" w:cs="Consolas" w:eastAsia="Consolas" w:hAnsi="Consolas"/>
          <w:shd w:fill="F2F2F2" w:val="clear"/>
        </w:rPr>
        <w:t xml:space="preserve">tax_invoice</w:t>
      </w:r>
    </w:p>
    <w:p>
      <w:pPr>
        <w:spacing w:after="0"/>
      </w:pPr>
      <w:r>
        <w:t xml:space="preserve"/>
      </w:r>
    </w:p>
    <w:p>
      <w:pPr>
        <w:spacing w:after="120" w:line="276"/>
      </w:pPr>
      <w:r>
        <w:t xml:space="preserve">Monthly merchant fee tax invoice for overseas (cross-border) transactions. UC-04-04. Collection via CMS or manual (to be confirmed — OI-02).</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merchant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invoice_period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First day of the invoice month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invoice_ref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tax invoice number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total_transaction_amount_krw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Monthly KRW total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fee_rate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Applicable merchant fee rate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total × fee_rate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vat_krw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 VAT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invoice_amount_krw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merchant_fee + vat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zeropay_share_krw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0.21% of invoice subtotal to ZeroPay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DRAFT</w:t>
            </w:r>
            <w:r>
              <w:t xml:space="preserve">, </w:t>
            </w:r>
            <w:r>
              <w:rPr>
                <w:rFonts w:ascii="Consolas" w:cs="Consolas" w:eastAsia="Consolas" w:hAnsi="Consolas"/>
                <w:shd w:fill="F2F2F2" w:val="clear"/>
              </w:rPr>
              <w:t xml:space="preserve">ISSUED</w:t>
            </w:r>
            <w:r>
              <w:t xml:space="preserve">, </w:t>
            </w:r>
            <w:r>
              <w:rPr>
                <w:rFonts w:ascii="Consolas" w:cs="Consolas" w:eastAsia="Consolas" w:hAnsi="Consolas"/>
                <w:shd w:fill="F2F2F2" w:val="clear"/>
              </w:rPr>
              <w:t xml:space="preserve">COLLECTED</w:t>
            </w:r>
            <w:r>
              <w:t xml:space="preserve">, </w:t>
            </w:r>
            <w:r>
              <w:rPr>
                <w:rFonts w:ascii="Consolas" w:cs="Consolas" w:eastAsia="Consolas" w:hAnsi="Consolas"/>
                <w:shd w:fill="F2F2F2" w:val="clear"/>
              </w:rPr>
              <w:t xml:space="preserve">FAILED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issued_at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Audit &amp; Security Entities</w:t>
      </w:r>
    </w:p>
    <w:p>
      <w:pPr>
        <w:spacing w:after="0"/>
      </w:pPr>
      <w:r>
        <w:t xml:space="preserve"/>
      </w:r>
    </w:p>
    <w:p>
      <w:pPr>
        <w:pStyle w:val="Heading3"/>
      </w:pPr>
      <w:r>
        <w:t xml:space="preserve">9.1 </w:t>
      </w:r>
      <w:r>
        <w:rPr>
          <w:rFonts w:ascii="Consolas" w:cs="Consolas" w:eastAsia="Consolas" w:hAnsi="Consolas"/>
          <w:shd w:fill="F2F2F2" w:val="clear"/>
        </w:rPr>
        <w:t xml:space="preserve">audit_log</w:t>
      </w:r>
    </w:p>
    <w:p>
      <w:pPr>
        <w:spacing w:after="0"/>
      </w:pPr>
      <w:r>
        <w:t xml:space="preserve"/>
      </w:r>
    </w:p>
    <w:p>
      <w:pPr>
        <w:spacing w:after="120" w:line="276"/>
      </w:pPr>
      <w:r>
        <w:t xml:space="preserve">Immutable record of all create/update/delete actions on configuration entities. See </w:t>
      </w:r>
      <w:r>
        <w:rPr>
          <w:b/>
          <w:bCs/>
        </w:rPr>
        <w:t xml:space="preserve">SEC-09</w:t>
      </w:r>
      <w:r>
        <w:t xml:space="preserve"> for security context.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actor_id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user ID or system process name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actor_type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OPERATOR</w:t>
            </w:r>
            <w:r>
              <w:t xml:space="preserve">, </w:t>
            </w:r>
            <w:r>
              <w:rPr>
                <w:rFonts w:ascii="Consolas" w:cs="Consolas" w:eastAsia="Consolas" w:hAnsi="Consolas"/>
                <w:shd w:fill="F2F2F2" w:val="clear"/>
              </w:rPr>
              <w:t xml:space="preserve">SYSTEM</w:t>
            </w:r>
            <w:r>
              <w:t xml:space="preserve">, </w:t>
            </w:r>
            <w:r>
              <w:rPr>
                <w:rFonts w:ascii="Consolas" w:cs="Consolas" w:eastAsia="Consolas" w:hAnsi="Consolas"/>
                <w:shd w:fill="F2F2F2" w:val="clear"/>
              </w:rPr>
              <w:t xml:space="preserve">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w:t>
            </w:r>
            <w:r>
              <w:t xml:space="preserve">, </w:t>
            </w:r>
            <w:r>
              <w:rPr>
                <w:rFonts w:ascii="Consolas" w:cs="Consolas" w:eastAsia="Consolas" w:hAnsi="Consolas"/>
                <w:shd w:fill="F2F2F2" w:val="clear"/>
              </w:rPr>
              <w:t xml:space="preserve">UPDATE</w:t>
            </w:r>
            <w:r>
              <w:t xml:space="preserve">, </w:t>
            </w:r>
            <w:r>
              <w:rPr>
                <w:rFonts w:ascii="Consolas" w:cs="Consolas" w:eastAsia="Consolas" w:hAnsi="Consolas"/>
                <w:shd w:fill="F2F2F2" w:val="clear"/>
              </w:rPr>
              <w:t xml:space="preserve">DELETE</w:t>
            </w:r>
            <w:r>
              <w:t xml:space="preserve">, </w:t>
            </w:r>
            <w:r>
              <w:rPr>
                <w:rFonts w:ascii="Consolas" w:cs="Consolas" w:eastAsia="Consolas" w:hAnsi="Consolas"/>
                <w:shd w:fill="F2F2F2" w:val="clear"/>
              </w:rPr>
              <w:t xml:space="preserve">ACTIVATE</w:t>
            </w:r>
            <w:r>
              <w:t xml:space="preserve">, </w:t>
            </w:r>
            <w:r>
              <w:rPr>
                <w:rFonts w:ascii="Consolas" w:cs="Consolas" w:eastAsia="Consolas" w:hAnsi="Consolas"/>
                <w:shd w:fill="F2F2F2" w:val="clear"/>
              </w:rPr>
              <w:t xml:space="preserve">DEACTIVATE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entity_type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Table name e.g. </w:t>
            </w:r>
            <w:r>
              <w:rPr>
                <w:rFonts w:ascii="Consolas" w:cs="Consolas" w:eastAsia="Consolas" w:hAnsi="Consolas"/>
                <w:shd w:fill="F2F2F2" w:val="clear"/>
              </w:rPr>
              <w:t xml:space="preserve">rule</w:t>
            </w:r>
            <w:r>
              <w:t xml:space="preserve">, </w:t>
            </w:r>
            <w:r>
              <w:rPr>
                <w:rFonts w:ascii="Consolas" w:cs="Consolas" w:eastAsia="Consolas" w:hAnsi="Consolas"/>
                <w:shd w:fill="F2F2F2" w:val="clear"/>
              </w:rPr>
              <w:t xml:space="preserve">partner</w:t>
            </w:r>
            <w:r>
              <w:t xml:space="preserve">, </w:t>
            </w:r>
            <w:r>
              <w:rPr>
                <w:rFonts w:ascii="Consolas" w:cs="Consolas" w:eastAsia="Consolas" w:hAnsi="Consolas"/>
                <w:shd w:fill="F2F2F2" w:val="clear"/>
              </w:rPr>
              <w:t xml:space="preserve">treasury_rate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entity_id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Row PK of the affected entity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before_value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JSONB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Snapshot before change; NULL for CREATE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after_value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JSONB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Snapshot after change; NULL for DELETE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occurred_at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ip_address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request_id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Trace ID</w:t>
            </w:r>
          </w:p>
        </w:tc>
      </w:tr>
    </w:tbl>
    <w:p>
      <w:pPr>
        <w:spacing w:after="120"/>
      </w:pPr>
      <w:r>
        <w:t xml:space="preserve"/>
      </w:r>
    </w:p>
    <w:p>
      <w:pPr>
        <w:spacing w:after="0"/>
      </w:pPr>
      <w:r>
        <w:t xml:space="preserve"/>
      </w:r>
    </w:p>
    <w:p>
      <w:pPr>
        <w:spacing w:after="120" w:line="276"/>
      </w:pPr>
      <w:r>
        <w:t xml:space="preserve">No UPDATE or DELETE permitted on this table. Retained ≥ 7 years (BOK/KYC requirements).</w:t>
      </w:r>
    </w:p>
    <w:p>
      <w:pPr>
        <w:spacing w:after="0"/>
      </w:pPr>
      <w:r>
        <w:t xml:space="preserve"/>
      </w:r>
    </w:p>
    <w:p>
      <w:pPr>
        <w:pStyle w:val="Heading3"/>
      </w:pPr>
      <w:r>
        <w:t xml:space="preserve">9.2 </w:t>
      </w:r>
      <w:r>
        <w:rPr>
          <w:rFonts w:ascii="Consolas" w:cs="Consolas" w:eastAsia="Consolas" w:hAnsi="Consolas"/>
          <w:shd w:fill="F2F2F2" w:val="clear"/>
        </w:rPr>
        <w:t xml:space="preserve">hub_user</w:t>
      </w:r>
      <w:r>
        <w:t xml:space="preserve"> and </w:t>
      </w:r>
      <w:r>
        <w:rPr>
          <w:rFonts w:ascii="Consolas" w:cs="Consolas" w:eastAsia="Consolas" w:hAnsi="Consolas"/>
          <w:shd w:fill="F2F2F2" w:val="clear"/>
        </w:rPr>
        <w:t xml:space="preserve">hub_role</w:t>
      </w:r>
    </w:p>
    <w:p>
      <w:pPr>
        <w:spacing w:after="0"/>
      </w:pPr>
      <w:r>
        <w:t xml:space="preserve"/>
      </w:r>
    </w:p>
    <w:p>
      <w:pPr>
        <w:spacing w:after="120" w:line="276"/>
      </w:pPr>
      <w:r>
        <w:t xml:space="preserve">Internal Admin System RBAC. See </w:t>
      </w:r>
      <w:r>
        <w:rPr>
          <w:b/>
          <w:bCs/>
        </w:rPr>
        <w:t xml:space="preserve">PRD-07</w:t>
      </w:r>
      <w:r>
        <w:t xml:space="preserve"> for screen/role design.</w:t>
      </w:r>
    </w:p>
    <w:p>
      <w:pPr>
        <w:spacing w:after="0"/>
      </w:pPr>
      <w:r>
        <w:t xml:space="preserve"/>
      </w:r>
    </w:p>
    <w:p>
      <w:pPr>
        <w:spacing w:after="120" w:line="276"/>
      </w:pPr>
      <w:r>
        <w:rPr>
          <w:rFonts w:ascii="Consolas" w:cs="Consolas" w:eastAsia="Consolas" w:hAnsi="Consolas"/>
          <w:shd w:fill="F2F2F2" w:val="clear"/>
        </w:rPr>
        <w:t xml:space="preserve">hub_user</w:t>
      </w:r>
      <w:r>
        <w:t xml:space="preserve">: id, email, name, role_id (FK), is_active, last_login_at, created_at, updated_at, created_by.</w:t>
      </w:r>
    </w:p>
    <w:p>
      <w:pPr>
        <w:spacing w:after="0"/>
      </w:pPr>
      <w:r>
        <w:t xml:space="preserve"/>
      </w:r>
    </w:p>
    <w:p>
      <w:pPr>
        <w:spacing w:after="120" w:line="276"/>
      </w:pPr>
      <w:r>
        <w:rPr>
          <w:rFonts w:ascii="Consolas" w:cs="Consolas" w:eastAsia="Consolas" w:hAnsi="Consolas"/>
          <w:shd w:fill="F2F2F2" w:val="clear"/>
        </w:rPr>
        <w:t xml:space="preserve">hub_role</w:t>
      </w:r>
      <w:r>
        <w:t xml:space="preserve">: id, role_code (</w:t>
      </w:r>
      <w:r>
        <w:rPr>
          <w:rFonts w:ascii="Consolas" w:cs="Consolas" w:eastAsia="Consolas" w:hAnsi="Consolas"/>
          <w:shd w:fill="F2F2F2" w:val="clear"/>
        </w:rPr>
        <w:t xml:space="preserve">SUPER_ADMIN</w:t>
      </w:r>
      <w:r>
        <w:t xml:space="preserve">, </w:t>
      </w:r>
      <w:r>
        <w:rPr>
          <w:rFonts w:ascii="Consolas" w:cs="Consolas" w:eastAsia="Consolas" w:hAnsi="Consolas"/>
          <w:shd w:fill="F2F2F2" w:val="clear"/>
        </w:rPr>
        <w:t xml:space="preserve">OPS_ADMIN</w:t>
      </w:r>
      <w:r>
        <w:t xml:space="preserve">, </w:t>
      </w:r>
      <w:r>
        <w:rPr>
          <w:rFonts w:ascii="Consolas" w:cs="Consolas" w:eastAsia="Consolas" w:hAnsi="Consolas"/>
          <w:shd w:fill="F2F2F2" w:val="clear"/>
        </w:rPr>
        <w:t xml:space="preserve">OPS_VIEWER</w:t>
      </w:r>
      <w:r>
        <w:t xml:space="preserve">, </w:t>
      </w:r>
      <w:r>
        <w:rPr>
          <w:rFonts w:ascii="Consolas" w:cs="Consolas" w:eastAsia="Consolas" w:hAnsi="Consolas"/>
          <w:shd w:fill="F2F2F2" w:val="clear"/>
        </w:rPr>
        <w:t xml:space="preserve">FINANCE</w:t>
      </w:r>
      <w:r>
        <w:t xml:space="preserve">), permissions (JSONB), created_at, updated_at.</w:t>
      </w:r>
    </w:p>
    <w:p>
      <w:pPr>
        <w:spacing w:after="0"/>
      </w:pPr>
      <w:r>
        <w:t xml:space="preserve"/>
      </w:r>
    </w:p>
    <w:p>
      <w:pPr>
        <w:pStyle w:val="Heading3"/>
      </w:pPr>
      <w:r>
        <w:t xml:space="preserve">9.3 </w:t>
      </w:r>
      <w:r>
        <w:rPr>
          <w:rFonts w:ascii="Consolas" w:cs="Consolas" w:eastAsia="Consolas" w:hAnsi="Consolas"/>
          <w:shd w:fill="F2F2F2" w:val="clear"/>
        </w:rPr>
        <w:t xml:space="preserve">api_request_log</w:t>
      </w:r>
    </w:p>
    <w:p>
      <w:pPr>
        <w:spacing w:after="0"/>
      </w:pPr>
      <w:r>
        <w:t xml:space="preserve"/>
      </w:r>
    </w:p>
    <w:p>
      <w:pPr>
        <w:spacing w:after="120" w:line="276"/>
      </w:pPr>
      <w:r>
        <w:t xml:space="preserve">Northbound API request logging for partner support and forensics.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PK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request_id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 UNIQUE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Trace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 FK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method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HTTP method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path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request_body_hash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SHA-256 (not plaintext)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response_time_ms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occurred_at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ip_address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Per-Table Data Dictionary</w:t>
      </w:r>
    </w:p>
    <w:p>
      <w:pPr>
        <w:spacing w:after="0"/>
      </w:pPr>
      <w:r>
        <w:t xml:space="preserve"/>
      </w:r>
    </w:p>
    <w:p>
      <w:pPr>
        <w:spacing w:after="120" w:line="276"/>
      </w:pPr>
      <w:r>
        <w:t xml:space="preserve">The following tables cover the 8 most important tables in full column detail.</w:t>
      </w:r>
    </w:p>
    <w:p>
      <w:pPr>
        <w:spacing w:after="0"/>
      </w:pPr>
      <w:r>
        <w:t xml:space="preserve"/>
      </w:r>
    </w:p>
    <w:p>
      <w:pPr>
        <w:pStyle w:val="Heading3"/>
      </w:pPr>
      <w:r>
        <w:t xml:space="preserve">10.1 </w:t>
      </w:r>
      <w:r>
        <w:rPr>
          <w:rFonts w:ascii="Consolas" w:cs="Consolas" w:eastAsia="Consolas" w:hAnsi="Consolas"/>
          <w:shd w:fill="F2F2F2" w:val="clear"/>
        </w:rPr>
        <w:t xml:space="preserve">transaction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Null?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 / Constraint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Auto-increment PK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internal ref; idempotency key; UNIQUE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hub_txn_ref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Shared with scheme; may differ from txn_ref</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Scheme's own transaction ref (populated after approval)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partner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qr_scheme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rule_id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rule (snapshot at commit)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rate_quote (locked)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merchant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qr_code_id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qr_code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payment_mode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('MPM','CPM')</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('INBOUND','OUTBOUND','DOMESTIC','HUB')</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See §11.3</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receive amount; locked at commit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settle_a_ccy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settle_b_ccy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for same-ccy short-circuit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payout_usd_cost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for same-ccy short-circuit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for same-ccy short-circuit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payout_margin_usd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for same-ccy short-circuit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 settle_a_ccy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 settle_a_ccy; 0 if no charge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Final partner debit = send_amount + service_charge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offer_rate_coll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NULL for same-ccy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cross_rate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NULL for same-ccy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for same-ccy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for same-ccy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quote_issued_at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Copied from rate_quote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valid_until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Copied from rate_quote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committed_at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 on CommitTransaction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completed_at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 on scheme approval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is_same_ccy_shortcircuit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FALSE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prefunding_deducted_usd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only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NOW()</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updated_at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created_by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System process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updated_by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10.2 </w:t>
      </w:r>
      <w:r>
        <w:rPr>
          <w:rFonts w:ascii="Consolas" w:cs="Consolas" w:eastAsia="Consolas" w:hAnsi="Consolas"/>
          <w:shd w:fill="F2F2F2" w:val="clear"/>
        </w:rPr>
        <w:t xml:space="preserve">rule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Null?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 / Constraint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Auto-increment PK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partner; part of UNIQUE (partner, scheme, direction)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qr_scheme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('INBOUND','OUTBOUND','DOMESTIC','HUB')</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from partner.collection_ccy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settle_a_ccy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from partner.settle_a_ccy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settle_b_ccy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from partner.settle_a_ccy or scheme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 qr_scheme.payout_ccy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rate_coll_source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('IDENTITY','LIVE','MANUAL','PARTNER')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rate_pay_source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('IDENTITY','LIVE','MANUAL','PARTNER')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manual_rate_coll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when rate_coll_source = 'MANUAL'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manual_rate_pay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when rate_pay_source = 'MANUAL'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DECIMAL(8,6)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0.000000; CHECK ≥ 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DECIMAL(8,6)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0.000000; CHECK ≥ 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service_charge_amount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0.0000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Must = settle_a_ccy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is_same_ccy_shortcircuit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Computed on save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('DRAFT','ACTIVE','SUSPENDED')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effective_from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spacing w:after="120" w:line="276"/>
      </w:pPr>
      <w:r>
        <w:t xml:space="preserve">Constraint: </w:t>
      </w:r>
      <w:r>
        <w:rPr>
          <w:rFonts w:ascii="Consolas" w:cs="Consolas" w:eastAsia="Consolas" w:hAnsi="Consolas"/>
          <w:shd w:fill="F2F2F2" w:val="clear"/>
        </w:rPr>
        <w:t xml:space="preserve">CHECK (is_same_ccy_shortcircuit OR (m_a + m_b) &gt;= 0.02)</w:t>
      </w:r>
      <w:r>
        <w:t xml:space="preserve"> for cross-border rules.</w:t>
      </w:r>
    </w:p>
    <w:p>
      <w:pPr>
        <w:spacing w:after="0"/>
      </w:pPr>
      <w:r>
        <w:t xml:space="preserve"/>
      </w:r>
    </w:p>
    <w:p>
      <w:pPr>
        <w:pStyle w:val="Heading3"/>
      </w:pPr>
      <w:r>
        <w:t xml:space="preserve">10.3 </w:t>
      </w:r>
      <w:r>
        <w:rPr>
          <w:rFonts w:ascii="Consolas" w:cs="Consolas" w:eastAsia="Consolas" w:hAnsi="Consolas"/>
          <w:shd w:fill="F2F2F2" w:val="clear"/>
        </w:rPr>
        <w:t xml:space="preserve">treasury_rate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Null?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 / Constraint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Auto-increment PK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ccy_pair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usd_krw</w:t>
            </w:r>
            <w:r>
              <w:t xml:space="preserve">; indexed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Units of target ccy per 1 USD; CHECK &gt; 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source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('LIVE','MANUAL')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effective_at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NOW()</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updated_at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created_by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or system feed ID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updated_by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10.4 </w:t>
      </w:r>
      <w:r>
        <w:rPr>
          <w:rFonts w:ascii="Consolas" w:cs="Consolas" w:eastAsia="Consolas" w:hAnsi="Consolas"/>
          <w:shd w:fill="F2F2F2" w:val="clear"/>
        </w:rPr>
        <w:t xml:space="preserve">prefunding_ledger_entry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Null?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 / Constraint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Auto-increment PK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account_id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prefunding_account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ref to transaction.txn_ref; NULL for top-ups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entry_type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('DEBIT_PAYMENT','DEBIT_REVERSAL','CREDIT_TOPUP','CREDIT_REVERSAL')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amount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&gt; 0; direction from entry_type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balance_after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Running balance snapshot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note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NOW(); immutable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created_by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spacing w:after="120" w:line="276"/>
      </w:pPr>
      <w:r>
        <w:t xml:space="preserve">No </w:t>
      </w:r>
      <w:r>
        <w:rPr>
          <w:rFonts w:ascii="Consolas" w:cs="Consolas" w:eastAsia="Consolas" w:hAnsi="Consolas"/>
          <w:shd w:fill="F2F2F2" w:val="clear"/>
        </w:rPr>
        <w:t xml:space="preserve">updated_at</w:t>
      </w:r>
      <w:r>
        <w:t xml:space="preserve"> — this table is append-only and immutable.</w:t>
      </w:r>
    </w:p>
    <w:p>
      <w:pPr>
        <w:spacing w:after="0"/>
      </w:pPr>
      <w:r>
        <w:t xml:space="preserve"/>
      </w:r>
    </w:p>
    <w:p>
      <w:pPr>
        <w:pStyle w:val="Heading3"/>
      </w:pPr>
      <w:r>
        <w:t xml:space="preserve">10.5 </w:t>
      </w:r>
      <w:r>
        <w:rPr>
          <w:rFonts w:ascii="Consolas" w:cs="Consolas" w:eastAsia="Consolas" w:hAnsi="Consolas"/>
          <w:shd w:fill="F2F2F2" w:val="clear"/>
        </w:rPr>
        <w:t xml:space="preserve">settlement_batch</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Null?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 / Constraint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Auto-increment PK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FK → qr_scheme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file_type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ZP0011</w:t>
            </w:r>
            <w:r>
              <w:t xml:space="preserve">, </w:t>
            </w:r>
            <w:r>
              <w:rPr>
                <w:rFonts w:ascii="Consolas" w:cs="Consolas" w:eastAsia="Consolas" w:hAnsi="Consolas"/>
                <w:shd w:fill="F2F2F2" w:val="clear"/>
              </w:rPr>
              <w:t xml:space="preserve">ZP0061</w:t>
            </w:r>
            <w:r>
              <w:t xml:space="preserve">; see §11.6</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('GME_TO_ZP','ZP_TO_GME')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settlement_date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DATE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KST business date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window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('MORNING','AFTERNOON','DETAIL','NIGHTLY')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('PENDING','GENERATED','TRANSMITTED','RECEIVED','RECONCILED','ERROR')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transaction_count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total_amount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total_amount_ccy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file_checksum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SHA-256</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transmitted_at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received_at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reconciled_at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error_detail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TEXT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10.6 </w:t>
      </w:r>
      <w:r>
        <w:rPr>
          <w:rFonts w:ascii="Consolas" w:cs="Consolas" w:eastAsia="Consolas" w:hAnsi="Consolas"/>
          <w:shd w:fill="F2F2F2" w:val="clear"/>
        </w:rPr>
        <w:t xml:space="preserve">merchant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Null?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 / Constraint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Auto-increment PK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merchant ID; UNIQUE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merchant_type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GENERAL</w:t>
            </w:r>
            <w:r>
              <w:t xml:space="preserve">, </w:t>
            </w:r>
            <w:r>
              <w:rPr>
                <w:rFonts w:ascii="Consolas" w:cs="Consolas" w:eastAsia="Consolas" w:hAnsi="Consolas"/>
                <w:shd w:fill="F2F2F2" w:val="clear"/>
              </w:rPr>
              <w:t xml:space="preserve">FRANCHISE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name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business_registration_no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BRN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franchise_code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category_code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bank_code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settlement bank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account_no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AES-256 encrypted at rest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fee_tier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('DOMESTIC','CROSSBORDER')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('ACTIVE','SUSPENDED','DEACTIVATED')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TRUE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synced_at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updated_at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Style w:val="Heading3"/>
      </w:pPr>
      <w:r>
        <w:t xml:space="preserve">10.7 </w:t>
      </w:r>
      <w:r>
        <w:rPr>
          <w:rFonts w:ascii="Consolas" w:cs="Consolas" w:eastAsia="Consolas" w:hAnsi="Consolas"/>
          <w:shd w:fill="F2F2F2" w:val="clear"/>
        </w:rPr>
        <w:t xml:space="preserve">audit_log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Null?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 / Constraint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Auto-increment PK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actor_id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user ID or </w:t>
            </w:r>
            <w:r>
              <w:rPr>
                <w:rFonts w:ascii="Consolas" w:cs="Consolas" w:eastAsia="Consolas" w:hAnsi="Consolas"/>
                <w:shd w:fill="F2F2F2" w:val="clear"/>
              </w:rPr>
              <w:t xml:space="preserve">SYSTEM</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actor_type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('OPERATOR','SYSTEM','PARTNER')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('CREATE','UPDATE','DELETE','ACTIVATE','DEACTIVATE')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entity_type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Table name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entity_id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Row PK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before_value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JSONB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for CREATE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after_value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JSONB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for DELETE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occurred_at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TIMESTAMPTZ</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NOW()</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ip_address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INET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request_id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Trace ID</w:t>
            </w:r>
          </w:p>
        </w:tc>
      </w:tr>
    </w:tbl>
    <w:p>
      <w:pPr>
        <w:spacing w:after="120"/>
      </w:pPr>
      <w:r>
        <w:t xml:space="preserve"/>
      </w:r>
    </w:p>
    <w:p>
      <w:pPr>
        <w:spacing w:after="0"/>
      </w:pPr>
      <w:r>
        <w:t xml:space="preserve"/>
      </w:r>
    </w:p>
    <w:p>
      <w:pPr>
        <w:spacing w:after="120" w:line="276"/>
      </w:pPr>
      <w:r>
        <w:t xml:space="preserve">No UPDATE or DELETE. Append-only. Retention ≥ 7 years.</w:t>
      </w:r>
    </w:p>
    <w:p>
      <w:pPr>
        <w:spacing w:after="0"/>
      </w:pPr>
      <w:r>
        <w:t xml:space="preserve"/>
      </w:r>
    </w:p>
    <w:p>
      <w:pPr>
        <w:pStyle w:val="Heading3"/>
      </w:pPr>
      <w:r>
        <w:t xml:space="preserve">10.8 </w:t>
      </w:r>
      <w:r>
        <w:rPr>
          <w:rFonts w:ascii="Consolas" w:cs="Consolas" w:eastAsia="Consolas" w:hAnsi="Consolas"/>
          <w:shd w:fill="F2F2F2" w:val="clear"/>
        </w:rPr>
        <w:t xml:space="preserve">partner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Null?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 / Constraint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BIGINT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Auto-increment PK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partner_code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VARCHAR(30)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GME_REMIT</w:t>
            </w:r>
            <w:r>
              <w:t xml:space="preserve">, </w:t>
            </w:r>
            <w:r>
              <w:rPr>
                <w:rFonts w:ascii="Consolas" w:cs="Consolas" w:eastAsia="Consolas" w:hAnsi="Consolas"/>
                <w:shd w:fill="F2F2F2" w:val="clear"/>
              </w:rPr>
              <w:t xml:space="preserve">SENDMN</w:t>
            </w:r>
            <w:r>
              <w:t xml:space="preserve">; UNIQUE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name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 name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partner_type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('LOCAL','OVERSEAS')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Customer-side currency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settle_a_ccy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CHAR(3)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currency (partner A side)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webhook_url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VARCHAR(512)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 </w:t>
            </w:r>
            <w:r>
              <w:rPr>
                <w:rFonts w:ascii="Consolas" w:cs="Consolas" w:eastAsia="Consolas" w:hAnsi="Consolas"/>
                <w:shd w:fill="F2F2F2" w:val="clear"/>
              </w:rPr>
              <w:t xml:space="preserve">payment.approved</w:t>
            </w:r>
            <w:r>
              <w:t xml:space="preserve"> etc.</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rate_quote_ttl_seconds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300; CHECK BETWEEN 60 AND 1800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low_balance_threshold_usd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DECIMAL(20,4)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 for LOCAL partners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low_balance_alert_email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contact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VARCHAR(20)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IN ('ONBOARDING','ACTIVE','SUSPENDED','INACTIVE')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is_active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BOOLEAN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NULL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FALSE (until Ops activates)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w:t>
            </w:r>
            <w:r>
              <w:rPr>
                <w:rFonts w:ascii="Consolas" w:cs="Consolas" w:eastAsia="Consolas" w:hAnsi="Consolas"/>
                <w:shd w:fill="F2F2F2" w:val="clear"/>
              </w:rPr>
              <w:t xml:space="preserve">created_by</w:t>
            </w:r>
            <w:r>
              <w:t xml:space="preserve">, </w:t>
            </w:r>
            <w:r>
              <w:rPr>
                <w:rFonts w:ascii="Consolas" w:cs="Consolas" w:eastAsia="Consolas" w:hAnsi="Consolas"/>
                <w:shd w:fill="F2F2F2" w:val="clear"/>
              </w:rPr>
              <w:t xml:space="preserve">updated_by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Reference / Enum Values</w:t>
      </w:r>
    </w:p>
    <w:p>
      <w:pPr>
        <w:spacing w:after="0"/>
      </w:pPr>
      <w:r>
        <w:t xml:space="preserve"/>
      </w:r>
    </w:p>
    <w:p>
      <w:pPr>
        <w:pStyle w:val="Heading3"/>
      </w:pPr>
      <w:r>
        <w:t xml:space="preserve">11.1 </w:t>
      </w:r>
      <w:r>
        <w:rPr>
          <w:rFonts w:ascii="Consolas" w:cs="Consolas" w:eastAsia="Consolas" w:hAnsi="Consolas"/>
          <w:shd w:fill="F2F2F2" w:val="clear"/>
        </w:rPr>
        <w:t xml:space="preserve">payment_mode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MPM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Merchant-Presented Mode — merchant shows static QR; customer scans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CPM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Customer-Presented Mode — customer shows QR; merchant POS scans</w:t>
            </w:r>
          </w:p>
        </w:tc>
      </w:tr>
    </w:tbl>
    <w:p>
      <w:pPr>
        <w:spacing w:after="120"/>
      </w:pPr>
      <w:r>
        <w:t xml:space="preserve"/>
      </w:r>
    </w:p>
    <w:p>
      <w:pPr>
        <w:spacing w:after="0"/>
      </w:pPr>
      <w:r>
        <w:t xml:space="preserve"/>
      </w:r>
    </w:p>
    <w:p>
      <w:pPr>
        <w:pStyle w:val="Heading3"/>
      </w:pPr>
      <w:r>
        <w:t xml:space="preserve">11.2 </w:t>
      </w:r>
      <w:r>
        <w:rPr>
          <w:rFonts w:ascii="Consolas" w:cs="Consolas" w:eastAsia="Consolas" w:hAnsi="Consolas"/>
          <w:shd w:fill="F2F2F2" w:val="clear"/>
        </w:rPr>
        <w:t xml:space="preserve">direction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INBOUND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customer → domestic merchant (foreign wallet pays KR merchant)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OUTBOUND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partner customer → foreign merchant (Phase 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DOMESTIC</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partner customer → domestic merchant (same-currency short-circuit)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HUB</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customer → overseas merchant (both non-Korean)</w:t>
            </w:r>
          </w:p>
        </w:tc>
      </w:tr>
    </w:tbl>
    <w:p>
      <w:pPr>
        <w:spacing w:after="120"/>
      </w:pPr>
      <w:r>
        <w:t xml:space="preserve"/>
      </w:r>
    </w:p>
    <w:p>
      <w:pPr>
        <w:spacing w:after="0"/>
      </w:pPr>
      <w:r>
        <w:t xml:space="preserve"/>
      </w:r>
    </w:p>
    <w:p>
      <w:pPr>
        <w:pStyle w:val="Heading3"/>
      </w:pPr>
      <w:r>
        <w:t xml:space="preserve">11.3 </w:t>
      </w:r>
      <w:r>
        <w:rPr>
          <w:rFonts w:ascii="Consolas" w:cs="Consolas" w:eastAsia="Consolas" w:hAnsi="Consolas"/>
          <w:shd w:fill="F2F2F2" w:val="clear"/>
        </w:rPr>
        <w:t xml:space="preserve">transaction_status</w:t>
      </w:r>
    </w:p>
    <w:p>
      <w:pPr>
        <w:spacing w:after="0"/>
      </w:pPr>
      <w:r>
        <w:t xml:space="preserve"/>
      </w:r>
    </w:p>
    <w:p>
      <w:pPr>
        <w:spacing w:after="120" w:line="276"/>
      </w:pPr>
      <w:r>
        <w:t xml:space="preserve">State machine — transitions are one-directional; no reversal except to terminal error states.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INITIATED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record created; rate quote issued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PREFUND_DEDUCTED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deducted (OVERSEAS only)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SUBMITTED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request sent to QR scheme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confirmed approval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DECLINED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declined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UNCERTAIN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response ambiguous; pending reconciliation (≤ 24h)</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FAILED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Terminal failure (prefunding, scheme, or internal error)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CANCELLED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Same-day cancellation (partner Cancel API; admin-only refund in Phase 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or partial refund confirmed by scheme</w:t>
            </w:r>
          </w:p>
        </w:tc>
      </w:tr>
    </w:tbl>
    <w:p>
      <w:pPr>
        <w:spacing w:after="120"/>
      </w:pPr>
      <w:r>
        <w:t xml:space="preserve"/>
      </w:r>
    </w:p>
    <w:p>
      <w:pPr>
        <w:spacing w:after="0"/>
      </w:pPr>
      <w:r>
        <w:t xml:space="preserve"/>
      </w:r>
    </w:p>
    <w:p>
      <w:pPr>
        <w:pStyle w:val="Heading3"/>
      </w:pPr>
      <w:r>
        <w:t xml:space="preserve">11.4 </w:t>
      </w:r>
      <w:r>
        <w:rPr>
          <w:rFonts w:ascii="Consolas" w:cs="Consolas" w:eastAsia="Consolas" w:hAnsi="Consolas"/>
          <w:shd w:fill="F2F2F2" w:val="clear"/>
        </w:rPr>
        <w:t xml:space="preserve">rate_source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IDENTITY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 1.0 because settlement ccy equals USD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LIVE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from live treasury feed (Phase 2; xe.com 15-min poll)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MANUAL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manually entered by Ops; overrides LIVE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B's authoritative quote API is the rate source</w:t>
            </w:r>
          </w:p>
        </w:tc>
      </w:tr>
    </w:tbl>
    <w:p>
      <w:pPr>
        <w:spacing w:after="120"/>
      </w:pPr>
      <w:r>
        <w:t xml:space="preserve"/>
      </w:r>
    </w:p>
    <w:p>
      <w:pPr>
        <w:spacing w:after="0"/>
      </w:pPr>
      <w:r>
        <w:t xml:space="preserve"/>
      </w:r>
    </w:p>
    <w:p>
      <w:pPr>
        <w:pStyle w:val="Heading3"/>
      </w:pPr>
      <w:r>
        <w:t xml:space="preserve">11.5 </w:t>
      </w:r>
      <w:r>
        <w:rPr>
          <w:rFonts w:ascii="Consolas" w:cs="Consolas" w:eastAsia="Consolas" w:hAnsi="Consolas"/>
          <w:shd w:fill="F2F2F2" w:val="clear"/>
        </w:rPr>
        <w:t xml:space="preserve">partner_type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LOCAL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ccy KRW; internal funding (e.g. GME Remit)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OVERSEAS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ccy per agreement (commonly USD); prefunding required (e.g. SendMN, T-Bank)</w:t>
            </w:r>
          </w:p>
        </w:tc>
      </w:tr>
    </w:tbl>
    <w:p>
      <w:pPr>
        <w:spacing w:after="120"/>
      </w:pPr>
      <w:r>
        <w:t xml:space="preserve"/>
      </w:r>
    </w:p>
    <w:p>
      <w:pPr>
        <w:spacing w:after="0"/>
      </w:pPr>
      <w:r>
        <w:t xml:space="preserve"/>
      </w:r>
    </w:p>
    <w:p>
      <w:pPr>
        <w:pStyle w:val="Heading3"/>
      </w:pPr>
      <w:r>
        <w:t xml:space="preserve">11.6 </w:t>
      </w:r>
      <w:r>
        <w:rPr>
          <w:rFonts w:ascii="Consolas" w:cs="Consolas" w:eastAsia="Consolas" w:hAnsi="Consolas"/>
          <w:shd w:fill="F2F2F2" w:val="clear"/>
        </w:rPr>
        <w:t xml:space="preserve">scheme_status</w:t>
      </w:r>
      <w:r>
        <w:t xml:space="preserve"> / </w:t>
      </w:r>
      <w:r>
        <w:rPr>
          <w:rFonts w:ascii="Consolas" w:cs="Consolas" w:eastAsia="Consolas" w:hAnsi="Consolas"/>
          <w:shd w:fill="F2F2F2" w:val="clear"/>
        </w:rPr>
        <w:t xml:space="preserve">partner_status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ONBOARDING</w:t>
            </w:r>
            <w:r>
              <w:t xml:space="preserve"> / </w:t>
            </w:r>
            <w:r>
              <w:rPr>
                <w:rFonts w:ascii="Consolas" w:cs="Consolas" w:eastAsia="Consolas" w:hAnsi="Consolas"/>
                <w:shd w:fill="F2F2F2" w:val="clear"/>
              </w:rPr>
              <w:t xml:space="preserve">TESTING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Setup in progress; no live transactions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ACTIVE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Live; transactions permitted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SUSPENDED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Temporarily blocked; transactions rejected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INACTIVE</w:t>
            </w:r>
            <w:r>
              <w:t xml:space="preserve"> / </w:t>
            </w:r>
            <w:r>
              <w:rPr>
                <w:rFonts w:ascii="Consolas" w:cs="Consolas" w:eastAsia="Consolas" w:hAnsi="Consolas"/>
                <w:shd w:fill="F2F2F2" w:val="clear"/>
              </w:rPr>
              <w:t xml:space="preserve">DEACTIVATED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Permanently disabled</w:t>
            </w:r>
          </w:p>
        </w:tc>
      </w:tr>
    </w:tbl>
    <w:p>
      <w:pPr>
        <w:spacing w:after="120"/>
      </w:pPr>
      <w:r>
        <w:t xml:space="preserve"/>
      </w:r>
    </w:p>
    <w:p>
      <w:pPr>
        <w:spacing w:after="0"/>
      </w:pPr>
      <w:r>
        <w:t xml:space="preserve"/>
      </w:r>
    </w:p>
    <w:p>
      <w:pPr>
        <w:pStyle w:val="Heading3"/>
      </w:pPr>
      <w:r>
        <w:t xml:space="preserve">11.7 ZeroPay </w:t>
      </w:r>
      <w:r>
        <w:rPr>
          <w:rFonts w:ascii="Consolas" w:cs="Consolas" w:eastAsia="Consolas" w:hAnsi="Consolas"/>
          <w:shd w:fill="F2F2F2" w:val="clear"/>
        </w:rPr>
        <w:t xml:space="preserve">file_type</w:t>
      </w:r>
      <w:r>
        <w:t xml:space="preserve"> codes</w:t>
      </w:r>
    </w:p>
    <w:p>
      <w:pPr>
        <w:spacing w:after="0"/>
      </w:pPr>
      <w:r>
        <w:t xml:space="preserve"/>
      </w:r>
    </w:p>
    <w:p>
      <w:pPr>
        <w:spacing w:after="120" w:line="276"/>
      </w:pPr>
      <w:r>
        <w:t xml:space="preserve">Full table and windows in </w:t>
      </w:r>
      <w:r>
        <w:rPr>
          <w:b/>
          <w:bCs/>
        </w:rPr>
        <w:t xml:space="preserve">SCH-06 §3</w:t>
      </w:r>
      <w:r>
        <w:t xml:space="preserve">. Quick reference: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Code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Window (KST)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 registration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registration result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ZP0021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 registration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registration result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ZP0041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new/change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ZP0043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reg/deactivation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ZP0045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merchant new/change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ZP0047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detail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ZP0051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merchant list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ZP0053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QR list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full list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ZP0061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request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ZP0062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result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ZP0063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request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result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~19:00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ZP0065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detail — payment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ZP0066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detail — refund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Assumptions &amp; Open Items</w:t>
      </w:r>
    </w:p>
    <w:p>
      <w:pPr>
        <w:spacing w:after="0"/>
      </w:pPr>
      <w:r>
        <w:t xml:space="preserve"/>
      </w:r>
    </w:p>
    <w:p>
      <w:pPr>
        <w:spacing w:after="120" w:line="276"/>
      </w:pPr>
      <w:r>
        <w:rPr>
          <w:b/>
          <w:bCs/>
        </w:rPr>
        <w:t xml:space="preserve">Assumption A1:</w:t>
      </w:r>
      <w:r>
        <w:t xml:space="preserve"> KRW amounts stored as </w:t>
      </w:r>
      <w:r>
        <w:rPr>
          <w:rFonts w:ascii="Consolas" w:cs="Consolas" w:eastAsia="Consolas" w:hAnsi="Consolas"/>
          <w:shd w:fill="F2F2F2" w:val="clear"/>
        </w:rPr>
        <w:t xml:space="preserve">BIGINT</w:t>
      </w:r>
      <w:r>
        <w:t xml:space="preserve"> (won units). All USD and cross-currency amounts stored as </w:t>
      </w:r>
      <w:r>
        <w:rPr>
          <w:rFonts w:ascii="Consolas" w:cs="Consolas" w:eastAsia="Consolas" w:hAnsi="Consolas"/>
          <w:shd w:fill="F2F2F2" w:val="clear"/>
        </w:rPr>
        <w:t xml:space="preserve">DECIMAL(20,4)</w:t>
      </w:r>
      <w:r>
        <w:t xml:space="preserve"> or </w:t>
      </w:r>
      <w:r>
        <w:rPr>
          <w:rFonts w:ascii="Consolas" w:cs="Consolas" w:eastAsia="Consolas" w:hAnsi="Consolas"/>
          <w:shd w:fill="F2F2F2" w:val="clear"/>
        </w:rPr>
        <w:t xml:space="preserve">DECIMAL(20,8)</w:t>
      </w:r>
      <w:r>
        <w:t xml:space="preserve"> where noted.</w:t>
      </w:r>
    </w:p>
    <w:p>
      <w:pPr>
        <w:spacing w:after="0"/>
      </w:pPr>
      <w:r>
        <w:t xml:space="preserve"/>
      </w:r>
    </w:p>
    <w:p>
      <w:pPr>
        <w:spacing w:after="120" w:line="276"/>
      </w:pPr>
      <w:r>
        <w:rPr>
          <w:b/>
          <w:bCs/>
        </w:rPr>
        <w:t xml:space="preserve">Assumption A2:</w:t>
      </w:r>
      <w:r>
        <w:t xml:space="preserve"> Phase 1 treasury rates are MANUAL-entry only. The </w:t>
      </w:r>
      <w:r>
        <w:rPr>
          <w:rFonts w:ascii="Consolas" w:cs="Consolas" w:eastAsia="Consolas" w:hAnsi="Consolas"/>
          <w:shd w:fill="F2F2F2" w:val="clear"/>
        </w:rPr>
        <w:t xml:space="preserve">treasury_rate.source</w:t>
      </w:r>
      <w:r>
        <w:t xml:space="preserve"> = </w:t>
      </w:r>
      <w:r>
        <w:rPr>
          <w:rFonts w:ascii="Consolas" w:cs="Consolas" w:eastAsia="Consolas" w:hAnsi="Consolas"/>
          <w:shd w:fill="F2F2F2" w:val="clear"/>
        </w:rPr>
        <w:t xml:space="preserve">LIVE</w:t>
      </w:r>
      <w:r>
        <w:t xml:space="preserve"> path is modelled now but not connected to a feed until Phase 2 (xe.com 15-minute poll). The Business doc mentions xe.com/15min as an existing feature (UC-05-01); the PRD marks live feed as out of scope for Phase 1. This table design supports both without schema change.</w:t>
      </w:r>
    </w:p>
    <w:p>
      <w:pPr>
        <w:spacing w:after="0"/>
      </w:pPr>
      <w:r>
        <w:t xml:space="preserve"/>
      </w:r>
    </w:p>
    <w:p>
      <w:pPr>
        <w:spacing w:after="120" w:line="276"/>
      </w:pPr>
      <w:r>
        <w:rPr>
          <w:b/>
          <w:bCs/>
        </w:rPr>
        <w:t xml:space="preserve">Assumption A3:</w:t>
      </w:r>
      <w:r>
        <w:t xml:space="preserve"> The 8 transaction event steps (§5.3) are assumed based on the PRD "8-step trail" reference. Exact step enumeration is subject to </w:t>
      </w:r>
      <w:r>
        <w:rPr>
          <w:b/>
          <w:bCs/>
        </w:rPr>
        <w:t xml:space="preserve">API-05</w:t>
      </w:r>
      <w:r>
        <w:t xml:space="preserve"> detailed design and must be confirmed with the product team before development begins.</w:t>
      </w:r>
    </w:p>
    <w:p>
      <w:pPr>
        <w:spacing w:after="0"/>
      </w:pPr>
      <w:r>
        <w:t xml:space="preserve"/>
      </w:r>
    </w:p>
    <w:p>
      <w:pPr>
        <w:spacing w:after="120" w:line="276"/>
      </w:pPr>
      <w:r>
        <w:rPr>
          <w:b/>
          <w:bCs/>
        </w:rPr>
        <w:t xml:space="preserve">Assumption A4:</w:t>
      </w:r>
      <w:r>
        <w:t xml:space="preserve"> BOK FX1014/FX1015 field mapping (§8.1) is based on the canonical fact that </w:t>
      </w:r>
      <w:r>
        <w:rPr>
          <w:rFonts w:ascii="Consolas" w:cs="Consolas" w:eastAsia="Consolas" w:hAnsi="Consolas"/>
          <w:shd w:fill="F2F2F2" w:val="clear"/>
        </w:rPr>
        <w:t xml:space="preserve">offer_rate_coll</w:t>
      </w:r>
      <w:r>
        <w:t xml:space="preserve"> maps to FX1015 field #14, and that FX1014 covers collection-side, FX1015 covers payout-side. Full field list, submission frequency, and submission channel are unconfirmed (OI-03). The </w:t>
      </w:r>
      <w:r>
        <w:rPr>
          <w:rFonts w:ascii="Consolas" w:cs="Consolas" w:eastAsia="Consolas" w:hAnsi="Consolas"/>
          <w:shd w:fill="F2F2F2" w:val="clear"/>
        </w:rPr>
        <w:t xml:space="preserve">bok_report_record</w:t>
      </w:r>
      <w:r>
        <w:t xml:space="preserve"> table will require additional columns once OI-03 is resolved.</w:t>
      </w:r>
    </w:p>
    <w:p>
      <w:pPr>
        <w:spacing w:after="0"/>
      </w:pPr>
      <w:r>
        <w:t xml:space="preserve"/>
      </w:r>
    </w:p>
    <w:p>
      <w:pPr>
        <w:spacing w:after="120" w:line="276"/>
      </w:pPr>
      <w:r>
        <w:rPr>
          <w:b/>
          <w:bCs/>
        </w:rPr>
        <w:t xml:space="preserve">Assumption A5:</w:t>
      </w:r>
      <w:r>
        <w:t xml:space="preserve"> Tax invoice collection method (§8.3) is shown as a status field covering CMS auto-debit and manual paths. The specific API for issuing invoices (Hometax or other) is unconfirmed (OI-02). The </w:t>
      </w:r>
      <w:r>
        <w:rPr>
          <w:rFonts w:ascii="Consolas" w:cs="Consolas" w:eastAsia="Consolas" w:hAnsi="Consolas"/>
          <w:shd w:fill="F2F2F2" w:val="clear"/>
        </w:rPr>
        <w:t xml:space="preserve">tax_invoice.invoice_ref</w:t>
      </w:r>
      <w:r>
        <w:t xml:space="preserve"> column will hold the external system's reference once confirmed.</w:t>
      </w:r>
    </w:p>
    <w:p>
      <w:pPr>
        <w:spacing w:after="0"/>
      </w:pPr>
      <w:r>
        <w:t xml:space="preserve"/>
      </w:r>
    </w:p>
    <w:p>
      <w:pPr>
        <w:spacing w:after="120" w:line="276"/>
      </w:pPr>
      <w:r>
        <w:rPr>
          <w:b/>
          <w:bCs/>
        </w:rPr>
        <w:t xml:space="preserve">Assumption A6:</w:t>
      </w:r>
      <w:r>
        <w:t xml:space="preserve"> </w:t>
      </w:r>
      <w:r>
        <w:rPr>
          <w:rFonts w:ascii="Consolas" w:cs="Consolas" w:eastAsia="Consolas" w:hAnsi="Consolas"/>
          <w:shd w:fill="F2F2F2" w:val="clear"/>
        </w:rPr>
        <w:t xml:space="preserve">merchant.account_no</w:t>
      </w:r>
      <w:r>
        <w:t xml:space="preserve"> is stored AES-256 encrypted at rest. GMEPay+ never transmits merchant bank account data outbound; it is held solely for ZeroPay reconciliation reference. Full data-at-rest encryption approach to be specified in </w:t>
      </w:r>
      <w:r>
        <w:rPr>
          <w:b/>
          <w:bCs/>
        </w:rPr>
        <w:t xml:space="preserve">SEC-09</w:t>
      </w:r>
      <w:r>
        <w:t xml:space="preserve">.</w:t>
      </w:r>
    </w:p>
    <w:p>
      <w:pPr>
        <w:spacing w:after="0"/>
      </w:pPr>
      <w:r>
        <w:t xml:space="preserve"/>
      </w:r>
    </w:p>
    <w:p>
      <w:pPr>
        <w:spacing w:after="120" w:line="276"/>
      </w:pPr>
      <w:r>
        <w:rPr>
          <w:b/>
          <w:bCs/>
        </w:rPr>
        <w:t xml:space="preserve">Assumption A7:</w:t>
      </w:r>
      <w:r>
        <w:t xml:space="preserve"> The </w:t>
      </w:r>
      <w:r>
        <w:rPr>
          <w:rFonts w:ascii="Consolas" w:cs="Consolas" w:eastAsia="Consolas" w:hAnsi="Consolas"/>
          <w:shd w:fill="F2F2F2" w:val="clear"/>
        </w:rPr>
        <w:t xml:space="preserve">hub_txn_ref</w:t>
      </w:r>
      <w:r>
        <w:t xml:space="preserve"> field in </w:t>
      </w:r>
      <w:r>
        <w:rPr>
          <w:rFonts w:ascii="Consolas" w:cs="Consolas" w:eastAsia="Consolas" w:hAnsi="Consolas"/>
          <w:shd w:fill="F2F2F2" w:val="clear"/>
        </w:rPr>
        <w:t xml:space="preserve">transaction</w:t>
      </w:r>
      <w:r>
        <w:t xml:space="preserve"> is the GMEPay+ reference forwarded to ZeroPay in batch files. The distinction from </w:t>
      </w:r>
      <w:r>
        <w:rPr>
          <w:rFonts w:ascii="Consolas" w:cs="Consolas" w:eastAsia="Consolas" w:hAnsi="Consolas"/>
          <w:shd w:fill="F2F2F2" w:val="clear"/>
        </w:rPr>
        <w:t xml:space="preserve">txn_ref</w:t>
      </w:r>
      <w:r>
        <w:t xml:space="preserve"> (internal idempotency key) must be confirmed during ZeroPay integration design (</w:t>
      </w:r>
      <w:r>
        <w:rPr>
          <w:b/>
          <w:bCs/>
        </w:rPr>
        <w:t xml:space="preserve">SCH-06</w:t>
      </w:r>
      <w:r>
        <w:t xml:space="preserve">).</w:t>
      </w:r>
    </w:p>
    <w:p>
      <w:pPr>
        <w:spacing w:after="0"/>
      </w:pPr>
      <w:r>
        <w:t xml:space="preserve"/>
      </w:r>
    </w:p>
    <w:p>
      <w:pPr>
        <w:spacing w:after="120" w:line="276"/>
      </w:pPr>
      <w:r>
        <w:rPr>
          <w:b/>
          <w:bCs/>
        </w:rPr>
        <w:t xml:space="preserve">OI-01 (Customer Approval):</w:t>
      </w:r>
      <w:r>
        <w:t xml:space="preserve"> The CPM flow stores the committed transaction at </w:t>
      </w:r>
      <w:r>
        <w:rPr>
          <w:rFonts w:ascii="Consolas" w:cs="Consolas" w:eastAsia="Consolas" w:hAnsi="Consolas"/>
          <w:shd w:fill="F2F2F2" w:val="clear"/>
        </w:rPr>
        <w:t xml:space="preserve">APPROVED</w:t>
      </w:r>
      <w:r>
        <w:t xml:space="preserve"> status after merchant scans; the customer sees the final amount on their app only post-approval. This is reflected in the status state machine but the exact UX confirmation method is TBD (see </w:t>
      </w:r>
      <w:r>
        <w:rPr>
          <w:b/>
          <w:bCs/>
        </w:rPr>
        <w:t xml:space="preserve">PRD-07 / API-05</w:t>
      </w:r>
      <w:r>
        <w:t xml:space="preserve">).</w:t>
      </w:r>
    </w:p>
    <w:p>
      <w:pPr>
        <w:spacing w:after="0"/>
      </w:pPr>
      <w:r>
        <w:t xml:space="preserve"/>
      </w:r>
    </w:p>
    <w:p>
      <w:pPr>
        <w:spacing w:after="120" w:line="276"/>
      </w:pPr>
      <w:r>
        <w:rPr>
          <w:b/>
          <w:bCs/>
        </w:rPr>
        <w:t xml:space="preserve">OI-02 (Tax Invoice API):</w:t>
      </w:r>
      <w:r>
        <w:t xml:space="preserve"> </w:t>
      </w:r>
      <w:r>
        <w:rPr>
          <w:rFonts w:ascii="Consolas" w:cs="Consolas" w:eastAsia="Consolas" w:hAnsi="Consolas"/>
          <w:shd w:fill="F2F2F2" w:val="clear"/>
        </w:rPr>
        <w:t xml:space="preserve">tax_invoice.issued_at</w:t>
      </w:r>
      <w:r>
        <w:t xml:space="preserve"> and </w:t>
      </w:r>
      <w:r>
        <w:rPr>
          <w:rFonts w:ascii="Consolas" w:cs="Consolas" w:eastAsia="Consolas" w:hAnsi="Consolas"/>
          <w:shd w:fill="F2F2F2" w:val="clear"/>
        </w:rPr>
        <w:t xml:space="preserve">tax_invoice.invoice_ref</w:t>
      </w:r>
      <w:r>
        <w:t xml:space="preserve"> are placeholder columns pending confirmation of the Hometax or equivalent API.</w:t>
      </w:r>
    </w:p>
    <w:p>
      <w:pPr>
        <w:spacing w:after="0"/>
      </w:pPr>
      <w:r>
        <w:t xml:space="preserve"/>
      </w:r>
    </w:p>
    <w:p>
      <w:pPr>
        <w:spacing w:after="120" w:line="276"/>
      </w:pPr>
      <w:r>
        <w:rPr>
          <w:b/>
          <w:bCs/>
        </w:rPr>
        <w:t xml:space="preserve">OI-03 (BOK Reporting):</w:t>
      </w:r>
      <w:r>
        <w:t xml:space="preserve"> </w:t>
      </w:r>
      <w:r>
        <w:rPr>
          <w:rFonts w:ascii="Consolas" w:cs="Consolas" w:eastAsia="Consolas" w:hAnsi="Consolas"/>
          <w:shd w:fill="F2F2F2" w:val="clear"/>
        </w:rPr>
        <w:t xml:space="preserve">bok_report_record</w:t>
      </w:r>
      <w:r>
        <w:t xml:space="preserve"> schema is provisional. Fields will expand upon regulatory confirmation. Track in </w:t>
      </w:r>
      <w:r>
        <w:rPr>
          <w:b/>
          <w:bCs/>
        </w:rPr>
        <w:t xml:space="preserve">PM-14 RAID</w:t>
      </w:r>
      <w:r>
        <w:t xml:space="preserve">.</w:t>
      </w:r>
    </w:p>
    <w:p>
      <w:pPr>
        <w:spacing w:after="0"/>
      </w:pPr>
      <w:r>
        <w:t xml:space="preserve"/>
      </w:r>
    </w:p>
    <w:p>
      <w:r>
        <w:br w:type="page"/>
      </w:r>
    </w:p>
    <w:p>
      <w:pPr>
        <w:spacing w:after="0" w:before="1200"/>
        <w:jc w:val="left"/>
      </w:pPr>
      <w:r>
        <w:rPr>
          <w:b/>
          <w:bCs/>
          <w:color w:val="2E75B6"/>
          <w:sz w:val="28"/>
          <w:szCs w:val="28"/>
        </w:rPr>
        <w:t xml:space="preserve">PART 05</w:t>
      </w:r>
    </w:p>
    <w:p>
      <w:pPr>
        <w:pStyle w:val="Heading1"/>
        <w:spacing w:after="80" w:before="80"/>
      </w:pPr>
      <w:r>
        <w:t xml:space="preserve">Rate Engine &amp; Settlement Specification</w:t>
      </w:r>
    </w:p>
    <w:p>
      <w:pPr>
        <w:pBdr>
          <w:bottom w:val="single" w:color="2E75B6" w:sz="6" w:space="4"/>
        </w:pBdr>
        <w:spacing w:after="240"/>
      </w:pPr>
      <w:r>
        <w:rPr>
          <w:color w:val="808080"/>
          <w:sz w:val="20"/>
          <w:szCs w:val="20"/>
        </w:rPr>
        <w:t xml:space="preserve">Document code: RATE-04</w:t>
      </w:r>
    </w:p>
    <w:p>
      <w:pPr>
        <w:pStyle w:val="Heading2"/>
      </w:pPr>
      <w:r>
        <w:t xml:space="preserve">1. Purpose &amp; Scope</w:t>
      </w:r>
    </w:p>
    <w:p>
      <w:pPr>
        <w:spacing w:after="0"/>
      </w:pPr>
      <w:r>
        <w:t xml:space="preserve"/>
      </w:r>
    </w:p>
    <w:p>
      <w:pPr>
        <w:pStyle w:val="Heading3"/>
      </w:pPr>
      <w:r>
        <w:t xml:space="preserve">1.1 What This Document Covers</w:t>
      </w:r>
    </w:p>
    <w:p>
      <w:pPr>
        <w:spacing w:after="0"/>
      </w:pPr>
      <w:r>
        <w:t xml:space="preserve"/>
      </w:r>
    </w:p>
    <w:p>
      <w:pPr>
        <w:spacing w:after="120" w:line="276"/>
      </w:pPr>
      <w:r>
        <w:t xml:space="preserve">This document is the authoritative technical specification for the GMEPay+ rate engine and settlement model. It defines:</w:t>
      </w:r>
    </w:p>
    <w:p>
      <w:pPr>
        <w:spacing w:after="0"/>
      </w:pPr>
      <w:r>
        <w:t xml:space="preserve"/>
      </w:r>
    </w:p>
    <w:p>
      <w:pPr>
        <w:pStyle w:val="ListParagraph"/>
        <w:numPr>
          <w:ilvl w:val="0"/>
          <w:numId w:val="3"/>
        </w:numPr>
        <w:spacing w:after="40"/>
      </w:pPr>
      <w:r>
        <w:t xml:space="preserve">The three-currency model and USD intermediary convention</w:t>
      </w:r>
    </w:p>
    <w:p>
      <w:pPr>
        <w:pStyle w:val="ListParagraph"/>
        <w:numPr>
          <w:ilvl w:val="0"/>
          <w:numId w:val="3"/>
        </w:numPr>
        <w:spacing w:after="40"/>
      </w:pPr>
      <w:r>
        <w:t xml:space="preserve">The five-step RECEIVE-mode calculation sequence with canonical formulas</w:t>
      </w:r>
    </w:p>
    <w:p>
      <w:pPr>
        <w:pStyle w:val="ListParagraph"/>
        <w:numPr>
          <w:ilvl w:val="0"/>
          <w:numId w:val="3"/>
        </w:numPr>
        <w:spacing w:after="40"/>
      </w:pPr>
      <w:r>
        <w:t xml:space="preserve">All inputs, their sources, and validation rules</w:t>
      </w:r>
    </w:p>
    <w:p>
      <w:pPr>
        <w:pStyle w:val="ListParagraph"/>
        <w:numPr>
          <w:ilvl w:val="0"/>
          <w:numId w:val="3"/>
        </w:numPr>
        <w:spacing w:after="40"/>
      </w:pPr>
      <w:r>
        <w:t xml:space="preserve">Derived BOK-reporting outputs</w:t>
      </w:r>
    </w:p>
    <w:p>
      <w:pPr>
        <w:pStyle w:val="ListParagraph"/>
        <w:numPr>
          <w:ilvl w:val="0"/>
          <w:numId w:val="3"/>
        </w:numPr>
        <w:spacing w:after="40"/>
      </w:pPr>
      <w:r>
        <w:t xml:space="preserve">Special cases: identity legs, same-currency short-circuit, Partner B authoritative quote</w:t>
      </w:r>
    </w:p>
    <w:p>
      <w:pPr>
        <w:pStyle w:val="ListParagraph"/>
        <w:numPr>
          <w:ilvl w:val="0"/>
          <w:numId w:val="3"/>
        </w:numPr>
        <w:spacing w:after="40"/>
      </w:pPr>
      <w:r>
        <w:t xml:space="preserve">MPM vs CPM rate-delivery semantics</w:t>
      </w:r>
    </w:p>
    <w:p>
      <w:pPr>
        <w:pStyle w:val="ListParagraph"/>
        <w:numPr>
          <w:ilvl w:val="0"/>
          <w:numId w:val="3"/>
        </w:numPr>
        <w:spacing w:after="40"/>
      </w:pPr>
      <w:r>
        <w:t xml:space="preserve">Rate quote lifecycle, locking, and TTL rules</w:t>
      </w:r>
    </w:p>
    <w:p>
      <w:pPr>
        <w:pStyle w:val="ListParagraph"/>
        <w:numPr>
          <w:ilvl w:val="0"/>
          <w:numId w:val="3"/>
        </w:numPr>
        <w:spacing w:after="40"/>
      </w:pPr>
      <w:r>
        <w:t xml:space="preserve">Rounding, precision, and money-type handling</w:t>
      </w:r>
    </w:p>
    <w:p>
      <w:pPr>
        <w:pStyle w:val="ListParagraph"/>
        <w:numPr>
          <w:ilvl w:val="0"/>
          <w:numId w:val="3"/>
        </w:numPr>
        <w:spacing w:after="40"/>
      </w:pPr>
      <w:r>
        <w:t xml:space="preserve">Settlement model (net vs gross), revenue computation, and reconciliation</w:t>
      </w:r>
    </w:p>
    <w:p>
      <w:pPr>
        <w:pStyle w:val="ListParagraph"/>
        <w:numPr>
          <w:ilvl w:val="0"/>
          <w:numId w:val="3"/>
        </w:numPr>
        <w:spacing w:after="40"/>
      </w:pPr>
      <w:r>
        <w:t xml:space="preserve">Pseudocode implementation reference</w:t>
      </w:r>
    </w:p>
    <w:p>
      <w:pPr>
        <w:spacing w:after="0"/>
      </w:pPr>
      <w:r>
        <w:t xml:space="preserve"/>
      </w:r>
    </w:p>
    <w:p>
      <w:pPr>
        <w:spacing w:after="120" w:line="276"/>
      </w:pPr>
      <w:r>
        <w:t xml:space="preserve">This document specifies the Hub Core backend (Component 1 of 4). It does not specify partner-app UX, scheme batch file formats (see </w:t>
      </w:r>
      <w:r>
        <w:rPr>
          <w:b/>
          <w:bCs/>
        </w:rPr>
        <w:t xml:space="preserve">SCH-06</w:t>
      </w:r>
      <w:r>
        <w:t xml:space="preserve">), or the Admin portal UI for rate configuration (see </w:t>
      </w:r>
      <w:r>
        <w:rPr>
          <w:b/>
          <w:bCs/>
        </w:rPr>
        <w:t xml:space="preserve">PRD-07</w:t>
      </w:r>
      <w:r>
        <w:t xml:space="preserve">).</w:t>
      </w:r>
    </w:p>
    <w:p>
      <w:pPr>
        <w:spacing w:after="0"/>
      </w:pPr>
      <w:r>
        <w:t xml:space="preserve"/>
      </w:r>
    </w:p>
    <w:p>
      <w:pPr>
        <w:pStyle w:val="Heading3"/>
      </w:pPr>
      <w:r>
        <w:t xml:space="preserve">1.2 Relationship to Other Documents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Reference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Dependency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API-05</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API surfaces </w:t>
            </w:r>
            <w:r>
              <w:rPr>
                <w:rFonts w:ascii="Consolas" w:cs="Consolas" w:eastAsia="Consolas" w:hAnsi="Consolas"/>
                <w:shd w:fill="F2F2F2" w:val="clear"/>
              </w:rPr>
              <w:t xml:space="preserve">offer_rate</w:t>
            </w:r>
            <w:r>
              <w:t xml:space="preserve">, </w:t>
            </w:r>
            <w:r>
              <w:rPr>
                <w:rFonts w:ascii="Consolas" w:cs="Consolas" w:eastAsia="Consolas" w:hAnsi="Consolas"/>
                <w:shd w:fill="F2F2F2" w:val="clear"/>
              </w:rPr>
              <w:t xml:space="preserve">validUntil</w:t>
            </w:r>
            <w:r>
              <w:t xml:space="preserve">,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send_amount</w:t>
            </w:r>
            <w:r>
              <w:t xml:space="preserve">, </w:t>
            </w:r>
            <w:r>
              <w:rPr>
                <w:rFonts w:ascii="Consolas" w:cs="Consolas" w:eastAsia="Consolas" w:hAnsi="Consolas"/>
                <w:shd w:fill="F2F2F2" w:val="clear"/>
              </w:rPr>
              <w:t xml:space="preserve">service_charge</w:t>
            </w:r>
            <w:r>
              <w:t xml:space="preserve">, </w:t>
            </w:r>
            <w:r>
              <w:rPr>
                <w:rFonts w:ascii="Consolas" w:cs="Consolas" w:eastAsia="Consolas" w:hAnsi="Consolas"/>
                <w:shd w:fill="F2F2F2" w:val="clear"/>
              </w:rPr>
              <w:t xml:space="preserve">collection_amount</w:t>
            </w:r>
            <w:r>
              <w:t xml:space="preserve">, and </w:t>
            </w:r>
            <w:r>
              <w:rPr>
                <w:rFonts w:ascii="Consolas" w:cs="Consolas" w:eastAsia="Consolas" w:hAnsi="Consolas"/>
                <w:shd w:fill="F2F2F2" w:val="clear"/>
              </w:rPr>
              <w:t xml:space="preserve">cross_rate</w:t>
            </w:r>
            <w:r>
              <w:t xml:space="preserve"> in </w:t>
            </w:r>
            <w:r>
              <w:rPr>
                <w:rFonts w:ascii="Consolas" w:cs="Consolas" w:eastAsia="Consolas" w:hAnsi="Consolas"/>
                <w:shd w:fill="F2F2F2" w:val="clear"/>
              </w:rPr>
              <w:t xml:space="preserve">/rates</w:t>
            </w:r>
            <w:r>
              <w:t xml:space="preserve"> responses and </w:t>
            </w:r>
            <w:r>
              <w:rPr>
                <w:rFonts w:ascii="Consolas" w:cs="Consolas" w:eastAsia="Consolas" w:hAnsi="Consolas"/>
                <w:shd w:fill="F2F2F2" w:val="clear"/>
              </w:rPr>
              <w:t xml:space="preserve">payment.pending_debit</w:t>
            </w:r>
            <w:r>
              <w:t xml:space="preserve"> webhooks. Field names in this document must match API-05 field names exactly.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DAT-03</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Stores all persisted rate-engine values: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r>
              <w:t xml:space="preserve">, </w:t>
            </w:r>
            <w:r>
              <w:rPr>
                <w:rFonts w:ascii="Consolas" w:cs="Consolas" w:eastAsia="Consolas" w:hAnsi="Consolas"/>
                <w:shd w:fill="F2F2F2" w:val="clear"/>
              </w:rPr>
              <w:t xml:space="preserve">send_amount</w:t>
            </w:r>
            <w:r>
              <w:t xml:space="preserve">, </w:t>
            </w:r>
            <w:r>
              <w:rPr>
                <w:rFonts w:ascii="Consolas" w:cs="Consolas" w:eastAsia="Consolas" w:hAnsi="Consolas"/>
                <w:shd w:fill="F2F2F2" w:val="clear"/>
              </w:rPr>
              <w:t xml:space="preserve">service_charge</w:t>
            </w:r>
            <w:r>
              <w:t xml:space="preserve">, </w:t>
            </w:r>
            <w:r>
              <w:rPr>
                <w:rFonts w:ascii="Consolas" w:cs="Consolas" w:eastAsia="Consolas" w:hAnsi="Consolas"/>
                <w:shd w:fill="F2F2F2" w:val="clear"/>
              </w:rPr>
              <w:t xml:space="preserve">collection_amount</w:t>
            </w:r>
            <w:r>
              <w:t xml:space="preserve">, </w:t>
            </w:r>
            <w:r>
              <w:rPr>
                <w:rFonts w:ascii="Consolas" w:cs="Consolas" w:eastAsia="Consolas" w:hAnsi="Consolas"/>
                <w:shd w:fill="F2F2F2" w:val="clear"/>
              </w:rPr>
              <w:t xml:space="preserve">offer_rate_coll</w:t>
            </w:r>
            <w:r>
              <w:t xml:space="preserve">, </w:t>
            </w:r>
            <w:r>
              <w:rPr>
                <w:rFonts w:ascii="Consolas" w:cs="Consolas" w:eastAsia="Consolas" w:hAnsi="Consolas"/>
                <w:shd w:fill="F2F2F2" w:val="clear"/>
              </w:rPr>
              <w:t xml:space="preserve">cross_rate</w:t>
            </w:r>
            <w:r>
              <w:t xml:space="preserve">, </w:t>
            </w:r>
            <w:r>
              <w:rPr>
                <w:rFonts w:ascii="Consolas" w:cs="Consolas" w:eastAsia="Consolas" w:hAnsi="Consolas"/>
                <w:shd w:fill="F2F2F2" w:val="clear"/>
              </w:rPr>
              <w:t xml:space="preserve">cost_rate_coll</w:t>
            </w:r>
            <w:r>
              <w:t xml:space="preserve">, </w:t>
            </w:r>
            <w:r>
              <w:rPr>
                <w:rFonts w:ascii="Consolas" w:cs="Consolas" w:eastAsia="Consolas" w:hAnsi="Consolas"/>
                <w:shd w:fill="F2F2F2" w:val="clear"/>
              </w:rPr>
              <w:t xml:space="preserve">cost_rate_pay</w:t>
            </w:r>
            <w:r>
              <w:t xml:space="preserve">, </w:t>
            </w:r>
            <w:r>
              <w:rPr>
                <w:rFonts w:ascii="Consolas" w:cs="Consolas" w:eastAsia="Consolas" w:hAnsi="Consolas"/>
                <w:shd w:fill="F2F2F2" w:val="clear"/>
              </w:rPr>
              <w:t xml:space="preserve">rate_locked_at</w:t>
            </w:r>
            <w:r>
              <w:t xml:space="preserve">. Precision, scale, and money-type handling defined in DAT-03 govern all arithmetic in this document.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SCH-06</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settlement batch files (ZP006x) receive amounts computed by this engine. Settlement figures in ZP0061/ZP0063/ZP0065/ZP0066 must reconcile against values in DAT-03.</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OPS-13</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Operational runbook for settlement processing and reconciliation procedures.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REF-15</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Canonical glossary for all terms used here.</w:t>
            </w:r>
          </w:p>
        </w:tc>
      </w:tr>
    </w:tbl>
    <w:p>
      <w:pPr>
        <w:spacing w:after="120"/>
      </w:pPr>
      <w:r>
        <w:t xml:space="preserve"/>
      </w:r>
    </w:p>
    <w:p>
      <w:pPr>
        <w:spacing w:after="0"/>
      </w:pPr>
      <w:r>
        <w:t xml:space="preserve"/>
      </w:r>
    </w:p>
    <w:p>
      <w:pPr>
        <w:spacing w:after="120" w:line="276"/>
      </w:pPr>
      <w:r>
        <w:rPr>
          <w:b/>
          <w:bCs/>
        </w:rPr>
        <w:t xml:space="preserve">API-05 quote on offer_rate delivery:</w:t>
      </w:r>
    </w:p>
    <w:p>
      <w:pPr>
        <w:pBdr>
          <w:left w:val="single" w:color="2E75B6" w:sz="18" w:space="8"/>
        </w:pBdr>
        <w:shd w:fill="F2F6FC" w:val="clear"/>
        <w:spacing w:after="120"/>
        <w:ind w:left="240"/>
      </w:pPr>
      <w:r>
        <w:t xml:space="preserve">"GMEPay+ always provides </w:t>
      </w:r>
      <w:r>
        <w:rPr>
          <w:rFonts w:ascii="Consolas" w:cs="Consolas" w:eastAsia="Consolas" w:hAnsi="Consolas"/>
          <w:shd w:fill="F2F2F2" w:val="clear"/>
        </w:rPr>
        <w:t xml:space="preserve">offer_rate</w:t>
      </w:r>
      <w:r>
        <w:t xml:space="preserve">. The partner computes </w:t>
      </w:r>
      <w:r>
        <w:rPr>
          <w:rFonts w:ascii="Consolas" w:cs="Consolas" w:eastAsia="Consolas" w:hAnsi="Consolas"/>
          <w:shd w:fill="F2F2F2" w:val="clear"/>
        </w:rPr>
        <w:t xml:space="preserve">collection_amount</w:t>
      </w:r>
      <w:r>
        <w:t xml:space="preserve"> from </w:t>
      </w:r>
      <w:r>
        <w:rPr>
          <w:rFonts w:ascii="Consolas" w:cs="Consolas" w:eastAsia="Consolas" w:hAnsi="Consolas"/>
          <w:shd w:fill="F2F2F2" w:val="clear"/>
        </w:rPr>
        <w:t xml:space="preserve">offer_rate</w:t>
      </w:r>
      <w:r>
        <w:t xml:space="preserve"> — GMEPay+ never computes, passes, or validates the partner's collection amount in either direction."</w:t>
      </w:r>
    </w:p>
    <w:p>
      <w:pPr>
        <w:spacing w:after="0"/>
      </w:pPr>
      <w:r>
        <w:t xml:space="preserve"/>
      </w:r>
    </w:p>
    <w:p>
      <w:pPr>
        <w:spacing w:after="120" w:line="276"/>
      </w:pPr>
      <w:r>
        <w:rPr>
          <w:b/>
          <w:bCs/>
        </w:rPr>
        <w:t xml:space="preserve">DAT-03 note on stored values:</w:t>
      </w:r>
    </w:p>
    <w:p>
      <w:pPr>
        <w:spacing w:after="120" w:line="276"/>
      </w:pPr>
      <w:r>
        <w:t xml:space="preserve">All monetary fields are stored using a Decimal/Numeric type with sufficient precision (minimum 18 digits, 8 decimal places for USD intermediary amounts; currency-native scale for KRW, MNT, etc.). See DAT-03 §money-type for the canonical money type definition.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The Three-Currency Model</w:t>
      </w:r>
    </w:p>
    <w:p>
      <w:pPr>
        <w:spacing w:after="0"/>
      </w:pPr>
      <w:r>
        <w:t xml:space="preserve"/>
      </w:r>
    </w:p>
    <w:p>
      <w:pPr>
        <w:pStyle w:val="Heading3"/>
      </w:pPr>
      <w:r>
        <w:t xml:space="preserve">2.1 Overview</w:t>
      </w:r>
    </w:p>
    <w:p>
      <w:pPr>
        <w:spacing w:after="0"/>
      </w:pPr>
      <w:r>
        <w:t xml:space="preserve"/>
      </w:r>
    </w:p>
    <w:p>
      <w:pPr>
        <w:spacing w:after="120" w:line="276"/>
      </w:pPr>
      <w:r>
        <w:t xml:space="preserve">Every cross-border transaction in GMEPay+ passes through a five-node currency chain:</w:t>
      </w:r>
    </w:p>
    <w:p>
      <w:pPr>
        <w:spacing w:after="0"/>
      </w:pPr>
      <w:r>
        <w:t xml:space="preserve"/>
      </w:r>
    </w:p>
    <w:p>
      <w:pPr>
        <w:shd w:fill="F2F2F2" w:val="clear"/>
        <w:spacing w:after="0" w:line="252"/>
      </w:pPr>
      <w:r>
        <w:rPr>
          <w:rFonts w:ascii="Consolas" w:cs="Consolas" w:eastAsia="Consolas" w:hAnsi="Consolas"/>
          <w:sz w:val="18"/>
          <w:szCs w:val="18"/>
        </w:rPr>
        <w:t xml:space="preserve">Collection ccy  →  Settlement A  →  [USD Intermediary]  →  Settlement B  →  Payout ccy</w:t>
      </w:r>
    </w:p>
    <w:p>
      <w:pPr>
        <w:shd w:fill="F2F2F2" w:val="clear"/>
        <w:spacing w:after="0" w:line="252"/>
      </w:pPr>
      <w:r>
        <w:rPr>
          <w:rFonts w:ascii="Consolas" w:cs="Consolas" w:eastAsia="Consolas" w:hAnsi="Consolas"/>
          <w:sz w:val="18"/>
          <w:szCs w:val="18"/>
        </w:rPr>
        <w:t xml:space="preserve">(Partner A /         (per Partner        (universal              (per Partner        (QR Scheme /</w:t>
      </w:r>
    </w:p>
    <w:p>
      <w:pPr>
        <w:shd w:fill="F2F2F2" w:val="clear"/>
        <w:spacing w:after="0" w:line="252"/>
      </w:pPr>
      <w:r>
        <w:rPr>
          <w:rFonts w:ascii="Consolas" w:cs="Consolas" w:eastAsia="Consolas" w:hAnsi="Consolas"/>
          <w:sz w:val="18"/>
          <w:szCs w:val="18"/>
        </w:rPr>
        <w:t xml:space="preserve"> Customer)            A agreement)        pivot, BOK)             B agreement)        Merchant)</w:t>
      </w:r>
    </w:p>
    <w:p>
      <w:pPr>
        <w:spacing w:after="80"/>
      </w:pPr>
      <w:r>
        <w:t xml:space="preserve"/>
      </w:r>
    </w:p>
    <w:p>
      <w:pPr>
        <w:spacing w:after="0"/>
      </w:pPr>
      <w:r>
        <w:t xml:space="preserve"/>
      </w:r>
    </w:p>
    <w:p>
      <w:pPr>
        <w:spacing w:after="120" w:line="276"/>
      </w:pPr>
      <w:r>
        <w:t xml:space="preserve">For domestic transactions (same-currency short-circuit), the USD intermediary is bypassed entirely — see §7.2.</w:t>
      </w:r>
    </w:p>
    <w:p>
      <w:pPr>
        <w:spacing w:after="0"/>
      </w:pPr>
      <w:r>
        <w:t xml:space="preserve"/>
      </w:r>
    </w:p>
    <w:p>
      <w:pPr>
        <w:pStyle w:val="Heading3"/>
      </w:pPr>
      <w:r>
        <w:t xml:space="preserve">2.2 Currency Role Definitions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Definition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 — SendMN on ZeroPay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 — French wallet on VietQR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in which Partner A's customer is billed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 (Mongolian Tögrög)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EUR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 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GMEPay+ bills to Partner A. Per partner agreement.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EUR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Intermediary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Universal pool currency. BOK-required for cross-border FX reporting. Always 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 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GMEPay+ pays to Partner B (scheme operator). Per scheme/partner B agreement.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VND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the merchant receives via the QR scheme. Set by scheme profile.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VND</w:t>
            </w:r>
          </w:p>
        </w:tc>
      </w:tr>
    </w:tbl>
    <w:p>
      <w:pPr>
        <w:spacing w:after="120"/>
      </w:pPr>
      <w:r>
        <w:t xml:space="preserve"/>
      </w:r>
    </w:p>
    <w:p>
      <w:pPr>
        <w:spacing w:after="0"/>
      </w:pPr>
      <w:r>
        <w:t xml:space="preserve"/>
      </w:r>
    </w:p>
    <w:p>
      <w:pPr>
        <w:pStyle w:val="Heading3"/>
      </w:pPr>
      <w:r>
        <w:t xml:space="preserve">2.3 Why USD Is the Universal Pivot</w:t>
      </w:r>
    </w:p>
    <w:p>
      <w:pPr>
        <w:spacing w:after="0"/>
      </w:pPr>
      <w:r>
        <w:t xml:space="preserve"/>
      </w:r>
    </w:p>
    <w:p>
      <w:pPr>
        <w:spacing w:after="120" w:line="276"/>
      </w:pPr>
      <w:r>
        <w:t xml:space="preserve">USD is the mandatory intermediary for all cross-border GMEPay+ transactions because:</w:t>
      </w:r>
    </w:p>
    <w:p>
      <w:pPr>
        <w:spacing w:after="0"/>
      </w:pPr>
      <w:r>
        <w:t xml:space="preserve"/>
      </w:r>
    </w:p>
    <w:p>
      <w:pPr>
        <w:pStyle w:val="ListParagraph"/>
        <w:numPr>
          <w:ilvl w:val="0"/>
          <w:numId w:val="2"/>
        </w:numPr>
        <w:spacing w:after="40"/>
      </w:pPr>
      <w:r>
        <w:rPr>
          <w:b/>
          <w:bCs/>
        </w:rPr>
        <w:t xml:space="preserve">BOK regulatory requirement.</w:t>
      </w:r>
      <w:r>
        <w:t xml:space="preserve"> The Bank of Korea requires all cross-border FX flows to be reported with a USD intermediate step — FX1014 (collection side) and FX1015 (payout side).</w:t>
      </w:r>
    </w:p>
    <w:p>
      <w:pPr>
        <w:pStyle w:val="ListParagraph"/>
        <w:numPr>
          <w:ilvl w:val="0"/>
          <w:numId w:val="2"/>
        </w:numPr>
        <w:spacing w:after="40"/>
      </w:pPr>
      <w:r>
        <w:rPr>
          <w:b/>
          <w:bCs/>
        </w:rPr>
        <w:t xml:space="preserve">Unambiguous margin measurement.</w:t>
      </w:r>
      <w:r>
        <w:t xml:space="preserve"> By expressing both margins (</w:t>
      </w:r>
      <w:r>
        <w:rPr>
          <w:rFonts w:ascii="Consolas" w:cs="Consolas" w:eastAsia="Consolas" w:hAnsi="Consolas"/>
          <w:shd w:fill="F2F2F2" w:val="clear"/>
        </w:rPr>
        <w:t xml:space="preserve">m_a</w:t>
      </w:r>
      <w:r>
        <w:t xml:space="preserve">, </w:t>
      </w:r>
      <w:r>
        <w:rPr>
          <w:rFonts w:ascii="Consolas" w:cs="Consolas" w:eastAsia="Consolas" w:hAnsi="Consolas"/>
          <w:shd w:fill="F2F2F2" w:val="clear"/>
        </w:rPr>
        <w:t xml:space="preserve">m_b</w:t>
      </w:r>
      <w:r>
        <w:t xml:space="preserve">) as percentages of a single USD pool (</w:t>
      </w:r>
      <w:r>
        <w:rPr>
          <w:rFonts w:ascii="Consolas" w:cs="Consolas" w:eastAsia="Consolas" w:hAnsi="Consolas"/>
          <w:shd w:fill="F2F2F2" w:val="clear"/>
        </w:rPr>
        <w:t xml:space="preserve">collection_usd</w:t>
      </w:r>
      <w:r>
        <w:t xml:space="preserve">), revenue attribution is exact with no compounding residual. A pure rate-to-rate approach accumulates basis-point drift across non-reciprocal rate pairs.</w:t>
      </w:r>
    </w:p>
    <w:p>
      <w:pPr>
        <w:pStyle w:val="ListParagraph"/>
        <w:numPr>
          <w:ilvl w:val="0"/>
          <w:numId w:val="2"/>
        </w:numPr>
        <w:spacing w:after="40"/>
      </w:pPr>
      <w:r>
        <w:rPr>
          <w:b/>
          <w:bCs/>
        </w:rPr>
        <w:t xml:space="preserve">Prefunding denomination.</w:t>
      </w:r>
      <w:r>
        <w:t xml:space="preserve"> OVERSEAS partner prefunding balances are held and deducted in USD. The USD pool maps directly to the prefunding debit amount (</w:t>
      </w:r>
      <w:r>
        <w:rPr>
          <w:rFonts w:ascii="Consolas" w:cs="Consolas" w:eastAsia="Consolas" w:hAnsi="Consolas"/>
          <w:shd w:fill="F2F2F2" w:val="clear"/>
        </w:rPr>
        <w:t xml:space="preserve">collection_usd</w:t>
      </w:r>
      <w:r>
        <w:t xml:space="preserve">).</w:t>
      </w:r>
    </w:p>
    <w:p>
      <w:pPr>
        <w:pStyle w:val="ListParagraph"/>
        <w:numPr>
          <w:ilvl w:val="0"/>
          <w:numId w:val="2"/>
        </w:numPr>
        <w:spacing w:after="40"/>
      </w:pPr>
      <w:r>
        <w:rPr>
          <w:b/>
          <w:bCs/>
        </w:rPr>
        <w:t xml:space="preserve">GMEBiz v2 alignment.</w:t>
      </w:r>
      <w:r>
        <w:t xml:space="preserve"> GME Finance and Ops use USD-denominated pool cells in the GMEBiz v2 reconciliation spreadsheet. The </w:t>
      </w:r>
      <w:r>
        <w:rPr>
          <w:rFonts w:ascii="Consolas" w:cs="Consolas" w:eastAsia="Consolas" w:hAnsi="Consolas"/>
          <w:shd w:fill="F2F2F2" w:val="clear"/>
        </w:rPr>
        <w:t xml:space="preserve">collection_usd</w:t>
      </w:r>
      <w:r>
        <w:t xml:space="preserve"> value in GMEPay+ maps directly to those cells.</w:t>
      </w:r>
    </w:p>
    <w:p>
      <w:pPr>
        <w:spacing w:after="0"/>
      </w:pPr>
      <w:r>
        <w:t xml:space="preserve"/>
      </w:r>
    </w:p>
    <w:p>
      <w:pPr>
        <w:pStyle w:val="Heading3"/>
      </w:pPr>
      <w:r>
        <w:t xml:space="preserve">2.4 Treasury Rate Storage Convention</w:t>
      </w:r>
    </w:p>
    <w:p>
      <w:pPr>
        <w:spacing w:after="0"/>
      </w:pPr>
      <w:r>
        <w:t xml:space="preserve"/>
      </w:r>
    </w:p>
    <w:p>
      <w:pPr>
        <w:spacing w:after="120" w:line="276"/>
      </w:pPr>
      <w:r>
        <w:t xml:space="preserve">All GMEPay+ treasury rates are stored in </w:t>
      </w:r>
      <w:r>
        <w:rPr>
          <w:b/>
          <w:bCs/>
        </w:rPr>
        <w:t xml:space="preserve">one canonical form</w:t>
      </w:r>
      <w:r>
        <w:t xml:space="preserve">:</w:t>
      </w:r>
    </w:p>
    <w:p>
      <w:pPr>
        <w:spacing w:after="0"/>
      </w:pPr>
      <w:r>
        <w:t xml:space="preserve"/>
      </w:r>
    </w:p>
    <w:p>
      <w:pPr>
        <w:shd w:fill="F2F2F2" w:val="clear"/>
        <w:spacing w:after="0" w:line="252"/>
      </w:pPr>
      <w:r>
        <w:rPr>
          <w:rFonts w:ascii="Consolas" w:cs="Consolas" w:eastAsia="Consolas" w:hAnsi="Consolas"/>
          <w:sz w:val="18"/>
          <w:szCs w:val="18"/>
        </w:rPr>
        <w:t xml:space="preserve">treasury.usd_{ccy}  =  units of {ccy} per 1 USD</w:t>
      </w:r>
    </w:p>
    <w:p>
      <w:pPr>
        <w:spacing w:after="80"/>
      </w:pPr>
      <w:r>
        <w:t xml:space="preserve"/>
      </w:r>
    </w:p>
    <w:p>
      <w:pPr>
        <w:spacing w:after="0"/>
      </w:pPr>
      <w:r>
        <w:t xml:space="preserve"/>
      </w:r>
    </w:p>
    <w:p>
      <w:pPr>
        <w:spacing w:after="120" w:line="276"/>
      </w:pPr>
      <w:r>
        <w:t xml:space="preserve">Examples:</w:t>
      </w:r>
    </w:p>
    <w:p>
      <w:pPr>
        <w:pStyle w:val="ListParagraph"/>
        <w:numPr>
          <w:ilvl w:val="0"/>
          <w:numId w:val="3"/>
        </w:numPr>
        <w:spacing w:after="40"/>
      </w:pPr>
      <w:r>
        <w:rPr>
          <w:rFonts w:ascii="Consolas" w:cs="Consolas" w:eastAsia="Consolas" w:hAnsi="Consolas"/>
          <w:shd w:fill="F2F2F2" w:val="clear"/>
        </w:rPr>
        <w:t xml:space="preserve">treasury.usd_krw = 1380.00</w:t>
      </w:r>
      <w:r>
        <w:t xml:space="preserve"> means 1 USD = 1,380.00 KRW</w:t>
      </w:r>
    </w:p>
    <w:p>
      <w:pPr>
        <w:pStyle w:val="ListParagraph"/>
        <w:numPr>
          <w:ilvl w:val="0"/>
          <w:numId w:val="3"/>
        </w:numPr>
        <w:spacing w:after="40"/>
      </w:pPr>
      <w:r>
        <w:rPr>
          <w:rFonts w:ascii="Consolas" w:cs="Consolas" w:eastAsia="Consolas" w:hAnsi="Consolas"/>
          <w:shd w:fill="F2F2F2" w:val="clear"/>
        </w:rPr>
        <w:t xml:space="preserve">treasury.usd_mnt = 3420.00</w:t>
      </w:r>
      <w:r>
        <w:t xml:space="preserve"> means 1 USD = 3,420.00 MNT</w:t>
      </w:r>
    </w:p>
    <w:p>
      <w:pPr>
        <w:pStyle w:val="ListParagraph"/>
        <w:numPr>
          <w:ilvl w:val="0"/>
          <w:numId w:val="3"/>
        </w:numPr>
        <w:spacing w:after="40"/>
      </w:pPr>
      <w:r>
        <w:rPr>
          <w:rFonts w:ascii="Consolas" w:cs="Consolas" w:eastAsia="Consolas" w:hAnsi="Consolas"/>
          <w:shd w:fill="F2F2F2" w:val="clear"/>
        </w:rPr>
        <w:t xml:space="preserve">treasury.usd_usd = 1.0</w:t>
      </w:r>
      <w:r>
        <w:t xml:space="preserve"> (identity, never queried in normal flow)</w:t>
      </w:r>
    </w:p>
    <w:p>
      <w:pPr>
        <w:spacing w:after="0"/>
      </w:pPr>
      <w:r>
        <w:t xml:space="preserve"/>
      </w:r>
    </w:p>
    <w:p>
      <w:pPr>
        <w:spacing w:after="120" w:line="276"/>
      </w:pPr>
      <w:r>
        <w:t xml:space="preserve">This convention aligns with BOK FX1014 (collection, customer-paying-overseas) and FX1015 (payment-to-Korean-merchant) field structures. The rate slots used by the engine are:</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cost_rate_coll</w:t>
      </w:r>
      <w:r>
        <w:t xml:space="preserve"> = </w:t>
      </w:r>
      <w:r>
        <w:rPr>
          <w:rFonts w:ascii="Consolas" w:cs="Consolas" w:eastAsia="Consolas" w:hAnsi="Consolas"/>
          <w:shd w:fill="F2F2F2" w:val="clear"/>
        </w:rPr>
        <w:t xml:space="preserve">treasury.usd_{settle_a_ccy}</w:t>
      </w:r>
      <w:r>
        <w:t xml:space="preserve"> (units of Settle A per 1 USD)</w:t>
      </w:r>
    </w:p>
    <w:p>
      <w:pPr>
        <w:pStyle w:val="ListParagraph"/>
        <w:numPr>
          <w:ilvl w:val="0"/>
          <w:numId w:val="3"/>
        </w:numPr>
        <w:spacing w:after="40"/>
      </w:pPr>
      <w:r>
        <w:rPr>
          <w:rFonts w:ascii="Consolas" w:cs="Consolas" w:eastAsia="Consolas" w:hAnsi="Consolas"/>
          <w:shd w:fill="F2F2F2" w:val="clear"/>
        </w:rPr>
        <w:t xml:space="preserve">cost_rate_pay</w:t>
      </w:r>
      <w:r>
        <w:t xml:space="preserve">  = </w:t>
      </w:r>
      <w:r>
        <w:rPr>
          <w:rFonts w:ascii="Consolas" w:cs="Consolas" w:eastAsia="Consolas" w:hAnsi="Consolas"/>
          <w:shd w:fill="F2F2F2" w:val="clear"/>
        </w:rPr>
        <w:t xml:space="preserve">treasury.usd_{settle_b_ccy}</w:t>
      </w:r>
      <w:r>
        <w:t xml:space="preserve"> (units of Settle B per 1 USD)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Inputs to the Rate Engine</w:t>
      </w:r>
    </w:p>
    <w:p>
      <w:pPr>
        <w:spacing w:after="0"/>
      </w:pPr>
      <w:r>
        <w:t xml:space="preserve"/>
      </w:r>
    </w:p>
    <w:p>
      <w:pPr>
        <w:pStyle w:val="Heading3"/>
      </w:pPr>
      <w:r>
        <w:t xml:space="preserve">3.1 Input Table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Input Field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Source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the merchant will receive, in payout ccy. Fixed by QR code (MPM) or merchant POS (CPM).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LIVE (from payment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settle_a_ccy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 currency code (ISO 4217). Derived from partner profile.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(rule config)</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settle_b_ccy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 currency code (ISO 4217). Derived from scheme profile.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(rule config)</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treasury.usd_{settle_a_ccy}</w:t>
            </w:r>
            <w:r>
              <w:t xml:space="preserve">. Units of Settle A per 1 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LIVE or MANUAL (see §3.2)</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treasury.usd_{settle_b_ccy}</w:t>
            </w:r>
            <w:r>
              <w:t xml:space="preserve">. Units of Settle B per 1 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LIVE, MANUAL, or PARTNER (see §3.2)</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Collection-side margin, expressed as a fraction (e.g. 0.01 = 1%). Operator-configured per rule.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(operator sets)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Payout-side margin, expressed as a fraction (e.g. 0.01 = 1%). Operator-configured per rule.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(operator sets)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per-transaction fee in Settle A ccy (e.g. 500 KRW, 0.50 USD). Optional; 0 if not set.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(operator sets)</w:t>
            </w:r>
          </w:p>
        </w:tc>
      </w:tr>
    </w:tbl>
    <w:p>
      <w:pPr>
        <w:spacing w:after="120"/>
      </w:pPr>
      <w:r>
        <w:t xml:space="preserve"/>
      </w:r>
    </w:p>
    <w:p>
      <w:pPr>
        <w:spacing w:after="0"/>
      </w:pPr>
      <w:r>
        <w:t xml:space="preserve"/>
      </w:r>
    </w:p>
    <w:p>
      <w:pPr>
        <w:pStyle w:val="Heading3"/>
      </w:pPr>
      <w:r>
        <w:t xml:space="preserve">3.2 Rate Source Resolution</w:t>
      </w:r>
    </w:p>
    <w:p>
      <w:pPr>
        <w:spacing w:after="0"/>
      </w:pPr>
      <w:r>
        <w:t xml:space="preserve"/>
      </w:r>
    </w:p>
    <w:p>
      <w:pPr>
        <w:spacing w:after="120" w:line="276"/>
      </w:pPr>
      <w:r>
        <w:t xml:space="preserve">Each rate slot resolves to one of four source modes: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Source Mode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When Applied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Behaviour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IDENTITY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 A = USD → </w:t>
            </w:r>
            <w:r>
              <w:rPr>
                <w:rFonts w:ascii="Consolas" w:cs="Consolas" w:eastAsia="Consolas" w:hAnsi="Consolas"/>
                <w:shd w:fill="F2F2F2" w:val="clear"/>
              </w:rPr>
              <w:t xml:space="preserve">cost_rate_coll</w:t>
            </w:r>
            <w:r>
              <w:t xml:space="preserve">; Settle B = USD → </w:t>
            </w:r>
            <w:r>
              <w:rPr>
                <w:rFonts w:ascii="Consolas" w:cs="Consolas" w:eastAsia="Consolas" w:hAnsi="Consolas"/>
                <w:shd w:fill="F2F2F2" w:val="clear"/>
              </w:rPr>
              <w:t xml:space="preserve">cost_rate_pay</w:t>
            </w:r>
            <w:r>
              <w:t xml:space="preserve">; same-currency short-circuit.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is hardcoded 1.0. No treasury lookup.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Non-IDENTITY leg, no override. Default for all non-identity cross-border legs.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fetched from </w:t>
            </w:r>
            <w:r>
              <w:rPr>
                <w:rFonts w:ascii="Consolas" w:cs="Consolas" w:eastAsia="Consolas" w:hAnsi="Consolas"/>
                <w:shd w:fill="F2F2F2" w:val="clear"/>
              </w:rPr>
              <w:t xml:space="preserve">treasury.usd_{ccy}</w:t>
            </w:r>
            <w:r>
              <w:t xml:space="preserve"> at quote-issuance time.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MANUAL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has overridden LIVE → MANUAL for a contract-locked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is operator-entered decimal stored per rule; persists until operator changes it. All changes are audit-logged.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Configured at scheme level; partner B supplies authoritative quote per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is the per-transaction quote returned by partner B's quote API. Deviation and unavailability handling: see §7.3.</w:t>
            </w:r>
          </w:p>
        </w:tc>
      </w:tr>
    </w:tbl>
    <w:p>
      <w:pPr>
        <w:spacing w:after="120"/>
      </w:pPr>
      <w:r>
        <w:t xml:space="preserve"/>
      </w:r>
    </w:p>
    <w:p>
      <w:pPr>
        <w:spacing w:after="0"/>
      </w:pPr>
      <w:r>
        <w:t xml:space="preserve"/>
      </w:r>
    </w:p>
    <w:p>
      <w:pPr>
        <w:pStyle w:val="Heading3"/>
      </w:pPr>
      <w:r>
        <w:t xml:space="preserve">3.3 Rule Structure Summary</w:t>
      </w:r>
    </w:p>
    <w:p>
      <w:pPr>
        <w:spacing w:after="0"/>
      </w:pPr>
      <w:r>
        <w:t xml:space="preserve"/>
      </w:r>
    </w:p>
    <w:p>
      <w:pPr>
        <w:spacing w:after="120" w:line="276"/>
      </w:pPr>
      <w:r>
        <w:t xml:space="preserve">A rule is the join record </w:t>
      </w:r>
      <w:r>
        <w:rPr>
          <w:rFonts w:ascii="Consolas" w:cs="Consolas" w:eastAsia="Consolas" w:hAnsi="Consolas"/>
          <w:shd w:fill="F2F2F2" w:val="clear"/>
        </w:rPr>
        <w:t xml:space="preserve">(partner × scheme × direction)</w:t>
      </w:r>
      <w:r>
        <w:t xml:space="preserve">. The rule contains:</w:t>
      </w:r>
    </w:p>
    <w:p>
      <w:pPr>
        <w:spacing w:after="0"/>
      </w:pPr>
      <w:r>
        <w:t xml:space="preserve"/>
      </w:r>
    </w:p>
    <w:p>
      <w:pPr>
        <w:pStyle w:val="ListParagraph"/>
        <w:numPr>
          <w:ilvl w:val="0"/>
          <w:numId w:val="3"/>
        </w:numPr>
        <w:spacing w:after="40"/>
      </w:pPr>
      <w:r>
        <w:t xml:space="preserve">Four auto-derived, read-only currency fields (</w:t>
      </w:r>
      <w:r>
        <w:rPr>
          <w:rFonts w:ascii="Consolas" w:cs="Consolas" w:eastAsia="Consolas" w:hAnsi="Consolas"/>
          <w:shd w:fill="F2F2F2" w:val="clear"/>
        </w:rPr>
        <w:t xml:space="preserve">collect_ccy</w:t>
      </w:r>
      <w:r>
        <w:t xml:space="preserve">, </w:t>
      </w:r>
      <w:r>
        <w:rPr>
          <w:rFonts w:ascii="Consolas" w:cs="Consolas" w:eastAsia="Consolas" w:hAnsi="Consolas"/>
          <w:shd w:fill="F2F2F2" w:val="clear"/>
        </w:rPr>
        <w:t xml:space="preserve">settle_a_ccy</w:t>
      </w:r>
      <w:r>
        <w:t xml:space="preserve">, </w:t>
      </w:r>
      <w:r>
        <w:rPr>
          <w:rFonts w:ascii="Consolas" w:cs="Consolas" w:eastAsia="Consolas" w:hAnsi="Consolas"/>
          <w:shd w:fill="F2F2F2" w:val="clear"/>
        </w:rPr>
        <w:t xml:space="preserve">settle_b_ccy</w:t>
      </w:r>
      <w:r>
        <w:t xml:space="preserve">, </w:t>
      </w:r>
      <w:r>
        <w:rPr>
          <w:rFonts w:ascii="Consolas" w:cs="Consolas" w:eastAsia="Consolas" w:hAnsi="Consolas"/>
          <w:shd w:fill="F2F2F2" w:val="clear"/>
        </w:rPr>
        <w:t xml:space="preserve">payout_ccy</w:t>
      </w:r>
      <w:r>
        <w:t xml:space="preserve">)</w:t>
      </w:r>
    </w:p>
    <w:p>
      <w:pPr>
        <w:pStyle w:val="ListParagraph"/>
        <w:numPr>
          <w:ilvl w:val="0"/>
          <w:numId w:val="3"/>
        </w:numPr>
        <w:spacing w:after="40"/>
      </w:pPr>
      <w:r>
        <w:t xml:space="preserve">Two rate slots with source modes (</w:t>
      </w:r>
      <w:r>
        <w:rPr>
          <w:rFonts w:ascii="Consolas" w:cs="Consolas" w:eastAsia="Consolas" w:hAnsi="Consolas"/>
          <w:shd w:fill="F2F2F2" w:val="clear"/>
        </w:rPr>
        <w:t xml:space="preserve">cost_rate_coll</w:t>
      </w:r>
      <w:r>
        <w:t xml:space="preserve"> source, </w:t>
      </w:r>
      <w:r>
        <w:rPr>
          <w:rFonts w:ascii="Consolas" w:cs="Consolas" w:eastAsia="Consolas" w:hAnsi="Consolas"/>
          <w:shd w:fill="F2F2F2" w:val="clear"/>
        </w:rPr>
        <w:t xml:space="preserve">cost_rate_pay</w:t>
      </w:r>
      <w:r>
        <w:t xml:space="preserve"> source)</w:t>
      </w:r>
    </w:p>
    <w:p>
      <w:pPr>
        <w:pStyle w:val="ListParagraph"/>
        <w:numPr>
          <w:ilvl w:val="0"/>
          <w:numId w:val="3"/>
        </w:numPr>
        <w:spacing w:after="40"/>
      </w:pPr>
      <w:r>
        <w:t xml:space="preserve">Two operator-entered margins (</w:t>
      </w:r>
      <w:r>
        <w:rPr>
          <w:rFonts w:ascii="Consolas" w:cs="Consolas" w:eastAsia="Consolas" w:hAnsi="Consolas"/>
          <w:shd w:fill="F2F2F2" w:val="clear"/>
        </w:rPr>
        <w:t xml:space="preserve">m_a</w:t>
      </w:r>
      <w:r>
        <w:t xml:space="preserve">, </w:t>
      </w:r>
      <w:r>
        <w:rPr>
          <w:rFonts w:ascii="Consolas" w:cs="Consolas" w:eastAsia="Consolas" w:hAnsi="Consolas"/>
          <w:shd w:fill="F2F2F2" w:val="clear"/>
        </w:rPr>
        <w:t xml:space="preserve">m_b</w:t>
      </w:r>
      <w:r>
        <w:t xml:space="preserve">)</w:t>
      </w:r>
    </w:p>
    <w:p>
      <w:pPr>
        <w:pStyle w:val="ListParagraph"/>
        <w:numPr>
          <w:ilvl w:val="0"/>
          <w:numId w:val="3"/>
        </w:numPr>
        <w:spacing w:after="40"/>
      </w:pPr>
      <w:r>
        <w:t xml:space="preserve">One operator-entered service charge (flat, in Settle A ccy; optional volume-tier table indexed by </w:t>
      </w:r>
      <w:r>
        <w:rPr>
          <w:rFonts w:ascii="Consolas" w:cs="Consolas" w:eastAsia="Consolas" w:hAnsi="Consolas"/>
          <w:shd w:fill="F2F2F2" w:val="clear"/>
        </w:rPr>
        <w:t xml:space="preserve">collection_usd</w:t>
      </w:r>
      <w:r>
        <w:t xml:space="preserve">)</w:t>
      </w:r>
    </w:p>
    <w:p>
      <w:pPr>
        <w:spacing w:after="0"/>
      </w:pPr>
      <w:r>
        <w:t xml:space="preserve"/>
      </w:r>
    </w:p>
    <w:p>
      <w:pPr>
        <w:spacing w:after="120" w:line="276"/>
      </w:pPr>
      <w:r>
        <w:t xml:space="preserve">The </w:t>
      </w:r>
      <w:r>
        <w:rPr>
          <w:rFonts w:ascii="Consolas" w:cs="Consolas" w:eastAsia="Consolas" w:hAnsi="Consolas"/>
          <w:shd w:fill="F2F2F2" w:val="clear"/>
        </w:rPr>
        <w:t xml:space="preserve">direction</w:t>
      </w:r>
      <w:r>
        <w:t xml:space="preserve"> field (Inbound, Outbound, Domestic, Hub) is part of the primary key and determines which scheme fee tier applies and which BOK reporting fields are populated.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The Five-Step RECEIVE-Mode Calculation</w:t>
      </w:r>
    </w:p>
    <w:p>
      <w:pPr>
        <w:spacing w:after="0"/>
      </w:pPr>
      <w:r>
        <w:t xml:space="preserve"/>
      </w:r>
    </w:p>
    <w:p>
      <w:pPr>
        <w:pStyle w:val="Heading3"/>
      </w:pPr>
      <w:r>
        <w:t xml:space="preserve">4.1 Design Rationale</w:t>
      </w:r>
    </w:p>
    <w:p>
      <w:pPr>
        <w:spacing w:after="0"/>
      </w:pPr>
      <w:r>
        <w:t xml:space="preserve"/>
      </w:r>
    </w:p>
    <w:p>
      <w:pPr>
        <w:spacing w:after="120" w:line="276"/>
      </w:pPr>
      <w:r>
        <w:t xml:space="preserve">GMEPay+ uses </w:t>
      </w:r>
      <w:r>
        <w:rPr>
          <w:b/>
          <w:bCs/>
        </w:rPr>
        <w:t xml:space="preserve">RECEIVE mode</w:t>
      </w:r>
      <w:r>
        <w:t xml:space="preserve"> (payout-first): because a QR payment fixes the merchant charge at scan time, the engine always back-computes from </w:t>
      </w:r>
      <w:r>
        <w:rPr>
          <w:rFonts w:ascii="Consolas" w:cs="Consolas" w:eastAsia="Consolas" w:hAnsi="Consolas"/>
          <w:shd w:fill="F2F2F2" w:val="clear"/>
        </w:rPr>
        <w:t xml:space="preserve">target_payout</w:t>
      </w:r>
      <w:r>
        <w:t xml:space="preserve">. The five-step sequence derives all USD pool values, converts to Settle A currency, then adds the service charge.</w:t>
      </w:r>
    </w:p>
    <w:p>
      <w:pPr>
        <w:spacing w:after="0"/>
      </w:pPr>
      <w:r>
        <w:t xml:space="preserve"/>
      </w:r>
    </w:p>
    <w:p>
      <w:pPr>
        <w:pStyle w:val="Heading3"/>
      </w:pPr>
      <w:r>
        <w:t xml:space="preserve">4.2 Canonical Formulas</w:t>
      </w:r>
    </w:p>
    <w:p>
      <w:pPr>
        <w:spacing w:after="0"/>
      </w:pPr>
      <w:r>
        <w:t xml:space="preserve"/>
      </w:r>
    </w:p>
    <w:p>
      <w:pPr>
        <w:spacing w:after="120" w:line="276"/>
      </w:pPr>
      <w:r>
        <w:t xml:space="preserve">The following formulas are canonical and must be implemented exactly: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Step</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Label</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Formula</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USD cost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payout_usd_cost = target_payout ÷ cost_rate_pay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Gross-up to pre-margin USD pool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 = payout_usd_cost ÷ (1 − m_a − m_b)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margin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 = collection_usd × m_a</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margin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payout_margin_usd = collection_usd × m_b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 (must hold)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 − collection_margin_usd − payout_margin_usd = payout_usd_cost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Convert USD pool to Settle 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 = collection_usd × cost_rate_coll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 service 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 = send_amount + service_charge</w:t>
            </w:r>
          </w:p>
        </w:tc>
      </w:tr>
    </w:tbl>
    <w:p>
      <w:pPr>
        <w:spacing w:after="120"/>
      </w:pPr>
      <w:r>
        <w:t xml:space="preserve"/>
      </w:r>
    </w:p>
    <w:p>
      <w:pPr>
        <w:spacing w:after="0"/>
      </w:pPr>
      <w:r>
        <w:t xml:space="preserve"/>
      </w:r>
    </w:p>
    <w:p>
      <w:pPr>
        <w:pStyle w:val="Heading3"/>
      </w:pPr>
      <w:r>
        <w:t xml:space="preserve">4.3 Worked Numeric Example — Cross-Border Inbound (Illustrative)</w:t>
      </w:r>
    </w:p>
    <w:p>
      <w:pPr>
        <w:spacing w:after="0"/>
      </w:pPr>
      <w:r>
        <w:t xml:space="preserve"/>
      </w:r>
    </w:p>
    <w:p>
      <w:pPr>
        <w:spacing w:after="120" w:line="276"/>
      </w:pPr>
      <w:r>
        <w:rPr>
          <w:b/>
          <w:bCs/>
        </w:rPr>
        <w:t xml:space="preserve">Scenario:</w:t>
      </w:r>
      <w:r>
        <w:t xml:space="preserve"> SendMN customer (settlement currency USD) pays at a ZeroPay merchant in Korea (payout currency KRW). USD 2% combined FX margin (m_a = 0.01, m_b = 0.01). Service charge KRW 500. Treasury: </w:t>
      </w:r>
      <w:r>
        <w:rPr>
          <w:rFonts w:ascii="Consolas" w:cs="Consolas" w:eastAsia="Consolas" w:hAnsi="Consolas"/>
          <w:shd w:fill="F2F2F2" w:val="clear"/>
        </w:rPr>
        <w:t xml:space="preserve">treasury.usd_krw = 1380.00</w:t>
      </w:r>
      <w:r>
        <w:t xml:space="preserve">, </w:t>
      </w:r>
      <w:r>
        <w:rPr>
          <w:rFonts w:ascii="Consolas" w:cs="Consolas" w:eastAsia="Consolas" w:hAnsi="Consolas"/>
          <w:shd w:fill="F2F2F2" w:val="clear"/>
        </w:rPr>
        <w:t xml:space="preserve">treasury.usd_usd = 1.0</w:t>
      </w:r>
      <w:r>
        <w:t xml:space="preserve"> (Settle A = USD, so IDENTITY leg).</w:t>
      </w:r>
    </w:p>
    <w:p>
      <w:pPr>
        <w:spacing w:after="0"/>
      </w:pPr>
      <w:r>
        <w:t xml:space="preserve"/>
      </w:r>
    </w:p>
    <w:p>
      <w:pPr>
        <w:spacing w:after="120" w:line="276"/>
      </w:pPr>
      <w:r>
        <w:rPr>
          <w:i/>
          <w:iCs/>
        </w:rPr>
        <w:t xml:space="preserve">All values are illustrative; real rates will differ.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50,000 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Fixed by merchant QR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1,380.00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treasury.usd_krw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Settle A = USD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collection margin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payout margin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 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but Settle A = USD here</w:t>
            </w:r>
          </w:p>
        </w:tc>
      </w:tr>
    </w:tbl>
    <w:p>
      <w:pPr>
        <w:spacing w:after="120"/>
      </w:pPr>
      <w:r>
        <w:t xml:space="preserve"/>
      </w:r>
    </w:p>
    <w:p>
      <w:pPr>
        <w:spacing w:after="0"/>
      </w:pPr>
      <w:r>
        <w:t xml:space="preserve"/>
      </w:r>
    </w:p>
    <w:p>
      <w:pPr>
        <w:pBdr>
          <w:left w:val="single" w:color="2E75B6" w:sz="18" w:space="8"/>
        </w:pBdr>
        <w:shd w:fill="F2F6FC" w:val="clear"/>
        <w:spacing w:after="120"/>
        <w:ind w:left="240"/>
      </w:pPr>
      <w:r>
        <w:rPr>
          <w:b/>
          <w:bCs/>
        </w:rPr>
        <w:t xml:space="preserve">Note on service_charge currency:</w:t>
      </w:r>
      <w:r>
        <w:t xml:space="preserve"> service_charge is always in Settle A ccy. For this example, Settle A = USD. Assume </w:t>
      </w:r>
      <w:r>
        <w:rPr>
          <w:rFonts w:ascii="Consolas" w:cs="Consolas" w:eastAsia="Consolas" w:hAnsi="Consolas"/>
          <w:shd w:fill="F2F2F2" w:val="clear"/>
        </w:rPr>
        <w:t xml:space="preserve">service_charge = 0.36 USD</w:t>
      </w:r>
      <w:r>
        <w:t xml:space="preserve"> (KRW 500 ÷ 1380, illustrative approximation used only for numeric clarity). The KRW 500 example from the Business document applies to the GME Remit domestic case; this inbound case uses USD service charge. See §7.2 for the domestic case.</w:t>
      </w:r>
    </w:p>
    <w:p>
      <w:pPr>
        <w:spacing w:after="0"/>
      </w:pPr>
      <w:r>
        <w:t xml:space="preserve"/>
      </w:r>
    </w:p>
    <w:p>
      <w:pPr>
        <w:spacing w:after="120" w:line="276"/>
      </w:pPr>
      <w:r>
        <w:rPr>
          <w:b/>
          <w:bCs/>
        </w:rPr>
        <w:t xml:space="preserve">Step-by-step:</w:t>
      </w:r>
    </w:p>
    <w:p>
      <w:pPr>
        <w:spacing w:after="0"/>
      </w:pPr>
      <w:r>
        <w:t xml:space="preserve"/>
      </w:r>
    </w:p>
    <w:p>
      <w:pPr>
        <w:spacing w:after="120" w:line="276"/>
      </w:pPr>
      <w:r>
        <w:rPr>
          <w:b/>
          <w:bCs/>
        </w:rPr>
        <w:t xml:space="preserve">Step 1 — payout_usd_cost:</w:t>
      </w:r>
    </w:p>
    <w:p>
      <w:pPr>
        <w:shd w:fill="F2F2F2" w:val="clear"/>
        <w:spacing w:after="0" w:line="252"/>
      </w:pPr>
      <w:r>
        <w:rPr>
          <w:rFonts w:ascii="Consolas" w:cs="Consolas" w:eastAsia="Consolas" w:hAnsi="Consolas"/>
          <w:sz w:val="18"/>
          <w:szCs w:val="18"/>
        </w:rPr>
        <w:t xml:space="preserve">payout_usd_cost = 50,000 ÷ 1,380.00 = 36.2319 USD</w:t>
      </w:r>
    </w:p>
    <w:p>
      <w:pPr>
        <w:spacing w:after="80"/>
      </w:pPr>
      <w:r>
        <w:t xml:space="preserve"/>
      </w:r>
    </w:p>
    <w:p>
      <w:pPr>
        <w:spacing w:after="0"/>
      </w:pPr>
      <w:r>
        <w:t xml:space="preserve"/>
      </w:r>
    </w:p>
    <w:p>
      <w:pPr>
        <w:spacing w:after="120" w:line="276"/>
      </w:pPr>
      <w:r>
        <w:rPr>
          <w:b/>
          <w:bCs/>
        </w:rPr>
        <w:t xml:space="preserve">Step 2 — collection_usd:</w:t>
      </w:r>
    </w:p>
    <w:p>
      <w:pPr>
        <w:shd w:fill="F2F2F2" w:val="clear"/>
        <w:spacing w:after="0" w:line="252"/>
      </w:pPr>
      <w:r>
        <w:rPr>
          <w:rFonts w:ascii="Consolas" w:cs="Consolas" w:eastAsia="Consolas" w:hAnsi="Consolas"/>
          <w:sz w:val="18"/>
          <w:szCs w:val="18"/>
        </w:rPr>
        <w:t xml:space="preserve">collection_usd = 36.2319 ÷ (1 − 0.01 − 0.01)</w:t>
      </w:r>
    </w:p>
    <w:p>
      <w:pPr>
        <w:shd w:fill="F2F2F2" w:val="clear"/>
        <w:spacing w:after="0" w:line="252"/>
      </w:pPr>
      <w:r>
        <w:rPr>
          <w:rFonts w:ascii="Consolas" w:cs="Consolas" w:eastAsia="Consolas" w:hAnsi="Consolas"/>
          <w:sz w:val="18"/>
          <w:szCs w:val="18"/>
        </w:rPr>
        <w:t xml:space="preserve">               = 36.2319 ÷ 0.98</w:t>
      </w:r>
    </w:p>
    <w:p>
      <w:pPr>
        <w:shd w:fill="F2F2F2" w:val="clear"/>
        <w:spacing w:after="0" w:line="252"/>
      </w:pPr>
      <w:r>
        <w:rPr>
          <w:rFonts w:ascii="Consolas" w:cs="Consolas" w:eastAsia="Consolas" w:hAnsi="Consolas"/>
          <w:sz w:val="18"/>
          <w:szCs w:val="18"/>
        </w:rPr>
        <w:t xml:space="preserve">               = 36.9714 USD</w:t>
      </w:r>
    </w:p>
    <w:p>
      <w:pPr>
        <w:spacing w:after="80"/>
      </w:pPr>
      <w:r>
        <w:t xml:space="preserve"/>
      </w:r>
    </w:p>
    <w:p>
      <w:pPr>
        <w:spacing w:after="0"/>
      </w:pPr>
      <w:r>
        <w:t xml:space="preserve"/>
      </w:r>
    </w:p>
    <w:p>
      <w:pPr>
        <w:spacing w:after="120" w:line="276"/>
      </w:pPr>
      <w:r>
        <w:rPr>
          <w:b/>
          <w:bCs/>
        </w:rPr>
        <w:t xml:space="preserve">Step 3a — collection_margin_usd:</w:t>
      </w:r>
    </w:p>
    <w:p>
      <w:pPr>
        <w:shd w:fill="F2F2F2" w:val="clear"/>
        <w:spacing w:after="0" w:line="252"/>
      </w:pPr>
      <w:r>
        <w:rPr>
          <w:rFonts w:ascii="Consolas" w:cs="Consolas" w:eastAsia="Consolas" w:hAnsi="Consolas"/>
          <w:sz w:val="18"/>
          <w:szCs w:val="18"/>
        </w:rPr>
        <w:t xml:space="preserve">collection_margin_usd = 36.9714 × 0.01 = 0.3697 USD</w:t>
      </w:r>
    </w:p>
    <w:p>
      <w:pPr>
        <w:spacing w:after="80"/>
      </w:pPr>
      <w:r>
        <w:t xml:space="preserve"/>
      </w:r>
    </w:p>
    <w:p>
      <w:pPr>
        <w:spacing w:after="0"/>
      </w:pPr>
      <w:r>
        <w:t xml:space="preserve"/>
      </w:r>
    </w:p>
    <w:p>
      <w:pPr>
        <w:spacing w:after="120" w:line="276"/>
      </w:pPr>
      <w:r>
        <w:rPr>
          <w:b/>
          <w:bCs/>
        </w:rPr>
        <w:t xml:space="preserve">Step 3b — payout_margin_usd:</w:t>
      </w:r>
    </w:p>
    <w:p>
      <w:pPr>
        <w:shd w:fill="F2F2F2" w:val="clear"/>
        <w:spacing w:after="0" w:line="252"/>
      </w:pPr>
      <w:r>
        <w:rPr>
          <w:rFonts w:ascii="Consolas" w:cs="Consolas" w:eastAsia="Consolas" w:hAnsi="Consolas"/>
          <w:sz w:val="18"/>
          <w:szCs w:val="18"/>
        </w:rPr>
        <w:t xml:space="preserve">payout_margin_usd = 36.9714 × 0.01 = 0.3697 USD</w:t>
      </w:r>
    </w:p>
    <w:p>
      <w:pPr>
        <w:spacing w:after="80"/>
      </w:pPr>
      <w:r>
        <w:t xml:space="preserve"/>
      </w:r>
    </w:p>
    <w:p>
      <w:pPr>
        <w:spacing w:after="0"/>
      </w:pPr>
      <w:r>
        <w:t xml:space="preserve"/>
      </w:r>
    </w:p>
    <w:p>
      <w:pPr>
        <w:spacing w:after="120" w:line="276"/>
      </w:pPr>
      <w:r>
        <w:rPr>
          <w:b/>
          <w:bCs/>
        </w:rPr>
        <w:t xml:space="preserve">Pool identity check:</w:t>
      </w:r>
    </w:p>
    <w:p>
      <w:pPr>
        <w:shd w:fill="F2F2F2" w:val="clear"/>
        <w:spacing w:after="0" w:line="252"/>
      </w:pPr>
      <w:r>
        <w:rPr>
          <w:rFonts w:ascii="Consolas" w:cs="Consolas" w:eastAsia="Consolas" w:hAnsi="Consolas"/>
          <w:sz w:val="18"/>
          <w:szCs w:val="18"/>
        </w:rPr>
        <w:t xml:space="preserve">36.9714 − 0.3697 − 0.3697 = 36.2320 USD   (≈ 36.2319, diff &lt; 0.01 USD ✓)</w:t>
      </w:r>
    </w:p>
    <w:p>
      <w:pPr>
        <w:spacing w:after="80"/>
      </w:pPr>
      <w:r>
        <w:t xml:space="preserve"/>
      </w:r>
    </w:p>
    <w:p>
      <w:pPr>
        <w:spacing w:after="0"/>
      </w:pPr>
      <w:r>
        <w:t xml:space="preserve"/>
      </w:r>
    </w:p>
    <w:p>
      <w:pPr>
        <w:spacing w:after="120" w:line="276"/>
      </w:pPr>
      <w:r>
        <w:rPr>
          <w:b/>
          <w:bCs/>
        </w:rPr>
        <w:t xml:space="preserve">Step 4 — send_amount (IDENTITY leg, cost_rate_coll = 1.0):</w:t>
      </w:r>
    </w:p>
    <w:p>
      <w:pPr>
        <w:shd w:fill="F2F2F2" w:val="clear"/>
        <w:spacing w:after="0" w:line="252"/>
      </w:pPr>
      <w:r>
        <w:rPr>
          <w:rFonts w:ascii="Consolas" w:cs="Consolas" w:eastAsia="Consolas" w:hAnsi="Consolas"/>
          <w:sz w:val="18"/>
          <w:szCs w:val="18"/>
        </w:rPr>
        <w:t xml:space="preserve">send_amount = 36.9714 × 1.0 = 36.9714 USD</w:t>
      </w:r>
    </w:p>
    <w:p>
      <w:pPr>
        <w:spacing w:after="80"/>
      </w:pPr>
      <w:r>
        <w:t xml:space="preserve"/>
      </w:r>
    </w:p>
    <w:p>
      <w:pPr>
        <w:spacing w:after="0"/>
      </w:pPr>
      <w:r>
        <w:t xml:space="preserve"/>
      </w:r>
    </w:p>
    <w:p>
      <w:pPr>
        <w:spacing w:after="120" w:line="276"/>
      </w:pPr>
      <w:r>
        <w:rPr>
          <w:b/>
          <w:bCs/>
        </w:rPr>
        <w:t xml:space="preserve">Step 5 — collection_amount:</w:t>
      </w:r>
    </w:p>
    <w:p>
      <w:pPr>
        <w:shd w:fill="F2F2F2" w:val="clear"/>
        <w:spacing w:after="0" w:line="252"/>
      </w:pPr>
      <w:r>
        <w:rPr>
          <w:rFonts w:ascii="Consolas" w:cs="Consolas" w:eastAsia="Consolas" w:hAnsi="Consolas"/>
          <w:sz w:val="18"/>
          <w:szCs w:val="18"/>
        </w:rPr>
        <w:t xml:space="preserve">collection_amount = 36.9714 + 0.36 = 37.3314 USD</w:t>
      </w:r>
    </w:p>
    <w:p>
      <w:pPr>
        <w:spacing w:after="80"/>
      </w:pPr>
      <w:r>
        <w:t xml:space="preserve"/>
      </w:r>
    </w:p>
    <w:p>
      <w:pPr>
        <w:spacing w:after="0"/>
      </w:pPr>
      <w:r>
        <w:t xml:space="preserve"/>
      </w:r>
    </w:p>
    <w:p>
      <w:pPr>
        <w:spacing w:after="120" w:line="276"/>
      </w:pPr>
      <w:r>
        <w:rPr>
          <w:b/>
          <w:bCs/>
        </w:rPr>
        <w:t xml:space="preserve">Derived outputs (see §6):</w:t>
      </w:r>
    </w:p>
    <w:p>
      <w:pPr>
        <w:shd w:fill="F2F2F2" w:val="clear"/>
        <w:spacing w:after="0" w:line="252"/>
      </w:pPr>
      <w:r>
        <w:rPr>
          <w:rFonts w:ascii="Consolas" w:cs="Consolas" w:eastAsia="Consolas" w:hAnsi="Consolas"/>
          <w:sz w:val="18"/>
          <w:szCs w:val="18"/>
        </w:rPr>
        <w:t xml:space="preserve">offer_rate_coll = 36.9714 ÷ (36.9714 − 0.3697) = 36.9714 ÷ 36.6017 = 1.01010...</w:t>
      </w:r>
    </w:p>
    <w:p>
      <w:pPr>
        <w:shd w:fill="F2F2F2" w:val="clear"/>
        <w:spacing w:after="0" w:line="252"/>
      </w:pPr>
      <w:r>
        <w:rPr>
          <w:rFonts w:ascii="Consolas" w:cs="Consolas" w:eastAsia="Consolas" w:hAnsi="Consolas"/>
          <w:sz w:val="18"/>
          <w:szCs w:val="18"/>
        </w:rPr>
        <w:t xml:space="preserve">cross_rate      = 50,000 ÷ 36.9714 = 1,352.24 KRW per USD (partner's effective rate)</w:t>
      </w:r>
    </w:p>
    <w:p>
      <w:pPr>
        <w:spacing w:after="80"/>
      </w:pPr>
      <w:r>
        <w:t xml:space="preserve"/>
      </w:r>
    </w:p>
    <w:p>
      <w:pPr>
        <w:spacing w:after="0"/>
      </w:pPr>
      <w:r>
        <w:t xml:space="preserve"/>
      </w:r>
    </w:p>
    <w:p>
      <w:pPr>
        <w:spacing w:after="120" w:line="276"/>
      </w:pPr>
      <w:r>
        <w:t xml:space="preserve">GMEPay+ deducts </w:t>
      </w:r>
      <w:r>
        <w:rPr>
          <w:rFonts w:ascii="Consolas" w:cs="Consolas" w:eastAsia="Consolas" w:hAnsi="Consolas"/>
          <w:shd w:fill="F2F2F2" w:val="clear"/>
        </w:rPr>
        <w:t xml:space="preserve">36.9714 USD</w:t>
      </w:r>
      <w:r>
        <w:t xml:space="preserve"> from the SendMN prefunding account. SendMN charges its customer </w:t>
      </w:r>
      <w:r>
        <w:rPr>
          <w:rFonts w:ascii="Consolas" w:cs="Consolas" w:eastAsia="Consolas" w:hAnsi="Consolas"/>
          <w:shd w:fill="F2F2F2" w:val="clear"/>
        </w:rPr>
        <w:t xml:space="preserve">collection_amount</w:t>
      </w:r>
      <w:r>
        <w:t xml:space="preserve"> at its own internal rate (GMEPay+ never sees or validates that figure).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The USD Pool Identity</w:t>
      </w:r>
    </w:p>
    <w:p>
      <w:pPr>
        <w:spacing w:after="0"/>
      </w:pPr>
      <w:r>
        <w:t xml:space="preserve"/>
      </w:r>
    </w:p>
    <w:p>
      <w:pPr>
        <w:pStyle w:val="Heading3"/>
      </w:pPr>
      <w:r>
        <w:t xml:space="preserve">5.1 Statement of the Identity</w:t>
      </w:r>
    </w:p>
    <w:p>
      <w:pPr>
        <w:spacing w:after="0"/>
      </w:pPr>
      <w:r>
        <w:t xml:space="preserve"/>
      </w:r>
    </w:p>
    <w:p>
      <w:pPr>
        <w:spacing w:after="120" w:line="276"/>
      </w:pPr>
      <w:r>
        <w:t xml:space="preserve">The following algebraic identity </w:t>
      </w:r>
      <w:r>
        <w:rPr>
          <w:b/>
          <w:bCs/>
        </w:rPr>
        <w:t xml:space="preserve">must hold</w:t>
      </w:r>
      <w:r>
        <w:t xml:space="preserve"> for every cross-border transaction:</w:t>
      </w:r>
    </w:p>
    <w:p>
      <w:pPr>
        <w:spacing w:after="0"/>
      </w:pPr>
      <w:r>
        <w:t xml:space="preserve"/>
      </w:r>
    </w:p>
    <w:p>
      <w:pPr>
        <w:shd w:fill="F2F2F2" w:val="clear"/>
        <w:spacing w:after="0" w:line="252"/>
      </w:pPr>
      <w:r>
        <w:rPr>
          <w:rFonts w:ascii="Consolas" w:cs="Consolas" w:eastAsia="Consolas" w:hAnsi="Consolas"/>
          <w:sz w:val="18"/>
          <w:szCs w:val="18"/>
        </w:rPr>
        <w:t xml:space="preserve">collection_usd − collection_margin_usd − payout_margin_usd = payout_usd_cost</w:t>
      </w:r>
    </w:p>
    <w:p>
      <w:pPr>
        <w:spacing w:after="80"/>
      </w:pPr>
      <w:r>
        <w:t xml:space="preserve"/>
      </w:r>
    </w:p>
    <w:p>
      <w:pPr>
        <w:spacing w:after="0"/>
      </w:pPr>
      <w:r>
        <w:t xml:space="preserve"/>
      </w:r>
    </w:p>
    <w:p>
      <w:pPr>
        <w:spacing w:after="120" w:line="276"/>
      </w:pPr>
      <w:r>
        <w:t xml:space="preserve">This is not a check — it is an algebraic consequence of steps 1–3 and must be verified in implementation with a floating-point tolerance of </w:t>
      </w:r>
      <w:r>
        <w:rPr>
          <w:b/>
          <w:bCs/>
        </w:rPr>
        <w:t xml:space="preserve">approximately 0.01 USD</w:t>
      </w:r>
      <w:r>
        <w:t xml:space="preserve">.</w:t>
      </w:r>
    </w:p>
    <w:p>
      <w:pPr>
        <w:spacing w:after="0"/>
      </w:pPr>
      <w:r>
        <w:t xml:space="preserve"/>
      </w:r>
    </w:p>
    <w:p>
      <w:pPr>
        <w:pStyle w:val="Heading3"/>
      </w:pPr>
      <w:r>
        <w:t xml:space="preserve">5.2 Why the Identity Holds</w:t>
      </w:r>
    </w:p>
    <w:p>
      <w:pPr>
        <w:spacing w:after="0"/>
      </w:pPr>
      <w:r>
        <w:t xml:space="preserve"/>
      </w:r>
    </w:p>
    <w:p>
      <w:pPr>
        <w:spacing w:after="120" w:line="276"/>
      </w:pPr>
      <w:r>
        <w:t xml:space="preserve">Substituting from the formulas:</w:t>
      </w:r>
    </w:p>
    <w:p>
      <w:pPr>
        <w:shd w:fill="F2F2F2" w:val="clear"/>
        <w:spacing w:after="0" w:line="252"/>
      </w:pPr>
      <w:r>
        <w:rPr>
          <w:rFonts w:ascii="Consolas" w:cs="Consolas" w:eastAsia="Consolas" w:hAnsi="Consolas"/>
          <w:sz w:val="18"/>
          <w:szCs w:val="18"/>
        </w:rPr>
        <w:t xml:space="preserve">collection_usd − (collection_usd × m_a) − (collection_usd × m_b)</w:t>
      </w:r>
    </w:p>
    <w:p>
      <w:pPr>
        <w:shd w:fill="F2F2F2" w:val="clear"/>
        <w:spacing w:after="0" w:line="252"/>
      </w:pPr>
      <w:r>
        <w:rPr>
          <w:rFonts w:ascii="Consolas" w:cs="Consolas" w:eastAsia="Consolas" w:hAnsi="Consolas"/>
          <w:sz w:val="18"/>
          <w:szCs w:val="18"/>
        </w:rPr>
        <w:t xml:space="preserve">= collection_usd × (1 − m_a − m_b)</w:t>
      </w:r>
    </w:p>
    <w:p>
      <w:pPr>
        <w:shd w:fill="F2F2F2" w:val="clear"/>
        <w:spacing w:after="0" w:line="252"/>
      </w:pPr>
      <w:r>
        <w:rPr>
          <w:rFonts w:ascii="Consolas" w:cs="Consolas" w:eastAsia="Consolas" w:hAnsi="Consolas"/>
          <w:sz w:val="18"/>
          <w:szCs w:val="18"/>
        </w:rPr>
        <w:t xml:space="preserve">= [payout_usd_cost ÷ (1 − m_a − m_b)] × (1 − m_a − m_b)</w:t>
      </w:r>
    </w:p>
    <w:p>
      <w:pPr>
        <w:shd w:fill="F2F2F2" w:val="clear"/>
        <w:spacing w:after="0" w:line="252"/>
      </w:pPr>
      <w:r>
        <w:rPr>
          <w:rFonts w:ascii="Consolas" w:cs="Consolas" w:eastAsia="Consolas" w:hAnsi="Consolas"/>
          <w:sz w:val="18"/>
          <w:szCs w:val="18"/>
        </w:rPr>
        <w:t xml:space="preserve">= payout_usd_cost  ✓</w:t>
      </w:r>
    </w:p>
    <w:p>
      <w:pPr>
        <w:spacing w:after="80"/>
      </w:pPr>
      <w:r>
        <w:t xml:space="preserve"/>
      </w:r>
    </w:p>
    <w:p>
      <w:pPr>
        <w:spacing w:after="0"/>
      </w:pPr>
      <w:r>
        <w:t xml:space="preserve"/>
      </w:r>
    </w:p>
    <w:p>
      <w:pPr>
        <w:pStyle w:val="Heading3"/>
      </w:pPr>
      <w:r>
        <w:t xml:space="preserve">5.3 Why service_charge Is Outside the Pool</w:t>
      </w:r>
    </w:p>
    <w:p>
      <w:pPr>
        <w:spacing w:after="0"/>
      </w:pPr>
      <w:r>
        <w:t xml:space="preserve"/>
      </w:r>
    </w:p>
    <w:p>
      <w:pPr>
        <w:spacing w:after="120" w:line="276"/>
      </w:pPr>
      <w:r>
        <w:rPr>
          <w:rFonts w:ascii="Consolas" w:cs="Consolas" w:eastAsia="Consolas" w:hAnsi="Consolas"/>
          <w:shd w:fill="F2F2F2" w:val="clear"/>
        </w:rPr>
        <w:t xml:space="preserve">service_charge</w:t>
      </w:r>
      <w:r>
        <w:t xml:space="preserve"> is a flat per-transaction fee in Settle A currency. It is added at Step 5 </w:t>
      </w:r>
      <w:r>
        <w:rPr>
          <w:b/>
          <w:bCs/>
        </w:rPr>
        <w:t xml:space="preserve">after</w:t>
      </w:r>
      <w:r>
        <w:t xml:space="preserve"> all USD pool math is complete. Including it in the USD pool would:</w:t>
      </w:r>
    </w:p>
    <w:p>
      <w:pPr>
        <w:spacing w:after="0"/>
      </w:pPr>
      <w:r>
        <w:t xml:space="preserve"/>
      </w:r>
    </w:p>
    <w:p>
      <w:pPr>
        <w:pStyle w:val="ListParagraph"/>
        <w:numPr>
          <w:ilvl w:val="0"/>
          <w:numId w:val="3"/>
        </w:numPr>
        <w:spacing w:after="40"/>
      </w:pPr>
      <w:r>
        <w:t xml:space="preserve">Contaminate the BOK-reportable FX margin with a non-FX fee</w:t>
      </w:r>
    </w:p>
    <w:p>
      <w:pPr>
        <w:pStyle w:val="ListParagraph"/>
        <w:numPr>
          <w:ilvl w:val="0"/>
          <w:numId w:val="3"/>
        </w:numPr>
        <w:spacing w:after="40"/>
      </w:pPr>
      <w:r>
        <w:t xml:space="preserve">Make the pool identity depend on service_charge, breaking clean margin attribution</w:t>
      </w:r>
    </w:p>
    <w:p>
      <w:pPr>
        <w:pStyle w:val="ListParagraph"/>
        <w:numPr>
          <w:ilvl w:val="0"/>
          <w:numId w:val="3"/>
        </w:numPr>
        <w:spacing w:after="40"/>
      </w:pPr>
      <w:r>
        <w:t xml:space="preserve">Complicate revenue reporting (scheme fee share vs FX margin vs service fee must be tracked separately)</w:t>
      </w:r>
    </w:p>
    <w:p>
      <w:pPr>
        <w:spacing w:after="0"/>
      </w:pPr>
      <w:r>
        <w:t xml:space="preserve"/>
      </w:r>
    </w:p>
    <w:p>
      <w:pPr>
        <w:spacing w:after="120" w:line="276"/>
      </w:pPr>
      <w:r>
        <w:rPr>
          <w:rFonts w:ascii="Consolas" w:cs="Consolas" w:eastAsia="Consolas" w:hAnsi="Consolas"/>
          <w:shd w:fill="F2F2F2" w:val="clear"/>
        </w:rPr>
        <w:t xml:space="preserve">service_charge</w:t>
      </w:r>
      <w:r>
        <w:t xml:space="preserve"> is tracked as a separate revenue line item and never enters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r>
        <w:t xml:space="preserve">, or </w:t>
      </w:r>
      <w:r>
        <w:rPr>
          <w:rFonts w:ascii="Consolas" w:cs="Consolas" w:eastAsia="Consolas" w:hAnsi="Consolas"/>
          <w:shd w:fill="F2F2F2" w:val="clear"/>
        </w:rPr>
        <w:t xml:space="preserve">payout_usd_cost</w:t>
      </w:r>
      <w:r>
        <w:t xml:space="preserve">.</w:t>
      </w:r>
    </w:p>
    <w:p>
      <w:pPr>
        <w:spacing w:after="0"/>
      </w:pPr>
      <w:r>
        <w:t xml:space="preserve"/>
      </w:r>
    </w:p>
    <w:p>
      <w:pPr>
        <w:pStyle w:val="Heading3"/>
      </w:pPr>
      <w:r>
        <w:t xml:space="preserve">5.4 Pool Identity Verified in Worked Example (§4.3)</w:t>
      </w:r>
    </w:p>
    <w:p>
      <w:pPr>
        <w:spacing w:after="0"/>
      </w:pPr>
      <w:r>
        <w:t xml:space="preserve"/>
      </w:r>
    </w:p>
    <w:p>
      <w:pPr>
        <w:spacing w:after="120" w:line="276"/>
      </w:pPr>
      <w:r>
        <w:t xml:space="preserve">From §4.3:</w:t>
      </w:r>
    </w:p>
    <w:p>
      <w:pPr>
        <w:shd w:fill="F2F2F2" w:val="clear"/>
        <w:spacing w:after="0" w:line="252"/>
      </w:pPr>
      <w:r>
        <w:rPr>
          <w:rFonts w:ascii="Consolas" w:cs="Consolas" w:eastAsia="Consolas" w:hAnsi="Consolas"/>
          <w:sz w:val="18"/>
          <w:szCs w:val="18"/>
        </w:rPr>
        <w:t xml:space="preserve">collection_usd            = 36.9714 USD</w:t>
      </w:r>
    </w:p>
    <w:p>
      <w:pPr>
        <w:shd w:fill="F2F2F2" w:val="clear"/>
        <w:spacing w:after="0" w:line="252"/>
      </w:pPr>
      <w:r>
        <w:rPr>
          <w:rFonts w:ascii="Consolas" w:cs="Consolas" w:eastAsia="Consolas" w:hAnsi="Consolas"/>
          <w:sz w:val="18"/>
          <w:szCs w:val="18"/>
        </w:rPr>
        <w:t xml:space="preserve">collection_margin_usd     =  0.3697 USD</w:t>
      </w:r>
    </w:p>
    <w:p>
      <w:pPr>
        <w:shd w:fill="F2F2F2" w:val="clear"/>
        <w:spacing w:after="0" w:line="252"/>
      </w:pPr>
      <w:r>
        <w:rPr>
          <w:rFonts w:ascii="Consolas" w:cs="Consolas" w:eastAsia="Consolas" w:hAnsi="Consolas"/>
          <w:sz w:val="18"/>
          <w:szCs w:val="18"/>
        </w:rPr>
        <w:t xml:space="preserve">payout_margin_usd         =  0.3697 USD</w:t>
      </w:r>
    </w:p>
    <w:p>
      <w:pPr>
        <w:shd w:fill="F2F2F2" w:val="clear"/>
        <w:spacing w:after="0" w:line="252"/>
      </w:pPr>
      <w:r>
        <w:rPr>
          <w:rFonts w:ascii="Consolas" w:cs="Consolas" w:eastAsia="Consolas" w:hAnsi="Consolas"/>
          <w:sz w:val="18"/>
          <w:szCs w:val="18"/>
        </w:rPr>
        <w:t xml:space="preserve">payout_usd_cost           = 36.2319 USD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36.9714 − 0.3697 − 0.3697 = 36.2320   (difference 0.0001 USD &lt; 0.01 USD tolerance ✓)</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Derived BOK Outputs</w:t>
      </w:r>
    </w:p>
    <w:p>
      <w:pPr>
        <w:spacing w:after="0"/>
      </w:pPr>
      <w:r>
        <w:t xml:space="preserve"/>
      </w:r>
    </w:p>
    <w:p>
      <w:pPr>
        <w:pStyle w:val="Heading3"/>
      </w:pPr>
      <w:r>
        <w:t xml:space="preserve">6.1 Definition</w:t>
      </w:r>
    </w:p>
    <w:p>
      <w:pPr>
        <w:spacing w:after="0"/>
      </w:pPr>
      <w:r>
        <w:t xml:space="preserve"/>
      </w:r>
    </w:p>
    <w:p>
      <w:pPr>
        <w:spacing w:after="120" w:line="276"/>
      </w:pPr>
      <w:r>
        <w:t xml:space="preserve">The following fields are </w:t>
      </w:r>
      <w:r>
        <w:rPr>
          <w:b/>
          <w:bCs/>
        </w:rPr>
        <w:t xml:space="preserve">derived</w:t>
      </w:r>
      <w:r>
        <w:t xml:space="preserve"> from the executed USD pool flow. They are never operator-configured inputs. Their values are calculated after steps 1–5 and permanently recorded at rate lock.</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Derived 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Formula</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BOK Mapping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 ÷ (collection_usd − collection_margin_usd)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FX1015 #14</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cross_rate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 ÷ send_amount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reference rate</w:t>
            </w:r>
          </w:p>
        </w:tc>
      </w:tr>
    </w:tbl>
    <w:p>
      <w:pPr>
        <w:spacing w:after="120"/>
      </w:pPr>
      <w:r>
        <w:t xml:space="preserve"/>
      </w:r>
    </w:p>
    <w:p>
      <w:pPr>
        <w:spacing w:after="0"/>
      </w:pPr>
      <w:r>
        <w:t xml:space="preserve"/>
      </w:r>
    </w:p>
    <w:p>
      <w:pPr>
        <w:pStyle w:val="Heading3"/>
      </w:pPr>
      <w:r>
        <w:t xml:space="preserve">6.2 Semantics</w:t>
      </w:r>
    </w:p>
    <w:p>
      <w:pPr>
        <w:spacing w:after="0"/>
      </w:pPr>
      <w:r>
        <w:t xml:space="preserve"/>
      </w:r>
    </w:p>
    <w:p>
      <w:pPr>
        <w:spacing w:after="120" w:line="276"/>
      </w:pPr>
      <w:r>
        <w:rPr>
          <w:b/>
          <w:bCs/>
        </w:rPr>
        <w:t xml:space="preserve">`offer_rate_coll`</w:t>
      </w:r>
      <w:r>
        <w:t xml:space="preserve"> is the effective all-in rate from the collection side: units of Settle B (payout) per unit of Settle A (collection), after collection-side margin is applied. It is the rate GMEPay+ communicates to the partner in the </w:t>
      </w:r>
      <w:r>
        <w:rPr>
          <w:rFonts w:ascii="Consolas" w:cs="Consolas" w:eastAsia="Consolas" w:hAnsi="Consolas"/>
          <w:shd w:fill="F2F2F2" w:val="clear"/>
        </w:rPr>
        <w:t xml:space="preserve">/rates</w:t>
      </w:r>
      <w:r>
        <w:t xml:space="preserve"> response and in </w:t>
      </w:r>
      <w:r>
        <w:rPr>
          <w:rFonts w:ascii="Consolas" w:cs="Consolas" w:eastAsia="Consolas" w:hAnsi="Consolas"/>
          <w:shd w:fill="F2F2F2" w:val="clear"/>
        </w:rPr>
        <w:t xml:space="preserve">payment.pending_debit</w:t>
      </w:r>
      <w:r>
        <w:t xml:space="preserve"> webhook (CPM). The partner uses this rate to compute what to display and charge their customer — GMEPay+ does not perform or validate that computation (see §8).</w:t>
      </w:r>
    </w:p>
    <w:p>
      <w:pPr>
        <w:spacing w:after="0"/>
      </w:pPr>
      <w:r>
        <w:t xml:space="preserve"/>
      </w:r>
    </w:p>
    <w:p>
      <w:pPr>
        <w:spacing w:after="120" w:line="276"/>
      </w:pPr>
      <w:r>
        <w:rPr>
          <w:b/>
          <w:bCs/>
        </w:rPr>
        <w:t xml:space="preserve">`cross_rate`</w:t>
      </w:r>
      <w:r>
        <w:t xml:space="preserve"> is the direct exchange rate between </w:t>
      </w:r>
      <w:r>
        <w:rPr>
          <w:rFonts w:ascii="Consolas" w:cs="Consolas" w:eastAsia="Consolas" w:hAnsi="Consolas"/>
          <w:shd w:fill="F2F2F2" w:val="clear"/>
        </w:rPr>
        <w:t xml:space="preserve">target_payout</w:t>
      </w:r>
      <w:r>
        <w:t xml:space="preserve"> (Settle B ccy) and </w:t>
      </w:r>
      <w:r>
        <w:rPr>
          <w:rFonts w:ascii="Consolas" w:cs="Consolas" w:eastAsia="Consolas" w:hAnsi="Consolas"/>
          <w:shd w:fill="F2F2F2" w:val="clear"/>
        </w:rPr>
        <w:t xml:space="preserve">send_amount</w:t>
      </w:r>
      <w:r>
        <w:t xml:space="preserve"> (Settle A ccy). It is a reference figure for reconciliation and display.</w:t>
      </w:r>
    </w:p>
    <w:p>
      <w:pPr>
        <w:spacing w:after="0"/>
      </w:pPr>
      <w:r>
        <w:t xml:space="preserve"/>
      </w:r>
    </w:p>
    <w:p>
      <w:pPr>
        <w:pBdr>
          <w:left w:val="single" w:color="2E75B6" w:sz="18" w:space="8"/>
        </w:pBdr>
        <w:shd w:fill="F2F6FC" w:val="clear"/>
        <w:spacing w:after="120"/>
        <w:ind w:left="240"/>
      </w:pPr>
      <w:r>
        <w:t xml:space="preserve">Both rates are </w:t>
      </w:r>
      <w:r>
        <w:rPr>
          <w:b/>
          <w:bCs/>
        </w:rPr>
        <w:t xml:space="preserve">derived, never configured.</w:t>
      </w:r>
      <w:r>
        <w:t xml:space="preserve"> BOK-reported rates equal executed rates by construction.</w:t>
      </w:r>
    </w:p>
    <w:p>
      <w:pPr>
        <w:spacing w:after="0"/>
      </w:pPr>
      <w:r>
        <w:t xml:space="preserve"/>
      </w:r>
    </w:p>
    <w:p>
      <w:pPr>
        <w:pStyle w:val="Heading3"/>
      </w:pPr>
      <w:r>
        <w:t xml:space="preserve">6.3 Example Values (from §4.3)</w:t>
      </w:r>
    </w:p>
    <w:p>
      <w:pPr>
        <w:spacing w:after="0"/>
      </w:pPr>
      <w:r>
        <w:t xml:space="preserve"/>
      </w:r>
    </w:p>
    <w:p>
      <w:pPr>
        <w:shd w:fill="F2F2F2" w:val="clear"/>
        <w:spacing w:after="0" w:line="252"/>
      </w:pPr>
      <w:r>
        <w:rPr>
          <w:rFonts w:ascii="Consolas" w:cs="Consolas" w:eastAsia="Consolas" w:hAnsi="Consolas"/>
          <w:sz w:val="18"/>
          <w:szCs w:val="18"/>
        </w:rPr>
        <w:t xml:space="preserve">offer_rate_coll = 36.9714 ÷ (36.9714 − 0.3697)</w:t>
      </w:r>
    </w:p>
    <w:p>
      <w:pPr>
        <w:shd w:fill="F2F2F2" w:val="clear"/>
        <w:spacing w:after="0" w:line="252"/>
      </w:pPr>
      <w:r>
        <w:rPr>
          <w:rFonts w:ascii="Consolas" w:cs="Consolas" w:eastAsia="Consolas" w:hAnsi="Consolas"/>
          <w:sz w:val="18"/>
          <w:szCs w:val="18"/>
        </w:rPr>
        <w:t xml:space="preserve">               = 36.9714 ÷ 36.6017</w:t>
      </w:r>
    </w:p>
    <w:p>
      <w:pPr>
        <w:shd w:fill="F2F2F2" w:val="clear"/>
        <w:spacing w:after="0" w:line="252"/>
      </w:pPr>
      <w:r>
        <w:rPr>
          <w:rFonts w:ascii="Consolas" w:cs="Consolas" w:eastAsia="Consolas" w:hAnsi="Consolas"/>
          <w:sz w:val="18"/>
          <w:szCs w:val="18"/>
        </w:rPr>
        <w:t xml:space="preserve">               = 1.01010 USD per USD   (IDENTITY leg; value &gt; 1 shows margin)</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cross_rate      = 50,000 KRW ÷ 36.9714 USD</w:t>
      </w:r>
    </w:p>
    <w:p>
      <w:pPr>
        <w:shd w:fill="F2F2F2" w:val="clear"/>
        <w:spacing w:after="0" w:line="252"/>
      </w:pPr>
      <w:r>
        <w:rPr>
          <w:rFonts w:ascii="Consolas" w:cs="Consolas" w:eastAsia="Consolas" w:hAnsi="Consolas"/>
          <w:sz w:val="18"/>
          <w:szCs w:val="18"/>
        </w:rPr>
        <w:t xml:space="preserve">               = 1,352.24 KRW/USD  (partner's effective USD→KRW rate after margin)</w:t>
      </w:r>
    </w:p>
    <w:p>
      <w:pPr>
        <w:spacing w:after="80"/>
      </w:pPr>
      <w:r>
        <w:t xml:space="preserve"/>
      </w:r>
    </w:p>
    <w:p>
      <w:pPr>
        <w:spacing w:after="0"/>
      </w:pPr>
      <w:r>
        <w:t xml:space="preserve"/>
      </w:r>
    </w:p>
    <w:p>
      <w:pPr>
        <w:spacing w:after="120" w:line="276"/>
      </w:pPr>
      <w:r>
        <w:t xml:space="preserve">For a non-IDENTITY collection leg example (French wallet on VietQR, EUR→VND), </w:t>
      </w:r>
      <w:r>
        <w:rPr>
          <w:rFonts w:ascii="Consolas" w:cs="Consolas" w:eastAsia="Consolas" w:hAnsi="Consolas"/>
          <w:shd w:fill="F2F2F2" w:val="clear"/>
        </w:rPr>
        <w:t xml:space="preserve">offer_rate_coll</w:t>
      </w:r>
      <w:r>
        <w:t xml:space="preserve"> would be a meaningful EUR/VND cross rate reflecting both cost rates and the collection margin.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Special Cases</w:t>
      </w:r>
    </w:p>
    <w:p>
      <w:pPr>
        <w:spacing w:after="0"/>
      </w:pPr>
      <w:r>
        <w:t xml:space="preserve"/>
      </w:r>
    </w:p>
    <w:p>
      <w:pPr>
        <w:pStyle w:val="Heading3"/>
      </w:pPr>
      <w:r>
        <w:t xml:space="preserve">7.1 Identity Legs</w:t>
      </w:r>
    </w:p>
    <w:p>
      <w:pPr>
        <w:spacing w:after="0"/>
      </w:pPr>
      <w:r>
        <w:t xml:space="preserve"/>
      </w:r>
    </w:p>
    <w:p>
      <w:pPr>
        <w:spacing w:after="120" w:line="276"/>
      </w:pPr>
      <w:r>
        <w:t xml:space="preserve">An identity leg occurs when a settlement currency equals USD (the intermediate), eliminating the need for an FX conversion on that leg.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Effect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Rate Stored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 A =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 = 1.0</w:t>
            </w:r>
            <w:r>
              <w:t xml:space="preserve"> (IDENTITY source). Step 4 yields </w:t>
            </w:r>
            <w:r>
              <w:rPr>
                <w:rFonts w:ascii="Consolas" w:cs="Consolas" w:eastAsia="Consolas" w:hAnsi="Consolas"/>
                <w:shd w:fill="F2F2F2" w:val="clear"/>
              </w:rPr>
              <w:t xml:space="preserve">send_amount = collection_usd</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 = 1.0</w:t>
            </w:r>
            <w:r>
              <w:t xml:space="preserve"> recorded; source = </w:t>
            </w:r>
            <w:r>
              <w:rPr>
                <w:rFonts w:ascii="Consolas" w:cs="Consolas" w:eastAsia="Consolas" w:hAnsi="Consolas"/>
                <w:shd w:fill="F2F2F2" w:val="clear"/>
              </w:rPr>
              <w:t xml:space="preserve">IDENTITY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 B =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 = 1.0</w:t>
            </w:r>
            <w:r>
              <w:t xml:space="preserve"> (IDENTITY source) or partner B authoritative quote (1 unit USD = 1 unit USD for GMEPay+ legs). Step 1 yields </w:t>
            </w:r>
            <w:r>
              <w:rPr>
                <w:rFonts w:ascii="Consolas" w:cs="Consolas" w:eastAsia="Consolas" w:hAnsi="Consolas"/>
                <w:shd w:fill="F2F2F2" w:val="clear"/>
              </w:rPr>
              <w:t xml:space="preserve">payout_usd_cost = target_payout</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 = 1.0</w:t>
            </w:r>
            <w:r>
              <w:t xml:space="preserve"> recorded; source = </w:t>
            </w:r>
            <w:r>
              <w:rPr>
                <w:rFonts w:ascii="Consolas" w:cs="Consolas" w:eastAsia="Consolas" w:hAnsi="Consolas"/>
                <w:shd w:fill="F2F2F2" w:val="clear"/>
              </w:rPr>
              <w:t xml:space="preserve">IDENTITY</w:t>
            </w:r>
            <w:r>
              <w:t xml:space="preserve"> or </w:t>
            </w:r>
            <w:r>
              <w:rPr>
                <w:rFonts w:ascii="Consolas" w:cs="Consolas" w:eastAsia="Consolas" w:hAnsi="Consolas"/>
                <w:shd w:fill="F2F2F2" w:val="clear"/>
              </w:rPr>
              <w:t xml:space="preserve">PARTNER</w:t>
            </w:r>
          </w:p>
        </w:tc>
      </w:tr>
    </w:tbl>
    <w:p>
      <w:pPr>
        <w:spacing w:after="120"/>
      </w:pPr>
      <w:r>
        <w:t xml:space="preserve"/>
      </w:r>
    </w:p>
    <w:p>
      <w:pPr>
        <w:spacing w:after="0"/>
      </w:pPr>
      <w:r>
        <w:t xml:space="preserve"/>
      </w:r>
    </w:p>
    <w:p>
      <w:pPr>
        <w:spacing w:after="120" w:line="276"/>
      </w:pPr>
      <w:r>
        <w:t xml:space="preserve">Both legs may simultaneously be IDENTITY (e.g. a USD-denominated partner paying at a USD-scheme merchant — HUB direction). Margins </w:t>
      </w:r>
      <w:r>
        <w:rPr>
          <w:rFonts w:ascii="Consolas" w:cs="Consolas" w:eastAsia="Consolas" w:hAnsi="Consolas"/>
          <w:shd w:fill="F2F2F2" w:val="clear"/>
        </w:rPr>
        <w:t xml:space="preserve">m_a</w:t>
      </w:r>
      <w:r>
        <w:t xml:space="preserve">, </w:t>
      </w:r>
      <w:r>
        <w:rPr>
          <w:rFonts w:ascii="Consolas" w:cs="Consolas" w:eastAsia="Consolas" w:hAnsi="Consolas"/>
          <w:shd w:fill="F2F2F2" w:val="clear"/>
        </w:rPr>
        <w:t xml:space="preserve">m_b</w:t>
      </w:r>
      <w:r>
        <w:t xml:space="preserve"> still apply normally. Service charge still applies at Step 5.</w:t>
      </w:r>
    </w:p>
    <w:p>
      <w:pPr>
        <w:spacing w:after="0"/>
      </w:pPr>
      <w:r>
        <w:t xml:space="preserve"/>
      </w:r>
    </w:p>
    <w:p>
      <w:pPr>
        <w:spacing w:after="120" w:line="276"/>
      </w:pPr>
      <w:r>
        <w:rPr>
          <w:b/>
          <w:bCs/>
        </w:rPr>
        <w:t xml:space="preserve">Worked Example — USD-Settlement Identity Legs (Illustrative):</w:t>
      </w:r>
    </w:p>
    <w:p>
      <w:pPr>
        <w:spacing w:after="0"/>
      </w:pPr>
      <w:r>
        <w:t xml:space="preserve"/>
      </w:r>
    </w:p>
    <w:p>
      <w:pPr>
        <w:spacing w:after="120" w:line="276"/>
      </w:pPr>
      <w:r>
        <w:t xml:space="preserve">Scenario: OVERSEAS partner with USD settlement pays at a USD-payout scheme merchant. </w:t>
      </w:r>
      <w:r>
        <w:rPr>
          <w:rFonts w:ascii="Consolas" w:cs="Consolas" w:eastAsia="Consolas" w:hAnsi="Consolas"/>
          <w:shd w:fill="F2F2F2" w:val="clear"/>
        </w:rPr>
        <w:t xml:space="preserve">target_payout = 100.00 USD</w:t>
      </w:r>
      <w:r>
        <w:t xml:space="preserve">, </w:t>
      </w:r>
      <w:r>
        <w:rPr>
          <w:rFonts w:ascii="Consolas" w:cs="Consolas" w:eastAsia="Consolas" w:hAnsi="Consolas"/>
          <w:shd w:fill="F2F2F2" w:val="clear"/>
        </w:rPr>
        <w:t xml:space="preserve">cost_rate_coll = 1.0</w:t>
      </w:r>
      <w:r>
        <w:t xml:space="preserve"> (IDENTITY), </w:t>
      </w:r>
      <w:r>
        <w:rPr>
          <w:rFonts w:ascii="Consolas" w:cs="Consolas" w:eastAsia="Consolas" w:hAnsi="Consolas"/>
          <w:shd w:fill="F2F2F2" w:val="clear"/>
        </w:rPr>
        <w:t xml:space="preserve">cost_rate_pay = 1.0</w:t>
      </w:r>
      <w:r>
        <w:t xml:space="preserve"> (IDENTITY), </w:t>
      </w:r>
      <w:r>
        <w:rPr>
          <w:rFonts w:ascii="Consolas" w:cs="Consolas" w:eastAsia="Consolas" w:hAnsi="Consolas"/>
          <w:shd w:fill="F2F2F2" w:val="clear"/>
        </w:rPr>
        <w:t xml:space="preserve">m_a = 0.01</w:t>
      </w:r>
      <w:r>
        <w:t xml:space="preserve">, </w:t>
      </w:r>
      <w:r>
        <w:rPr>
          <w:rFonts w:ascii="Consolas" w:cs="Consolas" w:eastAsia="Consolas" w:hAnsi="Consolas"/>
          <w:shd w:fill="F2F2F2" w:val="clear"/>
        </w:rPr>
        <w:t xml:space="preserve">m_b = 0.01</w:t>
      </w:r>
      <w:r>
        <w:t xml:space="preserve">, </w:t>
      </w:r>
      <w:r>
        <w:rPr>
          <w:rFonts w:ascii="Consolas" w:cs="Consolas" w:eastAsia="Consolas" w:hAnsi="Consolas"/>
          <w:shd w:fill="F2F2F2" w:val="clear"/>
        </w:rPr>
        <w:t xml:space="preserve">service_charge = 0.50 USD</w:t>
      </w:r>
      <w:r>
        <w:t xml:space="preserve">.</w:t>
      </w:r>
    </w:p>
    <w:p>
      <w:pPr>
        <w:spacing w:after="0"/>
      </w:pPr>
      <w:r>
        <w:t xml:space="preserve"/>
      </w:r>
    </w:p>
    <w:p>
      <w:pPr>
        <w:shd w:fill="F2F2F2" w:val="clear"/>
        <w:spacing w:after="0" w:line="252"/>
      </w:pPr>
      <w:r>
        <w:rPr>
          <w:rFonts w:ascii="Consolas" w:cs="Consolas" w:eastAsia="Consolas" w:hAnsi="Consolas"/>
          <w:sz w:val="18"/>
          <w:szCs w:val="18"/>
        </w:rPr>
        <w:t xml:space="preserve">Step 1:  payout_usd_cost = 100.00 ÷ 1.0 = 100.00 USD</w:t>
      </w:r>
    </w:p>
    <w:p>
      <w:pPr>
        <w:shd w:fill="F2F2F2" w:val="clear"/>
        <w:spacing w:after="0" w:line="252"/>
      </w:pPr>
      <w:r>
        <w:rPr>
          <w:rFonts w:ascii="Consolas" w:cs="Consolas" w:eastAsia="Consolas" w:hAnsi="Consolas"/>
          <w:sz w:val="18"/>
          <w:szCs w:val="18"/>
        </w:rPr>
        <w:t xml:space="preserve">Step 2:  collection_usd  = 100.00 ÷ 0.98 = 102.0408 USD</w:t>
      </w:r>
    </w:p>
    <w:p>
      <w:pPr>
        <w:shd w:fill="F2F2F2" w:val="clear"/>
        <w:spacing w:after="0" w:line="252"/>
      </w:pPr>
      <w:r>
        <w:rPr>
          <w:rFonts w:ascii="Consolas" w:cs="Consolas" w:eastAsia="Consolas" w:hAnsi="Consolas"/>
          <w:sz w:val="18"/>
          <w:szCs w:val="18"/>
        </w:rPr>
        <w:t xml:space="preserve">Step 3a: collection_margin_usd = 102.0408 × 0.01 = 1.0204 USD</w:t>
      </w:r>
    </w:p>
    <w:p>
      <w:pPr>
        <w:shd w:fill="F2F2F2" w:val="clear"/>
        <w:spacing w:after="0" w:line="252"/>
      </w:pPr>
      <w:r>
        <w:rPr>
          <w:rFonts w:ascii="Consolas" w:cs="Consolas" w:eastAsia="Consolas" w:hAnsi="Consolas"/>
          <w:sz w:val="18"/>
          <w:szCs w:val="18"/>
        </w:rPr>
        <w:t xml:space="preserve">Step 3b: payout_margin_usd     = 102.0408 × 0.01 = 1.0204 USD</w:t>
      </w:r>
    </w:p>
    <w:p>
      <w:pPr>
        <w:shd w:fill="F2F2F2" w:val="clear"/>
        <w:spacing w:after="0" w:line="252"/>
      </w:pPr>
      <w:r>
        <w:rPr>
          <w:rFonts w:ascii="Consolas" w:cs="Consolas" w:eastAsia="Consolas" w:hAnsi="Consolas"/>
          <w:sz w:val="18"/>
          <w:szCs w:val="18"/>
        </w:rPr>
        <w:t xml:space="preserve">Identity: 102.0408 − 1.0204 − 1.0204 = 100.0000 USD ✓</w:t>
      </w:r>
    </w:p>
    <w:p>
      <w:pPr>
        <w:shd w:fill="F2F2F2" w:val="clear"/>
        <w:spacing w:after="0" w:line="252"/>
      </w:pPr>
      <w:r>
        <w:rPr>
          <w:rFonts w:ascii="Consolas" w:cs="Consolas" w:eastAsia="Consolas" w:hAnsi="Consolas"/>
          <w:sz w:val="18"/>
          <w:szCs w:val="18"/>
        </w:rPr>
        <w:t xml:space="preserve">Step 4:  send_amount = 102.0408 × 1.0 = 102.0408 USD</w:t>
      </w:r>
    </w:p>
    <w:p>
      <w:pPr>
        <w:shd w:fill="F2F2F2" w:val="clear"/>
        <w:spacing w:after="0" w:line="252"/>
      </w:pPr>
      <w:r>
        <w:rPr>
          <w:rFonts w:ascii="Consolas" w:cs="Consolas" w:eastAsia="Consolas" w:hAnsi="Consolas"/>
          <w:sz w:val="18"/>
          <w:szCs w:val="18"/>
        </w:rPr>
        <w:t xml:space="preserve">Step 5:  collection_amount = 102.0408 + 0.50 = 102.5408 USD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offer_rate_coll = 102.0408 ÷ (102.0408 − 1.0204) = 102.0408 ÷ 101.0204 = 1.01010</w:t>
      </w:r>
    </w:p>
    <w:p>
      <w:pPr>
        <w:shd w:fill="F2F2F2" w:val="clear"/>
        <w:spacing w:after="0" w:line="252"/>
      </w:pPr>
      <w:r>
        <w:rPr>
          <w:rFonts w:ascii="Consolas" w:cs="Consolas" w:eastAsia="Consolas" w:hAnsi="Consolas"/>
          <w:sz w:val="18"/>
          <w:szCs w:val="18"/>
        </w:rPr>
        <w:t xml:space="preserve">cross_rate      = 100.00 ÷ 102.0408 = 0.98000 USD/USD</w:t>
      </w:r>
    </w:p>
    <w:p>
      <w:pPr>
        <w:spacing w:after="80"/>
      </w:pPr>
      <w:r>
        <w:t xml:space="preserve"/>
      </w:r>
    </w:p>
    <w:p>
      <w:pPr>
        <w:spacing w:after="0"/>
      </w:pPr>
      <w:r>
        <w:t xml:space="preserve"/>
      </w:r>
    </w:p>
    <w:p>
      <w:pPr>
        <w:pStyle w:val="Heading3"/>
      </w:pPr>
      <w:r>
        <w:t xml:space="preserve">7.2 Same-Currency Short-Circuit</w:t>
      </w:r>
    </w:p>
    <w:p>
      <w:pPr>
        <w:spacing w:after="0"/>
      </w:pPr>
      <w:r>
        <w:t xml:space="preserve"/>
      </w:r>
    </w:p>
    <w:p>
      <w:pPr>
        <w:spacing w:after="120" w:line="276"/>
      </w:pPr>
      <w:r>
        <w:t xml:space="preserve">When </w:t>
      </w:r>
      <w:r>
        <w:rPr>
          <w:rFonts w:ascii="Consolas" w:cs="Consolas" w:eastAsia="Consolas" w:hAnsi="Consolas"/>
          <w:shd w:fill="F2F2F2" w:val="clear"/>
        </w:rPr>
        <w:t xml:space="preserve">collection_ccy = settle_a_ccy = settle_b_ccy = payout_ccy</w:t>
      </w:r>
      <w:r>
        <w:t xml:space="preserve"> (pure Domestic pass-through, e.g. GME Remit on ZeroPay in KRW), the USD pool is </w:t>
      </w:r>
      <w:r>
        <w:rPr>
          <w:b/>
          <w:bCs/>
        </w:rPr>
        <w:t xml:space="preserve">entirely skipped</w:t>
      </w:r>
      <w:r>
        <w:t xml:space="preserve">.</w:t>
      </w:r>
    </w:p>
    <w:p>
      <w:pPr>
        <w:spacing w:after="0"/>
      </w:pPr>
      <w:r>
        <w:t xml:space="preserve"/>
      </w:r>
    </w:p>
    <w:p>
      <w:pPr>
        <w:spacing w:after="120" w:line="276"/>
      </w:pPr>
      <w:r>
        <w:rPr>
          <w:b/>
          <w:bCs/>
        </w:rPr>
        <w:t xml:space="preserve">Rule:</w:t>
      </w:r>
    </w:p>
    <w:p>
      <w:pPr>
        <w:shd w:fill="F2F2F2" w:val="clear"/>
        <w:spacing w:after="0" w:line="252"/>
      </w:pPr>
      <w:r>
        <w:rPr>
          <w:rFonts w:ascii="Consolas" w:cs="Consolas" w:eastAsia="Consolas" w:hAnsi="Consolas"/>
          <w:sz w:val="18"/>
          <w:szCs w:val="18"/>
        </w:rPr>
        <w:t xml:space="preserve">collection_amount = target_payout + service_charge</w:t>
      </w:r>
    </w:p>
    <w:p>
      <w:pPr>
        <w:spacing w:after="80"/>
      </w:pPr>
      <w:r>
        <w:t xml:space="preserve"/>
      </w:r>
    </w:p>
    <w:p>
      <w:pPr>
        <w:spacing w:after="0"/>
      </w:pPr>
      <w:r>
        <w:t xml:space="preserve"/>
      </w:r>
    </w:p>
    <w:p>
      <w:pPr>
        <w:spacing w:after="120" w:line="276"/>
      </w:pPr>
      <w:r>
        <w:t xml:space="preserve">No </w:t>
      </w:r>
      <w:r>
        <w:rPr>
          <w:rFonts w:ascii="Consolas" w:cs="Consolas" w:eastAsia="Consolas" w:hAnsi="Consolas"/>
          <w:shd w:fill="F2F2F2" w:val="clear"/>
        </w:rPr>
        <w:t xml:space="preserve">collection_usd</w:t>
      </w:r>
      <w:r>
        <w:t xml:space="preserve">, no </w:t>
      </w:r>
      <w:r>
        <w:rPr>
          <w:rFonts w:ascii="Consolas" w:cs="Consolas" w:eastAsia="Consolas" w:hAnsi="Consolas"/>
          <w:shd w:fill="F2F2F2" w:val="clear"/>
        </w:rPr>
        <w:t xml:space="preserve">payout_usd_cost</w:t>
      </w:r>
      <w:r>
        <w:t xml:space="preserve">, no margin extraction. Both rate slots are recorded as IDENTITY (audit trail). </w:t>
      </w:r>
      <w:r>
        <w:rPr>
          <w:rFonts w:ascii="Consolas" w:cs="Consolas" w:eastAsia="Consolas" w:hAnsi="Consolas"/>
          <w:shd w:fill="F2F2F2" w:val="clear"/>
        </w:rPr>
        <w:t xml:space="preserve">m_a</w:t>
      </w:r>
      <w:r>
        <w:t xml:space="preserve"> and </w:t>
      </w:r>
      <w:r>
        <w:rPr>
          <w:rFonts w:ascii="Consolas" w:cs="Consolas" w:eastAsia="Consolas" w:hAnsi="Consolas"/>
          <w:shd w:fill="F2F2F2" w:val="clear"/>
        </w:rPr>
        <w:t xml:space="preserve">m_b</w:t>
      </w:r>
      <w:r>
        <w:t xml:space="preserve"> must be 0 for same-currency rules (enforced at rule configuration time — see §11.3).</w:t>
      </w:r>
    </w:p>
    <w:p>
      <w:pPr>
        <w:spacing w:after="0"/>
      </w:pPr>
      <w:r>
        <w:t xml:space="preserve"/>
      </w:r>
    </w:p>
    <w:p>
      <w:pPr>
        <w:spacing w:after="120" w:line="276"/>
      </w:pPr>
      <w:r>
        <w:rPr>
          <w:b/>
          <w:bCs/>
        </w:rPr>
        <w:t xml:space="preserve">Rationale:</w:t>
      </w:r>
      <w:r>
        <w:t xml:space="preserve"> skipping the USD pool prevents basis-point drift from non-reciprocal rate pairs when no real FX conversion occurs.</w:t>
      </w:r>
    </w:p>
    <w:p>
      <w:pPr>
        <w:spacing w:after="0"/>
      </w:pPr>
      <w:r>
        <w:t xml:space="preserve"/>
      </w:r>
    </w:p>
    <w:p>
      <w:pPr>
        <w:spacing w:after="120" w:line="276"/>
      </w:pPr>
      <w:r>
        <w:rPr>
          <w:b/>
          <w:bCs/>
        </w:rPr>
        <w:t xml:space="preserve">Worked Example — GME Remit on ZeroPay (Illustrative):</w:t>
      </w:r>
    </w:p>
    <w:p>
      <w:pPr>
        <w:spacing w:after="0"/>
      </w:pPr>
      <w:r>
        <w:t xml:space="preserve"/>
      </w:r>
    </w:p>
    <w:p>
      <w:pPr>
        <w:spacing w:after="120" w:line="276"/>
      </w:pPr>
      <w:r>
        <w:t xml:space="preserve">Scenario: GME Remit (LOCAL partner, KRW settlement) customer pays KRW 15,000 at a ZeroPay merchant. Service charge KRW 500. Direction = Domestic. No FX.</w:t>
      </w:r>
    </w:p>
    <w:p>
      <w:pPr>
        <w:spacing w:after="0"/>
      </w:pPr>
      <w:r>
        <w:t xml:space="preserve"/>
      </w:r>
    </w:p>
    <w:p>
      <w:pPr>
        <w:shd w:fill="F2F2F2" w:val="clear"/>
        <w:spacing w:after="0" w:line="252"/>
      </w:pPr>
      <w:r>
        <w:rPr>
          <w:rFonts w:ascii="Consolas" w:cs="Consolas" w:eastAsia="Consolas" w:hAnsi="Consolas"/>
          <w:sz w:val="18"/>
          <w:szCs w:val="18"/>
        </w:rPr>
        <w:t xml:space="preserve">target_payout     = 15,000 KRW</w:t>
      </w:r>
    </w:p>
    <w:p>
      <w:pPr>
        <w:shd w:fill="F2F2F2" w:val="clear"/>
        <w:spacing w:after="0" w:line="252"/>
      </w:pPr>
      <w:r>
        <w:rPr>
          <w:rFonts w:ascii="Consolas" w:cs="Consolas" w:eastAsia="Consolas" w:hAnsi="Consolas"/>
          <w:sz w:val="18"/>
          <w:szCs w:val="18"/>
        </w:rPr>
        <w:t xml:space="preserve">service_charge    = 500 KRW</w:t>
      </w:r>
    </w:p>
    <w:p>
      <w:pPr>
        <w:shd w:fill="F2F2F2" w:val="clear"/>
        <w:spacing w:after="0" w:line="252"/>
      </w:pPr>
      <w:r>
        <w:rPr>
          <w:rFonts w:ascii="Consolas" w:cs="Consolas" w:eastAsia="Consolas" w:hAnsi="Consolas"/>
          <w:sz w:val="18"/>
          <w:szCs w:val="18"/>
        </w:rPr>
        <w:t xml:space="preserve">m_a               = 0  (same-currency rule)</w:t>
      </w:r>
    </w:p>
    <w:p>
      <w:pPr>
        <w:shd w:fill="F2F2F2" w:val="clear"/>
        <w:spacing w:after="0" w:line="252"/>
      </w:pPr>
      <w:r>
        <w:rPr>
          <w:rFonts w:ascii="Consolas" w:cs="Consolas" w:eastAsia="Consolas" w:hAnsi="Consolas"/>
          <w:sz w:val="18"/>
          <w:szCs w:val="18"/>
        </w:rPr>
        <w:t xml:space="preserve">m_b               = 0  (same-currency rule)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SHORT-CIRCUIT APPLIED:</w:t>
      </w:r>
    </w:p>
    <w:p>
      <w:pPr>
        <w:shd w:fill="F2F2F2" w:val="clear"/>
        <w:spacing w:after="0" w:line="252"/>
      </w:pPr>
      <w:r>
        <w:rPr>
          <w:rFonts w:ascii="Consolas" w:cs="Consolas" w:eastAsia="Consolas" w:hAnsi="Consolas"/>
          <w:sz w:val="18"/>
          <w:szCs w:val="18"/>
        </w:rPr>
        <w:t xml:space="preserve">collection_amount = 15,000 + 500 = 15,500 KRW</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USD pool fields:</w:t>
      </w:r>
    </w:p>
    <w:p>
      <w:pPr>
        <w:shd w:fill="F2F2F2" w:val="clear"/>
        <w:spacing w:after="0" w:line="252"/>
      </w:pPr>
      <w:r>
        <w:rPr>
          <w:rFonts w:ascii="Consolas" w:cs="Consolas" w:eastAsia="Consolas" w:hAnsi="Consolas"/>
          <w:sz w:val="18"/>
          <w:szCs w:val="18"/>
        </w:rPr>
        <w:t xml:space="preserve">  payout_usd_cost          = NULL (not computed)</w:t>
      </w:r>
    </w:p>
    <w:p>
      <w:pPr>
        <w:shd w:fill="F2F2F2" w:val="clear"/>
        <w:spacing w:after="0" w:line="252"/>
      </w:pPr>
      <w:r>
        <w:rPr>
          <w:rFonts w:ascii="Consolas" w:cs="Consolas" w:eastAsia="Consolas" w:hAnsi="Consolas"/>
          <w:sz w:val="18"/>
          <w:szCs w:val="18"/>
        </w:rPr>
        <w:t xml:space="preserve">  collection_usd            = NULL (not computed)</w:t>
      </w:r>
    </w:p>
    <w:p>
      <w:pPr>
        <w:shd w:fill="F2F2F2" w:val="clear"/>
        <w:spacing w:after="0" w:line="252"/>
      </w:pPr>
      <w:r>
        <w:rPr>
          <w:rFonts w:ascii="Consolas" w:cs="Consolas" w:eastAsia="Consolas" w:hAnsi="Consolas"/>
          <w:sz w:val="18"/>
          <w:szCs w:val="18"/>
        </w:rPr>
        <w:t xml:space="preserve">  collection_margin_usd     = 0 (recorded as 0)</w:t>
      </w:r>
    </w:p>
    <w:p>
      <w:pPr>
        <w:shd w:fill="F2F2F2" w:val="clear"/>
        <w:spacing w:after="0" w:line="252"/>
      </w:pPr>
      <w:r>
        <w:rPr>
          <w:rFonts w:ascii="Consolas" w:cs="Consolas" w:eastAsia="Consolas" w:hAnsi="Consolas"/>
          <w:sz w:val="18"/>
          <w:szCs w:val="18"/>
        </w:rPr>
        <w:t xml:space="preserve">  payout_margin_usd         = 0 (recorded as 0)</w:t>
      </w:r>
    </w:p>
    <w:p>
      <w:pPr>
        <w:shd w:fill="F2F2F2" w:val="clear"/>
        <w:spacing w:after="0" w:line="252"/>
      </w:pPr>
      <w:r>
        <w:rPr>
          <w:rFonts w:ascii="Consolas" w:cs="Consolas" w:eastAsia="Consolas" w:hAnsi="Consolas"/>
          <w:sz w:val="18"/>
          <w:szCs w:val="18"/>
        </w:rPr>
        <w:t xml:space="preserve">  cost_rate_coll            = 1.0 (IDENTITY)</w:t>
      </w:r>
    </w:p>
    <w:p>
      <w:pPr>
        <w:shd w:fill="F2F2F2" w:val="clear"/>
        <w:spacing w:after="0" w:line="252"/>
      </w:pPr>
      <w:r>
        <w:rPr>
          <w:rFonts w:ascii="Consolas" w:cs="Consolas" w:eastAsia="Consolas" w:hAnsi="Consolas"/>
          <w:sz w:val="18"/>
          <w:szCs w:val="18"/>
        </w:rPr>
        <w:t xml:space="preserve">  cost_rate_pay             = 1.0 (IDENTITY)</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Derived:</w:t>
      </w:r>
    </w:p>
    <w:p>
      <w:pPr>
        <w:shd w:fill="F2F2F2" w:val="clear"/>
        <w:spacing w:after="0" w:line="252"/>
      </w:pPr>
      <w:r>
        <w:rPr>
          <w:rFonts w:ascii="Consolas" w:cs="Consolas" w:eastAsia="Consolas" w:hAnsi="Consolas"/>
          <w:sz w:val="18"/>
          <w:szCs w:val="18"/>
        </w:rPr>
        <w:t xml:space="preserve">  offer_rate_coll = 1.0 (no margin; partner sees unity rate)</w:t>
      </w:r>
    </w:p>
    <w:p>
      <w:pPr>
        <w:shd w:fill="F2F2F2" w:val="clear"/>
        <w:spacing w:after="0" w:line="252"/>
      </w:pPr>
      <w:r>
        <w:rPr>
          <w:rFonts w:ascii="Consolas" w:cs="Consolas" w:eastAsia="Consolas" w:hAnsi="Consolas"/>
          <w:sz w:val="18"/>
          <w:szCs w:val="18"/>
        </w:rPr>
        <w:t xml:space="preserve">  cross_rate      = 1.0 (KRW/KRW)</w:t>
      </w:r>
    </w:p>
    <w:p>
      <w:pPr>
        <w:spacing w:after="80"/>
      </w:pPr>
      <w:r>
        <w:t xml:space="preserve"/>
      </w:r>
    </w:p>
    <w:p>
      <w:pPr>
        <w:spacing w:after="0"/>
      </w:pPr>
      <w:r>
        <w:t xml:space="preserve"/>
      </w:r>
    </w:p>
    <w:p>
      <w:pPr>
        <w:spacing w:after="120" w:line="276"/>
      </w:pPr>
      <w:r>
        <w:t xml:space="preserve">GME Remit charges its customer 15,500 KRW. GMEPay+ records KRW 500 as service fee revenue. No prefunding deduction (LOCAL partner). ZeroPay receives KRW 15,000 via net settlement.</w:t>
      </w:r>
    </w:p>
    <w:p>
      <w:pPr>
        <w:spacing w:after="0"/>
      </w:pPr>
      <w:r>
        <w:t xml:space="preserve"/>
      </w:r>
    </w:p>
    <w:p>
      <w:pPr>
        <w:pStyle w:val="Heading3"/>
      </w:pPr>
      <w:r>
        <w:t xml:space="preserve">7.3 Partner B Authoritative Quote</w:t>
      </w:r>
    </w:p>
    <w:p>
      <w:pPr>
        <w:spacing w:after="0"/>
      </w:pPr>
      <w:r>
        <w:t xml:space="preserve"/>
      </w:r>
    </w:p>
    <w:p>
      <w:pPr>
        <w:spacing w:after="120" w:line="276"/>
      </w:pPr>
      <w:r>
        <w:t xml:space="preserve">Some QR schemes require the scheme operator (Partner B) to supply the authoritative KRW amount per transaction via their own quote API, rather than using GMEPay+ treasury rates for the payout leg.</w:t>
      </w:r>
    </w:p>
    <w:p>
      <w:pPr>
        <w:spacing w:after="0"/>
      </w:pPr>
      <w:r>
        <w:t xml:space="preserve"/>
      </w:r>
    </w:p>
    <w:p>
      <w:pPr>
        <w:spacing w:after="120" w:line="276"/>
      </w:pPr>
      <w:r>
        <w:rPr>
          <w:b/>
          <w:bCs/>
        </w:rPr>
        <w:t xml:space="preserve">Configuration:</w:t>
      </w:r>
      <w:r>
        <w:t xml:space="preserve"> Set at scheme level; </w:t>
      </w:r>
      <w:r>
        <w:rPr>
          <w:rFonts w:ascii="Consolas" w:cs="Consolas" w:eastAsia="Consolas" w:hAnsi="Consolas"/>
          <w:shd w:fill="F2F2F2" w:val="clear"/>
        </w:rPr>
        <w:t xml:space="preserve">cost_rate_pay</w:t>
      </w:r>
      <w:r>
        <w:t xml:space="preserve"> source = </w:t>
      </w:r>
      <w:r>
        <w:rPr>
          <w:rFonts w:ascii="Consolas" w:cs="Consolas" w:eastAsia="Consolas" w:hAnsi="Consolas"/>
          <w:shd w:fill="F2F2F2" w:val="clear"/>
        </w:rPr>
        <w:t xml:space="preserve">PARTNER</w:t>
      </w:r>
      <w:r>
        <w:t xml:space="preserve">.</w:t>
      </w:r>
    </w:p>
    <w:p>
      <w:pPr>
        <w:spacing w:after="0"/>
      </w:pPr>
      <w:r>
        <w:t xml:space="preserve"/>
      </w:r>
    </w:p>
    <w:p>
      <w:pPr>
        <w:spacing w:after="120" w:line="276"/>
      </w:pPr>
      <w:r>
        <w:rPr>
          <w:b/>
          <w:bCs/>
        </w:rPr>
        <w:t xml:space="preserve">Flow:</w:t>
      </w:r>
    </w:p>
    <w:p>
      <w:pPr>
        <w:spacing w:after="0"/>
      </w:pPr>
      <w:r>
        <w:t xml:space="preserve"/>
      </w:r>
    </w:p>
    <w:p>
      <w:pPr>
        <w:pStyle w:val="ListParagraph"/>
        <w:numPr>
          <w:ilvl w:val="0"/>
          <w:numId w:val="2"/>
        </w:numPr>
        <w:spacing w:after="40"/>
      </w:pPr>
      <w:r>
        <w:t xml:space="preserve">At </w:t>
      </w:r>
      <w:r>
        <w:rPr>
          <w:rFonts w:ascii="Consolas" w:cs="Consolas" w:eastAsia="Consolas" w:hAnsi="Consolas"/>
          <w:shd w:fill="F2F2F2" w:val="clear"/>
        </w:rPr>
        <w:t xml:space="preserve">/rates</w:t>
      </w:r>
      <w:r>
        <w:t xml:space="preserve"> request time, GMEPay+ calls partner B's quote API to obtain the </w:t>
      </w:r>
      <w:r>
        <w:rPr>
          <w:rFonts w:ascii="Consolas" w:cs="Consolas" w:eastAsia="Consolas" w:hAnsi="Consolas"/>
          <w:shd w:fill="F2F2F2" w:val="clear"/>
        </w:rPr>
        <w:t xml:space="preserve">cost_rate_pay</w:t>
      </w:r>
      <w:r>
        <w:t xml:space="preserve"> value (or the authoritative payout amount directly).</w:t>
      </w:r>
    </w:p>
    <w:p>
      <w:pPr>
        <w:pStyle w:val="ListParagraph"/>
        <w:numPr>
          <w:ilvl w:val="0"/>
          <w:numId w:val="2"/>
        </w:numPr>
        <w:spacing w:after="40"/>
      </w:pPr>
      <w:r>
        <w:t xml:space="preserve">The quoted value is used in Steps 1–3 of the rate engine.</w:t>
      </w:r>
    </w:p>
    <w:p>
      <w:pPr>
        <w:pStyle w:val="ListParagraph"/>
        <w:numPr>
          <w:ilvl w:val="0"/>
          <w:numId w:val="2"/>
        </w:numPr>
        <w:spacing w:after="40"/>
      </w:pPr>
      <w:r>
        <w:t xml:space="preserve">At </w:t>
      </w:r>
      <w:r>
        <w:rPr>
          <w:rFonts w:ascii="Consolas" w:cs="Consolas" w:eastAsia="Consolas" w:hAnsi="Consolas"/>
          <w:shd w:fill="F2F2F2" w:val="clear"/>
        </w:rPr>
        <w:t xml:space="preserve">POST /payments</w:t>
      </w:r>
      <w:r>
        <w:t xml:space="preserve"> (commit) time, GMEPay+ calls partner B's quote API again.</w:t>
      </w:r>
    </w:p>
    <w:p>
      <w:pPr>
        <w:spacing w:after="0"/>
      </w:pPr>
      <w:r>
        <w:t xml:space="preserve"/>
      </w:r>
    </w:p>
    <w:p>
      <w:pPr>
        <w:spacing w:after="120" w:line="276"/>
      </w:pPr>
      <w:r>
        <w:rPr>
          <w:b/>
          <w:bCs/>
        </w:rPr>
        <w:t xml:space="preserve">Deviation check:</w:t>
      </w:r>
    </w:p>
    <w:p>
      <w:pPr>
        <w:spacing w:after="0"/>
      </w:pPr>
      <w:r>
        <w:t xml:space="preserve"/>
      </w:r>
    </w:p>
    <w:p>
      <w:pPr>
        <w:spacing w:after="120" w:line="276"/>
      </w:pPr>
      <w:r>
        <w:t xml:space="preserve">If the commit-time quote deviates from the </w:t>
      </w:r>
      <w:r>
        <w:rPr>
          <w:rFonts w:ascii="Consolas" w:cs="Consolas" w:eastAsia="Consolas" w:hAnsi="Consolas"/>
          <w:shd w:fill="F2F2F2" w:val="clear"/>
        </w:rPr>
        <w:t xml:space="preserve">/rates</w:t>
      </w:r>
      <w:r>
        <w:t xml:space="preserve">-time quote beyond the configured tolerance (default </w:t>
      </w:r>
      <w:r>
        <w:rPr>
          <w:b/>
          <w:bCs/>
        </w:rPr>
        <w:t xml:space="preserve">1.0%</w:t>
      </w:r>
      <w:r>
        <w:t xml:space="preserve">, configurable per partner), the transaction is </w:t>
      </w:r>
      <w:r>
        <w:rPr>
          <w:b/>
          <w:bCs/>
        </w:rPr>
        <w:t xml:space="preserve">not committed</w:t>
      </w:r>
      <w:r>
        <w:t xml:space="preserve">.</w:t>
      </w:r>
    </w:p>
    <w:p>
      <w:pPr>
        <w:spacing w:after="0"/>
      </w:pPr>
      <w:r>
        <w:t xml:space="preserve"/>
      </w:r>
    </w:p>
    <w:p>
      <w:pPr>
        <w:shd w:fill="F2F2F2" w:val="clear"/>
        <w:spacing w:after="0" w:line="252"/>
      </w:pPr>
      <w:r>
        <w:rPr>
          <w:rFonts w:ascii="Consolas" w:cs="Consolas" w:eastAsia="Consolas" w:hAnsi="Consolas"/>
          <w:sz w:val="18"/>
          <w:szCs w:val="18"/>
        </w:rPr>
        <w:t xml:space="preserve">deviation = |commit_quote − rates_quote| ÷ rates_quote</w:t>
      </w:r>
    </w:p>
    <w:p>
      <w:pPr>
        <w:shd w:fill="F2F2F2" w:val="clear"/>
        <w:spacing w:after="0" w:line="252"/>
      </w:pPr>
      <w:r>
        <w:rPr>
          <w:rFonts w:ascii="Consolas" w:cs="Consolas" w:eastAsia="Consolas" w:hAnsi="Consolas"/>
          <w:sz w:val="18"/>
          <w:szCs w:val="18"/>
        </w:rPr>
        <w:t xml:space="preserve">if deviation &gt; tolerance:</w:t>
      </w:r>
    </w:p>
    <w:p>
      <w:pPr>
        <w:shd w:fill="F2F2F2" w:val="clear"/>
        <w:spacing w:after="0" w:line="252"/>
      </w:pPr>
      <w:r>
        <w:rPr>
          <w:rFonts w:ascii="Consolas" w:cs="Consolas" w:eastAsia="Consolas" w:hAnsi="Consolas"/>
          <w:sz w:val="18"/>
          <w:szCs w:val="18"/>
        </w:rPr>
        <w:t xml:space="preserve">    return error PARTNER_B_QUOTE_DEVIATION</w:t>
      </w:r>
    </w:p>
    <w:p>
      <w:pPr>
        <w:shd w:fill="F2F2F2" w:val="clear"/>
        <w:spacing w:after="0" w:line="252"/>
      </w:pPr>
      <w:r>
        <w:rPr>
          <w:rFonts w:ascii="Consolas" w:cs="Consolas" w:eastAsia="Consolas" w:hAnsi="Consolas"/>
          <w:sz w:val="18"/>
          <w:szCs w:val="18"/>
        </w:rPr>
        <w:t xml:space="preserve">    (transaction not committed; partner A must retry)</w:t>
      </w:r>
    </w:p>
    <w:p>
      <w:pPr>
        <w:spacing w:after="80"/>
      </w:pPr>
      <w:r>
        <w:t xml:space="preserve"/>
      </w:r>
    </w:p>
    <w:p>
      <w:pPr>
        <w:spacing w:after="0"/>
      </w:pPr>
      <w:r>
        <w:t xml:space="preserve"/>
      </w:r>
    </w:p>
    <w:p>
      <w:pPr>
        <w:spacing w:after="120" w:line="276"/>
      </w:pPr>
      <w:r>
        <w:rPr>
          <w:b/>
          <w:bCs/>
        </w:rPr>
        <w:t xml:space="preserve">Unavailability:</w:t>
      </w:r>
    </w:p>
    <w:p>
      <w:pPr>
        <w:spacing w:after="0"/>
      </w:pPr>
      <w:r>
        <w:t xml:space="preserve"/>
      </w:r>
    </w:p>
    <w:p>
      <w:pPr>
        <w:spacing w:after="120" w:line="276"/>
      </w:pPr>
      <w:r>
        <w:t xml:space="preserve">If partner B's quote API is unreachable at </w:t>
      </w:r>
      <w:r>
        <w:rPr>
          <w:rFonts w:ascii="Consolas" w:cs="Consolas" w:eastAsia="Consolas" w:hAnsi="Consolas"/>
          <w:shd w:fill="F2F2F2" w:val="clear"/>
        </w:rPr>
        <w:t xml:space="preserve">/rates</w:t>
      </w:r>
      <w:r>
        <w:t xml:space="preserve"> time or at commit time, GMEPay+ returns </w:t>
      </w:r>
      <w:r>
        <w:rPr>
          <w:rFonts w:ascii="Consolas" w:cs="Consolas" w:eastAsia="Consolas" w:hAnsi="Consolas"/>
          <w:shd w:fill="F2F2F2" w:val="clear"/>
        </w:rPr>
        <w:t xml:space="preserve">PARTNER_B_QUOTE_UNAVAILABLE</w:t>
      </w:r>
      <w:r>
        <w:t xml:space="preserve">. There is no fallback to a treasury rate. Partner A must retry.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Error Code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GMEPay+ Action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 A Action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PARTNER_B_QUOTE_DEVIATION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Commit-time quote deviates &gt; tolerance from quote-time value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 not commit; return error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Retry (may re-quote)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PARTNER_B_QUOTE_UNAVAILABLE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API unreachable at </w:t>
            </w:r>
            <w:r>
              <w:rPr>
                <w:rFonts w:ascii="Consolas" w:cs="Consolas" w:eastAsia="Consolas" w:hAnsi="Consolas"/>
                <w:shd w:fill="F2F2F2" w:val="clear"/>
              </w:rPr>
              <w:t xml:space="preserve">/rates</w:t>
            </w:r>
            <w:r>
              <w:t xml:space="preserve"> or commit time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Return error; no fallback</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Retry after delay</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MPM vs CPM — Rate Delivery Semantics</w:t>
      </w:r>
    </w:p>
    <w:p>
      <w:pPr>
        <w:spacing w:after="0"/>
      </w:pPr>
      <w:r>
        <w:t xml:space="preserve"/>
      </w:r>
    </w:p>
    <w:p>
      <w:pPr>
        <w:pStyle w:val="Heading3"/>
      </w:pPr>
      <w:r>
        <w:t xml:space="preserve">8.1 Single Engine, Two Delivery Modes</w:t>
      </w:r>
    </w:p>
    <w:p>
      <w:pPr>
        <w:spacing w:after="0"/>
      </w:pPr>
      <w:r>
        <w:t xml:space="preserve"/>
      </w:r>
    </w:p>
    <w:p>
      <w:pPr>
        <w:spacing w:after="120" w:line="276"/>
      </w:pPr>
      <w:r>
        <w:t xml:space="preserve">Both Fixed MPM and CPM share </w:t>
      </w:r>
      <w:r>
        <w:rPr>
          <w:b/>
          <w:bCs/>
        </w:rPr>
        <w:t xml:space="preserve">one rate engine</w:t>
      </w:r>
      <w:r>
        <w:t xml:space="preserve">, one settlement model, one CommitTransaction step, and one </w:t>
      </w:r>
      <w:r>
        <w:rPr>
          <w:rFonts w:ascii="Consolas" w:cs="Consolas" w:eastAsia="Consolas" w:hAnsi="Consolas"/>
          <w:shd w:fill="F2F2F2" w:val="clear"/>
        </w:rPr>
        <w:t xml:space="preserve">payment.approved</w:t>
      </w:r>
      <w:r>
        <w:t xml:space="preserve"> payload. The difference is only in how the offer rate reaches the partner: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Aspect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Fixed MPM</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CPM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delivery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w:t>
            </w:r>
            <w:r>
              <w:rPr>
                <w:b/>
                <w:bCs/>
              </w:rPr>
              <w:t xml:space="preserve">pulls</w:t>
            </w:r>
            <w:r>
              <w:t xml:space="preserve"> — </w:t>
            </w:r>
            <w:r>
              <w:rPr>
                <w:rFonts w:ascii="Consolas" w:cs="Consolas" w:eastAsia="Consolas" w:hAnsi="Consolas"/>
                <w:shd w:fill="F2F2F2" w:val="clear"/>
              </w:rPr>
              <w:t xml:space="preserve">GET /v1/rates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w:t>
            </w:r>
            <w:r>
              <w:rPr>
                <w:b/>
                <w:bCs/>
              </w:rPr>
              <w:t xml:space="preserve">pushes</w:t>
            </w:r>
            <w:r>
              <w:t xml:space="preserve"> — </w:t>
            </w:r>
            <w:r>
              <w:rPr>
                <w:rFonts w:ascii="Consolas" w:cs="Consolas" w:eastAsia="Consolas" w:hAnsi="Consolas"/>
                <w:shd w:fill="F2F2F2" w:val="clear"/>
              </w:rPr>
              <w:t xml:space="preserve">payment.pending_debit</w:t>
            </w:r>
            <w:r>
              <w:t xml:space="preserve"> webhook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When </w:t>
            </w:r>
            <w:r>
              <w:rPr>
                <w:rFonts w:ascii="Consolas" w:cs="Consolas" w:eastAsia="Consolas" w:hAnsi="Consolas"/>
                <w:shd w:fill="F2F2F2" w:val="clear"/>
              </w:rPr>
              <w:t xml:space="preserve">target_payout</w:t>
            </w:r>
            <w:r>
              <w:t xml:space="preserve"> is known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inputs amount in app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inputs amount on POS at scan time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deduction timing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 </w:t>
            </w:r>
            <w:r>
              <w:rPr>
                <w:rFonts w:ascii="Consolas" w:cs="Consolas" w:eastAsia="Consolas" w:hAnsi="Consolas"/>
                <w:shd w:fill="F2F2F2" w:val="clear"/>
              </w:rPr>
              <w:t xml:space="preserve">POST /v1/payments</w:t>
            </w:r>
            <w:r>
              <w:t xml:space="preserve"> (before scheme call)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 </w:t>
            </w:r>
            <w:r>
              <w:rPr>
                <w:rFonts w:ascii="Consolas" w:cs="Consolas" w:eastAsia="Consolas" w:hAnsi="Consolas"/>
                <w:shd w:fill="F2F2F2" w:val="clear"/>
              </w:rPr>
              <w:t xml:space="preserve">POST /v1/payments/cpm/generate</w:t>
            </w:r>
            <w:r>
              <w:t xml:space="preserve"> (when QR token issued)</w:t>
            </w:r>
          </w:p>
        </w:tc>
      </w:tr>
    </w:tbl>
    <w:p>
      <w:pPr>
        <w:spacing w:after="120"/>
      </w:pPr>
      <w:r>
        <w:t xml:space="preserve"/>
      </w:r>
    </w:p>
    <w:p>
      <w:pPr>
        <w:spacing w:after="0"/>
      </w:pPr>
      <w:r>
        <w:t xml:space="preserve"/>
      </w:r>
    </w:p>
    <w:p>
      <w:pPr>
        <w:pStyle w:val="Heading3"/>
      </w:pPr>
      <w:r>
        <w:t xml:space="preserve">8.2 offer_rate Semantics</w:t>
      </w:r>
    </w:p>
    <w:p>
      <w:pPr>
        <w:spacing w:after="0"/>
      </w:pPr>
      <w:r>
        <w:t xml:space="preserve"/>
      </w:r>
    </w:p>
    <w:p>
      <w:pPr>
        <w:spacing w:after="120" w:line="276"/>
      </w:pPr>
      <w:r>
        <w:rPr>
          <w:rFonts w:ascii="Consolas" w:cs="Consolas" w:eastAsia="Consolas" w:hAnsi="Consolas"/>
          <w:shd w:fill="F2F2F2" w:val="clear"/>
        </w:rPr>
        <w:t xml:space="preserve">offer_rate_coll</w:t>
      </w:r>
      <w:r>
        <w:t xml:space="preserve"> (referred to as </w:t>
      </w:r>
      <w:r>
        <w:rPr>
          <w:rFonts w:ascii="Consolas" w:cs="Consolas" w:eastAsia="Consolas" w:hAnsi="Consolas"/>
          <w:shd w:fill="F2F2F2" w:val="clear"/>
        </w:rPr>
        <w:t xml:space="preserve">offer_rate</w:t>
      </w:r>
      <w:r>
        <w:t xml:space="preserve"> in API payloads) is the all-in effective rate from Settlement A to Settlement B, after collection-side margin is applied. It is defined as:</w:t>
      </w:r>
    </w:p>
    <w:p>
      <w:pPr>
        <w:spacing w:after="0"/>
      </w:pPr>
      <w:r>
        <w:t xml:space="preserve"/>
      </w:r>
    </w:p>
    <w:p>
      <w:pPr>
        <w:shd w:fill="F2F2F2" w:val="clear"/>
        <w:spacing w:after="0" w:line="252"/>
      </w:pPr>
      <w:r>
        <w:rPr>
          <w:rFonts w:ascii="Consolas" w:cs="Consolas" w:eastAsia="Consolas" w:hAnsi="Consolas"/>
          <w:sz w:val="18"/>
          <w:szCs w:val="18"/>
        </w:rPr>
        <w:t xml:space="preserve">offer_rate_coll = send_amount ÷ (collection_usd − collection_margin_usd)</w:t>
      </w:r>
    </w:p>
    <w:p>
      <w:pPr>
        <w:spacing w:after="80"/>
      </w:pPr>
      <w:r>
        <w:t xml:space="preserve"/>
      </w:r>
    </w:p>
    <w:p>
      <w:pPr>
        <w:spacing w:after="0"/>
      </w:pPr>
      <w:r>
        <w:t xml:space="preserve"/>
      </w:r>
    </w:p>
    <w:p>
      <w:pPr>
        <w:spacing w:after="120" w:line="276"/>
      </w:pPr>
      <w:r>
        <w:t xml:space="preserve">This is the rate GMEPay+ guarantees for the duration of the quote TTL.</w:t>
      </w:r>
    </w:p>
    <w:p>
      <w:pPr>
        <w:spacing w:after="0"/>
      </w:pPr>
      <w:r>
        <w:t xml:space="preserve"/>
      </w:r>
    </w:p>
    <w:p>
      <w:pPr>
        <w:spacing w:after="120" w:line="276"/>
      </w:pPr>
      <w:r>
        <w:rPr>
          <w:b/>
          <w:bCs/>
        </w:rPr>
        <w:t xml:space="preserve">What the partner does with offer_rate:</w:t>
      </w:r>
    </w:p>
    <w:p>
      <w:pPr>
        <w:spacing w:after="0"/>
      </w:pPr>
      <w:r>
        <w:t xml:space="preserve"/>
      </w:r>
    </w:p>
    <w:p>
      <w:pPr>
        <w:spacing w:after="120" w:line="276"/>
      </w:pPr>
      <w:r>
        <w:t xml:space="preserve">The partner uses </w:t>
      </w:r>
      <w:r>
        <w:rPr>
          <w:rFonts w:ascii="Consolas" w:cs="Consolas" w:eastAsia="Consolas" w:hAnsi="Consolas"/>
          <w:shd w:fill="F2F2F2" w:val="clear"/>
        </w:rPr>
        <w:t xml:space="preserve">offer_rate_coll</w:t>
      </w:r>
      <w:r>
        <w:t xml:space="preserve"> to compute what to display to its customer and what to charge them (their own </w:t>
      </w:r>
      <w:r>
        <w:rPr>
          <w:rFonts w:ascii="Consolas" w:cs="Consolas" w:eastAsia="Consolas" w:hAnsi="Consolas"/>
          <w:shd w:fill="F2F2F2" w:val="clear"/>
        </w:rPr>
        <w:t xml:space="preserve">collection_amount</w:t>
      </w:r>
      <w:r>
        <w:t xml:space="preserve">). GMEPay+ </w:t>
      </w:r>
      <w:r>
        <w:rPr>
          <w:b/>
          <w:bCs/>
        </w:rPr>
        <w:t xml:space="preserve">never</w:t>
      </w:r>
      <w:r>
        <w:t xml:space="preserve"> computes, passes, or validates the partner's </w:t>
      </w:r>
      <w:r>
        <w:rPr>
          <w:rFonts w:ascii="Consolas" w:cs="Consolas" w:eastAsia="Consolas" w:hAnsi="Consolas"/>
          <w:shd w:fill="F2F2F2" w:val="clear"/>
        </w:rPr>
        <w:t xml:space="preserve">collection_amount</w:t>
      </w:r>
      <w:r>
        <w:t xml:space="preserve">. The partner's internal FX conversion (collection ccy → Settle A) is the partner's own responsibility and is opaque to GMEPay+.</w:t>
      </w:r>
    </w:p>
    <w:p>
      <w:pPr>
        <w:spacing w:after="0"/>
      </w:pPr>
      <w:r>
        <w:t xml:space="preserve"/>
      </w:r>
    </w:p>
    <w:p>
      <w:pPr>
        <w:spacing w:after="120" w:line="276"/>
      </w:pPr>
      <w:r>
        <w:rPr>
          <w:b/>
          <w:bCs/>
        </w:rPr>
        <w:t xml:space="preserve">What GMEPay+ does debit:</w:t>
      </w:r>
      <w:r>
        <w:t xml:space="preserve"> GMEPay+ debits the partner's prefunding account by </w:t>
      </w:r>
      <w:r>
        <w:rPr>
          <w:rFonts w:ascii="Consolas" w:cs="Consolas" w:eastAsia="Consolas" w:hAnsi="Consolas"/>
          <w:shd w:fill="F2F2F2" w:val="clear"/>
        </w:rPr>
        <w:t xml:space="preserve">collection_usd</w:t>
      </w:r>
      <w:r>
        <w:t xml:space="preserve"> (the USD pool amount). </w:t>
      </w:r>
      <w:r>
        <w:rPr>
          <w:rFonts w:ascii="Consolas" w:cs="Consolas" w:eastAsia="Consolas" w:hAnsi="Consolas"/>
          <w:shd w:fill="F2F2F2" w:val="clear"/>
        </w:rPr>
        <w:t xml:space="preserve">collection_amount</w:t>
      </w:r>
      <w:r>
        <w:t xml:space="preserve"> is informational — it is what GMEPay+ computed the partner should charge their customer to recover </w:t>
      </w:r>
      <w:r>
        <w:rPr>
          <w:rFonts w:ascii="Consolas" w:cs="Consolas" w:eastAsia="Consolas" w:hAnsi="Consolas"/>
          <w:shd w:fill="F2F2F2" w:val="clear"/>
        </w:rPr>
        <w:t xml:space="preserve">send_amount</w:t>
      </w:r>
      <w:r>
        <w:t xml:space="preserve"> after adding </w:t>
      </w:r>
      <w:r>
        <w:rPr>
          <w:rFonts w:ascii="Consolas" w:cs="Consolas" w:eastAsia="Consolas" w:hAnsi="Consolas"/>
          <w:shd w:fill="F2F2F2" w:val="clear"/>
        </w:rPr>
        <w:t xml:space="preserve">service_charge</w:t>
      </w:r>
      <w:r>
        <w:t xml:space="preserve"> — but GMEPay+ never enforces it.</w:t>
      </w:r>
    </w:p>
    <w:p>
      <w:pPr>
        <w:spacing w:after="0"/>
      </w:pPr>
      <w:r>
        <w:t xml:space="preserve"/>
      </w:r>
    </w:p>
    <w:p>
      <w:pPr>
        <w:pStyle w:val="Heading3"/>
      </w:pPr>
      <w:r>
        <w:t xml:space="preserve">8.3 /rates Response Fields</w:t>
      </w:r>
    </w:p>
    <w:p>
      <w:pPr>
        <w:spacing w:after="0"/>
      </w:pPr>
      <w:r>
        <w:t xml:space="preserve"/>
      </w:r>
    </w:p>
    <w:p>
      <w:pPr>
        <w:spacing w:after="120" w:line="276"/>
      </w:pPr>
      <w:r>
        <w:t xml:space="preserve">The </w:t>
      </w:r>
      <w:r>
        <w:rPr>
          <w:rFonts w:ascii="Consolas" w:cs="Consolas" w:eastAsia="Consolas" w:hAnsi="Consolas"/>
          <w:shd w:fill="F2F2F2" w:val="clear"/>
        </w:rPr>
        <w:t xml:space="preserve">/rates</w:t>
      </w:r>
      <w:r>
        <w:t xml:space="preserve"> response exposes the full pool breakdown to the partner (see </w:t>
      </w:r>
      <w:r>
        <w:rPr>
          <w:b/>
          <w:bCs/>
        </w:rPr>
        <w:t xml:space="preserve">API-05</w:t>
      </w:r>
      <w:r>
        <w:t xml:space="preserve"> for field names and types):</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offer_rate_coll</w:t>
      </w:r>
      <w:r>
        <w:t xml:space="preserve">, </w:t>
      </w:r>
      <w:r>
        <w:rPr>
          <w:rFonts w:ascii="Consolas" w:cs="Consolas" w:eastAsia="Consolas" w:hAnsi="Consolas"/>
          <w:shd w:fill="F2F2F2" w:val="clear"/>
        </w:rPr>
        <w:t xml:space="preserve">cross_rate</w:t>
      </w:r>
      <w:r>
        <w:t xml:space="preserve"> (derived)</w:t>
      </w:r>
    </w:p>
    <w:p>
      <w:pPr>
        <w:pStyle w:val="ListParagraph"/>
        <w:numPr>
          <w:ilvl w:val="0"/>
          <w:numId w:val="3"/>
        </w:numPr>
        <w:spacing w:after="40"/>
      </w:pP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r>
        <w:t xml:space="preserve"> (pool)</w:t>
      </w:r>
    </w:p>
    <w:p>
      <w:pPr>
        <w:pStyle w:val="ListParagraph"/>
        <w:numPr>
          <w:ilvl w:val="0"/>
          <w:numId w:val="3"/>
        </w:numPr>
        <w:spacing w:after="40"/>
      </w:pPr>
      <w:r>
        <w:rPr>
          <w:rFonts w:ascii="Consolas" w:cs="Consolas" w:eastAsia="Consolas" w:hAnsi="Consolas"/>
          <w:shd w:fill="F2F2F2" w:val="clear"/>
        </w:rPr>
        <w:t xml:space="preserve">send_amount</w:t>
      </w:r>
      <w:r>
        <w:t xml:space="preserve">, </w:t>
      </w:r>
      <w:r>
        <w:rPr>
          <w:rFonts w:ascii="Consolas" w:cs="Consolas" w:eastAsia="Consolas" w:hAnsi="Consolas"/>
          <w:shd w:fill="F2F2F2" w:val="clear"/>
        </w:rPr>
        <w:t xml:space="preserve">service_charge</w:t>
      </w:r>
      <w:r>
        <w:t xml:space="preserve">, </w:t>
      </w:r>
      <w:r>
        <w:rPr>
          <w:rFonts w:ascii="Consolas" w:cs="Consolas" w:eastAsia="Consolas" w:hAnsi="Consolas"/>
          <w:shd w:fill="F2F2F2" w:val="clear"/>
        </w:rPr>
        <w:t xml:space="preserve">collection_amount</w:t>
      </w:r>
      <w:r>
        <w:t xml:space="preserve"> (Settle A amounts)</w:t>
      </w:r>
    </w:p>
    <w:p>
      <w:pPr>
        <w:pStyle w:val="ListParagraph"/>
        <w:numPr>
          <w:ilvl w:val="0"/>
          <w:numId w:val="3"/>
        </w:numPr>
        <w:spacing w:after="40"/>
      </w:pPr>
      <w:r>
        <w:rPr>
          <w:rFonts w:ascii="Consolas" w:cs="Consolas" w:eastAsia="Consolas" w:hAnsi="Consolas"/>
          <w:shd w:fill="F2F2F2" w:val="clear"/>
        </w:rPr>
        <w:t xml:space="preserve">validUntil</w:t>
      </w:r>
      <w:r>
        <w:t xml:space="preserve"> (ISO-8601 UTC timestamp)</w:t>
      </w:r>
    </w:p>
    <w:p>
      <w:pPr>
        <w:spacing w:after="0"/>
      </w:pPr>
      <w:r>
        <w:t xml:space="preserve"/>
      </w:r>
    </w:p>
    <w:p>
      <w:pPr>
        <w:spacing w:after="120" w:line="276"/>
      </w:pPr>
      <w:r>
        <w:t xml:space="preserve">Internal components </w:t>
      </w:r>
      <w:r>
        <w:rPr>
          <w:rFonts w:ascii="Consolas" w:cs="Consolas" w:eastAsia="Consolas" w:hAnsi="Consolas"/>
          <w:shd w:fill="F2F2F2" w:val="clear"/>
        </w:rPr>
        <w:t xml:space="preserve">m_a</w:t>
      </w:r>
      <w:r>
        <w:t xml:space="preserve">, </w:t>
      </w:r>
      <w:r>
        <w:rPr>
          <w:rFonts w:ascii="Consolas" w:cs="Consolas" w:eastAsia="Consolas" w:hAnsi="Consolas"/>
          <w:shd w:fill="F2F2F2" w:val="clear"/>
        </w:rPr>
        <w:t xml:space="preserve">m_b</w:t>
      </w:r>
      <w:r>
        <w:t xml:space="preserve">, </w:t>
      </w:r>
      <w:r>
        <w:rPr>
          <w:rFonts w:ascii="Consolas" w:cs="Consolas" w:eastAsia="Consolas" w:hAnsi="Consolas"/>
          <w:shd w:fill="F2F2F2" w:val="clear"/>
        </w:rPr>
        <w:t xml:space="preserve">cost_rate_coll</w:t>
      </w:r>
      <w:r>
        <w:t xml:space="preserve">, </w:t>
      </w:r>
      <w:r>
        <w:rPr>
          <w:rFonts w:ascii="Consolas" w:cs="Consolas" w:eastAsia="Consolas" w:hAnsi="Consolas"/>
          <w:shd w:fill="F2F2F2" w:val="clear"/>
        </w:rPr>
        <w:t xml:space="preserve">cost_rate_pay</w:t>
      </w:r>
      <w:r>
        <w:t xml:space="preserve"> are </w:t>
      </w:r>
      <w:r>
        <w:rPr>
          <w:b/>
          <w:bCs/>
        </w:rPr>
        <w:t xml:space="preserve">admin-portal-only</w:t>
      </w:r>
      <w:r>
        <w:t xml:space="preserve"> and not exposed in partner-facing responses.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Rate Quote Lifecycle</w:t>
      </w:r>
    </w:p>
    <w:p>
      <w:pPr>
        <w:spacing w:after="0"/>
      </w:pPr>
      <w:r>
        <w:t xml:space="preserve"/>
      </w:r>
    </w:p>
    <w:p>
      <w:pPr>
        <w:pStyle w:val="Heading3"/>
      </w:pPr>
      <w:r>
        <w:t xml:space="preserve">9.1 Quote Issuance</w:t>
      </w:r>
    </w:p>
    <w:p>
      <w:pPr>
        <w:spacing w:after="0"/>
      </w:pPr>
      <w:r>
        <w:t xml:space="preserve"/>
      </w:r>
    </w:p>
    <w:p>
      <w:pPr>
        <w:spacing w:after="120" w:line="276"/>
      </w:pPr>
      <w:r>
        <w:t xml:space="preserve">A rate quote is created when:</w:t>
      </w:r>
    </w:p>
    <w:p>
      <w:pPr>
        <w:spacing w:after="0"/>
      </w:pPr>
      <w:r>
        <w:t xml:space="preserve"/>
      </w:r>
    </w:p>
    <w:p>
      <w:pPr>
        <w:pStyle w:val="ListParagraph"/>
        <w:numPr>
          <w:ilvl w:val="0"/>
          <w:numId w:val="3"/>
        </w:numPr>
        <w:spacing w:after="40"/>
      </w:pPr>
      <w:r>
        <w:rPr>
          <w:b/>
          <w:bCs/>
        </w:rPr>
        <w:t xml:space="preserve">MPM:</w:t>
      </w:r>
      <w:r>
        <w:t xml:space="preserve"> partner calls </w:t>
      </w:r>
      <w:r>
        <w:rPr>
          <w:rFonts w:ascii="Consolas" w:cs="Consolas" w:eastAsia="Consolas" w:hAnsi="Consolas"/>
          <w:shd w:fill="F2F2F2" w:val="clear"/>
        </w:rPr>
        <w:t xml:space="preserve">GET /v1/rates</w:t>
      </w:r>
      <w:r>
        <w:t xml:space="preserve"> with </w:t>
      </w:r>
      <w:r>
        <w:rPr>
          <w:rFonts w:ascii="Consolas" w:cs="Consolas" w:eastAsia="Consolas" w:hAnsi="Consolas"/>
          <w:shd w:fill="F2F2F2" w:val="clear"/>
        </w:rPr>
        <w:t xml:space="preserve">target_payout</w:t>
      </w:r>
      <w:r>
        <w:t xml:space="preserve">, </w:t>
      </w:r>
      <w:r>
        <w:rPr>
          <w:rFonts w:ascii="Consolas" w:cs="Consolas" w:eastAsia="Consolas" w:hAnsi="Consolas"/>
          <w:shd w:fill="F2F2F2" w:val="clear"/>
        </w:rPr>
        <w:t xml:space="preserve">scheme_id</w:t>
      </w:r>
      <w:r>
        <w:t xml:space="preserve">, and partner context</w:t>
      </w:r>
    </w:p>
    <w:p>
      <w:pPr>
        <w:pStyle w:val="ListParagraph"/>
        <w:numPr>
          <w:ilvl w:val="0"/>
          <w:numId w:val="3"/>
        </w:numPr>
        <w:spacing w:after="40"/>
      </w:pPr>
      <w:r>
        <w:rPr>
          <w:b/>
          <w:bCs/>
        </w:rPr>
        <w:t xml:space="preserve">CPM:</w:t>
      </w:r>
      <w:r>
        <w:t xml:space="preserve"> GMEPay+ issues the quote internally when merchant amount arrives and pushes it to the partner via </w:t>
      </w:r>
      <w:r>
        <w:rPr>
          <w:rFonts w:ascii="Consolas" w:cs="Consolas" w:eastAsia="Consolas" w:hAnsi="Consolas"/>
          <w:shd w:fill="F2F2F2" w:val="clear"/>
        </w:rPr>
        <w:t xml:space="preserve">payment.pending_debit</w:t>
      </w:r>
      <w:r>
        <w:t xml:space="preserve"> webhook</w:t>
      </w:r>
    </w:p>
    <w:p>
      <w:pPr>
        <w:spacing w:after="0"/>
      </w:pPr>
      <w:r>
        <w:t xml:space="preserve"/>
      </w:r>
    </w:p>
    <w:p>
      <w:pPr>
        <w:spacing w:after="120" w:line="276"/>
      </w:pPr>
      <w:r>
        <w:t xml:space="preserve">At issuance, GMEPay+ snapshots current treasury rates (or partner B quote), computes all 5 steps, records </w:t>
      </w:r>
      <w:r>
        <w:rPr>
          <w:rFonts w:ascii="Consolas" w:cs="Consolas" w:eastAsia="Consolas" w:hAnsi="Consolas"/>
          <w:shd w:fill="F2F2F2" w:val="clear"/>
        </w:rPr>
        <w:t xml:space="preserve">quote_issued_at</w:t>
      </w:r>
      <w:r>
        <w:t xml:space="preserve">, and sets </w:t>
      </w:r>
      <w:r>
        <w:rPr>
          <w:rFonts w:ascii="Consolas" w:cs="Consolas" w:eastAsia="Consolas" w:hAnsi="Consolas"/>
          <w:shd w:fill="F2F2F2" w:val="clear"/>
        </w:rPr>
        <w:t xml:space="preserve">validUntil = quote_issued_at + rate_quote_ttl_seconds</w:t>
      </w:r>
      <w:r>
        <w:t xml:space="preserve">.</w:t>
      </w:r>
    </w:p>
    <w:p>
      <w:pPr>
        <w:spacing w:after="0"/>
      </w:pPr>
      <w:r>
        <w:t xml:space="preserve"/>
      </w:r>
    </w:p>
    <w:p>
      <w:pPr>
        <w:pStyle w:val="Heading3"/>
      </w:pPr>
      <w:r>
        <w:t xml:space="preserve">9.2 TTL Rules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Default TTL</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Configurable Range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Aggregator-bound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60 seconds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60–1800 seconds per 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other transactions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300 seconds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60–1800 seconds per partner</w:t>
            </w:r>
          </w:p>
        </w:tc>
      </w:tr>
    </w:tbl>
    <w:p>
      <w:pPr>
        <w:spacing w:after="120"/>
      </w:pPr>
      <w:r>
        <w:t xml:space="preserve"/>
      </w:r>
    </w:p>
    <w:p>
      <w:pPr>
        <w:spacing w:after="0"/>
      </w:pPr>
      <w:r>
        <w:t xml:space="preserve"/>
      </w:r>
    </w:p>
    <w:p>
      <w:pPr>
        <w:spacing w:after="120" w:line="276"/>
      </w:pPr>
      <w:r>
        <w:t xml:space="preserve">TTL is configured per partner as </w:t>
      </w:r>
      <w:r>
        <w:rPr>
          <w:rFonts w:ascii="Consolas" w:cs="Consolas" w:eastAsia="Consolas" w:hAnsi="Consolas"/>
          <w:shd w:fill="F2F2F2" w:val="clear"/>
        </w:rPr>
        <w:t xml:space="preserve">rate_quote_ttl_seconds</w:t>
      </w:r>
      <w:r>
        <w:t xml:space="preserve">. For transactions with a partner B authoritative quote, </w:t>
      </w:r>
      <w:r>
        <w:rPr>
          <w:rFonts w:ascii="Consolas" w:cs="Consolas" w:eastAsia="Consolas" w:hAnsi="Consolas"/>
          <w:shd w:fill="F2F2F2" w:val="clear"/>
        </w:rPr>
        <w:t xml:space="preserve">validUntil</w:t>
      </w:r>
      <w:r>
        <w:t xml:space="preserve"> is also bounded by partner B's quote validity timestamp (whichever is earlier).</w:t>
      </w:r>
    </w:p>
    <w:p>
      <w:pPr>
        <w:spacing w:after="0"/>
      </w:pPr>
      <w:r>
        <w:t xml:space="preserve"/>
      </w:r>
    </w:p>
    <w:p>
      <w:pPr>
        <w:pStyle w:val="Heading3"/>
      </w:pPr>
      <w:r>
        <w:t xml:space="preserve">9.3 Quote Expiry</w:t>
      </w:r>
    </w:p>
    <w:p>
      <w:pPr>
        <w:spacing w:after="0"/>
      </w:pPr>
      <w:r>
        <w:t xml:space="preserve"/>
      </w:r>
    </w:p>
    <w:p>
      <w:pPr>
        <w:spacing w:after="120" w:line="276"/>
      </w:pPr>
      <w:r>
        <w:t xml:space="preserve">If a partner attempts to commit a transaction after </w:t>
      </w:r>
      <w:r>
        <w:rPr>
          <w:rFonts w:ascii="Consolas" w:cs="Consolas" w:eastAsia="Consolas" w:hAnsi="Consolas"/>
          <w:shd w:fill="F2F2F2" w:val="clear"/>
        </w:rPr>
        <w:t xml:space="preserve">validUntil</w:t>
      </w:r>
      <w:r>
        <w:t xml:space="preserve"> has passed, GMEPay+ rejects the commit with an appropriate error. The partner must re-quote.</w:t>
      </w:r>
    </w:p>
    <w:p>
      <w:pPr>
        <w:spacing w:after="0"/>
      </w:pPr>
      <w:r>
        <w:t xml:space="preserve"/>
      </w:r>
    </w:p>
    <w:p>
      <w:pPr>
        <w:pStyle w:val="Heading3"/>
      </w:pPr>
      <w:r>
        <w:t xml:space="preserve">9.4 Rate Lock on Commit</w:t>
      </w:r>
    </w:p>
    <w:p>
      <w:pPr>
        <w:spacing w:after="0"/>
      </w:pPr>
      <w:r>
        <w:t xml:space="preserve"/>
      </w:r>
    </w:p>
    <w:p>
      <w:pPr>
        <w:spacing w:after="120" w:line="276"/>
      </w:pPr>
      <w:r>
        <w:rPr>
          <w:b/>
          <w:bCs/>
        </w:rPr>
        <w:t xml:space="preserve">On commit (transaction status transitions to APPROVED):</w:t>
      </w:r>
    </w:p>
    <w:p>
      <w:pPr>
        <w:spacing w:after="0"/>
      </w:pPr>
      <w:r>
        <w:t xml:space="preserve"/>
      </w:r>
    </w:p>
    <w:p>
      <w:pPr>
        <w:spacing w:after="120" w:line="276"/>
      </w:pPr>
      <w:r>
        <w:t xml:space="preserve">All of the following are </w:t>
      </w:r>
      <w:r>
        <w:rPr>
          <w:b/>
          <w:bCs/>
        </w:rPr>
        <w:t xml:space="preserve">permanently recorded</w:t>
      </w:r>
      <w:r>
        <w:t xml:space="preserve"> in the transaction record (see </w:t>
      </w:r>
      <w:r>
        <w:rPr>
          <w:b/>
          <w:bCs/>
        </w:rPr>
        <w:t xml:space="preserve">DAT-03</w:t>
      </w:r>
      <w:r>
        <w:t xml:space="preserve">):</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p>
    <w:p>
      <w:pPr>
        <w:pStyle w:val="ListParagraph"/>
        <w:numPr>
          <w:ilvl w:val="0"/>
          <w:numId w:val="3"/>
        </w:numPr>
        <w:spacing w:after="40"/>
      </w:pPr>
      <w:r>
        <w:rPr>
          <w:rFonts w:ascii="Consolas" w:cs="Consolas" w:eastAsia="Consolas" w:hAnsi="Consolas"/>
          <w:shd w:fill="F2F2F2" w:val="clear"/>
        </w:rPr>
        <w:t xml:space="preserve">cost_rate_coll</w:t>
      </w:r>
      <w:r>
        <w:t xml:space="preserve">, </w:t>
      </w:r>
      <w:r>
        <w:rPr>
          <w:rFonts w:ascii="Consolas" w:cs="Consolas" w:eastAsia="Consolas" w:hAnsi="Consolas"/>
          <w:shd w:fill="F2F2F2" w:val="clear"/>
        </w:rPr>
        <w:t xml:space="preserve">cost_rate_pay</w:t>
      </w:r>
      <w:r>
        <w:t xml:space="preserve"> (snapshot values used at quote time)</w:t>
      </w:r>
    </w:p>
    <w:p>
      <w:pPr>
        <w:pStyle w:val="ListParagraph"/>
        <w:numPr>
          <w:ilvl w:val="0"/>
          <w:numId w:val="3"/>
        </w:numPr>
        <w:spacing w:after="40"/>
      </w:pPr>
      <w:r>
        <w:rPr>
          <w:rFonts w:ascii="Consolas" w:cs="Consolas" w:eastAsia="Consolas" w:hAnsi="Consolas"/>
          <w:shd w:fill="F2F2F2" w:val="clear"/>
        </w:rPr>
        <w:t xml:space="preserve">offer_rate_coll</w:t>
      </w:r>
      <w:r>
        <w:t xml:space="preserve">, </w:t>
      </w:r>
      <w:r>
        <w:rPr>
          <w:rFonts w:ascii="Consolas" w:cs="Consolas" w:eastAsia="Consolas" w:hAnsi="Consolas"/>
          <w:shd w:fill="F2F2F2" w:val="clear"/>
        </w:rPr>
        <w:t xml:space="preserve">cross_rate</w:t>
      </w:r>
    </w:p>
    <w:p>
      <w:pPr>
        <w:pStyle w:val="ListParagraph"/>
        <w:numPr>
          <w:ilvl w:val="0"/>
          <w:numId w:val="3"/>
        </w:numPr>
        <w:spacing w:after="40"/>
      </w:pPr>
      <w:r>
        <w:rPr>
          <w:rFonts w:ascii="Consolas" w:cs="Consolas" w:eastAsia="Consolas" w:hAnsi="Consolas"/>
          <w:shd w:fill="F2F2F2" w:val="clear"/>
        </w:rPr>
        <w:t xml:space="preserve">send_amount</w:t>
      </w:r>
      <w:r>
        <w:t xml:space="preserve">, </w:t>
      </w:r>
      <w:r>
        <w:rPr>
          <w:rFonts w:ascii="Consolas" w:cs="Consolas" w:eastAsia="Consolas" w:hAnsi="Consolas"/>
          <w:shd w:fill="F2F2F2" w:val="clear"/>
        </w:rPr>
        <w:t xml:space="preserve">service_charge</w:t>
      </w:r>
      <w:r>
        <w:t xml:space="preserve">, </w:t>
      </w:r>
      <w:r>
        <w:rPr>
          <w:rFonts w:ascii="Consolas" w:cs="Consolas" w:eastAsia="Consolas" w:hAnsi="Consolas"/>
          <w:shd w:fill="F2F2F2" w:val="clear"/>
        </w:rPr>
        <w:t xml:space="preserve">collection_amount</w:t>
      </w:r>
    </w:p>
    <w:p>
      <w:pPr>
        <w:pStyle w:val="ListParagraph"/>
        <w:numPr>
          <w:ilvl w:val="0"/>
          <w:numId w:val="3"/>
        </w:numPr>
        <w:spacing w:after="40"/>
      </w:pPr>
      <w:r>
        <w:rPr>
          <w:rFonts w:ascii="Consolas" w:cs="Consolas" w:eastAsia="Consolas" w:hAnsi="Consolas"/>
          <w:shd w:fill="F2F2F2" w:val="clear"/>
        </w:rPr>
        <w:t xml:space="preserve">rate_locked_at</w:t>
      </w:r>
      <w:r>
        <w:t xml:space="preserve"> (timestamp of commit)</w:t>
      </w:r>
    </w:p>
    <w:p>
      <w:pPr>
        <w:spacing w:after="0"/>
      </w:pPr>
      <w:r>
        <w:t xml:space="preserve"/>
      </w:r>
    </w:p>
    <w:p>
      <w:pPr>
        <w:spacing w:after="120" w:line="276"/>
      </w:pPr>
      <w:r>
        <w:t xml:space="preserve">Subsequent treasury rate or margin configuration changes have </w:t>
      </w:r>
      <w:r>
        <w:rPr>
          <w:b/>
          <w:bCs/>
        </w:rPr>
        <w:t xml:space="preserve">no effect</w:t>
      </w:r>
      <w:r>
        <w:t xml:space="preserve"> on committed transactions. The locked values are the authoritative record for BOK reporting, settlement, and reconciliation.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Rounding, Precision &amp; Currency Scale Rules</w:t>
      </w:r>
    </w:p>
    <w:p>
      <w:pPr>
        <w:spacing w:after="0"/>
      </w:pPr>
      <w:r>
        <w:t xml:space="preserve"/>
      </w:r>
    </w:p>
    <w:p>
      <w:pPr>
        <w:pStyle w:val="Heading3"/>
      </w:pPr>
      <w:r>
        <w:t xml:space="preserve">10.1 Money Type</w:t>
      </w:r>
    </w:p>
    <w:p>
      <w:pPr>
        <w:spacing w:after="0"/>
      </w:pPr>
      <w:r>
        <w:t xml:space="preserve"/>
      </w:r>
    </w:p>
    <w:p>
      <w:pPr>
        <w:spacing w:after="120" w:line="276"/>
      </w:pPr>
      <w:r>
        <w:t xml:space="preserve">All monetary amounts must be stored and computed using a fixed-precision decimal type (not floating-point). See </w:t>
      </w:r>
      <w:r>
        <w:rPr>
          <w:b/>
          <w:bCs/>
        </w:rPr>
        <w:t xml:space="preserve">DAT-03</w:t>
      </w:r>
      <w:r>
        <w:t xml:space="preserve"> for the canonical </w:t>
      </w:r>
      <w:r>
        <w:rPr>
          <w:rFonts w:ascii="Consolas" w:cs="Consolas" w:eastAsia="Consolas" w:hAnsi="Consolas"/>
          <w:shd w:fill="F2F2F2" w:val="clear"/>
        </w:rPr>
        <w:t xml:space="preserve">money</w:t>
      </w:r>
      <w:r>
        <w:t xml:space="preserve"> type definition.</w:t>
      </w:r>
    </w:p>
    <w:p>
      <w:pPr>
        <w:spacing w:after="0"/>
      </w:pPr>
      <w:r>
        <w:t xml:space="preserve"/>
      </w:r>
    </w:p>
    <w:p>
      <w:pPr>
        <w:spacing w:after="120" w:line="276"/>
      </w:pPr>
      <w:r>
        <w:rPr>
          <w:b/>
          <w:bCs/>
        </w:rPr>
        <w:t xml:space="preserve">Assumption A1:</w:t>
      </w:r>
      <w:r>
        <w:t xml:space="preserve"> The implementation uses a decimal arithmetic library (e.g. Java </w:t>
      </w:r>
      <w:r>
        <w:rPr>
          <w:rFonts w:ascii="Consolas" w:cs="Consolas" w:eastAsia="Consolas" w:hAnsi="Consolas"/>
          <w:shd w:fill="F2F2F2" w:val="clear"/>
        </w:rPr>
        <w:t xml:space="preserve">BigDecimal</w:t>
      </w:r>
      <w:r>
        <w:t xml:space="preserve">, Python </w:t>
      </w:r>
      <w:r>
        <w:rPr>
          <w:rFonts w:ascii="Consolas" w:cs="Consolas" w:eastAsia="Consolas" w:hAnsi="Consolas"/>
          <w:shd w:fill="F2F2F2" w:val="clear"/>
        </w:rPr>
        <w:t xml:space="preserve">Decimal</w:t>
      </w:r>
      <w:r>
        <w:t xml:space="preserve">, PostgreSQL </w:t>
      </w:r>
      <w:r>
        <w:rPr>
          <w:rFonts w:ascii="Consolas" w:cs="Consolas" w:eastAsia="Consolas" w:hAnsi="Consolas"/>
          <w:shd w:fill="F2F2F2" w:val="clear"/>
        </w:rPr>
        <w:t xml:space="preserve">NUMERIC</w:t>
      </w:r>
      <w:r>
        <w:t xml:space="preserve">) throughout the rate engine. Floating-point (</w:t>
      </w:r>
      <w:r>
        <w:rPr>
          <w:rFonts w:ascii="Consolas" w:cs="Consolas" w:eastAsia="Consolas" w:hAnsi="Consolas"/>
          <w:shd w:fill="F2F2F2" w:val="clear"/>
        </w:rPr>
        <w:t xml:space="preserve">float</w:t>
      </w:r>
      <w:r>
        <w:t xml:space="preserve">, </w:t>
      </w:r>
      <w:r>
        <w:rPr>
          <w:rFonts w:ascii="Consolas" w:cs="Consolas" w:eastAsia="Consolas" w:hAnsi="Consolas"/>
          <w:shd w:fill="F2F2F2" w:val="clear"/>
        </w:rPr>
        <w:t xml:space="preserve">double</w:t>
      </w:r>
      <w:r>
        <w:t xml:space="preserve">) is not used for any monetary calculation.</w:t>
      </w:r>
    </w:p>
    <w:p>
      <w:pPr>
        <w:spacing w:after="0"/>
      </w:pPr>
      <w:r>
        <w:t xml:space="preserve"/>
      </w:r>
    </w:p>
    <w:p>
      <w:pPr>
        <w:pStyle w:val="Heading3"/>
      </w:pPr>
      <w:r>
        <w:t xml:space="preserve">10.2 Precision by Stage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Computational Stage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Precision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Rationale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intermediary values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margin amounts)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decimal places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Sub-cent precision required for pool identity check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values (</w:t>
            </w:r>
            <w:r>
              <w:rPr>
                <w:rFonts w:ascii="Consolas" w:cs="Consolas" w:eastAsia="Consolas" w:hAnsi="Consolas"/>
                <w:shd w:fill="F2F2F2" w:val="clear"/>
              </w:rPr>
              <w:t xml:space="preserve">cost_rate_coll</w:t>
            </w:r>
            <w:r>
              <w:t xml:space="preserve">, </w:t>
            </w:r>
            <w:r>
              <w:rPr>
                <w:rFonts w:ascii="Consolas" w:cs="Consolas" w:eastAsia="Consolas" w:hAnsi="Consolas"/>
                <w:shd w:fill="F2F2F2" w:val="clear"/>
              </w:rPr>
              <w:t xml:space="preserve">cost_rate_pay</w:t>
            </w:r>
            <w:r>
              <w:t xml:space="preserve">, </w:t>
            </w:r>
            <w:r>
              <w:rPr>
                <w:rFonts w:ascii="Consolas" w:cs="Consolas" w:eastAsia="Consolas" w:hAnsi="Consolas"/>
                <w:shd w:fill="F2F2F2" w:val="clear"/>
              </w:rPr>
              <w:t xml:space="preserve">offer_rate_coll</w:t>
            </w:r>
            <w:r>
              <w:t xml:space="preserve">, </w:t>
            </w:r>
            <w:r>
              <w:rPr>
                <w:rFonts w:ascii="Consolas" w:cs="Consolas" w:eastAsia="Consolas" w:hAnsi="Consolas"/>
                <w:shd w:fill="F2F2F2" w:val="clear"/>
              </w:rPr>
              <w:t xml:space="preserve">cross_rate</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decimal places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display and BOK reporting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w:t>
            </w:r>
            <w:r>
              <w:t xml:space="preserve"> (Settle A, pre-charge)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decimal places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Carry full precision before rounding for final output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r>
              <w:t xml:space="preserve"> (Settle A, final)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Currency-native scale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Rounded at the last step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r>
              <w:t xml:space="preserve"> (Settle B / payout 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Currency-native scale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Input; no rounding applied</w:t>
            </w:r>
          </w:p>
        </w:tc>
      </w:tr>
    </w:tbl>
    <w:p>
      <w:pPr>
        <w:spacing w:after="120"/>
      </w:pPr>
      <w:r>
        <w:t xml:space="preserve"/>
      </w:r>
    </w:p>
    <w:p>
      <w:pPr>
        <w:spacing w:after="0"/>
      </w:pPr>
      <w:r>
        <w:t xml:space="preserve"/>
      </w:r>
    </w:p>
    <w:p>
      <w:pPr>
        <w:pStyle w:val="Heading3"/>
      </w:pPr>
      <w:r>
        <w:t xml:space="preserve">10.3 Currency Scale Table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Currency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Decimal Places</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Rounding Direction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Round half-up to nearest whole won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Round half-up to nearest cent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Round half-up to nearest whole tögrög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EUR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Round half-up to nearest cent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Round half-up to nearest whole đồng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Round half-up to nearest satang</w:t>
            </w:r>
          </w:p>
        </w:tc>
      </w:tr>
    </w:tbl>
    <w:p>
      <w:pPr>
        <w:spacing w:after="120"/>
      </w:pPr>
      <w:r>
        <w:t xml:space="preserve"/>
      </w:r>
    </w:p>
    <w:p>
      <w:pPr>
        <w:spacing w:after="0"/>
      </w:pPr>
      <w:r>
        <w:t xml:space="preserve"/>
      </w:r>
    </w:p>
    <w:p>
      <w:pPr>
        <w:spacing w:after="120" w:line="276"/>
      </w:pPr>
      <w:r>
        <w:rPr>
          <w:b/>
          <w:bCs/>
        </w:rPr>
        <w:t xml:space="preserve">Assumption A2:</w:t>
      </w:r>
      <w:r>
        <w:t xml:space="preserve"> For currencies not listed above, the rule is round half-up to the number of decimal places defined in the ISO 4217 currency data file maintained by GME Ops. GME Ops must populate this table before a new currency is activated.</w:t>
      </w:r>
    </w:p>
    <w:p>
      <w:pPr>
        <w:spacing w:after="0"/>
      </w:pPr>
      <w:r>
        <w:t xml:space="preserve"/>
      </w:r>
    </w:p>
    <w:p>
      <w:pPr>
        <w:pStyle w:val="Heading3"/>
      </w:pPr>
      <w:r>
        <w:t xml:space="preserve">10.4 Rounding Application Point</w:t>
      </w:r>
    </w:p>
    <w:p>
      <w:pPr>
        <w:spacing w:after="0"/>
      </w:pPr>
      <w:r>
        <w:t xml:space="preserve"/>
      </w:r>
    </w:p>
    <w:p>
      <w:pPr>
        <w:spacing w:after="120" w:line="276"/>
      </w:pPr>
      <w:r>
        <w:t xml:space="preserve">Rounding to currency-native scale is applied </w:t>
      </w:r>
      <w:r>
        <w:rPr>
          <w:b/>
          <w:bCs/>
        </w:rPr>
        <w:t xml:space="preserve">only once</w:t>
      </w:r>
      <w:r>
        <w:t xml:space="preserve">, at Step 5 (</w:t>
      </w:r>
      <w:r>
        <w:rPr>
          <w:rFonts w:ascii="Consolas" w:cs="Consolas" w:eastAsia="Consolas" w:hAnsi="Consolas"/>
          <w:shd w:fill="F2F2F2" w:val="clear"/>
        </w:rPr>
        <w:t xml:space="preserve">collection_amount</w:t>
      </w:r>
      <w:r>
        <w:t xml:space="preserve">), and </w:t>
      </w:r>
      <w:r>
        <w:rPr>
          <w:b/>
          <w:bCs/>
        </w:rPr>
        <w:t xml:space="preserve">only once</w:t>
      </w:r>
      <w:r>
        <w:t xml:space="preserve"> for the final </w:t>
      </w:r>
      <w:r>
        <w:rPr>
          <w:rFonts w:ascii="Consolas" w:cs="Consolas" w:eastAsia="Consolas" w:hAnsi="Consolas"/>
          <w:shd w:fill="F2F2F2" w:val="clear"/>
        </w:rPr>
        <w:t xml:space="preserve">target_payout</w:t>
      </w:r>
      <w:r>
        <w:t xml:space="preserve"> input parsing. All intermediate USD-pool calculations use 8-decimal-place precision without rounding. This prevents compounding rounding error across steps.</w:t>
      </w:r>
    </w:p>
    <w:p>
      <w:pPr>
        <w:spacing w:after="0"/>
      </w:pPr>
      <w:r>
        <w:t xml:space="preserve"/>
      </w:r>
    </w:p>
    <w:p>
      <w:pPr>
        <w:pStyle w:val="Heading3"/>
      </w:pPr>
      <w:r>
        <w:t xml:space="preserve">10.5 Pool Identity Tolerance</w:t>
      </w:r>
    </w:p>
    <w:p>
      <w:pPr>
        <w:spacing w:after="0"/>
      </w:pPr>
      <w:r>
        <w:t xml:space="preserve"/>
      </w:r>
    </w:p>
    <w:p>
      <w:pPr>
        <w:spacing w:after="120" w:line="276"/>
      </w:pPr>
      <w:r>
        <w:t xml:space="preserve">Because intermediate values are computed at 8 decimal places and then compared, the pool identity check uses a tolerance of </w:t>
      </w:r>
      <w:r>
        <w:rPr>
          <w:b/>
          <w:bCs/>
        </w:rPr>
        <w:t xml:space="preserve">0.01 USD</w:t>
      </w:r>
      <w:r>
        <w:t xml:space="preserve"> (one cent). A deviation greater than this tolerance indicates an implementation error and must cause the transaction to fail with an internal error code (not silently proceed).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Validation Rules &amp; Guards</w:t>
      </w:r>
    </w:p>
    <w:p>
      <w:pPr>
        <w:spacing w:after="0"/>
      </w:pPr>
      <w:r>
        <w:t xml:space="preserve"/>
      </w:r>
    </w:p>
    <w:p>
      <w:pPr>
        <w:pStyle w:val="Heading3"/>
      </w:pPr>
      <w:r>
        <w:t xml:space="preserve">11.1 Input Guards (Pre-Calculation)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Guard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Error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r>
              <w:t xml:space="preserve"> positive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 &gt;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INVALID_PAYOUT_AMOUNT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w:t>
            </w:r>
            <w:r>
              <w:t xml:space="preserve"> present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available and </w:t>
            </w:r>
            <w:r>
              <w:rPr>
                <w:rFonts w:ascii="Consolas" w:cs="Consolas" w:eastAsia="Consolas" w:hAnsi="Consolas"/>
                <w:shd w:fill="F2F2F2" w:val="clear"/>
              </w:rPr>
              <w:t xml:space="preserve">&gt;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RATE_UNAVAILABLE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w:t>
            </w:r>
            <w:r>
              <w:t xml:space="preserve"> present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available and </w:t>
            </w:r>
            <w:r>
              <w:rPr>
                <w:rFonts w:ascii="Consolas" w:cs="Consolas" w:eastAsia="Consolas" w:hAnsi="Consolas"/>
                <w:shd w:fill="F2F2F2" w:val="clear"/>
              </w:rPr>
              <w:t xml:space="preserve">&gt;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RATE_UNAVAILABLE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Combined margin ≥ floor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Cross-border: </w:t>
            </w:r>
            <w:r>
              <w:rPr>
                <w:rFonts w:ascii="Consolas" w:cs="Consolas" w:eastAsia="Consolas" w:hAnsi="Consolas"/>
                <w:shd w:fill="F2F2F2" w:val="clear"/>
              </w:rPr>
              <w:t xml:space="preserve">m_a + m_b ≥ 0.02</w:t>
            </w:r>
            <w:r>
              <w:t xml:space="preserve">; same-currency: </w:t>
            </w:r>
            <w:r>
              <w:rPr>
                <w:rFonts w:ascii="Consolas" w:cs="Consolas" w:eastAsia="Consolas" w:hAnsi="Consolas"/>
                <w:shd w:fill="F2F2F2" w:val="clear"/>
              </w:rPr>
              <w:t xml:space="preserve">m_a = m_b =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MARGIN_BELOW_MINIMUM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Margins non-negative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 ≥ 0</w:t>
            </w:r>
            <w:r>
              <w:t xml:space="preserve"> and </w:t>
            </w:r>
            <w:r>
              <w:rPr>
                <w:rFonts w:ascii="Consolas" w:cs="Consolas" w:eastAsia="Consolas" w:hAnsi="Consolas"/>
                <w:shd w:fill="F2F2F2" w:val="clear"/>
              </w:rPr>
              <w:t xml:space="preserve">m_b ≥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INVALID_MARGIN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margins &lt; 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 + m_b &lt; 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INVALID_MARGIN</w:t>
            </w:r>
            <w:r>
              <w:t xml:space="preserve"> (division by zero guard)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non-negative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 ≥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INVALID_SERVICE_CHARGE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Same-currency margins =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short-circuit applies, both margins must be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INVALID_MARGIN</w:t>
            </w:r>
          </w:p>
        </w:tc>
      </w:tr>
    </w:tbl>
    <w:p>
      <w:pPr>
        <w:spacing w:after="120"/>
      </w:pPr>
      <w:r>
        <w:t xml:space="preserve"/>
      </w:r>
    </w:p>
    <w:p>
      <w:pPr>
        <w:spacing w:after="0"/>
      </w:pPr>
      <w:r>
        <w:t xml:space="preserve"/>
      </w:r>
    </w:p>
    <w:p>
      <w:pPr>
        <w:pStyle w:val="Heading3"/>
      </w:pPr>
      <w:r>
        <w:t xml:space="preserve">11.2 Post-Calculation Identity Assertion</w:t>
      </w:r>
    </w:p>
    <w:p>
      <w:pPr>
        <w:spacing w:after="0"/>
      </w:pPr>
      <w:r>
        <w:t xml:space="preserve"/>
      </w:r>
    </w:p>
    <w:p>
      <w:pPr>
        <w:spacing w:after="120" w:line="276"/>
      </w:pPr>
      <w:r>
        <w:t xml:space="preserve">After computing Steps 1–3, assert:</w:t>
      </w:r>
    </w:p>
    <w:p>
      <w:pPr>
        <w:spacing w:after="0"/>
      </w:pPr>
      <w:r>
        <w:t xml:space="preserve"/>
      </w:r>
    </w:p>
    <w:p>
      <w:pPr>
        <w:shd w:fill="F2F2F2" w:val="clear"/>
        <w:spacing w:after="0" w:line="252"/>
      </w:pPr>
      <w:r>
        <w:rPr>
          <w:rFonts w:ascii="Consolas" w:cs="Consolas" w:eastAsia="Consolas" w:hAnsi="Consolas"/>
          <w:sz w:val="18"/>
          <w:szCs w:val="18"/>
        </w:rPr>
        <w:t xml:space="preserve">|collection_usd − collection_margin_usd − payout_margin_usd − payout_usd_cost| &lt; 0.01 USD</w:t>
      </w:r>
    </w:p>
    <w:p>
      <w:pPr>
        <w:spacing w:after="80"/>
      </w:pPr>
      <w:r>
        <w:t xml:space="preserve"/>
      </w:r>
    </w:p>
    <w:p>
      <w:pPr>
        <w:spacing w:after="0"/>
      </w:pPr>
      <w:r>
        <w:t xml:space="preserve"/>
      </w:r>
    </w:p>
    <w:p>
      <w:pPr>
        <w:spacing w:after="120" w:line="276"/>
      </w:pPr>
      <w:r>
        <w:t xml:space="preserve">If this assertion fails, the transaction must be rejected with error </w:t>
      </w:r>
      <w:r>
        <w:rPr>
          <w:rFonts w:ascii="Consolas" w:cs="Consolas" w:eastAsia="Consolas" w:hAnsi="Consolas"/>
          <w:shd w:fill="F2F2F2" w:val="clear"/>
        </w:rPr>
        <w:t xml:space="preserve">POOL_IDENTITY_FAILURE</w:t>
      </w:r>
      <w:r>
        <w:t xml:space="preserve">. This indicates a programming error (wrong formula implementation or rounding applied mid-pool). It must be logged as a critical internal error for investigation.</w:t>
      </w:r>
    </w:p>
    <w:p>
      <w:pPr>
        <w:spacing w:after="0"/>
      </w:pPr>
      <w:r>
        <w:t xml:space="preserve"/>
      </w:r>
    </w:p>
    <w:p>
      <w:pPr>
        <w:pStyle w:val="Heading3"/>
      </w:pPr>
      <w:r>
        <w:t xml:space="preserve">11.3 Rule Configuration Guards (Admin Portal — not rate-engine runtime)</w:t>
      </w:r>
    </w:p>
    <w:p>
      <w:pPr>
        <w:spacing w:after="0"/>
      </w:pPr>
      <w:r>
        <w:t xml:space="preserve"/>
      </w:r>
    </w:p>
    <w:p>
      <w:pPr>
        <w:spacing w:after="120" w:line="276"/>
      </w:pPr>
      <w:r>
        <w:t xml:space="preserve">These are enforced at rule-save time in the Admin System (see </w:t>
      </w:r>
      <w:r>
        <w:rPr>
          <w:b/>
          <w:bCs/>
        </w:rPr>
        <w:t xml:space="preserve">PRD-07</w:t>
      </w:r>
      <w:r>
        <w:t xml:space="preserve">):</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m_a + m_b ≥ 0.02</w:t>
      </w:r>
      <w:r>
        <w:t xml:space="preserve"> for cross-border rules (hard floor, cannot be bypassed)</w:t>
      </w:r>
    </w:p>
    <w:p>
      <w:pPr>
        <w:pStyle w:val="ListParagraph"/>
        <w:numPr>
          <w:ilvl w:val="0"/>
          <w:numId w:val="3"/>
        </w:numPr>
        <w:spacing w:after="40"/>
      </w:pPr>
      <w:r>
        <w:rPr>
          <w:rFonts w:ascii="Consolas" w:cs="Consolas" w:eastAsia="Consolas" w:hAnsi="Consolas"/>
          <w:shd w:fill="F2F2F2" w:val="clear"/>
        </w:rPr>
        <w:t xml:space="preserve">m_a = m_b = 0</w:t>
      </w:r>
      <w:r>
        <w:t xml:space="preserve"> for same-currency rules (auto-enforced when short-circuit applies)</w:t>
      </w:r>
    </w:p>
    <w:p>
      <w:pPr>
        <w:pStyle w:val="ListParagraph"/>
        <w:numPr>
          <w:ilvl w:val="0"/>
          <w:numId w:val="3"/>
        </w:numPr>
        <w:spacing w:after="40"/>
      </w:pPr>
      <w:r>
        <w:t xml:space="preserve">Rate source PARTNER is only settable when the scheme has a partner B quote API configured</w:t>
      </w:r>
    </w:p>
    <w:p>
      <w:pPr>
        <w:pStyle w:val="ListParagraph"/>
        <w:numPr>
          <w:ilvl w:val="0"/>
          <w:numId w:val="3"/>
        </w:numPr>
        <w:spacing w:after="40"/>
      </w:pPr>
      <w:r>
        <w:t xml:space="preserve">MANUAL rate must be a positive decimal; 0 is not allowed</w:t>
      </w:r>
    </w:p>
    <w:p>
      <w:pPr>
        <w:spacing w:after="0"/>
      </w:pPr>
      <w:r>
        <w:t xml:space="preserve"/>
      </w:r>
    </w:p>
    <w:p>
      <w:pPr>
        <w:pStyle w:val="Heading3"/>
      </w:pPr>
      <w:r>
        <w:t xml:space="preserve">11.4 Missing Rate Handling</w:t>
      </w:r>
    </w:p>
    <w:p>
      <w:pPr>
        <w:spacing w:after="0"/>
      </w:pPr>
      <w:r>
        <w:t xml:space="preserve"/>
      </w:r>
    </w:p>
    <w:p>
      <w:pPr>
        <w:spacing w:after="120" w:line="276"/>
      </w:pPr>
      <w:r>
        <w:t xml:space="preserve">If </w:t>
      </w:r>
      <w:r>
        <w:rPr>
          <w:rFonts w:ascii="Consolas" w:cs="Consolas" w:eastAsia="Consolas" w:hAnsi="Consolas"/>
          <w:shd w:fill="F2F2F2" w:val="clear"/>
        </w:rPr>
        <w:t xml:space="preserve">cost_rate_coll</w:t>
      </w:r>
      <w:r>
        <w:t xml:space="preserve"> or </w:t>
      </w:r>
      <w:r>
        <w:rPr>
          <w:rFonts w:ascii="Consolas" w:cs="Consolas" w:eastAsia="Consolas" w:hAnsi="Consolas"/>
          <w:shd w:fill="F2F2F2" w:val="clear"/>
        </w:rPr>
        <w:t xml:space="preserve">cost_rate_pay</w:t>
      </w:r>
      <w:r>
        <w:t xml:space="preserve"> cannot be resolved at quote time (treasury not updated, rate expired, partner B API unreachable):</w:t>
      </w:r>
    </w:p>
    <w:p>
      <w:pPr>
        <w:spacing w:after="0"/>
      </w:pPr>
      <w:r>
        <w:t xml:space="preserve"/>
      </w:r>
    </w:p>
    <w:p>
      <w:pPr>
        <w:pStyle w:val="ListParagraph"/>
        <w:numPr>
          <w:ilvl w:val="0"/>
          <w:numId w:val="3"/>
        </w:numPr>
        <w:spacing w:after="40"/>
      </w:pPr>
      <w:r>
        <w:t xml:space="preserve">For LIVE/MANUAL: return </w:t>
      </w:r>
      <w:r>
        <w:rPr>
          <w:rFonts w:ascii="Consolas" w:cs="Consolas" w:eastAsia="Consolas" w:hAnsi="Consolas"/>
          <w:shd w:fill="F2F2F2" w:val="clear"/>
        </w:rPr>
        <w:t xml:space="preserve">RATE_UNAVAILABLE</w:t>
      </w:r>
      <w:r>
        <w:t xml:space="preserve"> (no fallback, no stale rate use)</w:t>
      </w:r>
    </w:p>
    <w:p>
      <w:pPr>
        <w:pStyle w:val="ListParagraph"/>
        <w:numPr>
          <w:ilvl w:val="0"/>
          <w:numId w:val="3"/>
        </w:numPr>
        <w:spacing w:after="40"/>
      </w:pPr>
      <w:r>
        <w:t xml:space="preserve">For PARTNER (Partner B API unreachable): return </w:t>
      </w:r>
      <w:r>
        <w:rPr>
          <w:rFonts w:ascii="Consolas" w:cs="Consolas" w:eastAsia="Consolas" w:hAnsi="Consolas"/>
          <w:shd w:fill="F2F2F2" w:val="clear"/>
        </w:rPr>
        <w:t xml:space="preserve">PARTNER_B_QUOTE_UNAVAILABLE</w:t>
      </w:r>
      <w:r>
        <w:t xml:space="preserve"> (see §7.3)</w:t>
      </w:r>
    </w:p>
    <w:p>
      <w:pPr>
        <w:spacing w:after="0"/>
      </w:pPr>
      <w:r>
        <w:t xml:space="preserve"/>
      </w:r>
    </w:p>
    <w:p>
      <w:pPr>
        <w:spacing w:after="120" w:line="276"/>
      </w:pPr>
      <w:r>
        <w:rPr>
          <w:b/>
          <w:bCs/>
        </w:rPr>
        <w:t xml:space="preserve">Assumption A3:</w:t>
      </w:r>
      <w:r>
        <w:t xml:space="preserve"> Phase 1 uses manually-entered rates (MANUAL source). GME Ops is responsible for ensuring rates are current. The system does not automatically block transactions if a rate is stale; it uses whatever value is stored. Live FX feed (LIVE source with staleness detection) is a Phase 2 enhancement.</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Settlement Model</w:t>
      </w:r>
    </w:p>
    <w:p>
      <w:pPr>
        <w:spacing w:after="0"/>
      </w:pPr>
      <w:r>
        <w:t xml:space="preserve"/>
      </w:r>
    </w:p>
    <w:p>
      <w:pPr>
        <w:pStyle w:val="Heading3"/>
      </w:pPr>
      <w:r>
        <w:t xml:space="preserve">12.1 Overview</w:t>
      </w:r>
    </w:p>
    <w:p>
      <w:pPr>
        <w:spacing w:after="0"/>
      </w:pPr>
      <w:r>
        <w:t xml:space="preserve"/>
      </w:r>
    </w:p>
    <w:p>
      <w:pPr>
        <w:spacing w:after="120" w:line="276"/>
      </w:pPr>
      <w:r>
        <w:t xml:space="preserve">GMEPay+ operates two settlement models based on transaction direction: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Settlement 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Net settlement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collects from customer, retains its share, passes remainder to ZeroPay.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Inbound / Cross-border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Gross settlement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settles the whole payout amount to ZeroPay, then invoices the merchant separately.</w:t>
            </w:r>
          </w:p>
        </w:tc>
      </w:tr>
    </w:tbl>
    <w:p>
      <w:pPr>
        <w:spacing w:after="120"/>
      </w:pPr>
      <w:r>
        <w:t xml:space="preserve"/>
      </w:r>
    </w:p>
    <w:p>
      <w:pPr>
        <w:spacing w:after="0"/>
      </w:pPr>
      <w:r>
        <w:t xml:space="preserve"/>
      </w:r>
    </w:p>
    <w:p>
      <w:pPr>
        <w:pStyle w:val="Heading3"/>
      </w:pPr>
      <w:r>
        <w:t xml:space="preserve">12.2 Domestic Net Settlement (GME Remit on ZeroPay)</w:t>
      </w:r>
    </w:p>
    <w:p>
      <w:pPr>
        <w:spacing w:after="0"/>
      </w:pPr>
      <w:r>
        <w:t xml:space="preserve"/>
      </w:r>
    </w:p>
    <w:p>
      <w:pPr>
        <w:pStyle w:val="ListParagraph"/>
        <w:numPr>
          <w:ilvl w:val="0"/>
          <w:numId w:val="3"/>
        </w:numPr>
        <w:spacing w:after="40"/>
      </w:pPr>
      <w:r>
        <w:t xml:space="preserve">GME Remit (LOCAL partner) has no prefunding; transaction amounts are settled internally.</w:t>
      </w:r>
    </w:p>
    <w:p>
      <w:pPr>
        <w:pStyle w:val="ListParagraph"/>
        <w:numPr>
          <w:ilvl w:val="0"/>
          <w:numId w:val="3"/>
        </w:numPr>
        <w:spacing w:after="40"/>
      </w:pPr>
      <w:r>
        <w:t xml:space="preserve">GMEPay+ records the full </w:t>
      </w:r>
      <w:r>
        <w:rPr>
          <w:rFonts w:ascii="Consolas" w:cs="Consolas" w:eastAsia="Consolas" w:hAnsi="Consolas"/>
          <w:shd w:fill="F2F2F2" w:val="clear"/>
        </w:rPr>
        <w:t xml:space="preserve">collection_amount</w:t>
      </w:r>
      <w:r>
        <w:t xml:space="preserve"> (= </w:t>
      </w:r>
      <w:r>
        <w:rPr>
          <w:rFonts w:ascii="Consolas" w:cs="Consolas" w:eastAsia="Consolas" w:hAnsi="Consolas"/>
          <w:shd w:fill="F2F2F2" w:val="clear"/>
        </w:rPr>
        <w:t xml:space="preserve">target_payout</w:t>
      </w:r>
      <w:r>
        <w:t xml:space="preserve"> + </w:t>
      </w:r>
      <w:r>
        <w:rPr>
          <w:rFonts w:ascii="Consolas" w:cs="Consolas" w:eastAsia="Consolas" w:hAnsi="Consolas"/>
          <w:shd w:fill="F2F2F2" w:val="clear"/>
        </w:rPr>
        <w:t xml:space="preserve">service_charge</w:t>
      </w:r>
      <w:r>
        <w:t xml:space="preserve">).</w:t>
      </w:r>
    </w:p>
    <w:p>
      <w:pPr>
        <w:pStyle w:val="ListParagraph"/>
        <w:numPr>
          <w:ilvl w:val="0"/>
          <w:numId w:val="3"/>
        </w:numPr>
        <w:spacing w:after="40"/>
      </w:pPr>
      <w:r>
        <w:rPr>
          <w:b/>
          <w:bCs/>
        </w:rPr>
        <w:t xml:space="preserve">ZeroPay receives:</w:t>
      </w:r>
      <w:r>
        <w:t xml:space="preserve"> </w:t>
      </w:r>
      <w:r>
        <w:rPr>
          <w:rFonts w:ascii="Consolas" w:cs="Consolas" w:eastAsia="Consolas" w:hAnsi="Consolas"/>
          <w:shd w:fill="F2F2F2" w:val="clear"/>
        </w:rPr>
        <w:t xml:space="preserve">target_payout</w:t>
      </w:r>
      <w:r>
        <w:t xml:space="preserve"> (the KRW amount paid to the merchant).</w:t>
      </w:r>
    </w:p>
    <w:p>
      <w:pPr>
        <w:pStyle w:val="ListParagraph"/>
        <w:numPr>
          <w:ilvl w:val="0"/>
          <w:numId w:val="3"/>
        </w:numPr>
        <w:spacing w:after="40"/>
      </w:pPr>
      <w:r>
        <w:rPr>
          <w:b/>
          <w:bCs/>
        </w:rPr>
        <w:t xml:space="preserve">GME retains:</w:t>
      </w:r>
      <w:r>
        <w:t xml:space="preserve"> </w:t>
      </w:r>
      <w:r>
        <w:rPr>
          <w:rFonts w:ascii="Consolas" w:cs="Consolas" w:eastAsia="Consolas" w:hAnsi="Consolas"/>
          <w:shd w:fill="F2F2F2" w:val="clear"/>
        </w:rPr>
        <w:t xml:space="preserve">service_charge</w:t>
      </w:r>
      <w:r>
        <w:t xml:space="preserve"> (KRW 500 per transaction, not shared with ZeroPay).</w:t>
      </w:r>
    </w:p>
    <w:p>
      <w:pPr>
        <w:pStyle w:val="ListParagraph"/>
        <w:numPr>
          <w:ilvl w:val="0"/>
          <w:numId w:val="3"/>
        </w:numPr>
        <w:spacing w:after="40"/>
      </w:pPr>
      <w:r>
        <w:rPr>
          <w:b/>
          <w:bCs/>
        </w:rPr>
        <w:t xml:space="preserve">ZeroPay retains:</w:t>
      </w:r>
      <w:r>
        <w:t xml:space="preserve"> its 30% share of the merchant fee (collected from the merchant by ZeroPay, not deducted from </w:t>
      </w:r>
      <w:r>
        <w:rPr>
          <w:rFonts w:ascii="Consolas" w:cs="Consolas" w:eastAsia="Consolas" w:hAnsi="Consolas"/>
          <w:shd w:fill="F2F2F2" w:val="clear"/>
        </w:rPr>
        <w:t xml:space="preserve">target_payout</w:t>
      </w:r>
      <w:r>
        <w:t xml:space="preserve">).</w:t>
      </w:r>
    </w:p>
    <w:p>
      <w:pPr>
        <w:pStyle w:val="ListParagraph"/>
        <w:numPr>
          <w:ilvl w:val="0"/>
          <w:numId w:val="3"/>
        </w:numPr>
        <w:spacing w:after="40"/>
      </w:pPr>
      <w:r>
        <w:t xml:space="preserve">ZeroPay credits the merchant's KRW account directly upon receiving the GME settlement request (ZP0061/ZP0063). GMEPay+ has no merchant-crediting follow-up.</w:t>
      </w:r>
    </w:p>
    <w:p>
      <w:pPr>
        <w:spacing w:after="0"/>
      </w:pPr>
      <w:r>
        <w:t xml:space="preserve"/>
      </w:r>
    </w:p>
    <w:p>
      <w:pPr>
        <w:pStyle w:val="Heading3"/>
      </w:pPr>
      <w:r>
        <w:t xml:space="preserve">12.3 International Gross Settlement (Inbound Cross-Border Partners)</w:t>
      </w:r>
    </w:p>
    <w:p>
      <w:pPr>
        <w:spacing w:after="0"/>
      </w:pPr>
      <w:r>
        <w:t xml:space="preserve"/>
      </w:r>
    </w:p>
    <w:p>
      <w:pPr>
        <w:pStyle w:val="ListParagraph"/>
        <w:numPr>
          <w:ilvl w:val="0"/>
          <w:numId w:val="3"/>
        </w:numPr>
        <w:spacing w:after="40"/>
      </w:pPr>
      <w:r>
        <w:t xml:space="preserve">OVERSEAS partners (e.g. SendMN) hold a USD prefunding balance with GME.</w:t>
      </w:r>
    </w:p>
    <w:p>
      <w:pPr>
        <w:pStyle w:val="ListParagraph"/>
        <w:numPr>
          <w:ilvl w:val="0"/>
          <w:numId w:val="3"/>
        </w:numPr>
        <w:spacing w:after="40"/>
      </w:pPr>
      <w:r>
        <w:t xml:space="preserve">At payment time, </w:t>
      </w:r>
      <w:r>
        <w:rPr>
          <w:rFonts w:ascii="Consolas" w:cs="Consolas" w:eastAsia="Consolas" w:hAnsi="Consolas"/>
          <w:shd w:fill="F2F2F2" w:val="clear"/>
        </w:rPr>
        <w:t xml:space="preserve">collection_usd</w:t>
      </w:r>
      <w:r>
        <w:t xml:space="preserve"> is deducted from the partner's prefunding account (atomically; see §3.2 prefunding model in </w:t>
      </w:r>
      <w:r>
        <w:rPr>
          <w:b/>
          <w:bCs/>
        </w:rPr>
        <w:t xml:space="preserve">SAD-02</w:t>
      </w:r>
      <w:r>
        <w:t xml:space="preserve"> and </w:t>
      </w:r>
      <w:r>
        <w:rPr>
          <w:b/>
          <w:bCs/>
        </w:rPr>
        <w:t xml:space="preserve">DAT-03</w:t>
      </w:r>
      <w:r>
        <w:t xml:space="preserve">).</w:t>
      </w:r>
    </w:p>
    <w:p>
      <w:pPr>
        <w:pStyle w:val="ListParagraph"/>
        <w:numPr>
          <w:ilvl w:val="0"/>
          <w:numId w:val="3"/>
        </w:numPr>
        <w:spacing w:after="40"/>
      </w:pPr>
      <w:r>
        <w:rPr>
          <w:b/>
          <w:bCs/>
        </w:rPr>
        <w:t xml:space="preserve">ZeroPay receives:</w:t>
      </w:r>
      <w:r>
        <w:t xml:space="preserve"> the full KRW payout amount (</w:t>
      </w:r>
      <w:r>
        <w:rPr>
          <w:rFonts w:ascii="Consolas" w:cs="Consolas" w:eastAsia="Consolas" w:hAnsi="Consolas"/>
          <w:shd w:fill="F2F2F2" w:val="clear"/>
        </w:rPr>
        <w:t xml:space="preserve">target_payout</w:t>
      </w:r>
      <w:r>
        <w:t xml:space="preserve">) via the settlement batch.</w:t>
      </w:r>
    </w:p>
    <w:p>
      <w:pPr>
        <w:pStyle w:val="ListParagraph"/>
        <w:numPr>
          <w:ilvl w:val="0"/>
          <w:numId w:val="3"/>
        </w:numPr>
        <w:spacing w:after="40"/>
      </w:pPr>
      <w:r>
        <w:rPr>
          <w:b/>
          <w:bCs/>
        </w:rPr>
        <w:t xml:space="preserve">GME settles:</w:t>
      </w:r>
      <w:r>
        <w:t xml:space="preserve"> the whole </w:t>
      </w:r>
      <w:r>
        <w:rPr>
          <w:rFonts w:ascii="Consolas" w:cs="Consolas" w:eastAsia="Consolas" w:hAnsi="Consolas"/>
          <w:shd w:fill="F2F2F2" w:val="clear"/>
        </w:rPr>
        <w:t xml:space="preserve">target_payout</w:t>
      </w:r>
      <w:r>
        <w:t xml:space="preserve"> KRW amount to ZeroPay. GME funds this from the USD prefunding account (converted at cost_rate_pay).</w:t>
      </w:r>
    </w:p>
    <w:p>
      <w:pPr>
        <w:pStyle w:val="ListParagraph"/>
        <w:numPr>
          <w:ilvl w:val="0"/>
          <w:numId w:val="3"/>
        </w:numPr>
        <w:spacing w:after="40"/>
      </w:pPr>
      <w:r>
        <w:rPr>
          <w:b/>
          <w:bCs/>
        </w:rPr>
        <w:t xml:space="preserve">Merchant fee billing:</w:t>
      </w:r>
      <w:r>
        <w:t xml:space="preserve"> GME invoices the merchant monthly (last day of month) for the applicable merchant fee. ZeroPay auto-debits the merchant's bank account.</w:t>
      </w:r>
    </w:p>
    <w:p>
      <w:pPr>
        <w:pStyle w:val="ListParagraph"/>
        <w:numPr>
          <w:ilvl w:val="0"/>
          <w:numId w:val="3"/>
        </w:numPr>
        <w:spacing w:after="40"/>
      </w:pPr>
      <w:r>
        <w:rPr>
          <w:b/>
          <w:bCs/>
        </w:rPr>
        <w:t xml:space="preserve">ZeroPay's 0.21% share:</w:t>
      </w:r>
      <w:r>
        <w:t xml:space="preserve"> of the international merchant fee is paid by GME to ZeroPay monthly.</w:t>
      </w:r>
    </w:p>
    <w:p>
      <w:pPr>
        <w:pStyle w:val="ListParagraph"/>
        <w:numPr>
          <w:ilvl w:val="0"/>
          <w:numId w:val="3"/>
        </w:numPr>
        <w:spacing w:after="40"/>
      </w:pPr>
      <w:r>
        <w:rPr>
          <w:b/>
          <w:bCs/>
        </w:rPr>
        <w:t xml:space="preserve">GME retains:</w:t>
      </w:r>
      <w:r>
        <w:t xml:space="preserve"> </w:t>
      </w:r>
      <w:r>
        <w:rPr>
          <w:rFonts w:ascii="Consolas" w:cs="Consolas" w:eastAsia="Consolas" w:hAnsi="Consolas"/>
          <w:shd w:fill="F2F2F2" w:val="clear"/>
        </w:rPr>
        <w:t xml:space="preserve">collection_margin_usd + payout_margin_usd</w:t>
      </w:r>
      <w:r>
        <w:t xml:space="preserve"> (FX margin) + </w:t>
      </w:r>
      <w:r>
        <w:rPr>
          <w:rFonts w:ascii="Consolas" w:cs="Consolas" w:eastAsia="Consolas" w:hAnsi="Consolas"/>
          <w:shd w:fill="F2F2F2" w:val="clear"/>
        </w:rPr>
        <w:t xml:space="preserve">service_charge</w:t>
      </w:r>
      <w:r>
        <w:t xml:space="preserve"> in Settle A ccy.</w:t>
      </w:r>
    </w:p>
    <w:p>
      <w:pPr>
        <w:spacing w:after="0"/>
      </w:pPr>
      <w:r>
        <w:t xml:space="preserve"/>
      </w:r>
    </w:p>
    <w:p>
      <w:pPr>
        <w:pStyle w:val="Heading3"/>
      </w:pPr>
      <w:r>
        <w:t xml:space="preserve">12.4 Revenue Computation and Recording</w:t>
      </w:r>
    </w:p>
    <w:p>
      <w:pPr>
        <w:spacing w:after="0"/>
      </w:pPr>
      <w:r>
        <w:t xml:space="preserve"/>
      </w:r>
    </w:p>
    <w:p>
      <w:pPr>
        <w:spacing w:after="120" w:line="276"/>
      </w:pPr>
      <w:r>
        <w:t xml:space="preserve">GMEPay+ has two distinct revenue sources per the canonical model:</w:t>
      </w:r>
    </w:p>
    <w:p>
      <w:pPr>
        <w:spacing w:after="0"/>
      </w:pPr>
      <w:r>
        <w:t xml:space="preserve"/>
      </w:r>
    </w:p>
    <w:p>
      <w:pPr>
        <w:pStyle w:val="Heading4"/>
      </w:pPr>
      <w:r>
        <w:t xml:space="preserve">Revenue Source 1 — Scheme Fee Share (All Transactions)</w:t>
      </w:r>
    </w:p>
    <w:p>
      <w:pPr>
        <w:spacing w:after="0"/>
      </w:pPr>
      <w:r>
        <w:t xml:space="preserve"/>
      </w:r>
    </w:p>
    <w:p>
      <w:pPr>
        <w:pStyle w:val="ListParagraph"/>
        <w:numPr>
          <w:ilvl w:val="0"/>
          <w:numId w:val="3"/>
        </w:numPr>
        <w:spacing w:after="40"/>
      </w:pPr>
      <w:r>
        <w:t xml:space="preserve">GMEPay+ receives </w:t>
      </w:r>
      <w:r>
        <w:rPr>
          <w:b/>
          <w:bCs/>
        </w:rPr>
        <w:t xml:space="preserve">70%</w:t>
      </w:r>
      <w:r>
        <w:t xml:space="preserve"> of the net merchant fee from the scheme operator (ZeroPay).</w:t>
      </w:r>
    </w:p>
    <w:p>
      <w:pPr>
        <w:pStyle w:val="ListParagraph"/>
        <w:numPr>
          <w:ilvl w:val="0"/>
          <w:numId w:val="3"/>
        </w:numPr>
        <w:spacing w:after="40"/>
      </w:pPr>
      <w:r>
        <w:t xml:space="preserve">ZeroPay retains 30%.</w:t>
      </w:r>
    </w:p>
    <w:p>
      <w:pPr>
        <w:pStyle w:val="ListParagraph"/>
        <w:numPr>
          <w:ilvl w:val="0"/>
          <w:numId w:val="3"/>
        </w:numPr>
        <w:spacing w:after="40"/>
      </w:pPr>
      <w:r>
        <w:t xml:space="preserve">This is a monthly aggregate payment from ZeroPay to GME; it is not deducted from the transaction amounts flowing through the engine.</w:t>
      </w:r>
    </w:p>
    <w:p>
      <w:pPr>
        <w:pStyle w:val="ListParagraph"/>
        <w:numPr>
          <w:ilvl w:val="0"/>
          <w:numId w:val="3"/>
        </w:numPr>
        <w:spacing w:after="40"/>
      </w:pPr>
      <w:r>
        <w:t xml:space="preserve">Recorded as a monthly revenue entry per scheme, not per individual transaction at payment time.</w:t>
      </w:r>
    </w:p>
    <w:p>
      <w:pPr>
        <w:spacing w:after="0"/>
      </w:pPr>
      <w:r>
        <w:t xml:space="preserve"/>
      </w:r>
    </w:p>
    <w:p>
      <w:pPr>
        <w:pStyle w:val="Heading4"/>
      </w:pPr>
      <w:r>
        <w:t xml:space="preserve">Revenue Source 2 — FX Margin + Service Fee (Cross-Border Partners Only)</w:t>
      </w:r>
    </w:p>
    <w:p>
      <w:pPr>
        <w:spacing w:after="0"/>
      </w:pPr>
      <w:r>
        <w:t xml:space="preserve"/>
      </w:r>
    </w:p>
    <w:p>
      <w:pPr>
        <w:spacing w:after="120" w:line="276"/>
      </w:pPr>
      <w:r>
        <w:t xml:space="preserve">Per transaction, GMEPay+ records: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Revenue Line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Formula</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Timing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margin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 = collection_usd × m_a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at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margin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payout_margin_usd = collection_usd × m_b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at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FX margin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 + payout_margin_usd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at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fee (Settle A 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r>
              <w:t xml:space="preserve"> (flat, per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at payment</w:t>
            </w:r>
          </w:p>
        </w:tc>
      </w:tr>
    </w:tbl>
    <w:p>
      <w:pPr>
        <w:spacing w:after="120"/>
      </w:pPr>
      <w:r>
        <w:t xml:space="preserve"/>
      </w:r>
    </w:p>
    <w:p>
      <w:pPr>
        <w:spacing w:after="0"/>
      </w:pPr>
      <w:r>
        <w:t xml:space="preserve"/>
      </w:r>
    </w:p>
    <w:p>
      <w:pPr>
        <w:spacing w:after="120" w:line="276"/>
      </w:pPr>
      <w:r>
        <w:t xml:space="preserve">Revenue is funded from the OVERSEAS partner's prefunding account. The prefunding debit equals </w:t>
      </w:r>
      <w:r>
        <w:rPr>
          <w:rFonts w:ascii="Consolas" w:cs="Consolas" w:eastAsia="Consolas" w:hAnsi="Consolas"/>
          <w:shd w:fill="F2F2F2" w:val="clear"/>
        </w:rPr>
        <w:t xml:space="preserve">collection_usd</w:t>
      </w:r>
      <w:r>
        <w:t xml:space="preserve">; GME retains the margin as net; the remainder (</w:t>
      </w:r>
      <w:r>
        <w:rPr>
          <w:rFonts w:ascii="Consolas" w:cs="Consolas" w:eastAsia="Consolas" w:hAnsi="Consolas"/>
          <w:shd w:fill="F2F2F2" w:val="clear"/>
        </w:rPr>
        <w:t xml:space="preserve">payout_usd_cost</w:t>
      </w:r>
      <w:r>
        <w:t xml:space="preserve">) is used to fund the scheme payout.</w:t>
      </w:r>
    </w:p>
    <w:p>
      <w:pPr>
        <w:spacing w:after="0"/>
      </w:pPr>
      <w:r>
        <w:t xml:space="preserve"/>
      </w:r>
    </w:p>
    <w:p>
      <w:pPr>
        <w:pStyle w:val="Heading3"/>
      </w:pPr>
      <w:r>
        <w:t xml:space="preserve">12.5 Settlement Batch Integration</w:t>
      </w:r>
    </w:p>
    <w:p>
      <w:pPr>
        <w:spacing w:after="0"/>
      </w:pPr>
      <w:r>
        <w:t xml:space="preserve"/>
      </w:r>
    </w:p>
    <w:p>
      <w:pPr>
        <w:spacing w:after="120" w:line="276"/>
      </w:pPr>
      <w:r>
        <w:t xml:space="preserve">Settlement figures fed to ZeroPay batch files must be consistent with rate-engine values: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Batch File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Rate Engine Field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 / ZP0063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 afternoon settlement request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r>
              <w:t xml:space="preserve"> (KRW) per transaction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settlement detail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r>
              <w:t xml:space="preserve">, transaction ID, scheme approval code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settlement detail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amount (negative of </w:t>
            </w:r>
            <w:r>
              <w:rPr>
                <w:rFonts w:ascii="Consolas" w:cs="Consolas" w:eastAsia="Consolas" w:hAnsi="Consolas"/>
                <w:shd w:fill="F2F2F2" w:val="clear"/>
              </w:rPr>
              <w:t xml:space="preserve">target_payout</w:t>
            </w:r>
            <w:r>
              <w:t xml:space="preserve">)</w:t>
            </w:r>
          </w:p>
        </w:tc>
      </w:tr>
    </w:tbl>
    <w:p>
      <w:pPr>
        <w:spacing w:after="120"/>
      </w:pPr>
      <w:r>
        <w:t xml:space="preserve"/>
      </w:r>
    </w:p>
    <w:p>
      <w:pPr>
        <w:spacing w:after="0"/>
      </w:pPr>
      <w:r>
        <w:t xml:space="preserve"/>
      </w:r>
    </w:p>
    <w:p>
      <w:pPr>
        <w:spacing w:after="120" w:line="276"/>
      </w:pPr>
      <w:r>
        <w:t xml:space="preserve">See </w:t>
      </w:r>
      <w:r>
        <w:rPr>
          <w:b/>
          <w:bCs/>
        </w:rPr>
        <w:t xml:space="preserve">SCH-06</w:t>
      </w:r>
      <w:r>
        <w:t xml:space="preserve"> for full file specifications. See </w:t>
      </w:r>
      <w:r>
        <w:rPr>
          <w:b/>
          <w:bCs/>
        </w:rPr>
        <w:t xml:space="preserve">OPS-13 / FIN</w:t>
      </w:r>
      <w:r>
        <w:t xml:space="preserve"> for reconciliation runbook.</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13. Reconciliation</w:t>
      </w:r>
    </w:p>
    <w:p>
      <w:pPr>
        <w:spacing w:after="0"/>
      </w:pPr>
      <w:r>
        <w:t xml:space="preserve"/>
      </w:r>
    </w:p>
    <w:p>
      <w:pPr>
        <w:pStyle w:val="Heading3"/>
      </w:pPr>
      <w:r>
        <w:t xml:space="preserve">13.1 Per-Transaction Pool Identity Check</w:t>
      </w:r>
    </w:p>
    <w:p>
      <w:pPr>
        <w:spacing w:after="0"/>
      </w:pPr>
      <w:r>
        <w:t xml:space="preserve"/>
      </w:r>
    </w:p>
    <w:p>
      <w:pPr>
        <w:spacing w:after="120" w:line="276"/>
      </w:pPr>
      <w:r>
        <w:t xml:space="preserve">At commit time, the </w:t>
      </w:r>
      <w:r>
        <w:rPr>
          <w:rFonts w:ascii="Consolas" w:cs="Consolas" w:eastAsia="Consolas" w:hAnsi="Consolas"/>
          <w:shd w:fill="F2F2F2" w:val="clear"/>
        </w:rPr>
        <w:t xml:space="preserve">POOL_IDENTITY_FAILURE</w:t>
      </w:r>
      <w:r>
        <w:t xml:space="preserve"> guard (§11.2) serves as the per-transaction reconciliation check. If the pool identity does not hold within tolerance, the transaction is rejected.</w:t>
      </w:r>
    </w:p>
    <w:p>
      <w:pPr>
        <w:spacing w:after="0"/>
      </w:pPr>
      <w:r>
        <w:t xml:space="preserve"/>
      </w:r>
    </w:p>
    <w:p>
      <w:pPr>
        <w:spacing w:after="120" w:line="276"/>
      </w:pPr>
      <w:r>
        <w:t xml:space="preserve">After commit, the permanently recorded values in DAT-03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r>
        <w:t xml:space="preserve">) must satisfy the identity. A background reconciliation job should verify this daily across all committed transactions and alert if any violation is found.</w:t>
      </w:r>
    </w:p>
    <w:p>
      <w:pPr>
        <w:spacing w:after="0"/>
      </w:pPr>
      <w:r>
        <w:t xml:space="preserve"/>
      </w:r>
    </w:p>
    <w:p>
      <w:pPr>
        <w:pStyle w:val="Heading3"/>
      </w:pPr>
      <w:r>
        <w:t xml:space="preserve">13.2 Daily Aggregate Reconciliation Against Settlement Files</w:t>
      </w:r>
    </w:p>
    <w:p>
      <w:pPr>
        <w:spacing w:after="0"/>
      </w:pPr>
      <w:r>
        <w:t xml:space="preserve"/>
      </w:r>
    </w:p>
    <w:p>
      <w:pPr>
        <w:spacing w:after="120" w:line="276"/>
      </w:pPr>
      <w:r>
        <w:t xml:space="preserve">Daily, GMEPay+ must reconcile:</w:t>
      </w:r>
    </w:p>
    <w:p>
      <w:pPr>
        <w:spacing w:after="0"/>
      </w:pPr>
      <w:r>
        <w:t xml:space="preserve"/>
      </w:r>
    </w:p>
    <w:p>
      <w:pPr>
        <w:pStyle w:val="ListParagraph"/>
        <w:numPr>
          <w:ilvl w:val="0"/>
          <w:numId w:val="2"/>
        </w:numPr>
        <w:spacing w:after="40"/>
      </w:pPr>
      <w:r>
        <w:t xml:space="preserve">Sum of </w:t>
      </w:r>
      <w:r>
        <w:rPr>
          <w:rFonts w:ascii="Consolas" w:cs="Consolas" w:eastAsia="Consolas" w:hAnsi="Consolas"/>
          <w:shd w:fill="F2F2F2" w:val="clear"/>
        </w:rPr>
        <w:t xml:space="preserve">target_payout</w:t>
      </w:r>
      <w:r>
        <w:t xml:space="preserve"> for all approved transactions in a settlement day → must match ZP0065 totals received from ZeroPay (ZP0062 / ZP0064).</w:t>
      </w:r>
    </w:p>
    <w:p>
      <w:pPr>
        <w:pStyle w:val="ListParagraph"/>
        <w:numPr>
          <w:ilvl w:val="0"/>
          <w:numId w:val="2"/>
        </w:numPr>
        <w:spacing w:after="40"/>
      </w:pPr>
      <w:r>
        <w:t xml:space="preserve">Sum of </w:t>
      </w:r>
      <w:r>
        <w:rPr>
          <w:rFonts w:ascii="Consolas" w:cs="Consolas" w:eastAsia="Consolas" w:hAnsi="Consolas"/>
          <w:shd w:fill="F2F2F2" w:val="clear"/>
        </w:rPr>
        <w:t xml:space="preserve">collection_usd</w:t>
      </w:r>
      <w:r>
        <w:t xml:space="preserve"> debited from each partner's prefunding account → must match the prefunding ledger balance movements for that day.</w:t>
      </w:r>
    </w:p>
    <w:p>
      <w:pPr>
        <w:pStyle w:val="ListParagraph"/>
        <w:numPr>
          <w:ilvl w:val="0"/>
          <w:numId w:val="2"/>
        </w:numPr>
        <w:spacing w:after="40"/>
      </w:pPr>
      <w:r>
        <w:t xml:space="preserve">Count of transactions in ZP0061 / ZP0063 → must match GMEPay+ outbound settlement count.</w:t>
      </w:r>
    </w:p>
    <w:p>
      <w:pPr>
        <w:spacing w:after="0"/>
      </w:pPr>
      <w:r>
        <w:t xml:space="preserve"/>
      </w:r>
    </w:p>
    <w:p>
      <w:pPr>
        <w:spacing w:after="120" w:line="276"/>
      </w:pPr>
      <w:r>
        <w:t xml:space="preserve">Discrepancies are auto-flagged and routed to the settlement exception queue (UC-04-03 in SOURCE_business.txt). See </w:t>
      </w:r>
      <w:r>
        <w:rPr>
          <w:b/>
          <w:bCs/>
        </w:rPr>
        <w:t xml:space="preserve">OPS-13</w:t>
      </w:r>
      <w:r>
        <w:t xml:space="preserve"> for the exception handling runbook.</w:t>
      </w:r>
    </w:p>
    <w:p>
      <w:pPr>
        <w:spacing w:after="0"/>
      </w:pPr>
      <w:r>
        <w:t xml:space="preserve"/>
      </w:r>
    </w:p>
    <w:p>
      <w:pPr>
        <w:pStyle w:val="Heading3"/>
      </w:pPr>
      <w:r>
        <w:t xml:space="preserve">13.3 Prefunding Ledger Reconciliation</w:t>
      </w:r>
    </w:p>
    <w:p>
      <w:pPr>
        <w:spacing w:after="0"/>
      </w:pPr>
      <w:r>
        <w:t xml:space="preserve"/>
      </w:r>
    </w:p>
    <w:p>
      <w:pPr>
        <w:spacing w:after="120" w:line="276"/>
      </w:pPr>
      <w:r>
        <w:t xml:space="preserve">Daily: sum of all </w:t>
      </w:r>
      <w:r>
        <w:rPr>
          <w:rFonts w:ascii="Consolas" w:cs="Consolas" w:eastAsia="Consolas" w:hAnsi="Consolas"/>
          <w:shd w:fill="F2F2F2" w:val="clear"/>
        </w:rPr>
        <w:t xml:space="preserve">collection_usd</w:t>
      </w:r>
      <w:r>
        <w:t xml:space="preserve"> debits for OVERSEAS partner transactions + any manual top-ups = net change in prefunding balance for that partner. Reconcile against the prefunding balance table in DAT-03. Any delta &gt; tolerance triggers an ops alert.</w:t>
      </w:r>
    </w:p>
    <w:p>
      <w:pPr>
        <w:spacing w:after="0"/>
      </w:pPr>
      <w:r>
        <w:t xml:space="preserve"/>
      </w:r>
    </w:p>
    <w:p>
      <w:pPr>
        <w:pStyle w:val="Heading3"/>
      </w:pPr>
      <w:r>
        <w:t xml:space="preserve">13.4 Revenue Reconciliation</w:t>
      </w:r>
    </w:p>
    <w:p>
      <w:pPr>
        <w:spacing w:after="0"/>
      </w:pPr>
      <w:r>
        <w:t xml:space="preserve"/>
      </w:r>
    </w:p>
    <w:p>
      <w:pPr>
        <w:spacing w:after="120" w:line="276"/>
      </w:pPr>
      <w:r>
        <w:t xml:space="preserve">Monthly:</w:t>
      </w:r>
    </w:p>
    <w:p>
      <w:pPr>
        <w:pStyle w:val="ListParagraph"/>
        <w:numPr>
          <w:ilvl w:val="0"/>
          <w:numId w:val="3"/>
        </w:numPr>
        <w:spacing w:after="40"/>
      </w:pPr>
      <w:r>
        <w:t xml:space="preserve">FX margin revenue: sum of </w:t>
      </w:r>
      <w:r>
        <w:rPr>
          <w:rFonts w:ascii="Consolas" w:cs="Consolas" w:eastAsia="Consolas" w:hAnsi="Consolas"/>
          <w:shd w:fill="F2F2F2" w:val="clear"/>
        </w:rPr>
        <w:t xml:space="preserve">(collection_margin_usd + payout_margin_usd)</w:t>
      </w:r>
      <w:r>
        <w:t xml:space="preserve"> across all committed cross-border transactions for the period.</w:t>
      </w:r>
    </w:p>
    <w:p>
      <w:pPr>
        <w:pStyle w:val="ListParagraph"/>
        <w:numPr>
          <w:ilvl w:val="0"/>
          <w:numId w:val="3"/>
        </w:numPr>
        <w:spacing w:after="40"/>
      </w:pPr>
      <w:r>
        <w:t xml:space="preserve">Service fee revenue: sum of </w:t>
      </w:r>
      <w:r>
        <w:rPr>
          <w:rFonts w:ascii="Consolas" w:cs="Consolas" w:eastAsia="Consolas" w:hAnsi="Consolas"/>
          <w:shd w:fill="F2F2F2" w:val="clear"/>
        </w:rPr>
        <w:t xml:space="preserve">service_charge</w:t>
      </w:r>
      <w:r>
        <w:t xml:space="preserve"> (converted to a reporting currency) across all transactions.</w:t>
      </w:r>
    </w:p>
    <w:p>
      <w:pPr>
        <w:pStyle w:val="ListParagraph"/>
        <w:numPr>
          <w:ilvl w:val="0"/>
          <w:numId w:val="3"/>
        </w:numPr>
        <w:spacing w:after="40"/>
      </w:pPr>
      <w:r>
        <w:t xml:space="preserve">Scheme fee share: 70% × (ZeroPay's reported net merchant fee total for the period). Reconcile against the monthly ZeroPay fee share statement.</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14. Pseudocode</w:t>
      </w:r>
    </w:p>
    <w:p>
      <w:pPr>
        <w:spacing w:after="0"/>
      </w:pPr>
      <w:r>
        <w:t xml:space="preserve"/>
      </w:r>
    </w:p>
    <w:p>
      <w:pPr>
        <w:shd w:fill="F2F2F2" w:val="clear"/>
        <w:spacing w:after="0" w:line="252"/>
      </w:pPr>
      <w:r>
        <w:rPr>
          <w:rFonts w:ascii="Consolas" w:cs="Consolas" w:eastAsia="Consolas" w:hAnsi="Consolas"/>
          <w:sz w:val="18"/>
          <w:szCs w:val="18"/>
        </w:rPr>
        <w:t xml:space="preserve"># GMEPay+ Rate Engine — RECEIVE Mode</w:t>
      </w:r>
    </w:p>
    <w:p>
      <w:pPr>
        <w:shd w:fill="F2F2F2" w:val="clear"/>
        <w:spacing w:after="0" w:line="252"/>
      </w:pPr>
      <w:r>
        <w:rPr>
          <w:rFonts w:ascii="Consolas" w:cs="Consolas" w:eastAsia="Consolas" w:hAnsi="Consolas"/>
          <w:sz w:val="18"/>
          <w:szCs w:val="18"/>
        </w:rPr>
        <w:t xml:space="preserve"># Language-agnostic pseudocode. Use Decimal arithmetic throughout (no float).</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function compute_rate_quote(</w:t>
      </w:r>
    </w:p>
    <w:p>
      <w:pPr>
        <w:shd w:fill="F2F2F2" w:val="clear"/>
        <w:spacing w:after="0" w:line="252"/>
      </w:pPr>
      <w:r>
        <w:rPr>
          <w:rFonts w:ascii="Consolas" w:cs="Consolas" w:eastAsia="Consolas" w:hAnsi="Consolas"/>
          <w:sz w:val="18"/>
          <w:szCs w:val="18"/>
        </w:rPr>
        <w:t xml:space="preserve">    target_payout,          # Decimal — payout ccy</w:t>
      </w:r>
    </w:p>
    <w:p>
      <w:pPr>
        <w:shd w:fill="F2F2F2" w:val="clear"/>
        <w:spacing w:after="0" w:line="252"/>
      </w:pPr>
      <w:r>
        <w:rPr>
          <w:rFonts w:ascii="Consolas" w:cs="Consolas" w:eastAsia="Consolas" w:hAnsi="Consolas"/>
          <w:sz w:val="18"/>
          <w:szCs w:val="18"/>
        </w:rPr>
        <w:t xml:space="preserve">    cost_rate_coll,         # Decimal — units of Settle A per 1 USD</w:t>
      </w:r>
    </w:p>
    <w:p>
      <w:pPr>
        <w:shd w:fill="F2F2F2" w:val="clear"/>
        <w:spacing w:after="0" w:line="252"/>
      </w:pPr>
      <w:r>
        <w:rPr>
          <w:rFonts w:ascii="Consolas" w:cs="Consolas" w:eastAsia="Consolas" w:hAnsi="Consolas"/>
          <w:sz w:val="18"/>
          <w:szCs w:val="18"/>
        </w:rPr>
        <w:t xml:space="preserve">    cost_rate_pay,          # Decimal — units of Settle B per 1 USD</w:t>
      </w:r>
    </w:p>
    <w:p>
      <w:pPr>
        <w:shd w:fill="F2F2F2" w:val="clear"/>
        <w:spacing w:after="0" w:line="252"/>
      </w:pPr>
      <w:r>
        <w:rPr>
          <w:rFonts w:ascii="Consolas" w:cs="Consolas" w:eastAsia="Consolas" w:hAnsi="Consolas"/>
          <w:sz w:val="18"/>
          <w:szCs w:val="18"/>
        </w:rPr>
        <w:t xml:space="preserve">    m_a,                    # Decimal — collection margin fraction (e.g. 0.01)</w:t>
      </w:r>
    </w:p>
    <w:p>
      <w:pPr>
        <w:shd w:fill="F2F2F2" w:val="clear"/>
        <w:spacing w:after="0" w:line="252"/>
      </w:pPr>
      <w:r>
        <w:rPr>
          <w:rFonts w:ascii="Consolas" w:cs="Consolas" w:eastAsia="Consolas" w:hAnsi="Consolas"/>
          <w:sz w:val="18"/>
          <w:szCs w:val="18"/>
        </w:rPr>
        <w:t xml:space="preserve">    m_b,                    # Decimal — payout margin fraction (e.g. 0.01)</w:t>
      </w:r>
    </w:p>
    <w:p>
      <w:pPr>
        <w:shd w:fill="F2F2F2" w:val="clear"/>
        <w:spacing w:after="0" w:line="252"/>
      </w:pPr>
      <w:r>
        <w:rPr>
          <w:rFonts w:ascii="Consolas" w:cs="Consolas" w:eastAsia="Consolas" w:hAnsi="Consolas"/>
          <w:sz w:val="18"/>
          <w:szCs w:val="18"/>
        </w:rPr>
        <w:t xml:space="preserve">    service_charge,         # Decimal — flat fee in Settle A ccy</w:t>
      </w:r>
    </w:p>
    <w:p>
      <w:pPr>
        <w:shd w:fill="F2F2F2" w:val="clear"/>
        <w:spacing w:after="0" w:line="252"/>
      </w:pPr>
      <w:r>
        <w:rPr>
          <w:rFonts w:ascii="Consolas" w:cs="Consolas" w:eastAsia="Consolas" w:hAnsi="Consolas"/>
          <w:sz w:val="18"/>
          <w:szCs w:val="18"/>
        </w:rPr>
        <w:t xml:space="preserve">    is_same_currency        # Boolean — short-circuit flag</w:t>
      </w:r>
    </w:p>
    <w:p>
      <w:pPr>
        <w:shd w:fill="F2F2F2" w:val="clear"/>
        <w:spacing w:after="0" w:line="252"/>
      </w:pPr>
      <w:r>
        <w:rPr>
          <w:rFonts w:ascii="Consolas" w:cs="Consolas" w:eastAsia="Consolas" w:hAnsi="Consolas"/>
          <w:sz w:val="18"/>
          <w:szCs w:val="18"/>
        </w:rPr>
        <w:t xml:space="preserve">) returns RateQuote: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 Guard checks ---</w:t>
      </w:r>
    </w:p>
    <w:p>
      <w:pPr>
        <w:shd w:fill="F2F2F2" w:val="clear"/>
        <w:spacing w:after="0" w:line="252"/>
      </w:pPr>
      <w:r>
        <w:rPr>
          <w:rFonts w:ascii="Consolas" w:cs="Consolas" w:eastAsia="Consolas" w:hAnsi="Consolas"/>
          <w:sz w:val="18"/>
          <w:szCs w:val="18"/>
        </w:rPr>
        <w:t xml:space="preserve">    assert target_payout &gt; 0                         else raise INVALID_PAYOUT_AMOUNT</w:t>
      </w:r>
    </w:p>
    <w:p>
      <w:pPr>
        <w:shd w:fill="F2F2F2" w:val="clear"/>
        <w:spacing w:after="0" w:line="252"/>
      </w:pPr>
      <w:r>
        <w:rPr>
          <w:rFonts w:ascii="Consolas" w:cs="Consolas" w:eastAsia="Consolas" w:hAnsi="Consolas"/>
          <w:sz w:val="18"/>
          <w:szCs w:val="18"/>
        </w:rPr>
        <w:t xml:space="preserve">    assert cost_rate_coll &gt; 0 and cost_rate_pay &gt; 0  else raise RATE_UNAVAILABLE</w:t>
      </w:r>
    </w:p>
    <w:p>
      <w:pPr>
        <w:shd w:fill="F2F2F2" w:val="clear"/>
        <w:spacing w:after="0" w:line="252"/>
      </w:pPr>
      <w:r>
        <w:rPr>
          <w:rFonts w:ascii="Consolas" w:cs="Consolas" w:eastAsia="Consolas" w:hAnsi="Consolas"/>
          <w:sz w:val="18"/>
          <w:szCs w:val="18"/>
        </w:rPr>
        <w:t xml:space="preserve">    assert m_a &gt;= 0 and m_b &gt;= 0                     else raise INVALID_MARGIN</w:t>
      </w:r>
    </w:p>
    <w:p>
      <w:pPr>
        <w:shd w:fill="F2F2F2" w:val="clear"/>
        <w:spacing w:after="0" w:line="252"/>
      </w:pPr>
      <w:r>
        <w:rPr>
          <w:rFonts w:ascii="Consolas" w:cs="Consolas" w:eastAsia="Consolas" w:hAnsi="Consolas"/>
          <w:sz w:val="18"/>
          <w:szCs w:val="18"/>
        </w:rPr>
        <w:t xml:space="preserve">    assert m_a + m_b &lt; 1.0                           else raise INVALID_MARGIN</w:t>
      </w:r>
    </w:p>
    <w:p>
      <w:pPr>
        <w:shd w:fill="F2F2F2" w:val="clear"/>
        <w:spacing w:after="0" w:line="252"/>
      </w:pPr>
      <w:r>
        <w:rPr>
          <w:rFonts w:ascii="Consolas" w:cs="Consolas" w:eastAsia="Consolas" w:hAnsi="Consolas"/>
          <w:sz w:val="18"/>
          <w:szCs w:val="18"/>
        </w:rPr>
        <w:t xml:space="preserve">    assert service_charge &gt;= 0                       else raise INVALID_SERVICE_CHARGE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if is_same_currency:</w:t>
      </w:r>
    </w:p>
    <w:p>
      <w:pPr>
        <w:shd w:fill="F2F2F2" w:val="clear"/>
        <w:spacing w:after="0" w:line="252"/>
      </w:pPr>
      <w:r>
        <w:rPr>
          <w:rFonts w:ascii="Consolas" w:cs="Consolas" w:eastAsia="Consolas" w:hAnsi="Consolas"/>
          <w:sz w:val="18"/>
          <w:szCs w:val="18"/>
        </w:rPr>
        <w:t xml:space="preserve">        # --- Same-currency short-circuit ---</w:t>
      </w:r>
    </w:p>
    <w:p>
      <w:pPr>
        <w:shd w:fill="F2F2F2" w:val="clear"/>
        <w:spacing w:after="0" w:line="252"/>
      </w:pPr>
      <w:r>
        <w:rPr>
          <w:rFonts w:ascii="Consolas" w:cs="Consolas" w:eastAsia="Consolas" w:hAnsi="Consolas"/>
          <w:sz w:val="18"/>
          <w:szCs w:val="18"/>
        </w:rPr>
        <w:t xml:space="preserve">        assert m_a == 0 and m_b == 0                 else raise INVALID_MARGIN</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collection_amount    = target_payout + service_charge</w:t>
      </w:r>
    </w:p>
    <w:p>
      <w:pPr>
        <w:shd w:fill="F2F2F2" w:val="clear"/>
        <w:spacing w:after="0" w:line="252"/>
      </w:pPr>
      <w:r>
        <w:rPr>
          <w:rFonts w:ascii="Consolas" w:cs="Consolas" w:eastAsia="Consolas" w:hAnsi="Consolas"/>
          <w:sz w:val="18"/>
          <w:szCs w:val="18"/>
        </w:rPr>
        <w:t xml:space="preserve">        offer_rate_coll      = Decimal("1.0")</w:t>
      </w:r>
    </w:p>
    <w:p>
      <w:pPr>
        <w:shd w:fill="F2F2F2" w:val="clear"/>
        <w:spacing w:after="0" w:line="252"/>
      </w:pPr>
      <w:r>
        <w:rPr>
          <w:rFonts w:ascii="Consolas" w:cs="Consolas" w:eastAsia="Consolas" w:hAnsi="Consolas"/>
          <w:sz w:val="18"/>
          <w:szCs w:val="18"/>
        </w:rPr>
        <w:t xml:space="preserve">        cross_rate           = Decimal("1.0")</w:t>
      </w:r>
    </w:p>
    <w:p>
      <w:pPr>
        <w:shd w:fill="F2F2F2" w:val="clear"/>
        <w:spacing w:after="0" w:line="252"/>
      </w:pPr>
      <w:r>
        <w:rPr>
          <w:rFonts w:ascii="Consolas" w:cs="Consolas" w:eastAsia="Consolas" w:hAnsi="Consolas"/>
          <w:sz w:val="18"/>
          <w:szCs w:val="18"/>
        </w:rPr>
        <w:t xml:space="preserve">        collection_usd       = NULL</w:t>
      </w:r>
    </w:p>
    <w:p>
      <w:pPr>
        <w:shd w:fill="F2F2F2" w:val="clear"/>
        <w:spacing w:after="0" w:line="252"/>
      </w:pPr>
      <w:r>
        <w:rPr>
          <w:rFonts w:ascii="Consolas" w:cs="Consolas" w:eastAsia="Consolas" w:hAnsi="Consolas"/>
          <w:sz w:val="18"/>
          <w:szCs w:val="18"/>
        </w:rPr>
        <w:t xml:space="preserve">        payout_usd_cost      = NULL</w:t>
      </w:r>
    </w:p>
    <w:p>
      <w:pPr>
        <w:shd w:fill="F2F2F2" w:val="clear"/>
        <w:spacing w:after="0" w:line="252"/>
      </w:pPr>
      <w:r>
        <w:rPr>
          <w:rFonts w:ascii="Consolas" w:cs="Consolas" w:eastAsia="Consolas" w:hAnsi="Consolas"/>
          <w:sz w:val="18"/>
          <w:szCs w:val="18"/>
        </w:rPr>
        <w:t xml:space="preserve">        collection_margin_usd = Decimal("0")</w:t>
      </w:r>
    </w:p>
    <w:p>
      <w:pPr>
        <w:shd w:fill="F2F2F2" w:val="clear"/>
        <w:spacing w:after="0" w:line="252"/>
      </w:pPr>
      <w:r>
        <w:rPr>
          <w:rFonts w:ascii="Consolas" w:cs="Consolas" w:eastAsia="Consolas" w:hAnsi="Consolas"/>
          <w:sz w:val="18"/>
          <w:szCs w:val="18"/>
        </w:rPr>
        <w:t xml:space="preserve">        payout_margin_usd    = Decimal("0")</w:t>
      </w:r>
    </w:p>
    <w:p>
      <w:pPr>
        <w:shd w:fill="F2F2F2" w:val="clear"/>
        <w:spacing w:after="0" w:line="252"/>
      </w:pPr>
      <w:r>
        <w:rPr>
          <w:rFonts w:ascii="Consolas" w:cs="Consolas" w:eastAsia="Consolas" w:hAnsi="Consolas"/>
          <w:sz w:val="18"/>
          <w:szCs w:val="18"/>
        </w:rPr>
        <w:t xml:space="preserve">        send_amount          = target_payout</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else:</w:t>
      </w:r>
    </w:p>
    <w:p>
      <w:pPr>
        <w:shd w:fill="F2F2F2" w:val="clear"/>
        <w:spacing w:after="0" w:line="252"/>
      </w:pPr>
      <w:r>
        <w:rPr>
          <w:rFonts w:ascii="Consolas" w:cs="Consolas" w:eastAsia="Consolas" w:hAnsi="Consolas"/>
          <w:sz w:val="18"/>
          <w:szCs w:val="18"/>
        </w:rPr>
        <w:t xml:space="preserve">        # Cross-border: validate minimum combined margin</w:t>
      </w:r>
    </w:p>
    <w:p>
      <w:pPr>
        <w:shd w:fill="F2F2F2" w:val="clear"/>
        <w:spacing w:after="0" w:line="252"/>
      </w:pPr>
      <w:r>
        <w:rPr>
          <w:rFonts w:ascii="Consolas" w:cs="Consolas" w:eastAsia="Consolas" w:hAnsi="Consolas"/>
          <w:sz w:val="18"/>
          <w:szCs w:val="18"/>
        </w:rPr>
        <w:t xml:space="preserve">        assert m_a + m_b &gt;= Decimal("0.02")          else raise MARGIN_BELOW_MINIMUM</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 Step 1: payout side USD cost ---</w:t>
      </w:r>
    </w:p>
    <w:p>
      <w:pPr>
        <w:shd w:fill="F2F2F2" w:val="clear"/>
        <w:spacing w:after="0" w:line="252"/>
      </w:pPr>
      <w:r>
        <w:rPr>
          <w:rFonts w:ascii="Consolas" w:cs="Consolas" w:eastAsia="Consolas" w:hAnsi="Consolas"/>
          <w:sz w:val="18"/>
          <w:szCs w:val="18"/>
        </w:rPr>
        <w:t xml:space="preserve">        payout_usd_cost = target_payout / cost_rate_pay</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 Step 2: gross-up to pre-margin USD pool ---</w:t>
      </w:r>
    </w:p>
    <w:p>
      <w:pPr>
        <w:shd w:fill="F2F2F2" w:val="clear"/>
        <w:spacing w:after="0" w:line="252"/>
      </w:pPr>
      <w:r>
        <w:rPr>
          <w:rFonts w:ascii="Consolas" w:cs="Consolas" w:eastAsia="Consolas" w:hAnsi="Consolas"/>
          <w:sz w:val="18"/>
          <w:szCs w:val="18"/>
        </w:rPr>
        <w:t xml:space="preserve">        collection_usd = payout_usd_cost / (Decimal("1") - m_a - m_b)</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 Step 3a &amp; 3b: compute margins ---</w:t>
      </w:r>
    </w:p>
    <w:p>
      <w:pPr>
        <w:shd w:fill="F2F2F2" w:val="clear"/>
        <w:spacing w:after="0" w:line="252"/>
      </w:pPr>
      <w:r>
        <w:rPr>
          <w:rFonts w:ascii="Consolas" w:cs="Consolas" w:eastAsia="Consolas" w:hAnsi="Consolas"/>
          <w:sz w:val="18"/>
          <w:szCs w:val="18"/>
        </w:rPr>
        <w:t xml:space="preserve">        collection_margin_usd = collection_usd * m_a</w:t>
      </w:r>
    </w:p>
    <w:p>
      <w:pPr>
        <w:shd w:fill="F2F2F2" w:val="clear"/>
        <w:spacing w:after="0" w:line="252"/>
      </w:pPr>
      <w:r>
        <w:rPr>
          <w:rFonts w:ascii="Consolas" w:cs="Consolas" w:eastAsia="Consolas" w:hAnsi="Consolas"/>
          <w:sz w:val="18"/>
          <w:szCs w:val="18"/>
        </w:rPr>
        <w:t xml:space="preserve">        payout_margin_usd     = collection_usd * m_b</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 Pool identity assertion ---</w:t>
      </w:r>
    </w:p>
    <w:p>
      <w:pPr>
        <w:shd w:fill="F2F2F2" w:val="clear"/>
        <w:spacing w:after="0" w:line="252"/>
      </w:pPr>
      <w:r>
        <w:rPr>
          <w:rFonts w:ascii="Consolas" w:cs="Consolas" w:eastAsia="Consolas" w:hAnsi="Consolas"/>
          <w:sz w:val="18"/>
          <w:szCs w:val="18"/>
        </w:rPr>
        <w:t xml:space="preserve">        pool_check = collection_usd - collection_margin_usd - payout_margin_usd</w:t>
      </w:r>
    </w:p>
    <w:p>
      <w:pPr>
        <w:shd w:fill="F2F2F2" w:val="clear"/>
        <w:spacing w:after="0" w:line="252"/>
      </w:pPr>
      <w:r>
        <w:rPr>
          <w:rFonts w:ascii="Consolas" w:cs="Consolas" w:eastAsia="Consolas" w:hAnsi="Consolas"/>
          <w:sz w:val="18"/>
          <w:szCs w:val="18"/>
        </w:rPr>
        <w:t xml:space="preserve">        if abs(pool_check - payout_usd_cost) &gt; Decimal("0.01"):</w:t>
      </w:r>
    </w:p>
    <w:p>
      <w:pPr>
        <w:shd w:fill="F2F2F2" w:val="clear"/>
        <w:spacing w:after="0" w:line="252"/>
      </w:pPr>
      <w:r>
        <w:rPr>
          <w:rFonts w:ascii="Consolas" w:cs="Consolas" w:eastAsia="Consolas" w:hAnsi="Consolas"/>
          <w:sz w:val="18"/>
          <w:szCs w:val="18"/>
        </w:rPr>
        <w:t xml:space="preserve">            raise POOL_IDENTITY_FAILURE   # Programming error — do not proceed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 Step 4: convert USD pool to Settle A ---</w:t>
      </w:r>
    </w:p>
    <w:p>
      <w:pPr>
        <w:shd w:fill="F2F2F2" w:val="clear"/>
        <w:spacing w:after="0" w:line="252"/>
      </w:pPr>
      <w:r>
        <w:rPr>
          <w:rFonts w:ascii="Consolas" w:cs="Consolas" w:eastAsia="Consolas" w:hAnsi="Consolas"/>
          <w:sz w:val="18"/>
          <w:szCs w:val="18"/>
        </w:rPr>
        <w:t xml:space="preserve">        send_amount = collection_usd * cost_rate_coll</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 Step 5: add service charge ---</w:t>
      </w:r>
    </w:p>
    <w:p>
      <w:pPr>
        <w:shd w:fill="F2F2F2" w:val="clear"/>
        <w:spacing w:after="0" w:line="252"/>
      </w:pPr>
      <w:r>
        <w:rPr>
          <w:rFonts w:ascii="Consolas" w:cs="Consolas" w:eastAsia="Consolas" w:hAnsi="Consolas"/>
          <w:sz w:val="18"/>
          <w:szCs w:val="18"/>
        </w:rPr>
        <w:t xml:space="preserve">        collection_amount = send_amount + service_charge</w:t>
      </w:r>
    </w:p>
    <w:p>
      <w:pPr>
        <w:shd w:fill="F2F2F2" w:val="clear"/>
        <w:spacing w:after="0" w:line="252"/>
      </w:pPr>
      <w:r>
        <w:rPr>
          <w:rFonts w:ascii="Consolas" w:cs="Consolas" w:eastAsia="Consolas" w:hAnsi="Consolas"/>
          <w:sz w:val="18"/>
          <w:szCs w:val="18"/>
        </w:rPr>
        <w:t xml:space="preserve">        collection_amount = round_to_currency_scale(collection_amount, settle_a_ccy)</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 Derived BOK outputs ---</w:t>
      </w:r>
    </w:p>
    <w:p>
      <w:pPr>
        <w:shd w:fill="F2F2F2" w:val="clear"/>
        <w:spacing w:after="0" w:line="252"/>
      </w:pPr>
      <w:r>
        <w:rPr>
          <w:rFonts w:ascii="Consolas" w:cs="Consolas" w:eastAsia="Consolas" w:hAnsi="Consolas"/>
          <w:sz w:val="18"/>
          <w:szCs w:val="18"/>
        </w:rPr>
        <w:t xml:space="preserve">        collection_net_usd  = collection_usd - collection_margin_usd</w:t>
      </w:r>
    </w:p>
    <w:p>
      <w:pPr>
        <w:shd w:fill="F2F2F2" w:val="clear"/>
        <w:spacing w:after="0" w:line="252"/>
      </w:pPr>
      <w:r>
        <w:rPr>
          <w:rFonts w:ascii="Consolas" w:cs="Consolas" w:eastAsia="Consolas" w:hAnsi="Consolas"/>
          <w:sz w:val="18"/>
          <w:szCs w:val="18"/>
        </w:rPr>
        <w:t xml:space="preserve">        offer_rate_coll     = send_amount / collection_net_usd</w:t>
      </w:r>
    </w:p>
    <w:p>
      <w:pPr>
        <w:shd w:fill="F2F2F2" w:val="clear"/>
        <w:spacing w:after="0" w:line="252"/>
      </w:pPr>
      <w:r>
        <w:rPr>
          <w:rFonts w:ascii="Consolas" w:cs="Consolas" w:eastAsia="Consolas" w:hAnsi="Consolas"/>
          <w:sz w:val="18"/>
          <w:szCs w:val="18"/>
        </w:rPr>
        <w:t xml:space="preserve">        cross_rate          = target_payout / send_amount</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return RateQuote {</w:t>
      </w:r>
    </w:p>
    <w:p>
      <w:pPr>
        <w:shd w:fill="F2F2F2" w:val="clear"/>
        <w:spacing w:after="0" w:line="252"/>
      </w:pPr>
      <w:r>
        <w:rPr>
          <w:rFonts w:ascii="Consolas" w:cs="Consolas" w:eastAsia="Consolas" w:hAnsi="Consolas"/>
          <w:sz w:val="18"/>
          <w:szCs w:val="18"/>
        </w:rPr>
        <w:t xml:space="preserve">        payout_usd_cost:      payout_usd_cost,</w:t>
      </w:r>
    </w:p>
    <w:p>
      <w:pPr>
        <w:shd w:fill="F2F2F2" w:val="clear"/>
        <w:spacing w:after="0" w:line="252"/>
      </w:pPr>
      <w:r>
        <w:rPr>
          <w:rFonts w:ascii="Consolas" w:cs="Consolas" w:eastAsia="Consolas" w:hAnsi="Consolas"/>
          <w:sz w:val="18"/>
          <w:szCs w:val="18"/>
        </w:rPr>
        <w:t xml:space="preserve">        collection_usd:       collection_usd,</w:t>
      </w:r>
    </w:p>
    <w:p>
      <w:pPr>
        <w:shd w:fill="F2F2F2" w:val="clear"/>
        <w:spacing w:after="0" w:line="252"/>
      </w:pPr>
      <w:r>
        <w:rPr>
          <w:rFonts w:ascii="Consolas" w:cs="Consolas" w:eastAsia="Consolas" w:hAnsi="Consolas"/>
          <w:sz w:val="18"/>
          <w:szCs w:val="18"/>
        </w:rPr>
        <w:t xml:space="preserve">        collection_margin_usd: collection_margin_usd,</w:t>
      </w:r>
    </w:p>
    <w:p>
      <w:pPr>
        <w:shd w:fill="F2F2F2" w:val="clear"/>
        <w:spacing w:after="0" w:line="252"/>
      </w:pPr>
      <w:r>
        <w:rPr>
          <w:rFonts w:ascii="Consolas" w:cs="Consolas" w:eastAsia="Consolas" w:hAnsi="Consolas"/>
          <w:sz w:val="18"/>
          <w:szCs w:val="18"/>
        </w:rPr>
        <w:t xml:space="preserve">        payout_margin_usd:    payout_margin_usd,</w:t>
      </w:r>
    </w:p>
    <w:p>
      <w:pPr>
        <w:shd w:fill="F2F2F2" w:val="clear"/>
        <w:spacing w:after="0" w:line="252"/>
      </w:pPr>
      <w:r>
        <w:rPr>
          <w:rFonts w:ascii="Consolas" w:cs="Consolas" w:eastAsia="Consolas" w:hAnsi="Consolas"/>
          <w:sz w:val="18"/>
          <w:szCs w:val="18"/>
        </w:rPr>
        <w:t xml:space="preserve">        send_amount:          send_amount,</w:t>
      </w:r>
    </w:p>
    <w:p>
      <w:pPr>
        <w:shd w:fill="F2F2F2" w:val="clear"/>
        <w:spacing w:after="0" w:line="252"/>
      </w:pPr>
      <w:r>
        <w:rPr>
          <w:rFonts w:ascii="Consolas" w:cs="Consolas" w:eastAsia="Consolas" w:hAnsi="Consolas"/>
          <w:sz w:val="18"/>
          <w:szCs w:val="18"/>
        </w:rPr>
        <w:t xml:space="preserve">        service_charge:       service_charge,</w:t>
      </w:r>
    </w:p>
    <w:p>
      <w:pPr>
        <w:shd w:fill="F2F2F2" w:val="clear"/>
        <w:spacing w:after="0" w:line="252"/>
      </w:pPr>
      <w:r>
        <w:rPr>
          <w:rFonts w:ascii="Consolas" w:cs="Consolas" w:eastAsia="Consolas" w:hAnsi="Consolas"/>
          <w:sz w:val="18"/>
          <w:szCs w:val="18"/>
        </w:rPr>
        <w:t xml:space="preserve">        collection_amount:    collection_amount,</w:t>
      </w:r>
    </w:p>
    <w:p>
      <w:pPr>
        <w:shd w:fill="F2F2F2" w:val="clear"/>
        <w:spacing w:after="0" w:line="252"/>
      </w:pPr>
      <w:r>
        <w:rPr>
          <w:rFonts w:ascii="Consolas" w:cs="Consolas" w:eastAsia="Consolas" w:hAnsi="Consolas"/>
          <w:sz w:val="18"/>
          <w:szCs w:val="18"/>
        </w:rPr>
        <w:t xml:space="preserve">        offer_rate_coll:      offer_rate_coll,</w:t>
      </w:r>
    </w:p>
    <w:p>
      <w:pPr>
        <w:shd w:fill="F2F2F2" w:val="clear"/>
        <w:spacing w:after="0" w:line="252"/>
      </w:pPr>
      <w:r>
        <w:rPr>
          <w:rFonts w:ascii="Consolas" w:cs="Consolas" w:eastAsia="Consolas" w:hAnsi="Consolas"/>
          <w:sz w:val="18"/>
          <w:szCs w:val="18"/>
        </w:rPr>
        <w:t xml:space="preserve">        cross_rate:           cross_rate,</w:t>
      </w:r>
    </w:p>
    <w:p>
      <w:pPr>
        <w:shd w:fill="F2F2F2" w:val="clear"/>
        <w:spacing w:after="0" w:line="252"/>
      </w:pPr>
      <w:r>
        <w:rPr>
          <w:rFonts w:ascii="Consolas" w:cs="Consolas" w:eastAsia="Consolas" w:hAnsi="Consolas"/>
          <w:sz w:val="18"/>
          <w:szCs w:val="18"/>
        </w:rPr>
        <w:t xml:space="preserve">        quote_issued_at:      now_utc(),</w:t>
      </w:r>
    </w:p>
    <w:p>
      <w:pPr>
        <w:shd w:fill="F2F2F2" w:val="clear"/>
        <w:spacing w:after="0" w:line="252"/>
      </w:pPr>
      <w:r>
        <w:rPr>
          <w:rFonts w:ascii="Consolas" w:cs="Consolas" w:eastAsia="Consolas" w:hAnsi="Consolas"/>
          <w:sz w:val="18"/>
          <w:szCs w:val="18"/>
        </w:rPr>
        <w:t xml:space="preserve">        valid_until:          now_utc() + rate_quote_ttl_seconds</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function on_commit(quote, partner_b_quote_at_commit):</w:t>
      </w:r>
    </w:p>
    <w:p>
      <w:pPr>
        <w:shd w:fill="F2F2F2" w:val="clear"/>
        <w:spacing w:after="0" w:line="252"/>
      </w:pPr>
      <w:r>
        <w:rPr>
          <w:rFonts w:ascii="Consolas" w:cs="Consolas" w:eastAsia="Consolas" w:hAnsi="Consolas"/>
          <w:sz w:val="18"/>
          <w:szCs w:val="18"/>
        </w:rPr>
        <w:t xml:space="preserve">    # Partner B quote deviation check (if applicable)</w:t>
      </w:r>
    </w:p>
    <w:p>
      <w:pPr>
        <w:shd w:fill="F2F2F2" w:val="clear"/>
        <w:spacing w:after="0" w:line="252"/>
      </w:pPr>
      <w:r>
        <w:rPr>
          <w:rFonts w:ascii="Consolas" w:cs="Consolas" w:eastAsia="Consolas" w:hAnsi="Consolas"/>
          <w:sz w:val="18"/>
          <w:szCs w:val="18"/>
        </w:rPr>
        <w:t xml:space="preserve">    if cost_rate_pay_source == PARTNER:</w:t>
      </w:r>
    </w:p>
    <w:p>
      <w:pPr>
        <w:shd w:fill="F2F2F2" w:val="clear"/>
        <w:spacing w:after="0" w:line="252"/>
      </w:pPr>
      <w:r>
        <w:rPr>
          <w:rFonts w:ascii="Consolas" w:cs="Consolas" w:eastAsia="Consolas" w:hAnsi="Consolas"/>
          <w:sz w:val="18"/>
          <w:szCs w:val="18"/>
        </w:rPr>
        <w:t xml:space="preserve">        deviation = abs(partner_b_quote_at_commit - quote.cost_rate_pay) / quote.cost_rate_pay</w:t>
      </w:r>
    </w:p>
    <w:p>
      <w:pPr>
        <w:shd w:fill="F2F2F2" w:val="clear"/>
        <w:spacing w:after="0" w:line="252"/>
      </w:pPr>
      <w:r>
        <w:rPr>
          <w:rFonts w:ascii="Consolas" w:cs="Consolas" w:eastAsia="Consolas" w:hAnsi="Consolas"/>
          <w:sz w:val="18"/>
          <w:szCs w:val="18"/>
        </w:rPr>
        <w:t xml:space="preserve">        if deviation &gt; partner_b_deviation_tolerance:</w:t>
      </w:r>
    </w:p>
    <w:p>
      <w:pPr>
        <w:shd w:fill="F2F2F2" w:val="clear"/>
        <w:spacing w:after="0" w:line="252"/>
      </w:pPr>
      <w:r>
        <w:rPr>
          <w:rFonts w:ascii="Consolas" w:cs="Consolas" w:eastAsia="Consolas" w:hAnsi="Consolas"/>
          <w:sz w:val="18"/>
          <w:szCs w:val="18"/>
        </w:rPr>
        <w:t xml:space="preserve">            raise PARTNER_B_QUOTE_DEVIATION</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Check quote has not expired</w:t>
      </w:r>
    </w:p>
    <w:p>
      <w:pPr>
        <w:shd w:fill="F2F2F2" w:val="clear"/>
        <w:spacing w:after="0" w:line="252"/>
      </w:pPr>
      <w:r>
        <w:rPr>
          <w:rFonts w:ascii="Consolas" w:cs="Consolas" w:eastAsia="Consolas" w:hAnsi="Consolas"/>
          <w:sz w:val="18"/>
          <w:szCs w:val="18"/>
        </w:rPr>
        <w:t xml:space="preserve">    if now_utc() &gt; quote.valid_until:</w:t>
      </w:r>
    </w:p>
    <w:p>
      <w:pPr>
        <w:shd w:fill="F2F2F2" w:val="clear"/>
        <w:spacing w:after="0" w:line="252"/>
      </w:pPr>
      <w:r>
        <w:rPr>
          <w:rFonts w:ascii="Consolas" w:cs="Consolas" w:eastAsia="Consolas" w:hAnsi="Consolas"/>
          <w:sz w:val="18"/>
          <w:szCs w:val="18"/>
        </w:rPr>
        <w:t xml:space="preserve">        raise QUOTE_EXPIRED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Rate lock — write all pool values + derived rates to transaction record</w:t>
      </w:r>
    </w:p>
    <w:p>
      <w:pPr>
        <w:shd w:fill="F2F2F2" w:val="clear"/>
        <w:spacing w:after="0" w:line="252"/>
      </w:pPr>
      <w:r>
        <w:rPr>
          <w:rFonts w:ascii="Consolas" w:cs="Consolas" w:eastAsia="Consolas" w:hAnsi="Consolas"/>
          <w:sz w:val="18"/>
          <w:szCs w:val="18"/>
        </w:rPr>
        <w:t xml:space="preserve">    transaction.collection_usd        = quote.collection_usd</w:t>
      </w:r>
    </w:p>
    <w:p>
      <w:pPr>
        <w:shd w:fill="F2F2F2" w:val="clear"/>
        <w:spacing w:after="0" w:line="252"/>
      </w:pPr>
      <w:r>
        <w:rPr>
          <w:rFonts w:ascii="Consolas" w:cs="Consolas" w:eastAsia="Consolas" w:hAnsi="Consolas"/>
          <w:sz w:val="18"/>
          <w:szCs w:val="18"/>
        </w:rPr>
        <w:t xml:space="preserve">    transaction.payout_usd_cost       = quote.payout_usd_cost</w:t>
      </w:r>
    </w:p>
    <w:p>
      <w:pPr>
        <w:shd w:fill="F2F2F2" w:val="clear"/>
        <w:spacing w:after="0" w:line="252"/>
      </w:pPr>
      <w:r>
        <w:rPr>
          <w:rFonts w:ascii="Consolas" w:cs="Consolas" w:eastAsia="Consolas" w:hAnsi="Consolas"/>
          <w:sz w:val="18"/>
          <w:szCs w:val="18"/>
        </w:rPr>
        <w:t xml:space="preserve">    transaction.collection_margin_usd = quote.collection_margin_usd</w:t>
      </w:r>
    </w:p>
    <w:p>
      <w:pPr>
        <w:shd w:fill="F2F2F2" w:val="clear"/>
        <w:spacing w:after="0" w:line="252"/>
      </w:pPr>
      <w:r>
        <w:rPr>
          <w:rFonts w:ascii="Consolas" w:cs="Consolas" w:eastAsia="Consolas" w:hAnsi="Consolas"/>
          <w:sz w:val="18"/>
          <w:szCs w:val="18"/>
        </w:rPr>
        <w:t xml:space="preserve">    transaction.payout_margin_usd     = quote.payout_margin_usd</w:t>
      </w:r>
    </w:p>
    <w:p>
      <w:pPr>
        <w:shd w:fill="F2F2F2" w:val="clear"/>
        <w:spacing w:after="0" w:line="252"/>
      </w:pPr>
      <w:r>
        <w:rPr>
          <w:rFonts w:ascii="Consolas" w:cs="Consolas" w:eastAsia="Consolas" w:hAnsi="Consolas"/>
          <w:sz w:val="18"/>
          <w:szCs w:val="18"/>
        </w:rPr>
        <w:t xml:space="preserve">    transaction.send_amount           = quote.send_amount</w:t>
      </w:r>
    </w:p>
    <w:p>
      <w:pPr>
        <w:shd w:fill="F2F2F2" w:val="clear"/>
        <w:spacing w:after="0" w:line="252"/>
      </w:pPr>
      <w:r>
        <w:rPr>
          <w:rFonts w:ascii="Consolas" w:cs="Consolas" w:eastAsia="Consolas" w:hAnsi="Consolas"/>
          <w:sz w:val="18"/>
          <w:szCs w:val="18"/>
        </w:rPr>
        <w:t xml:space="preserve">    transaction.service_charge        = quote.service_charge</w:t>
      </w:r>
    </w:p>
    <w:p>
      <w:pPr>
        <w:shd w:fill="F2F2F2" w:val="clear"/>
        <w:spacing w:after="0" w:line="252"/>
      </w:pPr>
      <w:r>
        <w:rPr>
          <w:rFonts w:ascii="Consolas" w:cs="Consolas" w:eastAsia="Consolas" w:hAnsi="Consolas"/>
          <w:sz w:val="18"/>
          <w:szCs w:val="18"/>
        </w:rPr>
        <w:t xml:space="preserve">    transaction.collection_amount     = quote.collection_amount</w:t>
      </w:r>
    </w:p>
    <w:p>
      <w:pPr>
        <w:shd w:fill="F2F2F2" w:val="clear"/>
        <w:spacing w:after="0" w:line="252"/>
      </w:pPr>
      <w:r>
        <w:rPr>
          <w:rFonts w:ascii="Consolas" w:cs="Consolas" w:eastAsia="Consolas" w:hAnsi="Consolas"/>
          <w:sz w:val="18"/>
          <w:szCs w:val="18"/>
        </w:rPr>
        <w:t xml:space="preserve">    transaction.offer_rate_coll       = quote.offer_rate_coll</w:t>
      </w:r>
    </w:p>
    <w:p>
      <w:pPr>
        <w:shd w:fill="F2F2F2" w:val="clear"/>
        <w:spacing w:after="0" w:line="252"/>
      </w:pPr>
      <w:r>
        <w:rPr>
          <w:rFonts w:ascii="Consolas" w:cs="Consolas" w:eastAsia="Consolas" w:hAnsi="Consolas"/>
          <w:sz w:val="18"/>
          <w:szCs w:val="18"/>
        </w:rPr>
        <w:t xml:space="preserve">    transaction.cross_rate            = quote.cross_rate</w:t>
      </w:r>
    </w:p>
    <w:p>
      <w:pPr>
        <w:shd w:fill="F2F2F2" w:val="clear"/>
        <w:spacing w:after="0" w:line="252"/>
      </w:pPr>
      <w:r>
        <w:rPr>
          <w:rFonts w:ascii="Consolas" w:cs="Consolas" w:eastAsia="Consolas" w:hAnsi="Consolas"/>
          <w:sz w:val="18"/>
          <w:szCs w:val="18"/>
        </w:rPr>
        <w:t xml:space="preserve">    transaction.rate_locked_at        = now_utc()</w:t>
      </w:r>
    </w:p>
    <w:p>
      <w:pPr>
        <w:shd w:fill="F2F2F2" w:val="clear"/>
        <w:spacing w:after="0" w:line="252"/>
      </w:pPr>
      <w:r>
        <w:rPr>
          <w:rFonts w:ascii="Consolas" w:cs="Consolas" w:eastAsia="Consolas" w:hAnsi="Consolas"/>
          <w:sz w:val="18"/>
          <w:szCs w:val="18"/>
        </w:rPr>
        <w:t xml:space="preserve">    # Subsequent rate/margin changes have no effect on this record</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15. Assumptions &amp; Open Items</w:t>
      </w:r>
    </w:p>
    <w:p>
      <w:pPr>
        <w:spacing w:after="0"/>
      </w:pPr>
      <w:r>
        <w:t xml:space="preserve"/>
      </w:r>
    </w:p>
    <w:p>
      <w:pPr>
        <w:pStyle w:val="Heading3"/>
      </w:pPr>
      <w:r>
        <w:t xml:space="preserve">Assumptions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Assumption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 if Wrong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monetary arithmetic uses a fixed-precision decimal library. No floating-point.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 failures, rounding errors in settlement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scale for non-listed currencies uses ISO 4217 decimal places maintained by GME Ops in a currency config table.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Incorrect rounding for new currencies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rate source for all legs is MANUAL (Ops-entered). Staleness detection and automatic LIVE feed blocking are Phase 2. The engine accepts whatever value is stored; it does not check 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Stale rates may be used if Ops does not update promptly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r>
              <w:t xml:space="preserve"> for the SendMN (OVERSEAS) inbound case is denominated in USD (Settle A = USD). The KRW 500 figure quoted in source documents applies to the GME Remit domestic case (Settle A = 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Misapplication of service charge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prefunding deduction occurs at QR-token-issuance time (</w:t>
            </w:r>
            <w:r>
              <w:rPr>
                <w:rFonts w:ascii="Consolas" w:cs="Consolas" w:eastAsia="Consolas" w:hAnsi="Consolas"/>
                <w:shd w:fill="F2F2F2" w:val="clear"/>
              </w:rPr>
              <w:t xml:space="preserve">POST /v1/payments/cpm/generate</w:t>
            </w:r>
            <w:r>
              <w:t xml:space="preserve">), not at the final approved response. This matches PRD-01 §5.8. The Business doc (BS-02, step 9) states "deducted in real-time upon completion" — PRD-01 is the authoritative source per CONVENTIONS.md.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timing mismatch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w:t>
            </w:r>
            <w:r>
              <w:rPr>
                <w:rFonts w:ascii="Consolas" w:cs="Consolas" w:eastAsia="Consolas" w:hAnsi="Consolas"/>
                <w:shd w:fill="F2F2F2" w:val="clear"/>
              </w:rPr>
              <w:t xml:space="preserve">offer_rate_coll</w:t>
            </w:r>
            <w:r>
              <w:t xml:space="preserve"> formula uses </w:t>
            </w:r>
            <w:r>
              <w:rPr>
                <w:rFonts w:ascii="Consolas" w:cs="Consolas" w:eastAsia="Consolas" w:hAnsi="Consolas"/>
                <w:shd w:fill="F2F2F2" w:val="clear"/>
              </w:rPr>
              <w:t xml:space="preserve">(collection_usd − collection_margin_usd)</w:t>
            </w:r>
            <w:r>
              <w:t xml:space="preserve"> as the denominator (net collection USD after collection-side margin). This is the PRD-01 §5.4 / §7 definition.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Incorrect BOK FX1015 #14 value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minimum combined margin of 2.0% is a hard floor enforced at rule-save time in the Admin System. The rate engine itself also checks this at runtime as a guard, but the Admin System is the primary enforcement point.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Cross-border transactions below minimum margin could theoretically be submitted if Admin guard bypassed</w:t>
            </w:r>
          </w:p>
        </w:tc>
      </w:tr>
    </w:tbl>
    <w:p>
      <w:pPr>
        <w:spacing w:after="120"/>
      </w:pPr>
      <w:r>
        <w:t xml:space="preserve"/>
      </w:r>
    </w:p>
    <w:p>
      <w:pPr>
        <w:spacing w:after="0"/>
      </w:pPr>
      <w:r>
        <w:t xml:space="preserve"/>
      </w:r>
    </w:p>
    <w:p>
      <w:pPr>
        <w:pStyle w:val="Heading3"/>
      </w:pPr>
      <w:r>
        <w:t xml:space="preserve">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Source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BOK reporting format, frequency, fields, and submission channel.</w:t>
            </w:r>
            <w:r>
              <w:t xml:space="preserve"> FX1015 #14 maps to </w:t>
            </w:r>
            <w:r>
              <w:rPr>
                <w:rFonts w:ascii="Consolas" w:cs="Consolas" w:eastAsia="Consolas" w:hAnsi="Consolas"/>
                <w:shd w:fill="F2F2F2" w:val="clear"/>
              </w:rPr>
              <w:t xml:space="preserve">offer_rate_coll</w:t>
            </w:r>
            <w:r>
              <w:t xml:space="preserve"> per PRD-01 §5.4, but the full FX1014/FX1015 field list, submission method (API or batch), and reporting cadence have not been confirmed. UC-08 main flow is undefined pending confirmation.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SOURCE_business OI-03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BOK reporting for Hub direction</w:t>
            </w:r>
            <w:r>
              <w:t xml:space="preserve"> (overseas→overseas). PRD-01 §5.2 mentions Hub direction but OI-03 source notes "For Hubbing --??" without a confirmed FX form mapping.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SOURCE_business OI-03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4</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Partner B quote API contract.</w:t>
            </w:r>
            <w:r>
              <w:t xml:space="preserve"> For PARTNER source mode, the schema of the partner B quote API, the definition of the "quote" value returned, and the deviation tolerance negotiation process are not fully specified in source documents.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PRD-01 §5.5, §6.6</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 / Tech</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2</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service_charge for non-KRW same-currency domestic schemes</w:t>
            </w:r>
            <w:r>
              <w:t xml:space="preserve"> (e.g. USD-denominated domestic HUB). The source documents only explicitly confirm KRW 500 for GME Remit (KRW domestic). For future domestic schemes in other currencies, service_charge values need to be agreed.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SOURCE_business §1.3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Business / Ops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OI-06</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Tax invoice API for merchant monthly billing</w:t>
            </w:r>
            <w:r>
              <w:t xml:space="preserve"> (international gross settlement). The API for issuing tax invoices to Korean merchants has not been confirmed (possibly Hometax). UC-04-04 Exception Flow E1 notes this as TBD.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SOURCE_business OI-02, UC-04-04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06</w:t>
      </w:r>
    </w:p>
    <w:p>
      <w:pPr>
        <w:pStyle w:val="Heading1"/>
        <w:spacing w:after="80" w:before="80"/>
      </w:pPr>
      <w:r>
        <w:t xml:space="preserve">Partner (Northbound) API Specification</w:t>
      </w:r>
    </w:p>
    <w:p>
      <w:pPr>
        <w:pBdr>
          <w:bottom w:val="single" w:color="2E75B6" w:sz="6" w:space="4"/>
        </w:pBdr>
        <w:spacing w:after="240"/>
      </w:pPr>
      <w:r>
        <w:rPr>
          <w:color w:val="808080"/>
          <w:sz w:val="20"/>
          <w:szCs w:val="20"/>
        </w:rPr>
        <w:t xml:space="preserve">Document code: API-05</w:t>
      </w:r>
    </w:p>
    <w:p>
      <w:pPr>
        <w:pStyle w:val="Heading2"/>
      </w:pPr>
      <w:r>
        <w:t xml:space="preserve">1. Overview &amp; Scope</w:t>
      </w:r>
    </w:p>
    <w:p>
      <w:pPr>
        <w:spacing w:after="0"/>
      </w:pPr>
      <w:r>
        <w:t xml:space="preserve"/>
      </w:r>
    </w:p>
    <w:p>
      <w:pPr>
        <w:spacing w:after="120" w:line="276"/>
      </w:pPr>
      <w:r>
        <w:t xml:space="preserve">GMEPay+ exposes a single northbound REST/JSON API — the </w:t>
      </w:r>
      <w:r>
        <w:rPr>
          <w:b/>
          <w:bCs/>
        </w:rPr>
        <w:t xml:space="preserve">Partner API</w:t>
      </w:r>
      <w:r>
        <w:t xml:space="preserve"> — through which every Partner (bank, wallet, fintech) accesses all QR Schemes supported by the hub. Partners have no direct connection to any QR Scheme; GMEPay+ is the only system that communicates with schemes.</w:t>
      </w:r>
    </w:p>
    <w:p>
      <w:pPr>
        <w:spacing w:after="0"/>
      </w:pPr>
      <w:r>
        <w:t xml:space="preserve"/>
      </w:r>
    </w:p>
    <w:p>
      <w:pPr>
        <w:spacing w:after="120" w:line="276"/>
      </w:pPr>
      <w:r>
        <w:t xml:space="preserve">This document is the normative contract for building and integrating the Partner API. It covers authentication, all endpoints, request/response schemas, webhook event payloads, error handling, and sandbox onboarding. Cross-references to companion documents are provided throughout.</w:t>
      </w:r>
    </w:p>
    <w:p>
      <w:pPr>
        <w:spacing w:after="0"/>
      </w:pPr>
      <w:r>
        <w:t xml:space="preserve"/>
      </w:r>
    </w:p>
    <w:p>
      <w:pPr>
        <w:spacing w:after="120" w:line="276"/>
      </w:pPr>
      <w:r>
        <w:rPr>
          <w:b/>
          <w:bCs/>
        </w:rPr>
        <w:t xml:space="preserve">In scope for Phase 1 (this spec):</w:t>
      </w:r>
    </w:p>
    <w:p>
      <w:pPr>
        <w:spacing w:after="0"/>
      </w:pPr>
      <w:r>
        <w:t xml:space="preserve"/>
      </w:r>
    </w:p>
    <w:p>
      <w:pPr>
        <w:pStyle w:val="ListParagraph"/>
        <w:numPr>
          <w:ilvl w:val="0"/>
          <w:numId w:val="3"/>
        </w:numPr>
        <w:spacing w:after="40"/>
      </w:pPr>
      <w:r>
        <w:t xml:space="preserve">Fixed MPM payments (merchant shows static QR; customer scans and inputs amount in their app)</w:t>
      </w:r>
    </w:p>
    <w:p>
      <w:pPr>
        <w:pStyle w:val="ListParagraph"/>
        <w:numPr>
          <w:ilvl w:val="0"/>
          <w:numId w:val="3"/>
        </w:numPr>
        <w:spacing w:after="40"/>
      </w:pPr>
      <w:r>
        <w:t xml:space="preserve">CPM payments (customer shows QR in app; merchant POS scans and inputs amount)</w:t>
      </w:r>
    </w:p>
    <w:p>
      <w:pPr>
        <w:pStyle w:val="ListParagraph"/>
        <w:numPr>
          <w:ilvl w:val="0"/>
          <w:numId w:val="3"/>
        </w:numPr>
        <w:spacing w:after="40"/>
      </w:pPr>
      <w:r>
        <w:t xml:space="preserve">Rate quotation (pre-payment offer rate fetch)</w:t>
      </w:r>
    </w:p>
    <w:p>
      <w:pPr>
        <w:pStyle w:val="ListParagraph"/>
        <w:numPr>
          <w:ilvl w:val="0"/>
          <w:numId w:val="3"/>
        </w:numPr>
        <w:spacing w:after="40"/>
      </w:pPr>
      <w:r>
        <w:t xml:space="preserve">Prefunding balance inquiry (OVERSEAS Partners only)</w:t>
      </w:r>
    </w:p>
    <w:p>
      <w:pPr>
        <w:pStyle w:val="ListParagraph"/>
        <w:numPr>
          <w:ilvl w:val="0"/>
          <w:numId w:val="3"/>
        </w:numPr>
        <w:spacing w:after="40"/>
      </w:pPr>
      <w:r>
        <w:t xml:space="preserve">Merchant/QR resolution</w:t>
      </w:r>
    </w:p>
    <w:p>
      <w:pPr>
        <w:pStyle w:val="ListParagraph"/>
        <w:numPr>
          <w:ilvl w:val="0"/>
          <w:numId w:val="3"/>
        </w:numPr>
        <w:spacing w:after="40"/>
      </w:pPr>
      <w:r>
        <w:t xml:space="preserve">Same-day payment cancellation</w:t>
      </w:r>
    </w:p>
    <w:p>
      <w:pPr>
        <w:pStyle w:val="ListParagraph"/>
        <w:numPr>
          <w:ilvl w:val="0"/>
          <w:numId w:val="3"/>
        </w:numPr>
        <w:spacing w:after="40"/>
      </w:pPr>
      <w:r>
        <w:t xml:space="preserve">Async result delivery via webhook</w:t>
      </w:r>
    </w:p>
    <w:p>
      <w:pPr>
        <w:spacing w:after="0"/>
      </w:pPr>
      <w:r>
        <w:t xml:space="preserve"/>
      </w:r>
    </w:p>
    <w:p>
      <w:pPr>
        <w:spacing w:after="120" w:line="276"/>
      </w:pPr>
      <w:r>
        <w:rPr>
          <w:b/>
          <w:bCs/>
        </w:rPr>
        <w:t xml:space="preserve">Out of scope (Phase 1):</w:t>
      </w:r>
    </w:p>
    <w:p>
      <w:pPr>
        <w:spacing w:after="0"/>
      </w:pPr>
      <w:r>
        <w:t xml:space="preserve"/>
      </w:r>
    </w:p>
    <w:p>
      <w:pPr>
        <w:pStyle w:val="ListParagraph"/>
        <w:numPr>
          <w:ilvl w:val="0"/>
          <w:numId w:val="3"/>
        </w:numPr>
        <w:spacing w:after="40"/>
      </w:pPr>
      <w:r>
        <w:t xml:space="preserve">Refunds via Partner API — admin-portal-only in Phase 1; see </w:t>
      </w:r>
      <w:r>
        <w:rPr>
          <w:b/>
          <w:bCs/>
        </w:rPr>
        <w:t xml:space="preserve">PRD-07</w:t>
      </w:r>
    </w:p>
    <w:p>
      <w:pPr>
        <w:pStyle w:val="ListParagraph"/>
        <w:numPr>
          <w:ilvl w:val="0"/>
          <w:numId w:val="3"/>
        </w:numPr>
        <w:spacing w:after="40"/>
      </w:pPr>
      <w:r>
        <w:t xml:space="preserve">Outbound and Hub direction transactions — architecture supports them; not exposed until Phase 2/3</w:t>
      </w:r>
    </w:p>
    <w:p>
      <w:pPr>
        <w:pStyle w:val="ListParagraph"/>
        <w:numPr>
          <w:ilvl w:val="0"/>
          <w:numId w:val="3"/>
        </w:numPr>
        <w:spacing w:after="40"/>
      </w:pPr>
      <w:r>
        <w:t xml:space="preserve">Partner self-service configuration — GME Ops performs setup; the portal is read-only inquiry</w:t>
      </w:r>
    </w:p>
    <w:p>
      <w:pPr>
        <w:spacing w:after="0"/>
      </w:pPr>
      <w:r>
        <w:t xml:space="preserve"/>
      </w:r>
    </w:p>
    <w:p>
      <w:pPr>
        <w:spacing w:after="120" w:line="276"/>
      </w:pPr>
      <w:r>
        <w:t xml:space="preserve">The Partner API is direction-aware: each transaction carries a </w:t>
      </w:r>
      <w:r>
        <w:rPr>
          <w:rFonts w:ascii="Consolas" w:cs="Consolas" w:eastAsia="Consolas" w:hAnsi="Consolas"/>
          <w:shd w:fill="F2F2F2" w:val="clear"/>
        </w:rPr>
        <w:t xml:space="preserve">direction</w:t>
      </w:r>
      <w:r>
        <w:t xml:space="preserve"> field (</w:t>
      </w:r>
      <w:r>
        <w:rPr>
          <w:rFonts w:ascii="Consolas" w:cs="Consolas" w:eastAsia="Consolas" w:hAnsi="Consolas"/>
          <w:shd w:fill="F2F2F2" w:val="clear"/>
        </w:rPr>
        <w:t xml:space="preserve">inbound</w:t>
      </w:r>
      <w:r>
        <w:t xml:space="preserve">, </w:t>
      </w:r>
      <w:r>
        <w:rPr>
          <w:rFonts w:ascii="Consolas" w:cs="Consolas" w:eastAsia="Consolas" w:hAnsi="Consolas"/>
          <w:shd w:fill="F2F2F2" w:val="clear"/>
        </w:rPr>
        <w:t xml:space="preserve">outbound</w:t>
      </w:r>
      <w:r>
        <w:t xml:space="preserve">, </w:t>
      </w:r>
      <w:r>
        <w:rPr>
          <w:rFonts w:ascii="Consolas" w:cs="Consolas" w:eastAsia="Consolas" w:hAnsi="Consolas"/>
          <w:shd w:fill="F2F2F2" w:val="clear"/>
        </w:rPr>
        <w:t xml:space="preserve">domestic</w:t>
      </w:r>
      <w:r>
        <w:t xml:space="preserve">, </w:t>
      </w:r>
      <w:r>
        <w:rPr>
          <w:rFonts w:ascii="Consolas" w:cs="Consolas" w:eastAsia="Consolas" w:hAnsi="Consolas"/>
          <w:shd w:fill="F2F2F2" w:val="clear"/>
        </w:rPr>
        <w:t xml:space="preserve">hub</w:t>
      </w:r>
      <w:r>
        <w:t xml:space="preserve">). Phase 1 activates </w:t>
      </w:r>
      <w:r>
        <w:rPr>
          <w:rFonts w:ascii="Consolas" w:cs="Consolas" w:eastAsia="Consolas" w:hAnsi="Consolas"/>
          <w:shd w:fill="F2F2F2" w:val="clear"/>
        </w:rPr>
        <w:t xml:space="preserve">domestic</w:t>
      </w:r>
      <w:r>
        <w:t xml:space="preserve"> and </w:t>
      </w:r>
      <w:r>
        <w:rPr>
          <w:rFonts w:ascii="Consolas" w:cs="Consolas" w:eastAsia="Consolas" w:hAnsi="Consolas"/>
          <w:shd w:fill="F2F2F2" w:val="clear"/>
        </w:rPr>
        <w:t xml:space="preserve">inbound</w:t>
      </w:r>
      <w:r>
        <w:t xml:space="preserve">. The rate engine, settlement model, and webhook contract are identical across all directions; no partner-facing code changes are needed when new directions are activated.</w:t>
      </w:r>
    </w:p>
    <w:p>
      <w:pPr>
        <w:spacing w:after="0"/>
      </w:pPr>
      <w:r>
        <w:t xml:space="preserve"/>
      </w:r>
    </w:p>
    <w:p>
      <w:pPr>
        <w:spacing w:after="120" w:line="276"/>
      </w:pPr>
      <w:r>
        <w:t xml:space="preserve">See </w:t>
      </w:r>
      <w:r>
        <w:rPr>
          <w:b/>
          <w:bCs/>
        </w:rPr>
        <w:t xml:space="preserve">SAD-02</w:t>
      </w:r>
      <w:r>
        <w:t xml:space="preserve"> for system context and component architecture, </w:t>
      </w:r>
      <w:r>
        <w:rPr>
          <w:b/>
          <w:bCs/>
        </w:rPr>
        <w:t xml:space="preserve">RATE-04</w:t>
      </w:r>
      <w:r>
        <w:t xml:space="preserve"> for rate engine internals, and </w:t>
      </w:r>
      <w:r>
        <w:rPr>
          <w:b/>
          <w:bCs/>
        </w:rPr>
        <w:t xml:space="preserve">SEC-09</w:t>
      </w:r>
      <w:r>
        <w:t xml:space="preserve"> for the full security architecture.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Conventions</w:t>
      </w:r>
    </w:p>
    <w:p>
      <w:pPr>
        <w:spacing w:after="0"/>
      </w:pPr>
      <w:r>
        <w:t xml:space="preserve"/>
      </w:r>
    </w:p>
    <w:p>
      <w:pPr>
        <w:pStyle w:val="Heading3"/>
      </w:pPr>
      <w:r>
        <w:t xml:space="preserve">2.1 Base URLs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Environment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Base URL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Sandbox</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https://api-sandbox.gmepayplus.com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https://api.gmepayplus.com</w:t>
            </w:r>
          </w:p>
        </w:tc>
      </w:tr>
    </w:tbl>
    <w:p>
      <w:pPr>
        <w:spacing w:after="120"/>
      </w:pPr>
      <w:r>
        <w:t xml:space="preserve"/>
      </w:r>
    </w:p>
    <w:p>
      <w:pPr>
        <w:spacing w:after="0"/>
      </w:pPr>
      <w:r>
        <w:t xml:space="preserve"/>
      </w:r>
    </w:p>
    <w:p>
      <w:pPr>
        <w:spacing w:after="120" w:line="276"/>
      </w:pPr>
      <w:r>
        <w:rPr>
          <w:b/>
          <w:bCs/>
        </w:rPr>
        <w:t xml:space="preserve">Assumption:</w:t>
      </w:r>
      <w:r>
        <w:t xml:space="preserve"> Exact hostnames are placeholders pending DNS provisioning. Replace before go-live.</w:t>
      </w:r>
    </w:p>
    <w:p>
      <w:pPr>
        <w:spacing w:after="0"/>
      </w:pPr>
      <w:r>
        <w:t xml:space="preserve"/>
      </w:r>
    </w:p>
    <w:p>
      <w:pPr>
        <w:spacing w:after="120" w:line="276"/>
      </w:pPr>
      <w:r>
        <w:t xml:space="preserve">All paths below are relative to the base URL.</w:t>
      </w:r>
    </w:p>
    <w:p>
      <w:pPr>
        <w:spacing w:after="0"/>
      </w:pPr>
      <w:r>
        <w:t xml:space="preserve"/>
      </w:r>
    </w:p>
    <w:p>
      <w:pPr>
        <w:pStyle w:val="Heading3"/>
      </w:pPr>
      <w:r>
        <w:t xml:space="preserve">2.2 API Versioning</w:t>
      </w:r>
    </w:p>
    <w:p>
      <w:pPr>
        <w:spacing w:after="0"/>
      </w:pPr>
      <w:r>
        <w:t xml:space="preserve"/>
      </w:r>
    </w:p>
    <w:p>
      <w:pPr>
        <w:spacing w:after="120" w:line="276"/>
      </w:pPr>
      <w:r>
        <w:t xml:space="preserve">All endpoints are prefixed with </w:t>
      </w:r>
      <w:r>
        <w:rPr>
          <w:rFonts w:ascii="Consolas" w:cs="Consolas" w:eastAsia="Consolas" w:hAnsi="Consolas"/>
          <w:shd w:fill="F2F2F2" w:val="clear"/>
        </w:rPr>
        <w:t xml:space="preserve">/v1</w:t>
      </w:r>
      <w:r>
        <w:t xml:space="preserve">. When a breaking change is required, a new version prefix (</w:t>
      </w:r>
      <w:r>
        <w:rPr>
          <w:rFonts w:ascii="Consolas" w:cs="Consolas" w:eastAsia="Consolas" w:hAnsi="Consolas"/>
          <w:shd w:fill="F2F2F2" w:val="clear"/>
        </w:rPr>
        <w:t xml:space="preserve">/v2</w:t>
      </w:r>
      <w:r>
        <w:t xml:space="preserve">) will be introduced with a documented deprecation window (see §11).</w:t>
      </w:r>
    </w:p>
    <w:p>
      <w:pPr>
        <w:spacing w:after="0"/>
      </w:pPr>
      <w:r>
        <w:t xml:space="preserve"/>
      </w:r>
    </w:p>
    <w:p>
      <w:pPr>
        <w:pStyle w:val="Heading3"/>
      </w:pPr>
      <w:r>
        <w:t xml:space="preserve">2.3 Content Type</w:t>
      </w:r>
    </w:p>
    <w:p>
      <w:pPr>
        <w:spacing w:after="0"/>
      </w:pPr>
      <w:r>
        <w:t xml:space="preserve"/>
      </w:r>
    </w:p>
    <w:p>
      <w:pPr>
        <w:spacing w:after="120" w:line="276"/>
      </w:pPr>
      <w:r>
        <w:t xml:space="preserve">All request and response bodies use </w:t>
      </w:r>
      <w:r>
        <w:rPr>
          <w:rFonts w:ascii="Consolas" w:cs="Consolas" w:eastAsia="Consolas" w:hAnsi="Consolas"/>
          <w:shd w:fill="F2F2F2" w:val="clear"/>
        </w:rPr>
        <w:t xml:space="preserve">Content-Type: application/json; charset=utf-8</w:t>
      </w:r>
      <w:r>
        <w:t xml:space="preserve">. Requests that include a body MUST set this header. Responses always carry it.</w:t>
      </w:r>
    </w:p>
    <w:p>
      <w:pPr>
        <w:spacing w:after="0"/>
      </w:pPr>
      <w:r>
        <w:t xml:space="preserve"/>
      </w:r>
    </w:p>
    <w:p>
      <w:pPr>
        <w:pStyle w:val="Heading3"/>
      </w:pPr>
      <w:r>
        <w:t xml:space="preserve">2.4 Timestamps</w:t>
      </w:r>
    </w:p>
    <w:p>
      <w:pPr>
        <w:spacing w:after="0"/>
      </w:pPr>
      <w:r>
        <w:t xml:space="preserve"/>
      </w:r>
    </w:p>
    <w:p>
      <w:pPr>
        <w:spacing w:after="120" w:line="276"/>
      </w:pPr>
      <w:r>
        <w:t xml:space="preserve">All timestamps are ISO-8601 formatted in UTC, to millisecond precision:</w:t>
      </w:r>
    </w:p>
    <w:p>
      <w:pPr>
        <w:spacing w:after="0"/>
      </w:pPr>
      <w:r>
        <w:t xml:space="preserve"/>
      </w:r>
    </w:p>
    <w:p>
      <w:pPr>
        <w:shd w:fill="F2F2F2" w:val="clear"/>
        <w:spacing w:after="0" w:line="252"/>
      </w:pPr>
      <w:r>
        <w:rPr>
          <w:rFonts w:ascii="Consolas" w:cs="Consolas" w:eastAsia="Consolas" w:hAnsi="Consolas"/>
          <w:sz w:val="18"/>
          <w:szCs w:val="18"/>
        </w:rPr>
        <w:t xml:space="preserve">2026-06-04T09:31:00.000Z</w:t>
      </w:r>
    </w:p>
    <w:p>
      <w:pPr>
        <w:spacing w:after="80"/>
      </w:pPr>
      <w:r>
        <w:t xml:space="preserve"/>
      </w:r>
    </w:p>
    <w:p>
      <w:pPr>
        <w:spacing w:after="0"/>
      </w:pPr>
      <w:r>
        <w:t xml:space="preserve"/>
      </w:r>
    </w:p>
    <w:p>
      <w:pPr>
        <w:spacing w:after="120" w:line="276"/>
      </w:pPr>
      <w:r>
        <w:t xml:space="preserve">The </w:t>
      </w:r>
      <w:r>
        <w:rPr>
          <w:rFonts w:ascii="Consolas" w:cs="Consolas" w:eastAsia="Consolas" w:hAnsi="Consolas"/>
          <w:shd w:fill="F2F2F2" w:val="clear"/>
        </w:rPr>
        <w:t xml:space="preserve">validUntil</w:t>
      </w:r>
      <w:r>
        <w:t xml:space="preserve"> field on rate quotes and the </w:t>
      </w:r>
      <w:r>
        <w:rPr>
          <w:rFonts w:ascii="Consolas" w:cs="Consolas" w:eastAsia="Consolas" w:hAnsi="Consolas"/>
          <w:shd w:fill="F2F2F2" w:val="clear"/>
        </w:rPr>
        <w:t xml:space="preserve">created_at</w:t>
      </w:r>
      <w:r>
        <w:t xml:space="preserve">, </w:t>
      </w:r>
      <w:r>
        <w:rPr>
          <w:rFonts w:ascii="Consolas" w:cs="Consolas" w:eastAsia="Consolas" w:hAnsi="Consolas"/>
          <w:shd w:fill="F2F2F2" w:val="clear"/>
        </w:rPr>
        <w:t xml:space="preserve">updated_at</w:t>
      </w:r>
      <w:r>
        <w:t xml:space="preserve"> fields on resources follow this format. Partners MUST compare </w:t>
      </w:r>
      <w:r>
        <w:rPr>
          <w:rFonts w:ascii="Consolas" w:cs="Consolas" w:eastAsia="Consolas" w:hAnsi="Consolas"/>
          <w:shd w:fill="F2F2F2" w:val="clear"/>
        </w:rPr>
        <w:t xml:space="preserve">validUntil</w:t>
      </w:r>
      <w:r>
        <w:t xml:space="preserve"> against UTC system time before submitting a payment.</w:t>
      </w:r>
    </w:p>
    <w:p>
      <w:pPr>
        <w:spacing w:after="0"/>
      </w:pPr>
      <w:r>
        <w:t xml:space="preserve"/>
      </w:r>
    </w:p>
    <w:p>
      <w:pPr>
        <w:pStyle w:val="Heading3"/>
      </w:pPr>
      <w:r>
        <w:t xml:space="preserve">2.5 Money Representation</w:t>
      </w:r>
    </w:p>
    <w:p>
      <w:pPr>
        <w:spacing w:after="0"/>
      </w:pPr>
      <w:r>
        <w:t xml:space="preserve"/>
      </w:r>
    </w:p>
    <w:p>
      <w:pPr>
        <w:spacing w:after="120" w:line="276"/>
      </w:pPr>
      <w:r>
        <w:t xml:space="preserve">Monetary values are represented as two fields together: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Numeric value as a decimal string, e.g. </w:t>
            </w:r>
            <w:r>
              <w:rPr>
                <w:rFonts w:ascii="Consolas" w:cs="Consolas" w:eastAsia="Consolas" w:hAnsi="Consolas"/>
                <w:shd w:fill="F2F2F2" w:val="clear"/>
              </w:rPr>
              <w:t xml:space="preserve">"12500.00"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ISO-4217 three-letter code, e.g. </w:t>
            </w:r>
            <w:r>
              <w:rPr>
                <w:rFonts w:ascii="Consolas" w:cs="Consolas" w:eastAsia="Consolas" w:hAnsi="Consolas"/>
                <w:shd w:fill="F2F2F2" w:val="clear"/>
              </w:rPr>
              <w:t xml:space="preserve">"KRW"</w:t>
            </w:r>
            <w:r>
              <w:t xml:space="preserve">, </w:t>
            </w:r>
            <w:r>
              <w:rPr>
                <w:rFonts w:ascii="Consolas" w:cs="Consolas" w:eastAsia="Consolas" w:hAnsi="Consolas"/>
                <w:shd w:fill="F2F2F2" w:val="clear"/>
              </w:rPr>
              <w:t xml:space="preserve">"USD"</w:t>
            </w:r>
            <w:r>
              <w:t xml:space="preserve">, </w:t>
            </w:r>
            <w:r>
              <w:rPr>
                <w:rFonts w:ascii="Consolas" w:cs="Consolas" w:eastAsia="Consolas" w:hAnsi="Consolas"/>
                <w:shd w:fill="F2F2F2" w:val="clear"/>
              </w:rPr>
              <w:t xml:space="preserve">"MNT"</w:t>
            </w:r>
          </w:p>
        </w:tc>
      </w:tr>
    </w:tbl>
    <w:p>
      <w:pPr>
        <w:spacing w:after="120"/>
      </w:pPr>
      <w:r>
        <w:t xml:space="preserve"/>
      </w:r>
    </w:p>
    <w:p>
      <w:pPr>
        <w:spacing w:after="0"/>
      </w:pPr>
      <w:r>
        <w:t xml:space="preserve"/>
      </w:r>
    </w:p>
    <w:p>
      <w:pPr>
        <w:spacing w:after="120" w:line="276"/>
      </w:pPr>
      <w:r>
        <w:rPr>
          <w:b/>
          <w:bCs/>
        </w:rPr>
        <w:t xml:space="preserve">Minor-unit note:</w:t>
      </w:r>
      <w:r>
        <w:t xml:space="preserve"> </w:t>
      </w:r>
      <w:r>
        <w:rPr>
          <w:rFonts w:ascii="Consolas" w:cs="Consolas" w:eastAsia="Consolas" w:hAnsi="Consolas"/>
          <w:shd w:fill="F2F2F2" w:val="clear"/>
        </w:rPr>
        <w:t xml:space="preserve">amount</w:t>
      </w:r>
      <w:r>
        <w:t xml:space="preserve"> is always in major currency units (e.g. </w:t>
      </w:r>
      <w:r>
        <w:rPr>
          <w:rFonts w:ascii="Consolas" w:cs="Consolas" w:eastAsia="Consolas" w:hAnsi="Consolas"/>
          <w:shd w:fill="F2F2F2" w:val="clear"/>
        </w:rPr>
        <w:t xml:space="preserve">"12500.00"</w:t>
      </w:r>
      <w:r>
        <w:t xml:space="preserve"> KRW, not </w:t>
      </w:r>
      <w:r>
        <w:rPr>
          <w:rFonts w:ascii="Consolas" w:cs="Consolas" w:eastAsia="Consolas" w:hAnsi="Consolas"/>
          <w:shd w:fill="F2F2F2" w:val="clear"/>
        </w:rPr>
        <w:t xml:space="preserve">12500000</w:t>
      </w:r>
      <w:r>
        <w:t xml:space="preserve"> in sub-units). This applies to all money fields throughout the API. Korean Won (KRW) has no minor unit; pass </w:t>
      </w:r>
      <w:r>
        <w:rPr>
          <w:rFonts w:ascii="Consolas" w:cs="Consolas" w:eastAsia="Consolas" w:hAnsi="Consolas"/>
          <w:shd w:fill="F2F2F2" w:val="clear"/>
        </w:rPr>
        <w:t xml:space="preserve">"12500.00"</w:t>
      </w:r>
      <w:r>
        <w:t xml:space="preserve"> or </w:t>
      </w:r>
      <w:r>
        <w:rPr>
          <w:rFonts w:ascii="Consolas" w:cs="Consolas" w:eastAsia="Consolas" w:hAnsi="Consolas"/>
          <w:shd w:fill="F2F2F2" w:val="clear"/>
        </w:rPr>
        <w:t xml:space="preserve">"12500"</w:t>
      </w:r>
      <w:r>
        <w:t xml:space="preserve"> — both are accepted and stored as integer KRW.</w:t>
      </w:r>
    </w:p>
    <w:p>
      <w:pPr>
        <w:spacing w:after="0"/>
      </w:pPr>
      <w:r>
        <w:t xml:space="preserve"/>
      </w:r>
    </w:p>
    <w:p>
      <w:pPr>
        <w:pStyle w:val="Heading3"/>
      </w:pPr>
      <w:r>
        <w:t xml:space="preserve">2.6 Idempotency Keys</w:t>
      </w:r>
    </w:p>
    <w:p>
      <w:pPr>
        <w:spacing w:after="0"/>
      </w:pPr>
      <w:r>
        <w:t xml:space="preserve"/>
      </w:r>
    </w:p>
    <w:p>
      <w:pPr>
        <w:spacing w:after="120" w:line="276"/>
      </w:pPr>
      <w:r>
        <w:rPr>
          <w:rFonts w:ascii="Consolas" w:cs="Consolas" w:eastAsia="Consolas" w:hAnsi="Consolas"/>
          <w:shd w:fill="F2F2F2" w:val="clear"/>
        </w:rPr>
        <w:t xml:space="preserve">POST</w:t>
      </w:r>
      <w:r>
        <w:t xml:space="preserve"> requests that create resources MUST include an </w:t>
      </w:r>
      <w:r>
        <w:rPr>
          <w:rFonts w:ascii="Consolas" w:cs="Consolas" w:eastAsia="Consolas" w:hAnsi="Consolas"/>
          <w:shd w:fill="F2F2F2" w:val="clear"/>
        </w:rPr>
        <w:t xml:space="preserve">Idempotency-Key</w:t>
      </w:r>
      <w:r>
        <w:t xml:space="preserve"> header. The key is a partner-generated UUID (v4 recommended). GMEPay+ stores results keyed by </w:t>
      </w:r>
      <w:r>
        <w:rPr>
          <w:rFonts w:ascii="Consolas" w:cs="Consolas" w:eastAsia="Consolas" w:hAnsi="Consolas"/>
          <w:shd w:fill="F2F2F2" w:val="clear"/>
        </w:rPr>
        <w:t xml:space="preserve">(partner_id, idempotency_key)</w:t>
      </w:r>
      <w:r>
        <w:t xml:space="preserve"> for 24 hours. A repeat request with the same key returns the stored response without re-processing, provided the request body is identical. If the body differs, </w:t>
      </w:r>
      <w:r>
        <w:rPr>
          <w:rFonts w:ascii="Consolas" w:cs="Consolas" w:eastAsia="Consolas" w:hAnsi="Consolas"/>
          <w:shd w:fill="F2F2F2" w:val="clear"/>
        </w:rPr>
        <w:t xml:space="preserve">HTTP 422</w:t>
      </w:r>
      <w:r>
        <w:t xml:space="preserve"> is returned.</w:t>
      </w:r>
    </w:p>
    <w:p>
      <w:pPr>
        <w:spacing w:after="0"/>
      </w:pPr>
      <w:r>
        <w:t xml:space="preserve"/>
      </w:r>
    </w:p>
    <w:p>
      <w:pPr>
        <w:shd w:fill="F2F2F2" w:val="clear"/>
        <w:spacing w:after="0" w:line="252"/>
      </w:pPr>
      <w:r>
        <w:rPr>
          <w:rFonts w:ascii="Consolas" w:cs="Consolas" w:eastAsia="Consolas" w:hAnsi="Consolas"/>
          <w:sz w:val="18"/>
          <w:szCs w:val="18"/>
        </w:rPr>
        <w:t xml:space="preserve">Idempotency-Key: 7b1e3f2a-89cd-4d02-9f3b-0a1c2d3e4f56</w:t>
      </w:r>
    </w:p>
    <w:p>
      <w:pPr>
        <w:spacing w:after="80"/>
      </w:pPr>
      <w:r>
        <w:t xml:space="preserve"/>
      </w:r>
    </w:p>
    <w:p>
      <w:pPr>
        <w:spacing w:after="0"/>
      </w:pPr>
      <w:r>
        <w:t xml:space="preserve"/>
      </w:r>
    </w:p>
    <w:p>
      <w:pPr>
        <w:spacing w:after="120" w:line="276"/>
      </w:pPr>
      <w:r>
        <w:t xml:space="preserve">See §7 for full idempotency semantics.</w:t>
      </w:r>
    </w:p>
    <w:p>
      <w:pPr>
        <w:spacing w:after="0"/>
      </w:pPr>
      <w:r>
        <w:t xml:space="preserve"/>
      </w:r>
    </w:p>
    <w:p>
      <w:pPr>
        <w:pStyle w:val="Heading3"/>
      </w:pPr>
      <w:r>
        <w:t xml:space="preserve">2.7 Request IDs</w:t>
      </w:r>
    </w:p>
    <w:p>
      <w:pPr>
        <w:spacing w:after="0"/>
      </w:pPr>
      <w:r>
        <w:t xml:space="preserve"/>
      </w:r>
    </w:p>
    <w:p>
      <w:pPr>
        <w:spacing w:after="120" w:line="276"/>
      </w:pPr>
      <w:r>
        <w:t xml:space="preserve">Every response (success or error) includes an </w:t>
      </w:r>
      <w:r>
        <w:rPr>
          <w:rFonts w:ascii="Consolas" w:cs="Consolas" w:eastAsia="Consolas" w:hAnsi="Consolas"/>
          <w:shd w:fill="F2F2F2" w:val="clear"/>
        </w:rPr>
        <w:t xml:space="preserve">X-Request-ID</w:t>
      </w:r>
      <w:r>
        <w:t xml:space="preserve"> response header set by GMEPay+. Partners MUST log this value; it is the primary diagnostic key for support escalations.</w:t>
      </w:r>
    </w:p>
    <w:p>
      <w:pPr>
        <w:spacing w:after="0"/>
      </w:pPr>
      <w:r>
        <w:t xml:space="preserve"/>
      </w:r>
    </w:p>
    <w:p>
      <w:pPr>
        <w:shd w:fill="F2F2F2" w:val="clear"/>
        <w:spacing w:after="0" w:line="252"/>
      </w:pPr>
      <w:r>
        <w:rPr>
          <w:rFonts w:ascii="Consolas" w:cs="Consolas" w:eastAsia="Consolas" w:hAnsi="Consolas"/>
          <w:sz w:val="18"/>
          <w:szCs w:val="18"/>
        </w:rPr>
        <w:t xml:space="preserve">X-Request-ID: req_01HX7MNPQRS4T5U6VWXY012Z</w:t>
      </w:r>
    </w:p>
    <w:p>
      <w:pPr>
        <w:spacing w:after="80"/>
      </w:pPr>
      <w:r>
        <w:t xml:space="preserve"/>
      </w:r>
    </w:p>
    <w:p>
      <w:pPr>
        <w:spacing w:after="0"/>
      </w:pPr>
      <w:r>
        <w:t xml:space="preserve"/>
      </w:r>
    </w:p>
    <w:p>
      <w:pPr>
        <w:pStyle w:val="Heading3"/>
      </w:pPr>
      <w:r>
        <w:t xml:space="preserve">2.8 Pagination</w:t>
      </w:r>
    </w:p>
    <w:p>
      <w:pPr>
        <w:spacing w:after="0"/>
      </w:pPr>
      <w:r>
        <w:t xml:space="preserve"/>
      </w:r>
    </w:p>
    <w:p>
      <w:pPr>
        <w:spacing w:after="120" w:line="276"/>
      </w:pPr>
      <w:r>
        <w:t xml:space="preserve">List endpoints use cursor-based pagination.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Query Parameter</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limit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Maximum results per page. Default </w:t>
            </w:r>
            <w:r>
              <w:rPr>
                <w:rFonts w:ascii="Consolas" w:cs="Consolas" w:eastAsia="Consolas" w:hAnsi="Consolas"/>
                <w:shd w:fill="F2F2F2" w:val="clear"/>
              </w:rPr>
              <w:t xml:space="preserve">20</w:t>
            </w:r>
            <w:r>
              <w:t xml:space="preserve">, max </w:t>
            </w:r>
            <w:r>
              <w:rPr>
                <w:rFonts w:ascii="Consolas" w:cs="Consolas" w:eastAsia="Consolas" w:hAnsi="Consolas"/>
                <w:shd w:fill="F2F2F2" w:val="clear"/>
              </w:rPr>
              <w:t xml:space="preserve">100</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after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Cursor returned in the previous response </w:t>
            </w:r>
            <w:r>
              <w:rPr>
                <w:rFonts w:ascii="Consolas" w:cs="Consolas" w:eastAsia="Consolas" w:hAnsi="Consolas"/>
                <w:shd w:fill="F2F2F2" w:val="clear"/>
              </w:rPr>
              <w:t xml:space="preserve">meta.next_cursor</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before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Cursor for backward pagination.</w:t>
            </w:r>
          </w:p>
        </w:tc>
      </w:tr>
    </w:tbl>
    <w:p>
      <w:pPr>
        <w:spacing w:after="120"/>
      </w:pPr>
      <w:r>
        <w:t xml:space="preserve"/>
      </w:r>
    </w:p>
    <w:p>
      <w:pPr>
        <w:spacing w:after="0"/>
      </w:pPr>
      <w:r>
        <w:t xml:space="preserve"/>
      </w:r>
    </w:p>
    <w:p>
      <w:pPr>
        <w:spacing w:after="120" w:line="276"/>
      </w:pPr>
      <w:r>
        <w:t xml:space="preserve">Response envelope for list endpoints:</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"data": [ ... ],</w:t>
      </w:r>
    </w:p>
    <w:p>
      <w:pPr>
        <w:shd w:fill="F2F2F2" w:val="clear"/>
        <w:spacing w:after="0" w:line="252"/>
      </w:pPr>
      <w:r>
        <w:rPr>
          <w:rFonts w:ascii="Consolas" w:cs="Consolas" w:eastAsia="Consolas" w:hAnsi="Consolas"/>
          <w:sz w:val="18"/>
          <w:szCs w:val="18"/>
        </w:rPr>
        <w:t xml:space="preserve">  "meta": {</w:t>
      </w:r>
    </w:p>
    <w:p>
      <w:pPr>
        <w:shd w:fill="F2F2F2" w:val="clear"/>
        <w:spacing w:after="0" w:line="252"/>
      </w:pPr>
      <w:r>
        <w:rPr>
          <w:rFonts w:ascii="Consolas" w:cs="Consolas" w:eastAsia="Consolas" w:hAnsi="Consolas"/>
          <w:sz w:val="18"/>
          <w:szCs w:val="18"/>
        </w:rPr>
        <w:t xml:space="preserve">    "total_count": 142,</w:t>
      </w:r>
    </w:p>
    <w:p>
      <w:pPr>
        <w:shd w:fill="F2F2F2" w:val="clear"/>
        <w:spacing w:after="0" w:line="252"/>
      </w:pPr>
      <w:r>
        <w:rPr>
          <w:rFonts w:ascii="Consolas" w:cs="Consolas" w:eastAsia="Consolas" w:hAnsi="Consolas"/>
          <w:sz w:val="18"/>
          <w:szCs w:val="18"/>
        </w:rPr>
        <w:t xml:space="preserve">    "has_more": true,</w:t>
      </w:r>
    </w:p>
    <w:p>
      <w:pPr>
        <w:shd w:fill="F2F2F2" w:val="clear"/>
        <w:spacing w:after="0" w:line="252"/>
      </w:pPr>
      <w:r>
        <w:rPr>
          <w:rFonts w:ascii="Consolas" w:cs="Consolas" w:eastAsia="Consolas" w:hAnsi="Consolas"/>
          <w:sz w:val="18"/>
          <w:szCs w:val="18"/>
        </w:rPr>
        <w:t xml:space="preserve">    "next_cursor": "crs_01HX7MNP...",</w:t>
      </w:r>
    </w:p>
    <w:p>
      <w:pPr>
        <w:shd w:fill="F2F2F2" w:val="clear"/>
        <w:spacing w:after="0" w:line="252"/>
      </w:pPr>
      <w:r>
        <w:rPr>
          <w:rFonts w:ascii="Consolas" w:cs="Consolas" w:eastAsia="Consolas" w:hAnsi="Consolas"/>
          <w:sz w:val="18"/>
          <w:szCs w:val="18"/>
        </w:rPr>
        <w:t xml:space="preserve">    "prev_cursor": null</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Authentication &amp; Security</w:t>
      </w:r>
    </w:p>
    <w:p>
      <w:pPr>
        <w:spacing w:after="0"/>
      </w:pPr>
      <w:r>
        <w:t xml:space="preserve"/>
      </w:r>
    </w:p>
    <w:p>
      <w:pPr>
        <w:spacing w:after="120" w:line="276"/>
      </w:pPr>
      <w:r>
        <w:t xml:space="preserve">See </w:t>
      </w:r>
      <w:r>
        <w:rPr>
          <w:b/>
          <w:bCs/>
        </w:rPr>
        <w:t xml:space="preserve">SEC-09</w:t>
      </w:r>
      <w:r>
        <w:t xml:space="preserve"> for the full security architecture, threat model, and key-management procedures.</w:t>
      </w:r>
    </w:p>
    <w:p>
      <w:pPr>
        <w:spacing w:after="0"/>
      </w:pPr>
      <w:r>
        <w:t xml:space="preserve"/>
      </w:r>
    </w:p>
    <w:p>
      <w:pPr>
        <w:pStyle w:val="Heading3"/>
      </w:pPr>
      <w:r>
        <w:t xml:space="preserve">3.1 Credentials</w:t>
      </w:r>
    </w:p>
    <w:p>
      <w:pPr>
        <w:spacing w:after="0"/>
      </w:pPr>
      <w:r>
        <w:t xml:space="preserve"/>
      </w:r>
    </w:p>
    <w:p>
      <w:pPr>
        <w:spacing w:after="120" w:line="276"/>
      </w:pPr>
      <w:r>
        <w:t xml:space="preserve">Each Partner is issued a unique credential pair by GME Ops at onboarding (UC-09-02):</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Credential</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X-API-Key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Public identifier, sent as a request header on every call.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Secret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Shared secret used to sign requests. Never transmitted in plaintext after initial issuance. Hashed (bcrypt, cost ≥ 12) at rest.</w:t>
            </w:r>
          </w:p>
        </w:tc>
      </w:tr>
    </w:tbl>
    <w:p>
      <w:pPr>
        <w:spacing w:after="120"/>
      </w:pPr>
      <w:r>
        <w:t xml:space="preserve"/>
      </w:r>
    </w:p>
    <w:p>
      <w:pPr>
        <w:spacing w:after="0"/>
      </w:pPr>
      <w:r>
        <w:t xml:space="preserve"/>
      </w:r>
    </w:p>
    <w:p>
      <w:pPr>
        <w:spacing w:after="120" w:line="276"/>
      </w:pPr>
      <w:r>
        <w:t xml:space="preserve">Credentials are generated by the Admin System (see </w:t>
      </w:r>
      <w:r>
        <w:rPr>
          <w:b/>
          <w:bCs/>
        </w:rPr>
        <w:t xml:space="preserve">PRD-07</w:t>
      </w:r>
      <w:r>
        <w:t xml:space="preserve">) and shared with the Partner once. If lost, they must be rotated — GME Ops generates a new pair; the old pair is invalidated immediately.</w:t>
      </w:r>
    </w:p>
    <w:p>
      <w:pPr>
        <w:spacing w:after="0"/>
      </w:pPr>
      <w:r>
        <w:t xml:space="preserve"/>
      </w:r>
    </w:p>
    <w:p>
      <w:pPr>
        <w:pStyle w:val="Heading3"/>
      </w:pPr>
      <w:r>
        <w:t xml:space="preserve">3.2 HMAC Request Signing</w:t>
      </w:r>
    </w:p>
    <w:p>
      <w:pPr>
        <w:spacing w:after="0"/>
      </w:pPr>
      <w:r>
        <w:t xml:space="preserve"/>
      </w:r>
    </w:p>
    <w:p>
      <w:pPr>
        <w:spacing w:after="120" w:line="276"/>
      </w:pPr>
      <w:r>
        <w:t xml:space="preserve">Every request MUST be signed using HMAC-SHA256. The signature covers the canonical request string to prevent tampering in transit.</w:t>
      </w:r>
    </w:p>
    <w:p>
      <w:pPr>
        <w:spacing w:after="0"/>
      </w:pPr>
      <w:r>
        <w:t xml:space="preserve"/>
      </w:r>
    </w:p>
    <w:p>
      <w:pPr>
        <w:spacing w:after="120" w:line="276"/>
      </w:pPr>
      <w:r>
        <w:rPr>
          <w:b/>
          <w:bCs/>
        </w:rPr>
        <w:t xml:space="preserve">Canonical string:</w:t>
      </w:r>
    </w:p>
    <w:p>
      <w:pPr>
        <w:spacing w:after="0"/>
      </w:pPr>
      <w:r>
        <w:t xml:space="preserve"/>
      </w:r>
    </w:p>
    <w:p>
      <w:pPr>
        <w:shd w:fill="F2F2F2" w:val="clear"/>
        <w:spacing w:after="0" w:line="252"/>
      </w:pPr>
      <w:r>
        <w:rPr>
          <w:rFonts w:ascii="Consolas" w:cs="Consolas" w:eastAsia="Consolas" w:hAnsi="Consolas"/>
          <w:sz w:val="18"/>
          <w:szCs w:val="18"/>
        </w:rPr>
        <w:t xml:space="preserve">{HTTP_METHOD}\n</w:t>
      </w:r>
    </w:p>
    <w:p>
      <w:pPr>
        <w:shd w:fill="F2F2F2" w:val="clear"/>
        <w:spacing w:after="0" w:line="252"/>
      </w:pPr>
      <w:r>
        <w:rPr>
          <w:rFonts w:ascii="Consolas" w:cs="Consolas" w:eastAsia="Consolas" w:hAnsi="Consolas"/>
          <w:sz w:val="18"/>
          <w:szCs w:val="18"/>
        </w:rPr>
        <w:t xml:space="preserve">{PATH_WITH_QUERY}\n</w:t>
      </w:r>
    </w:p>
    <w:p>
      <w:pPr>
        <w:shd w:fill="F2F2F2" w:val="clear"/>
        <w:spacing w:after="0" w:line="252"/>
      </w:pPr>
      <w:r>
        <w:rPr>
          <w:rFonts w:ascii="Consolas" w:cs="Consolas" w:eastAsia="Consolas" w:hAnsi="Consolas"/>
          <w:sz w:val="18"/>
          <w:szCs w:val="18"/>
        </w:rPr>
        <w:t xml:space="preserve">{ISO8601_UTC_TIMESTAMP}\n</w:t>
      </w:r>
    </w:p>
    <w:p>
      <w:pPr>
        <w:shd w:fill="F2F2F2" w:val="clear"/>
        <w:spacing w:after="0" w:line="252"/>
      </w:pPr>
      <w:r>
        <w:rPr>
          <w:rFonts w:ascii="Consolas" w:cs="Consolas" w:eastAsia="Consolas" w:hAnsi="Consolas"/>
          <w:sz w:val="18"/>
          <w:szCs w:val="18"/>
        </w:rPr>
        <w:t xml:space="preserve">{SHA256_HEX_OF_BODY}</w:t>
      </w:r>
    </w:p>
    <w:p>
      <w:pPr>
        <w:spacing w:after="80"/>
      </w:pPr>
      <w:r>
        <w:t xml:space="preserve"/>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{ISO8601_UTC_TIMESTAMP}</w:t>
      </w:r>
      <w:r>
        <w:t xml:space="preserve"> = value in the </w:t>
      </w:r>
      <w:r>
        <w:rPr>
          <w:rFonts w:ascii="Consolas" w:cs="Consolas" w:eastAsia="Consolas" w:hAnsi="Consolas"/>
          <w:shd w:fill="F2F2F2" w:val="clear"/>
        </w:rPr>
        <w:t xml:space="preserve">X-Timestamp</w:t>
      </w:r>
      <w:r>
        <w:t xml:space="preserve"> header (millisecond precision).</w:t>
      </w:r>
    </w:p>
    <w:p>
      <w:pPr>
        <w:pStyle w:val="ListParagraph"/>
        <w:numPr>
          <w:ilvl w:val="0"/>
          <w:numId w:val="3"/>
        </w:numPr>
        <w:spacing w:after="40"/>
      </w:pPr>
      <w:r>
        <w:rPr>
          <w:rFonts w:ascii="Consolas" w:cs="Consolas" w:eastAsia="Consolas" w:hAnsi="Consolas"/>
          <w:shd w:fill="F2F2F2" w:val="clear"/>
        </w:rPr>
        <w:t xml:space="preserve">{SHA256_HEX_OF_BODY}</w:t>
      </w:r>
      <w:r>
        <w:t xml:space="preserve"> = hex-encoded SHA-256 of the raw request body bytes. For requests with no body (GET, DELETE), use SHA-256 of empty string.</w:t>
      </w:r>
    </w:p>
    <w:p>
      <w:pPr>
        <w:spacing w:after="0"/>
      </w:pPr>
      <w:r>
        <w:t xml:space="preserve"/>
      </w:r>
    </w:p>
    <w:p>
      <w:pPr>
        <w:spacing w:after="120" w:line="276"/>
      </w:pPr>
      <w:r>
        <w:rPr>
          <w:b/>
          <w:bCs/>
        </w:rPr>
        <w:t xml:space="preserve">Required headers on every request: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Header</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X-API-Key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API key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X-Timestamp</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 timestamp, ISO-8601, millisecond precision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X-Signature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HMAC-SHA256(canonical_string, api_secret)</w:t>
            </w:r>
            <w:r>
              <w:t xml:space="preserve"> hex-encoded</w:t>
            </w:r>
          </w:p>
        </w:tc>
      </w:tr>
    </w:tbl>
    <w:p>
      <w:pPr>
        <w:spacing w:after="120"/>
      </w:pPr>
      <w:r>
        <w:t xml:space="preserve"/>
      </w:r>
    </w:p>
    <w:p>
      <w:pPr>
        <w:spacing w:after="0"/>
      </w:pPr>
      <w:r>
        <w:t xml:space="preserve"/>
      </w:r>
    </w:p>
    <w:p>
      <w:pPr>
        <w:spacing w:after="120" w:line="276"/>
      </w:pPr>
      <w:r>
        <w:t xml:space="preserve">GMEPay+ rejects requests where </w:t>
      </w:r>
      <w:r>
        <w:rPr>
          <w:rFonts w:ascii="Consolas" w:cs="Consolas" w:eastAsia="Consolas" w:hAnsi="Consolas"/>
          <w:shd w:fill="F2F2F2" w:val="clear"/>
        </w:rPr>
        <w:t xml:space="preserve">|server_time − X-Timestamp| &gt; 300 seconds</w:t>
      </w:r>
      <w:r>
        <w:t xml:space="preserve"> (replay protection window). See §3.5 for replay protection.</w:t>
      </w:r>
    </w:p>
    <w:p>
      <w:pPr>
        <w:spacing w:after="0"/>
      </w:pPr>
      <w:r>
        <w:t xml:space="preserve"/>
      </w:r>
    </w:p>
    <w:p>
      <w:pPr>
        <w:spacing w:after="120" w:line="276"/>
      </w:pPr>
      <w:r>
        <w:rPr>
          <w:b/>
          <w:bCs/>
        </w:rPr>
        <w:t xml:space="preserve">Example signed request headers:</w:t>
      </w:r>
    </w:p>
    <w:p>
      <w:pPr>
        <w:spacing w:after="0"/>
      </w:pPr>
      <w:r>
        <w:t xml:space="preserve"/>
      </w:r>
    </w:p>
    <w:p>
      <w:pPr>
        <w:shd w:fill="F2F2F2" w:val="clear"/>
        <w:spacing w:after="0" w:line="252"/>
      </w:pPr>
      <w:r>
        <w:rPr>
          <w:rFonts w:ascii="Consolas" w:cs="Consolas" w:eastAsia="Consolas" w:hAnsi="Consolas"/>
          <w:sz w:val="18"/>
          <w:szCs w:val="18"/>
        </w:rPr>
        <w:t xml:space="preserve">X-API-Key: pk_live_abc123def456</w:t>
      </w:r>
    </w:p>
    <w:p>
      <w:pPr>
        <w:shd w:fill="F2F2F2" w:val="clear"/>
        <w:spacing w:after="0" w:line="252"/>
      </w:pPr>
      <w:r>
        <w:rPr>
          <w:rFonts w:ascii="Consolas" w:cs="Consolas" w:eastAsia="Consolas" w:hAnsi="Consolas"/>
          <w:sz w:val="18"/>
          <w:szCs w:val="18"/>
        </w:rPr>
        <w:t xml:space="preserve">X-Timestamp: 2026-06-04T09:31:00.000Z</w:t>
      </w:r>
    </w:p>
    <w:p>
      <w:pPr>
        <w:shd w:fill="F2F2F2" w:val="clear"/>
        <w:spacing w:after="0" w:line="252"/>
      </w:pPr>
      <w:r>
        <w:rPr>
          <w:rFonts w:ascii="Consolas" w:cs="Consolas" w:eastAsia="Consolas" w:hAnsi="Consolas"/>
          <w:sz w:val="18"/>
          <w:szCs w:val="18"/>
        </w:rPr>
        <w:t xml:space="preserve">X-Signature: 3d4e5f6a7b8c9d0e1f2a3b4c5d6e7f8a9b0c1d2e3f4a5b6c7d8e9f0a1b2c3d4</w:t>
      </w:r>
    </w:p>
    <w:p>
      <w:pPr>
        <w:shd w:fill="F2F2F2" w:val="clear"/>
        <w:spacing w:after="0" w:line="252"/>
      </w:pPr>
      <w:r>
        <w:rPr>
          <w:rFonts w:ascii="Consolas" w:cs="Consolas" w:eastAsia="Consolas" w:hAnsi="Consolas"/>
          <w:sz w:val="18"/>
          <w:szCs w:val="18"/>
        </w:rPr>
        <w:t xml:space="preserve">Idempotency-Key: 7b1e3f2a-89cd-4d02-9f3b-0a1c2d3e4f56</w:t>
      </w:r>
    </w:p>
    <w:p>
      <w:pPr>
        <w:shd w:fill="F2F2F2" w:val="clear"/>
        <w:spacing w:after="0" w:line="252"/>
      </w:pPr>
      <w:r>
        <w:rPr>
          <w:rFonts w:ascii="Consolas" w:cs="Consolas" w:eastAsia="Consolas" w:hAnsi="Consolas"/>
          <w:sz w:val="18"/>
          <w:szCs w:val="18"/>
        </w:rPr>
        <w:t xml:space="preserve">Content-Type: application/json; charset=utf-8</w:t>
      </w:r>
    </w:p>
    <w:p>
      <w:pPr>
        <w:spacing w:after="80"/>
      </w:pPr>
      <w:r>
        <w:t xml:space="preserve"/>
      </w:r>
    </w:p>
    <w:p>
      <w:pPr>
        <w:spacing w:after="0"/>
      </w:pPr>
      <w:r>
        <w:t xml:space="preserve"/>
      </w:r>
    </w:p>
    <w:p>
      <w:pPr>
        <w:pStyle w:val="Heading3"/>
      </w:pPr>
      <w:r>
        <w:t xml:space="preserve">3.3 Per-Partner Credentials and IP Allowlist</w:t>
      </w:r>
    </w:p>
    <w:p>
      <w:pPr>
        <w:spacing w:after="0"/>
      </w:pPr>
      <w:r>
        <w:t xml:space="preserve"/>
      </w:r>
    </w:p>
    <w:p>
      <w:pPr>
        <w:pStyle w:val="ListParagraph"/>
        <w:numPr>
          <w:ilvl w:val="0"/>
          <w:numId w:val="3"/>
        </w:numPr>
        <w:spacing w:after="40"/>
      </w:pPr>
      <w:r>
        <w:t xml:space="preserve">Credentials are scoped to a single Partner — one Partner's key cannot be used to access another Partner's data.</w:t>
      </w:r>
    </w:p>
    <w:p>
      <w:pPr>
        <w:pStyle w:val="ListParagraph"/>
        <w:numPr>
          <w:ilvl w:val="0"/>
          <w:numId w:val="3"/>
        </w:numPr>
        <w:spacing w:after="40"/>
      </w:pPr>
      <w:r>
        <w:t xml:space="preserve">Partners MAY register up to 10 source IP CIDR ranges. When an IP allowlist is configured, requests from unlisted IPs are rejected with </w:t>
      </w:r>
      <w:r>
        <w:rPr>
          <w:rFonts w:ascii="Consolas" w:cs="Consolas" w:eastAsia="Consolas" w:hAnsi="Consolas"/>
          <w:shd w:fill="F2F2F2" w:val="clear"/>
        </w:rPr>
        <w:t xml:space="preserve">HTTP 403</w:t>
      </w:r>
      <w:r>
        <w:t xml:space="preserve"> before signature verification.</w:t>
      </w:r>
    </w:p>
    <w:p>
      <w:pPr>
        <w:pStyle w:val="ListParagraph"/>
        <w:numPr>
          <w:ilvl w:val="0"/>
          <w:numId w:val="3"/>
        </w:numPr>
        <w:spacing w:after="40"/>
      </w:pPr>
      <w:r>
        <w:t xml:space="preserve">IP allowlist changes require GME Ops approval and take effect within 5 minutes.</w:t>
      </w:r>
    </w:p>
    <w:p>
      <w:pPr>
        <w:spacing w:after="0"/>
      </w:pPr>
      <w:r>
        <w:t xml:space="preserve"/>
      </w:r>
    </w:p>
    <w:p>
      <w:pPr>
        <w:pStyle w:val="Heading3"/>
      </w:pPr>
      <w:r>
        <w:t xml:space="preserve">3.4 Mutual TLS (mTLS) Option</w:t>
      </w:r>
    </w:p>
    <w:p>
      <w:pPr>
        <w:spacing w:after="0"/>
      </w:pPr>
      <w:r>
        <w:t xml:space="preserve"/>
      </w:r>
    </w:p>
    <w:p>
      <w:pPr>
        <w:spacing w:after="120" w:line="276"/>
      </w:pPr>
      <w:r>
        <w:t xml:space="preserve">Partners requiring enhanced transport security may request mTLS onboarding. GME provisions a client certificate per Partner. When mTLS is active, the </w:t>
      </w:r>
      <w:r>
        <w:rPr>
          <w:rFonts w:ascii="Consolas" w:cs="Consolas" w:eastAsia="Consolas" w:hAnsi="Consolas"/>
          <w:shd w:fill="F2F2F2" w:val="clear"/>
        </w:rPr>
        <w:t xml:space="preserve">X-Signature</w:t>
      </w:r>
      <w:r>
        <w:t xml:space="preserve"> header is still required (defence in depth). mTLS is configured at the API gateway level; no endpoint changes are needed.</w:t>
      </w:r>
    </w:p>
    <w:p>
      <w:pPr>
        <w:spacing w:after="0"/>
      </w:pPr>
      <w:r>
        <w:t xml:space="preserve"/>
      </w:r>
    </w:p>
    <w:p>
      <w:pPr>
        <w:spacing w:after="120" w:line="276"/>
      </w:pPr>
      <w:r>
        <w:rPr>
          <w:b/>
          <w:bCs/>
        </w:rPr>
        <w:t xml:space="preserve">Assumption:</w:t>
      </w:r>
      <w:r>
        <w:t xml:space="preserve"> mTLS is optional in Phase 1. It is expected to be required for Partners in regulated jurisdictions (e.g. Russia SBP) in Phase 2+.</w:t>
      </w:r>
    </w:p>
    <w:p>
      <w:pPr>
        <w:spacing w:after="0"/>
      </w:pPr>
      <w:r>
        <w:t xml:space="preserve"/>
      </w:r>
    </w:p>
    <w:p>
      <w:pPr>
        <w:pStyle w:val="Heading3"/>
      </w:pPr>
      <w:r>
        <w:t xml:space="preserve">3.5 Rate Limiting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Tier</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Limit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Per-partner (all endpoints)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requests/second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 /v1/rates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 requests/second per partner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 /v1/payments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 requests/second per partner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 /v1/payments/cpm/generate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 requests/second per partner</w:t>
            </w:r>
          </w:p>
        </w:tc>
      </w:tr>
    </w:tbl>
    <w:p>
      <w:pPr>
        <w:spacing w:after="120"/>
      </w:pPr>
      <w:r>
        <w:t xml:space="preserve"/>
      </w:r>
    </w:p>
    <w:p>
      <w:pPr>
        <w:spacing w:after="0"/>
      </w:pPr>
      <w:r>
        <w:t xml:space="preserve"/>
      </w:r>
    </w:p>
    <w:p>
      <w:pPr>
        <w:spacing w:after="120" w:line="276"/>
      </w:pPr>
      <w:r>
        <w:t xml:space="preserve">Responses include:</w:t>
      </w:r>
    </w:p>
    <w:p>
      <w:pPr>
        <w:spacing w:after="0"/>
      </w:pPr>
      <w:r>
        <w:t xml:space="preserve"/>
      </w:r>
    </w:p>
    <w:p>
      <w:pPr>
        <w:shd w:fill="F2F2F2" w:val="clear"/>
        <w:spacing w:after="0" w:line="252"/>
      </w:pPr>
      <w:r>
        <w:rPr>
          <w:rFonts w:ascii="Consolas" w:cs="Consolas" w:eastAsia="Consolas" w:hAnsi="Consolas"/>
          <w:sz w:val="18"/>
          <w:szCs w:val="18"/>
        </w:rPr>
        <w:t xml:space="preserve">X-RateLimit-Limit: 100</w:t>
      </w:r>
    </w:p>
    <w:p>
      <w:pPr>
        <w:shd w:fill="F2F2F2" w:val="clear"/>
        <w:spacing w:after="0" w:line="252"/>
      </w:pPr>
      <w:r>
        <w:rPr>
          <w:rFonts w:ascii="Consolas" w:cs="Consolas" w:eastAsia="Consolas" w:hAnsi="Consolas"/>
          <w:sz w:val="18"/>
          <w:szCs w:val="18"/>
        </w:rPr>
        <w:t xml:space="preserve">X-RateLimit-Remaining: 87</w:t>
      </w:r>
    </w:p>
    <w:p>
      <w:pPr>
        <w:shd w:fill="F2F2F2" w:val="clear"/>
        <w:spacing w:after="0" w:line="252"/>
      </w:pPr>
      <w:r>
        <w:rPr>
          <w:rFonts w:ascii="Consolas" w:cs="Consolas" w:eastAsia="Consolas" w:hAnsi="Consolas"/>
          <w:sz w:val="18"/>
          <w:szCs w:val="18"/>
        </w:rPr>
        <w:t xml:space="preserve">X-RateLimit-Reset: 1749034261</w:t>
      </w:r>
    </w:p>
    <w:p>
      <w:pPr>
        <w:spacing w:after="80"/>
      </w:pPr>
      <w:r>
        <w:t xml:space="preserve"/>
      </w:r>
    </w:p>
    <w:p>
      <w:pPr>
        <w:spacing w:after="0"/>
      </w:pPr>
      <w:r>
        <w:t xml:space="preserve"/>
      </w:r>
    </w:p>
    <w:p>
      <w:pPr>
        <w:spacing w:after="120" w:line="276"/>
      </w:pPr>
      <w:r>
        <w:t xml:space="preserve">When the limit is exceeded, </w:t>
      </w:r>
      <w:r>
        <w:rPr>
          <w:rFonts w:ascii="Consolas" w:cs="Consolas" w:eastAsia="Consolas" w:hAnsi="Consolas"/>
          <w:shd w:fill="F2F2F2" w:val="clear"/>
        </w:rPr>
        <w:t xml:space="preserve">HTTP 429</w:t>
      </w:r>
      <w:r>
        <w:t xml:space="preserve"> is returned with a </w:t>
      </w:r>
      <w:r>
        <w:rPr>
          <w:rFonts w:ascii="Consolas" w:cs="Consolas" w:eastAsia="Consolas" w:hAnsi="Consolas"/>
          <w:shd w:fill="F2F2F2" w:val="clear"/>
        </w:rPr>
        <w:t xml:space="preserve">Retry-After</w:t>
      </w:r>
      <w:r>
        <w:t xml:space="preserve"> header. Limits are configurable per partner by GME Ops.</w:t>
      </w:r>
    </w:p>
    <w:p>
      <w:pPr>
        <w:spacing w:after="0"/>
      </w:pPr>
      <w:r>
        <w:t xml:space="preserve"/>
      </w:r>
    </w:p>
    <w:p>
      <w:pPr>
        <w:pStyle w:val="Heading3"/>
      </w:pPr>
      <w:r>
        <w:t xml:space="preserve">3.6 Replay Protection</w:t>
      </w:r>
    </w:p>
    <w:p>
      <w:pPr>
        <w:spacing w:after="0"/>
      </w:pPr>
      <w:r>
        <w:t xml:space="preserve"/>
      </w:r>
    </w:p>
    <w:p>
      <w:pPr>
        <w:spacing w:after="120" w:line="276"/>
      </w:pPr>
      <w:r>
        <w:t xml:space="preserve">The 5-minute timestamp window (§3.2) prevents straightforward replay attacks. Additionally, GMEPay+ stores the </w:t>
      </w:r>
      <w:r>
        <w:rPr>
          <w:rFonts w:ascii="Consolas" w:cs="Consolas" w:eastAsia="Consolas" w:hAnsi="Consolas"/>
          <w:shd w:fill="F2F2F2" w:val="clear"/>
        </w:rPr>
        <w:t xml:space="preserve">(partner_id, X-Signature)</w:t>
      </w:r>
      <w:r>
        <w:t xml:space="preserve"> tuple for 10 minutes and rejects exact-signature duplicates within that window, even if the timestamp is still valid. Partners SHOULD use a fresh nonce-derived signature for every request rather than caching signatures.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Core Resources &amp; Endpoints</w:t>
      </w:r>
    </w:p>
    <w:p>
      <w:pPr>
        <w:spacing w:after="0"/>
      </w:pPr>
      <w:r>
        <w:t xml:space="preserve"/>
      </w:r>
    </w:p>
    <w:p>
      <w:pPr>
        <w:pStyle w:val="Heading3"/>
      </w:pPr>
      <w:r>
        <w:t xml:space="preserve">4.1 Endpoint Summary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Method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Path</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/v1/rates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Get a rate quote for a prospective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/v1/payments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Execute a Fixed MPM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/v1/payments/cpm/generate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Issue a CPM QR token to customer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/v1/payments/{id}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Retrieve payment status and detail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/v1/payments/{id}/cancel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 a same-day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/v1/merchants/{qr}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Resolve a QR code to merchant detail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/v1/balance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Query prefunding balance (OVERSEAS partners)</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4.2 POST /v1/rates — Rate Quote</w:t>
      </w:r>
    </w:p>
    <w:p>
      <w:pPr>
        <w:spacing w:after="0"/>
      </w:pPr>
      <w:r>
        <w:t xml:space="preserve"/>
      </w:r>
    </w:p>
    <w:p>
      <w:pPr>
        <w:spacing w:after="120" w:line="276"/>
      </w:pPr>
      <w:r>
        <w:t xml:space="preserve">Returns an offer rate and all USD pool values for a prospective payment. The partner uses </w:t>
      </w:r>
      <w:r>
        <w:rPr>
          <w:rFonts w:ascii="Consolas" w:cs="Consolas" w:eastAsia="Consolas" w:hAnsi="Consolas"/>
          <w:shd w:fill="F2F2F2" w:val="clear"/>
        </w:rPr>
        <w:t xml:space="preserve">offer_rate</w:t>
      </w:r>
      <w:r>
        <w:t xml:space="preserve"> to compute the </w:t>
      </w:r>
      <w:r>
        <w:rPr>
          <w:rFonts w:ascii="Consolas" w:cs="Consolas" w:eastAsia="Consolas" w:hAnsi="Consolas"/>
          <w:shd w:fill="F2F2F2" w:val="clear"/>
        </w:rPr>
        <w:t xml:space="preserve">collection_amount</w:t>
      </w:r>
      <w:r>
        <w:t xml:space="preserve"> shown to the customer. GMEPay+ never computes or validates the partner's collection amount (see </w:t>
      </w:r>
      <w:r>
        <w:rPr>
          <w:b/>
          <w:bCs/>
        </w:rPr>
        <w:t xml:space="preserve">RATE-04 §5</w:t>
      </w:r>
      <w:r>
        <w:t xml:space="preserve">).</w:t>
      </w:r>
    </w:p>
    <w:p>
      <w:pPr>
        <w:spacing w:after="0"/>
      </w:pPr>
      <w:r>
        <w:t xml:space="preserve"/>
      </w:r>
    </w:p>
    <w:p>
      <w:pPr>
        <w:spacing w:after="120" w:line="276"/>
      </w:pPr>
      <w:r>
        <w:t xml:space="preserve">The quote is valid for </w:t>
      </w:r>
      <w:r>
        <w:rPr>
          <w:rFonts w:ascii="Consolas" w:cs="Consolas" w:eastAsia="Consolas" w:hAnsi="Consolas"/>
          <w:shd w:fill="F2F2F2" w:val="clear"/>
        </w:rPr>
        <w:t xml:space="preserve">validUntil</w:t>
      </w:r>
      <w:r>
        <w:t xml:space="preserve"> (TTL per partner config, default 300 s; 60 s for aggregator-bound transactions). The returned </w:t>
      </w:r>
      <w:r>
        <w:rPr>
          <w:rFonts w:ascii="Consolas" w:cs="Consolas" w:eastAsia="Consolas" w:hAnsi="Consolas"/>
          <w:shd w:fill="F2F2F2" w:val="clear"/>
        </w:rPr>
        <w:t xml:space="preserve">quote_id</w:t>
      </w:r>
      <w:r>
        <w:t xml:space="preserve"> MUST be passed to </w:t>
      </w:r>
      <w:r>
        <w:rPr>
          <w:rFonts w:ascii="Consolas" w:cs="Consolas" w:eastAsia="Consolas" w:hAnsi="Consolas"/>
          <w:shd w:fill="F2F2F2" w:val="clear"/>
        </w:rPr>
        <w:t xml:space="preserve">POST /v1/payments</w:t>
      </w:r>
      <w:r>
        <w:t xml:space="preserve"> or </w:t>
      </w:r>
      <w:r>
        <w:rPr>
          <w:rFonts w:ascii="Consolas" w:cs="Consolas" w:eastAsia="Consolas" w:hAnsi="Consolas"/>
          <w:shd w:fill="F2F2F2" w:val="clear"/>
        </w:rPr>
        <w:t xml:space="preserve">POST /v1/payments/cpm/generate</w:t>
      </w:r>
      <w:r>
        <w:t xml:space="preserve">.</w:t>
      </w:r>
    </w:p>
    <w:p>
      <w:pPr>
        <w:spacing w:after="0"/>
      </w:pPr>
      <w:r>
        <w:t xml:space="preserve"/>
      </w:r>
    </w:p>
    <w:p>
      <w:pPr>
        <w:spacing w:after="120" w:line="276"/>
      </w:pPr>
      <w:r>
        <w:rPr>
          <w:b/>
          <w:bCs/>
        </w:rPr>
        <w:t xml:space="preserve">Method:</w:t>
      </w:r>
      <w:r>
        <w:t xml:space="preserve"> </w:t>
      </w:r>
      <w:r>
        <w:rPr>
          <w:rFonts w:ascii="Consolas" w:cs="Consolas" w:eastAsia="Consolas" w:hAnsi="Consolas"/>
          <w:shd w:fill="F2F2F2" w:val="clear"/>
        </w:rPr>
        <w:t xml:space="preserve">POST</w:t>
      </w:r>
    </w:p>
    <w:p>
      <w:pPr>
        <w:spacing w:after="120" w:line="276"/>
      </w:pPr>
      <w:r>
        <w:rPr>
          <w:b/>
          <w:bCs/>
        </w:rPr>
        <w:t xml:space="preserve">Path:</w:t>
      </w:r>
      <w:r>
        <w:t xml:space="preserve"> </w:t>
      </w:r>
      <w:r>
        <w:rPr>
          <w:rFonts w:ascii="Consolas" w:cs="Consolas" w:eastAsia="Consolas" w:hAnsi="Consolas"/>
          <w:shd w:fill="F2F2F2" w:val="clear"/>
        </w:rPr>
        <w:t xml:space="preserve">/v1/rates</w:t>
      </w:r>
    </w:p>
    <w:p>
      <w:pPr>
        <w:spacing w:after="0"/>
      </w:pPr>
      <w:r>
        <w:t xml:space="preserve"/>
      </w:r>
    </w:p>
    <w:p>
      <w:pPr>
        <w:pStyle w:val="Heading4"/>
      </w:pPr>
      <w:r>
        <w:t xml:space="preserve">Request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the merchant will receive in payout currency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payout_currency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ISO-4217 code for merchant's payout currency (e.g. </w:t>
            </w:r>
            <w:r>
              <w:rPr>
                <w:rFonts w:ascii="Consolas" w:cs="Consolas" w:eastAsia="Consolas" w:hAnsi="Consolas"/>
                <w:shd w:fill="F2F2F2" w:val="clear"/>
              </w:rPr>
              <w:t xml:space="preserve">"KRW"</w:t>
            </w:r>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identifier (e.g. </w:t>
            </w:r>
            <w:r>
              <w:rPr>
                <w:rFonts w:ascii="Consolas" w:cs="Consolas" w:eastAsia="Consolas" w:hAnsi="Consolas"/>
                <w:shd w:fill="F2F2F2" w:val="clear"/>
              </w:rPr>
              <w:t xml:space="preserve">"zeropay"</w:t>
            </w:r>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"domestic"</w:t>
            </w:r>
            <w:r>
              <w:t xml:space="preserve">, </w:t>
            </w:r>
            <w:r>
              <w:rPr>
                <w:rFonts w:ascii="Consolas" w:cs="Consolas" w:eastAsia="Consolas" w:hAnsi="Consolas"/>
                <w:shd w:fill="F2F2F2" w:val="clear"/>
              </w:rPr>
              <w:t xml:space="preserve">"inbound"</w:t>
            </w:r>
            <w:r>
              <w:t xml:space="preserve">, </w:t>
            </w:r>
            <w:r>
              <w:rPr>
                <w:rFonts w:ascii="Consolas" w:cs="Consolas" w:eastAsia="Consolas" w:hAnsi="Consolas"/>
                <w:shd w:fill="F2F2F2" w:val="clear"/>
              </w:rPr>
              <w:t xml:space="preserve">"outbound"</w:t>
            </w:r>
            <w:r>
              <w:t xml:space="preserve">, or </w:t>
            </w:r>
            <w:r>
              <w:rPr>
                <w:rFonts w:ascii="Consolas" w:cs="Consolas" w:eastAsia="Consolas" w:hAnsi="Consolas"/>
                <w:shd w:fill="F2F2F2" w:val="clear"/>
              </w:rPr>
              <w:t xml:space="preserve">"hub"</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merchant_qr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string (used to validate merchant at quote time; optional)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own reference, echoed in response</w:t>
            </w:r>
          </w:p>
        </w:tc>
      </w:tr>
    </w:tbl>
    <w:p>
      <w:pPr>
        <w:spacing w:after="120"/>
      </w:pPr>
      <w:r>
        <w:t xml:space="preserve"/>
      </w:r>
    </w:p>
    <w:p>
      <w:pPr>
        <w:spacing w:after="0"/>
      </w:pPr>
      <w:r>
        <w:t xml:space="preserve"/>
      </w:r>
    </w:p>
    <w:p>
      <w:pPr>
        <w:pStyle w:val="Heading4"/>
      </w:pPr>
      <w:r>
        <w:t xml:space="preserve">Response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quote_id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Opaque quote identifier; include in payment request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Exchange rate: units of partner's collection currency per 1 unit of payout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Pre-service-charge amount in Settle A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per-transaction fee in Settle A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of </w:t>
            </w:r>
            <w:r>
              <w:rPr>
                <w:rFonts w:ascii="Consolas" w:cs="Consolas" w:eastAsia="Consolas" w:hAnsi="Consolas"/>
                <w:shd w:fill="F2F2F2" w:val="clear"/>
              </w:rPr>
              <w:t xml:space="preserve">service_charge</w:t>
            </w:r>
            <w:r>
              <w:t xml:space="preserve"> (Settle A 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pool gross (cross-border only; omitted for domestic)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payout_usd_cost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cost of payout (cross-border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collection-side margin USD (cross-border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payout-side margin USD (cross-border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cross_rate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w:t>
            </w:r>
            <w:r>
              <w:rPr>
                <w:rFonts w:ascii="Consolas" w:cs="Consolas" w:eastAsia="Consolas" w:hAnsi="Consolas"/>
                <w:shd w:fill="F2F2F2" w:val="clear"/>
              </w:rPr>
              <w:t xml:space="preserve">target_payout ÷ send_amount</w:t>
            </w:r>
            <w:r>
              <w:t xml:space="preserve"> (cross-border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valid_until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 timestamp after which this quote expires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 if provided</w:t>
            </w:r>
          </w:p>
        </w:tc>
      </w:tr>
    </w:tbl>
    <w:p>
      <w:pPr>
        <w:spacing w:after="120"/>
      </w:pPr>
      <w:r>
        <w:t xml:space="preserve"/>
      </w:r>
    </w:p>
    <w:p>
      <w:pPr>
        <w:spacing w:after="0"/>
      </w:pPr>
      <w:r>
        <w:t xml:space="preserve"/>
      </w:r>
    </w:p>
    <w:p>
      <w:pPr>
        <w:spacing w:after="120" w:line="276"/>
      </w:pPr>
      <w:r>
        <w:rPr>
          <w:b/>
          <w:bCs/>
        </w:rPr>
        <w:t xml:space="preserve">Note:</w:t>
      </w:r>
      <w:r>
        <w:t xml:space="preserve"> Internal rate components (</w:t>
      </w:r>
      <w:r>
        <w:rPr>
          <w:rFonts w:ascii="Consolas" w:cs="Consolas" w:eastAsia="Consolas" w:hAnsi="Consolas"/>
          <w:shd w:fill="F2F2F2" w:val="clear"/>
        </w:rPr>
        <w:t xml:space="preserve">m_a</w:t>
      </w:r>
      <w:r>
        <w:t xml:space="preserve">, </w:t>
      </w:r>
      <w:r>
        <w:rPr>
          <w:rFonts w:ascii="Consolas" w:cs="Consolas" w:eastAsia="Consolas" w:hAnsi="Consolas"/>
          <w:shd w:fill="F2F2F2" w:val="clear"/>
        </w:rPr>
        <w:t xml:space="preserve">m_b</w:t>
      </w:r>
      <w:r>
        <w:t xml:space="preserve">, cost rates) are NOT included in the response. USD pool fields are omitted for domestic (same-currency short-circuit) transactions; see </w:t>
      </w:r>
      <w:r>
        <w:rPr>
          <w:b/>
          <w:bCs/>
        </w:rPr>
        <w:t xml:space="preserve">RATE-04 §5.4</w:t>
      </w:r>
      <w:r>
        <w:t xml:space="preserve">.</w:t>
      </w:r>
    </w:p>
    <w:p>
      <w:pPr>
        <w:spacing w:after="0"/>
      </w:pPr>
      <w:r>
        <w:t xml:space="preserve"/>
      </w:r>
    </w:p>
    <w:p>
      <w:pPr>
        <w:pStyle w:val="Heading4"/>
      </w:pPr>
      <w:r>
        <w:t xml:space="preserve">Status Codes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HTTP</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issued; inspect </w:t>
            </w:r>
            <w:r>
              <w:rPr>
                <w:rFonts w:ascii="Consolas" w:cs="Consolas" w:eastAsia="Consolas" w:hAnsi="Consolas"/>
                <w:shd w:fill="F2F2F2" w:val="clear"/>
              </w:rPr>
              <w:t xml:space="preserve">valid_until</w:t>
            </w:r>
            <w:r>
              <w:t xml:space="preserve"> before proceeding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Validation error (see error model §8)</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not found or not active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422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PARTNER_B_QUOTE_UNAVAILABLE</w:t>
            </w:r>
            <w:r>
              <w:t xml:space="preserve"> or </w:t>
            </w:r>
            <w:r>
              <w:rPr>
                <w:rFonts w:ascii="Consolas" w:cs="Consolas" w:eastAsia="Consolas" w:hAnsi="Consolas"/>
                <w:shd w:fill="F2F2F2" w:val="clear"/>
              </w:rPr>
              <w:t xml:space="preserve">SCHEME_UNAVAILABLE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429</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limited</w:t>
            </w:r>
          </w:p>
        </w:tc>
      </w:tr>
    </w:tbl>
    <w:p>
      <w:pPr>
        <w:spacing w:after="120"/>
      </w:pPr>
      <w:r>
        <w:t xml:space="preserve"/>
      </w:r>
    </w:p>
    <w:p>
      <w:pPr>
        <w:spacing w:after="0"/>
      </w:pPr>
      <w:r>
        <w:t xml:space="preserve"/>
      </w:r>
    </w:p>
    <w:p>
      <w:pPr>
        <w:pStyle w:val="Heading4"/>
      </w:pPr>
      <w:r>
        <w:t xml:space="preserve">Example Request</w:t>
      </w:r>
    </w:p>
    <w:p>
      <w:pPr>
        <w:spacing w:after="0"/>
      </w:pPr>
      <w:r>
        <w:t xml:space="preserve"/>
      </w:r>
    </w:p>
    <w:p>
      <w:pPr>
        <w:shd w:fill="F2F2F2" w:val="clear"/>
        <w:spacing w:after="0" w:line="252"/>
      </w:pPr>
      <w:r>
        <w:rPr>
          <w:rFonts w:ascii="Consolas" w:cs="Consolas" w:eastAsia="Consolas" w:hAnsi="Consolas"/>
          <w:sz w:val="18"/>
          <w:szCs w:val="18"/>
        </w:rPr>
        <w:t xml:space="preserve">POST /v1/rates</w:t>
      </w:r>
    </w:p>
    <w:p>
      <w:pPr>
        <w:shd w:fill="F2F2F2" w:val="clear"/>
        <w:spacing w:after="0" w:line="252"/>
      </w:pPr>
      <w:r>
        <w:rPr>
          <w:rFonts w:ascii="Consolas" w:cs="Consolas" w:eastAsia="Consolas" w:hAnsi="Consolas"/>
          <w:sz w:val="18"/>
          <w:szCs w:val="18"/>
        </w:rPr>
        <w:t xml:space="preserve">Content-Type: application/json</w:t>
      </w:r>
    </w:p>
    <w:p>
      <w:pPr>
        <w:shd w:fill="F2F2F2" w:val="clear"/>
        <w:spacing w:after="0" w:line="252"/>
      </w:pPr>
      <w:r>
        <w:rPr>
          <w:rFonts w:ascii="Consolas" w:cs="Consolas" w:eastAsia="Consolas" w:hAnsi="Consolas"/>
          <w:sz w:val="18"/>
          <w:szCs w:val="18"/>
        </w:rPr>
        <w:t xml:space="preserve">X-API-Key: pk_live_abc123def456</w:t>
      </w:r>
    </w:p>
    <w:p>
      <w:pPr>
        <w:shd w:fill="F2F2F2" w:val="clear"/>
        <w:spacing w:after="0" w:line="252"/>
      </w:pPr>
      <w:r>
        <w:rPr>
          <w:rFonts w:ascii="Consolas" w:cs="Consolas" w:eastAsia="Consolas" w:hAnsi="Consolas"/>
          <w:sz w:val="18"/>
          <w:szCs w:val="18"/>
        </w:rPr>
        <w:t xml:space="preserve">X-Timestamp: 2026-06-04T09:31:00.000Z</w:t>
      </w:r>
    </w:p>
    <w:p>
      <w:pPr>
        <w:shd w:fill="F2F2F2" w:val="clear"/>
        <w:spacing w:after="0" w:line="252"/>
      </w:pPr>
      <w:r>
        <w:rPr>
          <w:rFonts w:ascii="Consolas" w:cs="Consolas" w:eastAsia="Consolas" w:hAnsi="Consolas"/>
          <w:sz w:val="18"/>
          <w:szCs w:val="18"/>
        </w:rPr>
        <w:t xml:space="preserve">X-Signature: 3d4e5f6a7b...</w:t>
      </w:r>
    </w:p>
    <w:p>
      <w:pPr>
        <w:shd w:fill="F2F2F2" w:val="clear"/>
        <w:spacing w:after="0" w:line="252"/>
      </w:pPr>
      <w:r>
        <w:rPr>
          <w:rFonts w:ascii="Consolas" w:cs="Consolas" w:eastAsia="Consolas" w:hAnsi="Consolas"/>
          <w:sz w:val="18"/>
          <w:szCs w:val="18"/>
        </w:rPr>
        <w:t xml:space="preserve">Idempotency-Key: a1b2c3d4-e5f6-7890-abcd-ef1234567890</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"target_payout": "50000",</w:t>
      </w:r>
    </w:p>
    <w:p>
      <w:pPr>
        <w:shd w:fill="F2F2F2" w:val="clear"/>
        <w:spacing w:after="0" w:line="252"/>
      </w:pPr>
      <w:r>
        <w:rPr>
          <w:rFonts w:ascii="Consolas" w:cs="Consolas" w:eastAsia="Consolas" w:hAnsi="Consolas"/>
          <w:sz w:val="18"/>
          <w:szCs w:val="18"/>
        </w:rPr>
        <w:t xml:space="preserve">  "payout_currency": "KRW",</w:t>
      </w:r>
    </w:p>
    <w:p>
      <w:pPr>
        <w:shd w:fill="F2F2F2" w:val="clear"/>
        <w:spacing w:after="0" w:line="252"/>
      </w:pPr>
      <w:r>
        <w:rPr>
          <w:rFonts w:ascii="Consolas" w:cs="Consolas" w:eastAsia="Consolas" w:hAnsi="Consolas"/>
          <w:sz w:val="18"/>
          <w:szCs w:val="18"/>
        </w:rPr>
        <w:t xml:space="preserve">  "scheme_id": "zeropay",</w:t>
      </w:r>
    </w:p>
    <w:p>
      <w:pPr>
        <w:shd w:fill="F2F2F2" w:val="clear"/>
        <w:spacing w:after="0" w:line="252"/>
      </w:pPr>
      <w:r>
        <w:rPr>
          <w:rFonts w:ascii="Consolas" w:cs="Consolas" w:eastAsia="Consolas" w:hAnsi="Consolas"/>
          <w:sz w:val="18"/>
          <w:szCs w:val="18"/>
        </w:rPr>
        <w:t xml:space="preserve">  "direction": "inbound",</w:t>
      </w:r>
    </w:p>
    <w:p>
      <w:pPr>
        <w:shd w:fill="F2F2F2" w:val="clear"/>
        <w:spacing w:after="0" w:line="252"/>
      </w:pPr>
      <w:r>
        <w:rPr>
          <w:rFonts w:ascii="Consolas" w:cs="Consolas" w:eastAsia="Consolas" w:hAnsi="Consolas"/>
          <w:sz w:val="18"/>
          <w:szCs w:val="18"/>
        </w:rPr>
        <w:t xml:space="preserve">  "merchant_qr": "ZPQR00012345678901234567890",</w:t>
      </w:r>
    </w:p>
    <w:p>
      <w:pPr>
        <w:shd w:fill="F2F2F2" w:val="clear"/>
        <w:spacing w:after="0" w:line="252"/>
      </w:pPr>
      <w:r>
        <w:rPr>
          <w:rFonts w:ascii="Consolas" w:cs="Consolas" w:eastAsia="Consolas" w:hAnsi="Consolas"/>
          <w:sz w:val="18"/>
          <w:szCs w:val="18"/>
        </w:rPr>
        <w:t xml:space="preserve">  "partner_ref": "SENDMN-20260604-001"</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4"/>
      </w:pPr>
      <w:r>
        <w:t xml:space="preserve">Example Response</w:t>
      </w:r>
    </w:p>
    <w:p>
      <w:pPr>
        <w:spacing w:after="0"/>
      </w:pPr>
      <w:r>
        <w:t xml:space="preserve"/>
      </w:r>
    </w:p>
    <w:p>
      <w:pPr>
        <w:shd w:fill="F2F2F2" w:val="clear"/>
        <w:spacing w:after="0" w:line="252"/>
      </w:pPr>
      <w:r>
        <w:rPr>
          <w:rFonts w:ascii="Consolas" w:cs="Consolas" w:eastAsia="Consolas" w:hAnsi="Consolas"/>
          <w:sz w:val="18"/>
          <w:szCs w:val="18"/>
        </w:rPr>
        <w:t xml:space="preserve">HTTP/1.1 200 OK</w:t>
      </w:r>
    </w:p>
    <w:p>
      <w:pPr>
        <w:shd w:fill="F2F2F2" w:val="clear"/>
        <w:spacing w:after="0" w:line="252"/>
      </w:pPr>
      <w:r>
        <w:rPr>
          <w:rFonts w:ascii="Consolas" w:cs="Consolas" w:eastAsia="Consolas" w:hAnsi="Consolas"/>
          <w:sz w:val="18"/>
          <w:szCs w:val="18"/>
        </w:rPr>
        <w:t xml:space="preserve">X-Request-ID: req_01HX7MNPQRS4T5U6VWXY012Z</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"quote_id": "qte_01HX7MNP9AB2CDEF3GH456IJ",</w:t>
      </w:r>
    </w:p>
    <w:p>
      <w:pPr>
        <w:shd w:fill="F2F2F2" w:val="clear"/>
        <w:spacing w:after="0" w:line="252"/>
      </w:pPr>
      <w:r>
        <w:rPr>
          <w:rFonts w:ascii="Consolas" w:cs="Consolas" w:eastAsia="Consolas" w:hAnsi="Consolas"/>
          <w:sz w:val="18"/>
          <w:szCs w:val="18"/>
        </w:rPr>
        <w:t xml:space="preserve">  "offer_rate": "0.000703",</w:t>
      </w:r>
    </w:p>
    <w:p>
      <w:pPr>
        <w:shd w:fill="F2F2F2" w:val="clear"/>
        <w:spacing w:after="0" w:line="252"/>
      </w:pPr>
      <w:r>
        <w:rPr>
          <w:rFonts w:ascii="Consolas" w:cs="Consolas" w:eastAsia="Consolas" w:hAnsi="Consolas"/>
          <w:sz w:val="18"/>
          <w:szCs w:val="18"/>
        </w:rPr>
        <w:t xml:space="preserve">  "send_amount": "35.06",</w:t>
      </w:r>
    </w:p>
    <w:p>
      <w:pPr>
        <w:shd w:fill="F2F2F2" w:val="clear"/>
        <w:spacing w:after="0" w:line="252"/>
      </w:pPr>
      <w:r>
        <w:rPr>
          <w:rFonts w:ascii="Consolas" w:cs="Consolas" w:eastAsia="Consolas" w:hAnsi="Consolas"/>
          <w:sz w:val="18"/>
          <w:szCs w:val="18"/>
        </w:rPr>
        <w:t xml:space="preserve">  "service_charge": "0.35",</w:t>
      </w:r>
    </w:p>
    <w:p>
      <w:pPr>
        <w:shd w:fill="F2F2F2" w:val="clear"/>
        <w:spacing w:after="0" w:line="252"/>
      </w:pPr>
      <w:r>
        <w:rPr>
          <w:rFonts w:ascii="Consolas" w:cs="Consolas" w:eastAsia="Consolas" w:hAnsi="Consolas"/>
          <w:sz w:val="18"/>
          <w:szCs w:val="18"/>
        </w:rPr>
        <w:t xml:space="preserve">  "service_charge_currency": "USD",</w:t>
      </w:r>
    </w:p>
    <w:p>
      <w:pPr>
        <w:shd w:fill="F2F2F2" w:val="clear"/>
        <w:spacing w:after="0" w:line="252"/>
      </w:pPr>
      <w:r>
        <w:rPr>
          <w:rFonts w:ascii="Consolas" w:cs="Consolas" w:eastAsia="Consolas" w:hAnsi="Consolas"/>
          <w:sz w:val="18"/>
          <w:szCs w:val="18"/>
        </w:rPr>
        <w:t xml:space="preserve">  "collection_usd": "36.37",</w:t>
      </w:r>
    </w:p>
    <w:p>
      <w:pPr>
        <w:shd w:fill="F2F2F2" w:val="clear"/>
        <w:spacing w:after="0" w:line="252"/>
      </w:pPr>
      <w:r>
        <w:rPr>
          <w:rFonts w:ascii="Consolas" w:cs="Consolas" w:eastAsia="Consolas" w:hAnsi="Consolas"/>
          <w:sz w:val="18"/>
          <w:szCs w:val="18"/>
        </w:rPr>
        <w:t xml:space="preserve">  "payout_usd_cost": "35.06",</w:t>
      </w:r>
    </w:p>
    <w:p>
      <w:pPr>
        <w:shd w:fill="F2F2F2" w:val="clear"/>
        <w:spacing w:after="0" w:line="252"/>
      </w:pPr>
      <w:r>
        <w:rPr>
          <w:rFonts w:ascii="Consolas" w:cs="Consolas" w:eastAsia="Consolas" w:hAnsi="Consolas"/>
          <w:sz w:val="18"/>
          <w:szCs w:val="18"/>
        </w:rPr>
        <w:t xml:space="preserve">  "collection_margin_usd": "0.91",</w:t>
      </w:r>
    </w:p>
    <w:p>
      <w:pPr>
        <w:shd w:fill="F2F2F2" w:val="clear"/>
        <w:spacing w:after="0" w:line="252"/>
      </w:pPr>
      <w:r>
        <w:rPr>
          <w:rFonts w:ascii="Consolas" w:cs="Consolas" w:eastAsia="Consolas" w:hAnsi="Consolas"/>
          <w:sz w:val="18"/>
          <w:szCs w:val="18"/>
        </w:rPr>
        <w:t xml:space="preserve">  "payout_margin_usd": "0.40",</w:t>
      </w:r>
    </w:p>
    <w:p>
      <w:pPr>
        <w:shd w:fill="F2F2F2" w:val="clear"/>
        <w:spacing w:after="0" w:line="252"/>
      </w:pPr>
      <w:r>
        <w:rPr>
          <w:rFonts w:ascii="Consolas" w:cs="Consolas" w:eastAsia="Consolas" w:hAnsi="Consolas"/>
          <w:sz w:val="18"/>
          <w:szCs w:val="18"/>
        </w:rPr>
        <w:t xml:space="preserve">  "cross_rate": "1426.44",</w:t>
      </w:r>
    </w:p>
    <w:p>
      <w:pPr>
        <w:shd w:fill="F2F2F2" w:val="clear"/>
        <w:spacing w:after="0" w:line="252"/>
      </w:pPr>
      <w:r>
        <w:rPr>
          <w:rFonts w:ascii="Consolas" w:cs="Consolas" w:eastAsia="Consolas" w:hAnsi="Consolas"/>
          <w:sz w:val="18"/>
          <w:szCs w:val="18"/>
        </w:rPr>
        <w:t xml:space="preserve">  "valid_until": "2026-06-04T09:36:00.000Z",</w:t>
      </w:r>
    </w:p>
    <w:p>
      <w:pPr>
        <w:shd w:fill="F2F2F2" w:val="clear"/>
        <w:spacing w:after="0" w:line="252"/>
      </w:pPr>
      <w:r>
        <w:rPr>
          <w:rFonts w:ascii="Consolas" w:cs="Consolas" w:eastAsia="Consolas" w:hAnsi="Consolas"/>
          <w:sz w:val="18"/>
          <w:szCs w:val="18"/>
        </w:rPr>
        <w:t xml:space="preserve">  "scheme_id": "zeropay",</w:t>
      </w:r>
    </w:p>
    <w:p>
      <w:pPr>
        <w:shd w:fill="F2F2F2" w:val="clear"/>
        <w:spacing w:after="0" w:line="252"/>
      </w:pPr>
      <w:r>
        <w:rPr>
          <w:rFonts w:ascii="Consolas" w:cs="Consolas" w:eastAsia="Consolas" w:hAnsi="Consolas"/>
          <w:sz w:val="18"/>
          <w:szCs w:val="18"/>
        </w:rPr>
        <w:t xml:space="preserve">  "direction": "inbound",</w:t>
      </w:r>
    </w:p>
    <w:p>
      <w:pPr>
        <w:shd w:fill="F2F2F2" w:val="clear"/>
        <w:spacing w:after="0" w:line="252"/>
      </w:pPr>
      <w:r>
        <w:rPr>
          <w:rFonts w:ascii="Consolas" w:cs="Consolas" w:eastAsia="Consolas" w:hAnsi="Consolas"/>
          <w:sz w:val="18"/>
          <w:szCs w:val="18"/>
        </w:rPr>
        <w:t xml:space="preserve">  "partner_ref": "SENDMN-20260604-001"</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rPr>
          <w:i/>
          <w:iCs/>
        </w:rPr>
        <w:t xml:space="preserve">This is an illustrative example. Rates and amounts are fictitious.</w:t>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4.3 POST /v1/payments — Execute Fixed MPM Payment</w:t>
      </w:r>
    </w:p>
    <w:p>
      <w:pPr>
        <w:spacing w:after="0"/>
      </w:pPr>
      <w:r>
        <w:t xml:space="preserve"/>
      </w:r>
    </w:p>
    <w:p>
      <w:pPr>
        <w:spacing w:after="120" w:line="276"/>
      </w:pPr>
      <w:r>
        <w:t xml:space="preserve">Initiates and executes a Fixed MPM payment. The partner MUST have obtained a valid </w:t>
      </w:r>
      <w:r>
        <w:rPr>
          <w:rFonts w:ascii="Consolas" w:cs="Consolas" w:eastAsia="Consolas" w:hAnsi="Consolas"/>
          <w:shd w:fill="F2F2F2" w:val="clear"/>
        </w:rPr>
        <w:t xml:space="preserve">quote_id</w:t>
      </w:r>
      <w:r>
        <w:t xml:space="preserve"> from </w:t>
      </w:r>
      <w:r>
        <w:rPr>
          <w:rFonts w:ascii="Consolas" w:cs="Consolas" w:eastAsia="Consolas" w:hAnsi="Consolas"/>
          <w:shd w:fill="F2F2F2" w:val="clear"/>
        </w:rPr>
        <w:t xml:space="preserve">POST /v1/rates</w:t>
      </w:r>
      <w:r>
        <w:t xml:space="preserve"> before calling this endpoint. For OVERSEAS Partners, prefunding is atomically deducted at this point (before the scheme is called). The scheme is never invoked unless deduction succeeds.</w:t>
      </w:r>
    </w:p>
    <w:p>
      <w:pPr>
        <w:spacing w:after="0"/>
      </w:pPr>
      <w:r>
        <w:t xml:space="preserve"/>
      </w:r>
    </w:p>
    <w:p>
      <w:pPr>
        <w:spacing w:after="120" w:line="276"/>
      </w:pPr>
      <w:r>
        <w:rPr>
          <w:b/>
          <w:bCs/>
        </w:rPr>
        <w:t xml:space="preserve">Method:</w:t>
      </w:r>
      <w:r>
        <w:t xml:space="preserve"> </w:t>
      </w:r>
      <w:r>
        <w:rPr>
          <w:rFonts w:ascii="Consolas" w:cs="Consolas" w:eastAsia="Consolas" w:hAnsi="Consolas"/>
          <w:shd w:fill="F2F2F2" w:val="clear"/>
        </w:rPr>
        <w:t xml:space="preserve">POST</w:t>
      </w:r>
    </w:p>
    <w:p>
      <w:pPr>
        <w:spacing w:after="120" w:line="276"/>
      </w:pPr>
      <w:r>
        <w:rPr>
          <w:b/>
          <w:bCs/>
        </w:rPr>
        <w:t xml:space="preserve">Path:</w:t>
      </w:r>
      <w:r>
        <w:t xml:space="preserve"> </w:t>
      </w:r>
      <w:r>
        <w:rPr>
          <w:rFonts w:ascii="Consolas" w:cs="Consolas" w:eastAsia="Consolas" w:hAnsi="Consolas"/>
          <w:shd w:fill="F2F2F2" w:val="clear"/>
        </w:rPr>
        <w:t xml:space="preserve">/v1/payments</w:t>
      </w:r>
    </w:p>
    <w:p>
      <w:pPr>
        <w:spacing w:after="0"/>
      </w:pPr>
      <w:r>
        <w:t xml:space="preserve"/>
      </w:r>
    </w:p>
    <w:p>
      <w:pPr>
        <w:pStyle w:val="Heading4"/>
      </w:pPr>
      <w:r>
        <w:t xml:space="preserve">Request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quote_id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ID from </w:t>
            </w:r>
            <w:r>
              <w:rPr>
                <w:rFonts w:ascii="Consolas" w:cs="Consolas" w:eastAsia="Consolas" w:hAnsi="Consolas"/>
                <w:shd w:fill="F2F2F2" w:val="clear"/>
              </w:rPr>
              <w:t xml:space="preserve">POST /v1/rates</w:t>
            </w:r>
            <w:r>
              <w:t xml:space="preserve">; must not be expired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merchant_qr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string scanned by customer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Must match direction used in quote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Must match scheme used in quote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customer_ref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unique customer identifier (hashed/tokenised, no PII)</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partner_txn_ref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own transaction reference (unique per partner)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partner will debit customer in collection currency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collection_currency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ISO-4217 code for collection currency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country_code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ISO-3166-1 alpha-2 country code of customer location (used for scheme selection in Phase 2+)</w:t>
            </w:r>
          </w:p>
        </w:tc>
      </w:tr>
    </w:tbl>
    <w:p>
      <w:pPr>
        <w:spacing w:after="120"/>
      </w:pPr>
      <w:r>
        <w:t xml:space="preserve"/>
      </w:r>
    </w:p>
    <w:p>
      <w:pPr>
        <w:spacing w:after="0"/>
      </w:pPr>
      <w:r>
        <w:t xml:space="preserve"/>
      </w:r>
    </w:p>
    <w:p>
      <w:pPr>
        <w:spacing w:after="120" w:line="276"/>
      </w:pPr>
      <w:r>
        <w:rPr>
          <w:b/>
          <w:bCs/>
        </w:rPr>
        <w:t xml:space="preserve">Note on `collection_amount`:</w:t>
      </w:r>
      <w:r>
        <w:t xml:space="preserve"> GMEPay+ records this value as reported by the partner but does NOT validate it against the offer rate. The partner is solely responsible for the amount shown to and debited from the customer.</w:t>
      </w:r>
    </w:p>
    <w:p>
      <w:pPr>
        <w:spacing w:after="0"/>
      </w:pPr>
      <w:r>
        <w:t xml:space="preserve"/>
      </w:r>
    </w:p>
    <w:p>
      <w:pPr>
        <w:pStyle w:val="Heading4"/>
      </w:pPr>
      <w:r>
        <w:t xml:space="preserve">Response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payment identifier; use for status queries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"approved"</w:t>
            </w:r>
            <w:r>
              <w:t xml:space="preserve">, </w:t>
            </w:r>
            <w:r>
              <w:rPr>
                <w:rFonts w:ascii="Consolas" w:cs="Consolas" w:eastAsia="Consolas" w:hAnsi="Consolas"/>
                <w:shd w:fill="F2F2F2" w:val="clear"/>
              </w:rPr>
              <w:t xml:space="preserve">"pending"</w:t>
            </w:r>
            <w:r>
              <w:t xml:space="preserve">, or </w:t>
            </w:r>
            <w:r>
              <w:rPr>
                <w:rFonts w:ascii="Consolas" w:cs="Consolas" w:eastAsia="Consolas" w:hAnsi="Consolas"/>
                <w:shd w:fill="F2F2F2" w:val="clear"/>
              </w:rPr>
              <w:t xml:space="preserve">"failed"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scheme_txn_id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Scheme's own transaction reference (ZeroPay approval code)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Resolved merchant name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internal merchant identifier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amount (KRW)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locked at execution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 from request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 from request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applied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prefund_deducted_usd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deducted from prefunding (OVERSEAS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 timestamp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 timestamp of scheme approval (if status </w:t>
            </w:r>
            <w:r>
              <w:rPr>
                <w:rFonts w:ascii="Consolas" w:cs="Consolas" w:eastAsia="Consolas" w:hAnsi="Consolas"/>
                <w:shd w:fill="F2F2F2" w:val="clear"/>
              </w:rPr>
              <w:t xml:space="preserve">"approved"</w:t>
            </w:r>
            <w:r>
              <w:t xml:space="preserve">)</w:t>
            </w:r>
          </w:p>
        </w:tc>
      </w:tr>
    </w:tbl>
    <w:p>
      <w:pPr>
        <w:spacing w:after="120"/>
      </w:pPr>
      <w:r>
        <w:t xml:space="preserve"/>
      </w:r>
    </w:p>
    <w:p>
      <w:pPr>
        <w:spacing w:after="0"/>
      </w:pPr>
      <w:r>
        <w:t xml:space="preserve"/>
      </w:r>
    </w:p>
    <w:p>
      <w:pPr>
        <w:pStyle w:val="Heading4"/>
      </w:pPr>
      <w:r>
        <w:t xml:space="preserve">Status Codes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HTTP</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accepted and approved by scheme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accepted, result pending (async; poll or await webhook)</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Validation error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INSUFFICIENT_PREFUNDING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not found (</w:t>
            </w:r>
            <w:r>
              <w:rPr>
                <w:rFonts w:ascii="Consolas" w:cs="Consolas" w:eastAsia="Consolas" w:hAnsi="Consolas"/>
                <w:shd w:fill="F2F2F2" w:val="clear"/>
              </w:rPr>
              <w:t xml:space="preserve">MERCHANT_NOT_FOUND</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409</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Duplicate </w:t>
            </w:r>
            <w:r>
              <w:rPr>
                <w:rFonts w:ascii="Consolas" w:cs="Consolas" w:eastAsia="Consolas" w:hAnsi="Consolas"/>
                <w:shd w:fill="F2F2F2" w:val="clear"/>
              </w:rPr>
              <w:t xml:space="preserve">partner_txn_ref</w:t>
            </w:r>
            <w:r>
              <w:t xml:space="preserve"> with different body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422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expired (</w:t>
            </w:r>
            <w:r>
              <w:rPr>
                <w:rFonts w:ascii="Consolas" w:cs="Consolas" w:eastAsia="Consolas" w:hAnsi="Consolas"/>
                <w:shd w:fill="F2F2F2" w:val="clear"/>
              </w:rPr>
              <w:t xml:space="preserve">RATE_QUOTE_EXPIRED</w:t>
            </w:r>
            <w:r>
              <w:t xml:space="preserve">), scheme unavailable, or deviation error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429</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limited</w:t>
            </w:r>
          </w:p>
        </w:tc>
      </w:tr>
    </w:tbl>
    <w:p>
      <w:pPr>
        <w:spacing w:after="120"/>
      </w:pPr>
      <w:r>
        <w:t xml:space="preserve"/>
      </w:r>
    </w:p>
    <w:p>
      <w:pPr>
        <w:spacing w:after="0"/>
      </w:pPr>
      <w:r>
        <w:t xml:space="preserve"/>
      </w:r>
    </w:p>
    <w:p>
      <w:pPr>
        <w:pStyle w:val="Heading4"/>
      </w:pPr>
      <w:r>
        <w:t xml:space="preserve">Example Request</w:t>
      </w:r>
    </w:p>
    <w:p>
      <w:pPr>
        <w:spacing w:after="0"/>
      </w:pPr>
      <w:r>
        <w:t xml:space="preserve"/>
      </w:r>
    </w:p>
    <w:p>
      <w:pPr>
        <w:shd w:fill="F2F2F2" w:val="clear"/>
        <w:spacing w:after="0" w:line="252"/>
      </w:pPr>
      <w:r>
        <w:rPr>
          <w:rFonts w:ascii="Consolas" w:cs="Consolas" w:eastAsia="Consolas" w:hAnsi="Consolas"/>
          <w:sz w:val="18"/>
          <w:szCs w:val="18"/>
        </w:rPr>
        <w:t xml:space="preserve">POST /v1/payments</w:t>
      </w:r>
    </w:p>
    <w:p>
      <w:pPr>
        <w:shd w:fill="F2F2F2" w:val="clear"/>
        <w:spacing w:after="0" w:line="252"/>
      </w:pPr>
      <w:r>
        <w:rPr>
          <w:rFonts w:ascii="Consolas" w:cs="Consolas" w:eastAsia="Consolas" w:hAnsi="Consolas"/>
          <w:sz w:val="18"/>
          <w:szCs w:val="18"/>
        </w:rPr>
        <w:t xml:space="preserve">Content-Type: application/json</w:t>
      </w:r>
    </w:p>
    <w:p>
      <w:pPr>
        <w:shd w:fill="F2F2F2" w:val="clear"/>
        <w:spacing w:after="0" w:line="252"/>
      </w:pPr>
      <w:r>
        <w:rPr>
          <w:rFonts w:ascii="Consolas" w:cs="Consolas" w:eastAsia="Consolas" w:hAnsi="Consolas"/>
          <w:sz w:val="18"/>
          <w:szCs w:val="18"/>
        </w:rPr>
        <w:t xml:space="preserve">X-API-Key: pk_live_abc123def456</w:t>
      </w:r>
    </w:p>
    <w:p>
      <w:pPr>
        <w:shd w:fill="F2F2F2" w:val="clear"/>
        <w:spacing w:after="0" w:line="252"/>
      </w:pPr>
      <w:r>
        <w:rPr>
          <w:rFonts w:ascii="Consolas" w:cs="Consolas" w:eastAsia="Consolas" w:hAnsi="Consolas"/>
          <w:sz w:val="18"/>
          <w:szCs w:val="18"/>
        </w:rPr>
        <w:t xml:space="preserve">X-Timestamp: 2026-06-04T09:31:15.000Z</w:t>
      </w:r>
    </w:p>
    <w:p>
      <w:pPr>
        <w:shd w:fill="F2F2F2" w:val="clear"/>
        <w:spacing w:after="0" w:line="252"/>
      </w:pPr>
      <w:r>
        <w:rPr>
          <w:rFonts w:ascii="Consolas" w:cs="Consolas" w:eastAsia="Consolas" w:hAnsi="Consolas"/>
          <w:sz w:val="18"/>
          <w:szCs w:val="18"/>
        </w:rPr>
        <w:t xml:space="preserve">X-Signature: 8e9f0a1b2c...</w:t>
      </w:r>
    </w:p>
    <w:p>
      <w:pPr>
        <w:shd w:fill="F2F2F2" w:val="clear"/>
        <w:spacing w:after="0" w:line="252"/>
      </w:pPr>
      <w:r>
        <w:rPr>
          <w:rFonts w:ascii="Consolas" w:cs="Consolas" w:eastAsia="Consolas" w:hAnsi="Consolas"/>
          <w:sz w:val="18"/>
          <w:szCs w:val="18"/>
        </w:rPr>
        <w:t xml:space="preserve">Idempotency-Key: b2c3d4e5-f6a7-8901-bcde-f12345678901</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"quote_id": "qte_01HX7MNP9AB2CDEF3GH456IJ",</w:t>
      </w:r>
    </w:p>
    <w:p>
      <w:pPr>
        <w:shd w:fill="F2F2F2" w:val="clear"/>
        <w:spacing w:after="0" w:line="252"/>
      </w:pPr>
      <w:r>
        <w:rPr>
          <w:rFonts w:ascii="Consolas" w:cs="Consolas" w:eastAsia="Consolas" w:hAnsi="Consolas"/>
          <w:sz w:val="18"/>
          <w:szCs w:val="18"/>
        </w:rPr>
        <w:t xml:space="preserve">  "merchant_qr": "ZPQR00012345678901234567890",</w:t>
      </w:r>
    </w:p>
    <w:p>
      <w:pPr>
        <w:shd w:fill="F2F2F2" w:val="clear"/>
        <w:spacing w:after="0" w:line="252"/>
      </w:pPr>
      <w:r>
        <w:rPr>
          <w:rFonts w:ascii="Consolas" w:cs="Consolas" w:eastAsia="Consolas" w:hAnsi="Consolas"/>
          <w:sz w:val="18"/>
          <w:szCs w:val="18"/>
        </w:rPr>
        <w:t xml:space="preserve">  "direction": "inbound",</w:t>
      </w:r>
    </w:p>
    <w:p>
      <w:pPr>
        <w:shd w:fill="F2F2F2" w:val="clear"/>
        <w:spacing w:after="0" w:line="252"/>
      </w:pPr>
      <w:r>
        <w:rPr>
          <w:rFonts w:ascii="Consolas" w:cs="Consolas" w:eastAsia="Consolas" w:hAnsi="Consolas"/>
          <w:sz w:val="18"/>
          <w:szCs w:val="18"/>
        </w:rPr>
        <w:t xml:space="preserve">  "scheme_id": "zeropay",</w:t>
      </w:r>
    </w:p>
    <w:p>
      <w:pPr>
        <w:shd w:fill="F2F2F2" w:val="clear"/>
        <w:spacing w:after="0" w:line="252"/>
      </w:pPr>
      <w:r>
        <w:rPr>
          <w:rFonts w:ascii="Consolas" w:cs="Consolas" w:eastAsia="Consolas" w:hAnsi="Consolas"/>
          <w:sz w:val="18"/>
          <w:szCs w:val="18"/>
        </w:rPr>
        <w:t xml:space="preserve">  "customer_ref": "cust_hashed_9f8e7d6c",</w:t>
      </w:r>
    </w:p>
    <w:p>
      <w:pPr>
        <w:shd w:fill="F2F2F2" w:val="clear"/>
        <w:spacing w:after="0" w:line="252"/>
      </w:pPr>
      <w:r>
        <w:rPr>
          <w:rFonts w:ascii="Consolas" w:cs="Consolas" w:eastAsia="Consolas" w:hAnsi="Consolas"/>
          <w:sz w:val="18"/>
          <w:szCs w:val="18"/>
        </w:rPr>
        <w:t xml:space="preserve">  "partner_txn_ref": "SENDMN-TXN-20260604-9001",</w:t>
      </w:r>
    </w:p>
    <w:p>
      <w:pPr>
        <w:shd w:fill="F2F2F2" w:val="clear"/>
        <w:spacing w:after="0" w:line="252"/>
      </w:pPr>
      <w:r>
        <w:rPr>
          <w:rFonts w:ascii="Consolas" w:cs="Consolas" w:eastAsia="Consolas" w:hAnsi="Consolas"/>
          <w:sz w:val="18"/>
          <w:szCs w:val="18"/>
        </w:rPr>
        <w:t xml:space="preserve">  "collection_amount": "35.77",</w:t>
      </w:r>
    </w:p>
    <w:p>
      <w:pPr>
        <w:shd w:fill="F2F2F2" w:val="clear"/>
        <w:spacing w:after="0" w:line="252"/>
      </w:pPr>
      <w:r>
        <w:rPr>
          <w:rFonts w:ascii="Consolas" w:cs="Consolas" w:eastAsia="Consolas" w:hAnsi="Consolas"/>
          <w:sz w:val="18"/>
          <w:szCs w:val="18"/>
        </w:rPr>
        <w:t xml:space="preserve">  "collection_currency": "USD",</w:t>
      </w:r>
    </w:p>
    <w:p>
      <w:pPr>
        <w:shd w:fill="F2F2F2" w:val="clear"/>
        <w:spacing w:after="0" w:line="252"/>
      </w:pPr>
      <w:r>
        <w:rPr>
          <w:rFonts w:ascii="Consolas" w:cs="Consolas" w:eastAsia="Consolas" w:hAnsi="Consolas"/>
          <w:sz w:val="18"/>
          <w:szCs w:val="18"/>
        </w:rPr>
        <w:t xml:space="preserve">  "country_code": "KR"</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4"/>
      </w:pPr>
      <w:r>
        <w:t xml:space="preserve">Example Response</w:t>
      </w:r>
    </w:p>
    <w:p>
      <w:pPr>
        <w:spacing w:after="0"/>
      </w:pPr>
      <w:r>
        <w:t xml:space="preserve"/>
      </w:r>
    </w:p>
    <w:p>
      <w:pPr>
        <w:shd w:fill="F2F2F2" w:val="clear"/>
        <w:spacing w:after="0" w:line="252"/>
      </w:pPr>
      <w:r>
        <w:rPr>
          <w:rFonts w:ascii="Consolas" w:cs="Consolas" w:eastAsia="Consolas" w:hAnsi="Consolas"/>
          <w:sz w:val="18"/>
          <w:szCs w:val="18"/>
        </w:rPr>
        <w:t xml:space="preserve">HTTP/1.1 201 Created</w:t>
      </w:r>
    </w:p>
    <w:p>
      <w:pPr>
        <w:shd w:fill="F2F2F2" w:val="clear"/>
        <w:spacing w:after="0" w:line="252"/>
      </w:pPr>
      <w:r>
        <w:rPr>
          <w:rFonts w:ascii="Consolas" w:cs="Consolas" w:eastAsia="Consolas" w:hAnsi="Consolas"/>
          <w:sz w:val="18"/>
          <w:szCs w:val="18"/>
        </w:rPr>
        <w:t xml:space="preserve">X-Request-ID: req_01HX7MNQ5CD6E7FG8HI9012J</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"payment_id": "pay_01HX7MNQ5ABCDEF123456789",</w:t>
      </w:r>
    </w:p>
    <w:p>
      <w:pPr>
        <w:shd w:fill="F2F2F2" w:val="clear"/>
        <w:spacing w:after="0" w:line="252"/>
      </w:pPr>
      <w:r>
        <w:rPr>
          <w:rFonts w:ascii="Consolas" w:cs="Consolas" w:eastAsia="Consolas" w:hAnsi="Consolas"/>
          <w:sz w:val="18"/>
          <w:szCs w:val="18"/>
        </w:rPr>
        <w:t xml:space="preserve">  "status": "approved",</w:t>
      </w:r>
    </w:p>
    <w:p>
      <w:pPr>
        <w:shd w:fill="F2F2F2" w:val="clear"/>
        <w:spacing w:after="0" w:line="252"/>
      </w:pPr>
      <w:r>
        <w:rPr>
          <w:rFonts w:ascii="Consolas" w:cs="Consolas" w:eastAsia="Consolas" w:hAnsi="Consolas"/>
          <w:sz w:val="18"/>
          <w:szCs w:val="18"/>
        </w:rPr>
        <w:t xml:space="preserve">  "scheme_txn_id": "ZP20260604093115001234",</w:t>
      </w:r>
    </w:p>
    <w:p>
      <w:pPr>
        <w:shd w:fill="F2F2F2" w:val="clear"/>
        <w:spacing w:after="0" w:line="252"/>
      </w:pPr>
      <w:r>
        <w:rPr>
          <w:rFonts w:ascii="Consolas" w:cs="Consolas" w:eastAsia="Consolas" w:hAnsi="Consolas"/>
          <w:sz w:val="18"/>
          <w:szCs w:val="18"/>
        </w:rPr>
        <w:t xml:space="preserve">  "merchant_name": "Seoul Coffee House",</w:t>
      </w:r>
    </w:p>
    <w:p>
      <w:pPr>
        <w:shd w:fill="F2F2F2" w:val="clear"/>
        <w:spacing w:after="0" w:line="252"/>
      </w:pPr>
      <w:r>
        <w:rPr>
          <w:rFonts w:ascii="Consolas" w:cs="Consolas" w:eastAsia="Consolas" w:hAnsi="Consolas"/>
          <w:sz w:val="18"/>
          <w:szCs w:val="18"/>
        </w:rPr>
        <w:t xml:space="preserve">  "merchant_id": "mch_01HX7MNQ9ABC",</w:t>
      </w:r>
    </w:p>
    <w:p>
      <w:pPr>
        <w:shd w:fill="F2F2F2" w:val="clear"/>
        <w:spacing w:after="0" w:line="252"/>
      </w:pPr>
      <w:r>
        <w:rPr>
          <w:rFonts w:ascii="Consolas" w:cs="Consolas" w:eastAsia="Consolas" w:hAnsi="Consolas"/>
          <w:sz w:val="18"/>
          <w:szCs w:val="18"/>
        </w:rPr>
        <w:t xml:space="preserve">  "target_payout": "50000",</w:t>
      </w:r>
    </w:p>
    <w:p>
      <w:pPr>
        <w:shd w:fill="F2F2F2" w:val="clear"/>
        <w:spacing w:after="0" w:line="252"/>
      </w:pPr>
      <w:r>
        <w:rPr>
          <w:rFonts w:ascii="Consolas" w:cs="Consolas" w:eastAsia="Consolas" w:hAnsi="Consolas"/>
          <w:sz w:val="18"/>
          <w:szCs w:val="18"/>
        </w:rPr>
        <w:t xml:space="preserve">  "payout_currency": "KRW",</w:t>
      </w:r>
    </w:p>
    <w:p>
      <w:pPr>
        <w:shd w:fill="F2F2F2" w:val="clear"/>
        <w:spacing w:after="0" w:line="252"/>
      </w:pPr>
      <w:r>
        <w:rPr>
          <w:rFonts w:ascii="Consolas" w:cs="Consolas" w:eastAsia="Consolas" w:hAnsi="Consolas"/>
          <w:sz w:val="18"/>
          <w:szCs w:val="18"/>
        </w:rPr>
        <w:t xml:space="preserve">  "offer_rate": "0.000703",</w:t>
      </w:r>
    </w:p>
    <w:p>
      <w:pPr>
        <w:shd w:fill="F2F2F2" w:val="clear"/>
        <w:spacing w:after="0" w:line="252"/>
      </w:pPr>
      <w:r>
        <w:rPr>
          <w:rFonts w:ascii="Consolas" w:cs="Consolas" w:eastAsia="Consolas" w:hAnsi="Consolas"/>
          <w:sz w:val="18"/>
          <w:szCs w:val="18"/>
        </w:rPr>
        <w:t xml:space="preserve">  "collection_amount": "35.77",</w:t>
      </w:r>
    </w:p>
    <w:p>
      <w:pPr>
        <w:shd w:fill="F2F2F2" w:val="clear"/>
        <w:spacing w:after="0" w:line="252"/>
      </w:pPr>
      <w:r>
        <w:rPr>
          <w:rFonts w:ascii="Consolas" w:cs="Consolas" w:eastAsia="Consolas" w:hAnsi="Consolas"/>
          <w:sz w:val="18"/>
          <w:szCs w:val="18"/>
        </w:rPr>
        <w:t xml:space="preserve">  "collection_currency": "USD",</w:t>
      </w:r>
    </w:p>
    <w:p>
      <w:pPr>
        <w:shd w:fill="F2F2F2" w:val="clear"/>
        <w:spacing w:after="0" w:line="252"/>
      </w:pPr>
      <w:r>
        <w:rPr>
          <w:rFonts w:ascii="Consolas" w:cs="Consolas" w:eastAsia="Consolas" w:hAnsi="Consolas"/>
          <w:sz w:val="18"/>
          <w:szCs w:val="18"/>
        </w:rPr>
        <w:t xml:space="preserve">  "service_charge": "0.35",</w:t>
      </w:r>
    </w:p>
    <w:p>
      <w:pPr>
        <w:shd w:fill="F2F2F2" w:val="clear"/>
        <w:spacing w:after="0" w:line="252"/>
      </w:pPr>
      <w:r>
        <w:rPr>
          <w:rFonts w:ascii="Consolas" w:cs="Consolas" w:eastAsia="Consolas" w:hAnsi="Consolas"/>
          <w:sz w:val="18"/>
          <w:szCs w:val="18"/>
        </w:rPr>
        <w:t xml:space="preserve">  "service_charge_currency": "USD",</w:t>
      </w:r>
    </w:p>
    <w:p>
      <w:pPr>
        <w:shd w:fill="F2F2F2" w:val="clear"/>
        <w:spacing w:after="0" w:line="252"/>
      </w:pPr>
      <w:r>
        <w:rPr>
          <w:rFonts w:ascii="Consolas" w:cs="Consolas" w:eastAsia="Consolas" w:hAnsi="Consolas"/>
          <w:sz w:val="18"/>
          <w:szCs w:val="18"/>
        </w:rPr>
        <w:t xml:space="preserve">  "prefund_deducted_usd": "35.77",</w:t>
      </w:r>
    </w:p>
    <w:p>
      <w:pPr>
        <w:shd w:fill="F2F2F2" w:val="clear"/>
        <w:spacing w:after="0" w:line="252"/>
      </w:pPr>
      <w:r>
        <w:rPr>
          <w:rFonts w:ascii="Consolas" w:cs="Consolas" w:eastAsia="Consolas" w:hAnsi="Consolas"/>
          <w:sz w:val="18"/>
          <w:szCs w:val="18"/>
        </w:rPr>
        <w:t xml:space="preserve">  "partner_txn_ref": "SENDMN-TXN-20260604-9001",</w:t>
      </w:r>
    </w:p>
    <w:p>
      <w:pPr>
        <w:shd w:fill="F2F2F2" w:val="clear"/>
        <w:spacing w:after="0" w:line="252"/>
      </w:pPr>
      <w:r>
        <w:rPr>
          <w:rFonts w:ascii="Consolas" w:cs="Consolas" w:eastAsia="Consolas" w:hAnsi="Consolas"/>
          <w:sz w:val="18"/>
          <w:szCs w:val="18"/>
        </w:rPr>
        <w:t xml:space="preserve">  "created_at": "2026-06-04T09:31:15.123Z",</w:t>
      </w:r>
    </w:p>
    <w:p>
      <w:pPr>
        <w:shd w:fill="F2F2F2" w:val="clear"/>
        <w:spacing w:after="0" w:line="252"/>
      </w:pPr>
      <w:r>
        <w:rPr>
          <w:rFonts w:ascii="Consolas" w:cs="Consolas" w:eastAsia="Consolas" w:hAnsi="Consolas"/>
          <w:sz w:val="18"/>
          <w:szCs w:val="18"/>
        </w:rPr>
        <w:t xml:space="preserve">  "approved_at": "2026-06-04T09:31:16.847Z"</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rPr>
          <w:i/>
          <w:iCs/>
        </w:rPr>
        <w:t xml:space="preserve">Illustrative example.</w:t>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4.4 POST /v1/payments/cpm/generate — Generate CPM QR Token</w:t>
      </w:r>
    </w:p>
    <w:p>
      <w:pPr>
        <w:spacing w:after="0"/>
      </w:pPr>
      <w:r>
        <w:t xml:space="preserve"/>
      </w:r>
    </w:p>
    <w:p>
      <w:pPr>
        <w:spacing w:after="120" w:line="276"/>
      </w:pPr>
      <w:r>
        <w:t xml:space="preserve">Issues a CPM QR token (prepare_token) for the customer to display to the merchant POS. For OVERSEAS Partners, prefunding is atomically deducted at this point — before the merchant scans. If deduction fails, no token is issued and the scheme is never contacted.</w:t>
      </w:r>
    </w:p>
    <w:p>
      <w:pPr>
        <w:spacing w:after="0"/>
      </w:pPr>
      <w:r>
        <w:t xml:space="preserve"/>
      </w:r>
    </w:p>
    <w:p>
      <w:pPr>
        <w:spacing w:after="120" w:line="276"/>
      </w:pPr>
      <w:r>
        <w:t xml:space="preserve">In CPM mode the merchant POS inputs the payout amount; the rate and offer are pushed to the partner via the </w:t>
      </w:r>
      <w:r>
        <w:rPr>
          <w:rFonts w:ascii="Consolas" w:cs="Consolas" w:eastAsia="Consolas" w:hAnsi="Consolas"/>
          <w:shd w:fill="F2F2F2" w:val="clear"/>
        </w:rPr>
        <w:t xml:space="preserve">payment.pending_debit</w:t>
      </w:r>
      <w:r>
        <w:t xml:space="preserve"> webhook once the merchant scans (see §6). The partner then communicates the final collection amount to the customer.</w:t>
      </w:r>
    </w:p>
    <w:p>
      <w:pPr>
        <w:spacing w:after="0"/>
      </w:pPr>
      <w:r>
        <w:t xml:space="preserve"/>
      </w:r>
    </w:p>
    <w:p>
      <w:pPr>
        <w:spacing w:after="120" w:line="276"/>
      </w:pPr>
      <w:r>
        <w:rPr>
          <w:b/>
          <w:bCs/>
        </w:rPr>
        <w:t xml:space="preserve">Method:</w:t>
      </w:r>
      <w:r>
        <w:t xml:space="preserve"> </w:t>
      </w:r>
      <w:r>
        <w:rPr>
          <w:rFonts w:ascii="Consolas" w:cs="Consolas" w:eastAsia="Consolas" w:hAnsi="Consolas"/>
          <w:shd w:fill="F2F2F2" w:val="clear"/>
        </w:rPr>
        <w:t xml:space="preserve">POST</w:t>
      </w:r>
    </w:p>
    <w:p>
      <w:pPr>
        <w:spacing w:after="120" w:line="276"/>
      </w:pPr>
      <w:r>
        <w:rPr>
          <w:b/>
          <w:bCs/>
        </w:rPr>
        <w:t xml:space="preserve">Path:</w:t>
      </w:r>
      <w:r>
        <w:t xml:space="preserve"> </w:t>
      </w:r>
      <w:r>
        <w:rPr>
          <w:rFonts w:ascii="Consolas" w:cs="Consolas" w:eastAsia="Consolas" w:hAnsi="Consolas"/>
          <w:shd w:fill="F2F2F2" w:val="clear"/>
        </w:rPr>
        <w:t xml:space="preserve">/v1/payments/cpm/generate</w:t>
      </w:r>
    </w:p>
    <w:p>
      <w:pPr>
        <w:spacing w:after="0"/>
      </w:pPr>
      <w:r>
        <w:t xml:space="preserve"/>
      </w:r>
    </w:p>
    <w:p>
      <w:pPr>
        <w:pStyle w:val="Heading4"/>
      </w:pPr>
      <w:r>
        <w:t xml:space="preserve">Request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Target QR scheme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"domestic"</w:t>
            </w:r>
            <w:r>
              <w:t xml:space="preserve">, </w:t>
            </w:r>
            <w:r>
              <w:rPr>
                <w:rFonts w:ascii="Consolas" w:cs="Consolas" w:eastAsia="Consolas" w:hAnsi="Consolas"/>
                <w:shd w:fill="F2F2F2" w:val="clear"/>
              </w:rPr>
              <w:t xml:space="preserve">"inbound"</w:t>
            </w:r>
            <w:r>
              <w:t xml:space="preserve">, </w:t>
            </w:r>
            <w:r>
              <w:rPr>
                <w:rFonts w:ascii="Consolas" w:cs="Consolas" w:eastAsia="Consolas" w:hAnsi="Consolas"/>
                <w:shd w:fill="F2F2F2" w:val="clear"/>
              </w:rPr>
              <w:t xml:space="preserve">"outbound"</w:t>
            </w:r>
            <w:r>
              <w:t xml:space="preserve">, or </w:t>
            </w:r>
            <w:r>
              <w:rPr>
                <w:rFonts w:ascii="Consolas" w:cs="Consolas" w:eastAsia="Consolas" w:hAnsi="Consolas"/>
                <w:shd w:fill="F2F2F2" w:val="clear"/>
              </w:rPr>
              <w:t xml:space="preserve">"hub"</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customer_ref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unique customer identifier (tokenised)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partner_txn_ref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unique transaction reference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country_code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ISO-3166-1 alpha-2 country code — used for scheme selection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prefund_reserve_usd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Optional: amount to soft-reserve from prefunding. If omitted, GMEPay+ reserves based on scheme max transaction limit.</w:t>
            </w:r>
          </w:p>
        </w:tc>
      </w:tr>
    </w:tbl>
    <w:p>
      <w:pPr>
        <w:spacing w:after="120"/>
      </w:pPr>
      <w:r>
        <w:t xml:space="preserve"/>
      </w:r>
    </w:p>
    <w:p>
      <w:pPr>
        <w:spacing w:after="0"/>
      </w:pPr>
      <w:r>
        <w:t xml:space="preserve"/>
      </w:r>
    </w:p>
    <w:p>
      <w:pPr>
        <w:pStyle w:val="Heading4"/>
      </w:pPr>
      <w:r>
        <w:t xml:space="preserve">Response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cpm_token_id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token identifier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prepare_token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token value to render as QR code in customer app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qr_content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QR code content string (same as </w:t>
            </w:r>
            <w:r>
              <w:rPr>
                <w:rFonts w:ascii="Consolas" w:cs="Consolas" w:eastAsia="Consolas" w:hAnsi="Consolas"/>
                <w:shd w:fill="F2F2F2" w:val="clear"/>
              </w:rPr>
              <w:t xml:space="preserve">prepare_token</w:t>
            </w:r>
            <w:r>
              <w:t xml:space="preserve"> for ZeroPay)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expires_at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 token is valid for 60 seconds (configurable)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prefund_reserved_usd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reserved from prefunding (OVERSEAS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Pre-assigned payment ID; use for status polling before webhook arrives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created_at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w:t>
            </w:r>
          </w:p>
        </w:tc>
      </w:tr>
    </w:tbl>
    <w:p>
      <w:pPr>
        <w:spacing w:after="120"/>
      </w:pPr>
      <w:r>
        <w:t xml:space="preserve"/>
      </w:r>
    </w:p>
    <w:p>
      <w:pPr>
        <w:spacing w:after="0"/>
      </w:pPr>
      <w:r>
        <w:t xml:space="preserve"/>
      </w:r>
    </w:p>
    <w:p>
      <w:pPr>
        <w:pStyle w:val="Heading4"/>
      </w:pPr>
      <w:r>
        <w:t xml:space="preserve">Status Codes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HTTP</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Token issued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Validation error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INSUFFICIENT_PREFUNDING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422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unavailable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429</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limited</w:t>
            </w:r>
          </w:p>
        </w:tc>
      </w:tr>
    </w:tbl>
    <w:p>
      <w:pPr>
        <w:spacing w:after="120"/>
      </w:pPr>
      <w:r>
        <w:t xml:space="preserve"/>
      </w:r>
    </w:p>
    <w:p>
      <w:pPr>
        <w:spacing w:after="0"/>
      </w:pPr>
      <w:r>
        <w:t xml:space="preserve"/>
      </w:r>
    </w:p>
    <w:p>
      <w:pPr>
        <w:pStyle w:val="Heading4"/>
      </w:pPr>
      <w:r>
        <w:t xml:space="preserve">Example Request</w:t>
      </w:r>
    </w:p>
    <w:p>
      <w:pPr>
        <w:spacing w:after="0"/>
      </w:pPr>
      <w:r>
        <w:t xml:space="preserve"/>
      </w:r>
    </w:p>
    <w:p>
      <w:pPr>
        <w:shd w:fill="F2F2F2" w:val="clear"/>
        <w:spacing w:after="0" w:line="252"/>
      </w:pPr>
      <w:r>
        <w:rPr>
          <w:rFonts w:ascii="Consolas" w:cs="Consolas" w:eastAsia="Consolas" w:hAnsi="Consolas"/>
          <w:sz w:val="18"/>
          <w:szCs w:val="18"/>
        </w:rPr>
        <w:t xml:space="preserve">POST /v1/payments/cpm/generate</w:t>
      </w:r>
    </w:p>
    <w:p>
      <w:pPr>
        <w:shd w:fill="F2F2F2" w:val="clear"/>
        <w:spacing w:after="0" w:line="252"/>
      </w:pPr>
      <w:r>
        <w:rPr>
          <w:rFonts w:ascii="Consolas" w:cs="Consolas" w:eastAsia="Consolas" w:hAnsi="Consolas"/>
          <w:sz w:val="18"/>
          <w:szCs w:val="18"/>
        </w:rPr>
        <w:t xml:space="preserve">Content-Type: application/json</w:t>
      </w:r>
    </w:p>
    <w:p>
      <w:pPr>
        <w:shd w:fill="F2F2F2" w:val="clear"/>
        <w:spacing w:after="0" w:line="252"/>
      </w:pPr>
      <w:r>
        <w:rPr>
          <w:rFonts w:ascii="Consolas" w:cs="Consolas" w:eastAsia="Consolas" w:hAnsi="Consolas"/>
          <w:sz w:val="18"/>
          <w:szCs w:val="18"/>
        </w:rPr>
        <w:t xml:space="preserve">X-API-Key: pk_live_abc123def456</w:t>
      </w:r>
    </w:p>
    <w:p>
      <w:pPr>
        <w:shd w:fill="F2F2F2" w:val="clear"/>
        <w:spacing w:after="0" w:line="252"/>
      </w:pPr>
      <w:r>
        <w:rPr>
          <w:rFonts w:ascii="Consolas" w:cs="Consolas" w:eastAsia="Consolas" w:hAnsi="Consolas"/>
          <w:sz w:val="18"/>
          <w:szCs w:val="18"/>
        </w:rPr>
        <w:t xml:space="preserve">X-Timestamp: 2026-06-04T09:32:00.000Z</w:t>
      </w:r>
    </w:p>
    <w:p>
      <w:pPr>
        <w:shd w:fill="F2F2F2" w:val="clear"/>
        <w:spacing w:after="0" w:line="252"/>
      </w:pPr>
      <w:r>
        <w:rPr>
          <w:rFonts w:ascii="Consolas" w:cs="Consolas" w:eastAsia="Consolas" w:hAnsi="Consolas"/>
          <w:sz w:val="18"/>
          <w:szCs w:val="18"/>
        </w:rPr>
        <w:t xml:space="preserve">X-Signature: 1f2a3b4c5d...</w:t>
      </w:r>
    </w:p>
    <w:p>
      <w:pPr>
        <w:shd w:fill="F2F2F2" w:val="clear"/>
        <w:spacing w:after="0" w:line="252"/>
      </w:pPr>
      <w:r>
        <w:rPr>
          <w:rFonts w:ascii="Consolas" w:cs="Consolas" w:eastAsia="Consolas" w:hAnsi="Consolas"/>
          <w:sz w:val="18"/>
          <w:szCs w:val="18"/>
        </w:rPr>
        <w:t xml:space="preserve">Idempotency-Key: c3d4e5f6-a7b8-9012-cdef-012345678902</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"scheme_id": "zeropay",</w:t>
      </w:r>
    </w:p>
    <w:p>
      <w:pPr>
        <w:shd w:fill="F2F2F2" w:val="clear"/>
        <w:spacing w:after="0" w:line="252"/>
      </w:pPr>
      <w:r>
        <w:rPr>
          <w:rFonts w:ascii="Consolas" w:cs="Consolas" w:eastAsia="Consolas" w:hAnsi="Consolas"/>
          <w:sz w:val="18"/>
          <w:szCs w:val="18"/>
        </w:rPr>
        <w:t xml:space="preserve">  "direction": "inbound",</w:t>
      </w:r>
    </w:p>
    <w:p>
      <w:pPr>
        <w:shd w:fill="F2F2F2" w:val="clear"/>
        <w:spacing w:after="0" w:line="252"/>
      </w:pPr>
      <w:r>
        <w:rPr>
          <w:rFonts w:ascii="Consolas" w:cs="Consolas" w:eastAsia="Consolas" w:hAnsi="Consolas"/>
          <w:sz w:val="18"/>
          <w:szCs w:val="18"/>
        </w:rPr>
        <w:t xml:space="preserve">  "customer_ref": "cust_hashed_9f8e7d6c",</w:t>
      </w:r>
    </w:p>
    <w:p>
      <w:pPr>
        <w:shd w:fill="F2F2F2" w:val="clear"/>
        <w:spacing w:after="0" w:line="252"/>
      </w:pPr>
      <w:r>
        <w:rPr>
          <w:rFonts w:ascii="Consolas" w:cs="Consolas" w:eastAsia="Consolas" w:hAnsi="Consolas"/>
          <w:sz w:val="18"/>
          <w:szCs w:val="18"/>
        </w:rPr>
        <w:t xml:space="preserve">  "partner_txn_ref": "SENDMN-CPM-20260604-0042",</w:t>
      </w:r>
    </w:p>
    <w:p>
      <w:pPr>
        <w:shd w:fill="F2F2F2" w:val="clear"/>
        <w:spacing w:after="0" w:line="252"/>
      </w:pPr>
      <w:r>
        <w:rPr>
          <w:rFonts w:ascii="Consolas" w:cs="Consolas" w:eastAsia="Consolas" w:hAnsi="Consolas"/>
          <w:sz w:val="18"/>
          <w:szCs w:val="18"/>
        </w:rPr>
        <w:t xml:space="preserve">  "country_code": "KR"</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4"/>
      </w:pPr>
      <w:r>
        <w:t xml:space="preserve">Example Response</w:t>
      </w:r>
    </w:p>
    <w:p>
      <w:pPr>
        <w:spacing w:after="0"/>
      </w:pPr>
      <w:r>
        <w:t xml:space="preserve"/>
      </w:r>
    </w:p>
    <w:p>
      <w:pPr>
        <w:shd w:fill="F2F2F2" w:val="clear"/>
        <w:spacing w:after="0" w:line="252"/>
      </w:pPr>
      <w:r>
        <w:rPr>
          <w:rFonts w:ascii="Consolas" w:cs="Consolas" w:eastAsia="Consolas" w:hAnsi="Consolas"/>
          <w:sz w:val="18"/>
          <w:szCs w:val="18"/>
        </w:rPr>
        <w:t xml:space="preserve">HTTP/1.1 201 Created</w:t>
      </w:r>
    </w:p>
    <w:p>
      <w:pPr>
        <w:shd w:fill="F2F2F2" w:val="clear"/>
        <w:spacing w:after="0" w:line="252"/>
      </w:pPr>
      <w:r>
        <w:rPr>
          <w:rFonts w:ascii="Consolas" w:cs="Consolas" w:eastAsia="Consolas" w:hAnsi="Consolas"/>
          <w:sz w:val="18"/>
          <w:szCs w:val="18"/>
        </w:rPr>
        <w:t xml:space="preserve">X-Request-ID: req_01HX7MNR7EFG8HIJ9012KLM</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"cpm_token_id": "cpm_01HX7MNR7ABCDEF123456789",</w:t>
      </w:r>
    </w:p>
    <w:p>
      <w:pPr>
        <w:shd w:fill="F2F2F2" w:val="clear"/>
        <w:spacing w:after="0" w:line="252"/>
      </w:pPr>
      <w:r>
        <w:rPr>
          <w:rFonts w:ascii="Consolas" w:cs="Consolas" w:eastAsia="Consolas" w:hAnsi="Consolas"/>
          <w:sz w:val="18"/>
          <w:szCs w:val="18"/>
        </w:rPr>
        <w:t xml:space="preserve">  "prepare_token": "ZP-CPM-ABCDEF1234567890ABCDEF",</w:t>
      </w:r>
    </w:p>
    <w:p>
      <w:pPr>
        <w:shd w:fill="F2F2F2" w:val="clear"/>
        <w:spacing w:after="0" w:line="252"/>
      </w:pPr>
      <w:r>
        <w:rPr>
          <w:rFonts w:ascii="Consolas" w:cs="Consolas" w:eastAsia="Consolas" w:hAnsi="Consolas"/>
          <w:sz w:val="18"/>
          <w:szCs w:val="18"/>
        </w:rPr>
        <w:t xml:space="preserve">  "qr_content": "ZP-CPM-ABCDEF1234567890ABCDEF",</w:t>
      </w:r>
    </w:p>
    <w:p>
      <w:pPr>
        <w:shd w:fill="F2F2F2" w:val="clear"/>
        <w:spacing w:after="0" w:line="252"/>
      </w:pPr>
      <w:r>
        <w:rPr>
          <w:rFonts w:ascii="Consolas" w:cs="Consolas" w:eastAsia="Consolas" w:hAnsi="Consolas"/>
          <w:sz w:val="18"/>
          <w:szCs w:val="18"/>
        </w:rPr>
        <w:t xml:space="preserve">  "expires_at": "2026-06-04T09:33:00.000Z",</w:t>
      </w:r>
    </w:p>
    <w:p>
      <w:pPr>
        <w:shd w:fill="F2F2F2" w:val="clear"/>
        <w:spacing w:after="0" w:line="252"/>
      </w:pPr>
      <w:r>
        <w:rPr>
          <w:rFonts w:ascii="Consolas" w:cs="Consolas" w:eastAsia="Consolas" w:hAnsi="Consolas"/>
          <w:sz w:val="18"/>
          <w:szCs w:val="18"/>
        </w:rPr>
        <w:t xml:space="preserve">  "prefund_reserved_usd": "200.00",</w:t>
      </w:r>
    </w:p>
    <w:p>
      <w:pPr>
        <w:shd w:fill="F2F2F2" w:val="clear"/>
        <w:spacing w:after="0" w:line="252"/>
      </w:pPr>
      <w:r>
        <w:rPr>
          <w:rFonts w:ascii="Consolas" w:cs="Consolas" w:eastAsia="Consolas" w:hAnsi="Consolas"/>
          <w:sz w:val="18"/>
          <w:szCs w:val="18"/>
        </w:rPr>
        <w:t xml:space="preserve">  "payment_id": "pay_01HX7MNR7GHIJKL234567890",</w:t>
      </w:r>
    </w:p>
    <w:p>
      <w:pPr>
        <w:shd w:fill="F2F2F2" w:val="clear"/>
        <w:spacing w:after="0" w:line="252"/>
      </w:pPr>
      <w:r>
        <w:rPr>
          <w:rFonts w:ascii="Consolas" w:cs="Consolas" w:eastAsia="Consolas" w:hAnsi="Consolas"/>
          <w:sz w:val="18"/>
          <w:szCs w:val="18"/>
        </w:rPr>
        <w:t xml:space="preserve">  "scheme_id": "zeropay",</w:t>
      </w:r>
    </w:p>
    <w:p>
      <w:pPr>
        <w:shd w:fill="F2F2F2" w:val="clear"/>
        <w:spacing w:after="0" w:line="252"/>
      </w:pPr>
      <w:r>
        <w:rPr>
          <w:rFonts w:ascii="Consolas" w:cs="Consolas" w:eastAsia="Consolas" w:hAnsi="Consolas"/>
          <w:sz w:val="18"/>
          <w:szCs w:val="18"/>
        </w:rPr>
        <w:t xml:space="preserve">  "partner_txn_ref": "SENDMN-CPM-20260604-0042",</w:t>
      </w:r>
    </w:p>
    <w:p>
      <w:pPr>
        <w:shd w:fill="F2F2F2" w:val="clear"/>
        <w:spacing w:after="0" w:line="252"/>
      </w:pPr>
      <w:r>
        <w:rPr>
          <w:rFonts w:ascii="Consolas" w:cs="Consolas" w:eastAsia="Consolas" w:hAnsi="Consolas"/>
          <w:sz w:val="18"/>
          <w:szCs w:val="18"/>
        </w:rPr>
        <w:t xml:space="preserve">  "created_at": "2026-06-04T09:32:00.441Z"</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rPr>
          <w:i/>
          <w:iCs/>
        </w:rPr>
        <w:t xml:space="preserve">Illustrative example.</w:t>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4.5 GET /v1/payments/{id} — Get Payment Status</w:t>
      </w:r>
    </w:p>
    <w:p>
      <w:pPr>
        <w:spacing w:after="0"/>
      </w:pPr>
      <w:r>
        <w:t xml:space="preserve"/>
      </w:r>
    </w:p>
    <w:p>
      <w:pPr>
        <w:spacing w:after="120" w:line="276"/>
      </w:pPr>
      <w:r>
        <w:t xml:space="preserve">Returns current status and all fields for a payment.</w:t>
      </w:r>
    </w:p>
    <w:p>
      <w:pPr>
        <w:spacing w:after="0"/>
      </w:pPr>
      <w:r>
        <w:t xml:space="preserve"/>
      </w:r>
    </w:p>
    <w:p>
      <w:pPr>
        <w:spacing w:after="120" w:line="276"/>
      </w:pPr>
      <w:r>
        <w:rPr>
          <w:b/>
          <w:bCs/>
        </w:rPr>
        <w:t xml:space="preserve">Method:</w:t>
      </w:r>
      <w:r>
        <w:t xml:space="preserve"> </w:t>
      </w:r>
      <w:r>
        <w:rPr>
          <w:rFonts w:ascii="Consolas" w:cs="Consolas" w:eastAsia="Consolas" w:hAnsi="Consolas"/>
          <w:shd w:fill="F2F2F2" w:val="clear"/>
        </w:rPr>
        <w:t xml:space="preserve">GET</w:t>
      </w:r>
    </w:p>
    <w:p>
      <w:pPr>
        <w:spacing w:after="120" w:line="276"/>
      </w:pPr>
      <w:r>
        <w:rPr>
          <w:b/>
          <w:bCs/>
        </w:rPr>
        <w:t xml:space="preserve">Path:</w:t>
      </w:r>
      <w:r>
        <w:t xml:space="preserve"> </w:t>
      </w:r>
      <w:r>
        <w:rPr>
          <w:rFonts w:ascii="Consolas" w:cs="Consolas" w:eastAsia="Consolas" w:hAnsi="Consolas"/>
          <w:shd w:fill="F2F2F2" w:val="clear"/>
        </w:rPr>
        <w:t xml:space="preserve">/v1/payments/{id}</w:t>
      </w:r>
    </w:p>
    <w:p>
      <w:pPr>
        <w:spacing w:after="0"/>
      </w:pPr>
      <w:r>
        <w:t xml:space="preserve"/>
      </w:r>
    </w:p>
    <w:p>
      <w:pPr>
        <w:pStyle w:val="Heading4"/>
      </w:pPr>
      <w:r>
        <w:t xml:space="preserve">Path Parameters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Parameter</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payment_id</w:t>
            </w:r>
            <w:r>
              <w:t xml:space="preserve"> returned by </w:t>
            </w:r>
            <w:r>
              <w:rPr>
                <w:rFonts w:ascii="Consolas" w:cs="Consolas" w:eastAsia="Consolas" w:hAnsi="Consolas"/>
                <w:shd w:fill="F2F2F2" w:val="clear"/>
              </w:rPr>
              <w:t xml:space="preserve">POST /v1/payments</w:t>
            </w:r>
            <w:r>
              <w:t xml:space="preserve"> or </w:t>
            </w:r>
            <w:r>
              <w:rPr>
                <w:rFonts w:ascii="Consolas" w:cs="Consolas" w:eastAsia="Consolas" w:hAnsi="Consolas"/>
                <w:shd w:fill="F2F2F2" w:val="clear"/>
              </w:rPr>
              <w:t xml:space="preserve">POST /v1/payments/cpm/generate</w:t>
            </w:r>
          </w:p>
        </w:tc>
      </w:tr>
    </w:tbl>
    <w:p>
      <w:pPr>
        <w:spacing w:after="120"/>
      </w:pPr>
      <w:r>
        <w:t xml:space="preserve"/>
      </w:r>
    </w:p>
    <w:p>
      <w:pPr>
        <w:spacing w:after="0"/>
      </w:pPr>
      <w:r>
        <w:t xml:space="preserve"/>
      </w:r>
    </w:p>
    <w:p>
      <w:pPr>
        <w:pStyle w:val="Heading4"/>
      </w:pPr>
      <w:r>
        <w:t xml:space="preserve">Response</w:t>
      </w:r>
    </w:p>
    <w:p>
      <w:pPr>
        <w:spacing w:after="0"/>
      </w:pPr>
      <w:r>
        <w:t xml:space="preserve"/>
      </w:r>
    </w:p>
    <w:p>
      <w:pPr>
        <w:spacing w:after="120" w:line="276"/>
      </w:pPr>
      <w:r>
        <w:t xml:space="preserve">Full payment object (same fields as </w:t>
      </w:r>
      <w:r>
        <w:rPr>
          <w:rFonts w:ascii="Consolas" w:cs="Consolas" w:eastAsia="Consolas" w:hAnsi="Consolas"/>
          <w:shd w:fill="F2F2F2" w:val="clear"/>
        </w:rPr>
        <w:t xml:space="preserve">POST /v1/payments</w:t>
      </w:r>
      <w:r>
        <w:t xml:space="preserve"> response, plus </w:t>
      </w:r>
      <w:r>
        <w:rPr>
          <w:rFonts w:ascii="Consolas" w:cs="Consolas" w:eastAsia="Consolas" w:hAnsi="Consolas"/>
          <w:shd w:fill="F2F2F2" w:val="clear"/>
        </w:rPr>
        <w:t xml:space="preserve">updated_at</w:t>
      </w:r>
      <w:r>
        <w:t xml:space="preserve"> and </w:t>
      </w:r>
      <w:r>
        <w:rPr>
          <w:rFonts w:ascii="Consolas" w:cs="Consolas" w:eastAsia="Consolas" w:hAnsi="Consolas"/>
          <w:shd w:fill="F2F2F2" w:val="clear"/>
        </w:rPr>
        <w:t xml:space="preserve">cancelled_at</w:t>
      </w:r>
      <w:r>
        <w:t xml:space="preserve"> where applicable).</w:t>
      </w:r>
    </w:p>
    <w:p>
      <w:pPr>
        <w:spacing w:after="0"/>
      </w:pPr>
      <w:r>
        <w:t xml:space="preserve"/>
      </w:r>
    </w:p>
    <w:p>
      <w:pPr>
        <w:spacing w:after="120" w:line="276"/>
      </w:pPr>
      <w:r>
        <w:t xml:space="preserve">Additional status values beyond </w:t>
      </w:r>
      <w:r>
        <w:rPr>
          <w:rFonts w:ascii="Consolas" w:cs="Consolas" w:eastAsia="Consolas" w:hAnsi="Consolas"/>
          <w:shd w:fill="F2F2F2" w:val="clear"/>
        </w:rPr>
        <w:t xml:space="preserve">"approved"</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"pending"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Submitted to scheme; awaiting result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approved; funds committed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"failed"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declined or internal error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"cancelled"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Cancelled via </w:t>
            </w:r>
            <w:r>
              <w:rPr>
                <w:rFonts w:ascii="Consolas" w:cs="Consolas" w:eastAsia="Consolas" w:hAnsi="Consolas"/>
                <w:shd w:fill="F2F2F2" w:val="clear"/>
              </w:rPr>
              <w:t xml:space="preserve">POST /v1/payments/{id}/cancel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"uncertain"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response not received; resolves within 24 h via batch reconciliation</w:t>
            </w:r>
          </w:p>
        </w:tc>
      </w:tr>
    </w:tbl>
    <w:p>
      <w:pPr>
        <w:spacing w:after="120"/>
      </w:pPr>
      <w:r>
        <w:t xml:space="preserve"/>
      </w:r>
    </w:p>
    <w:p>
      <w:pPr>
        <w:spacing w:after="0"/>
      </w:pPr>
      <w:r>
        <w:t xml:space="preserve"/>
      </w:r>
    </w:p>
    <w:p>
      <w:pPr>
        <w:pStyle w:val="Heading4"/>
      </w:pPr>
      <w:r>
        <w:t xml:space="preserve">Status Codes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HTTP</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found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ID not found or not owned by calling partner</w:t>
            </w:r>
          </w:p>
        </w:tc>
      </w:tr>
    </w:tbl>
    <w:p>
      <w:pPr>
        <w:spacing w:after="120"/>
      </w:pPr>
      <w:r>
        <w:t xml:space="preserve"/>
      </w:r>
    </w:p>
    <w:p>
      <w:pPr>
        <w:spacing w:after="0"/>
      </w:pPr>
      <w:r>
        <w:t xml:space="preserve"/>
      </w:r>
    </w:p>
    <w:p>
      <w:pPr>
        <w:pStyle w:val="Heading4"/>
      </w:pPr>
      <w:r>
        <w:t xml:space="preserve">Example Response</w:t>
      </w:r>
    </w:p>
    <w:p>
      <w:pPr>
        <w:spacing w:after="0"/>
      </w:pPr>
      <w:r>
        <w:t xml:space="preserve"/>
      </w:r>
    </w:p>
    <w:p>
      <w:pPr>
        <w:shd w:fill="F2F2F2" w:val="clear"/>
        <w:spacing w:after="0" w:line="252"/>
      </w:pPr>
      <w:r>
        <w:rPr>
          <w:rFonts w:ascii="Consolas" w:cs="Consolas" w:eastAsia="Consolas" w:hAnsi="Consolas"/>
          <w:sz w:val="18"/>
          <w:szCs w:val="18"/>
        </w:rPr>
        <w:t xml:space="preserve">HTTP/1.1 200 OK</w:t>
      </w:r>
    </w:p>
    <w:p>
      <w:pPr>
        <w:shd w:fill="F2F2F2" w:val="clear"/>
        <w:spacing w:after="0" w:line="252"/>
      </w:pPr>
      <w:r>
        <w:rPr>
          <w:rFonts w:ascii="Consolas" w:cs="Consolas" w:eastAsia="Consolas" w:hAnsi="Consolas"/>
          <w:sz w:val="18"/>
          <w:szCs w:val="18"/>
        </w:rPr>
        <w:t xml:space="preserve">X-Request-ID: req_01HX7MNS8FGH9IJK0123LMN</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"payment_id": "pay_01HX7MNQ5ABCDEF123456789",</w:t>
      </w:r>
    </w:p>
    <w:p>
      <w:pPr>
        <w:shd w:fill="F2F2F2" w:val="clear"/>
        <w:spacing w:after="0" w:line="252"/>
      </w:pPr>
      <w:r>
        <w:rPr>
          <w:rFonts w:ascii="Consolas" w:cs="Consolas" w:eastAsia="Consolas" w:hAnsi="Consolas"/>
          <w:sz w:val="18"/>
          <w:szCs w:val="18"/>
        </w:rPr>
        <w:t xml:space="preserve">  "status": "approved",</w:t>
      </w:r>
    </w:p>
    <w:p>
      <w:pPr>
        <w:shd w:fill="F2F2F2" w:val="clear"/>
        <w:spacing w:after="0" w:line="252"/>
      </w:pPr>
      <w:r>
        <w:rPr>
          <w:rFonts w:ascii="Consolas" w:cs="Consolas" w:eastAsia="Consolas" w:hAnsi="Consolas"/>
          <w:sz w:val="18"/>
          <w:szCs w:val="18"/>
        </w:rPr>
        <w:t xml:space="preserve">  "scheme_txn_id": "ZP20260604093115001234",</w:t>
      </w:r>
    </w:p>
    <w:p>
      <w:pPr>
        <w:shd w:fill="F2F2F2" w:val="clear"/>
        <w:spacing w:after="0" w:line="252"/>
      </w:pPr>
      <w:r>
        <w:rPr>
          <w:rFonts w:ascii="Consolas" w:cs="Consolas" w:eastAsia="Consolas" w:hAnsi="Consolas"/>
          <w:sz w:val="18"/>
          <w:szCs w:val="18"/>
        </w:rPr>
        <w:t xml:space="preserve">  "merchant_name": "Seoul Coffee House",</w:t>
      </w:r>
    </w:p>
    <w:p>
      <w:pPr>
        <w:shd w:fill="F2F2F2" w:val="clear"/>
        <w:spacing w:after="0" w:line="252"/>
      </w:pPr>
      <w:r>
        <w:rPr>
          <w:rFonts w:ascii="Consolas" w:cs="Consolas" w:eastAsia="Consolas" w:hAnsi="Consolas"/>
          <w:sz w:val="18"/>
          <w:szCs w:val="18"/>
        </w:rPr>
        <w:t xml:space="preserve">  "merchant_id": "mch_01HX7MNQ9ABC",</w:t>
      </w:r>
    </w:p>
    <w:p>
      <w:pPr>
        <w:shd w:fill="F2F2F2" w:val="clear"/>
        <w:spacing w:after="0" w:line="252"/>
      </w:pPr>
      <w:r>
        <w:rPr>
          <w:rFonts w:ascii="Consolas" w:cs="Consolas" w:eastAsia="Consolas" w:hAnsi="Consolas"/>
          <w:sz w:val="18"/>
          <w:szCs w:val="18"/>
        </w:rPr>
        <w:t xml:space="preserve">  "target_payout": "50000",</w:t>
      </w:r>
    </w:p>
    <w:p>
      <w:pPr>
        <w:shd w:fill="F2F2F2" w:val="clear"/>
        <w:spacing w:after="0" w:line="252"/>
      </w:pPr>
      <w:r>
        <w:rPr>
          <w:rFonts w:ascii="Consolas" w:cs="Consolas" w:eastAsia="Consolas" w:hAnsi="Consolas"/>
          <w:sz w:val="18"/>
          <w:szCs w:val="18"/>
        </w:rPr>
        <w:t xml:space="preserve">  "payout_currency": "KRW",</w:t>
      </w:r>
    </w:p>
    <w:p>
      <w:pPr>
        <w:shd w:fill="F2F2F2" w:val="clear"/>
        <w:spacing w:after="0" w:line="252"/>
      </w:pPr>
      <w:r>
        <w:rPr>
          <w:rFonts w:ascii="Consolas" w:cs="Consolas" w:eastAsia="Consolas" w:hAnsi="Consolas"/>
          <w:sz w:val="18"/>
          <w:szCs w:val="18"/>
        </w:rPr>
        <w:t xml:space="preserve">  "offer_rate": "0.000703",</w:t>
      </w:r>
    </w:p>
    <w:p>
      <w:pPr>
        <w:shd w:fill="F2F2F2" w:val="clear"/>
        <w:spacing w:after="0" w:line="252"/>
      </w:pPr>
      <w:r>
        <w:rPr>
          <w:rFonts w:ascii="Consolas" w:cs="Consolas" w:eastAsia="Consolas" w:hAnsi="Consolas"/>
          <w:sz w:val="18"/>
          <w:szCs w:val="18"/>
        </w:rPr>
        <w:t xml:space="preserve">  "collection_amount": "35.77",</w:t>
      </w:r>
    </w:p>
    <w:p>
      <w:pPr>
        <w:shd w:fill="F2F2F2" w:val="clear"/>
        <w:spacing w:after="0" w:line="252"/>
      </w:pPr>
      <w:r>
        <w:rPr>
          <w:rFonts w:ascii="Consolas" w:cs="Consolas" w:eastAsia="Consolas" w:hAnsi="Consolas"/>
          <w:sz w:val="18"/>
          <w:szCs w:val="18"/>
        </w:rPr>
        <w:t xml:space="preserve">  "collection_currency": "USD",</w:t>
      </w:r>
    </w:p>
    <w:p>
      <w:pPr>
        <w:shd w:fill="F2F2F2" w:val="clear"/>
        <w:spacing w:after="0" w:line="252"/>
      </w:pPr>
      <w:r>
        <w:rPr>
          <w:rFonts w:ascii="Consolas" w:cs="Consolas" w:eastAsia="Consolas" w:hAnsi="Consolas"/>
          <w:sz w:val="18"/>
          <w:szCs w:val="18"/>
        </w:rPr>
        <w:t xml:space="preserve">  "service_charge": "0.35",</w:t>
      </w:r>
    </w:p>
    <w:p>
      <w:pPr>
        <w:shd w:fill="F2F2F2" w:val="clear"/>
        <w:spacing w:after="0" w:line="252"/>
      </w:pPr>
      <w:r>
        <w:rPr>
          <w:rFonts w:ascii="Consolas" w:cs="Consolas" w:eastAsia="Consolas" w:hAnsi="Consolas"/>
          <w:sz w:val="18"/>
          <w:szCs w:val="18"/>
        </w:rPr>
        <w:t xml:space="preserve">  "service_charge_currency": "USD",</w:t>
      </w:r>
    </w:p>
    <w:p>
      <w:pPr>
        <w:shd w:fill="F2F2F2" w:val="clear"/>
        <w:spacing w:after="0" w:line="252"/>
      </w:pPr>
      <w:r>
        <w:rPr>
          <w:rFonts w:ascii="Consolas" w:cs="Consolas" w:eastAsia="Consolas" w:hAnsi="Consolas"/>
          <w:sz w:val="18"/>
          <w:szCs w:val="18"/>
        </w:rPr>
        <w:t xml:space="preserve">  "prefund_deducted_usd": "35.77",</w:t>
      </w:r>
    </w:p>
    <w:p>
      <w:pPr>
        <w:shd w:fill="F2F2F2" w:val="clear"/>
        <w:spacing w:after="0" w:line="252"/>
      </w:pPr>
      <w:r>
        <w:rPr>
          <w:rFonts w:ascii="Consolas" w:cs="Consolas" w:eastAsia="Consolas" w:hAnsi="Consolas"/>
          <w:sz w:val="18"/>
          <w:szCs w:val="18"/>
        </w:rPr>
        <w:t xml:space="preserve">  "partner_txn_ref": "SENDMN-TXN-20260604-9001",</w:t>
      </w:r>
    </w:p>
    <w:p>
      <w:pPr>
        <w:shd w:fill="F2F2F2" w:val="clear"/>
        <w:spacing w:after="0" w:line="252"/>
      </w:pPr>
      <w:r>
        <w:rPr>
          <w:rFonts w:ascii="Consolas" w:cs="Consolas" w:eastAsia="Consolas" w:hAnsi="Consolas"/>
          <w:sz w:val="18"/>
          <w:szCs w:val="18"/>
        </w:rPr>
        <w:t xml:space="preserve">  "direction": "inbound",</w:t>
      </w:r>
    </w:p>
    <w:p>
      <w:pPr>
        <w:shd w:fill="F2F2F2" w:val="clear"/>
        <w:spacing w:after="0" w:line="252"/>
      </w:pPr>
      <w:r>
        <w:rPr>
          <w:rFonts w:ascii="Consolas" w:cs="Consolas" w:eastAsia="Consolas" w:hAnsi="Consolas"/>
          <w:sz w:val="18"/>
          <w:szCs w:val="18"/>
        </w:rPr>
        <w:t xml:space="preserve">  "scheme_id": "zeropay",</w:t>
      </w:r>
    </w:p>
    <w:p>
      <w:pPr>
        <w:shd w:fill="F2F2F2" w:val="clear"/>
        <w:spacing w:after="0" w:line="252"/>
      </w:pPr>
      <w:r>
        <w:rPr>
          <w:rFonts w:ascii="Consolas" w:cs="Consolas" w:eastAsia="Consolas" w:hAnsi="Consolas"/>
          <w:sz w:val="18"/>
          <w:szCs w:val="18"/>
        </w:rPr>
        <w:t xml:space="preserve">  "created_at": "2026-06-04T09:31:15.123Z",</w:t>
      </w:r>
    </w:p>
    <w:p>
      <w:pPr>
        <w:shd w:fill="F2F2F2" w:val="clear"/>
        <w:spacing w:after="0" w:line="252"/>
      </w:pPr>
      <w:r>
        <w:rPr>
          <w:rFonts w:ascii="Consolas" w:cs="Consolas" w:eastAsia="Consolas" w:hAnsi="Consolas"/>
          <w:sz w:val="18"/>
          <w:szCs w:val="18"/>
        </w:rPr>
        <w:t xml:space="preserve">  "approved_at": "2026-06-04T09:31:16.847Z",</w:t>
      </w:r>
    </w:p>
    <w:p>
      <w:pPr>
        <w:shd w:fill="F2F2F2" w:val="clear"/>
        <w:spacing w:after="0" w:line="252"/>
      </w:pPr>
      <w:r>
        <w:rPr>
          <w:rFonts w:ascii="Consolas" w:cs="Consolas" w:eastAsia="Consolas" w:hAnsi="Consolas"/>
          <w:sz w:val="18"/>
          <w:szCs w:val="18"/>
        </w:rPr>
        <w:t xml:space="preserve">  "updated_at": "2026-06-04T09:31:16.847Z"</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4.6 POST /v1/payments/{id}/cancel — Cancel Payment</w:t>
      </w:r>
    </w:p>
    <w:p>
      <w:pPr>
        <w:spacing w:after="0"/>
      </w:pPr>
      <w:r>
        <w:t xml:space="preserve"/>
      </w:r>
    </w:p>
    <w:p>
      <w:pPr>
        <w:spacing w:after="120" w:line="276"/>
      </w:pPr>
      <w:r>
        <w:t xml:space="preserve">Cancels a same-day payment. Cancellation is only possible for payments in </w:t>
      </w:r>
      <w:r>
        <w:rPr>
          <w:rFonts w:ascii="Consolas" w:cs="Consolas" w:eastAsia="Consolas" w:hAnsi="Consolas"/>
          <w:shd w:fill="F2F2F2" w:val="clear"/>
        </w:rPr>
        <w:t xml:space="preserve">"approved"</w:t>
      </w:r>
      <w:r>
        <w:t xml:space="preserve"> or </w:t>
      </w:r>
      <w:r>
        <w:rPr>
          <w:rFonts w:ascii="Consolas" w:cs="Consolas" w:eastAsia="Consolas" w:hAnsi="Consolas"/>
          <w:shd w:fill="F2F2F2" w:val="clear"/>
        </w:rPr>
        <w:t xml:space="preserve">"pending"</w:t>
      </w:r>
      <w:r>
        <w:t xml:space="preserve"> status on the same calendar day (KST) as creation. Refunds (post-settlement) are processed by GME Ops via the Admin System only (Phase 1 — see </w:t>
      </w:r>
      <w:r>
        <w:rPr>
          <w:b/>
          <w:bCs/>
        </w:rPr>
        <w:t xml:space="preserve">PRD-07 §6.7</w:t>
      </w:r>
      <w:r>
        <w:t xml:space="preserve">).</w:t>
      </w:r>
    </w:p>
    <w:p>
      <w:pPr>
        <w:spacing w:after="0"/>
      </w:pPr>
      <w:r>
        <w:t xml:space="preserve"/>
      </w:r>
    </w:p>
    <w:p>
      <w:pPr>
        <w:spacing w:after="120" w:line="276"/>
      </w:pPr>
      <w:r>
        <w:rPr>
          <w:b/>
          <w:bCs/>
        </w:rPr>
        <w:t xml:space="preserve">Method:</w:t>
      </w:r>
      <w:r>
        <w:t xml:space="preserve"> </w:t>
      </w:r>
      <w:r>
        <w:rPr>
          <w:rFonts w:ascii="Consolas" w:cs="Consolas" w:eastAsia="Consolas" w:hAnsi="Consolas"/>
          <w:shd w:fill="F2F2F2" w:val="clear"/>
        </w:rPr>
        <w:t xml:space="preserve">POST</w:t>
      </w:r>
    </w:p>
    <w:p>
      <w:pPr>
        <w:spacing w:after="120" w:line="276"/>
      </w:pPr>
      <w:r>
        <w:rPr>
          <w:b/>
          <w:bCs/>
        </w:rPr>
        <w:t xml:space="preserve">Path:</w:t>
      </w:r>
      <w:r>
        <w:t xml:space="preserve"> </w:t>
      </w:r>
      <w:r>
        <w:rPr>
          <w:rFonts w:ascii="Consolas" w:cs="Consolas" w:eastAsia="Consolas" w:hAnsi="Consolas"/>
          <w:shd w:fill="F2F2F2" w:val="clear"/>
        </w:rPr>
        <w:t xml:space="preserve">/v1/payments/{id}/cancel</w:t>
      </w:r>
    </w:p>
    <w:p>
      <w:pPr>
        <w:spacing w:after="0"/>
      </w:pPr>
      <w:r>
        <w:t xml:space="preserve"/>
      </w:r>
    </w:p>
    <w:p>
      <w:pPr>
        <w:pStyle w:val="Heading4"/>
      </w:pPr>
      <w:r>
        <w:t xml:space="preserve">Request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reason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Cancellation reason code: </w:t>
            </w:r>
            <w:r>
              <w:rPr>
                <w:rFonts w:ascii="Consolas" w:cs="Consolas" w:eastAsia="Consolas" w:hAnsi="Consolas"/>
                <w:shd w:fill="F2F2F2" w:val="clear"/>
              </w:rPr>
              <w:t xml:space="preserve">"customer_request"</w:t>
            </w:r>
            <w:r>
              <w:t xml:space="preserve">, </w:t>
            </w:r>
            <w:r>
              <w:rPr>
                <w:rFonts w:ascii="Consolas" w:cs="Consolas" w:eastAsia="Consolas" w:hAnsi="Consolas"/>
                <w:shd w:fill="F2F2F2" w:val="clear"/>
              </w:rPr>
              <w:t xml:space="preserve">"merchant_request"</w:t>
            </w:r>
            <w:r>
              <w:t xml:space="preserve">, </w:t>
            </w:r>
            <w:r>
              <w:rPr>
                <w:rFonts w:ascii="Consolas" w:cs="Consolas" w:eastAsia="Consolas" w:hAnsi="Consolas"/>
                <w:shd w:fill="F2F2F2" w:val="clear"/>
              </w:rPr>
              <w:t xml:space="preserve">"timeout"</w:t>
            </w:r>
            <w:r>
              <w:t xml:space="preserve">, </w:t>
            </w:r>
            <w:r>
              <w:rPr>
                <w:rFonts w:ascii="Consolas" w:cs="Consolas" w:eastAsia="Consolas" w:hAnsi="Consolas"/>
                <w:shd w:fill="F2F2F2" w:val="clear"/>
              </w:rPr>
              <w:t xml:space="preserve">"other"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reason_detail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Free-text detail (max 200 chars)</w:t>
            </w:r>
          </w:p>
        </w:tc>
      </w:tr>
    </w:tbl>
    <w:p>
      <w:pPr>
        <w:spacing w:after="120"/>
      </w:pPr>
      <w:r>
        <w:t xml:space="preserve"/>
      </w:r>
    </w:p>
    <w:p>
      <w:pPr>
        <w:spacing w:after="0"/>
      </w:pPr>
      <w:r>
        <w:t xml:space="preserve"/>
      </w:r>
    </w:p>
    <w:p>
      <w:pPr>
        <w:pStyle w:val="Heading4"/>
      </w:pPr>
      <w:r>
        <w:t xml:space="preserve">Response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"cancelled"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cancelled_at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prefund_returned_usd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returned to prefunding (OVERSEAS only)</w:t>
            </w:r>
          </w:p>
        </w:tc>
      </w:tr>
    </w:tbl>
    <w:p>
      <w:pPr>
        <w:spacing w:after="120"/>
      </w:pPr>
      <w:r>
        <w:t xml:space="preserve"/>
      </w:r>
    </w:p>
    <w:p>
      <w:pPr>
        <w:spacing w:after="0"/>
      </w:pPr>
      <w:r>
        <w:t xml:space="preserve"/>
      </w:r>
    </w:p>
    <w:p>
      <w:pPr>
        <w:pStyle w:val="Heading4"/>
      </w:pPr>
      <w:r>
        <w:t xml:space="preserve">Status Codes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HTTP</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Cancellation accepted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Cancellation not permitted (not same day, status not cancellable)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not found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409</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already in terminal state (</w:t>
            </w:r>
            <w:r>
              <w:rPr>
                <w:rFonts w:ascii="Consolas" w:cs="Consolas" w:eastAsia="Consolas" w:hAnsi="Consolas"/>
                <w:shd w:fill="F2F2F2" w:val="clear"/>
              </w:rPr>
              <w:t xml:space="preserve">"failed"</w:t>
            </w:r>
            <w:r>
              <w:t xml:space="preserve">, </w:t>
            </w:r>
            <w:r>
              <w:rPr>
                <w:rFonts w:ascii="Consolas" w:cs="Consolas" w:eastAsia="Consolas" w:hAnsi="Consolas"/>
                <w:shd w:fill="F2F2F2" w:val="clear"/>
              </w:rPr>
              <w:t xml:space="preserve">"cancelled"</w:t>
            </w:r>
            <w:r>
              <w:t xml:space="preserve">)</w:t>
            </w:r>
          </w:p>
        </w:tc>
      </w:tr>
    </w:tbl>
    <w:p>
      <w:pPr>
        <w:spacing w:after="120"/>
      </w:pPr>
      <w:r>
        <w:t xml:space="preserve"/>
      </w:r>
    </w:p>
    <w:p>
      <w:pPr>
        <w:spacing w:after="0"/>
      </w:pPr>
      <w:r>
        <w:t xml:space="preserve"/>
      </w:r>
    </w:p>
    <w:p>
      <w:pPr>
        <w:pStyle w:val="Heading4"/>
      </w:pPr>
      <w:r>
        <w:t xml:space="preserve">Example Request</w:t>
      </w:r>
    </w:p>
    <w:p>
      <w:pPr>
        <w:spacing w:after="0"/>
      </w:pPr>
      <w:r>
        <w:t xml:space="preserve"/>
      </w:r>
    </w:p>
    <w:p>
      <w:pPr>
        <w:shd w:fill="F2F2F2" w:val="clear"/>
        <w:spacing w:after="0" w:line="252"/>
      </w:pPr>
      <w:r>
        <w:rPr>
          <w:rFonts w:ascii="Consolas" w:cs="Consolas" w:eastAsia="Consolas" w:hAnsi="Consolas"/>
          <w:sz w:val="18"/>
          <w:szCs w:val="18"/>
        </w:rPr>
        <w:t xml:space="preserve">POST /v1/payments/pay_01HX7MNQ5ABCDEF123456789/cancel</w:t>
      </w:r>
    </w:p>
    <w:p>
      <w:pPr>
        <w:shd w:fill="F2F2F2" w:val="clear"/>
        <w:spacing w:after="0" w:line="252"/>
      </w:pPr>
      <w:r>
        <w:rPr>
          <w:rFonts w:ascii="Consolas" w:cs="Consolas" w:eastAsia="Consolas" w:hAnsi="Consolas"/>
          <w:sz w:val="18"/>
          <w:szCs w:val="18"/>
        </w:rPr>
        <w:t xml:space="preserve">Content-Type: application/json</w:t>
      </w:r>
    </w:p>
    <w:p>
      <w:pPr>
        <w:shd w:fill="F2F2F2" w:val="clear"/>
        <w:spacing w:after="0" w:line="252"/>
      </w:pPr>
      <w:r>
        <w:rPr>
          <w:rFonts w:ascii="Consolas" w:cs="Consolas" w:eastAsia="Consolas" w:hAnsi="Consolas"/>
          <w:sz w:val="18"/>
          <w:szCs w:val="18"/>
        </w:rPr>
        <w:t xml:space="preserve">X-API-Key: pk_live_abc123def456</w:t>
      </w:r>
    </w:p>
    <w:p>
      <w:pPr>
        <w:shd w:fill="F2F2F2" w:val="clear"/>
        <w:spacing w:after="0" w:line="252"/>
      </w:pPr>
      <w:r>
        <w:rPr>
          <w:rFonts w:ascii="Consolas" w:cs="Consolas" w:eastAsia="Consolas" w:hAnsi="Consolas"/>
          <w:sz w:val="18"/>
          <w:szCs w:val="18"/>
        </w:rPr>
        <w:t xml:space="preserve">X-Timestamp: 2026-06-04T09:45:00.000Z</w:t>
      </w:r>
    </w:p>
    <w:p>
      <w:pPr>
        <w:shd w:fill="F2F2F2" w:val="clear"/>
        <w:spacing w:after="0" w:line="252"/>
      </w:pPr>
      <w:r>
        <w:rPr>
          <w:rFonts w:ascii="Consolas" w:cs="Consolas" w:eastAsia="Consolas" w:hAnsi="Consolas"/>
          <w:sz w:val="18"/>
          <w:szCs w:val="18"/>
        </w:rPr>
        <w:t xml:space="preserve">X-Signature: 2a3b4c5d6e...</w:t>
      </w:r>
    </w:p>
    <w:p>
      <w:pPr>
        <w:shd w:fill="F2F2F2" w:val="clear"/>
        <w:spacing w:after="0" w:line="252"/>
      </w:pPr>
      <w:r>
        <w:rPr>
          <w:rFonts w:ascii="Consolas" w:cs="Consolas" w:eastAsia="Consolas" w:hAnsi="Consolas"/>
          <w:sz w:val="18"/>
          <w:szCs w:val="18"/>
        </w:rPr>
        <w:t xml:space="preserve">Idempotency-Key: d4e5f6a7-b8c9-0123-def0-123456789003</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"reason": "customer_request",</w:t>
      </w:r>
    </w:p>
    <w:p>
      <w:pPr>
        <w:shd w:fill="F2F2F2" w:val="clear"/>
        <w:spacing w:after="0" w:line="252"/>
      </w:pPr>
      <w:r>
        <w:rPr>
          <w:rFonts w:ascii="Consolas" w:cs="Consolas" w:eastAsia="Consolas" w:hAnsi="Consolas"/>
          <w:sz w:val="18"/>
          <w:szCs w:val="18"/>
        </w:rPr>
        <w:t xml:space="preserve">  "reason_detail": "Customer changed their mind at POS"</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4"/>
      </w:pPr>
      <w:r>
        <w:t xml:space="preserve">Example Response</w:t>
      </w:r>
    </w:p>
    <w:p>
      <w:pPr>
        <w:spacing w:after="0"/>
      </w:pPr>
      <w:r>
        <w:t xml:space="preserve"/>
      </w:r>
    </w:p>
    <w:p>
      <w:pPr>
        <w:shd w:fill="F2F2F2" w:val="clear"/>
        <w:spacing w:after="0" w:line="252"/>
      </w:pPr>
      <w:r>
        <w:rPr>
          <w:rFonts w:ascii="Consolas" w:cs="Consolas" w:eastAsia="Consolas" w:hAnsi="Consolas"/>
          <w:sz w:val="18"/>
          <w:szCs w:val="18"/>
        </w:rPr>
        <w:t xml:space="preserve">HTTP/1.1 200 OK</w:t>
      </w:r>
    </w:p>
    <w:p>
      <w:pPr>
        <w:shd w:fill="F2F2F2" w:val="clear"/>
        <w:spacing w:after="0" w:line="252"/>
      </w:pPr>
      <w:r>
        <w:rPr>
          <w:rFonts w:ascii="Consolas" w:cs="Consolas" w:eastAsia="Consolas" w:hAnsi="Consolas"/>
          <w:sz w:val="18"/>
          <w:szCs w:val="18"/>
        </w:rPr>
        <w:t xml:space="preserve">X-Request-ID: req_01HX7MNT9GHI0JKL1234MNO</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"payment_id": "pay_01HX7MNQ5ABCDEF123456789",</w:t>
      </w:r>
    </w:p>
    <w:p>
      <w:pPr>
        <w:shd w:fill="F2F2F2" w:val="clear"/>
        <w:spacing w:after="0" w:line="252"/>
      </w:pPr>
      <w:r>
        <w:rPr>
          <w:rFonts w:ascii="Consolas" w:cs="Consolas" w:eastAsia="Consolas" w:hAnsi="Consolas"/>
          <w:sz w:val="18"/>
          <w:szCs w:val="18"/>
        </w:rPr>
        <w:t xml:space="preserve">  "status": "cancelled",</w:t>
      </w:r>
    </w:p>
    <w:p>
      <w:pPr>
        <w:shd w:fill="F2F2F2" w:val="clear"/>
        <w:spacing w:after="0" w:line="252"/>
      </w:pPr>
      <w:r>
        <w:rPr>
          <w:rFonts w:ascii="Consolas" w:cs="Consolas" w:eastAsia="Consolas" w:hAnsi="Consolas"/>
          <w:sz w:val="18"/>
          <w:szCs w:val="18"/>
        </w:rPr>
        <w:t xml:space="preserve">  "cancelled_at": "2026-06-04T09:45:01.203Z",</w:t>
      </w:r>
    </w:p>
    <w:p>
      <w:pPr>
        <w:shd w:fill="F2F2F2" w:val="clear"/>
        <w:spacing w:after="0" w:line="252"/>
      </w:pPr>
      <w:r>
        <w:rPr>
          <w:rFonts w:ascii="Consolas" w:cs="Consolas" w:eastAsia="Consolas" w:hAnsi="Consolas"/>
          <w:sz w:val="18"/>
          <w:szCs w:val="18"/>
        </w:rPr>
        <w:t xml:space="preserve">  "prefund_returned_usd": "35.77"</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4.7 GET /v1/merchants/{qr} — Resolve Merchant QR</w:t>
      </w:r>
    </w:p>
    <w:p>
      <w:pPr>
        <w:spacing w:after="0"/>
      </w:pPr>
      <w:r>
        <w:t xml:space="preserve"/>
      </w:r>
    </w:p>
    <w:p>
      <w:pPr>
        <w:spacing w:after="120" w:line="276"/>
      </w:pPr>
      <w:r>
        <w:t xml:space="preserve">Resolves a QR code string against GMEPay+'s local merchant database (maintained by daily ZeroPay sync — see </w:t>
      </w:r>
      <w:r>
        <w:rPr>
          <w:b/>
          <w:bCs/>
        </w:rPr>
        <w:t xml:space="preserve">SCH-06</w:t>
      </w:r>
      <w:r>
        <w:t xml:space="preserve">) and returns merchant detail for display in the partner app before payment.</w:t>
      </w:r>
    </w:p>
    <w:p>
      <w:pPr>
        <w:spacing w:after="0"/>
      </w:pPr>
      <w:r>
        <w:t xml:space="preserve"/>
      </w:r>
    </w:p>
    <w:p>
      <w:pPr>
        <w:spacing w:after="120" w:line="276"/>
      </w:pPr>
      <w:r>
        <w:rPr>
          <w:b/>
          <w:bCs/>
        </w:rPr>
        <w:t xml:space="preserve">Method:</w:t>
      </w:r>
      <w:r>
        <w:t xml:space="preserve"> </w:t>
      </w:r>
      <w:r>
        <w:rPr>
          <w:rFonts w:ascii="Consolas" w:cs="Consolas" w:eastAsia="Consolas" w:hAnsi="Consolas"/>
          <w:shd w:fill="F2F2F2" w:val="clear"/>
        </w:rPr>
        <w:t xml:space="preserve">GET</w:t>
      </w:r>
    </w:p>
    <w:p>
      <w:pPr>
        <w:spacing w:after="120" w:line="276"/>
      </w:pPr>
      <w:r>
        <w:rPr>
          <w:b/>
          <w:bCs/>
        </w:rPr>
        <w:t xml:space="preserve">Path:</w:t>
      </w:r>
      <w:r>
        <w:t xml:space="preserve"> </w:t>
      </w:r>
      <w:r>
        <w:rPr>
          <w:rFonts w:ascii="Consolas" w:cs="Consolas" w:eastAsia="Consolas" w:hAnsi="Consolas"/>
          <w:shd w:fill="F2F2F2" w:val="clear"/>
        </w:rPr>
        <w:t xml:space="preserve">/v1/merchants/{qr}</w:t>
      </w:r>
    </w:p>
    <w:p>
      <w:pPr>
        <w:spacing w:after="0"/>
      </w:pPr>
      <w:r>
        <w:t xml:space="preserve"/>
      </w:r>
    </w:p>
    <w:p>
      <w:pPr>
        <w:pStyle w:val="Heading4"/>
      </w:pPr>
      <w:r>
        <w:t xml:space="preserve">Path Parameters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Parameter</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URL-encoded QR code string scanned by the customer</w:t>
            </w:r>
          </w:p>
        </w:tc>
      </w:tr>
    </w:tbl>
    <w:p>
      <w:pPr>
        <w:spacing w:after="120"/>
      </w:pPr>
      <w:r>
        <w:t xml:space="preserve"/>
      </w:r>
    </w:p>
    <w:p>
      <w:pPr>
        <w:spacing w:after="0"/>
      </w:pPr>
      <w:r>
        <w:t xml:space="preserve"/>
      </w:r>
    </w:p>
    <w:p>
      <w:pPr>
        <w:pStyle w:val="Heading4"/>
      </w:pPr>
      <w:r>
        <w:t xml:space="preserve">Response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internal merchant identifier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 name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category code or type label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this merchant belongs to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Echoed QR value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"active"</w:t>
            </w:r>
            <w:r>
              <w:t xml:space="preserve"> or </w:t>
            </w:r>
            <w:r>
              <w:rPr>
                <w:rFonts w:ascii="Consolas" w:cs="Consolas" w:eastAsia="Consolas" w:hAnsi="Consolas"/>
                <w:shd w:fill="F2F2F2" w:val="clear"/>
              </w:rPr>
              <w:t xml:space="preserve">"inactive"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Merchant's settlement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address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address (if available from scheme data)</w:t>
            </w:r>
          </w:p>
        </w:tc>
      </w:tr>
    </w:tbl>
    <w:p>
      <w:pPr>
        <w:spacing w:after="120"/>
      </w:pPr>
      <w:r>
        <w:t xml:space="preserve"/>
      </w:r>
    </w:p>
    <w:p>
      <w:pPr>
        <w:spacing w:after="0"/>
      </w:pPr>
      <w:r>
        <w:t xml:space="preserve"/>
      </w:r>
    </w:p>
    <w:p>
      <w:pPr>
        <w:pStyle w:val="Heading4"/>
      </w:pPr>
      <w:r>
        <w:t xml:space="preserve">Status Codes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HTTP</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found and active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not found (</w:t>
            </w:r>
            <w:r>
              <w:rPr>
                <w:rFonts w:ascii="Consolas" w:cs="Consolas" w:eastAsia="Consolas" w:hAnsi="Consolas"/>
                <w:shd w:fill="F2F2F2" w:val="clear"/>
              </w:rPr>
              <w:t xml:space="preserve">MERCHANT_NOT_FOUND</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422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found but merchant inactive or QR deactivated</w:t>
            </w:r>
          </w:p>
        </w:tc>
      </w:tr>
    </w:tbl>
    <w:p>
      <w:pPr>
        <w:spacing w:after="120"/>
      </w:pPr>
      <w:r>
        <w:t xml:space="preserve"/>
      </w:r>
    </w:p>
    <w:p>
      <w:pPr>
        <w:spacing w:after="0"/>
      </w:pPr>
      <w:r>
        <w:t xml:space="preserve"/>
      </w:r>
    </w:p>
    <w:p>
      <w:pPr>
        <w:pStyle w:val="Heading4"/>
      </w:pPr>
      <w:r>
        <w:t xml:space="preserve">Example Response</w:t>
      </w:r>
    </w:p>
    <w:p>
      <w:pPr>
        <w:spacing w:after="0"/>
      </w:pPr>
      <w:r>
        <w:t xml:space="preserve"/>
      </w:r>
    </w:p>
    <w:p>
      <w:pPr>
        <w:shd w:fill="F2F2F2" w:val="clear"/>
        <w:spacing w:after="0" w:line="252"/>
      </w:pPr>
      <w:r>
        <w:rPr>
          <w:rFonts w:ascii="Consolas" w:cs="Consolas" w:eastAsia="Consolas" w:hAnsi="Consolas"/>
          <w:sz w:val="18"/>
          <w:szCs w:val="18"/>
        </w:rPr>
        <w:t xml:space="preserve">HTTP/1.1 200 OK</w:t>
      </w:r>
    </w:p>
    <w:p>
      <w:pPr>
        <w:shd w:fill="F2F2F2" w:val="clear"/>
        <w:spacing w:after="0" w:line="252"/>
      </w:pPr>
      <w:r>
        <w:rPr>
          <w:rFonts w:ascii="Consolas" w:cs="Consolas" w:eastAsia="Consolas" w:hAnsi="Consolas"/>
          <w:sz w:val="18"/>
          <w:szCs w:val="18"/>
        </w:rPr>
        <w:t xml:space="preserve">X-Request-ID: req_01HX7MNU0HIJ1KLM2345NOP</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"merchant_id": "mch_01HX7MNQ9ABC",</w:t>
      </w:r>
    </w:p>
    <w:p>
      <w:pPr>
        <w:shd w:fill="F2F2F2" w:val="clear"/>
        <w:spacing w:after="0" w:line="252"/>
      </w:pPr>
      <w:r>
        <w:rPr>
          <w:rFonts w:ascii="Consolas" w:cs="Consolas" w:eastAsia="Consolas" w:hAnsi="Consolas"/>
          <w:sz w:val="18"/>
          <w:szCs w:val="18"/>
        </w:rPr>
        <w:t xml:space="preserve">  "merchant_name": "Seoul Coffee House",</w:t>
      </w:r>
    </w:p>
    <w:p>
      <w:pPr>
        <w:shd w:fill="F2F2F2" w:val="clear"/>
        <w:spacing w:after="0" w:line="252"/>
      </w:pPr>
      <w:r>
        <w:rPr>
          <w:rFonts w:ascii="Consolas" w:cs="Consolas" w:eastAsia="Consolas" w:hAnsi="Consolas"/>
          <w:sz w:val="18"/>
          <w:szCs w:val="18"/>
        </w:rPr>
        <w:t xml:space="preserve">  "merchant_type": "CAFE",</w:t>
      </w:r>
    </w:p>
    <w:p>
      <w:pPr>
        <w:shd w:fill="F2F2F2" w:val="clear"/>
        <w:spacing w:after="0" w:line="252"/>
      </w:pPr>
      <w:r>
        <w:rPr>
          <w:rFonts w:ascii="Consolas" w:cs="Consolas" w:eastAsia="Consolas" w:hAnsi="Consolas"/>
          <w:sz w:val="18"/>
          <w:szCs w:val="18"/>
        </w:rPr>
        <w:t xml:space="preserve">  "scheme_id": "zeropay",</w:t>
      </w:r>
    </w:p>
    <w:p>
      <w:pPr>
        <w:shd w:fill="F2F2F2" w:val="clear"/>
        <w:spacing w:after="0" w:line="252"/>
      </w:pPr>
      <w:r>
        <w:rPr>
          <w:rFonts w:ascii="Consolas" w:cs="Consolas" w:eastAsia="Consolas" w:hAnsi="Consolas"/>
          <w:sz w:val="18"/>
          <w:szCs w:val="18"/>
        </w:rPr>
        <w:t xml:space="preserve">  "qr_code": "ZPQR00012345678901234567890",</w:t>
      </w:r>
    </w:p>
    <w:p>
      <w:pPr>
        <w:shd w:fill="F2F2F2" w:val="clear"/>
        <w:spacing w:after="0" w:line="252"/>
      </w:pPr>
      <w:r>
        <w:rPr>
          <w:rFonts w:ascii="Consolas" w:cs="Consolas" w:eastAsia="Consolas" w:hAnsi="Consolas"/>
          <w:sz w:val="18"/>
          <w:szCs w:val="18"/>
        </w:rPr>
        <w:t xml:space="preserve">  "status": "active",</w:t>
      </w:r>
    </w:p>
    <w:p>
      <w:pPr>
        <w:shd w:fill="F2F2F2" w:val="clear"/>
        <w:spacing w:after="0" w:line="252"/>
      </w:pPr>
      <w:r>
        <w:rPr>
          <w:rFonts w:ascii="Consolas" w:cs="Consolas" w:eastAsia="Consolas" w:hAnsi="Consolas"/>
          <w:sz w:val="18"/>
          <w:szCs w:val="18"/>
        </w:rPr>
        <w:t xml:space="preserve">  "payout_currency": "KRW",</w:t>
      </w:r>
    </w:p>
    <w:p>
      <w:pPr>
        <w:shd w:fill="F2F2F2" w:val="clear"/>
        <w:spacing w:after="0" w:line="252"/>
      </w:pPr>
      <w:r>
        <w:rPr>
          <w:rFonts w:ascii="Consolas" w:cs="Consolas" w:eastAsia="Consolas" w:hAnsi="Consolas"/>
          <w:sz w:val="18"/>
          <w:szCs w:val="18"/>
        </w:rPr>
        <w:t xml:space="preserve">  "address": "123 Gangnam-daero, Gangnam-gu, Seoul"</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4.8 GET /v1/balance — Prefunding Balance</w:t>
      </w:r>
    </w:p>
    <w:p>
      <w:pPr>
        <w:spacing w:after="0"/>
      </w:pPr>
      <w:r>
        <w:t xml:space="preserve"/>
      </w:r>
    </w:p>
    <w:p>
      <w:pPr>
        <w:spacing w:after="120" w:line="276"/>
      </w:pPr>
      <w:r>
        <w:t xml:space="preserve">Returns the current prefunding balance for the calling OVERSEAS Partner. This endpoint is not available to LOCAL Partners (returns </w:t>
      </w:r>
      <w:r>
        <w:rPr>
          <w:rFonts w:ascii="Consolas" w:cs="Consolas" w:eastAsia="Consolas" w:hAnsi="Consolas"/>
          <w:shd w:fill="F2F2F2" w:val="clear"/>
        </w:rPr>
        <w:t xml:space="preserve">HTTP 403</w:t>
      </w:r>
      <w:r>
        <w:t xml:space="preserve">).</w:t>
      </w:r>
    </w:p>
    <w:p>
      <w:pPr>
        <w:spacing w:after="0"/>
      </w:pPr>
      <w:r>
        <w:t xml:space="preserve"/>
      </w:r>
    </w:p>
    <w:p>
      <w:pPr>
        <w:spacing w:after="120" w:line="276"/>
      </w:pPr>
      <w:r>
        <w:rPr>
          <w:b/>
          <w:bCs/>
        </w:rPr>
        <w:t xml:space="preserve">Method:</w:t>
      </w:r>
      <w:r>
        <w:t xml:space="preserve"> </w:t>
      </w:r>
      <w:r>
        <w:rPr>
          <w:rFonts w:ascii="Consolas" w:cs="Consolas" w:eastAsia="Consolas" w:hAnsi="Consolas"/>
          <w:shd w:fill="F2F2F2" w:val="clear"/>
        </w:rPr>
        <w:t xml:space="preserve">GET</w:t>
      </w:r>
    </w:p>
    <w:p>
      <w:pPr>
        <w:spacing w:after="120" w:line="276"/>
      </w:pPr>
      <w:r>
        <w:rPr>
          <w:b/>
          <w:bCs/>
        </w:rPr>
        <w:t xml:space="preserve">Path:</w:t>
      </w:r>
      <w:r>
        <w:t xml:space="preserve"> </w:t>
      </w:r>
      <w:r>
        <w:rPr>
          <w:rFonts w:ascii="Consolas" w:cs="Consolas" w:eastAsia="Consolas" w:hAnsi="Consolas"/>
          <w:shd w:fill="F2F2F2" w:val="clear"/>
        </w:rPr>
        <w:t xml:space="preserve">/v1/balance</w:t>
      </w:r>
    </w:p>
    <w:p>
      <w:pPr>
        <w:spacing w:after="0"/>
      </w:pPr>
      <w:r>
        <w:t xml:space="preserve"/>
      </w:r>
    </w:p>
    <w:p>
      <w:pPr>
        <w:pStyle w:val="Heading4"/>
      </w:pPr>
      <w:r>
        <w:t xml:space="preserve">Query Parameters</w:t>
      </w:r>
    </w:p>
    <w:p>
      <w:pPr>
        <w:spacing w:after="0"/>
      </w:pPr>
      <w:r>
        <w:t xml:space="preserve"/>
      </w:r>
    </w:p>
    <w:p>
      <w:pPr>
        <w:spacing w:after="120" w:line="276"/>
      </w:pPr>
      <w:r>
        <w:t xml:space="preserve">None required. An optional </w:t>
      </w:r>
      <w:r>
        <w:rPr>
          <w:rFonts w:ascii="Consolas" w:cs="Consolas" w:eastAsia="Consolas" w:hAnsi="Consolas"/>
          <w:shd w:fill="F2F2F2" w:val="clear"/>
        </w:rPr>
        <w:t xml:space="preserve">?include_history=true</w:t>
      </w:r>
      <w:r>
        <w:t xml:space="preserve"> parameter returns the 10 most recent deduction events.</w:t>
      </w:r>
    </w:p>
    <w:p>
      <w:pPr>
        <w:spacing w:after="0"/>
      </w:pPr>
      <w:r>
        <w:t xml:space="preserve"/>
      </w:r>
    </w:p>
    <w:p>
      <w:pPr>
        <w:pStyle w:val="Heading4"/>
      </w:pPr>
      <w:r>
        <w:t xml:space="preserve">Response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identifier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balance_usd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prefunding balance in USD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low_balance_threshold_usd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Alert threshold configured by GME Ops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is_below_threshold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boolean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True if </w:t>
            </w:r>
            <w:r>
              <w:rPr>
                <w:rFonts w:ascii="Consolas" w:cs="Consolas" w:eastAsia="Consolas" w:hAnsi="Consolas"/>
                <w:shd w:fill="F2F2F2" w:val="clear"/>
              </w:rPr>
              <w:t xml:space="preserve">balance_usd &lt; low_balance_threshold_usd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as_of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 timestamp of the balance reading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recent_deductions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array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(only if </w:t>
            </w:r>
            <w:r>
              <w:rPr>
                <w:rFonts w:ascii="Consolas" w:cs="Consolas" w:eastAsia="Consolas" w:hAnsi="Consolas"/>
                <w:shd w:fill="F2F2F2" w:val="clear"/>
              </w:rPr>
              <w:t xml:space="preserve">include_history=true</w:t>
            </w:r>
            <w:r>
              <w:t xml:space="preserve">) Last 10 deduction events</w:t>
            </w:r>
          </w:p>
        </w:tc>
      </w:tr>
    </w:tbl>
    <w:p>
      <w:pPr>
        <w:spacing w:after="120"/>
      </w:pPr>
      <w:r>
        <w:t xml:space="preserve"/>
      </w:r>
    </w:p>
    <w:p>
      <w:pPr>
        <w:spacing w:after="0"/>
      </w:pPr>
      <w:r>
        <w:t xml:space="preserve"/>
      </w:r>
    </w:p>
    <w:p>
      <w:pPr>
        <w:spacing w:after="120" w:line="276"/>
      </w:pPr>
      <w:r>
        <w:t xml:space="preserve">Each deduction event in </w:t>
      </w:r>
      <w:r>
        <w:rPr>
          <w:rFonts w:ascii="Consolas" w:cs="Consolas" w:eastAsia="Consolas" w:hAnsi="Consolas"/>
          <w:shd w:fill="F2F2F2" w:val="clear"/>
        </w:rPr>
        <w:t xml:space="preserve">recent_deductions</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Related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amount_usd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deducted (positive) or returned (negative, for cancellations)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balance_after_usd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after this event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event_at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w:t>
            </w:r>
          </w:p>
        </w:tc>
      </w:tr>
    </w:tbl>
    <w:p>
      <w:pPr>
        <w:spacing w:after="120"/>
      </w:pPr>
      <w:r>
        <w:t xml:space="preserve"/>
      </w:r>
    </w:p>
    <w:p>
      <w:pPr>
        <w:spacing w:after="0"/>
      </w:pPr>
      <w:r>
        <w:t xml:space="preserve"/>
      </w:r>
    </w:p>
    <w:p>
      <w:pPr>
        <w:pStyle w:val="Heading4"/>
      </w:pPr>
      <w:r>
        <w:t xml:space="preserve">Status Codes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HTTP</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returned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403</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Calling partner is LOCAL type; prefunding does not apply</w:t>
            </w:r>
          </w:p>
        </w:tc>
      </w:tr>
    </w:tbl>
    <w:p>
      <w:pPr>
        <w:spacing w:after="120"/>
      </w:pPr>
      <w:r>
        <w:t xml:space="preserve"/>
      </w:r>
    </w:p>
    <w:p>
      <w:pPr>
        <w:spacing w:after="0"/>
      </w:pPr>
      <w:r>
        <w:t xml:space="preserve"/>
      </w:r>
    </w:p>
    <w:p>
      <w:pPr>
        <w:pStyle w:val="Heading4"/>
      </w:pPr>
      <w:r>
        <w:t xml:space="preserve">Example Response</w:t>
      </w:r>
    </w:p>
    <w:p>
      <w:pPr>
        <w:spacing w:after="0"/>
      </w:pPr>
      <w:r>
        <w:t xml:space="preserve"/>
      </w:r>
    </w:p>
    <w:p>
      <w:pPr>
        <w:shd w:fill="F2F2F2" w:val="clear"/>
        <w:spacing w:after="0" w:line="252"/>
      </w:pPr>
      <w:r>
        <w:rPr>
          <w:rFonts w:ascii="Consolas" w:cs="Consolas" w:eastAsia="Consolas" w:hAnsi="Consolas"/>
          <w:sz w:val="18"/>
          <w:szCs w:val="18"/>
        </w:rPr>
        <w:t xml:space="preserve">HTTP/1.1 200 OK</w:t>
      </w:r>
    </w:p>
    <w:p>
      <w:pPr>
        <w:shd w:fill="F2F2F2" w:val="clear"/>
        <w:spacing w:after="0" w:line="252"/>
      </w:pPr>
      <w:r>
        <w:rPr>
          <w:rFonts w:ascii="Consolas" w:cs="Consolas" w:eastAsia="Consolas" w:hAnsi="Consolas"/>
          <w:sz w:val="18"/>
          <w:szCs w:val="18"/>
        </w:rPr>
        <w:t xml:space="preserve">X-Request-ID: req_01HX7MNV1IJK2LMN3456OPQ</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"partner_id": "prt_sendmn_001",</w:t>
      </w:r>
    </w:p>
    <w:p>
      <w:pPr>
        <w:shd w:fill="F2F2F2" w:val="clear"/>
        <w:spacing w:after="0" w:line="252"/>
      </w:pPr>
      <w:r>
        <w:rPr>
          <w:rFonts w:ascii="Consolas" w:cs="Consolas" w:eastAsia="Consolas" w:hAnsi="Consolas"/>
          <w:sz w:val="18"/>
          <w:szCs w:val="18"/>
        </w:rPr>
        <w:t xml:space="preserve">  "balance_usd": "48234.56",</w:t>
      </w:r>
    </w:p>
    <w:p>
      <w:pPr>
        <w:shd w:fill="F2F2F2" w:val="clear"/>
        <w:spacing w:after="0" w:line="252"/>
      </w:pPr>
      <w:r>
        <w:rPr>
          <w:rFonts w:ascii="Consolas" w:cs="Consolas" w:eastAsia="Consolas" w:hAnsi="Consolas"/>
          <w:sz w:val="18"/>
          <w:szCs w:val="18"/>
        </w:rPr>
        <w:t xml:space="preserve">  "low_balance_threshold_usd": "10000.00",</w:t>
      </w:r>
    </w:p>
    <w:p>
      <w:pPr>
        <w:shd w:fill="F2F2F2" w:val="clear"/>
        <w:spacing w:after="0" w:line="252"/>
      </w:pPr>
      <w:r>
        <w:rPr>
          <w:rFonts w:ascii="Consolas" w:cs="Consolas" w:eastAsia="Consolas" w:hAnsi="Consolas"/>
          <w:sz w:val="18"/>
          <w:szCs w:val="18"/>
        </w:rPr>
        <w:t xml:space="preserve">  "is_below_threshold": false,</w:t>
      </w:r>
    </w:p>
    <w:p>
      <w:pPr>
        <w:shd w:fill="F2F2F2" w:val="clear"/>
        <w:spacing w:after="0" w:line="252"/>
      </w:pPr>
      <w:r>
        <w:rPr>
          <w:rFonts w:ascii="Consolas" w:cs="Consolas" w:eastAsia="Consolas" w:hAnsi="Consolas"/>
          <w:sz w:val="18"/>
          <w:szCs w:val="18"/>
        </w:rPr>
        <w:t xml:space="preserve">  "as_of": "2026-06-04T09:31:00.000Z",</w:t>
      </w:r>
    </w:p>
    <w:p>
      <w:pPr>
        <w:shd w:fill="F2F2F2" w:val="clear"/>
        <w:spacing w:after="0" w:line="252"/>
      </w:pPr>
      <w:r>
        <w:rPr>
          <w:rFonts w:ascii="Consolas" w:cs="Consolas" w:eastAsia="Consolas" w:hAnsi="Consolas"/>
          <w:sz w:val="18"/>
          <w:szCs w:val="18"/>
        </w:rPr>
        <w:t xml:space="preserve">  "recent_deductions":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"payment_id": "pay_01HX7MNQ5ABCDEF123456789",</w:t>
      </w:r>
    </w:p>
    <w:p>
      <w:pPr>
        <w:shd w:fill="F2F2F2" w:val="clear"/>
        <w:spacing w:after="0" w:line="252"/>
      </w:pPr>
      <w:r>
        <w:rPr>
          <w:rFonts w:ascii="Consolas" w:cs="Consolas" w:eastAsia="Consolas" w:hAnsi="Consolas"/>
          <w:sz w:val="18"/>
          <w:szCs w:val="18"/>
        </w:rPr>
        <w:t xml:space="preserve">      "amount_usd": "35.77",</w:t>
      </w:r>
    </w:p>
    <w:p>
      <w:pPr>
        <w:shd w:fill="F2F2F2" w:val="clear"/>
        <w:spacing w:after="0" w:line="252"/>
      </w:pPr>
      <w:r>
        <w:rPr>
          <w:rFonts w:ascii="Consolas" w:cs="Consolas" w:eastAsia="Consolas" w:hAnsi="Consolas"/>
          <w:sz w:val="18"/>
          <w:szCs w:val="18"/>
        </w:rPr>
        <w:t xml:space="preserve">      "balance_after_usd": "48234.56",</w:t>
      </w:r>
    </w:p>
    <w:p>
      <w:pPr>
        <w:shd w:fill="F2F2F2" w:val="clear"/>
        <w:spacing w:after="0" w:line="252"/>
      </w:pPr>
      <w:r>
        <w:rPr>
          <w:rFonts w:ascii="Consolas" w:cs="Consolas" w:eastAsia="Consolas" w:hAnsi="Consolas"/>
          <w:sz w:val="18"/>
          <w:szCs w:val="18"/>
        </w:rPr>
        <w:t xml:space="preserve">      "event_at": "2026-06-04T09:31:16.847Z"</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Payment Flows</w:t>
      </w:r>
    </w:p>
    <w:p>
      <w:pPr>
        <w:spacing w:after="0"/>
      </w:pPr>
      <w:r>
        <w:t xml:space="preserve"/>
      </w:r>
    </w:p>
    <w:p>
      <w:pPr>
        <w:pStyle w:val="Heading3"/>
      </w:pPr>
      <w:r>
        <w:t xml:space="preserve">5.1 Fixed MPM Flow</w:t>
      </w:r>
    </w:p>
    <w:p>
      <w:pPr>
        <w:spacing w:after="0"/>
      </w:pPr>
      <w:r>
        <w:t xml:space="preserve"/>
      </w:r>
    </w:p>
    <w:p>
      <w:pPr>
        <w:shd w:fill="F2F2F2" w:val="clear"/>
        <w:spacing w:after="0" w:line="252"/>
      </w:pPr>
      <w:r>
        <w:rPr>
          <w:rFonts w:ascii="Consolas" w:cs="Consolas" w:eastAsia="Consolas" w:hAnsi="Consolas"/>
          <w:sz w:val="18"/>
          <w:szCs w:val="18"/>
        </w:rPr>
        <w:t xml:space="preserve">sequenceDiagram</w:t>
      </w:r>
    </w:p>
    <w:p>
      <w:pPr>
        <w:shd w:fill="F2F2F2" w:val="clear"/>
        <w:spacing w:after="0" w:line="252"/>
      </w:pPr>
      <w:r>
        <w:rPr>
          <w:rFonts w:ascii="Consolas" w:cs="Consolas" w:eastAsia="Consolas" w:hAnsi="Consolas"/>
          <w:sz w:val="18"/>
          <w:szCs w:val="18"/>
        </w:rPr>
        <w:t xml:space="preserve">    participant PA as Partner App</w:t>
      </w:r>
    </w:p>
    <w:p>
      <w:pPr>
        <w:shd w:fill="F2F2F2" w:val="clear"/>
        <w:spacing w:after="0" w:line="252"/>
      </w:pPr>
      <w:r>
        <w:rPr>
          <w:rFonts w:ascii="Consolas" w:cs="Consolas" w:eastAsia="Consolas" w:hAnsi="Consolas"/>
          <w:sz w:val="18"/>
          <w:szCs w:val="18"/>
        </w:rPr>
        <w:t xml:space="preserve">    participant GH as GMEPay+ Hub</w:t>
      </w:r>
    </w:p>
    <w:p>
      <w:pPr>
        <w:shd w:fill="F2F2F2" w:val="clear"/>
        <w:spacing w:after="0" w:line="252"/>
      </w:pPr>
      <w:r>
        <w:rPr>
          <w:rFonts w:ascii="Consolas" w:cs="Consolas" w:eastAsia="Consolas" w:hAnsi="Consolas"/>
          <w:sz w:val="18"/>
          <w:szCs w:val="18"/>
        </w:rPr>
        <w:t xml:space="preserve">    participant ZP as ZeroPay (scheme)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PA-&gt;&gt;GH: POST /v1/rates (target_payout, scheme, direction)</w:t>
      </w:r>
    </w:p>
    <w:p>
      <w:pPr>
        <w:shd w:fill="F2F2F2" w:val="clear"/>
        <w:spacing w:after="0" w:line="252"/>
      </w:pPr>
      <w:r>
        <w:rPr>
          <w:rFonts w:ascii="Consolas" w:cs="Consolas" w:eastAsia="Consolas" w:hAnsi="Consolas"/>
          <w:sz w:val="18"/>
          <w:szCs w:val="18"/>
        </w:rPr>
        <w:t xml:space="preserve">    GH--&gt;&gt;PA: 200 quote_id, offer_rate, valid_until</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Note over PA: Partner computes collection_amount&lt;br/&gt;from offer_rate; shows to customer</w:t>
      </w:r>
    </w:p>
    <w:p>
      <w:pPr>
        <w:shd w:fill="F2F2F2" w:val="clear"/>
        <w:spacing w:after="0" w:line="252"/>
      </w:pPr>
      <w:r>
        <w:rPr>
          <w:rFonts w:ascii="Consolas" w:cs="Consolas" w:eastAsia="Consolas" w:hAnsi="Consolas"/>
          <w:sz w:val="18"/>
          <w:szCs w:val="18"/>
        </w:rPr>
        <w:t xml:space="preserve">    Note over PA: Customer confirms and approves in app</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PA-&gt;&gt;GH: POST /v1/payments (quote_id, merchant_qr, collection_amount, ...)</w:t>
      </w:r>
    </w:p>
    <w:p>
      <w:pPr>
        <w:shd w:fill="F2F2F2" w:val="clear"/>
        <w:spacing w:after="0" w:line="252"/>
      </w:pPr>
      <w:r>
        <w:rPr>
          <w:rFonts w:ascii="Consolas" w:cs="Consolas" w:eastAsia="Consolas" w:hAnsi="Consolas"/>
          <w:sz w:val="18"/>
          <w:szCs w:val="18"/>
        </w:rPr>
        <w:t xml:space="preserve">    Note over GH: 1. Validate quote not expired</w:t>
      </w:r>
    </w:p>
    <w:p>
      <w:pPr>
        <w:shd w:fill="F2F2F2" w:val="clear"/>
        <w:spacing w:after="0" w:line="252"/>
      </w:pPr>
      <w:r>
        <w:rPr>
          <w:rFonts w:ascii="Consolas" w:cs="Consolas" w:eastAsia="Consolas" w:hAnsi="Consolas"/>
          <w:sz w:val="18"/>
          <w:szCs w:val="18"/>
        </w:rPr>
        <w:t xml:space="preserve">    Note over GH: 2. OVERSEAS: atomic prefund deduction (SELECT FOR UPDATE)</w:t>
      </w:r>
    </w:p>
    <w:p>
      <w:pPr>
        <w:shd w:fill="F2F2F2" w:val="clear"/>
        <w:spacing w:after="0" w:line="252"/>
      </w:pPr>
      <w:r>
        <w:rPr>
          <w:rFonts w:ascii="Consolas" w:cs="Consolas" w:eastAsia="Consolas" w:hAnsi="Consolas"/>
          <w:sz w:val="18"/>
          <w:szCs w:val="18"/>
        </w:rPr>
        <w:t xml:space="preserve">    Note over GH: 3. Lock rate — record all USD pool values</w:t>
      </w:r>
    </w:p>
    <w:p>
      <w:pPr>
        <w:shd w:fill="F2F2F2" w:val="clear"/>
        <w:spacing w:after="0" w:line="252"/>
      </w:pPr>
      <w:r>
        <w:rPr>
          <w:rFonts w:ascii="Consolas" w:cs="Consolas" w:eastAsia="Consolas" w:hAnsi="Consolas"/>
          <w:sz w:val="18"/>
          <w:szCs w:val="18"/>
        </w:rPr>
        <w:t xml:space="preserve">    GH-&gt;&gt;ZP: CommitTransaction (payout_amount, merchant_id, scheme_txn_id)</w:t>
      </w:r>
    </w:p>
    <w:p>
      <w:pPr>
        <w:shd w:fill="F2F2F2" w:val="clear"/>
        <w:spacing w:after="0" w:line="252"/>
      </w:pPr>
      <w:r>
        <w:rPr>
          <w:rFonts w:ascii="Consolas" w:cs="Consolas" w:eastAsia="Consolas" w:hAnsi="Consolas"/>
          <w:sz w:val="18"/>
          <w:szCs w:val="18"/>
        </w:rPr>
        <w:t xml:space="preserve">    ZP--&gt;&gt;GH: ApprovalCode</w:t>
      </w:r>
    </w:p>
    <w:p>
      <w:pPr>
        <w:shd w:fill="F2F2F2" w:val="clear"/>
        <w:spacing w:after="0" w:line="252"/>
      </w:pPr>
      <w:r>
        <w:rPr>
          <w:rFonts w:ascii="Consolas" w:cs="Consolas" w:eastAsia="Consolas" w:hAnsi="Consolas"/>
          <w:sz w:val="18"/>
          <w:szCs w:val="18"/>
        </w:rPr>
        <w:t xml:space="preserve">    GH--&gt;&gt;PA: 201 payment.approved (payment_id, scheme_txn_id,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Note over GH: Async: deliver payment.approved webhook to partner webhook URL</w:t>
      </w:r>
    </w:p>
    <w:p>
      <w:pPr>
        <w:spacing w:after="80"/>
      </w:pPr>
      <w:r>
        <w:t xml:space="preserve"/>
      </w:r>
    </w:p>
    <w:p>
      <w:pPr>
        <w:spacing w:after="0"/>
      </w:pPr>
      <w:r>
        <w:t xml:space="preserve"/>
      </w:r>
    </w:p>
    <w:p>
      <w:pPr>
        <w:spacing w:after="120" w:line="276"/>
      </w:pPr>
      <w:r>
        <w:rPr>
          <w:b/>
          <w:bCs/>
        </w:rPr>
        <w:t xml:space="preserve">Prefund deduction point:</w:t>
      </w:r>
      <w:r>
        <w:t xml:space="preserve"> The deduction from the OVERSEAS partner's prepaid balance occurs at </w:t>
      </w:r>
      <w:r>
        <w:rPr>
          <w:rFonts w:ascii="Consolas" w:cs="Consolas" w:eastAsia="Consolas" w:hAnsi="Consolas"/>
          <w:shd w:fill="F2F2F2" w:val="clear"/>
        </w:rPr>
        <w:t xml:space="preserve">POST /v1/payments</w:t>
      </w:r>
      <w:r>
        <w:t xml:space="preserve">, before the scheme is contacted. If deduction fails (</w:t>
      </w:r>
      <w:r>
        <w:rPr>
          <w:rFonts w:ascii="Consolas" w:cs="Consolas" w:eastAsia="Consolas" w:hAnsi="Consolas"/>
          <w:shd w:fill="F2F2F2" w:val="clear"/>
        </w:rPr>
        <w:t xml:space="preserve">INSUFFICIENT_PREFUNDING</w:t>
      </w:r>
      <w:r>
        <w:t xml:space="preserve">), the scheme call is never made.</w:t>
      </w:r>
    </w:p>
    <w:p>
      <w:pPr>
        <w:spacing w:after="0"/>
      </w:pPr>
      <w:r>
        <w:t xml:space="preserve"/>
      </w:r>
    </w:p>
    <w:p>
      <w:pPr>
        <w:pStyle w:val="Heading3"/>
      </w:pPr>
      <w:r>
        <w:t xml:space="preserve">5.2 CPM Flow</w:t>
      </w:r>
    </w:p>
    <w:p>
      <w:pPr>
        <w:spacing w:after="0"/>
      </w:pPr>
      <w:r>
        <w:t xml:space="preserve"/>
      </w:r>
    </w:p>
    <w:p>
      <w:pPr>
        <w:shd w:fill="F2F2F2" w:val="clear"/>
        <w:spacing w:after="0" w:line="252"/>
      </w:pPr>
      <w:r>
        <w:rPr>
          <w:rFonts w:ascii="Consolas" w:cs="Consolas" w:eastAsia="Consolas" w:hAnsi="Consolas"/>
          <w:sz w:val="18"/>
          <w:szCs w:val="18"/>
        </w:rPr>
        <w:t xml:space="preserve">sequenceDiagram</w:t>
      </w:r>
    </w:p>
    <w:p>
      <w:pPr>
        <w:shd w:fill="F2F2F2" w:val="clear"/>
        <w:spacing w:after="0" w:line="252"/>
      </w:pPr>
      <w:r>
        <w:rPr>
          <w:rFonts w:ascii="Consolas" w:cs="Consolas" w:eastAsia="Consolas" w:hAnsi="Consolas"/>
          <w:sz w:val="18"/>
          <w:szCs w:val="18"/>
        </w:rPr>
        <w:t xml:space="preserve">    participant PA as Partner App</w:t>
      </w:r>
    </w:p>
    <w:p>
      <w:pPr>
        <w:shd w:fill="F2F2F2" w:val="clear"/>
        <w:spacing w:after="0" w:line="252"/>
      </w:pPr>
      <w:r>
        <w:rPr>
          <w:rFonts w:ascii="Consolas" w:cs="Consolas" w:eastAsia="Consolas" w:hAnsi="Consolas"/>
          <w:sz w:val="18"/>
          <w:szCs w:val="18"/>
        </w:rPr>
        <w:t xml:space="preserve">    participant GH as GMEPay+ Hub</w:t>
      </w:r>
    </w:p>
    <w:p>
      <w:pPr>
        <w:shd w:fill="F2F2F2" w:val="clear"/>
        <w:spacing w:after="0" w:line="252"/>
      </w:pPr>
      <w:r>
        <w:rPr>
          <w:rFonts w:ascii="Consolas" w:cs="Consolas" w:eastAsia="Consolas" w:hAnsi="Consolas"/>
          <w:sz w:val="18"/>
          <w:szCs w:val="18"/>
        </w:rPr>
        <w:t xml:space="preserve">    participant POS as Merchant POS</w:t>
      </w:r>
    </w:p>
    <w:p>
      <w:pPr>
        <w:shd w:fill="F2F2F2" w:val="clear"/>
        <w:spacing w:after="0" w:line="252"/>
      </w:pPr>
      <w:r>
        <w:rPr>
          <w:rFonts w:ascii="Consolas" w:cs="Consolas" w:eastAsia="Consolas" w:hAnsi="Consolas"/>
          <w:sz w:val="18"/>
          <w:szCs w:val="18"/>
        </w:rPr>
        <w:t xml:space="preserve">    participant ZP as ZeroPay (scheme)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PA-&gt;&gt;GH: POST /v1/payments/cpm/generate (scheme_id, direction, customer_ref, ...)</w:t>
      </w:r>
    </w:p>
    <w:p>
      <w:pPr>
        <w:shd w:fill="F2F2F2" w:val="clear"/>
        <w:spacing w:after="0" w:line="252"/>
      </w:pPr>
      <w:r>
        <w:rPr>
          <w:rFonts w:ascii="Consolas" w:cs="Consolas" w:eastAsia="Consolas" w:hAnsi="Consolas"/>
          <w:sz w:val="18"/>
          <w:szCs w:val="18"/>
        </w:rPr>
        <w:t xml:space="preserve">    Note over GH: OVERSEAS: atomic prefund reservation (SELECT FOR UPDATE)</w:t>
      </w:r>
    </w:p>
    <w:p>
      <w:pPr>
        <w:shd w:fill="F2F2F2" w:val="clear"/>
        <w:spacing w:after="0" w:line="252"/>
      </w:pPr>
      <w:r>
        <w:rPr>
          <w:rFonts w:ascii="Consolas" w:cs="Consolas" w:eastAsia="Consolas" w:hAnsi="Consolas"/>
          <w:sz w:val="18"/>
          <w:szCs w:val="18"/>
        </w:rPr>
        <w:t xml:space="preserve">    GH--&gt;&gt;PA: 201 cpm_token_id, prepare_token, expires_at</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Note over PA: Partner renders QR from prepare_token in customer app</w:t>
      </w:r>
    </w:p>
    <w:p>
      <w:pPr>
        <w:shd w:fill="F2F2F2" w:val="clear"/>
        <w:spacing w:after="0" w:line="252"/>
      </w:pPr>
      <w:r>
        <w:rPr>
          <w:rFonts w:ascii="Consolas" w:cs="Consolas" w:eastAsia="Consolas" w:hAnsi="Consolas"/>
          <w:sz w:val="18"/>
          <w:szCs w:val="18"/>
        </w:rPr>
        <w:t xml:space="preserve">    Note over PA: Customer presents QR to merchant terminal</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POS-&gt;&gt;ZP: Scan customer QR; input payout amount</w:t>
      </w:r>
    </w:p>
    <w:p>
      <w:pPr>
        <w:shd w:fill="F2F2F2" w:val="clear"/>
        <w:spacing w:after="0" w:line="252"/>
      </w:pPr>
      <w:r>
        <w:rPr>
          <w:rFonts w:ascii="Consolas" w:cs="Consolas" w:eastAsia="Consolas" w:hAnsi="Consolas"/>
          <w:sz w:val="18"/>
          <w:szCs w:val="18"/>
        </w:rPr>
        <w:t xml:space="preserve">    ZP-&gt;&gt;GH: InboundPaymentNotify (prepare_token, merchant_id, payout_amount)</w:t>
      </w:r>
    </w:p>
    <w:p>
      <w:pPr>
        <w:shd w:fill="F2F2F2" w:val="clear"/>
        <w:spacing w:after="0" w:line="252"/>
      </w:pPr>
      <w:r>
        <w:rPr>
          <w:rFonts w:ascii="Consolas" w:cs="Consolas" w:eastAsia="Consolas" w:hAnsi="Consolas"/>
          <w:sz w:val="18"/>
          <w:szCs w:val="18"/>
        </w:rPr>
        <w:t xml:space="preserve">    Note over GH: Run rate engine; compute offer_rate, collection_amount breakdown</w:t>
      </w:r>
    </w:p>
    <w:p>
      <w:pPr>
        <w:shd w:fill="F2F2F2" w:val="clear"/>
        <w:spacing w:after="0" w:line="252"/>
      </w:pPr>
      <w:r>
        <w:rPr>
          <w:rFonts w:ascii="Consolas" w:cs="Consolas" w:eastAsia="Consolas" w:hAnsi="Consolas"/>
          <w:sz w:val="18"/>
          <w:szCs w:val="18"/>
        </w:rPr>
        <w:t xml:space="preserve">    GH-&gt;&gt;GH: Commit transaction; lock all USD pool values</w:t>
      </w:r>
    </w:p>
    <w:p>
      <w:pPr>
        <w:shd w:fill="F2F2F2" w:val="clear"/>
        <w:spacing w:after="0" w:line="252"/>
      </w:pPr>
      <w:r>
        <w:rPr>
          <w:rFonts w:ascii="Consolas" w:cs="Consolas" w:eastAsia="Consolas" w:hAnsi="Consolas"/>
          <w:sz w:val="18"/>
          <w:szCs w:val="18"/>
        </w:rPr>
        <w:t xml:space="preserve">    GH--&gt;&gt;ZP: PaymentApproved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GH-&gt;&gt;PA: Webhook: payment.pending_debit (offer_rate, payout_amount, ...)</w:t>
      </w:r>
    </w:p>
    <w:p>
      <w:pPr>
        <w:shd w:fill="F2F2F2" w:val="clear"/>
        <w:spacing w:after="0" w:line="252"/>
      </w:pPr>
      <w:r>
        <w:rPr>
          <w:rFonts w:ascii="Consolas" w:cs="Consolas" w:eastAsia="Consolas" w:hAnsi="Consolas"/>
          <w:sz w:val="18"/>
          <w:szCs w:val="18"/>
        </w:rPr>
        <w:t xml:space="preserve">    Note over PA: Partner shows final collection_amount to customer (OI-01)</w:t>
      </w:r>
    </w:p>
    <w:p>
      <w:pPr>
        <w:shd w:fill="F2F2F2" w:val="clear"/>
        <w:spacing w:after="0" w:line="252"/>
      </w:pPr>
      <w:r>
        <w:rPr>
          <w:rFonts w:ascii="Consolas" w:cs="Consolas" w:eastAsia="Consolas" w:hAnsi="Consolas"/>
          <w:sz w:val="18"/>
          <w:szCs w:val="18"/>
        </w:rPr>
        <w:t xml:space="preserve">    GH-&gt;&gt;PA: Webhook: payment.approved (final confirmed amounts)</w:t>
      </w:r>
    </w:p>
    <w:p>
      <w:pPr>
        <w:spacing w:after="80"/>
      </w:pPr>
      <w:r>
        <w:t xml:space="preserve"/>
      </w:r>
    </w:p>
    <w:p>
      <w:pPr>
        <w:spacing w:after="0"/>
      </w:pPr>
      <w:r>
        <w:t xml:space="preserve"/>
      </w:r>
    </w:p>
    <w:p>
      <w:pPr>
        <w:spacing w:after="120" w:line="276"/>
      </w:pPr>
      <w:r>
        <w:rPr>
          <w:b/>
          <w:bCs/>
        </w:rPr>
        <w:t xml:space="preserve">Prefund deduction point:</w:t>
      </w:r>
      <w:r>
        <w:t xml:space="preserve"> The deduction occurs when </w:t>
      </w:r>
      <w:r>
        <w:rPr>
          <w:rFonts w:ascii="Consolas" w:cs="Consolas" w:eastAsia="Consolas" w:hAnsi="Consolas"/>
          <w:shd w:fill="F2F2F2" w:val="clear"/>
        </w:rPr>
        <w:t xml:space="preserve">POST /v1/payments/cpm/generate</w:t>
      </w:r>
      <w:r>
        <w:t xml:space="preserve"> is called (QR token issuance), not when the merchant scans. The reserved amount is reconciled against the actual payout when the scheme confirms.</w:t>
      </w:r>
    </w:p>
    <w:p>
      <w:pPr>
        <w:spacing w:after="0"/>
      </w:pPr>
      <w:r>
        <w:t xml:space="preserve"/>
      </w:r>
    </w:p>
    <w:p>
      <w:pPr>
        <w:spacing w:after="120" w:line="276"/>
      </w:pPr>
      <w:r>
        <w:rPr>
          <w:b/>
          <w:bCs/>
        </w:rPr>
        <w:t xml:space="preserve">OI-01 note:</w:t>
      </w:r>
      <w:r>
        <w:t xml:space="preserve"> The timing and UX of showing the final debit amount to the customer in CPM mode is an open item (customer sees amount only after scheme approval). See §12 (Assumptions &amp; Open Items).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Webhooks &amp; Async Events</w:t>
      </w:r>
    </w:p>
    <w:p>
      <w:pPr>
        <w:spacing w:after="0"/>
      </w:pPr>
      <w:r>
        <w:t xml:space="preserve"/>
      </w:r>
    </w:p>
    <w:p>
      <w:pPr>
        <w:pStyle w:val="Heading3"/>
      </w:pPr>
      <w:r>
        <w:t xml:space="preserve">6.1 Delivery</w:t>
      </w:r>
    </w:p>
    <w:p>
      <w:pPr>
        <w:spacing w:after="0"/>
      </w:pPr>
      <w:r>
        <w:t xml:space="preserve"/>
      </w:r>
    </w:p>
    <w:p>
      <w:pPr>
        <w:spacing w:after="120" w:line="276"/>
      </w:pPr>
      <w:r>
        <w:t xml:space="preserve">GMEPay+ delivers webhook events to the partner's registered </w:t>
      </w:r>
      <w:r>
        <w:rPr>
          <w:rFonts w:ascii="Consolas" w:cs="Consolas" w:eastAsia="Consolas" w:hAnsi="Consolas"/>
          <w:shd w:fill="F2F2F2" w:val="clear"/>
        </w:rPr>
        <w:t xml:space="preserve">webhook_url</w:t>
      </w:r>
      <w:r>
        <w:t xml:space="preserve"> via </w:t>
      </w:r>
      <w:r>
        <w:rPr>
          <w:rFonts w:ascii="Consolas" w:cs="Consolas" w:eastAsia="Consolas" w:hAnsi="Consolas"/>
          <w:shd w:fill="F2F2F2" w:val="clear"/>
        </w:rPr>
        <w:t xml:space="preserve">POST</w:t>
      </w:r>
      <w:r>
        <w:t xml:space="preserve"> with </w:t>
      </w:r>
      <w:r>
        <w:rPr>
          <w:rFonts w:ascii="Consolas" w:cs="Consolas" w:eastAsia="Consolas" w:hAnsi="Consolas"/>
          <w:shd w:fill="F2F2F2" w:val="clear"/>
        </w:rPr>
        <w:t xml:space="preserve">Content-Type: application/json</w:t>
      </w:r>
      <w:r>
        <w:t xml:space="preserve">. The partner must respond with </w:t>
      </w:r>
      <w:r>
        <w:rPr>
          <w:rFonts w:ascii="Consolas" w:cs="Consolas" w:eastAsia="Consolas" w:hAnsi="Consolas"/>
          <w:shd w:fill="F2F2F2" w:val="clear"/>
        </w:rPr>
        <w:t xml:space="preserve">HTTP 2xx</w:t>
      </w:r>
      <w:r>
        <w:t xml:space="preserve"> within </w:t>
      </w:r>
      <w:r>
        <w:rPr>
          <w:b/>
          <w:bCs/>
        </w:rPr>
        <w:t xml:space="preserve">10 seconds</w:t>
      </w:r>
      <w:r>
        <w:t xml:space="preserve">. Any other response (including </w:t>
      </w:r>
      <w:r>
        <w:rPr>
          <w:rFonts w:ascii="Consolas" w:cs="Consolas" w:eastAsia="Consolas" w:hAnsi="Consolas"/>
          <w:shd w:fill="F2F2F2" w:val="clear"/>
        </w:rPr>
        <w:t xml:space="preserve">3xx</w:t>
      </w:r>
      <w:r>
        <w:t xml:space="preserve"> redirect, </w:t>
      </w:r>
      <w:r>
        <w:rPr>
          <w:rFonts w:ascii="Consolas" w:cs="Consolas" w:eastAsia="Consolas" w:hAnsi="Consolas"/>
          <w:shd w:fill="F2F2F2" w:val="clear"/>
        </w:rPr>
        <w:t xml:space="preserve">4xx</w:t>
      </w:r>
      <w:r>
        <w:t xml:space="preserve">, </w:t>
      </w:r>
      <w:r>
        <w:rPr>
          <w:rFonts w:ascii="Consolas" w:cs="Consolas" w:eastAsia="Consolas" w:hAnsi="Consolas"/>
          <w:shd w:fill="F2F2F2" w:val="clear"/>
        </w:rPr>
        <w:t xml:space="preserve">5xx</w:t>
      </w:r>
      <w:r>
        <w:t xml:space="preserve">, or timeout) is treated as a delivery failure.</w:t>
      </w:r>
    </w:p>
    <w:p>
      <w:pPr>
        <w:spacing w:after="0"/>
      </w:pPr>
      <w:r>
        <w:t xml:space="preserve"/>
      </w:r>
    </w:p>
    <w:p>
      <w:pPr>
        <w:pStyle w:val="Heading3"/>
      </w:pPr>
      <w:r>
        <w:t xml:space="preserve">6.2 Retry / Back-off</w:t>
      </w:r>
    </w:p>
    <w:p>
      <w:pPr>
        <w:spacing w:after="0"/>
      </w:pPr>
      <w:r>
        <w:t xml:space="preserve"/>
      </w:r>
    </w:p>
    <w:p>
      <w:pPr>
        <w:spacing w:after="120" w:line="276"/>
      </w:pPr>
      <w:r>
        <w:t xml:space="preserve">Failed deliveries are retried with exponential back-off:</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Attempt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Delay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Immediate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 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 min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 min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 min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6–10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h each</w:t>
            </w:r>
          </w:p>
        </w:tc>
      </w:tr>
    </w:tbl>
    <w:p>
      <w:pPr>
        <w:spacing w:after="120"/>
      </w:pPr>
      <w:r>
        <w:t xml:space="preserve"/>
      </w:r>
    </w:p>
    <w:p>
      <w:pPr>
        <w:spacing w:after="0"/>
      </w:pPr>
      <w:r>
        <w:t xml:space="preserve"/>
      </w:r>
    </w:p>
    <w:p>
      <w:pPr>
        <w:spacing w:after="120" w:line="276"/>
      </w:pPr>
      <w:r>
        <w:t xml:space="preserve">After 10 failed attempts (~6 hours), the event is marked </w:t>
      </w:r>
      <w:r>
        <w:rPr>
          <w:rFonts w:ascii="Consolas" w:cs="Consolas" w:eastAsia="Consolas" w:hAnsi="Consolas"/>
          <w:shd w:fill="F2F2F2" w:val="clear"/>
        </w:rPr>
        <w:t xml:space="preserve">delivery_failed</w:t>
      </w:r>
      <w:r>
        <w:t xml:space="preserve"> and GME Ops is alerted. Partners can retrieve missed events via </w:t>
      </w:r>
      <w:r>
        <w:rPr>
          <w:rFonts w:ascii="Consolas" w:cs="Consolas" w:eastAsia="Consolas" w:hAnsi="Consolas"/>
          <w:shd w:fill="F2F2F2" w:val="clear"/>
        </w:rPr>
        <w:t xml:space="preserve">GET /v1/payments/{id}</w:t>
      </w:r>
      <w:r>
        <w:t xml:space="preserve">.</w:t>
      </w:r>
    </w:p>
    <w:p>
      <w:pPr>
        <w:spacing w:after="0"/>
      </w:pPr>
      <w:r>
        <w:t xml:space="preserve"/>
      </w:r>
    </w:p>
    <w:p>
      <w:pPr>
        <w:pStyle w:val="Heading3"/>
      </w:pPr>
      <w:r>
        <w:t xml:space="preserve">6.3 Webhook Signing</w:t>
      </w:r>
    </w:p>
    <w:p>
      <w:pPr>
        <w:spacing w:after="0"/>
      </w:pPr>
      <w:r>
        <w:t xml:space="preserve"/>
      </w:r>
    </w:p>
    <w:p>
      <w:pPr>
        <w:spacing w:after="120" w:line="276"/>
      </w:pPr>
      <w:r>
        <w:t xml:space="preserve">Every webhook request includes:</w:t>
      </w:r>
    </w:p>
    <w:p>
      <w:pPr>
        <w:spacing w:after="0"/>
      </w:pPr>
      <w:r>
        <w:t xml:space="preserve"/>
      </w:r>
    </w:p>
    <w:p>
      <w:pPr>
        <w:shd w:fill="F2F2F2" w:val="clear"/>
        <w:spacing w:after="0" w:line="252"/>
      </w:pPr>
      <w:r>
        <w:rPr>
          <w:rFonts w:ascii="Consolas" w:cs="Consolas" w:eastAsia="Consolas" w:hAnsi="Consolas"/>
          <w:sz w:val="18"/>
          <w:szCs w:val="18"/>
        </w:rPr>
        <w:t xml:space="preserve">X-GME-Webhook-Signature: sha256=&lt;HMAC-SHA256(body, webhook_signing_secret)&gt;</w:t>
      </w:r>
    </w:p>
    <w:p>
      <w:pPr>
        <w:shd w:fill="F2F2F2" w:val="clear"/>
        <w:spacing w:after="0" w:line="252"/>
      </w:pPr>
      <w:r>
        <w:rPr>
          <w:rFonts w:ascii="Consolas" w:cs="Consolas" w:eastAsia="Consolas" w:hAnsi="Consolas"/>
          <w:sz w:val="18"/>
          <w:szCs w:val="18"/>
        </w:rPr>
        <w:t xml:space="preserve">X-GME-Webhook-Timestamp: 2026-06-04T09:31:16.847Z</w:t>
      </w:r>
    </w:p>
    <w:p>
      <w:pPr>
        <w:shd w:fill="F2F2F2" w:val="clear"/>
        <w:spacing w:after="0" w:line="252"/>
      </w:pPr>
      <w:r>
        <w:rPr>
          <w:rFonts w:ascii="Consolas" w:cs="Consolas" w:eastAsia="Consolas" w:hAnsi="Consolas"/>
          <w:sz w:val="18"/>
          <w:szCs w:val="18"/>
        </w:rPr>
        <w:t xml:space="preserve">X-GME-Event-ID: evt_01HX7MNQ5ABCDEF123456789</w:t>
      </w:r>
    </w:p>
    <w:p>
      <w:pPr>
        <w:spacing w:after="80"/>
      </w:pPr>
      <w:r>
        <w:t xml:space="preserve"/>
      </w:r>
    </w:p>
    <w:p>
      <w:pPr>
        <w:spacing w:after="0"/>
      </w:pPr>
      <w:r>
        <w:t xml:space="preserve"/>
      </w:r>
    </w:p>
    <w:p>
      <w:pPr>
        <w:spacing w:after="120" w:line="276"/>
      </w:pPr>
      <w:r>
        <w:t xml:space="preserve">The </w:t>
      </w:r>
      <w:r>
        <w:rPr>
          <w:rFonts w:ascii="Consolas" w:cs="Consolas" w:eastAsia="Consolas" w:hAnsi="Consolas"/>
          <w:shd w:fill="F2F2F2" w:val="clear"/>
        </w:rPr>
        <w:t xml:space="preserve">webhook_signing_secret</w:t>
      </w:r>
      <w:r>
        <w:t xml:space="preserve"> is distinct from the API secret and is issued at onboarding. Partners MUST verify the signature before processing. Reject events where the timestamp is more than 5 minutes old (replay protection).</w:t>
      </w:r>
    </w:p>
    <w:p>
      <w:pPr>
        <w:spacing w:after="0"/>
      </w:pPr>
      <w:r>
        <w:t xml:space="preserve"/>
      </w:r>
    </w:p>
    <w:p>
      <w:pPr>
        <w:pStyle w:val="Heading3"/>
      </w:pPr>
      <w:r>
        <w:t xml:space="preserve">6.4 Event Ordering &amp; Idempotency</w:t>
      </w:r>
    </w:p>
    <w:p>
      <w:pPr>
        <w:spacing w:after="0"/>
      </w:pPr>
      <w:r>
        <w:t xml:space="preserve"/>
      </w:r>
    </w:p>
    <w:p>
      <w:pPr>
        <w:spacing w:after="120" w:line="276"/>
      </w:pPr>
      <w:r>
        <w:t xml:space="preserve">Events are not guaranteed to arrive in order. Partners MUST use the </w:t>
      </w:r>
      <w:r>
        <w:rPr>
          <w:rFonts w:ascii="Consolas" w:cs="Consolas" w:eastAsia="Consolas" w:hAnsi="Consolas"/>
          <w:shd w:fill="F2F2F2" w:val="clear"/>
        </w:rPr>
        <w:t xml:space="preserve">payment_id</w:t>
      </w:r>
      <w:r>
        <w:t xml:space="preserve"> + </w:t>
      </w:r>
      <w:r>
        <w:rPr>
          <w:rFonts w:ascii="Consolas" w:cs="Consolas" w:eastAsia="Consolas" w:hAnsi="Consolas"/>
          <w:shd w:fill="F2F2F2" w:val="clear"/>
        </w:rPr>
        <w:t xml:space="preserve">event_type</w:t>
      </w:r>
      <w:r>
        <w:t xml:space="preserve"> combination to deduplicate and handle out-of-order delivery. The </w:t>
      </w:r>
      <w:r>
        <w:rPr>
          <w:rFonts w:ascii="Consolas" w:cs="Consolas" w:eastAsia="Consolas" w:hAnsi="Consolas"/>
          <w:shd w:fill="F2F2F2" w:val="clear"/>
        </w:rPr>
        <w:t xml:space="preserve">event_id</w:t>
      </w:r>
      <w:r>
        <w:t xml:space="preserve"> is globally unique; store it to detect re-deliveries.</w:t>
      </w:r>
    </w:p>
    <w:p>
      <w:pPr>
        <w:spacing w:after="0"/>
      </w:pPr>
      <w:r>
        <w:t xml:space="preserve"/>
      </w:r>
    </w:p>
    <w:p>
      <w:pPr>
        <w:pStyle w:val="Heading3"/>
      </w:pPr>
      <w:r>
        <w:t xml:space="preserve">6.5 Event Schemas</w:t>
      </w:r>
    </w:p>
    <w:p>
      <w:pPr>
        <w:spacing w:after="0"/>
      </w:pPr>
      <w:r>
        <w:t xml:space="preserve"/>
      </w:r>
    </w:p>
    <w:p>
      <w:pPr>
        <w:spacing w:after="120" w:line="276"/>
      </w:pPr>
      <w:r>
        <w:t xml:space="preserve">All events share a common envelope:</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"event_id": "evt_01HX7MNQ5ABCDEF123456789",</w:t>
      </w:r>
    </w:p>
    <w:p>
      <w:pPr>
        <w:shd w:fill="F2F2F2" w:val="clear"/>
        <w:spacing w:after="0" w:line="252"/>
      </w:pPr>
      <w:r>
        <w:rPr>
          <w:rFonts w:ascii="Consolas" w:cs="Consolas" w:eastAsia="Consolas" w:hAnsi="Consolas"/>
          <w:sz w:val="18"/>
          <w:szCs w:val="18"/>
        </w:rPr>
        <w:t xml:space="preserve">  "event_type": "&lt;event_type&gt;",</w:t>
      </w:r>
    </w:p>
    <w:p>
      <w:pPr>
        <w:shd w:fill="F2F2F2" w:val="clear"/>
        <w:spacing w:after="0" w:line="252"/>
      </w:pPr>
      <w:r>
        <w:rPr>
          <w:rFonts w:ascii="Consolas" w:cs="Consolas" w:eastAsia="Consolas" w:hAnsi="Consolas"/>
          <w:sz w:val="18"/>
          <w:szCs w:val="18"/>
        </w:rPr>
        <w:t xml:space="preserve">  "created_at": "2026-06-04T09:31:16.847Z",</w:t>
      </w:r>
    </w:p>
    <w:p>
      <w:pPr>
        <w:shd w:fill="F2F2F2" w:val="clear"/>
        <w:spacing w:after="0" w:line="252"/>
      </w:pPr>
      <w:r>
        <w:rPr>
          <w:rFonts w:ascii="Consolas" w:cs="Consolas" w:eastAsia="Consolas" w:hAnsi="Consolas"/>
          <w:sz w:val="18"/>
          <w:szCs w:val="18"/>
        </w:rPr>
        <w:t xml:space="preserve">  "partner_id": "prt_sendmn_001",</w:t>
      </w:r>
    </w:p>
    <w:p>
      <w:pPr>
        <w:shd w:fill="F2F2F2" w:val="clear"/>
        <w:spacing w:after="0" w:line="252"/>
      </w:pPr>
      <w:r>
        <w:rPr>
          <w:rFonts w:ascii="Consolas" w:cs="Consolas" w:eastAsia="Consolas" w:hAnsi="Consolas"/>
          <w:sz w:val="18"/>
          <w:szCs w:val="18"/>
        </w:rPr>
        <w:t xml:space="preserve">  "data": {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4"/>
      </w:pPr>
      <w:r>
        <w:t xml:space="preserve">payment.approved</w:t>
      </w:r>
    </w:p>
    <w:p>
      <w:pPr>
        <w:spacing w:after="0"/>
      </w:pPr>
      <w:r>
        <w:t xml:space="preserve"/>
      </w:r>
    </w:p>
    <w:p>
      <w:pPr>
        <w:spacing w:after="120" w:line="276"/>
      </w:pPr>
      <w:r>
        <w:t xml:space="preserve">Delivered when the scheme confirms payment approval.</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"event_id": "evt_01HX7MNQ5ABCDEF123456789",</w:t>
      </w:r>
    </w:p>
    <w:p>
      <w:pPr>
        <w:shd w:fill="F2F2F2" w:val="clear"/>
        <w:spacing w:after="0" w:line="252"/>
      </w:pPr>
      <w:r>
        <w:rPr>
          <w:rFonts w:ascii="Consolas" w:cs="Consolas" w:eastAsia="Consolas" w:hAnsi="Consolas"/>
          <w:sz w:val="18"/>
          <w:szCs w:val="18"/>
        </w:rPr>
        <w:t xml:space="preserve">  "event_type": "payment.approved",</w:t>
      </w:r>
    </w:p>
    <w:p>
      <w:pPr>
        <w:shd w:fill="F2F2F2" w:val="clear"/>
        <w:spacing w:after="0" w:line="252"/>
      </w:pPr>
      <w:r>
        <w:rPr>
          <w:rFonts w:ascii="Consolas" w:cs="Consolas" w:eastAsia="Consolas" w:hAnsi="Consolas"/>
          <w:sz w:val="18"/>
          <w:szCs w:val="18"/>
        </w:rPr>
        <w:t xml:space="preserve">  "created_at": "2026-06-04T09:31:16.847Z",</w:t>
      </w:r>
    </w:p>
    <w:p>
      <w:pPr>
        <w:shd w:fill="F2F2F2" w:val="clear"/>
        <w:spacing w:after="0" w:line="252"/>
      </w:pPr>
      <w:r>
        <w:rPr>
          <w:rFonts w:ascii="Consolas" w:cs="Consolas" w:eastAsia="Consolas" w:hAnsi="Consolas"/>
          <w:sz w:val="18"/>
          <w:szCs w:val="18"/>
        </w:rPr>
        <w:t xml:space="preserve">  "partner_id": "prt_sendmn_001",</w:t>
      </w:r>
    </w:p>
    <w:p>
      <w:pPr>
        <w:shd w:fill="F2F2F2" w:val="clear"/>
        <w:spacing w:after="0" w:line="252"/>
      </w:pPr>
      <w:r>
        <w:rPr>
          <w:rFonts w:ascii="Consolas" w:cs="Consolas" w:eastAsia="Consolas" w:hAnsi="Consolas"/>
          <w:sz w:val="18"/>
          <w:szCs w:val="18"/>
        </w:rPr>
        <w:t xml:space="preserve">  "data": {</w:t>
      </w:r>
    </w:p>
    <w:p>
      <w:pPr>
        <w:shd w:fill="F2F2F2" w:val="clear"/>
        <w:spacing w:after="0" w:line="252"/>
      </w:pPr>
      <w:r>
        <w:rPr>
          <w:rFonts w:ascii="Consolas" w:cs="Consolas" w:eastAsia="Consolas" w:hAnsi="Consolas"/>
          <w:sz w:val="18"/>
          <w:szCs w:val="18"/>
        </w:rPr>
        <w:t xml:space="preserve">    "payment_id": "pay_01HX7MNQ5ABCDEF123456789",</w:t>
      </w:r>
    </w:p>
    <w:p>
      <w:pPr>
        <w:shd w:fill="F2F2F2" w:val="clear"/>
        <w:spacing w:after="0" w:line="252"/>
      </w:pPr>
      <w:r>
        <w:rPr>
          <w:rFonts w:ascii="Consolas" w:cs="Consolas" w:eastAsia="Consolas" w:hAnsi="Consolas"/>
          <w:sz w:val="18"/>
          <w:szCs w:val="18"/>
        </w:rPr>
        <w:t xml:space="preserve">    "partner_txn_ref": "SENDMN-TXN-20260604-9001",</w:t>
      </w:r>
    </w:p>
    <w:p>
      <w:pPr>
        <w:shd w:fill="F2F2F2" w:val="clear"/>
        <w:spacing w:after="0" w:line="252"/>
      </w:pPr>
      <w:r>
        <w:rPr>
          <w:rFonts w:ascii="Consolas" w:cs="Consolas" w:eastAsia="Consolas" w:hAnsi="Consolas"/>
          <w:sz w:val="18"/>
          <w:szCs w:val="18"/>
        </w:rPr>
        <w:t xml:space="preserve">    "scheme_txn_id": "ZP20260604093115001234",</w:t>
      </w:r>
    </w:p>
    <w:p>
      <w:pPr>
        <w:shd w:fill="F2F2F2" w:val="clear"/>
        <w:spacing w:after="0" w:line="252"/>
      </w:pPr>
      <w:r>
        <w:rPr>
          <w:rFonts w:ascii="Consolas" w:cs="Consolas" w:eastAsia="Consolas" w:hAnsi="Consolas"/>
          <w:sz w:val="18"/>
          <w:szCs w:val="18"/>
        </w:rPr>
        <w:t xml:space="preserve">    "merchant_id": "mch_01HX7MNQ9ABC",</w:t>
      </w:r>
    </w:p>
    <w:p>
      <w:pPr>
        <w:shd w:fill="F2F2F2" w:val="clear"/>
        <w:spacing w:after="0" w:line="252"/>
      </w:pPr>
      <w:r>
        <w:rPr>
          <w:rFonts w:ascii="Consolas" w:cs="Consolas" w:eastAsia="Consolas" w:hAnsi="Consolas"/>
          <w:sz w:val="18"/>
          <w:szCs w:val="18"/>
        </w:rPr>
        <w:t xml:space="preserve">    "merchant_name": "Seoul Coffee House",</w:t>
      </w:r>
    </w:p>
    <w:p>
      <w:pPr>
        <w:shd w:fill="F2F2F2" w:val="clear"/>
        <w:spacing w:after="0" w:line="252"/>
      </w:pPr>
      <w:r>
        <w:rPr>
          <w:rFonts w:ascii="Consolas" w:cs="Consolas" w:eastAsia="Consolas" w:hAnsi="Consolas"/>
          <w:sz w:val="18"/>
          <w:szCs w:val="18"/>
        </w:rPr>
        <w:t xml:space="preserve">    "direction": "inbound",</w:t>
      </w:r>
    </w:p>
    <w:p>
      <w:pPr>
        <w:shd w:fill="F2F2F2" w:val="clear"/>
        <w:spacing w:after="0" w:line="252"/>
      </w:pPr>
      <w:r>
        <w:rPr>
          <w:rFonts w:ascii="Consolas" w:cs="Consolas" w:eastAsia="Consolas" w:hAnsi="Consolas"/>
          <w:sz w:val="18"/>
          <w:szCs w:val="18"/>
        </w:rPr>
        <w:t xml:space="preserve">    "scheme_id": "zeropay",</w:t>
      </w:r>
    </w:p>
    <w:p>
      <w:pPr>
        <w:shd w:fill="F2F2F2" w:val="clear"/>
        <w:spacing w:after="0" w:line="252"/>
      </w:pPr>
      <w:r>
        <w:rPr>
          <w:rFonts w:ascii="Consolas" w:cs="Consolas" w:eastAsia="Consolas" w:hAnsi="Consolas"/>
          <w:sz w:val="18"/>
          <w:szCs w:val="18"/>
        </w:rPr>
        <w:t xml:space="preserve">    "target_payout": "50000",</w:t>
      </w:r>
    </w:p>
    <w:p>
      <w:pPr>
        <w:shd w:fill="F2F2F2" w:val="clear"/>
        <w:spacing w:after="0" w:line="252"/>
      </w:pPr>
      <w:r>
        <w:rPr>
          <w:rFonts w:ascii="Consolas" w:cs="Consolas" w:eastAsia="Consolas" w:hAnsi="Consolas"/>
          <w:sz w:val="18"/>
          <w:szCs w:val="18"/>
        </w:rPr>
        <w:t xml:space="preserve">    "payout_currency": "KRW",</w:t>
      </w:r>
    </w:p>
    <w:p>
      <w:pPr>
        <w:shd w:fill="F2F2F2" w:val="clear"/>
        <w:spacing w:after="0" w:line="252"/>
      </w:pPr>
      <w:r>
        <w:rPr>
          <w:rFonts w:ascii="Consolas" w:cs="Consolas" w:eastAsia="Consolas" w:hAnsi="Consolas"/>
          <w:sz w:val="18"/>
          <w:szCs w:val="18"/>
        </w:rPr>
        <w:t xml:space="preserve">    "offer_rate": "0.000703",</w:t>
      </w:r>
    </w:p>
    <w:p>
      <w:pPr>
        <w:shd w:fill="F2F2F2" w:val="clear"/>
        <w:spacing w:after="0" w:line="252"/>
      </w:pPr>
      <w:r>
        <w:rPr>
          <w:rFonts w:ascii="Consolas" w:cs="Consolas" w:eastAsia="Consolas" w:hAnsi="Consolas"/>
          <w:sz w:val="18"/>
          <w:szCs w:val="18"/>
        </w:rPr>
        <w:t xml:space="preserve">    "collection_amount": "35.77",</w:t>
      </w:r>
    </w:p>
    <w:p>
      <w:pPr>
        <w:shd w:fill="F2F2F2" w:val="clear"/>
        <w:spacing w:after="0" w:line="252"/>
      </w:pPr>
      <w:r>
        <w:rPr>
          <w:rFonts w:ascii="Consolas" w:cs="Consolas" w:eastAsia="Consolas" w:hAnsi="Consolas"/>
          <w:sz w:val="18"/>
          <w:szCs w:val="18"/>
        </w:rPr>
        <w:t xml:space="preserve">    "collection_currency": "USD",</w:t>
      </w:r>
    </w:p>
    <w:p>
      <w:pPr>
        <w:shd w:fill="F2F2F2" w:val="clear"/>
        <w:spacing w:after="0" w:line="252"/>
      </w:pPr>
      <w:r>
        <w:rPr>
          <w:rFonts w:ascii="Consolas" w:cs="Consolas" w:eastAsia="Consolas" w:hAnsi="Consolas"/>
          <w:sz w:val="18"/>
          <w:szCs w:val="18"/>
        </w:rPr>
        <w:t xml:space="preserve">    "service_charge": "0.35",</w:t>
      </w:r>
    </w:p>
    <w:p>
      <w:pPr>
        <w:shd w:fill="F2F2F2" w:val="clear"/>
        <w:spacing w:after="0" w:line="252"/>
      </w:pPr>
      <w:r>
        <w:rPr>
          <w:rFonts w:ascii="Consolas" w:cs="Consolas" w:eastAsia="Consolas" w:hAnsi="Consolas"/>
          <w:sz w:val="18"/>
          <w:szCs w:val="18"/>
        </w:rPr>
        <w:t xml:space="preserve">    "service_charge_currency": "USD",</w:t>
      </w:r>
    </w:p>
    <w:p>
      <w:pPr>
        <w:shd w:fill="F2F2F2" w:val="clear"/>
        <w:spacing w:after="0" w:line="252"/>
      </w:pPr>
      <w:r>
        <w:rPr>
          <w:rFonts w:ascii="Consolas" w:cs="Consolas" w:eastAsia="Consolas" w:hAnsi="Consolas"/>
          <w:sz w:val="18"/>
          <w:szCs w:val="18"/>
        </w:rPr>
        <w:t xml:space="preserve">    "prefund_deducted_usd": "35.77",</w:t>
      </w:r>
    </w:p>
    <w:p>
      <w:pPr>
        <w:shd w:fill="F2F2F2" w:val="clear"/>
        <w:spacing w:after="0" w:line="252"/>
      </w:pPr>
      <w:r>
        <w:rPr>
          <w:rFonts w:ascii="Consolas" w:cs="Consolas" w:eastAsia="Consolas" w:hAnsi="Consolas"/>
          <w:sz w:val="18"/>
          <w:szCs w:val="18"/>
        </w:rPr>
        <w:t xml:space="preserve">    "approved_at": "2026-06-04T09:31:16.847Z"</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4"/>
      </w:pPr>
      <w:r>
        <w:t xml:space="preserve">payment.pending_debit</w:t>
      </w:r>
    </w:p>
    <w:p>
      <w:pPr>
        <w:spacing w:after="0"/>
      </w:pPr>
      <w:r>
        <w:t xml:space="preserve"/>
      </w:r>
    </w:p>
    <w:p>
      <w:pPr>
        <w:spacing w:after="120" w:line="276"/>
      </w:pPr>
      <w:r>
        <w:t xml:space="preserve">Delivered in CPM flow after the merchant scans the QR but before final approval. Allows the partner app to inform the customer of the amount that will be charged.</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"event_id": "evt_01HX7MNR1BCDEF234567890",</w:t>
      </w:r>
    </w:p>
    <w:p>
      <w:pPr>
        <w:shd w:fill="F2F2F2" w:val="clear"/>
        <w:spacing w:after="0" w:line="252"/>
      </w:pPr>
      <w:r>
        <w:rPr>
          <w:rFonts w:ascii="Consolas" w:cs="Consolas" w:eastAsia="Consolas" w:hAnsi="Consolas"/>
          <w:sz w:val="18"/>
          <w:szCs w:val="18"/>
        </w:rPr>
        <w:t xml:space="preserve">  "event_type": "payment.pending_debit",</w:t>
      </w:r>
    </w:p>
    <w:p>
      <w:pPr>
        <w:shd w:fill="F2F2F2" w:val="clear"/>
        <w:spacing w:after="0" w:line="252"/>
      </w:pPr>
      <w:r>
        <w:rPr>
          <w:rFonts w:ascii="Consolas" w:cs="Consolas" w:eastAsia="Consolas" w:hAnsi="Consolas"/>
          <w:sz w:val="18"/>
          <w:szCs w:val="18"/>
        </w:rPr>
        <w:t xml:space="preserve">  "created_at": "2026-06-04T09:32:45.123Z",</w:t>
      </w:r>
    </w:p>
    <w:p>
      <w:pPr>
        <w:shd w:fill="F2F2F2" w:val="clear"/>
        <w:spacing w:after="0" w:line="252"/>
      </w:pPr>
      <w:r>
        <w:rPr>
          <w:rFonts w:ascii="Consolas" w:cs="Consolas" w:eastAsia="Consolas" w:hAnsi="Consolas"/>
          <w:sz w:val="18"/>
          <w:szCs w:val="18"/>
        </w:rPr>
        <w:t xml:space="preserve">  "partner_id": "prt_sendmn_001",</w:t>
      </w:r>
    </w:p>
    <w:p>
      <w:pPr>
        <w:shd w:fill="F2F2F2" w:val="clear"/>
        <w:spacing w:after="0" w:line="252"/>
      </w:pPr>
      <w:r>
        <w:rPr>
          <w:rFonts w:ascii="Consolas" w:cs="Consolas" w:eastAsia="Consolas" w:hAnsi="Consolas"/>
          <w:sz w:val="18"/>
          <w:szCs w:val="18"/>
        </w:rPr>
        <w:t xml:space="preserve">  "data": {</w:t>
      </w:r>
    </w:p>
    <w:p>
      <w:pPr>
        <w:shd w:fill="F2F2F2" w:val="clear"/>
        <w:spacing w:after="0" w:line="252"/>
      </w:pPr>
      <w:r>
        <w:rPr>
          <w:rFonts w:ascii="Consolas" w:cs="Consolas" w:eastAsia="Consolas" w:hAnsi="Consolas"/>
          <w:sz w:val="18"/>
          <w:szCs w:val="18"/>
        </w:rPr>
        <w:t xml:space="preserve">    "payment_id": "pay_01HX7MNR7GHIJKL234567890",</w:t>
      </w:r>
    </w:p>
    <w:p>
      <w:pPr>
        <w:shd w:fill="F2F2F2" w:val="clear"/>
        <w:spacing w:after="0" w:line="252"/>
      </w:pPr>
      <w:r>
        <w:rPr>
          <w:rFonts w:ascii="Consolas" w:cs="Consolas" w:eastAsia="Consolas" w:hAnsi="Consolas"/>
          <w:sz w:val="18"/>
          <w:szCs w:val="18"/>
        </w:rPr>
        <w:t xml:space="preserve">    "cpm_token_id": "cpm_01HX7MNR7ABCDEF123456789",</w:t>
      </w:r>
    </w:p>
    <w:p>
      <w:pPr>
        <w:shd w:fill="F2F2F2" w:val="clear"/>
        <w:spacing w:after="0" w:line="252"/>
      </w:pPr>
      <w:r>
        <w:rPr>
          <w:rFonts w:ascii="Consolas" w:cs="Consolas" w:eastAsia="Consolas" w:hAnsi="Consolas"/>
          <w:sz w:val="18"/>
          <w:szCs w:val="18"/>
        </w:rPr>
        <w:t xml:space="preserve">    "partner_txn_ref": "SENDMN-CPM-20260604-0042",</w:t>
      </w:r>
    </w:p>
    <w:p>
      <w:pPr>
        <w:shd w:fill="F2F2F2" w:val="clear"/>
        <w:spacing w:after="0" w:line="252"/>
      </w:pPr>
      <w:r>
        <w:rPr>
          <w:rFonts w:ascii="Consolas" w:cs="Consolas" w:eastAsia="Consolas" w:hAnsi="Consolas"/>
          <w:sz w:val="18"/>
          <w:szCs w:val="18"/>
        </w:rPr>
        <w:t xml:space="preserve">    "merchant_id": "mch_01HX7MNQ9ABC",</w:t>
      </w:r>
    </w:p>
    <w:p>
      <w:pPr>
        <w:shd w:fill="F2F2F2" w:val="clear"/>
        <w:spacing w:after="0" w:line="252"/>
      </w:pPr>
      <w:r>
        <w:rPr>
          <w:rFonts w:ascii="Consolas" w:cs="Consolas" w:eastAsia="Consolas" w:hAnsi="Consolas"/>
          <w:sz w:val="18"/>
          <w:szCs w:val="18"/>
        </w:rPr>
        <w:t xml:space="preserve">    "merchant_name": "Seoul Coffee House",</w:t>
      </w:r>
    </w:p>
    <w:p>
      <w:pPr>
        <w:shd w:fill="F2F2F2" w:val="clear"/>
        <w:spacing w:after="0" w:line="252"/>
      </w:pPr>
      <w:r>
        <w:rPr>
          <w:rFonts w:ascii="Consolas" w:cs="Consolas" w:eastAsia="Consolas" w:hAnsi="Consolas"/>
          <w:sz w:val="18"/>
          <w:szCs w:val="18"/>
        </w:rPr>
        <w:t xml:space="preserve">    "target_payout": "32000",</w:t>
      </w:r>
    </w:p>
    <w:p>
      <w:pPr>
        <w:shd w:fill="F2F2F2" w:val="clear"/>
        <w:spacing w:after="0" w:line="252"/>
      </w:pPr>
      <w:r>
        <w:rPr>
          <w:rFonts w:ascii="Consolas" w:cs="Consolas" w:eastAsia="Consolas" w:hAnsi="Consolas"/>
          <w:sz w:val="18"/>
          <w:szCs w:val="18"/>
        </w:rPr>
        <w:t xml:space="preserve">    "payout_currency": "KRW",</w:t>
      </w:r>
    </w:p>
    <w:p>
      <w:pPr>
        <w:shd w:fill="F2F2F2" w:val="clear"/>
        <w:spacing w:after="0" w:line="252"/>
      </w:pPr>
      <w:r>
        <w:rPr>
          <w:rFonts w:ascii="Consolas" w:cs="Consolas" w:eastAsia="Consolas" w:hAnsi="Consolas"/>
          <w:sz w:val="18"/>
          <w:szCs w:val="18"/>
        </w:rPr>
        <w:t xml:space="preserve">    "offer_rate": "0.000703",</w:t>
      </w:r>
    </w:p>
    <w:p>
      <w:pPr>
        <w:shd w:fill="F2F2F2" w:val="clear"/>
        <w:spacing w:after="0" w:line="252"/>
      </w:pPr>
      <w:r>
        <w:rPr>
          <w:rFonts w:ascii="Consolas" w:cs="Consolas" w:eastAsia="Consolas" w:hAnsi="Consolas"/>
          <w:sz w:val="18"/>
          <w:szCs w:val="18"/>
        </w:rPr>
        <w:t xml:space="preserve">    "estimated_collection_amount": "22.83",</w:t>
      </w:r>
    </w:p>
    <w:p>
      <w:pPr>
        <w:shd w:fill="F2F2F2" w:val="clear"/>
        <w:spacing w:after="0" w:line="252"/>
      </w:pPr>
      <w:r>
        <w:rPr>
          <w:rFonts w:ascii="Consolas" w:cs="Consolas" w:eastAsia="Consolas" w:hAnsi="Consolas"/>
          <w:sz w:val="18"/>
          <w:szCs w:val="18"/>
        </w:rPr>
        <w:t xml:space="preserve">    "collection_currency": "USD",</w:t>
      </w:r>
    </w:p>
    <w:p>
      <w:pPr>
        <w:shd w:fill="F2F2F2" w:val="clear"/>
        <w:spacing w:after="0" w:line="252"/>
      </w:pPr>
      <w:r>
        <w:rPr>
          <w:rFonts w:ascii="Consolas" w:cs="Consolas" w:eastAsia="Consolas" w:hAnsi="Consolas"/>
          <w:sz w:val="18"/>
          <w:szCs w:val="18"/>
        </w:rPr>
        <w:t xml:space="preserve">    "service_charge": "0.35",</w:t>
      </w:r>
    </w:p>
    <w:p>
      <w:pPr>
        <w:shd w:fill="F2F2F2" w:val="clear"/>
        <w:spacing w:after="0" w:line="252"/>
      </w:pPr>
      <w:r>
        <w:rPr>
          <w:rFonts w:ascii="Consolas" w:cs="Consolas" w:eastAsia="Consolas" w:hAnsi="Consolas"/>
          <w:sz w:val="18"/>
          <w:szCs w:val="18"/>
        </w:rPr>
        <w:t xml:space="preserve">    "service_charge_currency": "USD"</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4"/>
      </w:pPr>
      <w:r>
        <w:t xml:space="preserve">payment.failed</w:t>
      </w:r>
    </w:p>
    <w:p>
      <w:pPr>
        <w:spacing w:after="0"/>
      </w:pPr>
      <w:r>
        <w:t xml:space="preserve"/>
      </w:r>
    </w:p>
    <w:p>
      <w:pPr>
        <w:spacing w:after="120" w:line="276"/>
      </w:pPr>
      <w:r>
        <w:t xml:space="preserve">Delivered when the payment could not be completed (scheme decline, timeout, internal error).</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"event_id": "evt_01HX7MNS2CDEF345678901",</w:t>
      </w:r>
    </w:p>
    <w:p>
      <w:pPr>
        <w:shd w:fill="F2F2F2" w:val="clear"/>
        <w:spacing w:after="0" w:line="252"/>
      </w:pPr>
      <w:r>
        <w:rPr>
          <w:rFonts w:ascii="Consolas" w:cs="Consolas" w:eastAsia="Consolas" w:hAnsi="Consolas"/>
          <w:sz w:val="18"/>
          <w:szCs w:val="18"/>
        </w:rPr>
        <w:t xml:space="preserve">  "event_type": "payment.failed",</w:t>
      </w:r>
    </w:p>
    <w:p>
      <w:pPr>
        <w:shd w:fill="F2F2F2" w:val="clear"/>
        <w:spacing w:after="0" w:line="252"/>
      </w:pPr>
      <w:r>
        <w:rPr>
          <w:rFonts w:ascii="Consolas" w:cs="Consolas" w:eastAsia="Consolas" w:hAnsi="Consolas"/>
          <w:sz w:val="18"/>
          <w:szCs w:val="18"/>
        </w:rPr>
        <w:t xml:space="preserve">  "created_at": "2026-06-04T09:31:20.000Z",</w:t>
      </w:r>
    </w:p>
    <w:p>
      <w:pPr>
        <w:shd w:fill="F2F2F2" w:val="clear"/>
        <w:spacing w:after="0" w:line="252"/>
      </w:pPr>
      <w:r>
        <w:rPr>
          <w:rFonts w:ascii="Consolas" w:cs="Consolas" w:eastAsia="Consolas" w:hAnsi="Consolas"/>
          <w:sz w:val="18"/>
          <w:szCs w:val="18"/>
        </w:rPr>
        <w:t xml:space="preserve">  "partner_id": "prt_sendmn_001",</w:t>
      </w:r>
    </w:p>
    <w:p>
      <w:pPr>
        <w:shd w:fill="F2F2F2" w:val="clear"/>
        <w:spacing w:after="0" w:line="252"/>
      </w:pPr>
      <w:r>
        <w:rPr>
          <w:rFonts w:ascii="Consolas" w:cs="Consolas" w:eastAsia="Consolas" w:hAnsi="Consolas"/>
          <w:sz w:val="18"/>
          <w:szCs w:val="18"/>
        </w:rPr>
        <w:t xml:space="preserve">  "data": {</w:t>
      </w:r>
    </w:p>
    <w:p>
      <w:pPr>
        <w:shd w:fill="F2F2F2" w:val="clear"/>
        <w:spacing w:after="0" w:line="252"/>
      </w:pPr>
      <w:r>
        <w:rPr>
          <w:rFonts w:ascii="Consolas" w:cs="Consolas" w:eastAsia="Consolas" w:hAnsi="Consolas"/>
          <w:sz w:val="18"/>
          <w:szCs w:val="18"/>
        </w:rPr>
        <w:t xml:space="preserve">    "payment_id": "pay_01HX7MNQ5ABCDEF123456789",</w:t>
      </w:r>
    </w:p>
    <w:p>
      <w:pPr>
        <w:shd w:fill="F2F2F2" w:val="clear"/>
        <w:spacing w:after="0" w:line="252"/>
      </w:pPr>
      <w:r>
        <w:rPr>
          <w:rFonts w:ascii="Consolas" w:cs="Consolas" w:eastAsia="Consolas" w:hAnsi="Consolas"/>
          <w:sz w:val="18"/>
          <w:szCs w:val="18"/>
        </w:rPr>
        <w:t xml:space="preserve">    "partner_txn_ref": "SENDMN-TXN-20260604-9002",</w:t>
      </w:r>
    </w:p>
    <w:p>
      <w:pPr>
        <w:shd w:fill="F2F2F2" w:val="clear"/>
        <w:spacing w:after="0" w:line="252"/>
      </w:pPr>
      <w:r>
        <w:rPr>
          <w:rFonts w:ascii="Consolas" w:cs="Consolas" w:eastAsia="Consolas" w:hAnsi="Consolas"/>
          <w:sz w:val="18"/>
          <w:szCs w:val="18"/>
        </w:rPr>
        <w:t xml:space="preserve">    "failure_code": "SCHEME_UNAVAILABLE",</w:t>
      </w:r>
    </w:p>
    <w:p>
      <w:pPr>
        <w:shd w:fill="F2F2F2" w:val="clear"/>
        <w:spacing w:after="0" w:line="252"/>
      </w:pPr>
      <w:r>
        <w:rPr>
          <w:rFonts w:ascii="Consolas" w:cs="Consolas" w:eastAsia="Consolas" w:hAnsi="Consolas"/>
          <w:sz w:val="18"/>
          <w:szCs w:val="18"/>
        </w:rPr>
        <w:t xml:space="preserve">    "failure_message": "ZeroPay scheme temporarily unavailable",</w:t>
      </w:r>
    </w:p>
    <w:p>
      <w:pPr>
        <w:shd w:fill="F2F2F2" w:val="clear"/>
        <w:spacing w:after="0" w:line="252"/>
      </w:pPr>
      <w:r>
        <w:rPr>
          <w:rFonts w:ascii="Consolas" w:cs="Consolas" w:eastAsia="Consolas" w:hAnsi="Consolas"/>
          <w:sz w:val="18"/>
          <w:szCs w:val="18"/>
        </w:rPr>
        <w:t xml:space="preserve">    "prefund_returned_usd": "35.77",</w:t>
      </w:r>
    </w:p>
    <w:p>
      <w:pPr>
        <w:shd w:fill="F2F2F2" w:val="clear"/>
        <w:spacing w:after="0" w:line="252"/>
      </w:pPr>
      <w:r>
        <w:rPr>
          <w:rFonts w:ascii="Consolas" w:cs="Consolas" w:eastAsia="Consolas" w:hAnsi="Consolas"/>
          <w:sz w:val="18"/>
          <w:szCs w:val="18"/>
        </w:rPr>
        <w:t xml:space="preserve">    "failed_at": "2026-06-04T09:31:20.000Z"</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4"/>
      </w:pPr>
      <w:r>
        <w:t xml:space="preserve">payment.cancelled</w:t>
      </w:r>
    </w:p>
    <w:p>
      <w:pPr>
        <w:spacing w:after="0"/>
      </w:pPr>
      <w:r>
        <w:t xml:space="preserve"/>
      </w:r>
    </w:p>
    <w:p>
      <w:pPr>
        <w:spacing w:after="120" w:line="276"/>
      </w:pPr>
      <w:r>
        <w:t xml:space="preserve">Delivered when a payment is successfully cancelled via </w:t>
      </w:r>
      <w:r>
        <w:rPr>
          <w:rFonts w:ascii="Consolas" w:cs="Consolas" w:eastAsia="Consolas" w:hAnsi="Consolas"/>
          <w:shd w:fill="F2F2F2" w:val="clear"/>
        </w:rPr>
        <w:t xml:space="preserve">POST /v1/payments/{id}/cancel</w:t>
      </w:r>
      <w:r>
        <w:t xml:space="preserve">.</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"event_id": "evt_01HX7MNT3DEFG456789012",</w:t>
      </w:r>
    </w:p>
    <w:p>
      <w:pPr>
        <w:shd w:fill="F2F2F2" w:val="clear"/>
        <w:spacing w:after="0" w:line="252"/>
      </w:pPr>
      <w:r>
        <w:rPr>
          <w:rFonts w:ascii="Consolas" w:cs="Consolas" w:eastAsia="Consolas" w:hAnsi="Consolas"/>
          <w:sz w:val="18"/>
          <w:szCs w:val="18"/>
        </w:rPr>
        <w:t xml:space="preserve">  "event_type": "payment.cancelled",</w:t>
      </w:r>
    </w:p>
    <w:p>
      <w:pPr>
        <w:shd w:fill="F2F2F2" w:val="clear"/>
        <w:spacing w:after="0" w:line="252"/>
      </w:pPr>
      <w:r>
        <w:rPr>
          <w:rFonts w:ascii="Consolas" w:cs="Consolas" w:eastAsia="Consolas" w:hAnsi="Consolas"/>
          <w:sz w:val="18"/>
          <w:szCs w:val="18"/>
        </w:rPr>
        <w:t xml:space="preserve">  "created_at": "2026-06-04T09:45:01.203Z",</w:t>
      </w:r>
    </w:p>
    <w:p>
      <w:pPr>
        <w:shd w:fill="F2F2F2" w:val="clear"/>
        <w:spacing w:after="0" w:line="252"/>
      </w:pPr>
      <w:r>
        <w:rPr>
          <w:rFonts w:ascii="Consolas" w:cs="Consolas" w:eastAsia="Consolas" w:hAnsi="Consolas"/>
          <w:sz w:val="18"/>
          <w:szCs w:val="18"/>
        </w:rPr>
        <w:t xml:space="preserve">  "partner_id": "prt_sendmn_001",</w:t>
      </w:r>
    </w:p>
    <w:p>
      <w:pPr>
        <w:shd w:fill="F2F2F2" w:val="clear"/>
        <w:spacing w:after="0" w:line="252"/>
      </w:pPr>
      <w:r>
        <w:rPr>
          <w:rFonts w:ascii="Consolas" w:cs="Consolas" w:eastAsia="Consolas" w:hAnsi="Consolas"/>
          <w:sz w:val="18"/>
          <w:szCs w:val="18"/>
        </w:rPr>
        <w:t xml:space="preserve">  "data": {</w:t>
      </w:r>
    </w:p>
    <w:p>
      <w:pPr>
        <w:shd w:fill="F2F2F2" w:val="clear"/>
        <w:spacing w:after="0" w:line="252"/>
      </w:pPr>
      <w:r>
        <w:rPr>
          <w:rFonts w:ascii="Consolas" w:cs="Consolas" w:eastAsia="Consolas" w:hAnsi="Consolas"/>
          <w:sz w:val="18"/>
          <w:szCs w:val="18"/>
        </w:rPr>
        <w:t xml:space="preserve">    "payment_id": "pay_01HX7MNQ5ABCDEF123456789",</w:t>
      </w:r>
    </w:p>
    <w:p>
      <w:pPr>
        <w:shd w:fill="F2F2F2" w:val="clear"/>
        <w:spacing w:after="0" w:line="252"/>
      </w:pPr>
      <w:r>
        <w:rPr>
          <w:rFonts w:ascii="Consolas" w:cs="Consolas" w:eastAsia="Consolas" w:hAnsi="Consolas"/>
          <w:sz w:val="18"/>
          <w:szCs w:val="18"/>
        </w:rPr>
        <w:t xml:space="preserve">    "partner_txn_ref": "SENDMN-TXN-20260604-9001",</w:t>
      </w:r>
    </w:p>
    <w:p>
      <w:pPr>
        <w:shd w:fill="F2F2F2" w:val="clear"/>
        <w:spacing w:after="0" w:line="252"/>
      </w:pPr>
      <w:r>
        <w:rPr>
          <w:rFonts w:ascii="Consolas" w:cs="Consolas" w:eastAsia="Consolas" w:hAnsi="Consolas"/>
          <w:sz w:val="18"/>
          <w:szCs w:val="18"/>
        </w:rPr>
        <w:t xml:space="preserve">    "reason": "customer_request",</w:t>
      </w:r>
    </w:p>
    <w:p>
      <w:pPr>
        <w:shd w:fill="F2F2F2" w:val="clear"/>
        <w:spacing w:after="0" w:line="252"/>
      </w:pPr>
      <w:r>
        <w:rPr>
          <w:rFonts w:ascii="Consolas" w:cs="Consolas" w:eastAsia="Consolas" w:hAnsi="Consolas"/>
          <w:sz w:val="18"/>
          <w:szCs w:val="18"/>
        </w:rPr>
        <w:t xml:space="preserve">    "prefund_returned_usd": "35.77",</w:t>
      </w:r>
    </w:p>
    <w:p>
      <w:pPr>
        <w:shd w:fill="F2F2F2" w:val="clear"/>
        <w:spacing w:after="0" w:line="252"/>
      </w:pPr>
      <w:r>
        <w:rPr>
          <w:rFonts w:ascii="Consolas" w:cs="Consolas" w:eastAsia="Consolas" w:hAnsi="Consolas"/>
          <w:sz w:val="18"/>
          <w:szCs w:val="18"/>
        </w:rPr>
        <w:t xml:space="preserve">    "cancelled_at": "2026-06-04T09:45:01.203Z"</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4"/>
      </w:pPr>
      <w:r>
        <w:t xml:space="preserve">settlement.completed</w:t>
      </w:r>
    </w:p>
    <w:p>
      <w:pPr>
        <w:spacing w:after="0"/>
      </w:pPr>
      <w:r>
        <w:t xml:space="preserve"/>
      </w:r>
    </w:p>
    <w:p>
      <w:pPr>
        <w:spacing w:after="120" w:line="276"/>
      </w:pPr>
      <w:r>
        <w:t xml:space="preserve">Delivered once per settlement batch when GMEPay+ confirms the ZeroPay settlement cycle is complete for the partner's transactions. This is a daily event (see </w:t>
      </w:r>
      <w:r>
        <w:rPr>
          <w:b/>
          <w:bCs/>
        </w:rPr>
        <w:t xml:space="preserve">SCH-06</w:t>
      </w:r>
      <w:r>
        <w:t xml:space="preserve"> for batch timelines).</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"event_id": "evt_01HX7MNU4EFG5678901234",</w:t>
      </w:r>
    </w:p>
    <w:p>
      <w:pPr>
        <w:shd w:fill="F2F2F2" w:val="clear"/>
        <w:spacing w:after="0" w:line="252"/>
      </w:pPr>
      <w:r>
        <w:rPr>
          <w:rFonts w:ascii="Consolas" w:cs="Consolas" w:eastAsia="Consolas" w:hAnsi="Consolas"/>
          <w:sz w:val="18"/>
          <w:szCs w:val="18"/>
        </w:rPr>
        <w:t xml:space="preserve">  "event_type": "settlement.completed",</w:t>
      </w:r>
    </w:p>
    <w:p>
      <w:pPr>
        <w:shd w:fill="F2F2F2" w:val="clear"/>
        <w:spacing w:after="0" w:line="252"/>
      </w:pPr>
      <w:r>
        <w:rPr>
          <w:rFonts w:ascii="Consolas" w:cs="Consolas" w:eastAsia="Consolas" w:hAnsi="Consolas"/>
          <w:sz w:val="18"/>
          <w:szCs w:val="18"/>
        </w:rPr>
        <w:t xml:space="preserve">  "created_at": "2026-06-04T10:05:00.000Z",</w:t>
      </w:r>
    </w:p>
    <w:p>
      <w:pPr>
        <w:shd w:fill="F2F2F2" w:val="clear"/>
        <w:spacing w:after="0" w:line="252"/>
      </w:pPr>
      <w:r>
        <w:rPr>
          <w:rFonts w:ascii="Consolas" w:cs="Consolas" w:eastAsia="Consolas" w:hAnsi="Consolas"/>
          <w:sz w:val="18"/>
          <w:szCs w:val="18"/>
        </w:rPr>
        <w:t xml:space="preserve">  "partner_id": "prt_sendmn_001",</w:t>
      </w:r>
    </w:p>
    <w:p>
      <w:pPr>
        <w:shd w:fill="F2F2F2" w:val="clear"/>
        <w:spacing w:after="0" w:line="252"/>
      </w:pPr>
      <w:r>
        <w:rPr>
          <w:rFonts w:ascii="Consolas" w:cs="Consolas" w:eastAsia="Consolas" w:hAnsi="Consolas"/>
          <w:sz w:val="18"/>
          <w:szCs w:val="18"/>
        </w:rPr>
        <w:t xml:space="preserve">  "data": {</w:t>
      </w:r>
    </w:p>
    <w:p>
      <w:pPr>
        <w:shd w:fill="F2F2F2" w:val="clear"/>
        <w:spacing w:after="0" w:line="252"/>
      </w:pPr>
      <w:r>
        <w:rPr>
          <w:rFonts w:ascii="Consolas" w:cs="Consolas" w:eastAsia="Consolas" w:hAnsi="Consolas"/>
          <w:sz w:val="18"/>
          <w:szCs w:val="18"/>
        </w:rPr>
        <w:t xml:space="preserve">    "settlement_id": "stl_01HX7MNU4ABCDEF123456",</w:t>
      </w:r>
    </w:p>
    <w:p>
      <w:pPr>
        <w:shd w:fill="F2F2F2" w:val="clear"/>
        <w:spacing w:after="0" w:line="252"/>
      </w:pPr>
      <w:r>
        <w:rPr>
          <w:rFonts w:ascii="Consolas" w:cs="Consolas" w:eastAsia="Consolas" w:hAnsi="Consolas"/>
          <w:sz w:val="18"/>
          <w:szCs w:val="18"/>
        </w:rPr>
        <w:t xml:space="preserve">    "settlement_date": "2026-06-03",</w:t>
      </w:r>
    </w:p>
    <w:p>
      <w:pPr>
        <w:shd w:fill="F2F2F2" w:val="clear"/>
        <w:spacing w:after="0" w:line="252"/>
      </w:pPr>
      <w:r>
        <w:rPr>
          <w:rFonts w:ascii="Consolas" w:cs="Consolas" w:eastAsia="Consolas" w:hAnsi="Consolas"/>
          <w:sz w:val="18"/>
          <w:szCs w:val="18"/>
        </w:rPr>
        <w:t xml:space="preserve">    "scheme_id": "zeropay",</w:t>
      </w:r>
    </w:p>
    <w:p>
      <w:pPr>
        <w:shd w:fill="F2F2F2" w:val="clear"/>
        <w:spacing w:after="0" w:line="252"/>
      </w:pPr>
      <w:r>
        <w:rPr>
          <w:rFonts w:ascii="Consolas" w:cs="Consolas" w:eastAsia="Consolas" w:hAnsi="Consolas"/>
          <w:sz w:val="18"/>
          <w:szCs w:val="18"/>
        </w:rPr>
        <w:t xml:space="preserve">    "total_transactions": 142,</w:t>
      </w:r>
    </w:p>
    <w:p>
      <w:pPr>
        <w:shd w:fill="F2F2F2" w:val="clear"/>
        <w:spacing w:after="0" w:line="252"/>
      </w:pPr>
      <w:r>
        <w:rPr>
          <w:rFonts w:ascii="Consolas" w:cs="Consolas" w:eastAsia="Consolas" w:hAnsi="Consolas"/>
          <w:sz w:val="18"/>
          <w:szCs w:val="18"/>
        </w:rPr>
        <w:t xml:space="preserve">    "total_payout_krw": "7125000",</w:t>
      </w:r>
    </w:p>
    <w:p>
      <w:pPr>
        <w:shd w:fill="F2F2F2" w:val="clear"/>
        <w:spacing w:after="0" w:line="252"/>
      </w:pPr>
      <w:r>
        <w:rPr>
          <w:rFonts w:ascii="Consolas" w:cs="Consolas" w:eastAsia="Consolas" w:hAnsi="Consolas"/>
          <w:sz w:val="18"/>
          <w:szCs w:val="18"/>
        </w:rPr>
        <w:t xml:space="preserve">    "total_prefund_deducted_usd": "5023.89",</w:t>
      </w:r>
    </w:p>
    <w:p>
      <w:pPr>
        <w:shd w:fill="F2F2F2" w:val="clear"/>
        <w:spacing w:after="0" w:line="252"/>
      </w:pPr>
      <w:r>
        <w:rPr>
          <w:rFonts w:ascii="Consolas" w:cs="Consolas" w:eastAsia="Consolas" w:hAnsi="Consolas"/>
          <w:sz w:val="18"/>
          <w:szCs w:val="18"/>
        </w:rPr>
        <w:t xml:space="preserve">    "batch_file_ref": "ZP0062-20260604",</w:t>
      </w:r>
    </w:p>
    <w:p>
      <w:pPr>
        <w:shd w:fill="F2F2F2" w:val="clear"/>
        <w:spacing w:after="0" w:line="252"/>
      </w:pPr>
      <w:r>
        <w:rPr>
          <w:rFonts w:ascii="Consolas" w:cs="Consolas" w:eastAsia="Consolas" w:hAnsi="Consolas"/>
          <w:sz w:val="18"/>
          <w:szCs w:val="18"/>
        </w:rPr>
        <w:t xml:space="preserve">    "settled_at": "2026-06-04T10:04:33.000Z"</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Idempotency &amp; Retries</w:t>
      </w:r>
    </w:p>
    <w:p>
      <w:pPr>
        <w:spacing w:after="0"/>
      </w:pPr>
      <w:r>
        <w:t xml:space="preserve"/>
      </w:r>
    </w:p>
    <w:p>
      <w:pPr>
        <w:pStyle w:val="Heading3"/>
      </w:pPr>
      <w:r>
        <w:t xml:space="preserve">7.1 Idempotency Semantics</w:t>
      </w:r>
    </w:p>
    <w:p>
      <w:pPr>
        <w:spacing w:after="0"/>
      </w:pPr>
      <w:r>
        <w:t xml:space="preserve"/>
      </w:r>
    </w:p>
    <w:p>
      <w:pPr>
        <w:spacing w:after="120" w:line="276"/>
      </w:pPr>
      <w:r>
        <w:t xml:space="preserve">All </w:t>
      </w:r>
      <w:r>
        <w:rPr>
          <w:rFonts w:ascii="Consolas" w:cs="Consolas" w:eastAsia="Consolas" w:hAnsi="Consolas"/>
          <w:shd w:fill="F2F2F2" w:val="clear"/>
        </w:rPr>
        <w:t xml:space="preserve">POST</w:t>
      </w:r>
      <w:r>
        <w:t xml:space="preserve"> endpoints that create or modify resources accept an </w:t>
      </w:r>
      <w:r>
        <w:rPr>
          <w:rFonts w:ascii="Consolas" w:cs="Consolas" w:eastAsia="Consolas" w:hAnsi="Consolas"/>
          <w:shd w:fill="F2F2F2" w:val="clear"/>
        </w:rPr>
        <w:t xml:space="preserve">Idempotency-Key</w:t>
      </w:r>
      <w:r>
        <w:t xml:space="preserve"> header. The key must be:</w:t>
      </w:r>
    </w:p>
    <w:p>
      <w:pPr>
        <w:spacing w:after="0"/>
      </w:pPr>
      <w:r>
        <w:t xml:space="preserve"/>
      </w:r>
    </w:p>
    <w:p>
      <w:pPr>
        <w:pStyle w:val="ListParagraph"/>
        <w:numPr>
          <w:ilvl w:val="0"/>
          <w:numId w:val="3"/>
        </w:numPr>
        <w:spacing w:after="40"/>
      </w:pPr>
      <w:r>
        <w:t xml:space="preserve">A UUID or equivalent random string, min 16 chars, max 128 chars</w:t>
      </w:r>
    </w:p>
    <w:p>
      <w:pPr>
        <w:pStyle w:val="ListParagraph"/>
        <w:numPr>
          <w:ilvl w:val="0"/>
          <w:numId w:val="3"/>
        </w:numPr>
        <w:spacing w:after="40"/>
      </w:pPr>
      <w:r>
        <w:t xml:space="preserve">Unique per logical operation attempt</w:t>
      </w:r>
    </w:p>
    <w:p>
      <w:pPr>
        <w:pStyle w:val="ListParagraph"/>
        <w:numPr>
          <w:ilvl w:val="0"/>
          <w:numId w:val="3"/>
        </w:numPr>
        <w:spacing w:after="40"/>
      </w:pPr>
      <w:r>
        <w:t xml:space="preserve">Generated fresh by the partner for each new business intent</w:t>
      </w:r>
    </w:p>
    <w:p>
      <w:pPr>
        <w:spacing w:after="0"/>
      </w:pPr>
      <w:r>
        <w:t xml:space="preserve"/>
      </w:r>
    </w:p>
    <w:p>
      <w:pPr>
        <w:spacing w:after="120" w:line="276"/>
      </w:pPr>
      <w:r>
        <w:t xml:space="preserve">GMEPay+ stores </w:t>
      </w:r>
      <w:r>
        <w:rPr>
          <w:rFonts w:ascii="Consolas" w:cs="Consolas" w:eastAsia="Consolas" w:hAnsi="Consolas"/>
          <w:shd w:fill="F2F2F2" w:val="clear"/>
        </w:rPr>
        <w:t xml:space="preserve">(partner_id, idempotency_key, response_body, response_status)</w:t>
      </w:r>
      <w:r>
        <w:t xml:space="preserve"> for </w:t>
      </w:r>
      <w:r>
        <w:rPr>
          <w:b/>
          <w:bCs/>
        </w:rPr>
        <w:t xml:space="preserve">24 hours</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Behaviour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 key, same body, request in flight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Returns </w:t>
            </w:r>
            <w:r>
              <w:rPr>
                <w:rFonts w:ascii="Consolas" w:cs="Consolas" w:eastAsia="Consolas" w:hAnsi="Consolas"/>
                <w:shd w:fill="F2F2F2" w:val="clear"/>
              </w:rPr>
              <w:t xml:space="preserve">HTTP 409</w:t>
            </w:r>
            <w:r>
              <w:t xml:space="preserve"> with </w:t>
            </w:r>
            <w:r>
              <w:rPr>
                <w:rFonts w:ascii="Consolas" w:cs="Consolas" w:eastAsia="Consolas" w:hAnsi="Consolas"/>
                <w:shd w:fill="F2F2F2" w:val="clear"/>
              </w:rPr>
              <w:t xml:space="preserve">X-Idempotency-Status: in_flight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 key, same body, completed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Returns stored response (200/201/4xx), no re-processing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 key, different body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Returns </w:t>
            </w:r>
            <w:r>
              <w:rPr>
                <w:rFonts w:ascii="Consolas" w:cs="Consolas" w:eastAsia="Consolas" w:hAnsi="Consolas"/>
                <w:shd w:fill="F2F2F2" w:val="clear"/>
              </w:rPr>
              <w:t xml:space="preserve">HTTP 422 IDEMPOTENCY_KEY_REUSE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Different key (retry after failure)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Processed as a new request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Key not provided on POST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Returns </w:t>
            </w:r>
            <w:r>
              <w:rPr>
                <w:rFonts w:ascii="Consolas" w:cs="Consolas" w:eastAsia="Consolas" w:hAnsi="Consolas"/>
                <w:shd w:fill="F2F2F2" w:val="clear"/>
              </w:rPr>
              <w:t xml:space="preserve">HTTP 400 MISSING_IDEMPOTENCY_KEY</w:t>
            </w:r>
          </w:p>
        </w:tc>
      </w:tr>
    </w:tbl>
    <w:p>
      <w:pPr>
        <w:spacing w:after="120"/>
      </w:pPr>
      <w:r>
        <w:t xml:space="preserve"/>
      </w:r>
    </w:p>
    <w:p>
      <w:pPr>
        <w:spacing w:after="0"/>
      </w:pPr>
      <w:r>
        <w:t xml:space="preserve"/>
      </w:r>
    </w:p>
    <w:p>
      <w:pPr>
        <w:pStyle w:val="Heading3"/>
      </w:pPr>
      <w:r>
        <w:t xml:space="preserve">7.2 Safe Retry Guidance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Recommended action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Network timeout (no response received)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Retry with the </w:t>
            </w:r>
            <w:r>
              <w:rPr>
                <w:b/>
                <w:bCs/>
              </w:rPr>
              <w:t xml:space="preserve">same</w:t>
            </w:r>
            <w:r>
              <w:t xml:space="preserve"> </w:t>
            </w:r>
            <w:r>
              <w:rPr>
                <w:rFonts w:ascii="Consolas" w:cs="Consolas" w:eastAsia="Consolas" w:hAnsi="Consolas"/>
                <w:shd w:fill="F2F2F2" w:val="clear"/>
              </w:rPr>
              <w:t xml:space="preserve">Idempotency-Key</w:t>
            </w:r>
            <w:r>
              <w:t xml:space="preserve"> — safe because any committed transaction will return the stored result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5xx</w:t>
            </w:r>
            <w:r>
              <w:t xml:space="preserve"> server error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Retry with the </w:t>
            </w:r>
            <w:r>
              <w:rPr>
                <w:b/>
                <w:bCs/>
              </w:rPr>
              <w:t xml:space="preserve">same</w:t>
            </w:r>
            <w:r>
              <w:t xml:space="preserve"> key after exponential back-off (1 s, 2 s, 4 s, max 30 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429</w:t>
            </w:r>
            <w:r>
              <w:t xml:space="preserve"> rate limit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Wait for </w:t>
            </w:r>
            <w:r>
              <w:rPr>
                <w:rFonts w:ascii="Consolas" w:cs="Consolas" w:eastAsia="Consolas" w:hAnsi="Consolas"/>
                <w:shd w:fill="F2F2F2" w:val="clear"/>
              </w:rPr>
              <w:t xml:space="preserve">Retry-After</w:t>
            </w:r>
            <w:r>
              <w:t xml:space="preserve"> header value, then retry with the </w:t>
            </w:r>
            <w:r>
              <w:rPr>
                <w:b/>
                <w:bCs/>
              </w:rPr>
              <w:t xml:space="preserve">same</w:t>
            </w:r>
            <w:r>
              <w:t xml:space="preserve"> key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402 INSUFFICIENT_PREFUNDING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 not retry. Top up prefunding balance first, then issue a </w:t>
            </w:r>
            <w:r>
              <w:rPr>
                <w:b/>
                <w:bCs/>
              </w:rPr>
              <w:t xml:space="preserve">new</w:t>
            </w:r>
            <w:r>
              <w:t xml:space="preserve"> key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422 RATE_QUOTE_EXPIRED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 not retry with the same key. Fetch a new quote, then create a new request with a </w:t>
            </w:r>
            <w:r>
              <w:rPr>
                <w:b/>
                <w:bCs/>
              </w:rPr>
              <w:t xml:space="preserve">new</w:t>
            </w:r>
            <w:r>
              <w:t xml:space="preserve"> key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4xx</w:t>
            </w:r>
            <w:r>
              <w:t xml:space="preserve"> validation error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Fix the request; use a </w:t>
            </w:r>
            <w:r>
              <w:rPr>
                <w:b/>
                <w:bCs/>
              </w:rPr>
              <w:t xml:space="preserve">new</w:t>
            </w:r>
            <w:r>
              <w:t xml:space="preserve"> key</w:t>
            </w:r>
          </w:p>
        </w:tc>
      </w:tr>
    </w:tbl>
    <w:p>
      <w:pPr>
        <w:spacing w:after="120"/>
      </w:pPr>
      <w:r>
        <w:t xml:space="preserve"/>
      </w:r>
    </w:p>
    <w:p>
      <w:pPr>
        <w:spacing w:after="0"/>
      </w:pPr>
      <w:r>
        <w:t xml:space="preserve"/>
      </w:r>
    </w:p>
    <w:p>
      <w:pPr>
        <w:pStyle w:val="Heading3"/>
      </w:pPr>
      <w:r>
        <w:t xml:space="preserve">7.3 Idempotency-Key TTL</w:t>
      </w:r>
    </w:p>
    <w:p>
      <w:pPr>
        <w:spacing w:after="0"/>
      </w:pPr>
      <w:r>
        <w:t xml:space="preserve"/>
      </w:r>
    </w:p>
    <w:p>
      <w:pPr>
        <w:spacing w:after="120" w:line="276"/>
      </w:pPr>
      <w:r>
        <w:t xml:space="preserve">Keys expire after 24 hours. After expiry, a re-used key is treated as a new request. Partners SHOULD use keys that encode enough entropy (e.g. </w:t>
      </w:r>
      <w:r>
        <w:rPr>
          <w:rFonts w:ascii="Consolas" w:cs="Consolas" w:eastAsia="Consolas" w:hAnsi="Consolas"/>
          <w:shd w:fill="F2F2F2" w:val="clear"/>
        </w:rPr>
        <w:t xml:space="preserve">&lt;partner_prefix&gt;-&lt;uuid4&gt;</w:t>
      </w:r>
      <w:r>
        <w:t xml:space="preserve">) to prevent accidental reuse across deployments.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Error Model</w:t>
      </w:r>
    </w:p>
    <w:p>
      <w:pPr>
        <w:spacing w:after="0"/>
      </w:pPr>
      <w:r>
        <w:t xml:space="preserve"/>
      </w:r>
    </w:p>
    <w:p>
      <w:pPr>
        <w:pStyle w:val="Heading3"/>
      </w:pPr>
      <w:r>
        <w:t xml:space="preserve">8.1 Error Envelope</w:t>
      </w:r>
    </w:p>
    <w:p>
      <w:pPr>
        <w:spacing w:after="0"/>
      </w:pPr>
      <w:r>
        <w:t xml:space="preserve"/>
      </w:r>
    </w:p>
    <w:p>
      <w:pPr>
        <w:spacing w:after="120" w:line="276"/>
      </w:pPr>
      <w:r>
        <w:t xml:space="preserve">All error responses use a consistent JSON structure:</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"error": {</w:t>
      </w:r>
    </w:p>
    <w:p>
      <w:pPr>
        <w:shd w:fill="F2F2F2" w:val="clear"/>
        <w:spacing w:after="0" w:line="252"/>
      </w:pPr>
      <w:r>
        <w:rPr>
          <w:rFonts w:ascii="Consolas" w:cs="Consolas" w:eastAsia="Consolas" w:hAnsi="Consolas"/>
          <w:sz w:val="18"/>
          <w:szCs w:val="18"/>
        </w:rPr>
        <w:t xml:space="preserve">    "code": "RATE_QUOTE_EXPIRED",</w:t>
      </w:r>
    </w:p>
    <w:p>
      <w:pPr>
        <w:shd w:fill="F2F2F2" w:val="clear"/>
        <w:spacing w:after="0" w:line="252"/>
      </w:pPr>
      <w:r>
        <w:rPr>
          <w:rFonts w:ascii="Consolas" w:cs="Consolas" w:eastAsia="Consolas" w:hAnsi="Consolas"/>
          <w:sz w:val="18"/>
          <w:szCs w:val="18"/>
        </w:rPr>
        <w:t xml:space="preserve">    "message": "The rate quote qte_01HX7MNP9AB2CDEF3GH456IJ has expired. Please request a new quote.",</w:t>
      </w:r>
    </w:p>
    <w:p>
      <w:pPr>
        <w:shd w:fill="F2F2F2" w:val="clear"/>
        <w:spacing w:after="0" w:line="252"/>
      </w:pPr>
      <w:r>
        <w:rPr>
          <w:rFonts w:ascii="Consolas" w:cs="Consolas" w:eastAsia="Consolas" w:hAnsi="Consolas"/>
          <w:sz w:val="18"/>
          <w:szCs w:val="18"/>
        </w:rPr>
        <w:t xml:space="preserve">    "request_id": "req_01HX7MNPQRS4T5U6VWXY012Z",</w:t>
      </w:r>
    </w:p>
    <w:p>
      <w:pPr>
        <w:shd w:fill="F2F2F2" w:val="clear"/>
        <w:spacing w:after="0" w:line="252"/>
      </w:pPr>
      <w:r>
        <w:rPr>
          <w:rFonts w:ascii="Consolas" w:cs="Consolas" w:eastAsia="Consolas" w:hAnsi="Consolas"/>
          <w:sz w:val="18"/>
          <w:szCs w:val="18"/>
        </w:rPr>
        <w:t xml:space="preserve">    "details":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"field": "quote_id",</w:t>
      </w:r>
    </w:p>
    <w:p>
      <w:pPr>
        <w:shd w:fill="F2F2F2" w:val="clear"/>
        <w:spacing w:after="0" w:line="252"/>
      </w:pPr>
      <w:r>
        <w:rPr>
          <w:rFonts w:ascii="Consolas" w:cs="Consolas" w:eastAsia="Consolas" w:hAnsi="Consolas"/>
          <w:sz w:val="18"/>
          <w:szCs w:val="18"/>
        </w:rPr>
        <w:t xml:space="preserve">        "issue": "Quote expired at 2026-06-04T09:36:00.000Z"</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error.code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Machine-readable error code (see table below)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error.message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Human-readable 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error.request_id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Equals </w:t>
            </w:r>
            <w:r>
              <w:rPr>
                <w:rFonts w:ascii="Consolas" w:cs="Consolas" w:eastAsia="Consolas" w:hAnsi="Consolas"/>
                <w:shd w:fill="F2F2F2" w:val="clear"/>
              </w:rPr>
              <w:t xml:space="preserve">X-Request-ID</w:t>
            </w:r>
            <w:r>
              <w:t xml:space="preserve"> response header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error.details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array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Field-level detail (for validation errors); may be empty</w:t>
            </w:r>
          </w:p>
        </w:tc>
      </w:tr>
    </w:tbl>
    <w:p>
      <w:pPr>
        <w:spacing w:after="120"/>
      </w:pPr>
      <w:r>
        <w:t xml:space="preserve"/>
      </w:r>
    </w:p>
    <w:p>
      <w:pPr>
        <w:spacing w:after="0"/>
      </w:pPr>
      <w:r>
        <w:t xml:space="preserve"/>
      </w:r>
    </w:p>
    <w:p>
      <w:pPr>
        <w:pStyle w:val="Heading3"/>
      </w:pPr>
      <w:r>
        <w:t xml:space="preserve">8.2 Error Code Reference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Error Code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HTTP Status</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Retryable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VALIDATION_ERROR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One or more request fields failed validation. See </w:t>
            </w:r>
            <w:r>
              <w:rPr>
                <w:rFonts w:ascii="Consolas" w:cs="Consolas" w:eastAsia="Consolas" w:hAnsi="Consolas"/>
                <w:shd w:fill="F2F2F2" w:val="clear"/>
              </w:rPr>
              <w:t xml:space="preserve">error.details</w:t>
            </w:r>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MISSING_IDEMPOTENCY_KEY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Idempotency-Key</w:t>
            </w:r>
            <w:r>
              <w:t xml:space="preserve"> header missing on a POST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INVALID_SIGNATURE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HMAC signature verification failed.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INVALID_API_KEY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X-API-Key</w:t>
            </w:r>
            <w:r>
              <w:t xml:space="preserve"> not recognised.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TIMESTAMP_OUT_OF_RANGE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X-Timestamp</w:t>
            </w:r>
            <w:r>
              <w:t xml:space="preserve"> is more than 300 s from server time.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FORBIDDEN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Authenticated partner does not have access to this resource.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IP_NOT_ALLOWLISTED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 source IP is not on partner's IP allowlist.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PAYMENT_NOT_FOUND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ID not found or not owned by calling partner.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MERCHANT_NOT_FOUND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not in GMEPay+ merchant database or merchant inactive.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SCHEME_NOT_FOUND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Requested scheme ID not recognised.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IDEMPOTENCY_KEY_REUSE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Idempotency key re-used with a different request body.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RATE_QUOTE_EXPIRED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TTL exceeded. Request a new quote with a new </w:t>
            </w:r>
            <w:r>
              <w:rPr>
                <w:rFonts w:ascii="Consolas" w:cs="Consolas" w:eastAsia="Consolas" w:hAnsi="Consolas"/>
                <w:shd w:fill="F2F2F2" w:val="clear"/>
              </w:rPr>
              <w:t xml:space="preserve">Idempotency-Key</w:t>
            </w:r>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RATE_QUOTE_INVALID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quote_id</w:t>
            </w:r>
            <w:r>
              <w:t xml:space="preserve"> not found, or belongs to a different partner.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PARTNER_B_QUOTE_DEVIATION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commit-time quote deviates beyond configured tolerance from quote-time rate. Retry from </w:t>
            </w:r>
            <w:r>
              <w:rPr>
                <w:rFonts w:ascii="Consolas" w:cs="Consolas" w:eastAsia="Consolas" w:hAnsi="Consolas"/>
                <w:shd w:fill="F2F2F2" w:val="clear"/>
              </w:rPr>
              <w:t xml:space="preserve">POST /v1/rates</w:t>
            </w:r>
            <w:r>
              <w:t xml:space="preserve"> with a fresh quote.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PARTNER_B_QUOTE_UNAVAILABLE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(with back-off)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API unreachable. No fallback. Retry after delay.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SCHEME_UNAVAILABLE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(with back-off)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Target QR scheme temporarily unavailable.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PAYMENT_MODE_NOT_SUPPORTED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Requested payment mode (MPM or CPM) not enabled for this scheme/partner rule.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DIRECTION_NOT_ENABLED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Requested direction not enabled on partner's rule for this scheme.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CANCEL_NOT_PERMITTED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is not in a cancellable state, or same-day window has passed.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INSUFFICIENT_PREFUNDING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prefunding balance too low. Top up and retry with new key.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DUPLICATE_PARTNER_TXN_REF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partner_txn_ref</w:t>
            </w:r>
            <w:r>
              <w:t xml:space="preserve"> already used for a different payment by this partner.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RATE_LIMITED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 exceeds rate limit. See </w:t>
            </w:r>
            <w:r>
              <w:rPr>
                <w:rFonts w:ascii="Consolas" w:cs="Consolas" w:eastAsia="Consolas" w:hAnsi="Consolas"/>
                <w:shd w:fill="F2F2F2" w:val="clear"/>
              </w:rPr>
              <w:t xml:space="preserve">Retry-After</w:t>
            </w:r>
            <w:r>
              <w:t xml:space="preserve"> header.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INTERNAL_ERROR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(with back-off)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Unexpected internal error. Retry with same key.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SERVICE_UNAVAILABLE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(with back-off)</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Hub temporarily unavailable. Retry with same key.</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Rate Quote Handling</w:t>
      </w:r>
    </w:p>
    <w:p>
      <w:pPr>
        <w:spacing w:after="0"/>
      </w:pPr>
      <w:r>
        <w:t xml:space="preserve"/>
      </w:r>
    </w:p>
    <w:p>
      <w:pPr>
        <w:pStyle w:val="Heading3"/>
      </w:pPr>
      <w:r>
        <w:t xml:space="preserve">9.1 TTL Rules</w:t>
      </w:r>
    </w:p>
    <w:p>
      <w:pPr>
        <w:spacing w:after="0"/>
      </w:pPr>
      <w:r>
        <w:t xml:space="preserve"/>
      </w:r>
    </w:p>
    <w:p>
      <w:pPr>
        <w:spacing w:after="120" w:line="276"/>
      </w:pPr>
      <w:r>
        <w:t xml:space="preserve">The rate quote TTL is configured per partner by GME Ops (field </w:t>
      </w:r>
      <w:r>
        <w:rPr>
          <w:rFonts w:ascii="Consolas" w:cs="Consolas" w:eastAsia="Consolas" w:hAnsi="Consolas"/>
          <w:shd w:fill="F2F2F2" w:val="clear"/>
        </w:rPr>
        <w:t xml:space="preserve">rate_quote_ttl_seconds</w:t>
      </w:r>
      <w:r>
        <w:t xml:space="preserve">, range 60–1800 s). Defaults: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Context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Default TTL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Aggregator-bound transactions (Phase 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60 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other transactions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300 s</w:t>
            </w:r>
          </w:p>
        </w:tc>
      </w:tr>
    </w:tbl>
    <w:p>
      <w:pPr>
        <w:spacing w:after="120"/>
      </w:pPr>
      <w:r>
        <w:t xml:space="preserve"/>
      </w:r>
    </w:p>
    <w:p>
      <w:pPr>
        <w:spacing w:after="0"/>
      </w:pPr>
      <w:r>
        <w:t xml:space="preserve"/>
      </w:r>
    </w:p>
    <w:p>
      <w:pPr>
        <w:spacing w:after="120" w:line="276"/>
      </w:pPr>
      <w:r>
        <w:rPr>
          <w:rFonts w:ascii="Consolas" w:cs="Consolas" w:eastAsia="Consolas" w:hAnsi="Consolas"/>
          <w:shd w:fill="F2F2F2" w:val="clear"/>
        </w:rPr>
        <w:t xml:space="preserve">valid_until = quote_issued_at + rate_quote_ttl_seconds</w:t>
      </w:r>
    </w:p>
    <w:p>
      <w:pPr>
        <w:spacing w:after="0"/>
      </w:pPr>
      <w:r>
        <w:t xml:space="preserve"/>
      </w:r>
    </w:p>
    <w:p>
      <w:pPr>
        <w:spacing w:after="120" w:line="276"/>
      </w:pPr>
      <w:r>
        <w:t xml:space="preserve">For transactions where the partner B quote API is involved (PARTNER rate source), </w:t>
      </w:r>
      <w:r>
        <w:rPr>
          <w:rFonts w:ascii="Consolas" w:cs="Consolas" w:eastAsia="Consolas" w:hAnsi="Consolas"/>
          <w:shd w:fill="F2F2F2" w:val="clear"/>
        </w:rPr>
        <w:t xml:space="preserve">valid_until</w:t>
      </w:r>
      <w:r>
        <w:t xml:space="preserve"> is additionally bounded by the validity of the partner B quote at time of calling.</w:t>
      </w:r>
    </w:p>
    <w:p>
      <w:pPr>
        <w:spacing w:after="0"/>
      </w:pPr>
      <w:r>
        <w:t xml:space="preserve"/>
      </w:r>
    </w:p>
    <w:p>
      <w:pPr>
        <w:pStyle w:val="Heading3"/>
      </w:pPr>
      <w:r>
        <w:t xml:space="preserve">9.2 Expired Quote Behaviour</w:t>
      </w:r>
    </w:p>
    <w:p>
      <w:pPr>
        <w:spacing w:after="0"/>
      </w:pPr>
      <w:r>
        <w:t xml:space="preserve"/>
      </w:r>
    </w:p>
    <w:p>
      <w:pPr>
        <w:spacing w:after="120" w:line="276"/>
      </w:pPr>
      <w:r>
        <w:t xml:space="preserve">If </w:t>
      </w:r>
      <w:r>
        <w:rPr>
          <w:rFonts w:ascii="Consolas" w:cs="Consolas" w:eastAsia="Consolas" w:hAnsi="Consolas"/>
          <w:shd w:fill="F2F2F2" w:val="clear"/>
        </w:rPr>
        <w:t xml:space="preserve">POST /v1/payments</w:t>
      </w:r>
      <w:r>
        <w:t xml:space="preserve"> or </w:t>
      </w:r>
      <w:r>
        <w:rPr>
          <w:rFonts w:ascii="Consolas" w:cs="Consolas" w:eastAsia="Consolas" w:hAnsi="Consolas"/>
          <w:shd w:fill="F2F2F2" w:val="clear"/>
        </w:rPr>
        <w:t xml:space="preserve">POST /v1/payments/cpm/generate</w:t>
      </w:r>
      <w:r>
        <w:t xml:space="preserve"> is submitted with an expired </w:t>
      </w:r>
      <w:r>
        <w:rPr>
          <w:rFonts w:ascii="Consolas" w:cs="Consolas" w:eastAsia="Consolas" w:hAnsi="Consolas"/>
          <w:shd w:fill="F2F2F2" w:val="clear"/>
        </w:rPr>
        <w:t xml:space="preserve">quote_id</w:t>
      </w:r>
      <w:r>
        <w:t xml:space="preserve">:</w:t>
      </w:r>
    </w:p>
    <w:p>
      <w:pPr>
        <w:spacing w:after="0"/>
      </w:pPr>
      <w:r>
        <w:t xml:space="preserve"/>
      </w:r>
    </w:p>
    <w:p>
      <w:pPr>
        <w:pStyle w:val="ListParagraph"/>
        <w:numPr>
          <w:ilvl w:val="0"/>
          <w:numId w:val="2"/>
        </w:numPr>
        <w:spacing w:after="40"/>
      </w:pPr>
      <w:r>
        <w:t xml:space="preserve">GMEPay+ returns </w:t>
      </w:r>
      <w:r>
        <w:rPr>
          <w:rFonts w:ascii="Consolas" w:cs="Consolas" w:eastAsia="Consolas" w:hAnsi="Consolas"/>
          <w:shd w:fill="F2F2F2" w:val="clear"/>
        </w:rPr>
        <w:t xml:space="preserve">HTTP 422</w:t>
      </w:r>
      <w:r>
        <w:t xml:space="preserve"> with error code </w:t>
      </w:r>
      <w:r>
        <w:rPr>
          <w:rFonts w:ascii="Consolas" w:cs="Consolas" w:eastAsia="Consolas" w:hAnsi="Consolas"/>
          <w:shd w:fill="F2F2F2" w:val="clear"/>
        </w:rPr>
        <w:t xml:space="preserve">RATE_QUOTE_EXPIRED</w:t>
      </w:r>
      <w:r>
        <w:t xml:space="preserve">.</w:t>
      </w:r>
    </w:p>
    <w:p>
      <w:pPr>
        <w:pStyle w:val="ListParagraph"/>
        <w:numPr>
          <w:ilvl w:val="0"/>
          <w:numId w:val="2"/>
        </w:numPr>
        <w:spacing w:after="40"/>
      </w:pPr>
      <w:r>
        <w:t xml:space="preserve">No prefunding deduction occurs.</w:t>
      </w:r>
    </w:p>
    <w:p>
      <w:pPr>
        <w:pStyle w:val="ListParagraph"/>
        <w:numPr>
          <w:ilvl w:val="0"/>
          <w:numId w:val="2"/>
        </w:numPr>
        <w:spacing w:after="40"/>
      </w:pPr>
      <w:r>
        <w:t xml:space="preserve">The scheme is not contacted.</w:t>
      </w:r>
    </w:p>
    <w:p>
      <w:pPr>
        <w:pStyle w:val="ListParagraph"/>
        <w:numPr>
          <w:ilvl w:val="0"/>
          <w:numId w:val="2"/>
        </w:numPr>
        <w:spacing w:after="40"/>
      </w:pPr>
      <w:r>
        <w:t xml:space="preserve">The partner must call </w:t>
      </w:r>
      <w:r>
        <w:rPr>
          <w:rFonts w:ascii="Consolas" w:cs="Consolas" w:eastAsia="Consolas" w:hAnsi="Consolas"/>
          <w:shd w:fill="F2F2F2" w:val="clear"/>
        </w:rPr>
        <w:t xml:space="preserve">POST /v1/rates</w:t>
      </w:r>
      <w:r>
        <w:t xml:space="preserve"> again to obtain a fresh quote, then submit a new payment request with a </w:t>
      </w:r>
      <w:r>
        <w:rPr>
          <w:b/>
          <w:bCs/>
        </w:rPr>
        <w:t xml:space="preserve">new</w:t>
      </w:r>
      <w:r>
        <w:t xml:space="preserve"> </w:t>
      </w:r>
      <w:r>
        <w:rPr>
          <w:rFonts w:ascii="Consolas" w:cs="Consolas" w:eastAsia="Consolas" w:hAnsi="Consolas"/>
          <w:shd w:fill="F2F2F2" w:val="clear"/>
        </w:rPr>
        <w:t xml:space="preserve">Idempotency-Key</w:t>
      </w:r>
      <w:r>
        <w:t xml:space="preserve">.</w:t>
      </w:r>
    </w:p>
    <w:p>
      <w:pPr>
        <w:spacing w:after="0"/>
      </w:pPr>
      <w:r>
        <w:t xml:space="preserve"/>
      </w:r>
    </w:p>
    <w:p>
      <w:pPr>
        <w:pStyle w:val="Heading3"/>
      </w:pPr>
      <w:r>
        <w:t xml:space="preserve">9.3 Rate Computation Responsibilities</w:t>
      </w:r>
    </w:p>
    <w:p>
      <w:pPr>
        <w:spacing w:after="0"/>
      </w:pPr>
      <w:r>
        <w:t xml:space="preserve"/>
      </w:r>
    </w:p>
    <w:p>
      <w:pPr>
        <w:spacing w:after="120" w:line="276"/>
      </w:pPr>
      <w:r>
        <w:t xml:space="preserve">The rate engine contract strictly separates responsibilities (see </w:t>
      </w:r>
      <w:r>
        <w:rPr>
          <w:b/>
          <w:bCs/>
        </w:rPr>
        <w:t xml:space="preserve">RATE-04</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Party</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Responsibility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Computes and provides </w:t>
            </w:r>
            <w:r>
              <w:rPr>
                <w:rFonts w:ascii="Consolas" w:cs="Consolas" w:eastAsia="Consolas" w:hAnsi="Consolas"/>
                <w:shd w:fill="F2F2F2" w:val="clear"/>
              </w:rPr>
              <w:t xml:space="preserve">offer_rate</w:t>
            </w:r>
            <w:r>
              <w:t xml:space="preserve">, </w:t>
            </w:r>
            <w:r>
              <w:rPr>
                <w:rFonts w:ascii="Consolas" w:cs="Consolas" w:eastAsia="Consolas" w:hAnsi="Consolas"/>
                <w:shd w:fill="F2F2F2" w:val="clear"/>
              </w:rPr>
              <w:t xml:space="preserve">send_amount</w:t>
            </w:r>
            <w:r>
              <w:t xml:space="preserve">, </w:t>
            </w:r>
            <w:r>
              <w:rPr>
                <w:rFonts w:ascii="Consolas" w:cs="Consolas" w:eastAsia="Consolas" w:hAnsi="Consolas"/>
                <w:shd w:fill="F2F2F2" w:val="clear"/>
              </w:rPr>
              <w:t xml:space="preserve">service_charge</w:t>
            </w:r>
            <w:r>
              <w:t xml:space="preserve">, and full USD pool breakdown in the quote response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Computes </w:t>
            </w:r>
            <w:r>
              <w:rPr>
                <w:rFonts w:ascii="Consolas" w:cs="Consolas" w:eastAsia="Consolas" w:hAnsi="Consolas"/>
                <w:shd w:fill="F2F2F2" w:val="clear"/>
              </w:rPr>
              <w:t xml:space="preserve">collection_amount</w:t>
            </w:r>
            <w:r>
              <w:t xml:space="preserve"> from </w:t>
            </w:r>
            <w:r>
              <w:rPr>
                <w:rFonts w:ascii="Consolas" w:cs="Consolas" w:eastAsia="Consolas" w:hAnsi="Consolas"/>
                <w:shd w:fill="F2F2F2" w:val="clear"/>
              </w:rPr>
              <w:t xml:space="preserve">offer_rate</w:t>
            </w:r>
            <w:r>
              <w:t xml:space="preserve"> using its own FX model; responsible for the amount shown to and charged from the customer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Records the partner-supplied </w:t>
            </w:r>
            <w:r>
              <w:rPr>
                <w:rFonts w:ascii="Consolas" w:cs="Consolas" w:eastAsia="Consolas" w:hAnsi="Consolas"/>
                <w:shd w:fill="F2F2F2" w:val="clear"/>
              </w:rPr>
              <w:t xml:space="preserve">collection_amount</w:t>
            </w:r>
            <w:r>
              <w:t xml:space="preserve"> without validation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 execution, locks all USD pool values permanently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r>
              <w:t xml:space="preserve">, derived </w:t>
            </w:r>
            <w:r>
              <w:rPr>
                <w:rFonts w:ascii="Consolas" w:cs="Consolas" w:eastAsia="Consolas" w:hAnsi="Consolas"/>
                <w:shd w:fill="F2F2F2" w:val="clear"/>
              </w:rPr>
              <w:t xml:space="preserve">offer_rate_coll</w:t>
            </w:r>
            <w:r>
              <w:t xml:space="preserve">, </w:t>
            </w:r>
            <w:r>
              <w:rPr>
                <w:rFonts w:ascii="Consolas" w:cs="Consolas" w:eastAsia="Consolas" w:hAnsi="Consolas"/>
                <w:shd w:fill="F2F2F2" w:val="clear"/>
              </w:rPr>
              <w:t xml:space="preserve">cross_rate</w:t>
            </w:r>
            <w:r>
              <w:t xml:space="preserve">)</w:t>
            </w:r>
          </w:p>
        </w:tc>
      </w:tr>
    </w:tbl>
    <w:p>
      <w:pPr>
        <w:spacing w:after="120"/>
      </w:pPr>
      <w:r>
        <w:t xml:space="preserve"/>
      </w:r>
    </w:p>
    <w:p>
      <w:pPr>
        <w:spacing w:after="0"/>
      </w:pPr>
      <w:r>
        <w:t xml:space="preserve"/>
      </w:r>
    </w:p>
    <w:p>
      <w:pPr>
        <w:spacing w:after="120" w:line="276"/>
      </w:pPr>
      <w:r>
        <w:t xml:space="preserve">GMEPay+ does NOT validate or enforce any relationship between </w:t>
      </w:r>
      <w:r>
        <w:rPr>
          <w:rFonts w:ascii="Consolas" w:cs="Consolas" w:eastAsia="Consolas" w:hAnsi="Consolas"/>
          <w:shd w:fill="F2F2F2" w:val="clear"/>
        </w:rPr>
        <w:t xml:space="preserve">collection_amount</w:t>
      </w:r>
      <w:r>
        <w:t xml:space="preserve"> and </w:t>
      </w:r>
      <w:r>
        <w:rPr>
          <w:rFonts w:ascii="Consolas" w:cs="Consolas" w:eastAsia="Consolas" w:hAnsi="Consolas"/>
          <w:shd w:fill="F2F2F2" w:val="clear"/>
        </w:rPr>
        <w:t xml:space="preserve">offer_rate</w:t>
      </w:r>
      <w:r>
        <w:t xml:space="preserve"> × </w:t>
      </w:r>
      <w:r>
        <w:rPr>
          <w:rFonts w:ascii="Consolas" w:cs="Consolas" w:eastAsia="Consolas" w:hAnsi="Consolas"/>
          <w:shd w:fill="F2F2F2" w:val="clear"/>
        </w:rPr>
        <w:t xml:space="preserve">target_payout</w:t>
      </w:r>
      <w:r>
        <w:t xml:space="preserve">. This is by design — the partner applies their own customer-facing rate and markup.</w:t>
      </w:r>
    </w:p>
    <w:p>
      <w:pPr>
        <w:spacing w:after="0"/>
      </w:pPr>
      <w:r>
        <w:t xml:space="preserve"/>
      </w:r>
    </w:p>
    <w:p>
      <w:pPr>
        <w:spacing w:after="120" w:line="276"/>
      </w:pPr>
      <w:r>
        <w:rPr>
          <w:b/>
          <w:bCs/>
        </w:rPr>
        <w:t xml:space="preserve">Rate lock:</w:t>
      </w:r>
      <w:r>
        <w:t xml:space="preserve"> Once a payment is committed (scheme call succeeds), all USD pool values and derived rates are permanently recorded. Subsequent changes to treasury rates or margin configuration have no effect on committed transactions.</w:t>
      </w:r>
    </w:p>
    <w:p>
      <w:pPr>
        <w:spacing w:after="0"/>
      </w:pPr>
      <w:r>
        <w:t xml:space="preserve"/>
      </w:r>
    </w:p>
    <w:p>
      <w:pPr>
        <w:pStyle w:val="Heading3"/>
      </w:pPr>
      <w:r>
        <w:t xml:space="preserve">9.4 PARTNER_B_QUOTE_DEVIATION</w:t>
      </w:r>
    </w:p>
    <w:p>
      <w:pPr>
        <w:spacing w:after="0"/>
      </w:pPr>
      <w:r>
        <w:t xml:space="preserve"/>
      </w:r>
    </w:p>
    <w:p>
      <w:pPr>
        <w:spacing w:after="120" w:line="276"/>
      </w:pPr>
      <w:r>
        <w:t xml:space="preserve">When a rule uses </w:t>
      </w:r>
      <w:r>
        <w:rPr>
          <w:rFonts w:ascii="Consolas" w:cs="Consolas" w:eastAsia="Consolas" w:hAnsi="Consolas"/>
          <w:shd w:fill="F2F2F2" w:val="clear"/>
        </w:rPr>
        <w:t xml:space="preserve">PARTNER</w:t>
      </w:r>
      <w:r>
        <w:t xml:space="preserve"> as the rate source for the payout leg (settle_B ≠ payout currency and partner B supplies an authoritative quote API), GMEPay+ calls the partner B quote API at both </w:t>
      </w:r>
      <w:r>
        <w:rPr>
          <w:rFonts w:ascii="Consolas" w:cs="Consolas" w:eastAsia="Consolas" w:hAnsi="Consolas"/>
          <w:shd w:fill="F2F2F2" w:val="clear"/>
        </w:rPr>
        <w:t xml:space="preserve">/rates</w:t>
      </w:r>
      <w:r>
        <w:t xml:space="preserve"> time and </w:t>
      </w:r>
      <w:r>
        <w:rPr>
          <w:rFonts w:ascii="Consolas" w:cs="Consolas" w:eastAsia="Consolas" w:hAnsi="Consolas"/>
          <w:shd w:fill="F2F2F2" w:val="clear"/>
        </w:rPr>
        <w:t xml:space="preserve">/payments</w:t>
      </w:r>
      <w:r>
        <w:t xml:space="preserve"> time. If the commit-time quote differs from the quote-time quote beyond the configured tolerance (default 1.0%, per-partner configurable):</w:t>
      </w:r>
    </w:p>
    <w:p>
      <w:pPr>
        <w:spacing w:after="0"/>
      </w:pPr>
      <w:r>
        <w:t xml:space="preserve"/>
      </w:r>
    </w:p>
    <w:p>
      <w:pPr>
        <w:pStyle w:val="ListParagraph"/>
        <w:numPr>
          <w:ilvl w:val="0"/>
          <w:numId w:val="3"/>
        </w:numPr>
        <w:spacing w:after="40"/>
      </w:pPr>
      <w:r>
        <w:t xml:space="preserve">Transaction is rejected with </w:t>
      </w:r>
      <w:r>
        <w:rPr>
          <w:rFonts w:ascii="Consolas" w:cs="Consolas" w:eastAsia="Consolas" w:hAnsi="Consolas"/>
          <w:shd w:fill="F2F2F2" w:val="clear"/>
        </w:rPr>
        <w:t xml:space="preserve">PARTNER_B_QUOTE_DEVIATION</w:t>
      </w:r>
      <w:r>
        <w:t xml:space="preserve">.</w:t>
      </w:r>
    </w:p>
    <w:p>
      <w:pPr>
        <w:pStyle w:val="ListParagraph"/>
        <w:numPr>
          <w:ilvl w:val="0"/>
          <w:numId w:val="3"/>
        </w:numPr>
        <w:spacing w:after="40"/>
      </w:pPr>
      <w:r>
        <w:t xml:space="preserve">Prefunding is NOT deducted.</w:t>
      </w:r>
    </w:p>
    <w:p>
      <w:pPr>
        <w:pStyle w:val="ListParagraph"/>
        <w:numPr>
          <w:ilvl w:val="0"/>
          <w:numId w:val="3"/>
        </w:numPr>
        <w:spacing w:after="40"/>
      </w:pPr>
      <w:r>
        <w:t xml:space="preserve">Partner A should re-quote from </w:t>
      </w:r>
      <w:r>
        <w:rPr>
          <w:rFonts w:ascii="Consolas" w:cs="Consolas" w:eastAsia="Consolas" w:hAnsi="Consolas"/>
          <w:shd w:fill="F2F2F2" w:val="clear"/>
        </w:rPr>
        <w:t xml:space="preserve">POST /v1/rates</w:t>
      </w:r>
      <w:r>
        <w:t xml:space="preserve"> using a new </w:t>
      </w:r>
      <w:r>
        <w:rPr>
          <w:rFonts w:ascii="Consolas" w:cs="Consolas" w:eastAsia="Consolas" w:hAnsi="Consolas"/>
          <w:shd w:fill="F2F2F2" w:val="clear"/>
        </w:rPr>
        <w:t xml:space="preserve">Idempotency-Key</w:t>
      </w:r>
      <w:r>
        <w:t xml:space="preserve">.</w:t>
      </w:r>
    </w:p>
    <w:p>
      <w:pPr>
        <w:spacing w:after="0"/>
      </w:pPr>
      <w:r>
        <w:t xml:space="preserve"/>
      </w:r>
    </w:p>
    <w:p>
      <w:pPr>
        <w:spacing w:after="120" w:line="276"/>
      </w:pPr>
      <w:r>
        <w:t xml:space="preserve">If the partner B quote API is unreachable at either time:</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PARTNER_B_QUOTE_UNAVAILABLE</w:t>
      </w:r>
      <w:r>
        <w:t xml:space="preserve"> is returned.</w:t>
      </w:r>
    </w:p>
    <w:p>
      <w:pPr>
        <w:pStyle w:val="ListParagraph"/>
        <w:numPr>
          <w:ilvl w:val="0"/>
          <w:numId w:val="3"/>
        </w:numPr>
        <w:spacing w:after="40"/>
      </w:pPr>
      <w:r>
        <w:t xml:space="preserve">No fallback rate is used.</w:t>
      </w:r>
    </w:p>
    <w:p>
      <w:pPr>
        <w:pStyle w:val="ListParagraph"/>
        <w:numPr>
          <w:ilvl w:val="0"/>
          <w:numId w:val="3"/>
        </w:numPr>
        <w:spacing w:after="40"/>
      </w:pPr>
      <w:r>
        <w:t xml:space="preserve">Partner A retries with appropriate back-off.</w:t>
      </w:r>
    </w:p>
    <w:p>
      <w:pPr>
        <w:spacing w:after="0"/>
      </w:pPr>
      <w:r>
        <w:t xml:space="preserve"/>
      </w:r>
    </w:p>
    <w:p>
      <w:pPr>
        <w:spacing w:after="120" w:line="276"/>
      </w:pPr>
      <w:r>
        <w:t xml:space="preserve">This applies to Phase 2+ configurations; Phase 1 ZeroPay rules use IDENTITY or LIVE sources only.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Sandbox &amp; Onboarding</w:t>
      </w:r>
    </w:p>
    <w:p>
      <w:pPr>
        <w:spacing w:after="0"/>
      </w:pPr>
      <w:r>
        <w:t xml:space="preserve"/>
      </w:r>
    </w:p>
    <w:p>
      <w:pPr>
        <w:pStyle w:val="Heading3"/>
      </w:pPr>
      <w:r>
        <w:t xml:space="preserve">10.1 Sandbox Environment</w:t>
      </w:r>
    </w:p>
    <w:p>
      <w:pPr>
        <w:spacing w:after="0"/>
      </w:pPr>
      <w:r>
        <w:t xml:space="preserve"/>
      </w:r>
    </w:p>
    <w:p>
      <w:pPr>
        <w:spacing w:after="120" w:line="276"/>
      </w:pPr>
      <w:r>
        <w:t xml:space="preserve">The sandbox environment (</w:t>
      </w:r>
      <w:r>
        <w:rPr>
          <w:rFonts w:ascii="Consolas" w:cs="Consolas" w:eastAsia="Consolas" w:hAnsi="Consolas"/>
          <w:shd w:fill="F2F2F2" w:val="clear"/>
        </w:rPr>
        <w:t xml:space="preserve">https://api-sandbox.gmepayplus.com</w:t>
      </w:r>
      <w:r>
        <w:t xml:space="preserve">) mirrors production behaviour with the following differences: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Feature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Sandbox Behaviour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calls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Simulated — no real ZeroPay connection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Pre-loaded balance; can be set to any value via sandbox control API</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data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 treasury rates (static, not updated by FX feed)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Delivered to partner's registered sandbox webhook URL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events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Simulated daily batch at top of every hour</w:t>
            </w:r>
          </w:p>
        </w:tc>
      </w:tr>
    </w:tbl>
    <w:p>
      <w:pPr>
        <w:spacing w:after="120"/>
      </w:pPr>
      <w:r>
        <w:t xml:space="preserve"/>
      </w:r>
    </w:p>
    <w:p>
      <w:pPr>
        <w:spacing w:after="0"/>
      </w:pPr>
      <w:r>
        <w:t xml:space="preserve"/>
      </w:r>
    </w:p>
    <w:p>
      <w:pPr>
        <w:pStyle w:val="Heading3"/>
      </w:pPr>
      <w:r>
        <w:t xml:space="preserve">10.2 Test Credentials</w:t>
      </w:r>
    </w:p>
    <w:p>
      <w:pPr>
        <w:spacing w:after="0"/>
      </w:pPr>
      <w:r>
        <w:t xml:space="preserve"/>
      </w:r>
    </w:p>
    <w:p>
      <w:pPr>
        <w:spacing w:after="120" w:line="276"/>
      </w:pPr>
      <w:r>
        <w:t xml:space="preserve">GME Ops provisions sandbox credentials at partner onboarding (UC-09-02). Format:</w:t>
      </w:r>
    </w:p>
    <w:p>
      <w:pPr>
        <w:spacing w:after="0"/>
      </w:pPr>
      <w:r>
        <w:t xml:space="preserve"/>
      </w:r>
    </w:p>
    <w:p>
      <w:pPr>
        <w:shd w:fill="F2F2F2" w:val="clear"/>
        <w:spacing w:after="0" w:line="252"/>
      </w:pPr>
      <w:r>
        <w:rPr>
          <w:rFonts w:ascii="Consolas" w:cs="Consolas" w:eastAsia="Consolas" w:hAnsi="Consolas"/>
          <w:sz w:val="18"/>
          <w:szCs w:val="18"/>
        </w:rPr>
        <w:t xml:space="preserve">X-API-Key:  pk_test_&lt;32-char-hex&gt;</w:t>
      </w:r>
    </w:p>
    <w:p>
      <w:pPr>
        <w:shd w:fill="F2F2F2" w:val="clear"/>
        <w:spacing w:after="0" w:line="252"/>
      </w:pPr>
      <w:r>
        <w:rPr>
          <w:rFonts w:ascii="Consolas" w:cs="Consolas" w:eastAsia="Consolas" w:hAnsi="Consolas"/>
          <w:sz w:val="18"/>
          <w:szCs w:val="18"/>
        </w:rPr>
        <w:t xml:space="preserve">API Secret: sk_test_&lt;64-char-hex&gt;</w:t>
      </w:r>
    </w:p>
    <w:p>
      <w:pPr>
        <w:spacing w:after="80"/>
      </w:pPr>
      <w:r>
        <w:t xml:space="preserve"/>
      </w:r>
    </w:p>
    <w:p>
      <w:pPr>
        <w:spacing w:after="0"/>
      </w:pPr>
      <w:r>
        <w:t xml:space="preserve"/>
      </w:r>
    </w:p>
    <w:p>
      <w:pPr>
        <w:spacing w:after="120" w:line="276"/>
      </w:pPr>
      <w:r>
        <w:rPr>
          <w:b/>
          <w:bCs/>
        </w:rPr>
        <w:t xml:space="preserve">Assumption:</w:t>
      </w:r>
      <w:r>
        <w:t xml:space="preserve"> Sandbox credentials are prefixed </w:t>
      </w:r>
      <w:r>
        <w:rPr>
          <w:rFonts w:ascii="Consolas" w:cs="Consolas" w:eastAsia="Consolas" w:hAnsi="Consolas"/>
          <w:shd w:fill="F2F2F2" w:val="clear"/>
        </w:rPr>
        <w:t xml:space="preserve">pk_test_</w:t>
      </w:r>
      <w:r>
        <w:t xml:space="preserve"> / </w:t>
      </w:r>
      <w:r>
        <w:rPr>
          <w:rFonts w:ascii="Consolas" w:cs="Consolas" w:eastAsia="Consolas" w:hAnsi="Consolas"/>
          <w:shd w:fill="F2F2F2" w:val="clear"/>
        </w:rPr>
        <w:t xml:space="preserve">sk_test_</w:t>
      </w:r>
      <w:r>
        <w:t xml:space="preserve"> to prevent accidental use against production.</w:t>
      </w:r>
    </w:p>
    <w:p>
      <w:pPr>
        <w:spacing w:after="0"/>
      </w:pPr>
      <w:r>
        <w:t xml:space="preserve"/>
      </w:r>
    </w:p>
    <w:p>
      <w:pPr>
        <w:pStyle w:val="Heading3"/>
      </w:pPr>
      <w:r>
        <w:t xml:space="preserve">10.3 Simulated Scheme Responses</w:t>
      </w:r>
    </w:p>
    <w:p>
      <w:pPr>
        <w:spacing w:after="0"/>
      </w:pPr>
      <w:r>
        <w:t xml:space="preserve"/>
      </w:r>
    </w:p>
    <w:p>
      <w:pPr>
        <w:spacing w:after="120" w:line="276"/>
      </w:pPr>
      <w:r>
        <w:t xml:space="preserve">Use the following </w:t>
      </w:r>
      <w:r>
        <w:rPr>
          <w:rFonts w:ascii="Consolas" w:cs="Consolas" w:eastAsia="Consolas" w:hAnsi="Consolas"/>
          <w:shd w:fill="F2F2F2" w:val="clear"/>
        </w:rPr>
        <w:t xml:space="preserve">merchant_qr</w:t>
      </w:r>
      <w:r>
        <w:t xml:space="preserve"> values in sandbox to trigger specific scenarios: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merchant_qr 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Simulated Outcome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ZPQR_TEST_APPROVED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approved immediately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ZPQR_TEST_PENDING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returns </w:t>
            </w:r>
            <w:r>
              <w:rPr>
                <w:rFonts w:ascii="Consolas" w:cs="Consolas" w:eastAsia="Consolas" w:hAnsi="Consolas"/>
                <w:shd w:fill="F2F2F2" w:val="clear"/>
              </w:rPr>
              <w:t xml:space="preserve">"pending"</w:t>
            </w:r>
            <w:r>
              <w:t xml:space="preserve"> for 30 s, then </w:t>
            </w:r>
            <w:r>
              <w:rPr>
                <w:rFonts w:ascii="Consolas" w:cs="Consolas" w:eastAsia="Consolas" w:hAnsi="Consolas"/>
                <w:shd w:fill="F2F2F2" w:val="clear"/>
              </w:rPr>
              <w:t xml:space="preserve">approved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ZPQR_TEST_DECLINED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declines payment (</w:t>
            </w:r>
            <w:r>
              <w:rPr>
                <w:rFonts w:ascii="Consolas" w:cs="Consolas" w:eastAsia="Consolas" w:hAnsi="Consolas"/>
                <w:shd w:fill="F2F2F2" w:val="clear"/>
              </w:rPr>
              <w:t xml:space="preserve">SCHEME_UNAVAILABLE</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ZPQR_TEST_TIMEOUT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times out; payment moves to </w:t>
            </w:r>
            <w:r>
              <w:rPr>
                <w:rFonts w:ascii="Consolas" w:cs="Consolas" w:eastAsia="Consolas" w:hAnsi="Consolas"/>
                <w:shd w:fill="F2F2F2" w:val="clear"/>
              </w:rPr>
              <w:t xml:space="preserve">"uncertain"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ZPQR_TEST_INACTIVE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inactive; returns </w:t>
            </w:r>
            <w:r>
              <w:rPr>
                <w:rFonts w:ascii="Consolas" w:cs="Consolas" w:eastAsia="Consolas" w:hAnsi="Consolas"/>
                <w:shd w:fill="F2F2F2" w:val="clear"/>
              </w:rPr>
              <w:t xml:space="preserve">MERCHANT_NOT_FOUND</w:t>
            </w:r>
          </w:p>
        </w:tc>
      </w:tr>
    </w:tbl>
    <w:p>
      <w:pPr>
        <w:spacing w:after="120"/>
      </w:pPr>
      <w:r>
        <w:t xml:space="preserve"/>
      </w:r>
    </w:p>
    <w:p>
      <w:pPr>
        <w:spacing w:after="0"/>
      </w:pPr>
      <w:r>
        <w:t xml:space="preserve"/>
      </w:r>
    </w:p>
    <w:p>
      <w:pPr>
        <w:pStyle w:val="Heading3"/>
      </w:pPr>
      <w:r>
        <w:t xml:space="preserve">10.4 Certification Checklist</w:t>
      </w:r>
    </w:p>
    <w:p>
      <w:pPr>
        <w:spacing w:after="0"/>
      </w:pPr>
      <w:r>
        <w:t xml:space="preserve"/>
      </w:r>
    </w:p>
    <w:p>
      <w:pPr>
        <w:spacing w:after="120" w:line="276"/>
      </w:pPr>
      <w:r>
        <w:t xml:space="preserve">Partners must pass the following certification tests before production credentials are issued: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 Case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Pass Criteria</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Obtain a rate quote (MPM, inbound)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200</w:t>
            </w:r>
            <w:r>
              <w:t xml:space="preserve">, valid </w:t>
            </w:r>
            <w:r>
              <w:rPr>
                <w:rFonts w:ascii="Consolas" w:cs="Consolas" w:eastAsia="Consolas" w:hAnsi="Consolas"/>
                <w:shd w:fill="F2F2F2" w:val="clear"/>
              </w:rPr>
              <w:t xml:space="preserve">quote_id</w:t>
            </w:r>
            <w:r>
              <w:t xml:space="preserve"> and </w:t>
            </w:r>
            <w:r>
              <w:rPr>
                <w:rFonts w:ascii="Consolas" w:cs="Consolas" w:eastAsia="Consolas" w:hAnsi="Consolas"/>
                <w:shd w:fill="F2F2F2" w:val="clear"/>
              </w:rPr>
              <w:t xml:space="preserve">valid_until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Execute MPM payment with valid quote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201</w:t>
            </w:r>
            <w:r>
              <w:t xml:space="preserve">, </w:t>
            </w:r>
            <w:r>
              <w:rPr>
                <w:rFonts w:ascii="Consolas" w:cs="Consolas" w:eastAsia="Consolas" w:hAnsi="Consolas"/>
                <w:shd w:fill="F2F2F2" w:val="clear"/>
              </w:rPr>
              <w:t xml:space="preserve">status: approved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Execute MPM payment with expired quote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422</w:t>
            </w:r>
            <w:r>
              <w:t xml:space="preserve">, code </w:t>
            </w:r>
            <w:r>
              <w:rPr>
                <w:rFonts w:ascii="Consolas" w:cs="Consolas" w:eastAsia="Consolas" w:hAnsi="Consolas"/>
                <w:shd w:fill="F2F2F2" w:val="clear"/>
              </w:rPr>
              <w:t xml:space="preserve">RATE_QUOTE_EXPIRED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Generate CPM token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201</w:t>
            </w:r>
            <w:r>
              <w:t xml:space="preserve">, </w:t>
            </w:r>
            <w:r>
              <w:rPr>
                <w:rFonts w:ascii="Consolas" w:cs="Consolas" w:eastAsia="Consolas" w:hAnsi="Consolas"/>
                <w:shd w:fill="F2F2F2" w:val="clear"/>
              </w:rPr>
              <w:t xml:space="preserve">prepare_token</w:t>
            </w:r>
            <w:r>
              <w:t xml:space="preserve"> present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Poll payment 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200</w:t>
            </w:r>
            <w:r>
              <w:t xml:space="preserve">, correct status progression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 approved same-day payment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200</w:t>
            </w:r>
            <w:r>
              <w:t xml:space="preserve">, </w:t>
            </w:r>
            <w:r>
              <w:rPr>
                <w:rFonts w:ascii="Consolas" w:cs="Consolas" w:eastAsia="Consolas" w:hAnsi="Consolas"/>
                <w:shd w:fill="F2F2F2" w:val="clear"/>
              </w:rPr>
              <w:t xml:space="preserve">status: cancelled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C-07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Attempt cancel on next-day payment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400</w:t>
            </w:r>
            <w:r>
              <w:t xml:space="preserve">, code </w:t>
            </w:r>
            <w:r>
              <w:rPr>
                <w:rFonts w:ascii="Consolas" w:cs="Consolas" w:eastAsia="Consolas" w:hAnsi="Consolas"/>
                <w:shd w:fill="F2F2F2" w:val="clear"/>
              </w:rPr>
              <w:t xml:space="preserve">CANCEL_NOT_PERMITTED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Resolve merchant QR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200</w:t>
            </w:r>
            <w:r>
              <w:t xml:space="preserve">, merchant detail returned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C-09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Resolve inactive merchant QR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422</w:t>
            </w:r>
            <w:r>
              <w:t xml:space="preserve">, appropriate error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Query prefunding balance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200</w:t>
            </w:r>
            <w:r>
              <w:t xml:space="preserve"> (OVERSEAS) / </w:t>
            </w:r>
            <w:r>
              <w:rPr>
                <w:rFonts w:ascii="Consolas" w:cs="Consolas" w:eastAsia="Consolas" w:hAnsi="Consolas"/>
                <w:shd w:fill="F2F2F2" w:val="clear"/>
              </w:rPr>
              <w:t xml:space="preserve">HTTP 403</w:t>
            </w:r>
            <w:r>
              <w:t xml:space="preserve"> (LOCAL)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C-11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Receive </w:t>
            </w:r>
            <w:r>
              <w:rPr>
                <w:rFonts w:ascii="Consolas" w:cs="Consolas" w:eastAsia="Consolas" w:hAnsi="Consolas"/>
                <w:shd w:fill="F2F2F2" w:val="clear"/>
              </w:rPr>
              <w:t xml:space="preserve">payment.approved</w:t>
            </w:r>
            <w:r>
              <w:t xml:space="preserve"> webhook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Signature verified; </w:t>
            </w:r>
            <w:r>
              <w:rPr>
                <w:rFonts w:ascii="Consolas" w:cs="Consolas" w:eastAsia="Consolas" w:hAnsi="Consolas"/>
                <w:shd w:fill="F2F2F2" w:val="clear"/>
              </w:rPr>
              <w:t xml:space="preserve">HTTP 2xx</w:t>
            </w:r>
            <w:r>
              <w:t xml:space="preserve"> returned within 10 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Receive </w:t>
            </w:r>
            <w:r>
              <w:rPr>
                <w:rFonts w:ascii="Consolas" w:cs="Consolas" w:eastAsia="Consolas" w:hAnsi="Consolas"/>
                <w:shd w:fill="F2F2F2" w:val="clear"/>
              </w:rPr>
              <w:t xml:space="preserve">payment.failed</w:t>
            </w:r>
            <w:r>
              <w:t xml:space="preserve"> webhook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Correct handling; idempotent re-delivery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C-13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 with insufficient prefunding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402</w:t>
            </w:r>
            <w:r>
              <w:t xml:space="preserve">, code </w:t>
            </w:r>
            <w:r>
              <w:rPr>
                <w:rFonts w:ascii="Consolas" w:cs="Consolas" w:eastAsia="Consolas" w:hAnsi="Consolas"/>
                <w:shd w:fill="F2F2F2" w:val="clear"/>
              </w:rPr>
              <w:t xml:space="preserve">INSUFFICIENT_PREFUNDING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 duplicate </w:t>
            </w:r>
            <w:r>
              <w:rPr>
                <w:rFonts w:ascii="Consolas" w:cs="Consolas" w:eastAsia="Consolas" w:hAnsi="Consolas"/>
                <w:shd w:fill="F2F2F2" w:val="clear"/>
              </w:rPr>
              <w:t xml:space="preserve">partner_txn_ref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409</w:t>
            </w:r>
            <w:r>
              <w:t xml:space="preserve">, code </w:t>
            </w:r>
            <w:r>
              <w:rPr>
                <w:rFonts w:ascii="Consolas" w:cs="Consolas" w:eastAsia="Consolas" w:hAnsi="Consolas"/>
                <w:shd w:fill="F2F2F2" w:val="clear"/>
              </w:rPr>
              <w:t xml:space="preserve">DUPLICATE_PARTNER_TXN_REF</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C-15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 with invalid signature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HTTP 401</w:t>
            </w:r>
            <w:r>
              <w:t xml:space="preserve">, code </w:t>
            </w:r>
            <w:r>
              <w:rPr>
                <w:rFonts w:ascii="Consolas" w:cs="Consolas" w:eastAsia="Consolas" w:hAnsi="Consolas"/>
                <w:shd w:fill="F2F2F2" w:val="clear"/>
              </w:rPr>
              <w:t xml:space="preserve">INVALID_SIGNATURE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C-16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Idempotent retry (same key, same body)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Stored response returned; no double-processing</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Versioning &amp; Deprecation Policy</w:t>
      </w:r>
    </w:p>
    <w:p>
      <w:pPr>
        <w:spacing w:after="0"/>
      </w:pPr>
      <w:r>
        <w:t xml:space="preserve"/>
      </w:r>
    </w:p>
    <w:p>
      <w:pPr>
        <w:pStyle w:val="Heading3"/>
      </w:pPr>
      <w:r>
        <w:t xml:space="preserve">11.1 API Versioning</w:t>
      </w:r>
    </w:p>
    <w:p>
      <w:pPr>
        <w:spacing w:after="0"/>
      </w:pPr>
      <w:r>
        <w:t xml:space="preserve"/>
      </w:r>
    </w:p>
    <w:p>
      <w:pPr>
        <w:spacing w:after="120" w:line="276"/>
      </w:pPr>
      <w:r>
        <w:t xml:space="preserve">The API uses URL-path versioning (</w:t>
      </w:r>
      <w:r>
        <w:rPr>
          <w:rFonts w:ascii="Consolas" w:cs="Consolas" w:eastAsia="Consolas" w:hAnsi="Consolas"/>
          <w:shd w:fill="F2F2F2" w:val="clear"/>
        </w:rPr>
        <w:t xml:space="preserve">/v1</w:t>
      </w:r>
      <w:r>
        <w:t xml:space="preserve">, </w:t>
      </w:r>
      <w:r>
        <w:rPr>
          <w:rFonts w:ascii="Consolas" w:cs="Consolas" w:eastAsia="Consolas" w:hAnsi="Consolas"/>
          <w:shd w:fill="F2F2F2" w:val="clear"/>
        </w:rPr>
        <w:t xml:space="preserve">/v2</w:t>
      </w:r>
      <w:r>
        <w:t xml:space="preserve">, …). The current version is </w:t>
      </w:r>
      <w:r>
        <w:rPr>
          <w:rFonts w:ascii="Consolas" w:cs="Consolas" w:eastAsia="Consolas" w:hAnsi="Consolas"/>
          <w:shd w:fill="F2F2F2" w:val="clear"/>
        </w:rPr>
        <w:t xml:space="preserve">/v1</w:t>
      </w:r>
      <w:r>
        <w:t xml:space="preserve">.</w:t>
      </w:r>
    </w:p>
    <w:p>
      <w:pPr>
        <w:spacing w:after="0"/>
      </w:pPr>
      <w:r>
        <w:t xml:space="preserve"/>
      </w:r>
    </w:p>
    <w:p>
      <w:pPr>
        <w:pStyle w:val="Heading3"/>
      </w:pPr>
      <w:r>
        <w:t xml:space="preserve">11.2 Breaking vs Non-Breaking Changes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Change 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Classified As</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Notice Required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Adding new optional request fields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Non-breaking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Adding new response fields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Non-breaking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 (partners must tolerate unknown fields)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Adding new error codes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Non-breaking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Release note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Adding new webhook event types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Non-breaking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Release note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Removing or renaming fields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Breaking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version + deprecation period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Changing field types or semantics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Breaking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version + deprecation period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Removing endpoints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Breaking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version + deprecation period</w:t>
            </w:r>
          </w:p>
        </w:tc>
      </w:tr>
    </w:tbl>
    <w:p>
      <w:pPr>
        <w:spacing w:after="120"/>
      </w:pPr>
      <w:r>
        <w:t xml:space="preserve"/>
      </w:r>
    </w:p>
    <w:p>
      <w:pPr>
        <w:spacing w:after="0"/>
      </w:pPr>
      <w:r>
        <w:t xml:space="preserve"/>
      </w:r>
    </w:p>
    <w:p>
      <w:pPr>
        <w:spacing w:after="120" w:line="276"/>
      </w:pPr>
      <w:r>
        <w:t xml:space="preserve">Partners MUST write clients that tolerate unknown JSON fields (use </w:t>
      </w:r>
      <w:r>
        <w:rPr>
          <w:rFonts w:ascii="Consolas" w:cs="Consolas" w:eastAsia="Consolas" w:hAnsi="Consolas"/>
          <w:shd w:fill="F2F2F2" w:val="clear"/>
        </w:rPr>
        <w:t xml:space="preserve">additionalProperties: true</w:t>
      </w:r>
      <w:r>
        <w:t xml:space="preserve"> or equivalent) to remain compatible across non-breaking changes.</w:t>
      </w:r>
    </w:p>
    <w:p>
      <w:pPr>
        <w:spacing w:after="0"/>
      </w:pPr>
      <w:r>
        <w:t xml:space="preserve"/>
      </w:r>
    </w:p>
    <w:p>
      <w:pPr>
        <w:pStyle w:val="Heading3"/>
      </w:pPr>
      <w:r>
        <w:t xml:space="preserve">11.3 Deprecation Process</w:t>
      </w:r>
    </w:p>
    <w:p>
      <w:pPr>
        <w:spacing w:after="0"/>
      </w:pPr>
      <w:r>
        <w:t xml:space="preserve"/>
      </w:r>
    </w:p>
    <w:p>
      <w:pPr>
        <w:pStyle w:val="ListParagraph"/>
        <w:numPr>
          <w:ilvl w:val="0"/>
          <w:numId w:val="2"/>
        </w:numPr>
        <w:spacing w:after="40"/>
      </w:pPr>
      <w:r>
        <w:t xml:space="preserve">Deprecation announced in release notes and via partner email (minimum 90-day notice).</w:t>
      </w:r>
    </w:p>
    <w:p>
      <w:pPr>
        <w:pStyle w:val="ListParagraph"/>
        <w:numPr>
          <w:ilvl w:val="0"/>
          <w:numId w:val="2"/>
        </w:numPr>
        <w:spacing w:after="40"/>
      </w:pPr>
      <w:r>
        <w:t xml:space="preserve">Deprecated version continues to operate for the notice period.</w:t>
      </w:r>
    </w:p>
    <w:p>
      <w:pPr>
        <w:pStyle w:val="ListParagraph"/>
        <w:numPr>
          <w:ilvl w:val="0"/>
          <w:numId w:val="2"/>
        </w:numPr>
        <w:spacing w:after="40"/>
      </w:pPr>
      <w:r>
        <w:rPr>
          <w:rFonts w:ascii="Consolas" w:cs="Consolas" w:eastAsia="Consolas" w:hAnsi="Consolas"/>
          <w:shd w:fill="F2F2F2" w:val="clear"/>
        </w:rPr>
        <w:t xml:space="preserve">Deprecation</w:t>
      </w:r>
      <w:r>
        <w:t xml:space="preserve"> and </w:t>
      </w:r>
      <w:r>
        <w:rPr>
          <w:rFonts w:ascii="Consolas" w:cs="Consolas" w:eastAsia="Consolas" w:hAnsi="Consolas"/>
          <w:shd w:fill="F2F2F2" w:val="clear"/>
        </w:rPr>
        <w:t xml:space="preserve">Sunset</w:t>
      </w:r>
      <w:r>
        <w:t xml:space="preserve"> headers added to all responses from the deprecated version:</w:t>
      </w:r>
    </w:p>
    <w:p>
      <w:pPr>
        <w:spacing w:after="0"/>
      </w:pPr>
      <w:r>
        <w:t xml:space="preserve"/>
      </w:r>
    </w:p>
    <w:p>
      <w:pPr>
        <w:shd w:fill="F2F2F2" w:val="clear"/>
        <w:spacing w:after="0" w:line="252"/>
      </w:pPr>
      <w:r>
        <w:rPr>
          <w:rFonts w:ascii="Consolas" w:cs="Consolas" w:eastAsia="Consolas" w:hAnsi="Consolas"/>
          <w:sz w:val="18"/>
          <w:szCs w:val="18"/>
        </w:rPr>
        <w:t xml:space="preserve">Deprecation: true</w:t>
      </w:r>
    </w:p>
    <w:p>
      <w:pPr>
        <w:shd w:fill="F2F2F2" w:val="clear"/>
        <w:spacing w:after="0" w:line="252"/>
      </w:pPr>
      <w:r>
        <w:rPr>
          <w:rFonts w:ascii="Consolas" w:cs="Consolas" w:eastAsia="Consolas" w:hAnsi="Consolas"/>
          <w:sz w:val="18"/>
          <w:szCs w:val="18"/>
        </w:rPr>
        <w:t xml:space="preserve">Sunset: Sat, 31 Oct 2026 23:59:59 GMT</w:t>
      </w:r>
    </w:p>
    <w:p>
      <w:pPr>
        <w:spacing w:after="80"/>
      </w:pPr>
      <w:r>
        <w:t xml:space="preserve"/>
      </w:r>
    </w:p>
    <w:p>
      <w:pPr>
        <w:spacing w:after="0"/>
      </w:pPr>
      <w:r>
        <w:t xml:space="preserve"/>
      </w:r>
    </w:p>
    <w:p>
      <w:pPr>
        <w:pStyle w:val="ListParagraph"/>
        <w:numPr>
          <w:ilvl w:val="0"/>
          <w:numId w:val="2"/>
        </w:numPr>
        <w:spacing w:after="40"/>
      </w:pPr>
      <w:r>
        <w:t xml:space="preserve">After the sunset date, requests to the deprecated version return </w:t>
      </w:r>
      <w:r>
        <w:rPr>
          <w:rFonts w:ascii="Consolas" w:cs="Consolas" w:eastAsia="Consolas" w:hAnsi="Consolas"/>
          <w:shd w:fill="F2F2F2" w:val="clear"/>
        </w:rPr>
        <w:t xml:space="preserve">HTTP 410 Gone</w:t>
      </w:r>
      <w:r>
        <w:t xml:space="preserv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Assumptions &amp; Open Items</w:t>
      </w:r>
    </w:p>
    <w:p>
      <w:pPr>
        <w:spacing w:after="0"/>
      </w:pPr>
      <w:r>
        <w:t xml:space="preserve"/>
      </w:r>
    </w:p>
    <w:p>
      <w:pPr>
        <w:spacing w:after="120" w:line="276"/>
      </w:pPr>
      <w:r>
        <w:rPr>
          <w:b/>
          <w:bCs/>
        </w:rPr>
        <w:t xml:space="preserve">Assumption A-01:</w:t>
      </w:r>
      <w:r>
        <w:t xml:space="preserve"> Base URLs (</w:t>
      </w:r>
      <w:r>
        <w:rPr>
          <w:rFonts w:ascii="Consolas" w:cs="Consolas" w:eastAsia="Consolas" w:hAnsi="Consolas"/>
          <w:shd w:fill="F2F2F2" w:val="clear"/>
        </w:rPr>
        <w:t xml:space="preserve">api-sandbox.gmepayplus.com</w:t>
      </w:r>
      <w:r>
        <w:t xml:space="preserve">, </w:t>
      </w:r>
      <w:r>
        <w:rPr>
          <w:rFonts w:ascii="Consolas" w:cs="Consolas" w:eastAsia="Consolas" w:hAnsi="Consolas"/>
          <w:shd w:fill="F2F2F2" w:val="clear"/>
        </w:rPr>
        <w:t xml:space="preserve">api.gmepayplus.com</w:t>
      </w:r>
      <w:r>
        <w:t xml:space="preserve">) are placeholder hostnames pending DNS provisioning by GME infrastructure team.</w:t>
      </w:r>
    </w:p>
    <w:p>
      <w:pPr>
        <w:spacing w:after="0"/>
      </w:pPr>
      <w:r>
        <w:t xml:space="preserve"/>
      </w:r>
    </w:p>
    <w:p>
      <w:pPr>
        <w:spacing w:after="120" w:line="276"/>
      </w:pPr>
      <w:r>
        <w:rPr>
          <w:b/>
          <w:bCs/>
        </w:rPr>
        <w:t xml:space="preserve">Assumption A-02:</w:t>
      </w:r>
      <w:r>
        <w:t xml:space="preserve"> The </w:t>
      </w:r>
      <w:r>
        <w:rPr>
          <w:rFonts w:ascii="Consolas" w:cs="Consolas" w:eastAsia="Consolas" w:hAnsi="Consolas"/>
          <w:shd w:fill="F2F2F2" w:val="clear"/>
        </w:rPr>
        <w:t xml:space="preserve">X-Signature</w:t>
      </w:r>
      <w:r>
        <w:t xml:space="preserve"> signing scheme (HMAC-SHA256 over canonical string) is specified here. If the GME security team mandates a different signing standard (e.g. AWS Signature V4 or HTTP Message Signatures RFC 9421), this section must be updated before development starts. Align with </w:t>
      </w:r>
      <w:r>
        <w:rPr>
          <w:b/>
          <w:bCs/>
        </w:rPr>
        <w:t xml:space="preserve">SEC-09</w:t>
      </w:r>
      <w:r>
        <w:t xml:space="preserve">.</w:t>
      </w:r>
    </w:p>
    <w:p>
      <w:pPr>
        <w:spacing w:after="0"/>
      </w:pPr>
      <w:r>
        <w:t xml:space="preserve"/>
      </w:r>
    </w:p>
    <w:p>
      <w:pPr>
        <w:spacing w:after="120" w:line="276"/>
      </w:pPr>
      <w:r>
        <w:rPr>
          <w:b/>
          <w:bCs/>
        </w:rPr>
        <w:t xml:space="preserve">Assumption A-03:</w:t>
      </w:r>
      <w:r>
        <w:t xml:space="preserve"> The CPM prefund deduction timing described in the PRD is "at QR token issuance" (</w:t>
      </w:r>
      <w:r>
        <w:rPr>
          <w:rFonts w:ascii="Consolas" w:cs="Consolas" w:eastAsia="Consolas" w:hAnsi="Consolas"/>
          <w:shd w:fill="F2F2F2" w:val="clear"/>
        </w:rPr>
        <w:t xml:space="preserve">POST /v1/payments/cpm/generate</w:t>
      </w:r>
      <w:r>
        <w:t xml:space="preserve">). The business doc (UC-02-01 step 9) places deduction at payment completion. PRD wins per CONVENTIONS.md. Deduction is at token issuance. Confirm with product team if the customer-facing behaviour (deduction before confirmation) requires contractual callout.</w:t>
      </w:r>
    </w:p>
    <w:p>
      <w:pPr>
        <w:spacing w:after="0"/>
      </w:pPr>
      <w:r>
        <w:t xml:space="preserve"/>
      </w:r>
    </w:p>
    <w:p>
      <w:pPr>
        <w:spacing w:after="120" w:line="276"/>
      </w:pPr>
      <w:r>
        <w:rPr>
          <w:b/>
          <w:bCs/>
        </w:rPr>
        <w:t xml:space="preserve">Assumption A-04:</w:t>
      </w:r>
      <w:r>
        <w:t xml:space="preserve"> Sandbox test merchant QR values (</w:t>
      </w:r>
      <w:r>
        <w:rPr>
          <w:rFonts w:ascii="Consolas" w:cs="Consolas" w:eastAsia="Consolas" w:hAnsi="Consolas"/>
          <w:shd w:fill="F2F2F2" w:val="clear"/>
        </w:rPr>
        <w:t xml:space="preserve">ZPQR_TEST_*</w:t>
      </w:r>
      <w:r>
        <w:t xml:space="preserve">) are illustrative. The exact values, and the sandbox control API for setting prefunding balance, are defined during Phase 1 build.</w:t>
      </w:r>
    </w:p>
    <w:p>
      <w:pPr>
        <w:spacing w:after="0"/>
      </w:pPr>
      <w:r>
        <w:t xml:space="preserve"/>
      </w:r>
    </w:p>
    <w:p>
      <w:pPr>
        <w:spacing w:after="120" w:line="276"/>
      </w:pPr>
      <w:r>
        <w:rPr>
          <w:b/>
          <w:bCs/>
        </w:rPr>
        <w:t xml:space="preserve">Assumption A-05:</w:t>
      </w:r>
      <w:r>
        <w:t xml:space="preserve"> Rate limit thresholds (100 req/s per partner, etc.) are initial defaults. They will be tuned based on Phase 3/4 partner volume. GME Ops can adjust per partner via Admin System.</w:t>
      </w:r>
    </w:p>
    <w:p>
      <w:pPr>
        <w:spacing w:after="0"/>
      </w:pPr>
      <w:r>
        <w:t xml:space="preserve"/>
      </w:r>
    </w:p>
    <w:p>
      <w:pPr>
        <w:spacing w:after="120" w:line="276"/>
      </w:pPr>
      <w:r>
        <w:rPr>
          <w:b/>
          <w:bCs/>
        </w:rPr>
        <w:t xml:space="preserve">Assumption A-06:</w:t>
      </w:r>
      <w:r>
        <w:t xml:space="preserve"> The </w:t>
      </w:r>
      <w:r>
        <w:rPr>
          <w:rFonts w:ascii="Consolas" w:cs="Consolas" w:eastAsia="Consolas" w:hAnsi="Consolas"/>
          <w:shd w:fill="F2F2F2" w:val="clear"/>
        </w:rPr>
        <w:t xml:space="preserve">settlement.completed</w:t>
      </w:r>
      <w:r>
        <w:t xml:space="preserve"> webhook is delivered once per daily ZeroPay settlement cycle (morning batch, ZP0062 receipt). Afternoon settlement (ZP0064) generates a second event with a distinct </w:t>
      </w:r>
      <w:r>
        <w:rPr>
          <w:rFonts w:ascii="Consolas" w:cs="Consolas" w:eastAsia="Consolas" w:hAnsi="Consolas"/>
          <w:shd w:fill="F2F2F2" w:val="clear"/>
        </w:rPr>
        <w:t xml:space="preserve">settlement_id</w:t>
      </w:r>
      <w:r>
        <w:t xml:space="preserve">. Confirm with settlement engineering.</w:t>
      </w:r>
    </w:p>
    <w:p>
      <w:pPr>
        <w:spacing w:after="0"/>
      </w:pPr>
      <w:r>
        <w:t xml:space="preserve"/>
      </w:r>
    </w:p>
    <w:p>
      <w:pPr>
        <w:spacing w:after="120" w:line="276"/>
      </w:pPr>
      <w:r>
        <w:rPr>
          <w:b/>
          <w:bCs/>
        </w:rPr>
        <w:t xml:space="preserve">Assumption A-07:</w:t>
      </w:r>
      <w:r>
        <w:t xml:space="preserve"> </w:t>
      </w:r>
      <w:r>
        <w:rPr>
          <w:rFonts w:ascii="Consolas" w:cs="Consolas" w:eastAsia="Consolas" w:hAnsi="Consolas"/>
          <w:shd w:fill="F2F2F2" w:val="clear"/>
        </w:rPr>
        <w:t xml:space="preserve">collection_amount</w:t>
      </w:r>
      <w:r>
        <w:t xml:space="preserve"> is recorded as partner-supplied without GMEPay+ validation, per the canonical rule in CONVENTIONS.md and RATE-04. This means GMEPay+'s reconciliation uses </w:t>
      </w:r>
      <w:r>
        <w:rPr>
          <w:rFonts w:ascii="Consolas" w:cs="Consolas" w:eastAsia="Consolas" w:hAnsi="Consolas"/>
          <w:shd w:fill="F2F2F2" w:val="clear"/>
        </w:rPr>
        <w:t xml:space="preserve">prefund_deducted_usd</w:t>
      </w:r>
      <w:r>
        <w:t xml:space="preserve"> (derived from its own rate engine) not the partner's </w:t>
      </w:r>
      <w:r>
        <w:rPr>
          <w:rFonts w:ascii="Consolas" w:cs="Consolas" w:eastAsia="Consolas" w:hAnsi="Consolas"/>
          <w:shd w:fill="F2F2F2" w:val="clear"/>
        </w:rPr>
        <w:t xml:space="preserve">collection_amount</w:t>
      </w:r>
      <w:r>
        <w:t xml:space="preserve">. Make this split explicit in the integration agreement.</w:t>
      </w:r>
    </w:p>
    <w:p>
      <w:pPr>
        <w:spacing w:after="0"/>
      </w:pPr>
      <w:r>
        <w:t xml:space="preserve"/>
      </w:r>
    </w:p>
    <w:p>
      <w:pPr>
        <w:spacing w:after="120" w:line="276"/>
      </w:pPr>
      <w:r>
        <w:rPr>
          <w:b/>
          <w:bCs/>
        </w:rPr>
        <w:t xml:space="preserve">Open Item OI-01 (Customer Approval Method):</w:t>
      </w:r>
      <w:r>
        <w:t xml:space="preserve"> In CPM mode, the </w:t>
      </w:r>
      <w:r>
        <w:rPr>
          <w:rFonts w:ascii="Consolas" w:cs="Consolas" w:eastAsia="Consolas" w:hAnsi="Consolas"/>
          <w:shd w:fill="F2F2F2" w:val="clear"/>
        </w:rPr>
        <w:t xml:space="preserve">payment.pending_debit</w:t>
      </w:r>
      <w:r>
        <w:t xml:space="preserve"> webhook delivers the offer rate and estimated collection amount to the partner app. The exact UX for customer confirmation (show amount, require acknowledgement, or approve silently) is unresolved. The API is designed to support all options — the </w:t>
      </w:r>
      <w:r>
        <w:rPr>
          <w:rFonts w:ascii="Consolas" w:cs="Consolas" w:eastAsia="Consolas" w:hAnsi="Consolas"/>
          <w:shd w:fill="F2F2F2" w:val="clear"/>
        </w:rPr>
        <w:t xml:space="preserve">payment.pending_debit</w:t>
      </w:r>
      <w:r>
        <w:t xml:space="preserve"> event carries all required fields. Resolve before Phase 1 go-live.</w:t>
      </w:r>
    </w:p>
    <w:p>
      <w:pPr>
        <w:spacing w:after="0"/>
      </w:pPr>
      <w:r>
        <w:t xml:space="preserve"/>
      </w:r>
    </w:p>
    <w:p>
      <w:pPr>
        <w:spacing w:after="120" w:line="276"/>
      </w:pPr>
      <w:r>
        <w:rPr>
          <w:b/>
          <w:bCs/>
        </w:rPr>
        <w:t xml:space="preserve">Open Item OI-03 (BOK Reporting):</w:t>
      </w:r>
      <w:r>
        <w:t xml:space="preserve"> The </w:t>
      </w:r>
      <w:r>
        <w:rPr>
          <w:rFonts w:ascii="Consolas" w:cs="Consolas" w:eastAsia="Consolas" w:hAnsi="Consolas"/>
          <w:shd w:fill="F2F2F2" w:val="clear"/>
        </w:rPr>
        <w:t xml:space="preserve">offer_rate_coll</w:t>
      </w:r>
      <w:r>
        <w:t xml:space="preserve"> (BOK FX1015 #14) and </w:t>
      </w:r>
      <w:r>
        <w:rPr>
          <w:rFonts w:ascii="Consolas" w:cs="Consolas" w:eastAsia="Consolas" w:hAnsi="Consolas"/>
          <w:shd w:fill="F2F2F2" w:val="clear"/>
        </w:rPr>
        <w:t xml:space="preserve">cross_rate</w:t>
      </w:r>
      <w:r>
        <w:t xml:space="preserve"> are computed and locked at payment commit. The API does not surface them in real-time responses to partners (admin-portal-only). If BOK requires partners to submit transaction data directly, additional fields may be needed. Pending confirmation from GME Compliance.</w:t>
      </w:r>
    </w:p>
    <w:p>
      <w:pPr>
        <w:spacing w:after="0"/>
      </w:pPr>
      <w:r>
        <w:t xml:space="preserve"/>
      </w:r>
    </w:p>
    <w:p>
      <w:r>
        <w:br w:type="page"/>
      </w:r>
    </w:p>
    <w:p>
      <w:pPr>
        <w:spacing w:after="0" w:before="1200"/>
        <w:jc w:val="left"/>
      </w:pPr>
      <w:r>
        <w:rPr>
          <w:b/>
          <w:bCs/>
          <w:color w:val="2E75B6"/>
          <w:sz w:val="28"/>
          <w:szCs w:val="28"/>
        </w:rPr>
        <w:t xml:space="preserve">PART 07</w:t>
      </w:r>
    </w:p>
    <w:p>
      <w:pPr>
        <w:pStyle w:val="Heading1"/>
        <w:spacing w:after="80" w:before="80"/>
      </w:pPr>
      <w:r>
        <w:t xml:space="preserve">QR Scheme Integration Specification — ZeroPay</w:t>
      </w:r>
    </w:p>
    <w:p>
      <w:pPr>
        <w:pBdr>
          <w:bottom w:val="single" w:color="2E75B6" w:sz="6" w:space="4"/>
        </w:pBdr>
        <w:spacing w:after="240"/>
      </w:pPr>
      <w:r>
        <w:rPr>
          <w:color w:val="808080"/>
          <w:sz w:val="20"/>
          <w:szCs w:val="20"/>
        </w:rPr>
        <w:t xml:space="preserve">Document code: SCH-06</w:t>
      </w:r>
    </w:p>
    <w:p>
      <w:pPr>
        <w:pStyle w:val="Heading2"/>
      </w:pPr>
      <w:r>
        <w:t xml:space="preserve">1. Overview</w:t>
      </w:r>
    </w:p>
    <w:p>
      <w:pPr>
        <w:spacing w:after="0"/>
      </w:pPr>
      <w:r>
        <w:t xml:space="preserve"/>
      </w:r>
    </w:p>
    <w:p>
      <w:pPr>
        <w:pStyle w:val="Heading3"/>
      </w:pPr>
      <w:r>
        <w:t xml:space="preserve">1.1 Purpose and Scope</w:t>
      </w:r>
    </w:p>
    <w:p>
      <w:pPr>
        <w:spacing w:after="0"/>
      </w:pPr>
      <w:r>
        <w:t xml:space="preserve"/>
      </w:r>
    </w:p>
    <w:p>
      <w:pPr>
        <w:spacing w:after="120" w:line="276"/>
      </w:pPr>
      <w:r>
        <w:t xml:space="preserve">This document specifies the southbound integration layer between the GMEPay+ Hub Core and QR payment schemes, with ZeroPay (operated by 한결원 / Korea Financial Telecommunications and Clearings Institute — KFTC) as the first and currently only scheme in scope.</w:t>
      </w:r>
    </w:p>
    <w:p>
      <w:pPr>
        <w:spacing w:after="0"/>
      </w:pPr>
      <w:r>
        <w:t xml:space="preserve"/>
      </w:r>
    </w:p>
    <w:p>
      <w:pPr>
        <w:spacing w:after="120" w:line="276"/>
      </w:pPr>
      <w:r>
        <w:t xml:space="preserve">GMEPay+ is the </w:t>
      </w:r>
      <w:r>
        <w:rPr>
          <w:b/>
          <w:bCs/>
        </w:rPr>
        <w:t xml:space="preserve">only</w:t>
      </w:r>
      <w:r>
        <w:t xml:space="preserve"> system that communicates with QR payment schemes. Partners have no direct scheme connection of any kind; every scheme interaction — real-time payment authorisation, merchant and QR data synchronisation, daily batch result exchange, and settlement — flows exclusively through GMEPay+. This isolation is a core architectural constraint, not an implementation detail.</w:t>
      </w:r>
    </w:p>
    <w:p>
      <w:pPr>
        <w:spacing w:after="0"/>
      </w:pPr>
      <w:r>
        <w:t xml:space="preserve"/>
      </w:r>
    </w:p>
    <w:p>
      <w:pPr>
        <w:pStyle w:val="Heading3"/>
      </w:pPr>
      <w:r>
        <w:t xml:space="preserve">1.2 Two Integration Channels</w:t>
      </w:r>
    </w:p>
    <w:p>
      <w:pPr>
        <w:spacing w:after="0"/>
      </w:pPr>
      <w:r>
        <w:t xml:space="preserve"/>
      </w:r>
    </w:p>
    <w:p>
      <w:pPr>
        <w:spacing w:after="120" w:line="276"/>
      </w:pPr>
      <w:r>
        <w:t xml:space="preserve">ZeroPay uses two distinct integration channels that must never be confused: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Channel</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API (real-time)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HTTPS / scheme-defined REST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payment initiation and authorisation; MPM commit; real-time cancel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(daily)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transfer over SFTP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Payment/refund result registration, settlement request/result, merchant and QR data sync</w:t>
            </w:r>
          </w:p>
        </w:tc>
      </w:tr>
    </w:tbl>
    <w:p>
      <w:pPr>
        <w:spacing w:after="120"/>
      </w:pPr>
      <w:r>
        <w:t xml:space="preserve"/>
      </w:r>
    </w:p>
    <w:p>
      <w:pPr>
        <w:spacing w:after="0"/>
      </w:pPr>
      <w:r>
        <w:t xml:space="preserve"/>
      </w:r>
    </w:p>
    <w:p>
      <w:pPr>
        <w:spacing w:after="120" w:line="276"/>
      </w:pPr>
      <w:r>
        <w:t xml:space="preserve">Both channels are required. Real-time API transactions must still be reported via the daily batch (ZP0011/ZP0021) to satisfy ZeroPay's reconciliation requirements. Sections 4–7 of this document cover the batch channel in detail. Real-time API behaviour is governed by the ZeroPay API specification issued by 한결원; the integration must implement that spec and this document addresses GMEPay+'s responsibilities around it.</w:t>
      </w:r>
    </w:p>
    <w:p>
      <w:pPr>
        <w:spacing w:after="0"/>
      </w:pPr>
      <w:r>
        <w:t xml:space="preserve"/>
      </w:r>
    </w:p>
    <w:p>
      <w:pPr>
        <w:pStyle w:val="Heading3"/>
      </w:pPr>
      <w:r>
        <w:t xml:space="preserve">1.3 Scheme Adapter Abstraction</w:t>
      </w:r>
    </w:p>
    <w:p>
      <w:pPr>
        <w:spacing w:after="0"/>
      </w:pPr>
      <w:r>
        <w:t xml:space="preserve"/>
      </w:r>
    </w:p>
    <w:p>
      <w:pPr>
        <w:spacing w:after="120" w:line="276"/>
      </w:pPr>
      <w:r>
        <w:t xml:space="preserve">The system must be architected so that adding a second QR scheme (e.g. KHQR, QPay, PromptPay, VietQR, SBP) requires only configuration and a new adapter implementation — no changes to the Hub Core, rate engine, settlement engine, or Northbound Partner API.</w:t>
      </w:r>
    </w:p>
    <w:p>
      <w:pPr>
        <w:spacing w:after="0"/>
      </w:pPr>
      <w:r>
        <w:t xml:space="preserve"/>
      </w:r>
    </w:p>
    <w:p>
      <w:pPr>
        <w:spacing w:after="120" w:line="276"/>
      </w:pPr>
      <w:r>
        <w:t xml:space="preserve">Each scheme is represented by a </w:t>
      </w:r>
      <w:r>
        <w:rPr>
          <w:b/>
          <w:bCs/>
        </w:rPr>
        <w:t xml:space="preserve">Scheme Adapter</w:t>
      </w:r>
      <w:r>
        <w:t xml:space="preserve"> — a software component that implements a fixed interface and encapsulates all scheme-specific protocol knowledge. The Hub Core communicates only with the interface; it never contains scheme-specific logic.</w:t>
      </w:r>
    </w:p>
    <w:p>
      <w:pPr>
        <w:spacing w:after="0"/>
      </w:pPr>
      <w:r>
        <w:t xml:space="preserve"/>
      </w:r>
    </w:p>
    <w:p>
      <w:pPr>
        <w:pStyle w:val="Heading4"/>
      </w:pPr>
      <w:r>
        <w:t xml:space="preserve">1.3.1 Generic Scheme Adapter Interface</w:t>
      </w:r>
    </w:p>
    <w:p>
      <w:pPr>
        <w:spacing w:after="0"/>
      </w:pPr>
      <w:r>
        <w:t xml:space="preserve"/>
      </w:r>
    </w:p>
    <w:p>
      <w:pPr>
        <w:spacing w:after="120" w:line="276"/>
      </w:pPr>
      <w:r>
        <w:t xml:space="preserve">Every Scheme Adapter must implement the following capability groups:</w:t>
      </w:r>
    </w:p>
    <w:p>
      <w:pPr>
        <w:spacing w:after="0"/>
      </w:pPr>
      <w:r>
        <w:t xml:space="preserve"/>
      </w:r>
    </w:p>
    <w:p>
      <w:pPr>
        <w:spacing w:after="120" w:line="276"/>
      </w:pPr>
      <w:r>
        <w:rPr>
          <w:b/>
          <w:bCs/>
        </w:rPr>
        <w:t xml:space="preserve">Real-time operations</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parseMerchantQR(raw_payload) → MerchantIdentifier</w:t>
      </w:r>
      <w:r>
        <w:t xml:space="preserve"> — decode a scheme QR payload and return a normalised merchant reference</w:t>
      </w:r>
    </w:p>
    <w:p>
      <w:pPr>
        <w:pStyle w:val="ListParagraph"/>
        <w:numPr>
          <w:ilvl w:val="0"/>
          <w:numId w:val="3"/>
        </w:numPr>
        <w:spacing w:after="40"/>
      </w:pPr>
      <w:r>
        <w:rPr>
          <w:rFonts w:ascii="Consolas" w:cs="Consolas" w:eastAsia="Consolas" w:hAnsi="Consolas"/>
          <w:shd w:fill="F2F2F2" w:val="clear"/>
        </w:rPr>
        <w:t xml:space="preserve">prepareCPM(context) → PrepareToken</w:t>
      </w:r>
      <w:r>
        <w:t xml:space="preserve"> — initiate a CPM session with the scheme and return an opaque token the partner app encodes into the customer QR</w:t>
      </w:r>
    </w:p>
    <w:p>
      <w:pPr>
        <w:pStyle w:val="ListParagraph"/>
        <w:numPr>
          <w:ilvl w:val="0"/>
          <w:numId w:val="3"/>
        </w:numPr>
        <w:spacing w:after="40"/>
      </w:pPr>
      <w:r>
        <w:rPr>
          <w:rFonts w:ascii="Consolas" w:cs="Consolas" w:eastAsia="Consolas" w:hAnsi="Consolas"/>
          <w:shd w:fill="F2F2F2" w:val="clear"/>
        </w:rPr>
        <w:t xml:space="preserve">commitPayment(prepare_token, amount_krw) → SchemeResult</w:t>
      </w:r>
      <w:r>
        <w:t xml:space="preserve"> — confirm the transaction amount and obtain scheme authorisation</w:t>
      </w:r>
    </w:p>
    <w:p>
      <w:pPr>
        <w:pStyle w:val="ListParagraph"/>
        <w:numPr>
          <w:ilvl w:val="0"/>
          <w:numId w:val="3"/>
        </w:numPr>
        <w:spacing w:after="40"/>
      </w:pPr>
      <w:r>
        <w:rPr>
          <w:rFonts w:ascii="Consolas" w:cs="Consolas" w:eastAsia="Consolas" w:hAnsi="Consolas"/>
          <w:shd w:fill="F2F2F2" w:val="clear"/>
        </w:rPr>
        <w:t xml:space="preserve">cancelPayment(scheme_txn_ref) → CancelResult</w:t>
      </w:r>
      <w:r>
        <w:t xml:space="preserve"> — same-day reversal</w:t>
      </w:r>
    </w:p>
    <w:p>
      <w:pPr>
        <w:spacing w:after="0"/>
      </w:pPr>
      <w:r>
        <w:t xml:space="preserve"/>
      </w:r>
    </w:p>
    <w:p>
      <w:pPr>
        <w:spacing w:after="120" w:line="276"/>
      </w:pPr>
      <w:r>
        <w:rPr>
          <w:b/>
          <w:bCs/>
        </w:rPr>
        <w:t xml:space="preserve">Batch operations</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generatePaymentResultFile(transactions[]) → BatchFile</w:t>
      </w:r>
      <w:r>
        <w:t xml:space="preserve"> — produce the outbound result file for the scheme's file format</w:t>
      </w:r>
    </w:p>
    <w:p>
      <w:pPr>
        <w:pStyle w:val="ListParagraph"/>
        <w:numPr>
          <w:ilvl w:val="0"/>
          <w:numId w:val="3"/>
        </w:numPr>
        <w:spacing w:after="40"/>
      </w:pPr>
      <w:r>
        <w:rPr>
          <w:rFonts w:ascii="Consolas" w:cs="Consolas" w:eastAsia="Consolas" w:hAnsi="Consolas"/>
          <w:shd w:fill="F2F2F2" w:val="clear"/>
        </w:rPr>
        <w:t xml:space="preserve">generateRefundResultFile(refunds[]) → BatchFile</w:t>
      </w:r>
    </w:p>
    <w:p>
      <w:pPr>
        <w:pStyle w:val="ListParagraph"/>
        <w:numPr>
          <w:ilvl w:val="0"/>
          <w:numId w:val="3"/>
        </w:numPr>
        <w:spacing w:after="40"/>
      </w:pPr>
      <w:r>
        <w:rPr>
          <w:rFonts w:ascii="Consolas" w:cs="Consolas" w:eastAsia="Consolas" w:hAnsi="Consolas"/>
          <w:shd w:fill="F2F2F2" w:val="clear"/>
        </w:rPr>
        <w:t xml:space="preserve">generateSettlementRequestFile(type, transactions[]) → BatchFile</w:t>
      </w:r>
    </w:p>
    <w:p>
      <w:pPr>
        <w:pStyle w:val="ListParagraph"/>
        <w:numPr>
          <w:ilvl w:val="0"/>
          <w:numId w:val="3"/>
        </w:numPr>
        <w:spacing w:after="40"/>
      </w:pPr>
      <w:r>
        <w:rPr>
          <w:rFonts w:ascii="Consolas" w:cs="Consolas" w:eastAsia="Consolas" w:hAnsi="Consolas"/>
          <w:shd w:fill="F2F2F2" w:val="clear"/>
        </w:rPr>
        <w:t xml:space="preserve">parseInboundFile(raw_bytes, file_type) → ParsedRecords[]</w:t>
      </w:r>
      <w:r>
        <w:t xml:space="preserve"> — decode any inbound file type</w:t>
      </w:r>
    </w:p>
    <w:p>
      <w:pPr>
        <w:pStyle w:val="ListParagraph"/>
        <w:numPr>
          <w:ilvl w:val="0"/>
          <w:numId w:val="3"/>
        </w:numPr>
        <w:spacing w:after="40"/>
      </w:pPr>
      <w:r>
        <w:rPr>
          <w:rFonts w:ascii="Consolas" w:cs="Consolas" w:eastAsia="Consolas" w:hAnsi="Consolas"/>
          <w:shd w:fill="F2F2F2" w:val="clear"/>
        </w:rPr>
        <w:t xml:space="preserve">validateInboundFile(parsed_records, file_type) → ValidationResult</w:t>
      </w:r>
    </w:p>
    <w:p>
      <w:pPr>
        <w:spacing w:after="0"/>
      </w:pPr>
      <w:r>
        <w:t xml:space="preserve"/>
      </w:r>
    </w:p>
    <w:p>
      <w:pPr>
        <w:spacing w:after="120" w:line="276"/>
      </w:pPr>
      <w:r>
        <w:rPr>
          <w:b/>
          <w:bCs/>
        </w:rPr>
        <w:t xml:space="preserve">Connectivity</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transferOutbound(file, remote_path) → TransferResult</w:t>
      </w:r>
      <w:r>
        <w:t xml:space="preserve"> — place a file on the scheme SFTP/FTP server</w:t>
      </w:r>
    </w:p>
    <w:p>
      <w:pPr>
        <w:pStyle w:val="ListParagraph"/>
        <w:numPr>
          <w:ilvl w:val="0"/>
          <w:numId w:val="3"/>
        </w:numPr>
        <w:spacing w:after="40"/>
      </w:pPr>
      <w:r>
        <w:rPr>
          <w:rFonts w:ascii="Consolas" w:cs="Consolas" w:eastAsia="Consolas" w:hAnsi="Consolas"/>
          <w:shd w:fill="F2F2F2" w:val="clear"/>
        </w:rPr>
        <w:t xml:space="preserve">fetchInbound(remote_path, local_path) → FetchResult</w:t>
      </w:r>
      <w:r>
        <w:t xml:space="preserve"> — retrieve a file from the scheme server</w:t>
      </w:r>
    </w:p>
    <w:p>
      <w:pPr>
        <w:spacing w:after="0"/>
      </w:pPr>
      <w:r>
        <w:t xml:space="preserve"/>
      </w:r>
    </w:p>
    <w:p>
      <w:pPr>
        <w:spacing w:after="120" w:line="276"/>
      </w:pPr>
      <w:r>
        <w:rPr>
          <w:b/>
          <w:bCs/>
        </w:rPr>
        <w:t xml:space="preserve">Metadata</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getSupportedFiletypes() → FileTypeConfig[]</w:t>
      </w:r>
      <w:r>
        <w:t xml:space="preserve"> — scheme file IDs, directions, nominal timing, retention rules</w:t>
      </w:r>
    </w:p>
    <w:p>
      <w:pPr>
        <w:pStyle w:val="ListParagraph"/>
        <w:numPr>
          <w:ilvl w:val="0"/>
          <w:numId w:val="3"/>
        </w:numPr>
        <w:spacing w:after="40"/>
      </w:pPr>
      <w:r>
        <w:rPr>
          <w:rFonts w:ascii="Consolas" w:cs="Consolas" w:eastAsia="Consolas" w:hAnsi="Consolas"/>
          <w:shd w:fill="F2F2F2" w:val="clear"/>
        </w:rPr>
        <w:t xml:space="preserve">getSchemeConfig() → SchemeConfig</w:t>
      </w:r>
      <w:r>
        <w:t xml:space="preserve"> — credentials, endpoints, directories (loaded from encrypted config store)</w:t>
      </w:r>
    </w:p>
    <w:p>
      <w:pPr>
        <w:spacing w:after="0"/>
      </w:pPr>
      <w:r>
        <w:t xml:space="preserve"/>
      </w:r>
    </w:p>
    <w:p>
      <w:pPr>
        <w:pStyle w:val="Heading4"/>
      </w:pPr>
      <w:r>
        <w:t xml:space="preserve">1.3.2 Scheme Config Record</w:t>
      </w:r>
    </w:p>
    <w:p>
      <w:pPr>
        <w:spacing w:after="0"/>
      </w:pPr>
      <w:r>
        <w:t xml:space="preserve"/>
      </w:r>
    </w:p>
    <w:p>
      <w:pPr>
        <w:spacing w:after="120" w:line="276"/>
      </w:pPr>
      <w:r>
        <w:t xml:space="preserve">All scheme-specific parameters are held in the scheme config record managed by GME Ops. No adapter parameter is hard-coded.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identifier (e.g. </w:t>
            </w:r>
            <w:r>
              <w:rPr>
                <w:rFonts w:ascii="Consolas" w:cs="Consolas" w:eastAsia="Consolas" w:hAnsi="Consolas"/>
                <w:shd w:fill="F2F2F2" w:val="clear"/>
              </w:rPr>
              <w:t xml:space="preserve">ZEROPAY</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scheme_name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 name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operator_name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Counterparty name (e.g. 한결원)</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payout_currency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payout currency (e.g. </w:t>
            </w:r>
            <w:r>
              <w:rPr>
                <w:rFonts w:ascii="Consolas" w:cs="Consolas" w:eastAsia="Consolas" w:hAnsi="Consolas"/>
                <w:shd w:fill="F2F2F2" w:val="clear"/>
              </w:rPr>
              <w:t xml:space="preserve">KRW</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supported_modes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[MPM, CPM]</w:t>
            </w:r>
            <w:r>
              <w:t xml:space="preserve"> or subset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supported_countries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3166-1 alpha-2 list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realtime_api_base_url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Base URL for scheme REST API</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sftp_host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server hostname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sftp_port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port (default 22)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sftp_username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login user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sftp_private_key_ref</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Reference to private key in secrets store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pgp_public_key_ref</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Reference to scheme's PGP public key (for file encryption)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pgp_private_key_ref</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Reference to GME's PGP private key (for decrypting inbound)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inbound_dir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Remote directory for inbound files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outbound_dir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Remote directory for outbound files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file_retention_days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Local retention period for all batch files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merchant_fee_table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JSON: merchant type → fee rate % (domestic / cross-border)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van_fee_table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JSON: merchant type → VAN fee rate %</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gme_fee_share_pct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share of net merchant fee (70 for ZeroPay)</w:t>
            </w:r>
          </w:p>
        </w:tc>
      </w:tr>
    </w:tbl>
    <w:p>
      <w:pPr>
        <w:spacing w:after="120"/>
      </w:pPr>
      <w:r>
        <w:t xml:space="preserve"/>
      </w:r>
    </w:p>
    <w:p>
      <w:pPr>
        <w:spacing w:after="0"/>
      </w:pPr>
      <w:r>
        <w:t xml:space="preserve"/>
      </w:r>
    </w:p>
    <w:p>
      <w:pPr>
        <w:spacing w:after="120" w:line="276"/>
      </w:pPr>
      <w:r>
        <w:t xml:space="preserve">This config is stored encrypted at rest. The Ops portal exposes an edit form for this record. See </w:t>
      </w:r>
      <w:r>
        <w:rPr>
          <w:b/>
          <w:bCs/>
        </w:rPr>
        <w:t xml:space="preserve">SAD-02</w:t>
      </w:r>
      <w:r>
        <w:t xml:space="preserve"> for the secrets management architecture and </w:t>
      </w:r>
      <w:r>
        <w:rPr>
          <w:b/>
          <w:bCs/>
        </w:rPr>
        <w:t xml:space="preserve">PRD-07</w:t>
      </w:r>
      <w:r>
        <w:t xml:space="preserve"> for the Ops portal screens.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ZeroPay Connectivity</w:t>
      </w:r>
    </w:p>
    <w:p>
      <w:pPr>
        <w:spacing w:after="0"/>
      </w:pPr>
      <w:r>
        <w:t xml:space="preserve"/>
      </w:r>
    </w:p>
    <w:p>
      <w:pPr>
        <w:pStyle w:val="Heading3"/>
      </w:pPr>
      <w:r>
        <w:t xml:space="preserve">2.1 Overview</w:t>
      </w:r>
    </w:p>
    <w:p>
      <w:pPr>
        <w:spacing w:after="0"/>
      </w:pPr>
      <w:r>
        <w:t xml:space="preserve"/>
      </w:r>
    </w:p>
    <w:p>
      <w:pPr>
        <w:spacing w:after="120" w:line="276"/>
      </w:pPr>
      <w:r>
        <w:t xml:space="preserve">ZeroPay is operated by 한결원 (KFTC) on behalf of the Korean government-backed zero-fee merchant payment initiative. GMEPay+ connects to ZeroPay via:</w:t>
      </w:r>
    </w:p>
    <w:p>
      <w:pPr>
        <w:spacing w:after="0"/>
      </w:pPr>
      <w:r>
        <w:t xml:space="preserve"/>
      </w:r>
    </w:p>
    <w:p>
      <w:pPr>
        <w:pStyle w:val="ListParagraph"/>
        <w:numPr>
          <w:ilvl w:val="0"/>
          <w:numId w:val="2"/>
        </w:numPr>
        <w:spacing w:after="40"/>
      </w:pPr>
      <w:r>
        <w:rPr>
          <w:b/>
          <w:bCs/>
        </w:rPr>
        <w:t xml:space="preserve">Real-time HTTPS API</w:t>
      </w:r>
      <w:r>
        <w:t xml:space="preserve"> — for CPM and MPM payment initiation, authorisation, and same-day cancel.</w:t>
      </w:r>
    </w:p>
    <w:p>
      <w:pPr>
        <w:pStyle w:val="ListParagraph"/>
        <w:numPr>
          <w:ilvl w:val="0"/>
          <w:numId w:val="2"/>
        </w:numPr>
        <w:spacing w:after="40"/>
      </w:pPr>
      <w:r>
        <w:rPr>
          <w:b/>
          <w:bCs/>
        </w:rPr>
        <w:t xml:space="preserve">SFTP batch interface</w:t>
      </w:r>
      <w:r>
        <w:t xml:space="preserve"> — for daily payment/refund result registration, settlement, and merchant/QR data sync.</w:t>
      </w:r>
    </w:p>
    <w:p>
      <w:pPr>
        <w:spacing w:after="0"/>
      </w:pPr>
      <w:r>
        <w:t xml:space="preserve"/>
      </w:r>
    </w:p>
    <w:p>
      <w:pPr>
        <w:spacing w:after="120" w:line="276"/>
      </w:pPr>
      <w:r>
        <w:rPr>
          <w:b/>
          <w:bCs/>
        </w:rPr>
        <w:t xml:space="preserve">Assumption A-01:</w:t>
      </w:r>
      <w:r>
        <w:t xml:space="preserve"> The ZeroPay real-time API follows a scheme-defined REST specification provided by 한결원. The specific endpoint contracts are outside the scope of this document; the GMEPay+ ZeroPay Adapter must implement them in full. This document specifies GMEPay+'s batch responsibilities and the adapter interface.</w:t>
      </w:r>
    </w:p>
    <w:p>
      <w:pPr>
        <w:spacing w:after="0"/>
      </w:pPr>
      <w:r>
        <w:t xml:space="preserve"/>
      </w:r>
    </w:p>
    <w:p>
      <w:pPr>
        <w:pStyle w:val="Heading3"/>
      </w:pPr>
      <w:r>
        <w:t xml:space="preserve">2.2 Real-Time vs Batch Separation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Concern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Channel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Timing</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QR token issuance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API</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 payment initiation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payment commit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API</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 payment commit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Same-day cancel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API</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Within business day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 registration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(ZP0011/ZP0012)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Both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~02:00–05:00 KST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 registration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(ZP0021/ZP0022)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Both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~02:00–05:00 KST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(ZP0061–ZP0066)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Both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throughout day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sync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(ZP0041–ZP0055)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sync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(ZP0043/ZP0053)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bl>
    <w:p>
      <w:pPr>
        <w:spacing w:after="120"/>
      </w:pPr>
      <w:r>
        <w:t xml:space="preserve"/>
      </w:r>
    </w:p>
    <w:p>
      <w:pPr>
        <w:spacing w:after="0"/>
      </w:pPr>
      <w:r>
        <w:t xml:space="preserve"/>
      </w:r>
    </w:p>
    <w:p>
      <w:pPr>
        <w:spacing w:after="120" w:line="276"/>
      </w:pPr>
      <w:r>
        <w:rPr>
          <w:b/>
          <w:bCs/>
        </w:rPr>
        <w:t xml:space="preserve">Critical rule:</w:t>
      </w:r>
      <w:r>
        <w:t xml:space="preserve"> A real-time approved transaction must also be reported in the daily ZP0011 file. These are not alternatives; both must occur for every non-cancelled transaction.</w:t>
      </w:r>
    </w:p>
    <w:p>
      <w:pPr>
        <w:spacing w:after="0"/>
      </w:pPr>
      <w:r>
        <w:t xml:space="preserve"/>
      </w:r>
    </w:p>
    <w:p>
      <w:pPr>
        <w:pStyle w:val="Heading3"/>
      </w:pPr>
      <w:r>
        <w:t xml:space="preserve">2.3 SFTP Security</w:t>
      </w:r>
    </w:p>
    <w:p>
      <w:pPr>
        <w:spacing w:after="0"/>
      </w:pPr>
      <w:r>
        <w:t xml:space="preserve"/>
      </w:r>
    </w:p>
    <w:p>
      <w:pPr>
        <w:pStyle w:val="Heading4"/>
      </w:pPr>
      <w:r>
        <w:t xml:space="preserve">2.3.1 SSH Key Authentication</w:t>
      </w:r>
    </w:p>
    <w:p>
      <w:pPr>
        <w:spacing w:after="0"/>
      </w:pPr>
      <w:r>
        <w:t xml:space="preserve"/>
      </w:r>
    </w:p>
    <w:p>
      <w:pPr>
        <w:pStyle w:val="ListParagraph"/>
        <w:numPr>
          <w:ilvl w:val="0"/>
          <w:numId w:val="3"/>
        </w:numPr>
        <w:spacing w:after="40"/>
      </w:pPr>
      <w:r>
        <w:t xml:space="preserve">GMEPay+ generates an RSA-4096 (or ECDSA P-256) SSH key pair per environment (UAT, Production).</w:t>
      </w:r>
    </w:p>
    <w:p>
      <w:pPr>
        <w:pStyle w:val="ListParagraph"/>
        <w:numPr>
          <w:ilvl w:val="0"/>
          <w:numId w:val="3"/>
        </w:numPr>
        <w:spacing w:after="40"/>
      </w:pPr>
      <w:r>
        <w:t xml:space="preserve">The public key is registered with 한결원 for SFTP authentication.</w:t>
      </w:r>
    </w:p>
    <w:p>
      <w:pPr>
        <w:pStyle w:val="ListParagraph"/>
        <w:numPr>
          <w:ilvl w:val="0"/>
          <w:numId w:val="3"/>
        </w:numPr>
        <w:spacing w:after="40"/>
      </w:pPr>
      <w:r>
        <w:t xml:space="preserve">The private key is stored in GMEPay+'s secrets management system (see </w:t>
      </w:r>
      <w:r>
        <w:rPr>
          <w:b/>
          <w:bCs/>
        </w:rPr>
        <w:t xml:space="preserve">SEC-09</w:t>
      </w:r>
      <w:r>
        <w:t xml:space="preserve">), never on disk in plaintext.</w:t>
      </w:r>
    </w:p>
    <w:p>
      <w:pPr>
        <w:pStyle w:val="ListParagraph"/>
        <w:numPr>
          <w:ilvl w:val="0"/>
          <w:numId w:val="3"/>
        </w:numPr>
        <w:spacing w:after="40"/>
      </w:pPr>
      <w:r>
        <w:t xml:space="preserve">Key rotation: annually or immediately on suspected compromise. Ops initiates rotation; new public key submitted to 한결원; old key retired after a confirmed transfer window.</w:t>
      </w:r>
    </w:p>
    <w:p>
      <w:pPr>
        <w:spacing w:after="0"/>
      </w:pPr>
      <w:r>
        <w:t xml:space="preserve"/>
      </w:r>
    </w:p>
    <w:p>
      <w:pPr>
        <w:pStyle w:val="Heading4"/>
      </w:pPr>
      <w:r>
        <w:t xml:space="preserve">2.3.2 File Encryption (PGP)</w:t>
      </w:r>
    </w:p>
    <w:p>
      <w:pPr>
        <w:spacing w:after="0"/>
      </w:pPr>
      <w:r>
        <w:t xml:space="preserve"/>
      </w:r>
    </w:p>
    <w:p>
      <w:pPr>
        <w:spacing w:after="120" w:line="276"/>
      </w:pPr>
      <w:r>
        <w:rPr>
          <w:b/>
          <w:bCs/>
        </w:rPr>
        <w:t xml:space="preserve">Assumption A-02:</w:t>
      </w:r>
      <w:r>
        <w:t xml:space="preserve"> ZeroPay requires outbound files to be PGP-encrypted using 한결원's public key and GME-signed using GME's private key. Inbound files from ZeroPay are PGP-encrypted with GME's public key. Exact PGP requirements (algorithm, key length, armoured vs binary) are subject to 한결원's specification; implement as configurable in the adapter.</w:t>
      </w:r>
    </w:p>
    <w:p>
      <w:pPr>
        <w:spacing w:after="0"/>
      </w:pPr>
      <w:r>
        <w:t xml:space="preserve"/>
      </w:r>
    </w:p>
    <w:p>
      <w:pPr>
        <w:pStyle w:val="ListParagraph"/>
        <w:numPr>
          <w:ilvl w:val="0"/>
          <w:numId w:val="3"/>
        </w:numPr>
        <w:spacing w:after="40"/>
      </w:pPr>
      <w:r>
        <w:t xml:space="preserve">GME PGP key pair: RSA-2048 minimum, preferably RSA-4096.</w:t>
      </w:r>
    </w:p>
    <w:p>
      <w:pPr>
        <w:pStyle w:val="ListParagraph"/>
        <w:numPr>
          <w:ilvl w:val="0"/>
          <w:numId w:val="3"/>
        </w:numPr>
        <w:spacing w:after="40"/>
      </w:pPr>
      <w:r>
        <w:t xml:space="preserve">Key references stored in secrets store; never committed to source control.</w:t>
      </w:r>
    </w:p>
    <w:p>
      <w:pPr>
        <w:pStyle w:val="ListParagraph"/>
        <w:numPr>
          <w:ilvl w:val="0"/>
          <w:numId w:val="3"/>
        </w:numPr>
        <w:spacing w:after="40"/>
      </w:pPr>
      <w:r>
        <w:t xml:space="preserve">All PGP operations performed in memory; no cleartext intermediate files written to disk.</w:t>
      </w:r>
    </w:p>
    <w:p>
      <w:pPr>
        <w:spacing w:after="0"/>
      </w:pPr>
      <w:r>
        <w:t xml:space="preserve"/>
      </w:r>
    </w:p>
    <w:p>
      <w:pPr>
        <w:pStyle w:val="Heading4"/>
      </w:pPr>
      <w:r>
        <w:t xml:space="preserve">2.3.3 File Naming Convention</w:t>
      </w:r>
    </w:p>
    <w:p>
      <w:pPr>
        <w:spacing w:after="0"/>
      </w:pPr>
      <w:r>
        <w:t xml:space="preserve"/>
      </w:r>
    </w:p>
    <w:p>
      <w:pPr>
        <w:spacing w:after="120" w:line="276"/>
      </w:pPr>
      <w:r>
        <w:rPr>
          <w:b/>
          <w:bCs/>
        </w:rPr>
        <w:t xml:space="preserve">Assumption A-03:</w:t>
      </w:r>
      <w:r>
        <w:t xml:space="preserve"> File naming follows the ZeroPay PPF (Payment Processing Facility) convention below, pending exact specification from 한결원.</w:t>
      </w:r>
    </w:p>
    <w:p>
      <w:pPr>
        <w:spacing w:after="0"/>
      </w:pPr>
      <w:r>
        <w:t xml:space="preserve"/>
      </w:r>
    </w:p>
    <w:p>
      <w:pPr>
        <w:shd w:fill="F2F2F2" w:val="clear"/>
        <w:spacing w:after="0" w:line="252"/>
      </w:pPr>
      <w:r>
        <w:rPr>
          <w:rFonts w:ascii="Consolas" w:cs="Consolas" w:eastAsia="Consolas" w:hAnsi="Consolas"/>
          <w:sz w:val="18"/>
          <w:szCs w:val="18"/>
        </w:rPr>
        <w:t xml:space="preserve">{FILE_ID}_{YYYYMMDD}_{SEQUENCE}.{ext}</w:t>
      </w:r>
    </w:p>
    <w:p>
      <w:pPr>
        <w:spacing w:after="8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file type 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ZP0011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YYYYMMDD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Business date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20261015</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SEQUENCE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2-digit sequence for re-transmissions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dat</w:t>
            </w:r>
            <w:r>
              <w:t xml:space="preserve"> for data files, </w:t>
            </w:r>
            <w:r>
              <w:rPr>
                <w:rFonts w:ascii="Consolas" w:cs="Consolas" w:eastAsia="Consolas" w:hAnsi="Consolas"/>
                <w:shd w:fill="F2F2F2" w:val="clear"/>
              </w:rPr>
              <w:t xml:space="preserve">pgp</w:t>
            </w:r>
            <w:r>
              <w:t xml:space="preserve"> when encrypted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dat.pgp</w:t>
            </w:r>
          </w:p>
        </w:tc>
      </w:tr>
    </w:tbl>
    <w:p>
      <w:pPr>
        <w:spacing w:after="120"/>
      </w:pPr>
      <w:r>
        <w:t xml:space="preserve"/>
      </w:r>
    </w:p>
    <w:p>
      <w:pPr>
        <w:spacing w:after="0"/>
      </w:pPr>
      <w:r>
        <w:t xml:space="preserve"/>
      </w:r>
    </w:p>
    <w:p>
      <w:pPr>
        <w:spacing w:after="120" w:line="276"/>
      </w:pPr>
      <w:r>
        <w:t xml:space="preserve">Full example: </w:t>
      </w:r>
      <w:r>
        <w:rPr>
          <w:rFonts w:ascii="Consolas" w:cs="Consolas" w:eastAsia="Consolas" w:hAnsi="Consolas"/>
          <w:shd w:fill="F2F2F2" w:val="clear"/>
        </w:rPr>
        <w:t xml:space="preserve">ZP0011_20261015_01.dat.pgp</w:t>
      </w:r>
    </w:p>
    <w:p>
      <w:pPr>
        <w:spacing w:after="0"/>
      </w:pPr>
      <w:r>
        <w:t xml:space="preserve"/>
      </w:r>
    </w:p>
    <w:p>
      <w:pPr>
        <w:pStyle w:val="Heading4"/>
      </w:pPr>
      <w:r>
        <w:t xml:space="preserve">2.3.4 Remote Directory Structure</w:t>
      </w:r>
    </w:p>
    <w:p>
      <w:pPr>
        <w:spacing w:after="0"/>
      </w:pPr>
      <w:r>
        <w:t xml:space="preserve"/>
      </w:r>
    </w:p>
    <w:p>
      <w:pPr>
        <w:spacing w:after="120" w:line="276"/>
      </w:pPr>
      <w:r>
        <w:rPr>
          <w:b/>
          <w:bCs/>
        </w:rPr>
        <w:t xml:space="preserve">Assumption A-04:</w:t>
      </w:r>
      <w:r>
        <w:t xml:space="preserve"> Remote SFTP directories follow the structure below, pending 한결원 confirmation.</w:t>
      </w:r>
    </w:p>
    <w:p>
      <w:pPr>
        <w:spacing w:after="0"/>
      </w:pPr>
      <w:r>
        <w:t xml:space="preserve"/>
      </w:r>
    </w:p>
    <w:p>
      <w:pPr>
        <w:shd w:fill="F2F2F2" w:val="clear"/>
        <w:spacing w:after="0" w:line="252"/>
      </w:pPr>
      <w:r>
        <w:rPr>
          <w:rFonts w:ascii="Consolas" w:cs="Consolas" w:eastAsia="Consolas" w:hAnsi="Consolas"/>
          <w:sz w:val="18"/>
          <w:szCs w:val="18"/>
        </w:rPr>
        <w:t xml:space="preserve">/gmepay/</w:t>
      </w:r>
    </w:p>
    <w:p>
      <w:pPr>
        <w:shd w:fill="F2F2F2" w:val="clear"/>
        <w:spacing w:after="0" w:line="252"/>
      </w:pPr>
      <w:r>
        <w:rPr>
          <w:rFonts w:ascii="Consolas" w:cs="Consolas" w:eastAsia="Consolas" w:hAnsi="Consolas"/>
          <w:sz w:val="18"/>
          <w:szCs w:val="18"/>
        </w:rPr>
        <w:t xml:space="preserve">  outbound/        ← GME places files here</w:t>
      </w:r>
    </w:p>
    <w:p>
      <w:pPr>
        <w:shd w:fill="F2F2F2" w:val="clear"/>
        <w:spacing w:after="0" w:line="252"/>
      </w:pPr>
      <w:r>
        <w:rPr>
          <w:rFonts w:ascii="Consolas" w:cs="Consolas" w:eastAsia="Consolas" w:hAnsi="Consolas"/>
          <w:sz w:val="18"/>
          <w:szCs w:val="18"/>
        </w:rPr>
        <w:t xml:space="preserve">  inbound/         ← ZeroPay places files here</w:t>
      </w:r>
    </w:p>
    <w:p>
      <w:pPr>
        <w:shd w:fill="F2F2F2" w:val="clear"/>
        <w:spacing w:after="0" w:line="252"/>
      </w:pPr>
      <w:r>
        <w:rPr>
          <w:rFonts w:ascii="Consolas" w:cs="Consolas" w:eastAsia="Consolas" w:hAnsi="Consolas"/>
          <w:sz w:val="18"/>
          <w:szCs w:val="18"/>
        </w:rPr>
        <w:t xml:space="preserve">  archive/         ← Processed files moved here by ZeroPay</w:t>
      </w:r>
    </w:p>
    <w:p>
      <w:pPr>
        <w:spacing w:after="80"/>
      </w:pPr>
      <w:r>
        <w:t xml:space="preserve"/>
      </w:r>
    </w:p>
    <w:p>
      <w:pPr>
        <w:spacing w:after="0"/>
      </w:pPr>
      <w:r>
        <w:t xml:space="preserve"/>
      </w:r>
    </w:p>
    <w:p>
      <w:pPr>
        <w:pStyle w:val="Heading4"/>
      </w:pPr>
      <w:r>
        <w:t xml:space="preserve">2.3.5 Local File Retention</w:t>
      </w:r>
    </w:p>
    <w:p>
      <w:pPr>
        <w:spacing w:after="0"/>
      </w:pPr>
      <w:r>
        <w:t xml:space="preserve"/>
      </w:r>
    </w:p>
    <w:p>
      <w:pPr>
        <w:spacing w:after="120" w:line="276"/>
      </w:pPr>
      <w:r>
        <w:t xml:space="preserve">All batch files (raw, decrypted, and response) are retained locally for </w:t>
      </w:r>
      <w:r>
        <w:rPr>
          <w:b/>
          <w:bCs/>
        </w:rPr>
        <w:t xml:space="preserve">90 days</w:t>
      </w:r>
      <w:r>
        <w:t xml:space="preserve"> (configurable via </w:t>
      </w:r>
      <w:r>
        <w:rPr>
          <w:rFonts w:ascii="Consolas" w:cs="Consolas" w:eastAsia="Consolas" w:hAnsi="Consolas"/>
          <w:shd w:fill="F2F2F2" w:val="clear"/>
        </w:rPr>
        <w:t xml:space="preserve">file_retention_days</w:t>
      </w:r>
      <w:r>
        <w:t xml:space="preserve">). Retained files are stored in an encrypted storage volume. Files older than the retention window are purged by a scheduled cleanup job. Minimum retention for audit and dispute purposes is 90 days; compliance may require longer — see </w:t>
      </w:r>
      <w:r>
        <w:rPr>
          <w:b/>
          <w:bCs/>
        </w:rPr>
        <w:t xml:space="preserve">SEC-09</w:t>
      </w:r>
      <w:r>
        <w:t xml:space="preserve">.</w:t>
      </w:r>
    </w:p>
    <w:p>
      <w:pPr>
        <w:spacing w:after="0"/>
      </w:pPr>
      <w:r>
        <w:t xml:space="preserve"/>
      </w:r>
    </w:p>
    <w:p>
      <w:pPr>
        <w:pStyle w:val="Heading3"/>
      </w:pPr>
      <w:r>
        <w:t xml:space="preserve">2.4 SFTP Transfer Process</w:t>
      </w:r>
    </w:p>
    <w:p>
      <w:pPr>
        <w:spacing w:after="0"/>
      </w:pPr>
      <w:r>
        <w:t xml:space="preserve"/>
      </w:r>
    </w:p>
    <w:p>
      <w:pPr>
        <w:spacing w:after="120" w:line="276"/>
      </w:pPr>
      <w:r>
        <w:t xml:space="preserve">For every outbound batch job:</w:t>
      </w:r>
    </w:p>
    <w:p>
      <w:pPr>
        <w:spacing w:after="0"/>
      </w:pPr>
      <w:r>
        <w:t xml:space="preserve"/>
      </w:r>
    </w:p>
    <w:p>
      <w:pPr>
        <w:pStyle w:val="ListParagraph"/>
        <w:numPr>
          <w:ilvl w:val="0"/>
          <w:numId w:val="2"/>
        </w:numPr>
        <w:spacing w:after="40"/>
      </w:pPr>
      <w:r>
        <w:t xml:space="preserve">Generate file content in memory.</w:t>
      </w:r>
    </w:p>
    <w:p>
      <w:pPr>
        <w:pStyle w:val="ListParagraph"/>
        <w:numPr>
          <w:ilvl w:val="0"/>
          <w:numId w:val="2"/>
        </w:numPr>
        <w:spacing w:after="40"/>
      </w:pPr>
      <w:r>
        <w:t xml:space="preserve">Write to a temporary file in a secure scratch directory.</w:t>
      </w:r>
    </w:p>
    <w:p>
      <w:pPr>
        <w:pStyle w:val="ListParagraph"/>
        <w:numPr>
          <w:ilvl w:val="0"/>
          <w:numId w:val="2"/>
        </w:numPr>
        <w:spacing w:after="40"/>
      </w:pPr>
      <w:r>
        <w:t xml:space="preserve">PGP-encrypt the file using 한결원's public key and sign with GME's private key.</w:t>
      </w:r>
    </w:p>
    <w:p>
      <w:pPr>
        <w:pStyle w:val="ListParagraph"/>
        <w:numPr>
          <w:ilvl w:val="0"/>
          <w:numId w:val="2"/>
        </w:numPr>
        <w:spacing w:after="40"/>
      </w:pPr>
      <w:r>
        <w:t xml:space="preserve">Transfer the encrypted file to the remote outbound directory via SFTP.</w:t>
      </w:r>
    </w:p>
    <w:p>
      <w:pPr>
        <w:pStyle w:val="ListParagraph"/>
        <w:numPr>
          <w:ilvl w:val="0"/>
          <w:numId w:val="2"/>
        </w:numPr>
        <w:spacing w:after="40"/>
      </w:pPr>
      <w:r>
        <w:t xml:space="preserve">Verify transfer: retrieve file size/checksum from remote; compare with local.</w:t>
      </w:r>
    </w:p>
    <w:p>
      <w:pPr>
        <w:pStyle w:val="ListParagraph"/>
        <w:numPr>
          <w:ilvl w:val="0"/>
          <w:numId w:val="2"/>
        </w:numPr>
        <w:spacing w:after="40"/>
      </w:pPr>
      <w:r>
        <w:t xml:space="preserve">On success: move temp file to local archive; log transfer metadata (filename, bytes, timestamp, checksum).</w:t>
      </w:r>
    </w:p>
    <w:p>
      <w:pPr>
        <w:pStyle w:val="ListParagraph"/>
        <w:numPr>
          <w:ilvl w:val="0"/>
          <w:numId w:val="2"/>
        </w:numPr>
        <w:spacing w:after="40"/>
      </w:pPr>
      <w:r>
        <w:t xml:space="preserve">On failure: retry up to 3 times with exponential back-off (30s, 2min, 10min); then alert Ops and halt the batch job — do not attempt subsequent dependent batch jobs.</w:t>
      </w:r>
    </w:p>
    <w:p>
      <w:pPr>
        <w:spacing w:after="0"/>
      </w:pPr>
      <w:r>
        <w:t xml:space="preserve"/>
      </w:r>
    </w:p>
    <w:p>
      <w:pPr>
        <w:spacing w:after="120" w:line="276"/>
      </w:pPr>
      <w:r>
        <w:t xml:space="preserve">For every inbound batch job:</w:t>
      </w:r>
    </w:p>
    <w:p>
      <w:pPr>
        <w:spacing w:after="0"/>
      </w:pPr>
      <w:r>
        <w:t xml:space="preserve"/>
      </w:r>
    </w:p>
    <w:p>
      <w:pPr>
        <w:pStyle w:val="ListParagraph"/>
        <w:numPr>
          <w:ilvl w:val="0"/>
          <w:numId w:val="2"/>
        </w:numPr>
        <w:spacing w:after="40"/>
      </w:pPr>
      <w:r>
        <w:t xml:space="preserve">Poll the remote inbound directory for expected files.</w:t>
      </w:r>
    </w:p>
    <w:p>
      <w:pPr>
        <w:pStyle w:val="ListParagraph"/>
        <w:numPr>
          <w:ilvl w:val="0"/>
          <w:numId w:val="2"/>
        </w:numPr>
        <w:spacing w:after="40"/>
      </w:pPr>
      <w:r>
        <w:t xml:space="preserve">Download to local secure scratch directory.</w:t>
      </w:r>
    </w:p>
    <w:p>
      <w:pPr>
        <w:pStyle w:val="ListParagraph"/>
        <w:numPr>
          <w:ilvl w:val="0"/>
          <w:numId w:val="2"/>
        </w:numPr>
        <w:spacing w:after="40"/>
      </w:pPr>
      <w:r>
        <w:t xml:space="preserve">Verify file size / checksum.</w:t>
      </w:r>
    </w:p>
    <w:p>
      <w:pPr>
        <w:pStyle w:val="ListParagraph"/>
        <w:numPr>
          <w:ilvl w:val="0"/>
          <w:numId w:val="2"/>
        </w:numPr>
        <w:spacing w:after="40"/>
      </w:pPr>
      <w:r>
        <w:t xml:space="preserve">PGP-decrypt using GME's private key; verify 한결원's signature.</w:t>
      </w:r>
    </w:p>
    <w:p>
      <w:pPr>
        <w:pStyle w:val="ListParagraph"/>
        <w:numPr>
          <w:ilvl w:val="0"/>
          <w:numId w:val="2"/>
        </w:numPr>
        <w:spacing w:after="40"/>
      </w:pPr>
      <w:r>
        <w:t xml:space="preserve">Parse and validate (see per-file sections below).</w:t>
      </w:r>
    </w:p>
    <w:p>
      <w:pPr>
        <w:pStyle w:val="ListParagraph"/>
        <w:numPr>
          <w:ilvl w:val="0"/>
          <w:numId w:val="2"/>
        </w:numPr>
        <w:spacing w:after="40"/>
      </w:pPr>
      <w:r>
        <w:t xml:space="preserve">Process records and update GMEPay+ database.</w:t>
      </w:r>
    </w:p>
    <w:p>
      <w:pPr>
        <w:pStyle w:val="ListParagraph"/>
        <w:numPr>
          <w:ilvl w:val="0"/>
          <w:numId w:val="2"/>
        </w:numPr>
        <w:spacing w:after="40"/>
      </w:pPr>
      <w:r>
        <w:t xml:space="preserve">Acknowledge receipt per 한결원 protocol (if required).</w:t>
      </w:r>
    </w:p>
    <w:p>
      <w:pPr>
        <w:pStyle w:val="ListParagraph"/>
        <w:numPr>
          <w:ilvl w:val="0"/>
          <w:numId w:val="2"/>
        </w:numPr>
        <w:spacing w:after="40"/>
      </w:pPr>
      <w:r>
        <w:t xml:space="preserve">Archive local copy.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QR Code Standards</w:t>
      </w:r>
    </w:p>
    <w:p>
      <w:pPr>
        <w:spacing w:after="0"/>
      </w:pPr>
      <w:r>
        <w:t xml:space="preserve"/>
      </w:r>
    </w:p>
    <w:p>
      <w:pPr>
        <w:pStyle w:val="Heading3"/>
      </w:pPr>
      <w:r>
        <w:t xml:space="preserve">3.1 EMVCo QR Basics</w:t>
      </w:r>
    </w:p>
    <w:p>
      <w:pPr>
        <w:spacing w:after="0"/>
      </w:pPr>
      <w:r>
        <w:t xml:space="preserve"/>
      </w:r>
    </w:p>
    <w:p>
      <w:pPr>
        <w:spacing w:after="120" w:line="276"/>
      </w:pPr>
      <w:r>
        <w:t xml:space="preserve">ZeroPay QR codes conform to the </w:t>
      </w:r>
      <w:r>
        <w:rPr>
          <w:b/>
          <w:bCs/>
        </w:rPr>
        <w:t xml:space="preserve">EMVCo QR Code Specification for Payment Systems</w:t>
      </w:r>
      <w:r>
        <w:t xml:space="preserve"> (version 1.1 or later). GMEPay+ must implement the EMVCo parser as part of the ZeroPay Adapter's </w:t>
      </w:r>
      <w:r>
        <w:rPr>
          <w:rFonts w:ascii="Consolas" w:cs="Consolas" w:eastAsia="Consolas" w:hAnsi="Consolas"/>
          <w:shd w:fill="F2F2F2" w:val="clear"/>
        </w:rPr>
        <w:t xml:space="preserve">parseMerchantQR</w:t>
      </w:r>
      <w:r>
        <w:t xml:space="preserve"> operation.</w:t>
      </w:r>
    </w:p>
    <w:p>
      <w:pPr>
        <w:spacing w:after="0"/>
      </w:pPr>
      <w:r>
        <w:t xml:space="preserve"/>
      </w:r>
    </w:p>
    <w:p>
      <w:pPr>
        <w:spacing w:after="120" w:line="276"/>
      </w:pPr>
      <w:r>
        <w:t xml:space="preserve">Key EMVCo concepts:</w:t>
      </w:r>
    </w:p>
    <w:p>
      <w:pPr>
        <w:spacing w:after="0"/>
      </w:pPr>
      <w:r>
        <w:t xml:space="preserve"/>
      </w:r>
    </w:p>
    <w:p>
      <w:pPr>
        <w:pStyle w:val="ListParagraph"/>
        <w:numPr>
          <w:ilvl w:val="0"/>
          <w:numId w:val="3"/>
        </w:numPr>
        <w:spacing w:after="40"/>
      </w:pPr>
      <w:r>
        <w:t xml:space="preserve">The QR payload is a structured TLV (Tag-Length-Value) string encoded as ASCII text.</w:t>
      </w:r>
    </w:p>
    <w:p>
      <w:pPr>
        <w:pStyle w:val="ListParagraph"/>
        <w:numPr>
          <w:ilvl w:val="0"/>
          <w:numId w:val="3"/>
        </w:numPr>
        <w:spacing w:after="40"/>
      </w:pPr>
      <w:r>
        <w:t xml:space="preserve">Data Objects (DOs) are identified by two-digit ID tags.</w:t>
      </w:r>
    </w:p>
    <w:p>
      <w:pPr>
        <w:pStyle w:val="ListParagraph"/>
        <w:numPr>
          <w:ilvl w:val="0"/>
          <w:numId w:val="3"/>
        </w:numPr>
        <w:spacing w:after="40"/>
      </w:pPr>
      <w:r>
        <w:t xml:space="preserve">Mandatory top-level tags: </w:t>
      </w:r>
      <w:r>
        <w:rPr>
          <w:rFonts w:ascii="Consolas" w:cs="Consolas" w:eastAsia="Consolas" w:hAnsi="Consolas"/>
          <w:shd w:fill="F2F2F2" w:val="clear"/>
        </w:rPr>
        <w:t xml:space="preserve">00</w:t>
      </w:r>
      <w:r>
        <w:t xml:space="preserve"> (Payload Format Indicator = </w:t>
      </w:r>
      <w:r>
        <w:rPr>
          <w:rFonts w:ascii="Consolas" w:cs="Consolas" w:eastAsia="Consolas" w:hAnsi="Consolas"/>
          <w:shd w:fill="F2F2F2" w:val="clear"/>
        </w:rPr>
        <w:t xml:space="preserve">01</w:t>
      </w:r>
      <w:r>
        <w:t xml:space="preserve">), </w:t>
      </w:r>
      <w:r>
        <w:rPr>
          <w:rFonts w:ascii="Consolas" w:cs="Consolas" w:eastAsia="Consolas" w:hAnsi="Consolas"/>
          <w:shd w:fill="F2F2F2" w:val="clear"/>
        </w:rPr>
        <w:t xml:space="preserve">52</w:t>
      </w:r>
      <w:r>
        <w:t xml:space="preserve"> (Merchant Category Code), </w:t>
      </w:r>
      <w:r>
        <w:rPr>
          <w:rFonts w:ascii="Consolas" w:cs="Consolas" w:eastAsia="Consolas" w:hAnsi="Consolas"/>
          <w:shd w:fill="F2F2F2" w:val="clear"/>
        </w:rPr>
        <w:t xml:space="preserve">53</w:t>
      </w:r>
      <w:r>
        <w:t xml:space="preserve"> (Transaction Currency), </w:t>
      </w:r>
      <w:r>
        <w:rPr>
          <w:rFonts w:ascii="Consolas" w:cs="Consolas" w:eastAsia="Consolas" w:hAnsi="Consolas"/>
          <w:shd w:fill="F2F2F2" w:val="clear"/>
        </w:rPr>
        <w:t xml:space="preserve">58</w:t>
      </w:r>
      <w:r>
        <w:t xml:space="preserve"> (Country Code), </w:t>
      </w:r>
      <w:r>
        <w:rPr>
          <w:rFonts w:ascii="Consolas" w:cs="Consolas" w:eastAsia="Consolas" w:hAnsi="Consolas"/>
          <w:shd w:fill="F2F2F2" w:val="clear"/>
        </w:rPr>
        <w:t xml:space="preserve">59</w:t>
      </w:r>
      <w:r>
        <w:t xml:space="preserve"> (Merchant Name), </w:t>
      </w:r>
      <w:r>
        <w:rPr>
          <w:rFonts w:ascii="Consolas" w:cs="Consolas" w:eastAsia="Consolas" w:hAnsi="Consolas"/>
          <w:shd w:fill="F2F2F2" w:val="clear"/>
        </w:rPr>
        <w:t xml:space="preserve">60</w:t>
      </w:r>
      <w:r>
        <w:t xml:space="preserve"> (Merchant City), </w:t>
      </w:r>
      <w:r>
        <w:rPr>
          <w:rFonts w:ascii="Consolas" w:cs="Consolas" w:eastAsia="Consolas" w:hAnsi="Consolas"/>
          <w:shd w:fill="F2F2F2" w:val="clear"/>
        </w:rPr>
        <w:t xml:space="preserve">63</w:t>
      </w:r>
      <w:r>
        <w:t xml:space="preserve"> (CRC checksum).</w:t>
      </w:r>
    </w:p>
    <w:p>
      <w:pPr>
        <w:pStyle w:val="ListParagraph"/>
        <w:numPr>
          <w:ilvl w:val="0"/>
          <w:numId w:val="3"/>
        </w:numPr>
        <w:spacing w:after="40"/>
      </w:pPr>
      <w:r>
        <w:t xml:space="preserve">Tag </w:t>
      </w:r>
      <w:r>
        <w:rPr>
          <w:rFonts w:ascii="Consolas" w:cs="Consolas" w:eastAsia="Consolas" w:hAnsi="Consolas"/>
          <w:shd w:fill="F2F2F2" w:val="clear"/>
        </w:rPr>
        <w:t xml:space="preserve">26</w:t>
      </w:r>
      <w:r>
        <w:t xml:space="preserve">–</w:t>
      </w:r>
      <w:r>
        <w:rPr>
          <w:rFonts w:ascii="Consolas" w:cs="Consolas" w:eastAsia="Consolas" w:hAnsi="Consolas"/>
          <w:shd w:fill="F2F2F2" w:val="clear"/>
        </w:rPr>
        <w:t xml:space="preserve">51</w:t>
      </w:r>
      <w:r>
        <w:t xml:space="preserve"> are Merchant Account Information (MAI) slots; ZeroPay uses a registered range within this block.</w:t>
      </w:r>
    </w:p>
    <w:p>
      <w:pPr>
        <w:spacing w:after="0"/>
      </w:pPr>
      <w:r>
        <w:t xml:space="preserve"/>
      </w:r>
    </w:p>
    <w:p>
      <w:pPr>
        <w:pStyle w:val="Heading3"/>
      </w:pPr>
      <w:r>
        <w:t xml:space="preserve">3.2 MPM — Merchant Presented Mode (Static QR)</w:t>
      </w:r>
    </w:p>
    <w:p>
      <w:pPr>
        <w:spacing w:after="0"/>
      </w:pPr>
      <w:r>
        <w:t xml:space="preserve"/>
      </w:r>
    </w:p>
    <w:p>
      <w:pPr>
        <w:spacing w:after="120" w:line="276"/>
      </w:pPr>
      <w:r>
        <w:t xml:space="preserve">In MPM, the </w:t>
      </w:r>
      <w:r>
        <w:rPr>
          <w:b/>
          <w:bCs/>
        </w:rPr>
        <w:t xml:space="preserve">merchant</w:t>
      </w:r>
      <w:r>
        <w:t xml:space="preserve"> displays a static QR code at the point of sale. The customer scans it with the GME Remit or partner app.</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Detail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type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Static (MPM)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Who shows QR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POS / printed sticker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Who scans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via partner app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source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enters amount in app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payload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Contains merchant ID, QR code ID, merchant name/category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action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Parse QR → validate merchant/QR in local DB → present amount input to partner → process payment</w:t>
            </w:r>
          </w:p>
        </w:tc>
      </w:tr>
    </w:tbl>
    <w:p>
      <w:pPr>
        <w:spacing w:after="120"/>
      </w:pPr>
      <w:r>
        <w:t xml:space="preserve"/>
      </w:r>
    </w:p>
    <w:p>
      <w:pPr>
        <w:spacing w:after="0"/>
      </w:pPr>
      <w:r>
        <w:t xml:space="preserve"/>
      </w:r>
    </w:p>
    <w:p>
      <w:pPr>
        <w:spacing w:after="120" w:line="276"/>
      </w:pPr>
      <w:r>
        <w:t xml:space="preserve">Static QR does not embed a transaction amount. The amount is entered by the customer in the partner app and included in the payment commit call to ZeroPay.</w:t>
      </w:r>
    </w:p>
    <w:p>
      <w:pPr>
        <w:spacing w:after="0"/>
      </w:pPr>
      <w:r>
        <w:t xml:space="preserve"/>
      </w:r>
    </w:p>
    <w:p>
      <w:pPr>
        <w:pStyle w:val="Heading3"/>
      </w:pPr>
      <w:r>
        <w:t xml:space="preserve">3.3 CPM — Customer Presented Mode (Dynamic Token)</w:t>
      </w:r>
    </w:p>
    <w:p>
      <w:pPr>
        <w:spacing w:after="0"/>
      </w:pPr>
      <w:r>
        <w:t xml:space="preserve"/>
      </w:r>
    </w:p>
    <w:p>
      <w:pPr>
        <w:spacing w:after="120" w:line="276"/>
      </w:pPr>
      <w:r>
        <w:t xml:space="preserve">In CPM, the </w:t>
      </w:r>
      <w:r>
        <w:rPr>
          <w:b/>
          <w:bCs/>
        </w:rPr>
        <w:t xml:space="preserve">customer</w:t>
      </w:r>
      <w:r>
        <w:t xml:space="preserve"> shows a dynamic QR code on their phone screen. The merchant POS scans it.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Detail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type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Dynamic (CPM)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Who shows QR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(generated by partner app on demand)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Who scans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POS terminal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source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enters amount on POS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payload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Contains a one-time payment token issued by ZeroPay via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action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Receive CPM prepare request from partner → call ZeroPay real-time API → get token → return token to partner for QR display → merchant POS scans → ZeroPay relays approval request to GMEPay+ → commit</w:t>
            </w:r>
          </w:p>
        </w:tc>
      </w:tr>
    </w:tbl>
    <w:p>
      <w:pPr>
        <w:spacing w:after="120"/>
      </w:pPr>
      <w:r>
        <w:t xml:space="preserve"/>
      </w:r>
    </w:p>
    <w:p>
      <w:pPr>
        <w:spacing w:after="0"/>
      </w:pPr>
      <w:r>
        <w:t xml:space="preserve"/>
      </w:r>
    </w:p>
    <w:p>
      <w:pPr>
        <w:spacing w:after="120" w:line="276"/>
      </w:pPr>
      <w:r>
        <w:t xml:space="preserve">CPM tokens are one-time-use and expire (default 60 seconds). Prefunding deduction for OVERSEAS partners occurs at the </w:t>
      </w:r>
      <w:r>
        <w:rPr>
          <w:rFonts w:ascii="Consolas" w:cs="Consolas" w:eastAsia="Consolas" w:hAnsi="Consolas"/>
          <w:shd w:fill="F2F2F2" w:val="clear"/>
        </w:rPr>
        <w:t xml:space="preserve">POST /v1/payments/cpm/generate</w:t>
      </w:r>
      <w:r>
        <w:t xml:space="preserve"> step (when the token is issued), before the merchant scans.</w:t>
      </w:r>
    </w:p>
    <w:p>
      <w:pPr>
        <w:spacing w:after="0"/>
      </w:pPr>
      <w:r>
        <w:t xml:space="preserve"/>
      </w:r>
    </w:p>
    <w:p>
      <w:pPr>
        <w:pStyle w:val="Heading3"/>
      </w:pPr>
      <w:r>
        <w:t xml:space="preserve">3.4 QR Payload Parsing</w:t>
      </w:r>
    </w:p>
    <w:p>
      <w:pPr>
        <w:spacing w:after="0"/>
      </w:pPr>
      <w:r>
        <w:t xml:space="preserve"/>
      </w:r>
    </w:p>
    <w:p>
      <w:pPr>
        <w:spacing w:after="120" w:line="276"/>
      </w:pPr>
      <w:r>
        <w:t xml:space="preserve">The ZeroPay Adapter's </w:t>
      </w:r>
      <w:r>
        <w:rPr>
          <w:rFonts w:ascii="Consolas" w:cs="Consolas" w:eastAsia="Consolas" w:hAnsi="Consolas"/>
          <w:shd w:fill="F2F2F2" w:val="clear"/>
        </w:rPr>
        <w:t xml:space="preserve">parseMerchantQR</w:t>
      </w:r>
      <w:r>
        <w:t xml:space="preserve"> function must:</w:t>
      </w:r>
    </w:p>
    <w:p>
      <w:pPr>
        <w:spacing w:after="0"/>
      </w:pPr>
      <w:r>
        <w:t xml:space="preserve"/>
      </w:r>
    </w:p>
    <w:p>
      <w:pPr>
        <w:pStyle w:val="ListParagraph"/>
        <w:numPr>
          <w:ilvl w:val="0"/>
          <w:numId w:val="2"/>
        </w:numPr>
        <w:spacing w:after="40"/>
      </w:pPr>
      <w:r>
        <w:t xml:space="preserve">Verify the CRC-16/CCITT checksum in tag </w:t>
      </w:r>
      <w:r>
        <w:rPr>
          <w:rFonts w:ascii="Consolas" w:cs="Consolas" w:eastAsia="Consolas" w:hAnsi="Consolas"/>
          <w:shd w:fill="F2F2F2" w:val="clear"/>
        </w:rPr>
        <w:t xml:space="preserve">63</w:t>
      </w:r>
      <w:r>
        <w:t xml:space="preserve">.</w:t>
      </w:r>
    </w:p>
    <w:p>
      <w:pPr>
        <w:pStyle w:val="ListParagraph"/>
        <w:numPr>
          <w:ilvl w:val="0"/>
          <w:numId w:val="2"/>
        </w:numPr>
        <w:spacing w:after="40"/>
      </w:pPr>
      <w:r>
        <w:t xml:space="preserve">Confirm tag </w:t>
      </w:r>
      <w:r>
        <w:rPr>
          <w:rFonts w:ascii="Consolas" w:cs="Consolas" w:eastAsia="Consolas" w:hAnsi="Consolas"/>
          <w:shd w:fill="F2F2F2" w:val="clear"/>
        </w:rPr>
        <w:t xml:space="preserve">00</w:t>
      </w:r>
      <w:r>
        <w:t xml:space="preserve"> = </w:t>
      </w:r>
      <w:r>
        <w:rPr>
          <w:rFonts w:ascii="Consolas" w:cs="Consolas" w:eastAsia="Consolas" w:hAnsi="Consolas"/>
          <w:shd w:fill="F2F2F2" w:val="clear"/>
        </w:rPr>
        <w:t xml:space="preserve">01</w:t>
      </w:r>
      <w:r>
        <w:t xml:space="preserve"> (EMVCo format indicator).</w:t>
      </w:r>
    </w:p>
    <w:p>
      <w:pPr>
        <w:pStyle w:val="ListParagraph"/>
        <w:numPr>
          <w:ilvl w:val="0"/>
          <w:numId w:val="2"/>
        </w:numPr>
        <w:spacing w:after="40"/>
      </w:pPr>
      <w:r>
        <w:t xml:space="preserve">Extract tag </w:t>
      </w:r>
      <w:r>
        <w:rPr>
          <w:rFonts w:ascii="Consolas" w:cs="Consolas" w:eastAsia="Consolas" w:hAnsi="Consolas"/>
          <w:shd w:fill="F2F2F2" w:val="clear"/>
        </w:rPr>
        <w:t xml:space="preserve">53</w:t>
      </w:r>
      <w:r>
        <w:t xml:space="preserve"> (currency code — must be </w:t>
      </w:r>
      <w:r>
        <w:rPr>
          <w:rFonts w:ascii="Consolas" w:cs="Consolas" w:eastAsia="Consolas" w:hAnsi="Consolas"/>
          <w:shd w:fill="F2F2F2" w:val="clear"/>
        </w:rPr>
        <w:t xml:space="preserve">410</w:t>
      </w:r>
      <w:r>
        <w:t xml:space="preserve"> for KRW in ZeroPay context).</w:t>
      </w:r>
    </w:p>
    <w:p>
      <w:pPr>
        <w:pStyle w:val="ListParagraph"/>
        <w:numPr>
          <w:ilvl w:val="0"/>
          <w:numId w:val="2"/>
        </w:numPr>
        <w:spacing w:after="40"/>
      </w:pPr>
      <w:r>
        <w:t xml:space="preserve">Locate the ZeroPay MAI slot (registered tag within </w:t>
      </w:r>
      <w:r>
        <w:rPr>
          <w:rFonts w:ascii="Consolas" w:cs="Consolas" w:eastAsia="Consolas" w:hAnsi="Consolas"/>
          <w:shd w:fill="F2F2F2" w:val="clear"/>
        </w:rPr>
        <w:t xml:space="preserve">26</w:t>
      </w:r>
      <w:r>
        <w:t xml:space="preserve">–</w:t>
      </w:r>
      <w:r>
        <w:rPr>
          <w:rFonts w:ascii="Consolas" w:cs="Consolas" w:eastAsia="Consolas" w:hAnsi="Consolas"/>
          <w:shd w:fill="F2F2F2" w:val="clear"/>
        </w:rPr>
        <w:t xml:space="preserve">51</w:t>
      </w:r>
      <w:r>
        <w:t xml:space="preserve"> range — </w:t>
      </w:r>
      <w:r>
        <w:rPr>
          <w:b/>
          <w:bCs/>
        </w:rPr>
        <w:t xml:space="preserve">Assumption A-05:</w:t>
      </w:r>
      <w:r>
        <w:t xml:space="preserve"> exact tag TBD pending 한결원 registration confirmation).</w:t>
      </w:r>
    </w:p>
    <w:p>
      <w:pPr>
        <w:pStyle w:val="ListParagraph"/>
        <w:numPr>
          <w:ilvl w:val="0"/>
          <w:numId w:val="2"/>
        </w:numPr>
        <w:spacing w:after="40"/>
      </w:pPr>
      <w:r>
        <w:t xml:space="preserve">Within the MAI slot, extract:</w:t>
      </w:r>
    </w:p>
    <w:p>
      <w:pPr>
        <w:pStyle w:val="ListParagraph"/>
        <w:numPr>
          <w:ilvl w:val="1"/>
          <w:numId w:val="3"/>
        </w:numPr>
        <w:spacing w:after="40"/>
      </w:pPr>
      <w:r>
        <w:rPr>
          <w:rFonts w:ascii="Consolas" w:cs="Consolas" w:eastAsia="Consolas" w:hAnsi="Consolas"/>
          <w:shd w:fill="F2F2F2" w:val="clear"/>
        </w:rPr>
        <w:t xml:space="preserve">merchant_id</w:t>
      </w:r>
      <w:r>
        <w:t xml:space="preserve"> — ZeroPay merchant registration number</w:t>
      </w:r>
    </w:p>
    <w:p>
      <w:pPr>
        <w:pStyle w:val="ListParagraph"/>
        <w:numPr>
          <w:ilvl w:val="1"/>
          <w:numId w:val="3"/>
        </w:numPr>
        <w:spacing w:after="40"/>
      </w:pPr>
      <w:r>
        <w:rPr>
          <w:rFonts w:ascii="Consolas" w:cs="Consolas" w:eastAsia="Consolas" w:hAnsi="Consolas"/>
          <w:shd w:fill="F2F2F2" w:val="clear"/>
        </w:rPr>
        <w:t xml:space="preserve">qr_code_id</w:t>
      </w:r>
      <w:r>
        <w:t xml:space="preserve"> — unique QR code identifier (used to look up the local QR DB)</w:t>
      </w:r>
    </w:p>
    <w:p>
      <w:pPr>
        <w:pStyle w:val="ListParagraph"/>
        <w:numPr>
          <w:ilvl w:val="1"/>
          <w:numId w:val="3"/>
        </w:numPr>
        <w:spacing w:after="40"/>
      </w:pPr>
      <w:r>
        <w:rPr>
          <w:rFonts w:ascii="Consolas" w:cs="Consolas" w:eastAsia="Consolas" w:hAnsi="Consolas"/>
          <w:shd w:fill="F2F2F2" w:val="clear"/>
        </w:rPr>
        <w:t xml:space="preserve">merchant_name</w:t>
      </w:r>
      <w:r>
        <w:t xml:space="preserve"> (display only)</w:t>
      </w:r>
    </w:p>
    <w:p>
      <w:pPr>
        <w:pStyle w:val="ListParagraph"/>
        <w:numPr>
          <w:ilvl w:val="0"/>
          <w:numId w:val="2"/>
        </w:numPr>
        <w:spacing w:after="40"/>
      </w:pPr>
      <w:r>
        <w:t xml:space="preserve">Return a normalised </w:t>
      </w:r>
      <w:r>
        <w:rPr>
          <w:rFonts w:ascii="Consolas" w:cs="Consolas" w:eastAsia="Consolas" w:hAnsi="Consolas"/>
          <w:shd w:fill="F2F2F2" w:val="clear"/>
        </w:rPr>
        <w:t xml:space="preserve">MerchantIdentifier</w:t>
      </w:r>
      <w:r>
        <w:t xml:space="preserve"> object; never return raw payload bytes to the Hub Core.</w:t>
      </w:r>
    </w:p>
    <w:p>
      <w:pPr>
        <w:spacing w:after="0"/>
      </w:pPr>
      <w:r>
        <w:t xml:space="preserve"/>
      </w:r>
    </w:p>
    <w:p>
      <w:pPr>
        <w:spacing w:after="120" w:line="276"/>
      </w:pPr>
      <w:r>
        <w:t xml:space="preserve">Parsing failures must be categorised: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Parse error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Error code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CRC mismatch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QR_INVALID_CHECKSUM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Reject transaction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Unknown scheme MAI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QR_UNKNOWN_SCHEME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Reject; route to correct scheme if multi-scheme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Missing mandatory tag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QR_MALFORMED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Reject transaction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not 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QR_CURRENCY_MISMATCH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Reject transaction</w:t>
            </w:r>
          </w:p>
        </w:tc>
      </w:tr>
    </w:tbl>
    <w:p>
      <w:pPr>
        <w:spacing w:after="120"/>
      </w:pPr>
      <w:r>
        <w:t xml:space="preserve"/>
      </w:r>
    </w:p>
    <w:p>
      <w:pPr>
        <w:spacing w:after="0"/>
      </w:pPr>
      <w:r>
        <w:t xml:space="preserve"/>
      </w:r>
    </w:p>
    <w:p>
      <w:pPr>
        <w:pStyle w:val="Heading3"/>
      </w:pPr>
      <w:r>
        <w:t xml:space="preserve">3.5 Merchant Identifier Resolution</w:t>
      </w:r>
    </w:p>
    <w:p>
      <w:pPr>
        <w:spacing w:after="0"/>
      </w:pPr>
      <w:r>
        <w:t xml:space="preserve"/>
      </w:r>
    </w:p>
    <w:p>
      <w:pPr>
        <w:spacing w:after="120" w:line="276"/>
      </w:pPr>
      <w:r>
        <w:t xml:space="preserve">After parsing, GMEPay+ validates the extracted </w:t>
      </w:r>
      <w:r>
        <w:rPr>
          <w:rFonts w:ascii="Consolas" w:cs="Consolas" w:eastAsia="Consolas" w:hAnsi="Consolas"/>
          <w:shd w:fill="F2F2F2" w:val="clear"/>
        </w:rPr>
        <w:t xml:space="preserve">merchant_id</w:t>
      </w:r>
      <w:r>
        <w:t xml:space="preserve"> and </w:t>
      </w:r>
      <w:r>
        <w:rPr>
          <w:rFonts w:ascii="Consolas" w:cs="Consolas" w:eastAsia="Consolas" w:hAnsi="Consolas"/>
          <w:shd w:fill="F2F2F2" w:val="clear"/>
        </w:rPr>
        <w:t xml:space="preserve">qr_code_id</w:t>
      </w:r>
      <w:r>
        <w:t xml:space="preserve"> against its local database (synced from ZeroPay daily — see Section 4). The local database is the </w:t>
      </w:r>
      <w:r>
        <w:rPr>
          <w:b/>
          <w:bCs/>
        </w:rPr>
        <w:t xml:space="preserve">authoritative source</w:t>
      </w:r>
      <w:r>
        <w:t xml:space="preserve"> at payment time; live ZeroPay API lookups are not performed during transaction processing.</w:t>
      </w:r>
    </w:p>
    <w:p>
      <w:pPr>
        <w:spacing w:after="0"/>
      </w:pPr>
      <w:r>
        <w:t xml:space="preserve"/>
      </w:r>
    </w:p>
    <w:p>
      <w:pPr>
        <w:spacing w:after="120" w:line="276"/>
      </w:pPr>
      <w:r>
        <w:t xml:space="preserve">Resolution steps:</w:t>
      </w:r>
    </w:p>
    <w:p>
      <w:pPr>
        <w:spacing w:after="0"/>
      </w:pPr>
      <w:r>
        <w:t xml:space="preserve"/>
      </w:r>
    </w:p>
    <w:p>
      <w:pPr>
        <w:pStyle w:val="ListParagraph"/>
        <w:numPr>
          <w:ilvl w:val="0"/>
          <w:numId w:val="2"/>
        </w:numPr>
        <w:spacing w:after="40"/>
      </w:pPr>
      <w:r>
        <w:t xml:space="preserve">Look up </w:t>
      </w:r>
      <w:r>
        <w:rPr>
          <w:rFonts w:ascii="Consolas" w:cs="Consolas" w:eastAsia="Consolas" w:hAnsi="Consolas"/>
          <w:shd w:fill="F2F2F2" w:val="clear"/>
        </w:rPr>
        <w:t xml:space="preserve">merchant_id</w:t>
      </w:r>
      <w:r>
        <w:t xml:space="preserve"> in GMEPay+ merchant table.</w:t>
      </w:r>
    </w:p>
    <w:p>
      <w:pPr>
        <w:pStyle w:val="ListParagraph"/>
        <w:numPr>
          <w:ilvl w:val="0"/>
          <w:numId w:val="2"/>
        </w:numPr>
        <w:spacing w:after="40"/>
      </w:pPr>
      <w:r>
        <w:t xml:space="preserve">Confirm merchant status = </w:t>
      </w:r>
      <w:r>
        <w:rPr>
          <w:rFonts w:ascii="Consolas" w:cs="Consolas" w:eastAsia="Consolas" w:hAnsi="Consolas"/>
          <w:shd w:fill="F2F2F2" w:val="clear"/>
        </w:rPr>
        <w:t xml:space="preserve">ACTIVE</w:t>
      </w:r>
      <w:r>
        <w:t xml:space="preserve">.</w:t>
      </w:r>
    </w:p>
    <w:p>
      <w:pPr>
        <w:pStyle w:val="ListParagraph"/>
        <w:numPr>
          <w:ilvl w:val="0"/>
          <w:numId w:val="2"/>
        </w:numPr>
        <w:spacing w:after="40"/>
      </w:pPr>
      <w:r>
        <w:t xml:space="preserve">Look up </w:t>
      </w:r>
      <w:r>
        <w:rPr>
          <w:rFonts w:ascii="Consolas" w:cs="Consolas" w:eastAsia="Consolas" w:hAnsi="Consolas"/>
          <w:shd w:fill="F2F2F2" w:val="clear"/>
        </w:rPr>
        <w:t xml:space="preserve">qr_code_id</w:t>
      </w:r>
      <w:r>
        <w:t xml:space="preserve"> in GMEPay+ QR table.</w:t>
      </w:r>
    </w:p>
    <w:p>
      <w:pPr>
        <w:pStyle w:val="ListParagraph"/>
        <w:numPr>
          <w:ilvl w:val="0"/>
          <w:numId w:val="2"/>
        </w:numPr>
        <w:spacing w:after="40"/>
      </w:pPr>
      <w:r>
        <w:t xml:space="preserve">Confirm QR status = </w:t>
      </w:r>
      <w:r>
        <w:rPr>
          <w:rFonts w:ascii="Consolas" w:cs="Consolas" w:eastAsia="Consolas" w:hAnsi="Consolas"/>
          <w:shd w:fill="F2F2F2" w:val="clear"/>
        </w:rPr>
        <w:t xml:space="preserve">ACTIVE</w:t>
      </w:r>
      <w:r>
        <w:t xml:space="preserve"> and linked to the same </w:t>
      </w:r>
      <w:r>
        <w:rPr>
          <w:rFonts w:ascii="Consolas" w:cs="Consolas" w:eastAsia="Consolas" w:hAnsi="Consolas"/>
          <w:shd w:fill="F2F2F2" w:val="clear"/>
        </w:rPr>
        <w:t xml:space="preserve">merchant_id</w:t>
      </w:r>
      <w:r>
        <w:t xml:space="preserve">.</w:t>
      </w:r>
    </w:p>
    <w:p>
      <w:pPr>
        <w:pStyle w:val="ListParagraph"/>
        <w:numPr>
          <w:ilvl w:val="0"/>
          <w:numId w:val="2"/>
        </w:numPr>
        <w:spacing w:after="40"/>
      </w:pPr>
      <w:r>
        <w:t xml:space="preserve">Retrieve merchant type (used for fee rate selection from the scheme merchant fee table).</w:t>
      </w:r>
    </w:p>
    <w:p>
      <w:pPr>
        <w:pStyle w:val="ListParagraph"/>
        <w:numPr>
          <w:ilvl w:val="0"/>
          <w:numId w:val="2"/>
        </w:numPr>
        <w:spacing w:after="40"/>
      </w:pPr>
      <w:r>
        <w:t xml:space="preserve">Return resolved </w:t>
      </w:r>
      <w:r>
        <w:rPr>
          <w:rFonts w:ascii="Consolas" w:cs="Consolas" w:eastAsia="Consolas" w:hAnsi="Consolas"/>
          <w:shd w:fill="F2F2F2" w:val="clear"/>
        </w:rPr>
        <w:t xml:space="preserve">MerchantRecord</w:t>
      </w:r>
      <w:r>
        <w:t xml:space="preserve"> to Hub Core payment processing.</w:t>
      </w:r>
    </w:p>
    <w:p>
      <w:pPr>
        <w:spacing w:after="0"/>
      </w:pPr>
      <w:r>
        <w:t xml:space="preserve"/>
      </w:r>
    </w:p>
    <w:p>
      <w:pPr>
        <w:spacing w:after="120" w:line="276"/>
      </w:pPr>
      <w:r>
        <w:t xml:space="preserve">Any failure at steps 2–5 results in immediate transaction rejection with the appropriate error code (see Section 10).</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Merchant and QR Synchronisation</w:t>
      </w:r>
    </w:p>
    <w:p>
      <w:pPr>
        <w:spacing w:after="0"/>
      </w:pPr>
      <w:r>
        <w:t xml:space="preserve"/>
      </w:r>
    </w:p>
    <w:p>
      <w:pPr>
        <w:pStyle w:val="Heading3"/>
      </w:pPr>
      <w:r>
        <w:t xml:space="preserve">4.1 Sync Architecture</w:t>
      </w:r>
    </w:p>
    <w:p>
      <w:pPr>
        <w:spacing w:after="0"/>
      </w:pPr>
      <w:r>
        <w:t xml:space="preserve"/>
      </w:r>
    </w:p>
    <w:p>
      <w:pPr>
        <w:spacing w:after="120" w:line="276"/>
      </w:pPr>
      <w:r>
        <w:t xml:space="preserve">GMEPay+ maintains a local merchant and QR database that is the sole source of truth for payment-time validation. This database is populated and kept current via daily SFTP batch files from ZeroPay. The synchronisation model uses a </w:t>
      </w:r>
      <w:r>
        <w:rPr>
          <w:b/>
          <w:bCs/>
        </w:rPr>
        <w:t xml:space="preserve">delta + periodic full</w:t>
      </w:r>
      <w:r>
        <w:t xml:space="preserve"> pattern:</w:t>
      </w:r>
    </w:p>
    <w:p>
      <w:pPr>
        <w:spacing w:after="0"/>
      </w:pPr>
      <w:r>
        <w:t xml:space="preserve"/>
      </w:r>
    </w:p>
    <w:p>
      <w:pPr>
        <w:pStyle w:val="ListParagraph"/>
        <w:numPr>
          <w:ilvl w:val="0"/>
          <w:numId w:val="3"/>
        </w:numPr>
        <w:spacing w:after="40"/>
      </w:pPr>
      <w:r>
        <w:rPr>
          <w:b/>
          <w:bCs/>
        </w:rPr>
        <w:t xml:space="preserve">Delta files</w:t>
      </w:r>
      <w:r>
        <w:t xml:space="preserve"> (ZP0041, ZP0045, ZP0047, ZP0043): delivered daily, contain only new or changed records since the previous business day.</w:t>
      </w:r>
    </w:p>
    <w:p>
      <w:pPr>
        <w:pStyle w:val="ListParagraph"/>
        <w:numPr>
          <w:ilvl w:val="0"/>
          <w:numId w:val="3"/>
        </w:numPr>
        <w:spacing w:after="40"/>
      </w:pPr>
      <w:r>
        <w:rPr>
          <w:b/>
          <w:bCs/>
        </w:rPr>
        <w:t xml:space="preserve">Full files</w:t>
      </w:r>
      <w:r>
        <w:t xml:space="preserve"> (ZP0051, ZP0055, ZP0053): delivered periodically (frequency TBD per 한결원 agreement — </w:t>
      </w:r>
      <w:r>
        <w:rPr>
          <w:b/>
          <w:bCs/>
        </w:rPr>
        <w:t xml:space="preserve">Assumption A-06:</w:t>
      </w:r>
      <w:r>
        <w:t xml:space="preserve"> full files delivered weekly, on Sunday night/Monday morning KST). Full files replace the entire local dataset for their entity type.</w:t>
      </w:r>
    </w:p>
    <w:p>
      <w:pPr>
        <w:spacing w:after="0"/>
      </w:pPr>
      <w:r>
        <w:t xml:space="preserve"/>
      </w:r>
    </w:p>
    <w:p>
      <w:pPr>
        <w:spacing w:after="120" w:line="276"/>
      </w:pPr>
      <w:r>
        <w:rPr>
          <w:b/>
          <w:bCs/>
        </w:rPr>
        <w:t xml:space="preserve">Reconciliation rule:</w:t>
      </w:r>
      <w:r>
        <w:t xml:space="preserve"> After applying a delta file, GMEPay+ compares its record count and a control total (if provided by ZeroPay) against the delta's header. On any mismatch, the batch is flagged and Ops is alerted. Full files are reconciled the same way; record counts must match exactly.</w:t>
      </w:r>
    </w:p>
    <w:p>
      <w:pPr>
        <w:spacing w:after="0"/>
      </w:pPr>
      <w:r>
        <w:t xml:space="preserve"/>
      </w:r>
    </w:p>
    <w:p>
      <w:pPr>
        <w:pStyle w:val="Heading3"/>
      </w:pPr>
      <w:r>
        <w:t xml:space="preserve">4.2 Inbound Sync File Specifications</w:t>
      </w:r>
    </w:p>
    <w:p>
      <w:pPr>
        <w:spacing w:after="0"/>
      </w:pPr>
      <w:r>
        <w:t xml:space="preserve"/>
      </w:r>
    </w:p>
    <w:p>
      <w:pPr>
        <w:spacing w:after="120" w:line="276"/>
      </w:pPr>
      <w:r>
        <w:t xml:space="preserve">The table below describes all inbound merchant and QR sync files. Field layouts are illustrative; exact field names and sizes are subject to 한결원 specification (see </w:t>
      </w:r>
      <w:r>
        <w:rPr>
          <w:b/>
          <w:bCs/>
        </w:rPr>
        <w:t xml:space="preserve">Assumptions &amp; Open Items</w:t>
      </w:r>
      <w:r>
        <w:t xml:space="preserve">).</w:t>
      </w:r>
    </w:p>
    <w:p>
      <w:pPr>
        <w:spacing w:after="0"/>
      </w:pPr>
      <w:r>
        <w:t xml:space="preserve"/>
      </w:r>
    </w:p>
    <w:p>
      <w:pPr>
        <w:pStyle w:val="Heading4"/>
      </w:pPr>
      <w:r>
        <w:t xml:space="preserve">ZP0041 — Merchant New/Change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contains all new or changed merchant records since prior business day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Frequency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(incremental delta)</w:t>
            </w:r>
          </w:p>
        </w:tc>
      </w:tr>
    </w:tbl>
    <w:p>
      <w:pPr>
        <w:spacing w:after="120"/>
      </w:pPr>
      <w:r>
        <w:t xml:space="preserve"/>
      </w:r>
    </w:p>
    <w:p>
      <w:pPr>
        <w:spacing w:after="0"/>
      </w:pPr>
      <w:r>
        <w:t xml:space="preserve"/>
      </w:r>
    </w:p>
    <w:p>
      <w:pPr>
        <w:spacing w:after="120" w:line="276"/>
      </w:pPr>
      <w:r>
        <w:t xml:space="preserve">Key fields (illustrative):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merchant registration number (PK)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VARCHAR(100)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Trading name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business_reg_no</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business registration number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merchant_type_code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Type code driving fee rate selection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w:t>
            </w:r>
            <w:r>
              <w:t xml:space="preserve">=Active, </w:t>
            </w:r>
            <w:r>
              <w:rPr>
                <w:rFonts w:ascii="Consolas" w:cs="Consolas" w:eastAsia="Consolas" w:hAnsi="Consolas"/>
                <w:shd w:fill="F2F2F2" w:val="clear"/>
              </w:rPr>
              <w:t xml:space="preserve">S</w:t>
            </w:r>
            <w:r>
              <w:t xml:space="preserve">=Suspended, </w:t>
            </w:r>
            <w:r>
              <w:rPr>
                <w:rFonts w:ascii="Consolas" w:cs="Consolas" w:eastAsia="Consolas" w:hAnsi="Consolas"/>
                <w:shd w:fill="F2F2F2" w:val="clear"/>
              </w:rPr>
              <w:t xml:space="preserve">T</w:t>
            </w:r>
            <w:r>
              <w:t xml:space="preserve">=Terminated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address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VARCHAR(200)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address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bank_code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bank code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account_no</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VARCHAR(20)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KRW settlement account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effective_date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YYYYMMDD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change_type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w:t>
            </w:r>
            <w:r>
              <w:t xml:space="preserve">=Insert, </w:t>
            </w:r>
            <w:r>
              <w:rPr>
                <w:rFonts w:ascii="Consolas" w:cs="Consolas" w:eastAsia="Consolas" w:hAnsi="Consolas"/>
                <w:shd w:fill="F2F2F2" w:val="clear"/>
              </w:rPr>
              <w:t xml:space="preserve">U</w:t>
            </w:r>
            <w:r>
              <w:t xml:space="preserve">=Update, </w:t>
            </w:r>
            <w:r>
              <w:rPr>
                <w:rFonts w:ascii="Consolas" w:cs="Consolas" w:eastAsia="Consolas" w:hAnsi="Consolas"/>
                <w:shd w:fill="F2F2F2" w:val="clear"/>
              </w:rPr>
              <w:t xml:space="preserve">D</w:t>
            </w:r>
            <w:r>
              <w:t xml:space="preserve">=Deactivate</w:t>
            </w:r>
          </w:p>
        </w:tc>
      </w:tr>
    </w:tbl>
    <w:p>
      <w:pPr>
        <w:spacing w:after="120"/>
      </w:pPr>
      <w:r>
        <w:t xml:space="preserve"/>
      </w:r>
    </w:p>
    <w:p>
      <w:pPr>
        <w:spacing w:after="0"/>
      </w:pPr>
      <w:r>
        <w:t xml:space="preserve"/>
      </w:r>
    </w:p>
    <w:p>
      <w:pPr>
        <w:spacing w:after="120" w:line="276"/>
      </w:pPr>
      <w:r>
        <w:t xml:space="preserve">GME handling: Upsert into </w:t>
      </w:r>
      <w:r>
        <w:rPr>
          <w:rFonts w:ascii="Consolas" w:cs="Consolas" w:eastAsia="Consolas" w:hAnsi="Consolas"/>
          <w:shd w:fill="F2F2F2" w:val="clear"/>
        </w:rPr>
        <w:t xml:space="preserve">merchants</w:t>
      </w:r>
      <w:r>
        <w:t xml:space="preserve"> table keyed on </w:t>
      </w:r>
      <w:r>
        <w:rPr>
          <w:rFonts w:ascii="Consolas" w:cs="Consolas" w:eastAsia="Consolas" w:hAnsi="Consolas"/>
          <w:shd w:fill="F2F2F2" w:val="clear"/>
        </w:rPr>
        <w:t xml:space="preserve">merchant_id</w:t>
      </w:r>
      <w:r>
        <w:t xml:space="preserve">. </w:t>
      </w:r>
      <w:r>
        <w:rPr>
          <w:rFonts w:ascii="Consolas" w:cs="Consolas" w:eastAsia="Consolas" w:hAnsi="Consolas"/>
          <w:shd w:fill="F2F2F2" w:val="clear"/>
        </w:rPr>
        <w:t xml:space="preserve">D</w:t>
      </w:r>
      <w:r>
        <w:t xml:space="preserve"> records set </w:t>
      </w:r>
      <w:r>
        <w:rPr>
          <w:rFonts w:ascii="Consolas" w:cs="Consolas" w:eastAsia="Consolas" w:hAnsi="Consolas"/>
          <w:shd w:fill="F2F2F2" w:val="clear"/>
        </w:rPr>
        <w:t xml:space="preserve">status = INACTIVE</w:t>
      </w:r>
      <w:r>
        <w:t xml:space="preserve">. Log count of inserts, updates, deactivations. Deactivated merchants must be blocked at payment time immediately upon DB update.</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ZP0045 — Franchise Merchant New/Change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contains new or changed franchise merchants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Frequency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(incremental delta)</w:t>
            </w:r>
          </w:p>
        </w:tc>
      </w:tr>
    </w:tbl>
    <w:p>
      <w:pPr>
        <w:spacing w:after="120"/>
      </w:pPr>
      <w:r>
        <w:t xml:space="preserve"/>
      </w:r>
    </w:p>
    <w:p>
      <w:pPr>
        <w:spacing w:after="0"/>
      </w:pPr>
      <w:r>
        <w:t xml:space="preserve"/>
      </w:r>
    </w:p>
    <w:p>
      <w:pPr>
        <w:spacing w:after="120" w:line="276"/>
      </w:pPr>
      <w:r>
        <w:t xml:space="preserve">Key fields (illustrative):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franchise_merchant_id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merchant ID (PK)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franchise_code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Parent franchise group code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VARCHAR(100)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Branch trading name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merchant_type_code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Fee rate type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w:t>
            </w:r>
            <w:r>
              <w:t xml:space="preserve"> / </w:t>
            </w:r>
            <w:r>
              <w:rPr>
                <w:rFonts w:ascii="Consolas" w:cs="Consolas" w:eastAsia="Consolas" w:hAnsi="Consolas"/>
                <w:shd w:fill="F2F2F2" w:val="clear"/>
              </w:rPr>
              <w:t xml:space="preserve">S</w:t>
            </w:r>
            <w:r>
              <w:t xml:space="preserve"> / </w:t>
            </w:r>
            <w:r>
              <w:rPr>
                <w:rFonts w:ascii="Consolas" w:cs="Consolas" w:eastAsia="Consolas" w:hAnsi="Consolas"/>
                <w:shd w:fill="F2F2F2" w:val="clear"/>
              </w:rPr>
              <w:t xml:space="preserve">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change_type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w:t>
            </w:r>
            <w:r>
              <w:t xml:space="preserve"> / </w:t>
            </w:r>
            <w:r>
              <w:rPr>
                <w:rFonts w:ascii="Consolas" w:cs="Consolas" w:eastAsia="Consolas" w:hAnsi="Consolas"/>
                <w:shd w:fill="F2F2F2" w:val="clear"/>
              </w:rPr>
              <w:t xml:space="preserve">U</w:t>
            </w:r>
            <w:r>
              <w:t xml:space="preserve"> / </w:t>
            </w:r>
            <w:r>
              <w:rPr>
                <w:rFonts w:ascii="Consolas" w:cs="Consolas" w:eastAsia="Consolas" w:hAnsi="Consolas"/>
                <w:shd w:fill="F2F2F2" w:val="clear"/>
              </w:rPr>
              <w:t xml:space="preserv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effective_date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YYYYMMDD</w:t>
            </w:r>
          </w:p>
        </w:tc>
      </w:tr>
    </w:tbl>
    <w:p>
      <w:pPr>
        <w:spacing w:after="120"/>
      </w:pPr>
      <w:r>
        <w:t xml:space="preserve"/>
      </w:r>
    </w:p>
    <w:p>
      <w:pPr>
        <w:spacing w:after="0"/>
      </w:pPr>
      <w:r>
        <w:t xml:space="preserve"/>
      </w:r>
    </w:p>
    <w:p>
      <w:pPr>
        <w:spacing w:after="120" w:line="276"/>
      </w:pPr>
      <w:r>
        <w:t xml:space="preserve">GME handling: Same upsert logic as ZP0041, targeted at franchise-merchant records. Franchise merchants are stored in the same </w:t>
      </w:r>
      <w:r>
        <w:rPr>
          <w:rFonts w:ascii="Consolas" w:cs="Consolas" w:eastAsia="Consolas" w:hAnsi="Consolas"/>
          <w:shd w:fill="F2F2F2" w:val="clear"/>
        </w:rPr>
        <w:t xml:space="preserve">merchants</w:t>
      </w:r>
      <w:r>
        <w:t xml:space="preserve"> table with a </w:t>
      </w:r>
      <w:r>
        <w:rPr>
          <w:rFonts w:ascii="Consolas" w:cs="Consolas" w:eastAsia="Consolas" w:hAnsi="Consolas"/>
          <w:shd w:fill="F2F2F2" w:val="clear"/>
        </w:rPr>
        <w:t xml:space="preserve">is_franchise = TRUE</w:t>
      </w:r>
      <w:r>
        <w:t xml:space="preserve"> flag and a </w:t>
      </w:r>
      <w:r>
        <w:rPr>
          <w:rFonts w:ascii="Consolas" w:cs="Consolas" w:eastAsia="Consolas" w:hAnsi="Consolas"/>
          <w:shd w:fill="F2F2F2" w:val="clear"/>
        </w:rPr>
        <w:t xml:space="preserve">franchise_code</w:t>
      </w:r>
      <w:r>
        <w:t xml:space="preserve"> foreign key to the </w:t>
      </w:r>
      <w:r>
        <w:rPr>
          <w:rFonts w:ascii="Consolas" w:cs="Consolas" w:eastAsia="Consolas" w:hAnsi="Consolas"/>
          <w:shd w:fill="F2F2F2" w:val="clear"/>
        </w:rPr>
        <w:t xml:space="preserve">franchise_groups</w:t>
      </w:r>
      <w:r>
        <w:t xml:space="preserve"> table.</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ZP0047 — Franchise Detail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contains franchise group master data changes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Frequency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(incremental delta)</w:t>
            </w:r>
          </w:p>
        </w:tc>
      </w:tr>
    </w:tbl>
    <w:p>
      <w:pPr>
        <w:spacing w:after="120"/>
      </w:pPr>
      <w:r>
        <w:t xml:space="preserve"/>
      </w:r>
    </w:p>
    <w:p>
      <w:pPr>
        <w:spacing w:after="0"/>
      </w:pPr>
      <w:r>
        <w:t xml:space="preserve"/>
      </w:r>
    </w:p>
    <w:p>
      <w:pPr>
        <w:spacing w:after="120" w:line="276"/>
      </w:pPr>
      <w:r>
        <w:t xml:space="preserve">Key fields (illustrative):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franchise_code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group code (PK)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franchise_name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VARCHAR(100)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group name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franchise_type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category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head_merchant_id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Representative merchant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w:t>
            </w:r>
            <w:r>
              <w:t xml:space="preserve"> / </w:t>
            </w:r>
            <w:r>
              <w:rPr>
                <w:rFonts w:ascii="Consolas" w:cs="Consolas" w:eastAsia="Consolas" w:hAnsi="Consolas"/>
                <w:shd w:fill="F2F2F2" w:val="clear"/>
              </w:rPr>
              <w:t xml:space="preserve">S</w:t>
            </w:r>
            <w:r>
              <w:t xml:space="preserve"> / </w:t>
            </w:r>
            <w:r>
              <w:rPr>
                <w:rFonts w:ascii="Consolas" w:cs="Consolas" w:eastAsia="Consolas" w:hAnsi="Consolas"/>
                <w:shd w:fill="F2F2F2" w:val="clear"/>
              </w:rPr>
              <w:t xml:space="preserve">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change_type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w:t>
            </w:r>
            <w:r>
              <w:t xml:space="preserve"> / </w:t>
            </w:r>
            <w:r>
              <w:rPr>
                <w:rFonts w:ascii="Consolas" w:cs="Consolas" w:eastAsia="Consolas" w:hAnsi="Consolas"/>
                <w:shd w:fill="F2F2F2" w:val="clear"/>
              </w:rPr>
              <w:t xml:space="preserve">U</w:t>
            </w:r>
            <w:r>
              <w:t xml:space="preserve"> / </w:t>
            </w:r>
            <w:r>
              <w:rPr>
                <w:rFonts w:ascii="Consolas" w:cs="Consolas" w:eastAsia="Consolas" w:hAnsi="Consolas"/>
                <w:shd w:fill="F2F2F2" w:val="clear"/>
              </w:rPr>
              <w:t xml:space="preserve">D</w:t>
            </w:r>
          </w:p>
        </w:tc>
      </w:tr>
    </w:tbl>
    <w:p>
      <w:pPr>
        <w:spacing w:after="120"/>
      </w:pPr>
      <w:r>
        <w:t xml:space="preserve"/>
      </w:r>
    </w:p>
    <w:p>
      <w:pPr>
        <w:spacing w:after="0"/>
      </w:pPr>
      <w:r>
        <w:t xml:space="preserve"/>
      </w:r>
    </w:p>
    <w:p>
      <w:pPr>
        <w:spacing w:after="120" w:line="276"/>
      </w:pPr>
      <w:r>
        <w:t xml:space="preserve">GME handling: Upsert into </w:t>
      </w:r>
      <w:r>
        <w:rPr>
          <w:rFonts w:ascii="Consolas" w:cs="Consolas" w:eastAsia="Consolas" w:hAnsi="Consolas"/>
          <w:shd w:fill="F2F2F2" w:val="clear"/>
        </w:rPr>
        <w:t xml:space="preserve">franchise_groups</w:t>
      </w:r>
      <w:r>
        <w:t xml:space="preserve"> table. Used by payment routing and reporting to group franchise transactions.</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ZP0051 — Full Merchant List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full extract of all active ZeroPay merchants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Frequency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full sync (</w:t>
            </w:r>
            <w:r>
              <w:rPr>
                <w:b/>
                <w:bCs/>
              </w:rPr>
              <w:t xml:space="preserve">Assumption A-06:</w:t>
            </w:r>
            <w:r>
              <w:t xml:space="preserve"> weekly)</w:t>
            </w:r>
          </w:p>
        </w:tc>
      </w:tr>
    </w:tbl>
    <w:p>
      <w:pPr>
        <w:spacing w:after="120"/>
      </w:pPr>
      <w:r>
        <w:t xml:space="preserve"/>
      </w:r>
    </w:p>
    <w:p>
      <w:pPr>
        <w:spacing w:after="0"/>
      </w:pPr>
      <w:r>
        <w:t xml:space="preserve"/>
      </w:r>
    </w:p>
    <w:p>
      <w:pPr>
        <w:spacing w:after="120" w:line="276"/>
      </w:pPr>
      <w:r>
        <w:t xml:space="preserve">Same field layout as ZP0041 but contains all active merchants. GMEPay+ processing:</w:t>
      </w:r>
    </w:p>
    <w:p>
      <w:pPr>
        <w:spacing w:after="0"/>
      </w:pPr>
      <w:r>
        <w:t xml:space="preserve"/>
      </w:r>
    </w:p>
    <w:p>
      <w:pPr>
        <w:pStyle w:val="ListParagraph"/>
        <w:numPr>
          <w:ilvl w:val="0"/>
          <w:numId w:val="2"/>
        </w:numPr>
        <w:spacing w:after="40"/>
      </w:pPr>
      <w:r>
        <w:t xml:space="preserve">Download and validate file checksum and record count.</w:t>
      </w:r>
    </w:p>
    <w:p>
      <w:pPr>
        <w:pStyle w:val="ListParagraph"/>
        <w:numPr>
          <w:ilvl w:val="0"/>
          <w:numId w:val="2"/>
        </w:numPr>
        <w:spacing w:after="40"/>
      </w:pPr>
      <w:r>
        <w:t xml:space="preserve">Load into a staging table.</w:t>
      </w:r>
    </w:p>
    <w:p>
      <w:pPr>
        <w:pStyle w:val="ListParagraph"/>
        <w:numPr>
          <w:ilvl w:val="0"/>
          <w:numId w:val="2"/>
        </w:numPr>
        <w:spacing w:after="40"/>
      </w:pPr>
      <w:r>
        <w:t xml:space="preserve">Diff staging vs live </w:t>
      </w:r>
      <w:r>
        <w:rPr>
          <w:rFonts w:ascii="Consolas" w:cs="Consolas" w:eastAsia="Consolas" w:hAnsi="Consolas"/>
          <w:shd w:fill="F2F2F2" w:val="clear"/>
        </w:rPr>
        <w:t xml:space="preserve">merchants</w:t>
      </w:r>
      <w:r>
        <w:t xml:space="preserve"> table.</w:t>
      </w:r>
    </w:p>
    <w:p>
      <w:pPr>
        <w:pStyle w:val="ListParagraph"/>
        <w:numPr>
          <w:ilvl w:val="0"/>
          <w:numId w:val="2"/>
        </w:numPr>
        <w:spacing w:after="40"/>
      </w:pPr>
      <w:r>
        <w:t xml:space="preserve">Apply inserts, updates, and soft-deletes for merchants absent from the full list.</w:t>
      </w:r>
    </w:p>
    <w:p>
      <w:pPr>
        <w:pStyle w:val="ListParagraph"/>
        <w:numPr>
          <w:ilvl w:val="0"/>
          <w:numId w:val="2"/>
        </w:numPr>
        <w:spacing w:after="40"/>
      </w:pPr>
      <w:r>
        <w:t xml:space="preserve">Confirm record count matches ZeroPay header.</w:t>
      </w:r>
    </w:p>
    <w:p>
      <w:pPr>
        <w:pStyle w:val="ListParagraph"/>
        <w:numPr>
          <w:ilvl w:val="0"/>
          <w:numId w:val="2"/>
        </w:numPr>
        <w:spacing w:after="40"/>
      </w:pPr>
      <w:r>
        <w:t xml:space="preserve">Promote staging to live atomically (within a transaction).</w:t>
      </w:r>
    </w:p>
    <w:p>
      <w:pPr>
        <w:pStyle w:val="ListParagraph"/>
        <w:numPr>
          <w:ilvl w:val="0"/>
          <w:numId w:val="2"/>
        </w:numPr>
        <w:spacing w:after="40"/>
      </w:pPr>
      <w:r>
        <w:t xml:space="preserve">Log full-sync result: total count, inserts, updates, deactivations.</w:t>
      </w:r>
    </w:p>
    <w:p>
      <w:pPr>
        <w:spacing w:after="0"/>
      </w:pPr>
      <w:r>
        <w:t xml:space="preserve"/>
      </w:r>
    </w:p>
    <w:p>
      <w:pPr>
        <w:spacing w:after="120" w:line="276"/>
      </w:pPr>
      <w:r>
        <w:t xml:space="preserve">Full-sync failures must not partially overwrite live data. Rollback on any error; retain previous day's data and alert Ops.</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ZP0055 — Franchise Full List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full extract of all franchise merchants and groups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Frequency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full sync (</w:t>
            </w:r>
            <w:r>
              <w:rPr>
                <w:b/>
                <w:bCs/>
              </w:rPr>
              <w:t xml:space="preserve">Assumption A-06:</w:t>
            </w:r>
            <w:r>
              <w:t xml:space="preserve"> weekly, same night as ZP0051)</w:t>
            </w:r>
          </w:p>
        </w:tc>
      </w:tr>
    </w:tbl>
    <w:p>
      <w:pPr>
        <w:spacing w:after="120"/>
      </w:pPr>
      <w:r>
        <w:t xml:space="preserve"/>
      </w:r>
    </w:p>
    <w:p>
      <w:pPr>
        <w:spacing w:after="0"/>
      </w:pPr>
      <w:r>
        <w:t xml:space="preserve"/>
      </w:r>
    </w:p>
    <w:p>
      <w:pPr>
        <w:spacing w:after="120" w:line="276"/>
      </w:pPr>
      <w:r>
        <w:t xml:space="preserve">Same layout and processing logic as ZP0051, applied to franchise merchant and franchise group tables.</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ZP0043 — QR Registration / Deactivation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contains new QR registrations and deactivations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Frequency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(incremental delta)</w:t>
            </w:r>
          </w:p>
        </w:tc>
      </w:tr>
    </w:tbl>
    <w:p>
      <w:pPr>
        <w:spacing w:after="120"/>
      </w:pPr>
      <w:r>
        <w:t xml:space="preserve"/>
      </w:r>
    </w:p>
    <w:p>
      <w:pPr>
        <w:spacing w:after="0"/>
      </w:pPr>
      <w:r>
        <w:t xml:space="preserve"/>
      </w:r>
    </w:p>
    <w:p>
      <w:pPr>
        <w:spacing w:after="120" w:line="276"/>
      </w:pPr>
      <w:r>
        <w:t xml:space="preserve">Key fields (illustrative):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qr_code_id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Unique QR code identifier (PK)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Owning merchant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w:t>
            </w:r>
            <w:r>
              <w:t xml:space="preserve">=MPM static, </w:t>
            </w:r>
            <w:r>
              <w:rPr>
                <w:rFonts w:ascii="Consolas" w:cs="Consolas" w:eastAsia="Consolas" w:hAnsi="Consolas"/>
                <w:shd w:fill="F2F2F2" w:val="clear"/>
              </w:rPr>
              <w:t xml:space="preserve">C</w:t>
            </w:r>
            <w:r>
              <w:t xml:space="preserve">=CPM-capable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w:t>
            </w:r>
            <w:r>
              <w:t xml:space="preserve">=Active, </w:t>
            </w:r>
            <w:r>
              <w:rPr>
                <w:rFonts w:ascii="Consolas" w:cs="Consolas" w:eastAsia="Consolas" w:hAnsi="Consolas"/>
                <w:shd w:fill="F2F2F2" w:val="clear"/>
              </w:rPr>
              <w:t xml:space="preserve">D</w:t>
            </w:r>
            <w:r>
              <w:t xml:space="preserve">=Deactivated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issue_date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YYYYMMDD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deactivation_date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YYYYMMDD; null if still active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change_type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w:t>
            </w:r>
            <w:r>
              <w:t xml:space="preserve">=New, </w:t>
            </w:r>
            <w:r>
              <w:rPr>
                <w:rFonts w:ascii="Consolas" w:cs="Consolas" w:eastAsia="Consolas" w:hAnsi="Consolas"/>
                <w:shd w:fill="F2F2F2" w:val="clear"/>
              </w:rPr>
              <w:t xml:space="preserve">D</w:t>
            </w:r>
            <w:r>
              <w:t xml:space="preserve">=Deactivated</w:t>
            </w:r>
          </w:p>
        </w:tc>
      </w:tr>
    </w:tbl>
    <w:p>
      <w:pPr>
        <w:spacing w:after="120"/>
      </w:pPr>
      <w:r>
        <w:t xml:space="preserve"/>
      </w:r>
    </w:p>
    <w:p>
      <w:pPr>
        <w:spacing w:after="0"/>
      </w:pPr>
      <w:r>
        <w:t xml:space="preserve"/>
      </w:r>
    </w:p>
    <w:p>
      <w:pPr>
        <w:spacing w:after="120" w:line="276"/>
      </w:pPr>
      <w:r>
        <w:t xml:space="preserve">GME handling: Upsert into </w:t>
      </w:r>
      <w:r>
        <w:rPr>
          <w:rFonts w:ascii="Consolas" w:cs="Consolas" w:eastAsia="Consolas" w:hAnsi="Consolas"/>
          <w:shd w:fill="F2F2F2" w:val="clear"/>
        </w:rPr>
        <w:t xml:space="preserve">qr_codes</w:t>
      </w:r>
      <w:r>
        <w:t xml:space="preserve"> table. </w:t>
      </w:r>
      <w:r>
        <w:rPr>
          <w:b/>
          <w:bCs/>
        </w:rPr>
        <w:t xml:space="preserve">Deactivated QR codes must be blocked immediately</w:t>
      </w:r>
      <w:r>
        <w:t xml:space="preserve"> — any payment attempt referencing a deactivated QR ID must be rejected at merchant resolution time, even mid-day if the batch file has been applied intraday.</w:t>
      </w:r>
    </w:p>
    <w:p>
      <w:pPr>
        <w:spacing w:after="0"/>
      </w:pPr>
      <w:r>
        <w:t xml:space="preserve"/>
      </w:r>
    </w:p>
    <w:p>
      <w:pPr>
        <w:spacing w:after="120" w:line="276"/>
      </w:pPr>
      <w:r>
        <w:rPr>
          <w:b/>
          <w:bCs/>
        </w:rPr>
        <w:t xml:space="preserve">Assumption A-07:</w:t>
      </w:r>
      <w:r>
        <w:t xml:space="preserve"> ZeroPay delivers ZP0043 once per business day (overnight). Any QR deactivated by a merchant after the day's file has been delivered will not be reflected in GMEPay+'s local DB until the following day's file. Ops should have a manual override capability to force-deactivate a QR in the GMEPay+ DB outside of the batch cycle (see </w:t>
      </w:r>
      <w:r>
        <w:rPr>
          <w:b/>
          <w:bCs/>
        </w:rPr>
        <w:t xml:space="preserve">PRD-07</w:t>
      </w:r>
      <w:r>
        <w:t xml:space="preserve">).</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ZP0053 — Full QR List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full extract of all active QR codes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Frequency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full sync (</w:t>
            </w:r>
            <w:r>
              <w:rPr>
                <w:b/>
                <w:bCs/>
              </w:rPr>
              <w:t xml:space="preserve">Assumption A-06:</w:t>
            </w:r>
            <w:r>
              <w:t xml:space="preserve"> weekly)</w:t>
            </w:r>
          </w:p>
        </w:tc>
      </w:tr>
    </w:tbl>
    <w:p>
      <w:pPr>
        <w:spacing w:after="120"/>
      </w:pPr>
      <w:r>
        <w:t xml:space="preserve"/>
      </w:r>
    </w:p>
    <w:p>
      <w:pPr>
        <w:spacing w:after="0"/>
      </w:pPr>
      <w:r>
        <w:t xml:space="preserve"/>
      </w:r>
    </w:p>
    <w:p>
      <w:pPr>
        <w:spacing w:after="120" w:line="276"/>
      </w:pPr>
      <w:r>
        <w:t xml:space="preserve">Same layout as ZP0043 but contains all currently active QR codes. Processing follows the same staging/diff/atomic-promote pattern as ZP0051. Full QR list is reconciled against the merchant list to confirm referential integrity (every QR must have a valid, active merchant ID).</w:t>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4.3 Delta vs Full Reconciliation Summary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Entity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Frequency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Delta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Delta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merchants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Delta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groups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Delta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(weekly)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merchants + groups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(weekly)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(weekly)</w:t>
            </w:r>
          </w:p>
        </w:tc>
      </w:tr>
    </w:tbl>
    <w:p>
      <w:pPr>
        <w:spacing w:after="120"/>
      </w:pPr>
      <w:r>
        <w:t xml:space="preserve"/>
      </w:r>
    </w:p>
    <w:p>
      <w:pPr>
        <w:spacing w:after="0"/>
      </w:pPr>
      <w:r>
        <w:t xml:space="preserve"/>
      </w:r>
    </w:p>
    <w:p>
      <w:pPr>
        <w:spacing w:after="120" w:line="276"/>
      </w:pPr>
      <w:r>
        <w:t xml:space="preserve">Full files supersede delta files for the same entity type on the nights they arrive. The scheduler must detect whether a full file is present and suppress the delta upsert for that entity type on the same processing run.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Payment Result Exchange</w:t>
      </w:r>
    </w:p>
    <w:p>
      <w:pPr>
        <w:spacing w:after="0"/>
      </w:pPr>
      <w:r>
        <w:t xml:space="preserve"/>
      </w:r>
    </w:p>
    <w:p>
      <w:pPr>
        <w:pStyle w:val="Heading3"/>
      </w:pPr>
      <w:r>
        <w:t xml:space="preserve">5.1 Overview</w:t>
      </w:r>
    </w:p>
    <w:p>
      <w:pPr>
        <w:spacing w:after="0"/>
      </w:pPr>
      <w:r>
        <w:t xml:space="preserve"/>
      </w:r>
    </w:p>
    <w:p>
      <w:pPr>
        <w:spacing w:after="120" w:line="276"/>
      </w:pPr>
      <w:r>
        <w:t xml:space="preserve">Every completed ZeroPay transaction (approved via real-time API) must be registered with ZeroPay's settlement platform via a daily batch file. GMEPay+ transmits a payment result file (ZP0011) and receives a registration confirmation (ZP0012). This batch is separate from and in addition to the real-time API approval.</w:t>
      </w:r>
    </w:p>
    <w:p>
      <w:pPr>
        <w:spacing w:after="0"/>
      </w:pPr>
      <w:r>
        <w:t xml:space="preserve"/>
      </w:r>
    </w:p>
    <w:p>
      <w:pPr>
        <w:pStyle w:val="Heading3"/>
      </w:pPr>
      <w:r>
        <w:t xml:space="preserve">5.2 ZP0011 — Payment Result (GME → ZeroPay)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 ZeroPay PPF</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Deadline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Transmitted by </w:t>
            </w:r>
            <w:r>
              <w:rPr>
                <w:b/>
                <w:bCs/>
              </w:rPr>
              <w:t xml:space="preserve">~02:00 KST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Scope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transactions in status </w:t>
            </w:r>
            <w:r>
              <w:rPr>
                <w:rFonts w:ascii="Consolas" w:cs="Consolas" w:eastAsia="Consolas" w:hAnsi="Consolas"/>
                <w:shd w:fill="F2F2F2" w:val="clear"/>
              </w:rPr>
              <w:t xml:space="preserve">APPROVED</w:t>
            </w:r>
            <w:r>
              <w:t xml:space="preserve"> for the prior business day (KST) not already registered in a prior batch</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Trigger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Scheduled batch job, nightly</w:t>
            </w:r>
          </w:p>
        </w:tc>
      </w:tr>
    </w:tbl>
    <w:p>
      <w:pPr>
        <w:spacing w:after="120"/>
      </w:pPr>
      <w:r>
        <w:t xml:space="preserve"/>
      </w:r>
    </w:p>
    <w:p>
      <w:pPr>
        <w:spacing w:after="0"/>
      </w:pPr>
      <w:r>
        <w:t xml:space="preserve"/>
      </w:r>
    </w:p>
    <w:p>
      <w:pPr>
        <w:spacing w:after="120" w:line="276"/>
      </w:pPr>
      <w:r>
        <w:t xml:space="preserve">Illustrative record layout (fixed-width or delimited — format TBD per 한결원 spec):</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record_type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w:t>
            </w:r>
            <w:r>
              <w:t xml:space="preserve"> = detail record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gme_txn_id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internal transaction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zeropay_txn_ref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real-time approval reference number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merchant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qr_code_id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used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Business date YYYYMMDD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txn_time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HHMMSS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payout_amount_krw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payout amount in KRW (no decimal)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merchant_fee_amt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fee amount in KRW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van_fee_amt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VAN fee amount in KRW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w:t>
            </w:r>
            <w:r>
              <w:t xml:space="preserve">=Domestic, </w:t>
            </w:r>
            <w:r>
              <w:rPr>
                <w:rFonts w:ascii="Consolas" w:cs="Consolas" w:eastAsia="Consolas" w:hAnsi="Consolas"/>
                <w:shd w:fill="F2F2F2" w:val="clear"/>
              </w:rPr>
              <w:t xml:space="preserve">I</w:t>
            </w:r>
            <w:r>
              <w:t xml:space="preserve">=International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approval_code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approval code from ZeroPay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w:t>
            </w:r>
            <w:r>
              <w:t xml:space="preserve">=Approved</w:t>
            </w:r>
          </w:p>
        </w:tc>
      </w:tr>
    </w:tbl>
    <w:p>
      <w:pPr>
        <w:spacing w:after="120"/>
      </w:pPr>
      <w:r>
        <w:t xml:space="preserve"/>
      </w:r>
    </w:p>
    <w:p>
      <w:pPr>
        <w:spacing w:after="0"/>
      </w:pPr>
      <w:r>
        <w:t xml:space="preserve"/>
      </w:r>
    </w:p>
    <w:p>
      <w:pPr>
        <w:spacing w:after="120" w:line="276"/>
      </w:pPr>
      <w:r>
        <w:t xml:space="preserve">File header record includes: file type (</w:t>
      </w:r>
      <w:r>
        <w:rPr>
          <w:rFonts w:ascii="Consolas" w:cs="Consolas" w:eastAsia="Consolas" w:hAnsi="Consolas"/>
          <w:shd w:fill="F2F2F2" w:val="clear"/>
        </w:rPr>
        <w:t xml:space="preserve">ZP0011</w:t>
      </w:r>
      <w:r>
        <w:t xml:space="preserve">), business date, GME institution code, total record count, total payout amount KRW.</w:t>
      </w:r>
    </w:p>
    <w:p>
      <w:pPr>
        <w:spacing w:after="120" w:line="276"/>
      </w:pPr>
      <w:r>
        <w:t xml:space="preserve">File trailer record includes: total record count (repeated), control sum.</w:t>
      </w:r>
    </w:p>
    <w:p>
      <w:pPr>
        <w:spacing w:after="0"/>
      </w:pPr>
      <w:r>
        <w:t xml:space="preserve"/>
      </w:r>
    </w:p>
    <w:p>
      <w:pPr>
        <w:spacing w:after="120" w:line="276"/>
      </w:pPr>
      <w:r>
        <w:rPr>
          <w:b/>
          <w:bCs/>
        </w:rPr>
        <w:t xml:space="preserve">Matching keys:</w:t>
      </w:r>
      <w:r>
        <w:t xml:space="preserve"> </w:t>
      </w:r>
      <w:r>
        <w:rPr>
          <w:rFonts w:ascii="Consolas" w:cs="Consolas" w:eastAsia="Consolas" w:hAnsi="Consolas"/>
          <w:shd w:fill="F2F2F2" w:val="clear"/>
        </w:rPr>
        <w:t xml:space="preserve">zeropay_txn_ref</w:t>
      </w:r>
      <w:r>
        <w:t xml:space="preserve"> + </w:t>
      </w:r>
      <w:r>
        <w:rPr>
          <w:rFonts w:ascii="Consolas" w:cs="Consolas" w:eastAsia="Consolas" w:hAnsi="Consolas"/>
          <w:shd w:fill="F2F2F2" w:val="clear"/>
        </w:rPr>
        <w:t xml:space="preserve">txn_date</w:t>
      </w:r>
      <w:r>
        <w:t xml:space="preserve"> is the primary match key between ZP0011 and ZP0012. </w:t>
      </w:r>
      <w:r>
        <w:rPr>
          <w:rFonts w:ascii="Consolas" w:cs="Consolas" w:eastAsia="Consolas" w:hAnsi="Consolas"/>
          <w:shd w:fill="F2F2F2" w:val="clear"/>
        </w:rPr>
        <w:t xml:space="preserve">gme_txn_id</w:t>
      </w:r>
      <w:r>
        <w:t xml:space="preserve"> is stored in ZP0011 for GME's internal cross-reference.</w:t>
      </w:r>
    </w:p>
    <w:p>
      <w:pPr>
        <w:spacing w:after="0"/>
      </w:pPr>
      <w:r>
        <w:t xml:space="preserve"/>
      </w:r>
    </w:p>
    <w:p>
      <w:pPr>
        <w:pStyle w:val="Heading3"/>
      </w:pPr>
      <w:r>
        <w:t xml:space="preserve">5.3 ZP0012 — Payment Registration Result (ZeroPay → GME)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Expected arrival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By </w:t>
            </w:r>
            <w:r>
              <w:rPr>
                <w:b/>
                <w:bCs/>
              </w:rPr>
              <w:t xml:space="preserve">~05:00 KST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Scope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Registration status for each record in ZP0011</w:t>
            </w:r>
          </w:p>
        </w:tc>
      </w:tr>
    </w:tbl>
    <w:p>
      <w:pPr>
        <w:spacing w:after="120"/>
      </w:pPr>
      <w:r>
        <w:t xml:space="preserve"/>
      </w:r>
    </w:p>
    <w:p>
      <w:pPr>
        <w:spacing w:after="0"/>
      </w:pPr>
      <w:r>
        <w:t xml:space="preserve"/>
      </w:r>
    </w:p>
    <w:p>
      <w:pPr>
        <w:spacing w:after="120" w:line="276"/>
      </w:pPr>
      <w:r>
        <w:t xml:space="preserve">Illustrative record layout: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zeropay_txn_ref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Match key back to ZP0011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gme_txn_id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 of GME's ID from ZP0011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result_code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00</w:t>
            </w:r>
            <w:r>
              <w:t xml:space="preserve">=Success; non-zero = failure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result_message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VARCHAR(100)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Description of result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registered_amount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confirmed by ZeroPay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ZeroPay will settle to merchant</w:t>
            </w:r>
          </w:p>
        </w:tc>
      </w:tr>
    </w:tbl>
    <w:p>
      <w:pPr>
        <w:spacing w:after="120"/>
      </w:pPr>
      <w:r>
        <w:t xml:space="preserve"/>
      </w:r>
    </w:p>
    <w:p>
      <w:pPr>
        <w:spacing w:after="0"/>
      </w:pPr>
      <w:r>
        <w:t xml:space="preserve"/>
      </w:r>
    </w:p>
    <w:p>
      <w:pPr>
        <w:pStyle w:val="Heading3"/>
      </w:pPr>
      <w:r>
        <w:t xml:space="preserve">5.4 Mismatch Handling</w:t>
      </w:r>
    </w:p>
    <w:p>
      <w:pPr>
        <w:spacing w:after="0"/>
      </w:pPr>
      <w:r>
        <w:t xml:space="preserve"/>
      </w:r>
    </w:p>
    <w:p>
      <w:pPr>
        <w:spacing w:after="120" w:line="276"/>
      </w:pPr>
      <w:r>
        <w:t xml:space="preserve">After receiving ZP0012, the batch job performs a line-by-line match against ZP0011:</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System action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 record result_code = </w:t>
            </w:r>
            <w:r>
              <w:rPr>
                <w:rFonts w:ascii="Consolas" w:cs="Consolas" w:eastAsia="Consolas" w:hAnsi="Consolas"/>
                <w:shd w:fill="F2F2F2" w:val="clear"/>
              </w:rPr>
              <w:t xml:space="preserve">00</w:t>
            </w:r>
            <w:r>
              <w:t xml:space="preserve"> and amounts match</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Mark transaction </w:t>
            </w:r>
            <w:r>
              <w:rPr>
                <w:rFonts w:ascii="Consolas" w:cs="Consolas" w:eastAsia="Consolas" w:hAnsi="Consolas"/>
                <w:shd w:fill="F2F2F2" w:val="clear"/>
              </w:rPr>
              <w:t xml:space="preserve">SETTLEMENT_REGISTERED</w:t>
            </w:r>
            <w:r>
              <w:t xml:space="preserve">; proceed to settlement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 result_code non-zero</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Mark transaction </w:t>
            </w:r>
            <w:r>
              <w:rPr>
                <w:rFonts w:ascii="Consolas" w:cs="Consolas" w:eastAsia="Consolas" w:hAnsi="Consolas"/>
                <w:shd w:fill="F2F2F2" w:val="clear"/>
              </w:rPr>
              <w:t xml:space="preserve">REGISTRATION_FAILED</w:t>
            </w:r>
            <w:r>
              <w:t xml:space="preserve">; raise exception record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 record absent from ZP0012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Mark as </w:t>
            </w:r>
            <w:r>
              <w:rPr>
                <w:rFonts w:ascii="Consolas" w:cs="Consolas" w:eastAsia="Consolas" w:hAnsi="Consolas"/>
                <w:shd w:fill="F2F2F2" w:val="clear"/>
              </w:rPr>
              <w:t xml:space="preserve">REGISTRATION_UNKNOWN</w:t>
            </w:r>
            <w:r>
              <w:t xml:space="preserve">; raise exception record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 contains record not in ZP0011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Log anomaly; raise exception record for Ops review</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discrepancy (registered ≠ submitted)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Mark </w:t>
            </w:r>
            <w:r>
              <w:rPr>
                <w:rFonts w:ascii="Consolas" w:cs="Consolas" w:eastAsia="Consolas" w:hAnsi="Consolas"/>
                <w:shd w:fill="F2F2F2" w:val="clear"/>
              </w:rPr>
              <w:t xml:space="preserve">REGISTRATION_AMOUNT_MISMATCH</w:t>
            </w:r>
            <w:r>
              <w:t xml:space="preserve">; raise exception record</w:t>
            </w:r>
          </w:p>
        </w:tc>
      </w:tr>
    </w:tbl>
    <w:p>
      <w:pPr>
        <w:spacing w:after="120"/>
      </w:pPr>
      <w:r>
        <w:t xml:space="preserve"/>
      </w:r>
    </w:p>
    <w:p>
      <w:pPr>
        <w:spacing w:after="0"/>
      </w:pPr>
      <w:r>
        <w:t xml:space="preserve"/>
      </w:r>
    </w:p>
    <w:p>
      <w:pPr>
        <w:spacing w:after="120" w:line="276"/>
      </w:pPr>
      <w:r>
        <w:t xml:space="preserve">All exception records are surfaced in the Ops Admin portal exception queue (see </w:t>
      </w:r>
      <w:r>
        <w:rPr>
          <w:b/>
          <w:bCs/>
        </w:rPr>
        <w:t xml:space="preserve">PRD-07</w:t>
      </w:r>
      <w:r>
        <w:t xml:space="preserve">). Registration failures that are not resolved before the ZP0061 settlement transmission window will block settlement for the affected transactions. The batch job must alert Ops immediately on any exception via the monitoring/alerting system described in </w:t>
      </w:r>
      <w:r>
        <w:rPr>
          <w:b/>
          <w:bCs/>
        </w:rPr>
        <w:t xml:space="preserve">OPS-13</w:t>
      </w:r>
      <w:r>
        <w:t xml:space="preserv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Refund Result Exchange</w:t>
      </w:r>
    </w:p>
    <w:p>
      <w:pPr>
        <w:spacing w:after="0"/>
      </w:pPr>
      <w:r>
        <w:t xml:space="preserve"/>
      </w:r>
    </w:p>
    <w:p>
      <w:pPr>
        <w:pStyle w:val="Heading3"/>
      </w:pPr>
      <w:r>
        <w:t xml:space="preserve">6.1 Scope</w:t>
      </w:r>
    </w:p>
    <w:p>
      <w:pPr>
        <w:spacing w:after="0"/>
      </w:pPr>
      <w:r>
        <w:t xml:space="preserve"/>
      </w:r>
    </w:p>
    <w:p>
      <w:pPr>
        <w:spacing w:after="120" w:line="276"/>
      </w:pPr>
      <w:r>
        <w:t xml:space="preserve">Refunds processed by GME Ops via the Admin portal (Phase 1; no partner-facing refund API) are included in the daily refund result batch. Real-time same-day cancels (Cancel Payment) processed via the real-time API are </w:t>
      </w:r>
      <w:r>
        <w:rPr>
          <w:b/>
          <w:bCs/>
        </w:rPr>
        <w:t xml:space="preserve">excluded</w:t>
      </w:r>
      <w:r>
        <w:t xml:space="preserve"> from this batch — they are self-contained real-time reversals. Only refunds processed after the same business day as the original payment are included in ZP0021.</w:t>
      </w:r>
    </w:p>
    <w:p>
      <w:pPr>
        <w:spacing w:after="0"/>
      </w:pPr>
      <w:r>
        <w:t xml:space="preserve"/>
      </w:r>
    </w:p>
    <w:p>
      <w:pPr>
        <w:pStyle w:val="Heading3"/>
      </w:pPr>
      <w:r>
        <w:t xml:space="preserve">6.2 ZP0021 — Refund Result (GME → ZeroPay)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 ZeroPay PPF</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Deadline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Transmitted by </w:t>
            </w:r>
            <w:r>
              <w:rPr>
                <w:b/>
                <w:bCs/>
              </w:rPr>
              <w:t xml:space="preserve">~02:00 KST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Scope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refund transactions completed for the prior business day (KST)</w:t>
            </w:r>
          </w:p>
        </w:tc>
      </w:tr>
    </w:tbl>
    <w:p>
      <w:pPr>
        <w:spacing w:after="120"/>
      </w:pPr>
      <w:r>
        <w:t xml:space="preserve"/>
      </w:r>
    </w:p>
    <w:p>
      <w:pPr>
        <w:spacing w:after="0"/>
      </w:pPr>
      <w:r>
        <w:t xml:space="preserve"/>
      </w:r>
    </w:p>
    <w:p>
      <w:pPr>
        <w:spacing w:after="120" w:line="276"/>
      </w:pPr>
      <w:r>
        <w:t xml:space="preserve">Illustrative record layout: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record_type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w:t>
            </w:r>
            <w:r>
              <w:t xml:space="preserve"> = detail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gme_refund_id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refund transaction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original_zeropay_txn_ref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reference of the original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gme_original_txn_id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ID of the original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YYYYMMDD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refund_time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HHMMSS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refund_amount_krw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amount in KRW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merchant_fee_adj_amt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Fee adjustment amount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w:t>
            </w:r>
            <w:r>
              <w:t xml:space="preserve"> / </w:t>
            </w:r>
            <w:r>
              <w:rPr>
                <w:rFonts w:ascii="Consolas" w:cs="Consolas" w:eastAsia="Consolas" w:hAnsi="Consolas"/>
                <w:shd w:fill="F2F2F2" w:val="clear"/>
              </w:rPr>
              <w:t xml:space="preserve">I</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refund_reason_code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Reason code (scheme-defined)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w:t>
            </w:r>
            <w:r>
              <w:t xml:space="preserve">=Refund</w:t>
            </w:r>
          </w:p>
        </w:tc>
      </w:tr>
    </w:tbl>
    <w:p>
      <w:pPr>
        <w:spacing w:after="120"/>
      </w:pPr>
      <w:r>
        <w:t xml:space="preserve"/>
      </w:r>
    </w:p>
    <w:p>
      <w:pPr>
        <w:spacing w:after="0"/>
      </w:pPr>
      <w:r>
        <w:t xml:space="preserve"/>
      </w:r>
    </w:p>
    <w:p>
      <w:pPr>
        <w:spacing w:after="120" w:line="276"/>
      </w:pPr>
      <w:r>
        <w:t xml:space="preserve">File header and trailer follow the same pattern as ZP0011 (file type = </w:t>
      </w:r>
      <w:r>
        <w:rPr>
          <w:rFonts w:ascii="Consolas" w:cs="Consolas" w:eastAsia="Consolas" w:hAnsi="Consolas"/>
          <w:shd w:fill="F2F2F2" w:val="clear"/>
        </w:rPr>
        <w:t xml:space="preserve">ZP0021</w:t>
      </w:r>
      <w:r>
        <w:t xml:space="preserve">).</w:t>
      </w:r>
    </w:p>
    <w:p>
      <w:pPr>
        <w:spacing w:after="0"/>
      </w:pPr>
      <w:r>
        <w:t xml:space="preserve"/>
      </w:r>
    </w:p>
    <w:p>
      <w:pPr>
        <w:pStyle w:val="Heading3"/>
      </w:pPr>
      <w:r>
        <w:t xml:space="preserve">6.3 ZP0022 — Refund Registration Result (ZeroPay → GME)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Expected arrival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By </w:t>
            </w:r>
            <w:r>
              <w:rPr>
                <w:b/>
                <w:bCs/>
              </w:rPr>
              <w:t xml:space="preserve">~05:00 KST</w:t>
            </w:r>
          </w:p>
        </w:tc>
      </w:tr>
    </w:tbl>
    <w:p>
      <w:pPr>
        <w:spacing w:after="120"/>
      </w:pPr>
      <w:r>
        <w:t xml:space="preserve"/>
      </w:r>
    </w:p>
    <w:p>
      <w:pPr>
        <w:spacing w:after="0"/>
      </w:pPr>
      <w:r>
        <w:t xml:space="preserve"/>
      </w:r>
    </w:p>
    <w:p>
      <w:pPr>
        <w:spacing w:after="120" w:line="276"/>
      </w:pPr>
      <w:r>
        <w:t xml:space="preserve">Illustrative record layout mirrors ZP0012 with the matching key being </w:t>
      </w:r>
      <w:r>
        <w:rPr>
          <w:rFonts w:ascii="Consolas" w:cs="Consolas" w:eastAsia="Consolas" w:hAnsi="Consolas"/>
          <w:shd w:fill="F2F2F2" w:val="clear"/>
        </w:rPr>
        <w:t xml:space="preserve">original_zeropay_txn_ref</w:t>
      </w:r>
      <w:r>
        <w:t xml:space="preserve"> + </w:t>
      </w:r>
      <w:r>
        <w:rPr>
          <w:rFonts w:ascii="Consolas" w:cs="Consolas" w:eastAsia="Consolas" w:hAnsi="Consolas"/>
          <w:shd w:fill="F2F2F2" w:val="clear"/>
        </w:rPr>
        <w:t xml:space="preserve">refund_date</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original_zeropay_txn_ref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Match key back to ZP0021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gme_refund_id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Echo of GME's refund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result_code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00</w:t>
            </w:r>
            <w:r>
              <w:t xml:space="preserve">=Success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result_message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VARCHAR(100)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registered_refund_amount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confirmed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adjustment_settlement_date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ZeroPay will apply the adjustment to merchant</w:t>
            </w:r>
          </w:p>
        </w:tc>
      </w:tr>
    </w:tbl>
    <w:p>
      <w:pPr>
        <w:spacing w:after="120"/>
      </w:pPr>
      <w:r>
        <w:t xml:space="preserve"/>
      </w:r>
    </w:p>
    <w:p>
      <w:pPr>
        <w:spacing w:after="0"/>
      </w:pPr>
      <w:r>
        <w:t xml:space="preserve"/>
      </w:r>
    </w:p>
    <w:p>
      <w:pPr>
        <w:pStyle w:val="Heading3"/>
      </w:pPr>
      <w:r>
        <w:t xml:space="preserve">6.4 Mismatch Handling</w:t>
      </w:r>
    </w:p>
    <w:p>
      <w:pPr>
        <w:spacing w:after="0"/>
      </w:pPr>
      <w:r>
        <w:t xml:space="preserve"/>
      </w:r>
    </w:p>
    <w:p>
      <w:pPr>
        <w:spacing w:after="120" w:line="276"/>
      </w:pPr>
      <w:r>
        <w:t xml:space="preserve">Identical logic to ZP0012 mismatch handling (Section 5.4), applied to refund records. An unresolved refund registration failure that blocks settlement is a P1 ops incident requiring immediate manual intervention.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Settlement Exchange</w:t>
      </w:r>
    </w:p>
    <w:p>
      <w:pPr>
        <w:spacing w:after="0"/>
      </w:pPr>
      <w:r>
        <w:t xml:space="preserve"/>
      </w:r>
    </w:p>
    <w:p>
      <w:pPr>
        <w:pStyle w:val="Heading3"/>
      </w:pPr>
      <w:r>
        <w:t xml:space="preserve">7.1 Settlement Model</w:t>
      </w:r>
    </w:p>
    <w:p>
      <w:pPr>
        <w:spacing w:after="0"/>
      </w:pPr>
      <w:r>
        <w:t xml:space="preserve"/>
      </w:r>
    </w:p>
    <w:p>
      <w:pPr>
        <w:spacing w:after="120" w:line="276"/>
      </w:pPr>
      <w:r>
        <w:t xml:space="preserve">ZeroPay credits merchant KRW bank accounts directly upon receiving the settlement request from GMEPay+. </w:t>
      </w:r>
      <w:r>
        <w:rPr>
          <w:b/>
          <w:bCs/>
        </w:rPr>
        <w:t xml:space="preserve">GMEPay+ has no follow-up responsibility for merchant account crediting.</w:t>
      </w:r>
      <w:r>
        <w:t xml:space="preserve"> The settlement model differs by transaction type: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Settlement 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Applies to</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GMEPay+ role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Net settlement (domestic)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partner transactions (e.g. GME Remit → ZeroPay KRW merchants)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collects KRW from customer, deducts its fee share, remits net to ZeroPay for merchant crediting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Gross settlement (international)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transactions (e.g. SendMN → ZeroPay KRW merchants)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settles the </w:t>
            </w:r>
            <w:r>
              <w:rPr>
                <w:b/>
                <w:bCs/>
              </w:rPr>
              <w:t xml:space="preserve">full</w:t>
            </w:r>
            <w:r>
              <w:t xml:space="preserve"> merchant payout amount to ZeroPay; GME then invoices the merchant monthly for the merchant fee (including VAT); GME shares </w:t>
            </w:r>
            <w:r>
              <w:rPr>
                <w:b/>
                <w:bCs/>
              </w:rPr>
              <w:t xml:space="preserve">0.21%</w:t>
            </w:r>
            <w:r>
              <w:t xml:space="preserve"> of the transaction amount to ZeroPay out of this monthly invoice cycle</w:t>
            </w:r>
          </w:p>
        </w:tc>
      </w:tr>
    </w:tbl>
    <w:p>
      <w:pPr>
        <w:spacing w:after="120"/>
      </w:pPr>
      <w:r>
        <w:t xml:space="preserve"/>
      </w:r>
    </w:p>
    <w:p>
      <w:pPr>
        <w:spacing w:after="0"/>
      </w:pPr>
      <w:r>
        <w:t xml:space="preserve"/>
      </w:r>
    </w:p>
    <w:p>
      <w:pPr>
        <w:spacing w:after="120" w:line="276"/>
      </w:pPr>
      <w:r>
        <w:t xml:space="preserve">For gross settlement, the monthly merchant fee invoicing process is described in UC-04-04 of the Business Scenario document. See </w:t>
      </w:r>
      <w:r>
        <w:rPr>
          <w:b/>
          <w:bCs/>
        </w:rPr>
        <w:t xml:space="preserve">OI-02</w:t>
      </w:r>
      <w:r>
        <w:t xml:space="preserve"> regarding the tax invoice API mechanism.</w:t>
      </w:r>
    </w:p>
    <w:p>
      <w:pPr>
        <w:spacing w:after="0"/>
      </w:pPr>
      <w:r>
        <w:t xml:space="preserve"/>
      </w:r>
    </w:p>
    <w:p>
      <w:pPr>
        <w:pStyle w:val="Heading3"/>
      </w:pPr>
      <w:r>
        <w:t xml:space="preserve">7.2 Settlement File Descriptions</w:t>
      </w:r>
    </w:p>
    <w:p>
      <w:pPr>
        <w:spacing w:after="0"/>
      </w:pPr>
      <w:r>
        <w:t xml:space="preserve"/>
      </w:r>
    </w:p>
    <w:p>
      <w:pPr>
        <w:pStyle w:val="Heading4"/>
      </w:pPr>
      <w:r>
        <w:t xml:space="preserve">ZP0061 — Morning Settlement Request (GME → ZeroPay)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 ZeroPay PPF</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Deadline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Transmitted by </w:t>
            </w:r>
            <w:r>
              <w:rPr>
                <w:b/>
                <w:bCs/>
              </w:rPr>
              <w:t xml:space="preserve">~05:00 KST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Scope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totals for all transactions registered in ZP0011/ZP0012 for the prior business day</w:t>
            </w:r>
          </w:p>
        </w:tc>
      </w:tr>
    </w:tbl>
    <w:p>
      <w:pPr>
        <w:spacing w:after="120"/>
      </w:pPr>
      <w:r>
        <w:t xml:space="preserve"/>
      </w:r>
    </w:p>
    <w:p>
      <w:pPr>
        <w:spacing w:after="0"/>
      </w:pPr>
      <w:r>
        <w:t xml:space="preserve"/>
      </w:r>
    </w:p>
    <w:p>
      <w:pPr>
        <w:spacing w:after="120" w:line="276"/>
      </w:pPr>
      <w:r>
        <w:t xml:space="preserve">This is the primary settlement request. ZeroPay uses this to credit merchant accounts. Transmission before the deadline is critical — late submission delays merchant settlement for the day.</w:t>
      </w:r>
    </w:p>
    <w:p>
      <w:pPr>
        <w:spacing w:after="0"/>
      </w:pPr>
      <w:r>
        <w:t xml:space="preserve"/>
      </w:r>
    </w:p>
    <w:p>
      <w:pPr>
        <w:spacing w:after="120" w:line="276"/>
      </w:pPr>
      <w:r>
        <w:t xml:space="preserve">Illustrative record layout (summary level):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being settled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value date YYYYMMDD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gross_txn_count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 of payment transactions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gross_txn_amount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payout KRW for payments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refund_count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 of refund transactions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refund KRW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merchant_fee_total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merchant fee deducted (domestic)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net_settlement_amount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Net amount to credit to merchant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w:t>
            </w:r>
            <w:r>
              <w:t xml:space="preserve">=Net (domestic), </w:t>
            </w:r>
            <w:r>
              <w:rPr>
                <w:rFonts w:ascii="Consolas" w:cs="Consolas" w:eastAsia="Consolas" w:hAnsi="Consolas"/>
                <w:shd w:fill="F2F2F2" w:val="clear"/>
              </w:rPr>
              <w:t xml:space="preserve">G</w:t>
            </w:r>
            <w:r>
              <w:t xml:space="preserve">=Gross (international)</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ZP0062 — Morning Settlement Result (ZeroPay → GME)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Expected arrival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By </w:t>
            </w:r>
            <w:r>
              <w:rPr>
                <w:b/>
                <w:bCs/>
              </w:rPr>
              <w:t xml:space="preserve">~10:00 KST</w:t>
            </w:r>
          </w:p>
        </w:tc>
      </w:tr>
    </w:tbl>
    <w:p>
      <w:pPr>
        <w:spacing w:after="120"/>
      </w:pPr>
      <w:r>
        <w:t xml:space="preserve"/>
      </w:r>
    </w:p>
    <w:p>
      <w:pPr>
        <w:spacing w:after="0"/>
      </w:pPr>
      <w:r>
        <w:t xml:space="preserve"/>
      </w:r>
    </w:p>
    <w:p>
      <w:pPr>
        <w:spacing w:after="120" w:line="276"/>
      </w:pPr>
      <w:r>
        <w:t xml:space="preserve">Confirms ZeroPay's processing of ZP0061. Contains per-merchant settlement status and the amount credited to each merchant account.</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ZP0063 — Afternoon Settlement Request (GME → ZeroPay)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 ZeroPay PPF</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Deadline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Transmitted by </w:t>
            </w:r>
            <w:r>
              <w:rPr>
                <w:b/>
                <w:bCs/>
              </w:rPr>
              <w:t xml:space="preserve">~14:00 KST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Scope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Supplementary settlement for same-day transactions or adjustments from the morning cycle</w:t>
            </w:r>
          </w:p>
        </w:tc>
      </w:tr>
    </w:tbl>
    <w:p>
      <w:pPr>
        <w:spacing w:after="120"/>
      </w:pPr>
      <w:r>
        <w:t xml:space="preserve"/>
      </w:r>
    </w:p>
    <w:p>
      <w:pPr>
        <w:spacing w:after="0"/>
      </w:pPr>
      <w:r>
        <w:t xml:space="preserve"/>
      </w:r>
    </w:p>
    <w:p>
      <w:pPr>
        <w:spacing w:after="120" w:line="276"/>
      </w:pPr>
      <w:r>
        <w:rPr>
          <w:b/>
          <w:bCs/>
        </w:rPr>
        <w:t xml:space="preserve">Assumption A-08:</w:t>
      </w:r>
      <w:r>
        <w:t xml:space="preserve"> ZP0063 covers transactions that were approved after the ZP0061 cutoff but need to be included in same-day merchant crediting. The exact cutoff and scope boundary are subject to 한결원 confirmation.</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ZP0064 — Afternoon Settlement Result (ZeroPay → GME)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PPF → GMEPay+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Expected arrival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By </w:t>
            </w:r>
            <w:r>
              <w:rPr>
                <w:b/>
                <w:bCs/>
              </w:rPr>
              <w:t xml:space="preserve">~19:00 KST</w:t>
            </w:r>
          </w:p>
        </w:tc>
      </w:tr>
    </w:tbl>
    <w:p>
      <w:pPr>
        <w:spacing w:after="120"/>
      </w:pPr>
      <w:r>
        <w:t xml:space="preserve"/>
      </w:r>
    </w:p>
    <w:p>
      <w:pPr>
        <w:spacing w:after="0"/>
      </w:pPr>
      <w:r>
        <w:t xml:space="preserve"/>
      </w:r>
    </w:p>
    <w:p>
      <w:pPr>
        <w:spacing w:after="120" w:line="276"/>
      </w:pPr>
      <w:r>
        <w:t xml:space="preserve">Confirms ZeroPay's processing of ZP0063.</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ZP0065 — Payment Detail (GME → ZeroPay)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 ZeroPay PPF</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Deadline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Transmitted by </w:t>
            </w:r>
            <w:r>
              <w:rPr>
                <w:b/>
                <w:bCs/>
              </w:rPr>
              <w:t xml:space="preserve">~22:00 KST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Scope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Transaction-level detail for all payments in the settlement period</w:t>
            </w:r>
          </w:p>
        </w:tc>
      </w:tr>
    </w:tbl>
    <w:p>
      <w:pPr>
        <w:spacing w:after="120"/>
      </w:pPr>
      <w:r>
        <w:t xml:space="preserve"/>
      </w:r>
    </w:p>
    <w:p>
      <w:pPr>
        <w:spacing w:after="0"/>
      </w:pPr>
      <w:r>
        <w:t xml:space="preserve"/>
      </w:r>
    </w:p>
    <w:p>
      <w:pPr>
        <w:spacing w:after="120" w:line="276"/>
      </w:pPr>
      <w:r>
        <w:t xml:space="preserve">This file provides the line-item detail underlying ZP0061/ZP0063 totals. Enables ZeroPay to reconcile individual transactions against merchant totals.</w:t>
      </w:r>
    </w:p>
    <w:p>
      <w:pPr>
        <w:spacing w:after="0"/>
      </w:pPr>
      <w:r>
        <w:t xml:space="preserve"/>
      </w:r>
    </w:p>
    <w:p>
      <w:pPr>
        <w:spacing w:after="120" w:line="276"/>
      </w:pPr>
      <w:r>
        <w:t xml:space="preserve">Illustrative record layout: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zeropay_txn_ref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approval reference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txn_time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payout_amount_krw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merchant_fee_amt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van_fee_amt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w:t>
            </w:r>
            <w:r>
              <w:t xml:space="preserve"> / </w:t>
            </w:r>
            <w:r>
              <w:rPr>
                <w:rFonts w:ascii="Consolas" w:cs="Consolas" w:eastAsia="Consolas" w:hAnsi="Consolas"/>
                <w:shd w:fill="F2F2F2" w:val="clear"/>
              </w:rPr>
              <w:t xml:space="preserve">I</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settlement_batch_ref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Link back to ZP0061 / ZP0063</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ZP0066 — Refund Detail (GME → ZeroPay)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 ZeroPay PPF</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Deadline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Transmitted by </w:t>
            </w:r>
            <w:r>
              <w:rPr>
                <w:b/>
                <w:bCs/>
              </w:rPr>
              <w:t xml:space="preserve">~22:00 KST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Scope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Transaction-level detail for all refunds in the settlement period</w:t>
            </w:r>
          </w:p>
        </w:tc>
      </w:tr>
    </w:tbl>
    <w:p>
      <w:pPr>
        <w:spacing w:after="120"/>
      </w:pPr>
      <w:r>
        <w:t xml:space="preserve"/>
      </w:r>
    </w:p>
    <w:p>
      <w:pPr>
        <w:spacing w:after="0"/>
      </w:pPr>
      <w:r>
        <w:t xml:space="preserve"/>
      </w:r>
    </w:p>
    <w:p>
      <w:pPr>
        <w:spacing w:after="120" w:line="276"/>
      </w:pPr>
      <w:r>
        <w:t xml:space="preserve">Mirrors ZP0065 layout, with refund-specific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original_zeropay_txn_ref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Original payment reference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refund_amount_krw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merchant_fee_adj_amt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settlement_batch_ref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7.3 Daily Settlement Timeline</w:t>
      </w:r>
    </w:p>
    <w:p>
      <w:pPr>
        <w:spacing w:after="0"/>
      </w:pPr>
      <w:r>
        <w:t xml:space="preserve"/>
      </w:r>
    </w:p>
    <w:p>
      <w:pPr>
        <w:spacing w:after="120" w:line="276"/>
      </w:pPr>
      <w:r>
        <w:t xml:space="preserve">The following table is the canonical schedule for all ZP00xx batch files. All times are </w:t>
      </w:r>
      <w:r>
        <w:rPr>
          <w:b/>
          <w:bCs/>
        </w:rPr>
        <w:t xml:space="preserve">Korea Standard Time (KST, UTC+9)</w:t>
      </w:r>
      <w:r>
        <w:t xml:space="preserve">, based on a business day of Monday through Saturday (ZeroPay settlement days — </w:t>
      </w:r>
      <w:r>
        <w:rPr>
          <w:b/>
          <w:bCs/>
        </w:rPr>
        <w:t xml:space="preserve">Assumption A-09:</w:t>
      </w:r>
      <w:r>
        <w:t xml:space="preserve"> ZeroPay operates Monday–Saturday; confirm with 한결원 for public holidays and Sunday behaviour).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Time (KST)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 registration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 registration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registration confirmation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registration confirmation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~19:00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detail (line-item)</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detail (line-item)</w:t>
            </w:r>
          </w:p>
        </w:tc>
      </w:tr>
    </w:tbl>
    <w:p>
      <w:pPr>
        <w:spacing w:after="120"/>
      </w:pPr>
      <w:r>
        <w:t xml:space="preserve"/>
      </w:r>
    </w:p>
    <w:p>
      <w:pPr>
        <w:spacing w:after="0"/>
      </w:pPr>
      <w:r>
        <w:t xml:space="preserve"/>
      </w:r>
    </w:p>
    <w:p>
      <w:pPr>
        <w:spacing w:after="120" w:line="276"/>
      </w:pPr>
      <w:r>
        <w:t xml:space="preserve">Merchant sync and QR sync files do not have a fixed time but are expected to arrive overnight, typically between 01:00 and 06:00 KST. GMEPay+ polls the inbound SFTP directory hourly from 01:00–08:00 KST and processes any available sync files.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Daily Processing Schedule</w:t>
      </w:r>
    </w:p>
    <w:p>
      <w:pPr>
        <w:spacing w:after="0"/>
      </w:pPr>
      <w:r>
        <w:t xml:space="preserve"/>
      </w:r>
    </w:p>
    <w:p>
      <w:pPr>
        <w:pStyle w:val="Heading3"/>
      </w:pPr>
      <w:r>
        <w:t xml:space="preserve">8.1 Consolidated File Schedule</w:t>
      </w:r>
    </w:p>
    <w:p>
      <w:pPr>
        <w:spacing w:after="0"/>
      </w:pPr>
      <w:r>
        <w:t xml:space="preserve"/>
      </w:r>
    </w:p>
    <w:p>
      <w:pPr>
        <w:spacing w:after="120" w:line="276"/>
      </w:pPr>
      <w:r>
        <w:t xml:space="preserve">The table below covers all ZP00xx files plus inbound sync files in a single operational reference. The "System Action" column describes what GMEPay+ does after receiving or before sending.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Time (KST)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System Action</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01:00–06:00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delta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Upsert merchants; deactivate removed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01:00–06:00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delta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Upsert franchise merchants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01:00–06:00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ZP0047</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group delta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Upsert franchise groups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01:00–06:00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delta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Activate/deactivate QR codes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Weekly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full list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Staging diff; atomic promote</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Weekly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full list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Staging diff; atomic promote</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Weekly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full list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Staging diff; atomic promote</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Aggregate prior-day payments; generate + transmit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Aggregate prior-day refunds; generate + transmit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 reg. result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Parse; line-by-line match; flag exceptions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reg. result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Parse; line-by-line match; flag exceptions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req</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Aggregate settled transactions; generate + transmit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Parse; reconcile vs ZP0061; update settlement status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req</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Supplementary settlement; generate + transmit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~19:00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Parse; reconcile vs ZP0063; update settlement status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detail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Generate transaction-level detail; transmit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ZP0066</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detail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Generate refund-level detail; transmit</w:t>
            </w:r>
          </w:p>
        </w:tc>
      </w:tr>
    </w:tbl>
    <w:p>
      <w:pPr>
        <w:spacing w:after="120"/>
      </w:pPr>
      <w:r>
        <w:t xml:space="preserve"/>
      </w:r>
    </w:p>
    <w:p>
      <w:pPr>
        <w:spacing w:after="0"/>
      </w:pPr>
      <w:r>
        <w:t xml:space="preserve"/>
      </w:r>
    </w:p>
    <w:p>
      <w:pPr>
        <w:pStyle w:val="Heading3"/>
      </w:pPr>
      <w:r>
        <w:t xml:space="preserve">8.2 Batch Job Dependencies</w:t>
      </w:r>
    </w:p>
    <w:p>
      <w:pPr>
        <w:spacing w:after="0"/>
      </w:pPr>
      <w:r>
        <w:t xml:space="preserve"/>
      </w:r>
    </w:p>
    <w:p>
      <w:pPr>
        <w:spacing w:after="120" w:line="276"/>
      </w:pPr>
      <w:r>
        <w:t xml:space="preserve">The following dependency chain must be enforced in the batch scheduler:</w:t>
      </w:r>
    </w:p>
    <w:p>
      <w:pPr>
        <w:spacing w:after="0"/>
      </w:pPr>
      <w:r>
        <w:t xml:space="preserve"/>
      </w:r>
    </w:p>
    <w:p>
      <w:pPr>
        <w:shd w:fill="F2F2F2" w:val="clear"/>
        <w:spacing w:after="0" w:line="252"/>
      </w:pPr>
      <w:r>
        <w:rPr>
          <w:rFonts w:ascii="Consolas" w:cs="Consolas" w:eastAsia="Consolas" w:hAnsi="Consolas"/>
          <w:sz w:val="18"/>
          <w:szCs w:val="18"/>
        </w:rPr>
        <w:t xml:space="preserve">Receive ZP0012 (05:00)</w:t>
      </w:r>
    </w:p>
    <w:p>
      <w:pPr>
        <w:shd w:fill="F2F2F2" w:val="clear"/>
        <w:spacing w:after="0" w:line="252"/>
      </w:pPr>
      <w:r>
        <w:rPr>
          <w:rFonts w:ascii="Consolas" w:cs="Consolas" w:eastAsia="Consolas" w:hAnsi="Consolas"/>
          <w:sz w:val="18"/>
          <w:szCs w:val="18"/>
        </w:rPr>
        <w:t xml:space="preserve">  └─ Prerequisite for: ZP0061 generation (05:00)</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ZP0011 success</w:t>
      </w:r>
    </w:p>
    <w:p>
      <w:pPr>
        <w:shd w:fill="F2F2F2" w:val="clear"/>
        <w:spacing w:after="0" w:line="252"/>
      </w:pPr>
      <w:r>
        <w:rPr>
          <w:rFonts w:ascii="Consolas" w:cs="Consolas" w:eastAsia="Consolas" w:hAnsi="Consolas"/>
          <w:sz w:val="18"/>
          <w:szCs w:val="18"/>
        </w:rPr>
        <w:t xml:space="preserve">  └─ Prerequisite for: ZP0061 generation</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ZP0021 success</w:t>
      </w:r>
    </w:p>
    <w:p>
      <w:pPr>
        <w:shd w:fill="F2F2F2" w:val="clear"/>
        <w:spacing w:after="0" w:line="252"/>
      </w:pPr>
      <w:r>
        <w:rPr>
          <w:rFonts w:ascii="Consolas" w:cs="Consolas" w:eastAsia="Consolas" w:hAnsi="Consolas"/>
          <w:sz w:val="18"/>
          <w:szCs w:val="18"/>
        </w:rPr>
        <w:t xml:space="preserve">  └─ Prerequisite for: ZP0061 refund portion</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ZP0062 received (10:00)</w:t>
      </w:r>
    </w:p>
    <w:p>
      <w:pPr>
        <w:shd w:fill="F2F2F2" w:val="clear"/>
        <w:spacing w:after="0" w:line="252"/>
      </w:pPr>
      <w:r>
        <w:rPr>
          <w:rFonts w:ascii="Consolas" w:cs="Consolas" w:eastAsia="Consolas" w:hAnsi="Consolas"/>
          <w:sz w:val="18"/>
          <w:szCs w:val="18"/>
        </w:rPr>
        <w:t xml:space="preserve">  └─ Update morning settlement status in DB</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ZP0063 transmission (14:00)</w:t>
      </w:r>
    </w:p>
    <w:p>
      <w:pPr>
        <w:shd w:fill="F2F2F2" w:val="clear"/>
        <w:spacing w:after="0" w:line="252"/>
      </w:pPr>
      <w:r>
        <w:rPr>
          <w:rFonts w:ascii="Consolas" w:cs="Consolas" w:eastAsia="Consolas" w:hAnsi="Consolas"/>
          <w:sz w:val="18"/>
          <w:szCs w:val="18"/>
        </w:rPr>
        <w:t xml:space="preserve">  └─ Depends on: morning cycle complete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ZP0064 received (19:00)</w:t>
      </w:r>
    </w:p>
    <w:p>
      <w:pPr>
        <w:shd w:fill="F2F2F2" w:val="clear"/>
        <w:spacing w:after="0" w:line="252"/>
      </w:pPr>
      <w:r>
        <w:rPr>
          <w:rFonts w:ascii="Consolas" w:cs="Consolas" w:eastAsia="Consolas" w:hAnsi="Consolas"/>
          <w:sz w:val="18"/>
          <w:szCs w:val="18"/>
        </w:rPr>
        <w:t xml:space="preserve">  └─ Update afternoon settlement status</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ZP0065 / ZP0066 (22:00)</w:t>
      </w:r>
    </w:p>
    <w:p>
      <w:pPr>
        <w:shd w:fill="F2F2F2" w:val="clear"/>
        <w:spacing w:after="0" w:line="252"/>
      </w:pPr>
      <w:r>
        <w:rPr>
          <w:rFonts w:ascii="Consolas" w:cs="Consolas" w:eastAsia="Consolas" w:hAnsi="Consolas"/>
          <w:sz w:val="18"/>
          <w:szCs w:val="18"/>
        </w:rPr>
        <w:t xml:space="preserve">  └─ All transactions and refunds for the day</w:t>
      </w:r>
    </w:p>
    <w:p>
      <w:pPr>
        <w:spacing w:after="80"/>
      </w:pPr>
      <w:r>
        <w:t xml:space="preserve"/>
      </w:r>
    </w:p>
    <w:p>
      <w:pPr>
        <w:spacing w:after="0"/>
      </w:pPr>
      <w:r>
        <w:t xml:space="preserve"/>
      </w:r>
    </w:p>
    <w:p>
      <w:pPr>
        <w:spacing w:after="120" w:line="276"/>
      </w:pPr>
      <w:r>
        <w:t xml:space="preserve">If ZP0012 or ZP0022 indicate registration failures, </w:t>
      </w:r>
      <w:r>
        <w:rPr>
          <w:b/>
          <w:bCs/>
        </w:rPr>
        <w:t xml:space="preserve">settlement generation for affected transactions must be held</w:t>
      </w:r>
      <w:r>
        <w:t xml:space="preserve"> until the exception is resolved by Ops. Non-affected transactions proceed normally.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Reconciliation and Exception Handling</w:t>
      </w:r>
    </w:p>
    <w:p>
      <w:pPr>
        <w:spacing w:after="0"/>
      </w:pPr>
      <w:r>
        <w:t xml:space="preserve"/>
      </w:r>
    </w:p>
    <w:p>
      <w:pPr>
        <w:pStyle w:val="Heading3"/>
      </w:pPr>
      <w:r>
        <w:t xml:space="preserve">9.1 Reconciliation Levels</w:t>
      </w:r>
    </w:p>
    <w:p>
      <w:pPr>
        <w:spacing w:after="0"/>
      </w:pPr>
      <w:r>
        <w:t xml:space="preserve"/>
      </w:r>
    </w:p>
    <w:p>
      <w:pPr>
        <w:spacing w:after="120" w:line="276"/>
      </w:pPr>
      <w:r>
        <w:t xml:space="preserve">GMEPay+ performs reconciliation at three levels daily: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Level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Files</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Frequency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Tolerance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Registration 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 vs ZP0012; ZP0021 vs ZP0022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 every record must match</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ZP0061/ZP0063 vs ZP0062/ZP0064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 every merchant total must match</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Detail 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 vs internal ledger; ZP0066 vs internal ledger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 every line item must match</w:t>
            </w:r>
          </w:p>
        </w:tc>
      </w:tr>
    </w:tbl>
    <w:p>
      <w:pPr>
        <w:spacing w:after="120"/>
      </w:pPr>
      <w:r>
        <w:t xml:space="preserve"/>
      </w:r>
    </w:p>
    <w:p>
      <w:pPr>
        <w:spacing w:after="0"/>
      </w:pPr>
      <w:r>
        <w:t xml:space="preserve"/>
      </w:r>
    </w:p>
    <w:p>
      <w:pPr>
        <w:spacing w:after="120" w:line="276"/>
      </w:pPr>
      <w:r>
        <w:t xml:space="preserve">Any discrepancy breaks the zero-tolerance threshold and creates an exception record. See </w:t>
      </w:r>
      <w:r>
        <w:rPr>
          <w:b/>
          <w:bCs/>
        </w:rPr>
        <w:t xml:space="preserve">RATE-04</w:t>
      </w:r>
      <w:r>
        <w:t xml:space="preserve"> for the GMEPay+ internal ledger reconciliation that runs in parallel.</w:t>
      </w:r>
    </w:p>
    <w:p>
      <w:pPr>
        <w:spacing w:after="0"/>
      </w:pPr>
      <w:r>
        <w:t xml:space="preserve"/>
      </w:r>
    </w:p>
    <w:p>
      <w:pPr>
        <w:pStyle w:val="Heading3"/>
      </w:pPr>
      <w:r>
        <w:t xml:space="preserve">9.2 Exception Categories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Exception 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Detection point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Priority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Resolution path</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transfer failure (outbound)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job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Retry (3x); Ops alert; manual re-transmit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receive failure (inbound)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job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Retry poll (3x); Ops alert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arrives late (after expected window)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Scheduled monitor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alert; await file; process when received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parse error / corrupt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Inbound processing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Reject file; Ops alert; request retransmission from 한결원</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Registration failure (ZP0012 non-zero)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exception queue; manual resolution before settlement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amount mismatch (ZP0062/ZP0064)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exception queue; contact 한결원</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Partial batch (record count &lt; expected)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validation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alert; request full retransmission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in GME DB absent from ZP0012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exception queue; may require manual registration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in ZP0012 absent from GME DB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Investigate; potential duplicate or rogue record</w:t>
            </w:r>
          </w:p>
        </w:tc>
      </w:tr>
    </w:tbl>
    <w:p>
      <w:pPr>
        <w:spacing w:after="120"/>
      </w:pPr>
      <w:r>
        <w:t xml:space="preserve"/>
      </w:r>
    </w:p>
    <w:p>
      <w:pPr>
        <w:spacing w:after="0"/>
      </w:pPr>
      <w:r>
        <w:t xml:space="preserve"/>
      </w:r>
    </w:p>
    <w:p>
      <w:pPr>
        <w:pStyle w:val="Heading3"/>
      </w:pPr>
      <w:r>
        <w:t xml:space="preserve">9.3 Late Files</w:t>
      </w:r>
    </w:p>
    <w:p>
      <w:pPr>
        <w:spacing w:after="0"/>
      </w:pPr>
      <w:r>
        <w:t xml:space="preserve"/>
      </w:r>
    </w:p>
    <w:p>
      <w:pPr>
        <w:spacing w:after="120" w:line="276"/>
      </w:pPr>
      <w:r>
        <w:t xml:space="preserve">If an expected inbound file has not arrived by the expected deadline + 60 minutes:</w:t>
      </w:r>
    </w:p>
    <w:p>
      <w:pPr>
        <w:spacing w:after="0"/>
      </w:pPr>
      <w:r>
        <w:t xml:space="preserve"/>
      </w:r>
    </w:p>
    <w:p>
      <w:pPr>
        <w:pStyle w:val="ListParagraph"/>
        <w:numPr>
          <w:ilvl w:val="0"/>
          <w:numId w:val="2"/>
        </w:numPr>
        <w:spacing w:after="40"/>
      </w:pPr>
      <w:r>
        <w:t xml:space="preserve">The monitoring job raises a </w:t>
      </w:r>
      <w:r>
        <w:rPr>
          <w:rFonts w:ascii="Consolas" w:cs="Consolas" w:eastAsia="Consolas" w:hAnsi="Consolas"/>
          <w:shd w:fill="F2F2F2" w:val="clear"/>
        </w:rPr>
        <w:t xml:space="preserve">BATCH_FILE_LATE</w:t>
      </w:r>
      <w:r>
        <w:t xml:space="preserve"> alert in the Ops portal and sends an email/Slack notification.</w:t>
      </w:r>
    </w:p>
    <w:p>
      <w:pPr>
        <w:pStyle w:val="ListParagraph"/>
        <w:numPr>
          <w:ilvl w:val="0"/>
          <w:numId w:val="2"/>
        </w:numPr>
        <w:spacing w:after="40"/>
      </w:pPr>
      <w:r>
        <w:t xml:space="preserve">Batch jobs that depend on the late file are placed in </w:t>
      </w:r>
      <w:r>
        <w:rPr>
          <w:rFonts w:ascii="Consolas" w:cs="Consolas" w:eastAsia="Consolas" w:hAnsi="Consolas"/>
          <w:shd w:fill="F2F2F2" w:val="clear"/>
        </w:rPr>
        <w:t xml:space="preserve">WAITING</w:t>
      </w:r>
      <w:r>
        <w:t xml:space="preserve"> state (not failed).</w:t>
      </w:r>
    </w:p>
    <w:p>
      <w:pPr>
        <w:pStyle w:val="ListParagraph"/>
        <w:numPr>
          <w:ilvl w:val="0"/>
          <w:numId w:val="2"/>
        </w:numPr>
        <w:spacing w:after="40"/>
      </w:pPr>
      <w:r>
        <w:t xml:space="preserve">Ops may manually trigger downstream jobs once the file is received and processed.</w:t>
      </w:r>
    </w:p>
    <w:p>
      <w:pPr>
        <w:pStyle w:val="ListParagraph"/>
        <w:numPr>
          <w:ilvl w:val="0"/>
          <w:numId w:val="2"/>
        </w:numPr>
        <w:spacing w:after="40"/>
      </w:pPr>
      <w:r>
        <w:t xml:space="preserve">If a file has not arrived by </w:t>
      </w:r>
      <w:r>
        <w:rPr>
          <w:b/>
          <w:bCs/>
        </w:rPr>
        <w:t xml:space="preserve">08:00 KST</w:t>
      </w:r>
      <w:r>
        <w:t xml:space="preserve"> (for early-window files) or by the next scheduled batch deadline, escalate to 한결원 account contact.</w:t>
      </w:r>
    </w:p>
    <w:p>
      <w:pPr>
        <w:spacing w:after="0"/>
      </w:pPr>
      <w:r>
        <w:t xml:space="preserve"/>
      </w:r>
    </w:p>
    <w:p>
      <w:pPr>
        <w:pStyle w:val="Heading3"/>
      </w:pPr>
      <w:r>
        <w:t xml:space="preserve">9.4 Retransmission</w:t>
      </w:r>
    </w:p>
    <w:p>
      <w:pPr>
        <w:spacing w:after="0"/>
      </w:pPr>
      <w:r>
        <w:t xml:space="preserve"/>
      </w:r>
    </w:p>
    <w:p>
      <w:pPr>
        <w:pStyle w:val="ListParagraph"/>
        <w:numPr>
          <w:ilvl w:val="0"/>
          <w:numId w:val="3"/>
        </w:numPr>
        <w:spacing w:after="40"/>
      </w:pPr>
      <w:r>
        <w:t xml:space="preserve">For outbound files: GMEPay+ retransmits with an incremented sequence number in the filename (e.g. </w:t>
      </w:r>
      <w:r>
        <w:rPr>
          <w:rFonts w:ascii="Consolas" w:cs="Consolas" w:eastAsia="Consolas" w:hAnsi="Consolas"/>
          <w:shd w:fill="F2F2F2" w:val="clear"/>
        </w:rPr>
        <w:t xml:space="preserve">ZP0011_20261015_02.dat.pgp</w:t>
      </w:r>
      <w:r>
        <w:t xml:space="preserve">). The file content is regenerated for the same business date.</w:t>
      </w:r>
    </w:p>
    <w:p>
      <w:pPr>
        <w:pStyle w:val="ListParagraph"/>
        <w:numPr>
          <w:ilvl w:val="0"/>
          <w:numId w:val="3"/>
        </w:numPr>
        <w:spacing w:after="40"/>
      </w:pPr>
      <w:r>
        <w:t xml:space="preserve">For inbound files: GMEPay+ requests retransmission from 한결원. ZeroPay replaces the file in the SFTP inbound directory.</w:t>
      </w:r>
    </w:p>
    <w:p>
      <w:pPr>
        <w:pStyle w:val="ListParagraph"/>
        <w:numPr>
          <w:ilvl w:val="0"/>
          <w:numId w:val="3"/>
        </w:numPr>
        <w:spacing w:after="40"/>
      </w:pPr>
      <w:r>
        <w:t xml:space="preserve">Retransmitted files are processed identically to original files. The database upsert logic must be idempotent — reprocessing the same records must not create duplicates.</w:t>
      </w:r>
    </w:p>
    <w:p>
      <w:pPr>
        <w:spacing w:after="0"/>
      </w:pPr>
      <w:r>
        <w:t xml:space="preserve"/>
      </w:r>
    </w:p>
    <w:p>
      <w:pPr>
        <w:pStyle w:val="Heading3"/>
      </w:pPr>
      <w:r>
        <w:t xml:space="preserve">9.5 Cutoff and Escalation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Batch</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Processing cutoff</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Escalation if missed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 / ZP0021 outbound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P1; notify 한결원</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 / ZP0022 inbound wait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06:00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P1; contact 한결원</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 outbound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affects same-day merchant crediting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 inbound wait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 reconcile when received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 outbound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 Ops alert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 inbound wait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21:00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 reconcile when received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 / ZP0066 outbound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 Ops alert; next-day catch-up</w:t>
            </w:r>
          </w:p>
        </w:tc>
      </w:tr>
    </w:tbl>
    <w:p>
      <w:pPr>
        <w:spacing w:after="120"/>
      </w:pPr>
      <w:r>
        <w:t xml:space="preserve"/>
      </w:r>
    </w:p>
    <w:p>
      <w:pPr>
        <w:spacing w:after="0"/>
      </w:pPr>
      <w:r>
        <w:t xml:space="preserve"/>
      </w:r>
    </w:p>
    <w:p>
      <w:pPr>
        <w:pStyle w:val="Heading3"/>
      </w:pPr>
      <w:r>
        <w:t xml:space="preserve">9.6 Dispute Handling</w:t>
      </w:r>
    </w:p>
    <w:p>
      <w:pPr>
        <w:spacing w:after="0"/>
      </w:pPr>
      <w:r>
        <w:t xml:space="preserve"/>
      </w:r>
    </w:p>
    <w:p>
      <w:pPr>
        <w:spacing w:after="120" w:line="276"/>
      </w:pPr>
      <w:r>
        <w:t xml:space="preserve">ZeroPay disputes (merchant or customer) are initiated through ZeroPay's own dispute channel. GMEPay+'s responsibilities:</w:t>
      </w:r>
    </w:p>
    <w:p>
      <w:pPr>
        <w:spacing w:after="0"/>
      </w:pPr>
      <w:r>
        <w:t xml:space="preserve"/>
      </w:r>
    </w:p>
    <w:p>
      <w:pPr>
        <w:pStyle w:val="ListParagraph"/>
        <w:numPr>
          <w:ilvl w:val="0"/>
          <w:numId w:val="2"/>
        </w:numPr>
        <w:spacing w:after="40"/>
      </w:pPr>
      <w:r>
        <w:t xml:space="preserve">Provide transaction records on request (queried by </w:t>
      </w:r>
      <w:r>
        <w:rPr>
          <w:rFonts w:ascii="Consolas" w:cs="Consolas" w:eastAsia="Consolas" w:hAnsi="Consolas"/>
          <w:shd w:fill="F2F2F2" w:val="clear"/>
        </w:rPr>
        <w:t xml:space="preserve">zeropay_txn_ref</w:t>
      </w:r>
      <w:r>
        <w:t xml:space="preserve">).</w:t>
      </w:r>
    </w:p>
    <w:p>
      <w:pPr>
        <w:pStyle w:val="ListParagraph"/>
        <w:numPr>
          <w:ilvl w:val="0"/>
          <w:numId w:val="2"/>
        </w:numPr>
        <w:spacing w:after="40"/>
      </w:pPr>
      <w:r>
        <w:t xml:space="preserve">Provide file-level audit trail (transfer timestamps, checksums, archival copies).</w:t>
      </w:r>
    </w:p>
    <w:p>
      <w:pPr>
        <w:pStyle w:val="ListParagraph"/>
        <w:numPr>
          <w:ilvl w:val="0"/>
          <w:numId w:val="2"/>
        </w:numPr>
        <w:spacing w:after="40"/>
      </w:pPr>
      <w:r>
        <w:t xml:space="preserve">For international transactions, coordinate with the OVERSEAS partner for customer-side evidence.</w:t>
      </w:r>
    </w:p>
    <w:p>
      <w:pPr>
        <w:pStyle w:val="ListParagraph"/>
        <w:numPr>
          <w:ilvl w:val="0"/>
          <w:numId w:val="2"/>
        </w:numPr>
        <w:spacing w:after="40"/>
      </w:pPr>
      <w:r>
        <w:t xml:space="preserve">Escalate to GME Finance/Compliance for any amounts under dispute affecting settlement.</w:t>
      </w:r>
    </w:p>
    <w:p>
      <w:pPr>
        <w:spacing w:after="0"/>
      </w:pPr>
      <w:r>
        <w:t xml:space="preserve"/>
      </w:r>
    </w:p>
    <w:p>
      <w:pPr>
        <w:spacing w:after="120" w:line="276"/>
      </w:pPr>
      <w:r>
        <w:t xml:space="preserve">GMEPay+ does </w:t>
      </w:r>
      <w:r>
        <w:rPr>
          <w:b/>
          <w:bCs/>
        </w:rPr>
        <w:t xml:space="preserve">not</w:t>
      </w:r>
      <w:r>
        <w:t xml:space="preserve"> handle customer disputes directly — this is the partner's responsibility per the responsibility split in CONVENTIONS.md.</w:t>
      </w:r>
    </w:p>
    <w:p>
      <w:pPr>
        <w:spacing w:after="0"/>
      </w:pPr>
      <w:r>
        <w:t xml:space="preserve"/>
      </w:r>
    </w:p>
    <w:p>
      <w:pPr>
        <w:spacing w:after="120" w:line="276"/>
      </w:pPr>
      <w:r>
        <w:t xml:space="preserve">See </w:t>
      </w:r>
      <w:r>
        <w:rPr>
          <w:b/>
          <w:bCs/>
        </w:rPr>
        <w:t xml:space="preserve">OPS-13</w:t>
      </w:r>
      <w:r>
        <w:t xml:space="preserve"> for the operational runbook governing batch monitoring, on-call escalation, and incident response procedures.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Error and Status Codes</w:t>
      </w:r>
    </w:p>
    <w:p>
      <w:pPr>
        <w:spacing w:after="0"/>
      </w:pPr>
      <w:r>
        <w:t xml:space="preserve"/>
      </w:r>
    </w:p>
    <w:p>
      <w:pPr>
        <w:pStyle w:val="Heading3"/>
      </w:pPr>
      <w:r>
        <w:t xml:space="preserve">10.1 ZeroPay Scheme Status Codes</w:t>
      </w:r>
    </w:p>
    <w:p>
      <w:pPr>
        <w:spacing w:after="0"/>
      </w:pPr>
      <w:r>
        <w:t xml:space="preserve"/>
      </w:r>
    </w:p>
    <w:p>
      <w:pPr>
        <w:spacing w:after="120" w:line="276"/>
      </w:pPr>
      <w:r>
        <w:t xml:space="preserve">The following illustrative codes represent the categories of result codes GMEPay+ must handle from ZeroPay's real-time API and batch files. </w:t>
      </w:r>
      <w:r>
        <w:rPr>
          <w:b/>
          <w:bCs/>
        </w:rPr>
        <w:t xml:space="preserve">Assumption A-10:</w:t>
      </w:r>
      <w:r>
        <w:t xml:space="preserve"> Exact codes and descriptions are defined in the ZeroPay API specification issued by 한결원; the table below is illustrative and must be reconciled against the official spec during Phase 2 integration.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ZP Code (illustrative)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Category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0000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Success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approved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ID not found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inactive / suspended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deactivated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expired (CPM token)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below minimum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above maximum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3001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processing timeout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3002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System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internal error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Duplicate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Duplicate transaction reference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9001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registration failure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9002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mismatch on registration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9003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error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Record not found for registration</w:t>
            </w:r>
          </w:p>
        </w:tc>
      </w:tr>
    </w:tbl>
    <w:p>
      <w:pPr>
        <w:spacing w:after="120"/>
      </w:pPr>
      <w:r>
        <w:t xml:space="preserve"/>
      </w:r>
    </w:p>
    <w:p>
      <w:pPr>
        <w:spacing w:after="0"/>
      </w:pPr>
      <w:r>
        <w:t xml:space="preserve"/>
      </w:r>
    </w:p>
    <w:p>
      <w:pPr>
        <w:pStyle w:val="Heading3"/>
      </w:pPr>
      <w:r>
        <w:t xml:space="preserve">10.2 GMEPay+ API Error Mapping</w:t>
      </w:r>
    </w:p>
    <w:p>
      <w:pPr>
        <w:spacing w:after="0"/>
      </w:pPr>
      <w:r>
        <w:t xml:space="preserve"/>
      </w:r>
    </w:p>
    <w:p>
      <w:pPr>
        <w:spacing w:after="120" w:line="276"/>
      </w:pPr>
      <w:r>
        <w:t xml:space="preserve">ZeroPay scheme codes are mapped to the GMEPay+ Northbound API error model defined in </w:t>
      </w:r>
      <w:r>
        <w:rPr>
          <w:b/>
          <w:bCs/>
        </w:rPr>
        <w:t xml:space="preserve">API-05</w:t>
      </w:r>
      <w:r>
        <w:t xml:space="preserve">. The following mapping table is illustrative: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ZP Code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GMEPay+ Error Code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HTTP Status</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Partner-facing message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(success)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MERCHANT_NOT_FOUND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not found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MERCHANT_INACTIVE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is not accepting payments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QR_DEACTIVATED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is no longer active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QR_EXPIRED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has expired; generate a new one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AMOUNT_TOO_LOW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amount below minimum</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AMOUNT_TOO_HIGH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amount exceeds limit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3001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SCHEME_TIMEOUT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scheme did not respond in time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3002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SCHEME_ERROR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scheme returned an error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4001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DUPLICATE_TRANSACTION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already exists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parse failure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QR_INVALID_CHECKSUM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is invalid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parse failure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QR_MALFORMED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format not recognised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no scheme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NO_SCHEME_FOR_LOCATION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scheme available for this location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prefunding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INSUFFICIENT_PREFUNDING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balance insufficient</w:t>
            </w:r>
          </w:p>
        </w:tc>
      </w:tr>
    </w:tbl>
    <w:p>
      <w:pPr>
        <w:spacing w:after="120"/>
      </w:pPr>
      <w:r>
        <w:t xml:space="preserve"/>
      </w:r>
    </w:p>
    <w:p>
      <w:pPr>
        <w:spacing w:after="0"/>
      </w:pPr>
      <w:r>
        <w:t xml:space="preserve"/>
      </w:r>
    </w:p>
    <w:p>
      <w:pPr>
        <w:spacing w:after="120" w:line="276"/>
      </w:pPr>
      <w:r>
        <w:t xml:space="preserve">Error responses follow the standard envelope defined in </w:t>
      </w:r>
      <w:r>
        <w:rPr>
          <w:b/>
          <w:bCs/>
        </w:rPr>
        <w:t xml:space="preserve">API-05 §6</w:t>
      </w:r>
      <w:r>
        <w:t xml:space="preserve">. The </w:t>
      </w:r>
      <w:r>
        <w:rPr>
          <w:rFonts w:ascii="Consolas" w:cs="Consolas" w:eastAsia="Consolas" w:hAnsi="Consolas"/>
          <w:shd w:fill="F2F2F2" w:val="clear"/>
        </w:rPr>
        <w:t xml:space="preserve">scheme_error_code</w:t>
      </w:r>
      <w:r>
        <w:t xml:space="preserve"> field in the extended error body contains the raw ZeroPay code for partner diagnostics.</w:t>
      </w:r>
    </w:p>
    <w:p>
      <w:pPr>
        <w:spacing w:after="0"/>
      </w:pPr>
      <w:r>
        <w:t xml:space="preserve"/>
      </w:r>
    </w:p>
    <w:p>
      <w:pPr>
        <w:pStyle w:val="Heading3"/>
      </w:pPr>
      <w:r>
        <w:t xml:space="preserve">10.3 Batch Status Codes</w:t>
      </w:r>
    </w:p>
    <w:p>
      <w:pPr>
        <w:spacing w:after="0"/>
      </w:pPr>
      <w:r>
        <w:t xml:space="preserve"/>
      </w:r>
    </w:p>
    <w:p>
      <w:pPr>
        <w:spacing w:after="120" w:line="276"/>
      </w:pPr>
      <w:r>
        <w:t xml:space="preserve">GMEPay+ assigns internal status codes to all batch-processed records: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SETTLEMENT_REGISTERED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ZP0012/ZP0022 confirmed registration success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REGISTRATION_FAILED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ZP0012/ZP0022 returned non-zero result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REGISTRATION_UNKNOWN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Record in GME outbound file; absent from ZP response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REGISTRATION_AMOUNT_MISMATCH</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confirmed but amount differs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SETTLEMENT_CONFIRMED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ZP0062/ZP0064 confirmed settlement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SETTLEMENT_DISCREPANCY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settlement amount differs from GME expectation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EXCEPTION_PENDING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Flagged; awaiting Ops resolution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EXCEPTION_RESOLVED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Manually resolved by Ops</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Adding a New Scheme</w:t>
      </w:r>
    </w:p>
    <w:p>
      <w:pPr>
        <w:spacing w:after="0"/>
      </w:pPr>
      <w:r>
        <w:t xml:space="preserve"/>
      </w:r>
    </w:p>
    <w:p>
      <w:pPr>
        <w:pStyle w:val="Heading3"/>
      </w:pPr>
      <w:r>
        <w:t xml:space="preserve">11.1 Design Principle</w:t>
      </w:r>
    </w:p>
    <w:p>
      <w:pPr>
        <w:spacing w:after="0"/>
      </w:pPr>
      <w:r>
        <w:t xml:space="preserve"/>
      </w:r>
    </w:p>
    <w:p>
      <w:pPr>
        <w:spacing w:after="120" w:line="276"/>
      </w:pPr>
      <w:r>
        <w:t xml:space="preserve">The GMEPay+ Hub Core must not contain any ZeroPay-specific logic. All scheme-specific behaviour is encapsulated in the ZeroPay Adapter (and future adapters). Adding a second scheme (e.g. KHQR for Cambodia) must require zero changes to the Hub Core, the rate engine, or the Northbound Partner API.</w:t>
      </w:r>
    </w:p>
    <w:p>
      <w:pPr>
        <w:spacing w:after="0"/>
      </w:pPr>
      <w:r>
        <w:t xml:space="preserve"/>
      </w:r>
    </w:p>
    <w:p>
      <w:pPr>
        <w:spacing w:after="120" w:line="276"/>
      </w:pPr>
      <w:r>
        <w:t xml:space="preserve">The following checklist defines the complete scope of work to onboard a new scheme.</w:t>
      </w:r>
    </w:p>
    <w:p>
      <w:pPr>
        <w:spacing w:after="0"/>
      </w:pPr>
      <w:r>
        <w:t xml:space="preserve"/>
      </w:r>
    </w:p>
    <w:p>
      <w:pPr>
        <w:pStyle w:val="Heading3"/>
      </w:pPr>
      <w:r>
        <w:t xml:space="preserve">11.2 New Scheme Onboarding Checklist</w:t>
      </w:r>
    </w:p>
    <w:p>
      <w:pPr>
        <w:spacing w:after="0"/>
      </w:pPr>
      <w:r>
        <w:t xml:space="preserve"/>
      </w:r>
    </w:p>
    <w:p>
      <w:pPr>
        <w:spacing w:after="120" w:line="276"/>
      </w:pPr>
      <w:r>
        <w:rPr>
          <w:b/>
          <w:bCs/>
        </w:rPr>
        <w:t xml:space="preserve">Step 1 — Legal and commercial</w:t>
      </w:r>
    </w:p>
    <w:p>
      <w:pPr>
        <w:pStyle w:val="ListParagraph"/>
        <w:numPr>
          <w:ilvl w:val="0"/>
          <w:numId w:val="3"/>
        </w:numPr>
        <w:spacing w:after="40"/>
      </w:pPr>
      <w:r>
        <w:t xml:space="preserve">[ ] Scheme integration agreement signed with scheme operator</w:t>
      </w:r>
    </w:p>
    <w:p>
      <w:pPr>
        <w:pStyle w:val="ListParagraph"/>
        <w:numPr>
          <w:ilvl w:val="0"/>
          <w:numId w:val="3"/>
        </w:numPr>
        <w:spacing w:after="40"/>
      </w:pPr>
      <w:r>
        <w:t xml:space="preserve">[ ] Fee schedule confirmed (merchant fee rates, VAN fee, GME share %)</w:t>
      </w:r>
    </w:p>
    <w:p>
      <w:pPr>
        <w:pStyle w:val="ListParagraph"/>
        <w:numPr>
          <w:ilvl w:val="0"/>
          <w:numId w:val="3"/>
        </w:numPr>
        <w:spacing w:after="40"/>
      </w:pPr>
      <w:r>
        <w:t xml:space="preserve">[ ] Settlement currency and settlement counterparty confirmed</w:t>
      </w:r>
    </w:p>
    <w:p>
      <w:pPr>
        <w:pStyle w:val="ListParagraph"/>
        <w:numPr>
          <w:ilvl w:val="0"/>
          <w:numId w:val="3"/>
        </w:numPr>
        <w:spacing w:after="40"/>
      </w:pPr>
      <w:r>
        <w:t xml:space="preserve">[ ] Scheme API / batch spec document received</w:t>
      </w:r>
    </w:p>
    <w:p>
      <w:pPr>
        <w:spacing w:after="0"/>
      </w:pPr>
      <w:r>
        <w:t xml:space="preserve"/>
      </w:r>
    </w:p>
    <w:p>
      <w:pPr>
        <w:spacing w:after="120" w:line="276"/>
      </w:pPr>
      <w:r>
        <w:rPr>
          <w:b/>
          <w:bCs/>
        </w:rPr>
        <w:t xml:space="preserve">Step 2 — Config entry in GMEPay+ (Ops portal, no code change)</w:t>
      </w:r>
    </w:p>
    <w:p>
      <w:pPr>
        <w:pStyle w:val="ListParagraph"/>
        <w:numPr>
          <w:ilvl w:val="0"/>
          <w:numId w:val="3"/>
        </w:numPr>
        <w:spacing w:after="40"/>
      </w:pPr>
      <w:r>
        <w:t xml:space="preserve">[ ] Register scheme in scheme registry: </w:t>
      </w:r>
      <w:r>
        <w:rPr>
          <w:rFonts w:ascii="Consolas" w:cs="Consolas" w:eastAsia="Consolas" w:hAnsi="Consolas"/>
          <w:shd w:fill="F2F2F2" w:val="clear"/>
        </w:rPr>
        <w:t xml:space="preserve">scheme_id</w:t>
      </w:r>
      <w:r>
        <w:t xml:space="preserve">, </w:t>
      </w:r>
      <w:r>
        <w:rPr>
          <w:rFonts w:ascii="Consolas" w:cs="Consolas" w:eastAsia="Consolas" w:hAnsi="Consolas"/>
          <w:shd w:fill="F2F2F2" w:val="clear"/>
        </w:rPr>
        <w:t xml:space="preserve">scheme_name</w:t>
      </w:r>
      <w:r>
        <w:t xml:space="preserve">, </w:t>
      </w:r>
      <w:r>
        <w:rPr>
          <w:rFonts w:ascii="Consolas" w:cs="Consolas" w:eastAsia="Consolas" w:hAnsi="Consolas"/>
          <w:shd w:fill="F2F2F2" w:val="clear"/>
        </w:rPr>
        <w:t xml:space="preserve">operator_name</w:t>
      </w:r>
    </w:p>
    <w:p>
      <w:pPr>
        <w:pStyle w:val="ListParagraph"/>
        <w:numPr>
          <w:ilvl w:val="0"/>
          <w:numId w:val="3"/>
        </w:numPr>
        <w:spacing w:after="40"/>
      </w:pPr>
      <w:r>
        <w:t xml:space="preserve">[ ] Set </w:t>
      </w:r>
      <w:r>
        <w:rPr>
          <w:rFonts w:ascii="Consolas" w:cs="Consolas" w:eastAsia="Consolas" w:hAnsi="Consolas"/>
          <w:shd w:fill="F2F2F2" w:val="clear"/>
        </w:rPr>
        <w:t xml:space="preserve">payout_currency</w:t>
      </w:r>
      <w:r>
        <w:t xml:space="preserve">, </w:t>
      </w:r>
      <w:r>
        <w:rPr>
          <w:rFonts w:ascii="Consolas" w:cs="Consolas" w:eastAsia="Consolas" w:hAnsi="Consolas"/>
          <w:shd w:fill="F2F2F2" w:val="clear"/>
        </w:rPr>
        <w:t xml:space="preserve">supported_countries</w:t>
      </w:r>
      <w:r>
        <w:t xml:space="preserve">, </w:t>
      </w:r>
      <w:r>
        <w:rPr>
          <w:rFonts w:ascii="Consolas" w:cs="Consolas" w:eastAsia="Consolas" w:hAnsi="Consolas"/>
          <w:shd w:fill="F2F2F2" w:val="clear"/>
        </w:rPr>
        <w:t xml:space="preserve">supported_modes</w:t>
      </w:r>
    </w:p>
    <w:p>
      <w:pPr>
        <w:pStyle w:val="ListParagraph"/>
        <w:numPr>
          <w:ilvl w:val="0"/>
          <w:numId w:val="3"/>
        </w:numPr>
        <w:spacing w:after="40"/>
      </w:pPr>
      <w:r>
        <w:t xml:space="preserve">[ ] Enter </w:t>
      </w:r>
      <w:r>
        <w:rPr>
          <w:rFonts w:ascii="Consolas" w:cs="Consolas" w:eastAsia="Consolas" w:hAnsi="Consolas"/>
          <w:shd w:fill="F2F2F2" w:val="clear"/>
        </w:rPr>
        <w:t xml:space="preserve">merchant_fee_table</w:t>
      </w:r>
      <w:r>
        <w:t xml:space="preserve"> by merchant type and payment direction</w:t>
      </w:r>
    </w:p>
    <w:p>
      <w:pPr>
        <w:pStyle w:val="ListParagraph"/>
        <w:numPr>
          <w:ilvl w:val="0"/>
          <w:numId w:val="3"/>
        </w:numPr>
        <w:spacing w:after="40"/>
      </w:pPr>
      <w:r>
        <w:t xml:space="preserve">[ ] Enter </w:t>
      </w:r>
      <w:r>
        <w:rPr>
          <w:rFonts w:ascii="Consolas" w:cs="Consolas" w:eastAsia="Consolas" w:hAnsi="Consolas"/>
          <w:shd w:fill="F2F2F2" w:val="clear"/>
        </w:rPr>
        <w:t xml:space="preserve">van_fee_table</w:t>
      </w:r>
    </w:p>
    <w:p>
      <w:pPr>
        <w:pStyle w:val="ListParagraph"/>
        <w:numPr>
          <w:ilvl w:val="0"/>
          <w:numId w:val="3"/>
        </w:numPr>
        <w:spacing w:after="40"/>
      </w:pPr>
      <w:r>
        <w:t xml:space="preserve">[ ] Enter </w:t>
      </w:r>
      <w:r>
        <w:rPr>
          <w:rFonts w:ascii="Consolas" w:cs="Consolas" w:eastAsia="Consolas" w:hAnsi="Consolas"/>
          <w:shd w:fill="F2F2F2" w:val="clear"/>
        </w:rPr>
        <w:t xml:space="preserve">gme_fee_share_pct</w:t>
      </w:r>
    </w:p>
    <w:p>
      <w:pPr>
        <w:pStyle w:val="ListParagraph"/>
        <w:numPr>
          <w:ilvl w:val="0"/>
          <w:numId w:val="3"/>
        </w:numPr>
        <w:spacing w:after="40"/>
      </w:pPr>
      <w:r>
        <w:t xml:space="preserve">[ ] Enter SFTP / API connectivity parameters (encrypted)</w:t>
      </w:r>
    </w:p>
    <w:p>
      <w:pPr>
        <w:pStyle w:val="ListParagraph"/>
        <w:numPr>
          <w:ilvl w:val="0"/>
          <w:numId w:val="3"/>
        </w:numPr>
        <w:spacing w:after="40"/>
      </w:pPr>
      <w:r>
        <w:t xml:space="preserve">[ ] Upload SFTP SSH public key; register with scheme operator</w:t>
      </w:r>
    </w:p>
    <w:p>
      <w:pPr>
        <w:pStyle w:val="ListParagraph"/>
        <w:numPr>
          <w:ilvl w:val="0"/>
          <w:numId w:val="3"/>
        </w:numPr>
        <w:spacing w:after="40"/>
      </w:pPr>
      <w:r>
        <w:t xml:space="preserve">[ ] Exchange PGP keys with scheme operator; upload to secrets store</w:t>
      </w:r>
    </w:p>
    <w:p>
      <w:pPr>
        <w:pStyle w:val="ListParagraph"/>
        <w:numPr>
          <w:ilvl w:val="0"/>
          <w:numId w:val="3"/>
        </w:numPr>
        <w:spacing w:after="40"/>
      </w:pPr>
      <w:r>
        <w:t xml:space="preserve">[ ] Set </w:t>
      </w:r>
      <w:r>
        <w:rPr>
          <w:rFonts w:ascii="Consolas" w:cs="Consolas" w:eastAsia="Consolas" w:hAnsi="Consolas"/>
          <w:shd w:fill="F2F2F2" w:val="clear"/>
        </w:rPr>
        <w:t xml:space="preserve">file_retention_days</w:t>
      </w:r>
    </w:p>
    <w:p>
      <w:pPr>
        <w:pStyle w:val="ListParagraph"/>
        <w:numPr>
          <w:ilvl w:val="0"/>
          <w:numId w:val="3"/>
        </w:numPr>
        <w:spacing w:after="40"/>
      </w:pPr>
      <w:r>
        <w:t xml:space="preserve">[ ] Configure batch schedule (file IDs, expected times, directions)</w:t>
      </w:r>
    </w:p>
    <w:p>
      <w:pPr>
        <w:spacing w:after="0"/>
      </w:pPr>
      <w:r>
        <w:t xml:space="preserve"/>
      </w:r>
    </w:p>
    <w:p>
      <w:pPr>
        <w:spacing w:after="120" w:line="276"/>
      </w:pPr>
      <w:r>
        <w:rPr>
          <w:b/>
          <w:bCs/>
        </w:rPr>
        <w:t xml:space="preserve">Step 3 — Implement Scheme Adapter</w:t>
      </w:r>
    </w:p>
    <w:p>
      <w:pPr>
        <w:pStyle w:val="ListParagraph"/>
        <w:numPr>
          <w:ilvl w:val="0"/>
          <w:numId w:val="3"/>
        </w:numPr>
        <w:spacing w:after="40"/>
      </w:pPr>
      <w:r>
        <w:t xml:space="preserve">[ ] Implement all methods of the Scheme Adapter interface (Section 1.3.1)</w:t>
      </w:r>
    </w:p>
    <w:p>
      <w:pPr>
        <w:pStyle w:val="ListParagraph"/>
        <w:numPr>
          <w:ilvl w:val="0"/>
          <w:numId w:val="3"/>
        </w:numPr>
        <w:spacing w:after="40"/>
      </w:pPr>
      <w:r>
        <w:t xml:space="preserve">[ ] Implement QR payload parser for the scheme's MAI/payload format</w:t>
      </w:r>
    </w:p>
    <w:p>
      <w:pPr>
        <w:pStyle w:val="ListParagraph"/>
        <w:numPr>
          <w:ilvl w:val="0"/>
          <w:numId w:val="3"/>
        </w:numPr>
        <w:spacing w:after="40"/>
      </w:pPr>
      <w:r>
        <w:t xml:space="preserve">[ ] Implement all batch file generators and parsers for the scheme's file formats</w:t>
      </w:r>
    </w:p>
    <w:p>
      <w:pPr>
        <w:pStyle w:val="ListParagraph"/>
        <w:numPr>
          <w:ilvl w:val="0"/>
          <w:numId w:val="3"/>
        </w:numPr>
        <w:spacing w:after="40"/>
      </w:pPr>
      <w:r>
        <w:t xml:space="preserve">[ ] Implement SFTP/FTP transfer methods with the scheme's directory structure</w:t>
      </w:r>
    </w:p>
    <w:p>
      <w:pPr>
        <w:pStyle w:val="ListParagraph"/>
        <w:numPr>
          <w:ilvl w:val="0"/>
          <w:numId w:val="3"/>
        </w:numPr>
        <w:spacing w:after="40"/>
      </w:pPr>
      <w:r>
        <w:t xml:space="preserve">[ ] Unit tests: QR parse (valid, malformed, checksums), file generation, file parsing</w:t>
      </w:r>
    </w:p>
    <w:p>
      <w:pPr>
        <w:pStyle w:val="ListParagraph"/>
        <w:numPr>
          <w:ilvl w:val="0"/>
          <w:numId w:val="3"/>
        </w:numPr>
        <w:spacing w:after="40"/>
      </w:pPr>
      <w:r>
        <w:t xml:space="preserve">[ ] Integration tests against scheme sandbox environment</w:t>
      </w:r>
    </w:p>
    <w:p>
      <w:pPr>
        <w:spacing w:after="0"/>
      </w:pPr>
      <w:r>
        <w:t xml:space="preserve"/>
      </w:r>
    </w:p>
    <w:p>
      <w:pPr>
        <w:spacing w:after="120" w:line="276"/>
      </w:pPr>
      <w:r>
        <w:rPr>
          <w:b/>
          <w:bCs/>
        </w:rPr>
        <w:t xml:space="preserve">Step 4 — Partner rule mapping</w:t>
      </w:r>
    </w:p>
    <w:p>
      <w:pPr>
        <w:pStyle w:val="ListParagraph"/>
        <w:numPr>
          <w:ilvl w:val="0"/>
          <w:numId w:val="3"/>
        </w:numPr>
        <w:spacing w:after="40"/>
      </w:pPr>
      <w:r>
        <w:t xml:space="preserve">[ ] For each partner that will use the new scheme, create a rule record (partner × scheme × direction)</w:t>
      </w:r>
    </w:p>
    <w:p>
      <w:pPr>
        <w:pStyle w:val="ListParagraph"/>
        <w:numPr>
          <w:ilvl w:val="0"/>
          <w:numId w:val="3"/>
        </w:numPr>
        <w:spacing w:after="40"/>
      </w:pPr>
      <w:r>
        <w:t xml:space="preserve">[ ] Configure currency setup, rate source, margin, service charge per rule</w:t>
      </w:r>
    </w:p>
    <w:p>
      <w:pPr>
        <w:pStyle w:val="ListParagraph"/>
        <w:numPr>
          <w:ilvl w:val="0"/>
          <w:numId w:val="3"/>
        </w:numPr>
        <w:spacing w:after="40"/>
      </w:pPr>
      <w:r>
        <w:t xml:space="preserve">[ ] Verify same-currency short-circuit applies where collect = settle_a = settle_b = payout</w:t>
      </w:r>
    </w:p>
    <w:p>
      <w:pPr>
        <w:spacing w:after="0"/>
      </w:pPr>
      <w:r>
        <w:t xml:space="preserve"/>
      </w:r>
    </w:p>
    <w:p>
      <w:pPr>
        <w:spacing w:after="120" w:line="276"/>
      </w:pPr>
      <w:r>
        <w:rPr>
          <w:b/>
          <w:bCs/>
        </w:rPr>
        <w:t xml:space="preserve">Step 5 — Test and certify</w:t>
      </w:r>
    </w:p>
    <w:p>
      <w:pPr>
        <w:pStyle w:val="ListParagraph"/>
        <w:numPr>
          <w:ilvl w:val="0"/>
          <w:numId w:val="3"/>
        </w:numPr>
        <w:spacing w:after="40"/>
      </w:pPr>
      <w:r>
        <w:t xml:space="preserve">[ ] End-to-end sandbox test: MPM payment, CPM payment, refund, cancel</w:t>
      </w:r>
    </w:p>
    <w:p>
      <w:pPr>
        <w:pStyle w:val="ListParagraph"/>
        <w:numPr>
          <w:ilvl w:val="0"/>
          <w:numId w:val="3"/>
        </w:numPr>
        <w:spacing w:after="40"/>
      </w:pPr>
      <w:r>
        <w:t xml:space="preserve">[ ] Batch cycle test: generate and transmit all outbound files; receive and parse all inbound files</w:t>
      </w:r>
    </w:p>
    <w:p>
      <w:pPr>
        <w:pStyle w:val="ListParagraph"/>
        <w:numPr>
          <w:ilvl w:val="0"/>
          <w:numId w:val="3"/>
        </w:numPr>
        <w:spacing w:after="40"/>
      </w:pPr>
      <w:r>
        <w:t xml:space="preserve">[ ] Reconciliation test: verify full payment → registration → settlement cycle</w:t>
      </w:r>
    </w:p>
    <w:p>
      <w:pPr>
        <w:pStyle w:val="ListParagraph"/>
        <w:numPr>
          <w:ilvl w:val="0"/>
          <w:numId w:val="3"/>
        </w:numPr>
        <w:spacing w:after="40"/>
      </w:pPr>
      <w:r>
        <w:t xml:space="preserve">[ ] Obtain scheme operator certification (if required)</w:t>
      </w:r>
    </w:p>
    <w:p>
      <w:pPr>
        <w:spacing w:after="0"/>
      </w:pPr>
      <w:r>
        <w:t xml:space="preserve"/>
      </w:r>
    </w:p>
    <w:p>
      <w:pPr>
        <w:spacing w:after="120" w:line="276"/>
      </w:pPr>
      <w:r>
        <w:rPr>
          <w:b/>
          <w:bCs/>
        </w:rPr>
        <w:t xml:space="preserve">Step 6 — Production launch</w:t>
      </w:r>
    </w:p>
    <w:p>
      <w:pPr>
        <w:pStyle w:val="ListParagraph"/>
        <w:numPr>
          <w:ilvl w:val="0"/>
          <w:numId w:val="3"/>
        </w:numPr>
        <w:spacing w:after="40"/>
      </w:pPr>
      <w:r>
        <w:t xml:space="preserve">[ ] Ops activates the new scheme in the scheme registry (status </w:t>
      </w:r>
      <w:r>
        <w:rPr>
          <w:rFonts w:ascii="Consolas" w:cs="Consolas" w:eastAsia="Consolas" w:hAnsi="Consolas"/>
          <w:shd w:fill="F2F2F2" w:val="clear"/>
        </w:rPr>
        <w:t xml:space="preserve">ACTIVE</w:t>
      </w:r>
      <w:r>
        <w:t xml:space="preserve">)</w:t>
      </w:r>
    </w:p>
    <w:p>
      <w:pPr>
        <w:pStyle w:val="ListParagraph"/>
        <w:numPr>
          <w:ilvl w:val="0"/>
          <w:numId w:val="3"/>
        </w:numPr>
        <w:spacing w:after="40"/>
      </w:pPr>
      <w:r>
        <w:t xml:space="preserve">[ ] Partner rules activated</w:t>
      </w:r>
    </w:p>
    <w:p>
      <w:pPr>
        <w:pStyle w:val="ListParagraph"/>
        <w:numPr>
          <w:ilvl w:val="0"/>
          <w:numId w:val="3"/>
        </w:numPr>
        <w:spacing w:after="40"/>
      </w:pPr>
      <w:r>
        <w:t xml:space="preserve">[ ] Monitoring and alerting configured for new scheme's batch windows</w:t>
      </w:r>
    </w:p>
    <w:p>
      <w:pPr>
        <w:pStyle w:val="ListParagraph"/>
        <w:numPr>
          <w:ilvl w:val="0"/>
          <w:numId w:val="3"/>
        </w:numPr>
        <w:spacing w:after="40"/>
      </w:pPr>
      <w:r>
        <w:t xml:space="preserve">[ ] OPS-13 runbook updated with new scheme batch schedule</w:t>
      </w:r>
    </w:p>
    <w:p>
      <w:pPr>
        <w:spacing w:after="0"/>
      </w:pPr>
      <w:r>
        <w:t xml:space="preserve"/>
      </w:r>
    </w:p>
    <w:p>
      <w:pPr>
        <w:pStyle w:val="Heading3"/>
      </w:pPr>
      <w:r>
        <w:t xml:space="preserve">11.3 Config vs Code Boundary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Activity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Config only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Code required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 new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config record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Adapter class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 new country to existing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Country list update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 new partner to existing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record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Change merchant fee rates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fee table update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Change SFTP credentials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Credential update in secrets store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Change batch file format (minor)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format config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May require adapter update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 new payment mode to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Mode list update + adapter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Adapter update if new protocol</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Assumptions and Open Items</w:t>
      </w:r>
    </w:p>
    <w:p>
      <w:pPr>
        <w:spacing w:after="0"/>
      </w:pPr>
      <w:r>
        <w:t xml:space="preserve"/>
      </w:r>
    </w:p>
    <w:p>
      <w:pPr>
        <w:pStyle w:val="Heading3"/>
      </w:pPr>
      <w:r>
        <w:t xml:space="preserve">12.1 Assumptions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Section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Assumption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real-time API follows a 한결원-defined REST specification. This document does not reproduce those contracts; the ZeroPay Adapter must implement them as specified in the 한결원 API guide.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2.3.2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Outbound batch files are PGP-encrypted with 한결원's public key and signed with GME's private key. Inbound files are encrypted with GME's public key. Exact PGP parameters (algorithm, armour mode) subject to 한결원 confirmation.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2.3.3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naming convention follows </w:t>
            </w:r>
            <w:r>
              <w:rPr>
                <w:rFonts w:ascii="Consolas" w:cs="Consolas" w:eastAsia="Consolas" w:hAnsi="Consolas"/>
                <w:shd w:fill="F2F2F2" w:val="clear"/>
              </w:rPr>
              <w:t xml:space="preserve">{FILE_ID}_{YYYYMMDD}_{SEQ}.dat.pgp</w:t>
            </w:r>
            <w:r>
              <w:t xml:space="preserve">. Actual naming pattern must be confirmed against the 한결원 PPF interface specification.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2.3.4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Remote SFTP directory structure follows the </w:t>
            </w:r>
            <w:r>
              <w:rPr>
                <w:rFonts w:ascii="Consolas" w:cs="Consolas" w:eastAsia="Consolas" w:hAnsi="Consolas"/>
                <w:shd w:fill="F2F2F2" w:val="clear"/>
              </w:rPr>
              <w:t xml:space="preserve">/gmepay/outbound/</w:t>
            </w:r>
            <w:r>
              <w:t xml:space="preserve"> and </w:t>
            </w:r>
            <w:r>
              <w:rPr>
                <w:rFonts w:ascii="Consolas" w:cs="Consolas" w:eastAsia="Consolas" w:hAnsi="Consolas"/>
                <w:shd w:fill="F2F2F2" w:val="clear"/>
              </w:rPr>
              <w:t xml:space="preserve">/gmepay/inbound/</w:t>
            </w:r>
            <w:r>
              <w:t xml:space="preserve"> layout. Actual directory structure must be confirmed with 한결원.</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ZeroPay MAI slot tag within the EMVCo </w:t>
            </w:r>
            <w:r>
              <w:rPr>
                <w:rFonts w:ascii="Consolas" w:cs="Consolas" w:eastAsia="Consolas" w:hAnsi="Consolas"/>
                <w:shd w:fill="F2F2F2" w:val="clear"/>
              </w:rPr>
              <w:t xml:space="preserve">26</w:t>
            </w:r>
            <w:r>
              <w:t xml:space="preserve">–</w:t>
            </w:r>
            <w:r>
              <w:rPr>
                <w:rFonts w:ascii="Consolas" w:cs="Consolas" w:eastAsia="Consolas" w:hAnsi="Consolas"/>
                <w:shd w:fill="F2F2F2" w:val="clear"/>
              </w:rPr>
              <w:t xml:space="preserve">51</w:t>
            </w:r>
            <w:r>
              <w:t xml:space="preserve"> range is TBD pending registration confirmation from 한결원. The parser must be configurable with the correct tag value once confirmed.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Full-sync files (ZP0051, ZP0055, ZP0053) are delivered weekly (Sunday night KST). Actual frequency must be confirmed with 한결원; the batch scheduler must support configurable full-sync frequency per scheme.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A-07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4.2 (ZP0043)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ZP0043 is delivered once per business day. Intraday QR deactivations are not immediately reflected; GMEPay+ must provide a manual Ops override for emergency QR deactivation.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7.2 (ZP0063)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 covers transactions approved after the ZP0061 cutoff but needing same-day merchant crediting. The exact cutoff boundary must be confirmed with 한결원.</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A-09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settlement operates Monday–Saturday. Sunday and Korean public holiday behaviour (whether batch runs, whether settlement is deferred) must be confirmed with 한결원 and documented in the OPS-13 runbook.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scheme result codes in Section 10 are illustrative categories only. Exact codes, meanings, and HTTP/batch error behaviours must be taken from the official ZeroPay API and PPF specification documents issued by 한결원.</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A-11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5.2, 6.2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illustrative record layouts (field names, types, widths) in Sections 5 and 6 are placeholders based on typical Korean payment batch file conventions. </w:t>
            </w:r>
            <w:r>
              <w:rPr>
                <w:b/>
                <w:bCs/>
              </w:rPr>
              <w:t xml:space="preserve">Exact field layouts are TBD pending 한결원's official PPF file specification.</w:t>
            </w:r>
            <w:r>
              <w:t xml:space="preserve"> The implementing team must replace these with the official spec; the layouts here are for design and estimation purposes only. The same applies to ZP0061–ZP0066 settlement file layouts in Section 7.</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0.21% ZeroPay share on international transactions is paid from GMEPay+'s monthly merchant fee invoice to international merchants, not from the settlement file exchange. This is a business-level accounting entry; the batch files do not carry this component.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A-13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ZP file identifiers (ZP0011, ZP0012, ZP0021, ZP0022, ZP0041, ZP0043, ZP0045, ZP0047, ZP0051, ZP0053, ZP0055, ZP0061, ZP0062, ZP0063, ZP0064, ZP0065, ZP0066) and their nominal batch times are sourced from the GMEPay+ Business Scenario document (v0.6, April 2026). They must be cross-checked against the current 한결원 PPF specification before development begins.</w:t>
            </w:r>
          </w:p>
        </w:tc>
      </w:tr>
    </w:tbl>
    <w:p>
      <w:pPr>
        <w:spacing w:after="120"/>
      </w:pPr>
      <w:r>
        <w:t xml:space="preserve"/>
      </w:r>
    </w:p>
    <w:p>
      <w:pPr>
        <w:spacing w:after="0"/>
      </w:pPr>
      <w:r>
        <w:t xml:space="preserve"/>
      </w:r>
    </w:p>
    <w:p>
      <w:pPr>
        <w:pStyle w:val="Heading3"/>
      </w:pPr>
      <w:r>
        <w:t xml:space="preserve">12.2 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OI</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OI-02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 Invoice API for merchant fee billing: how GMEPay+ issues monthly invoices to Korean merchants for international transactions. The mechanism (Hometax API, manual, CMS auto-debit) must be confirmed before Phase 2 launch. See UC-04-04.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2 dev start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OI-03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frequency, and fields for ZeroPay transactions: FX1015 (payment to Korean merchant), FX1014 (overseas customer paying in Korea). Applicable to all inbound ZeroPay transactions. Impacts what data must be captured per transaction.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 (before Phase 4)</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OI-SCH-01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KFTC/한결원 PPF interface specification: obtain the official batch file layout document for all ZP00xx files. All illustrative field layouts in this document are placeholders until this spec is received. </w:t>
            </w:r>
            <w:r>
              <w:rPr>
                <w:b/>
                <w:bCs/>
              </w:rPr>
              <w:t xml:space="preserve">Critical path for Phase 2 development.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2 dev start (mid-May 2026 per project plan)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OI-SCH-02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real-time API specification: obtain the 한결원 API guide for CPM and MPM real-time flows. Required to implement the ZeroPay Adapter's real-time operations.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2 dev start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OI-SCH-03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environment access: obtain 한결원 UAT SFTP credentials, server details, directory structure, and test file samples. Critical path gate for Phase 2 integration testing. Per PRD-01, test environment must be available by mid-May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Mid-May 2026 (critical path)</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OI-SCH-04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public holiday schedule: confirm batch behaviour on Korean public holidays and Sundays (deferral, consolidation, or no batch). Required for OPS-13 runbook and batch scheduler configuration.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Ops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 launch (Aug 2026)</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OI-SCH-05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RRN / transaction reference format: confirm ZeroPay's Retrieval Reference Number format and uniqueness scope (day-scoped vs global). The matching keys used in this document (</w:t>
            </w:r>
            <w:r>
              <w:rPr>
                <w:rFonts w:ascii="Consolas" w:cs="Consolas" w:eastAsia="Consolas" w:hAnsi="Consolas"/>
                <w:shd w:fill="F2F2F2" w:val="clear"/>
              </w:rPr>
              <w:t xml:space="preserve">zeropay_txn_ref</w:t>
            </w:r>
            <w:r>
              <w:t xml:space="preserve"> + </w:t>
            </w:r>
            <w:r>
              <w:rPr>
                <w:rFonts w:ascii="Consolas" w:cs="Consolas" w:eastAsia="Consolas" w:hAnsi="Consolas"/>
                <w:shd w:fill="F2F2F2" w:val="clear"/>
              </w:rPr>
              <w:t xml:space="preserve">txn_date</w:t>
            </w:r>
            <w:r>
              <w:t xml:space="preserve">) are illustrative; exact reference scheme must be confirmed before implementing the reconciliation engine.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2 dev start</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08</w:t>
      </w:r>
    </w:p>
    <w:p>
      <w:pPr>
        <w:pStyle w:val="Heading1"/>
        <w:spacing w:after="80" w:before="80"/>
      </w:pPr>
      <w:r>
        <w:t xml:space="preserve">Admin System (Internal Operations Portal) PRD</w:t>
      </w:r>
    </w:p>
    <w:p>
      <w:pPr>
        <w:pBdr>
          <w:bottom w:val="single" w:color="2E75B6" w:sz="6" w:space="4"/>
        </w:pBdr>
        <w:spacing w:after="240"/>
      </w:pPr>
      <w:r>
        <w:rPr>
          <w:color w:val="808080"/>
          <w:sz w:val="20"/>
          <w:szCs w:val="20"/>
        </w:rPr>
        <w:t xml:space="preserve">Document code: PRD-07</w:t>
      </w:r>
    </w:p>
    <w:p>
      <w:pPr>
        <w:pStyle w:val="Heading2"/>
      </w:pPr>
      <w:r>
        <w:t xml:space="preserve">1. Overview, Goals, and Users</w:t>
      </w:r>
    </w:p>
    <w:p>
      <w:pPr>
        <w:spacing w:after="0"/>
      </w:pPr>
      <w:r>
        <w:t xml:space="preserve"/>
      </w:r>
    </w:p>
    <w:p>
      <w:pPr>
        <w:pStyle w:val="Heading3"/>
      </w:pPr>
      <w:r>
        <w:t xml:space="preserve">1.1 Purpose</w:t>
      </w:r>
    </w:p>
    <w:p>
      <w:pPr>
        <w:spacing w:after="0"/>
      </w:pPr>
      <w:r>
        <w:t xml:space="preserve"/>
      </w:r>
    </w:p>
    <w:p>
      <w:pPr>
        <w:spacing w:after="120" w:line="276"/>
      </w:pPr>
      <w:r>
        <w:t xml:space="preserve">The Admin System is the internal web portal through which GME Operations, Finance, and Administration staff configure, monitor, and operate the GMEPay+ Hub. In Phase 1, ALL configuration and operational decisions are performed exclusively via this portal — partners have no self-service configuration capability (see </w:t>
      </w:r>
      <w:r>
        <w:rPr>
          <w:rFonts w:ascii="Consolas" w:cs="Consolas" w:eastAsia="Consolas" w:hAnsi="Consolas"/>
          <w:shd w:fill="F2F2F2" w:val="clear"/>
        </w:rPr>
        <w:t xml:space="preserve">08_Partner_Portal_PRD.md</w:t>
      </w:r>
      <w:r>
        <w:t xml:space="preserve"> for the read-only Partner Portal). The Admin System is the single control plane for:</w:t>
      </w:r>
    </w:p>
    <w:p>
      <w:pPr>
        <w:spacing w:after="0"/>
      </w:pPr>
      <w:r>
        <w:t xml:space="preserve"/>
      </w:r>
    </w:p>
    <w:p>
      <w:pPr>
        <w:pStyle w:val="ListParagraph"/>
        <w:numPr>
          <w:ilvl w:val="0"/>
          <w:numId w:val="3"/>
        </w:numPr>
        <w:spacing w:after="40"/>
      </w:pPr>
      <w:r>
        <w:t xml:space="preserve">Registering and activating QR Schemes and Partners</w:t>
      </w:r>
    </w:p>
    <w:p>
      <w:pPr>
        <w:pStyle w:val="ListParagraph"/>
        <w:numPr>
          <w:ilvl w:val="0"/>
          <w:numId w:val="3"/>
        </w:numPr>
        <w:spacing w:after="40"/>
      </w:pPr>
      <w:r>
        <w:t xml:space="preserve">Defining and adjusting routing rules (Partner × Scheme × Direction), including rate sources, margins, and service charges</w:t>
      </w:r>
    </w:p>
    <w:p>
      <w:pPr>
        <w:pStyle w:val="ListParagraph"/>
        <w:numPr>
          <w:ilvl w:val="0"/>
          <w:numId w:val="3"/>
        </w:numPr>
        <w:spacing w:after="40"/>
      </w:pPr>
      <w:r>
        <w:t xml:space="preserve">Managing treasury (FX) rates used by the rate engine</w:t>
      </w:r>
    </w:p>
    <w:p>
      <w:pPr>
        <w:pStyle w:val="ListParagraph"/>
        <w:numPr>
          <w:ilvl w:val="0"/>
          <w:numId w:val="3"/>
        </w:numPr>
        <w:spacing w:after="40"/>
      </w:pPr>
      <w:r>
        <w:t xml:space="preserve">Monitoring transactions in real time</w:t>
      </w:r>
    </w:p>
    <w:p>
      <w:pPr>
        <w:pStyle w:val="ListParagraph"/>
        <w:numPr>
          <w:ilvl w:val="0"/>
          <w:numId w:val="3"/>
        </w:numPr>
        <w:spacing w:after="40"/>
      </w:pPr>
      <w:r>
        <w:t xml:space="preserve">Managing prefunding balances for OVERSEAS partners</w:t>
      </w:r>
    </w:p>
    <w:p>
      <w:pPr>
        <w:pStyle w:val="ListParagraph"/>
        <w:numPr>
          <w:ilvl w:val="0"/>
          <w:numId w:val="3"/>
        </w:numPr>
        <w:spacing w:after="40"/>
      </w:pPr>
      <w:r>
        <w:t xml:space="preserve">Processing refunds (admin-initiated only in Phase 1)</w:t>
      </w:r>
    </w:p>
    <w:p>
      <w:pPr>
        <w:pStyle w:val="ListParagraph"/>
        <w:numPr>
          <w:ilvl w:val="0"/>
          <w:numId w:val="3"/>
        </w:numPr>
        <w:spacing w:after="40"/>
      </w:pPr>
      <w:r>
        <w:t xml:space="preserve">Reviewing settlement batches and revenue reporting</w:t>
      </w:r>
    </w:p>
    <w:p>
      <w:pPr>
        <w:pStyle w:val="ListParagraph"/>
        <w:numPr>
          <w:ilvl w:val="0"/>
          <w:numId w:val="3"/>
        </w:numPr>
        <w:spacing w:after="40"/>
      </w:pPr>
      <w:r>
        <w:t xml:space="preserve">Administering portal users and their role-based access</w:t>
      </w:r>
    </w:p>
    <w:p>
      <w:pPr>
        <w:pStyle w:val="ListParagraph"/>
        <w:numPr>
          <w:ilvl w:val="0"/>
          <w:numId w:val="3"/>
        </w:numPr>
        <w:spacing w:after="40"/>
      </w:pPr>
      <w:r>
        <w:t xml:space="preserve">Providing an immutable audit trail of all configuration changes</w:t>
      </w:r>
    </w:p>
    <w:p>
      <w:pPr>
        <w:spacing w:after="0"/>
      </w:pPr>
      <w:r>
        <w:t xml:space="preserve"/>
      </w:r>
    </w:p>
    <w:p>
      <w:pPr>
        <w:pStyle w:val="Heading3"/>
      </w:pPr>
      <w:r>
        <w:t xml:space="preserve">1.2 Goals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Goal</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Measure of success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new QR Scheme can be fully configured without code change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scheme live in under 30 minutes from contract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new Partner can be onboarded without code change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partner live in under 30 minutes from contract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rate/margin changes are audited end-to-end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unattributed config changes in audit log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staff can diagnose any failed transaction within 5 minutes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8-step event trail visible in transaction detail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exceptions surfaced automatically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Discrepancy alerts reach Ops within 15 minutes of batch receipt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alerts prevent zero-balance outages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emails sent before balance reaches critical level</w:t>
            </w:r>
          </w:p>
        </w:tc>
      </w:tr>
    </w:tbl>
    <w:p>
      <w:pPr>
        <w:spacing w:after="120"/>
      </w:pPr>
      <w:r>
        <w:t xml:space="preserve"/>
      </w:r>
    </w:p>
    <w:p>
      <w:pPr>
        <w:spacing w:after="0"/>
      </w:pPr>
      <w:r>
        <w:t xml:space="preserve"/>
      </w:r>
    </w:p>
    <w:p>
      <w:pPr>
        <w:pStyle w:val="Heading3"/>
      </w:pPr>
      <w:r>
        <w:t xml:space="preserve">1.3 Users and Roles</w:t>
      </w:r>
    </w:p>
    <w:p>
      <w:pPr>
        <w:spacing w:after="0"/>
      </w:pPr>
      <w:r>
        <w:t xml:space="preserve"/>
      </w:r>
    </w:p>
    <w:p>
      <w:pPr>
        <w:spacing w:after="120" w:line="276"/>
      </w:pPr>
      <w:r>
        <w:t xml:space="preserve">Three primary internal roles access the Admin System. A fourth super-admin role handles system-level user management.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Primary department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Core responsibilities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Ops Operator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Configure schemes, partners, rules; update FX rates; process refunds; manage merchant sync exceptions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Finance Analyst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settlement batches, revenue reports; reconcile; export statements; read-only on config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Admin Viewer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Read-only access to transactions, balances, and reports; no configuration or write access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Super Admin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IT / Product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 and manage portal user accounts and role assignments; full access</w:t>
            </w:r>
          </w:p>
        </w:tc>
      </w:tr>
    </w:tbl>
    <w:p>
      <w:pPr>
        <w:spacing w:after="120"/>
      </w:pPr>
      <w:r>
        <w:t xml:space="preserve"/>
      </w:r>
    </w:p>
    <w:p>
      <w:pPr>
        <w:spacing w:after="0"/>
      </w:pPr>
      <w:r>
        <w:t xml:space="preserve"/>
      </w:r>
    </w:p>
    <w:p>
      <w:pPr>
        <w:spacing w:after="120" w:line="276"/>
      </w:pPr>
      <w:r>
        <w:t xml:space="preserve">Permission matrix is detailed in §12 and referenced as SEC-09.</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Functional Scope</w:t>
      </w:r>
    </w:p>
    <w:p>
      <w:pPr>
        <w:spacing w:after="0"/>
      </w:pPr>
      <w:r>
        <w:t xml:space="preserve"/>
      </w:r>
    </w:p>
    <w:p>
      <w:pPr>
        <w:pStyle w:val="Heading3"/>
      </w:pPr>
      <w:r>
        <w:t xml:space="preserve">2.1 Phase 1 Scope (MVP — Build Core)</w:t>
      </w:r>
    </w:p>
    <w:p>
      <w:pPr>
        <w:spacing w:after="0"/>
      </w:pPr>
      <w:r>
        <w:t xml:space="preserve"/>
      </w:r>
    </w:p>
    <w:p>
      <w:pPr>
        <w:spacing w:after="120" w:line="276"/>
      </w:pPr>
      <w:r>
        <w:t xml:space="preserve">The following capabilities are in scope for Phase 1 (target: API testable in sandbox by Jun 20, 2026; go-live Oct 10, 2026):</w:t>
      </w:r>
    </w:p>
    <w:p>
      <w:pPr>
        <w:spacing w:after="0"/>
      </w:pPr>
      <w:r>
        <w:t xml:space="preserve"/>
      </w:r>
    </w:p>
    <w:p>
      <w:pPr>
        <w:pStyle w:val="ListParagraph"/>
        <w:numPr>
          <w:ilvl w:val="0"/>
          <w:numId w:val="3"/>
        </w:numPr>
        <w:spacing w:after="40"/>
      </w:pPr>
      <w:r>
        <w:rPr>
          <w:b/>
          <w:bCs/>
        </w:rPr>
        <w:t xml:space="preserve">Scheme Management</w:t>
      </w:r>
      <w:r>
        <w:t xml:space="preserve"> — create, configure, and activate QR Schemes (ZeroPay first)</w:t>
      </w:r>
    </w:p>
    <w:p>
      <w:pPr>
        <w:pStyle w:val="ListParagraph"/>
        <w:numPr>
          <w:ilvl w:val="0"/>
          <w:numId w:val="3"/>
        </w:numPr>
        <w:spacing w:after="40"/>
      </w:pPr>
      <w:r>
        <w:rPr>
          <w:b/>
          <w:bCs/>
        </w:rPr>
        <w:t xml:space="preserve">Partner Management</w:t>
      </w:r>
      <w:r>
        <w:t xml:space="preserve"> — onboard and activate Partners (LOCAL and OVERSEAS types)</w:t>
      </w:r>
    </w:p>
    <w:p>
      <w:pPr>
        <w:pStyle w:val="ListParagraph"/>
        <w:numPr>
          <w:ilvl w:val="0"/>
          <w:numId w:val="3"/>
        </w:numPr>
        <w:spacing w:after="40"/>
      </w:pPr>
      <w:r>
        <w:rPr>
          <w:b/>
          <w:bCs/>
        </w:rPr>
        <w:t xml:space="preserve">Rule / Mapping Management</w:t>
      </w:r>
      <w:r>
        <w:t xml:space="preserve"> — create and edit rules per (Partner × Scheme × Direction); 4-section mapping page (currency setup, rate configuration, margin, service charge)</w:t>
      </w:r>
    </w:p>
    <w:p>
      <w:pPr>
        <w:pStyle w:val="ListParagraph"/>
        <w:numPr>
          <w:ilvl w:val="0"/>
          <w:numId w:val="3"/>
        </w:numPr>
        <w:spacing w:after="40"/>
      </w:pPr>
      <w:r>
        <w:rPr>
          <w:b/>
          <w:bCs/>
        </w:rPr>
        <w:t xml:space="preserve">FX / Treasury Rate Management</w:t>
      </w:r>
      <w:r>
        <w:t xml:space="preserve"> — manual rate entry and history; effective dating (Phase 1; live feed is Phase 2)</w:t>
      </w:r>
    </w:p>
    <w:p>
      <w:pPr>
        <w:pStyle w:val="ListParagraph"/>
        <w:numPr>
          <w:ilvl w:val="0"/>
          <w:numId w:val="3"/>
        </w:numPr>
        <w:spacing w:after="40"/>
      </w:pPr>
      <w:r>
        <w:rPr>
          <w:b/>
          <w:bCs/>
        </w:rPr>
        <w:t xml:space="preserve">Transaction Monitoring</w:t>
      </w:r>
      <w:r>
        <w:t xml:space="preserve"> — real-time search, filter, detail view with 8-step event trail</w:t>
      </w:r>
    </w:p>
    <w:p>
      <w:pPr>
        <w:pStyle w:val="ListParagraph"/>
        <w:numPr>
          <w:ilvl w:val="0"/>
          <w:numId w:val="3"/>
        </w:numPr>
        <w:spacing w:after="40"/>
      </w:pPr>
      <w:r>
        <w:rPr>
          <w:b/>
          <w:bCs/>
        </w:rPr>
        <w:t xml:space="preserve">Prefunding Management</w:t>
      </w:r>
      <w:r>
        <w:t xml:space="preserve"> — view balances, record top-ups, ledger history, low-balance alerts</w:t>
      </w:r>
    </w:p>
    <w:p>
      <w:pPr>
        <w:pStyle w:val="ListParagraph"/>
        <w:numPr>
          <w:ilvl w:val="0"/>
          <w:numId w:val="3"/>
        </w:numPr>
        <w:spacing w:after="40"/>
      </w:pPr>
      <w:r>
        <w:rPr>
          <w:b/>
          <w:bCs/>
        </w:rPr>
        <w:t xml:space="preserve">Refund / Cancellation Handling</w:t>
      </w:r>
      <w:r>
        <w:t xml:space="preserve"> — admin-initiated refunds (partner API supports same-day Cancel only)</w:t>
      </w:r>
    </w:p>
    <w:p>
      <w:pPr>
        <w:pStyle w:val="ListParagraph"/>
        <w:numPr>
          <w:ilvl w:val="0"/>
          <w:numId w:val="3"/>
        </w:numPr>
        <w:spacing w:after="40"/>
      </w:pPr>
      <w:r>
        <w:rPr>
          <w:b/>
          <w:bCs/>
        </w:rPr>
        <w:t xml:space="preserve">Settlement &amp; Revenue</w:t>
      </w:r>
      <w:r>
        <w:t xml:space="preserve"> — settlement batch status, revenue reporting, reconciliation, CSV export</w:t>
      </w:r>
    </w:p>
    <w:p>
      <w:pPr>
        <w:pStyle w:val="ListParagraph"/>
        <w:numPr>
          <w:ilvl w:val="0"/>
          <w:numId w:val="3"/>
        </w:numPr>
        <w:spacing w:after="40"/>
      </w:pPr>
      <w:r>
        <w:rPr>
          <w:b/>
          <w:bCs/>
        </w:rPr>
        <w:t xml:space="preserve">User &amp; Role Management</w:t>
      </w:r>
      <w:r>
        <w:t xml:space="preserve"> — RBAC for portal users</w:t>
      </w:r>
    </w:p>
    <w:p>
      <w:pPr>
        <w:pStyle w:val="ListParagraph"/>
        <w:numPr>
          <w:ilvl w:val="0"/>
          <w:numId w:val="3"/>
        </w:numPr>
        <w:spacing w:after="40"/>
      </w:pPr>
      <w:r>
        <w:rPr>
          <w:b/>
          <w:bCs/>
        </w:rPr>
        <w:t xml:space="preserve">Audit Log</w:t>
      </w:r>
      <w:r>
        <w:t xml:space="preserve"> — immutable log, search and export</w:t>
      </w:r>
    </w:p>
    <w:p>
      <w:pPr>
        <w:spacing w:after="0"/>
      </w:pPr>
      <w:r>
        <w:t xml:space="preserve"/>
      </w:r>
    </w:p>
    <w:p>
      <w:pPr>
        <w:pStyle w:val="Heading3"/>
      </w:pPr>
      <w:r>
        <w:t xml:space="preserve">2.2 Phase 2 and Later Roadmap Items</w:t>
      </w:r>
    </w:p>
    <w:p>
      <w:pPr>
        <w:spacing w:after="0"/>
      </w:pPr>
      <w:r>
        <w:t xml:space="preserve"/>
      </w:r>
    </w:p>
    <w:p>
      <w:pPr>
        <w:spacing w:after="120" w:line="276"/>
      </w:pPr>
      <w:r>
        <w:t xml:space="preserve">The following are explicitly out of scope for Phase 1 but the portal must be designed to accommodate them without structural rework:</w:t>
      </w:r>
    </w:p>
    <w:p>
      <w:pPr>
        <w:spacing w:after="0"/>
      </w:pPr>
      <w:r>
        <w:t xml:space="preserve"/>
      </w:r>
    </w:p>
    <w:p>
      <w:pPr>
        <w:pStyle w:val="ListParagraph"/>
        <w:numPr>
          <w:ilvl w:val="0"/>
          <w:numId w:val="3"/>
        </w:numPr>
        <w:spacing w:after="40"/>
      </w:pPr>
      <w:r>
        <w:t xml:space="preserve">Live FX rate feed (xe.com / 15-minute polling) replacing manual treasury rate entry</w:t>
      </w:r>
    </w:p>
    <w:p>
      <w:pPr>
        <w:pStyle w:val="ListParagraph"/>
        <w:numPr>
          <w:ilvl w:val="0"/>
          <w:numId w:val="3"/>
        </w:numPr>
        <w:spacing w:after="40"/>
      </w:pPr>
      <w:r>
        <w:t xml:space="preserve">Partner self-service configuration (currently Ops-only; partner portal remains read-only in Phase 1)</w:t>
      </w:r>
    </w:p>
    <w:p>
      <w:pPr>
        <w:pStyle w:val="ListParagraph"/>
        <w:numPr>
          <w:ilvl w:val="0"/>
          <w:numId w:val="3"/>
        </w:numPr>
        <w:spacing w:after="40"/>
      </w:pPr>
      <w:r>
        <w:t xml:space="preserve">Additional QR Schemes beyond ZeroPay (KHQR, QPay, PromptPay, VietQR, SBP) — config additions only</w:t>
      </w:r>
    </w:p>
    <w:p>
      <w:pPr>
        <w:pStyle w:val="ListParagraph"/>
        <w:numPr>
          <w:ilvl w:val="0"/>
          <w:numId w:val="3"/>
        </w:numPr>
        <w:spacing w:after="40"/>
      </w:pPr>
      <w:r>
        <w:t xml:space="preserve">Additional Partners and directions (Outbound Phase 2; Hub Phase 3)</w:t>
      </w:r>
    </w:p>
    <w:p>
      <w:pPr>
        <w:pStyle w:val="ListParagraph"/>
        <w:numPr>
          <w:ilvl w:val="0"/>
          <w:numId w:val="3"/>
        </w:numPr>
        <w:spacing w:after="40"/>
      </w:pPr>
      <w:r>
        <w:t xml:space="preserve">Tax invoice API integration for overseas merchant fee billing (OI-02)</w:t>
      </w:r>
    </w:p>
    <w:p>
      <w:pPr>
        <w:pStyle w:val="ListParagraph"/>
        <w:numPr>
          <w:ilvl w:val="0"/>
          <w:numId w:val="3"/>
        </w:numPr>
        <w:spacing w:after="40"/>
      </w:pPr>
      <w:r>
        <w:t xml:space="preserve">BOK reporting automation once format is confirmed (OI-03)</w:t>
      </w:r>
    </w:p>
    <w:p>
      <w:pPr>
        <w:pStyle w:val="ListParagraph"/>
        <w:numPr>
          <w:ilvl w:val="0"/>
          <w:numId w:val="3"/>
        </w:numPr>
        <w:spacing w:after="40"/>
      </w:pPr>
      <w:r>
        <w:t xml:space="preserve">Partner B quote API monitoring dashboard enhancements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Information Architecture and Navigation Map</w:t>
      </w:r>
    </w:p>
    <w:p>
      <w:pPr>
        <w:spacing w:after="0"/>
      </w:pPr>
      <w:r>
        <w:t xml:space="preserve"/>
      </w:r>
    </w:p>
    <w:p>
      <w:pPr>
        <w:pStyle w:val="Heading3"/>
      </w:pPr>
      <w:r>
        <w:t xml:space="preserve">3.1 Top-Level Modules</w:t>
      </w:r>
    </w:p>
    <w:p>
      <w:pPr>
        <w:spacing w:after="0"/>
      </w:pPr>
      <w:r>
        <w:t xml:space="preserve"/>
      </w:r>
    </w:p>
    <w:p>
      <w:pPr>
        <w:spacing w:after="120" w:line="276"/>
      </w:pPr>
      <w:r>
        <w:t xml:space="preserve">The Admin System is organized into twelve top-level navigation modules, each accessible from a persistent left-hand sidebar. Sub-sections within each module use tabbed or nested navigation.</w:t>
      </w:r>
    </w:p>
    <w:p>
      <w:pPr>
        <w:spacing w:after="0"/>
      </w:pPr>
      <w:r>
        <w:t xml:space="preserve"/>
      </w:r>
    </w:p>
    <w:p>
      <w:pPr>
        <w:shd w:fill="F2F2F2" w:val="clear"/>
        <w:spacing w:after="0" w:line="252"/>
      </w:pPr>
      <w:r>
        <w:rPr>
          <w:rFonts w:ascii="Consolas" w:cs="Consolas" w:eastAsia="Consolas" w:hAnsi="Consolas"/>
          <w:sz w:val="18"/>
          <w:szCs w:val="18"/>
        </w:rPr>
        <w:t xml:space="preserve">ADMIN PORTAL — Top Navigation</w:t>
      </w:r>
    </w:p>
    <w:p>
      <w:pPr>
        <w:shd w:fill="F2F2F2" w:val="clear"/>
        <w:spacing w:after="0" w:line="252"/>
      </w:pPr>
      <w:r>
        <w:rPr>
          <w:rFonts w:ascii="Consolas" w:cs="Consolas" w:eastAsia="Consolas" w:hAnsi="Consolas"/>
          <w:sz w:val="18"/>
          <w:szCs w:val="18"/>
        </w:rPr>
        <w:t xml:space="preserve">├── Dashboard              (real-time summary; default landing page)</w:t>
      </w:r>
    </w:p>
    <w:p>
      <w:pPr>
        <w:shd w:fill="F2F2F2" w:val="clear"/>
        <w:spacing w:after="0" w:line="252"/>
      </w:pPr>
      <w:r>
        <w:rPr>
          <w:rFonts w:ascii="Consolas" w:cs="Consolas" w:eastAsia="Consolas" w:hAnsi="Consolas"/>
          <w:sz w:val="18"/>
          <w:szCs w:val="18"/>
        </w:rPr>
        <w:t xml:space="preserve">├── Schemes                (QR Scheme registry and config)</w:t>
      </w:r>
    </w:p>
    <w:p>
      <w:pPr>
        <w:shd w:fill="F2F2F2" w:val="clear"/>
        <w:spacing w:after="0" w:line="252"/>
      </w:pPr>
      <w:r>
        <w:rPr>
          <w:rFonts w:ascii="Consolas" w:cs="Consolas" w:eastAsia="Consolas" w:hAnsi="Consolas"/>
          <w:sz w:val="18"/>
          <w:szCs w:val="18"/>
        </w:rPr>
        <w:t xml:space="preserve">├── Partners               (Partner registry, credentials, prefunding setup)</w:t>
      </w:r>
    </w:p>
    <w:p>
      <w:pPr>
        <w:shd w:fill="F2F2F2" w:val="clear"/>
        <w:spacing w:after="0" w:line="252"/>
      </w:pPr>
      <w:r>
        <w:rPr>
          <w:rFonts w:ascii="Consolas" w:cs="Consolas" w:eastAsia="Consolas" w:hAnsi="Consolas"/>
          <w:sz w:val="18"/>
          <w:szCs w:val="18"/>
        </w:rPr>
        <w:t xml:space="preserve">├── Rules / Mapping        (Partner × Scheme × Direction rule definitions)</w:t>
      </w:r>
    </w:p>
    <w:p>
      <w:pPr>
        <w:shd w:fill="F2F2F2" w:val="clear"/>
        <w:spacing w:after="0" w:line="252"/>
      </w:pPr>
      <w:r>
        <w:rPr>
          <w:rFonts w:ascii="Consolas" w:cs="Consolas" w:eastAsia="Consolas" w:hAnsi="Consolas"/>
          <w:sz w:val="18"/>
          <w:szCs w:val="18"/>
        </w:rPr>
        <w:t xml:space="preserve">├── Margins &amp; Charges      (quick-edit view of all m_a / m_b / service charges)</w:t>
      </w:r>
    </w:p>
    <w:p>
      <w:pPr>
        <w:shd w:fill="F2F2F2" w:val="clear"/>
        <w:spacing w:after="0" w:line="252"/>
      </w:pPr>
      <w:r>
        <w:rPr>
          <w:rFonts w:ascii="Consolas" w:cs="Consolas" w:eastAsia="Consolas" w:hAnsi="Consolas"/>
          <w:sz w:val="18"/>
          <w:szCs w:val="18"/>
        </w:rPr>
        <w:t xml:space="preserve">├── Transactions           (search, filter, detail view)</w:t>
      </w:r>
    </w:p>
    <w:p>
      <w:pPr>
        <w:shd w:fill="F2F2F2" w:val="clear"/>
        <w:spacing w:after="0" w:line="252"/>
      </w:pPr>
      <w:r>
        <w:rPr>
          <w:rFonts w:ascii="Consolas" w:cs="Consolas" w:eastAsia="Consolas" w:hAnsi="Consolas"/>
          <w:sz w:val="18"/>
          <w:szCs w:val="18"/>
        </w:rPr>
        <w:t xml:space="preserve">├── Prefunding             (balances, top-ups, ledger, alerts)</w:t>
      </w:r>
    </w:p>
    <w:p>
      <w:pPr>
        <w:shd w:fill="F2F2F2" w:val="clear"/>
        <w:spacing w:after="0" w:line="252"/>
      </w:pPr>
      <w:r>
        <w:rPr>
          <w:rFonts w:ascii="Consolas" w:cs="Consolas" w:eastAsia="Consolas" w:hAnsi="Consolas"/>
          <w:sz w:val="18"/>
          <w:szCs w:val="18"/>
        </w:rPr>
        <w:t xml:space="preserve">├── Refunds                (admin-initiated refund and cancel workflow)</w:t>
      </w:r>
    </w:p>
    <w:p>
      <w:pPr>
        <w:shd w:fill="F2F2F2" w:val="clear"/>
        <w:spacing w:after="0" w:line="252"/>
      </w:pPr>
      <w:r>
        <w:rPr>
          <w:rFonts w:ascii="Consolas" w:cs="Consolas" w:eastAsia="Consolas" w:hAnsi="Consolas"/>
          <w:sz w:val="18"/>
          <w:szCs w:val="18"/>
        </w:rPr>
        <w:t xml:space="preserve">├── Settlement &amp; Revenue   (batch status, reconciliation, revenue reports)</w:t>
      </w:r>
    </w:p>
    <w:p>
      <w:pPr>
        <w:shd w:fill="F2F2F2" w:val="clear"/>
        <w:spacing w:after="0" w:line="252"/>
      </w:pPr>
      <w:r>
        <w:rPr>
          <w:rFonts w:ascii="Consolas" w:cs="Consolas" w:eastAsia="Consolas" w:hAnsi="Consolas"/>
          <w:sz w:val="18"/>
          <w:szCs w:val="18"/>
        </w:rPr>
        <w:t xml:space="preserve">├── FX Rates               (treasury rate management, rate history)</w:t>
      </w:r>
    </w:p>
    <w:p>
      <w:pPr>
        <w:shd w:fill="F2F2F2" w:val="clear"/>
        <w:spacing w:after="0" w:line="252"/>
      </w:pPr>
      <w:r>
        <w:rPr>
          <w:rFonts w:ascii="Consolas" w:cs="Consolas" w:eastAsia="Consolas" w:hAnsi="Consolas"/>
          <w:sz w:val="18"/>
          <w:szCs w:val="18"/>
        </w:rPr>
        <w:t xml:space="preserve">├── Users &amp; Roles          (RBAC management)</w:t>
      </w:r>
    </w:p>
    <w:p>
      <w:pPr>
        <w:shd w:fill="F2F2F2" w:val="clear"/>
        <w:spacing w:after="0" w:line="252"/>
      </w:pPr>
      <w:r>
        <w:rPr>
          <w:rFonts w:ascii="Consolas" w:cs="Consolas" w:eastAsia="Consolas" w:hAnsi="Consolas"/>
          <w:sz w:val="18"/>
          <w:szCs w:val="18"/>
        </w:rPr>
        <w:t xml:space="preserve">└── Audit Log              (immutable event log, search, export)</w:t>
      </w:r>
    </w:p>
    <w:p>
      <w:pPr>
        <w:spacing w:after="80"/>
      </w:pPr>
      <w:r>
        <w:t xml:space="preserve"/>
      </w:r>
    </w:p>
    <w:p>
      <w:pPr>
        <w:spacing w:after="0"/>
      </w:pPr>
      <w:r>
        <w:t xml:space="preserve"/>
      </w:r>
    </w:p>
    <w:p>
      <w:pPr>
        <w:pStyle w:val="Heading3"/>
      </w:pPr>
      <w:r>
        <w:t xml:space="preserve">3.2 Module Summary Table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Module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Primary actor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Key actions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Dashboard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Monitor real-time KPIs, alerts, prefunding levels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Create/edit scheme, manage scheme connectivity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Onboard partner, issue credentials, configure settlement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Rules / Mapping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Create/edit rule; 4-section mapping page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Margins &amp; Charges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Finance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Bulk-view and adjust margins and service charges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Finance, Admin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Search, filter, view 8-step trail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Finance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balance, record top-up, view ledger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Initiate refund, track state, submit ZP0021 batch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&amp; Revenue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Finance, 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batches, net/gross revenue, export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Enter treasury rates, view history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Users &amp; Roles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Super Admin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 users, assign roles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Super Admin, 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Search, view, export all system events</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Scheme Management</w:t>
      </w:r>
    </w:p>
    <w:p>
      <w:pPr>
        <w:spacing w:after="0"/>
      </w:pPr>
      <w:r>
        <w:t xml:space="preserve"/>
      </w:r>
    </w:p>
    <w:p>
      <w:pPr>
        <w:pStyle w:val="Heading3"/>
      </w:pPr>
      <w:r>
        <w:t xml:space="preserve">4.1 Purpose</w:t>
      </w:r>
    </w:p>
    <w:p>
      <w:pPr>
        <w:spacing w:after="0"/>
      </w:pPr>
      <w:r>
        <w:t xml:space="preserve"/>
      </w:r>
    </w:p>
    <w:p>
      <w:pPr>
        <w:spacing w:after="120" w:line="276"/>
      </w:pPr>
      <w:r>
        <w:t xml:space="preserve">The Schemes module allows Ops to register any QR Payment Scheme as a configuration entity. Adding a new scheme requires only data entry in this module — no code deployment. ZeroPay is the first scheme.</w:t>
      </w:r>
    </w:p>
    <w:p>
      <w:pPr>
        <w:spacing w:after="0"/>
      </w:pPr>
      <w:r>
        <w:t xml:space="preserve"/>
      </w:r>
    </w:p>
    <w:p>
      <w:pPr>
        <w:pStyle w:val="Heading3"/>
      </w:pPr>
      <w:r>
        <w:t xml:space="preserve">4.2 Scheme List View</w:t>
      </w:r>
    </w:p>
    <w:p>
      <w:pPr>
        <w:spacing w:after="0"/>
      </w:pPr>
      <w:r>
        <w:t xml:space="preserve"/>
      </w:r>
    </w:p>
    <w:p>
      <w:pPr>
        <w:spacing w:after="120" w:line="276"/>
      </w:pPr>
      <w:r>
        <w:t xml:space="preserve">Displays all registered schemes in a table with columns: Scheme Name, Scheme Code, Payout Currency, Supported Countries, Supported Modes (MPM / CPM / Both), Status (Draft / Testing / Active / Suspended), Last Updated.</w:t>
      </w:r>
    </w:p>
    <w:p>
      <w:pPr>
        <w:spacing w:after="0"/>
      </w:pPr>
      <w:r>
        <w:t xml:space="preserve"/>
      </w:r>
    </w:p>
    <w:p>
      <w:pPr>
        <w:spacing w:after="120" w:line="276"/>
      </w:pPr>
      <w:r>
        <w:t xml:space="preserve">Actions available from list: View, Edit, Activate / Suspend, View Rules.</w:t>
      </w:r>
    </w:p>
    <w:p>
      <w:pPr>
        <w:spacing w:after="0"/>
      </w:pPr>
      <w:r>
        <w:t xml:space="preserve"/>
      </w:r>
    </w:p>
    <w:p>
      <w:pPr>
        <w:pStyle w:val="Heading3"/>
      </w:pPr>
      <w:r>
        <w:t xml:space="preserve">4.3 Create / Edit Scheme</w:t>
      </w:r>
    </w:p>
    <w:p>
      <w:pPr>
        <w:spacing w:after="0"/>
      </w:pPr>
      <w:r>
        <w:t xml:space="preserve"/>
      </w:r>
    </w:p>
    <w:p>
      <w:pPr>
        <w:pStyle w:val="Heading4"/>
      </w:pPr>
      <w:r>
        <w:t xml:space="preserve">4.3.1 Identity Section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max 100 chars; unique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uppercase alpha-numeric; max 20 chars; unique (e.g. </w:t>
            </w:r>
            <w:r>
              <w:rPr>
                <w:rFonts w:ascii="Consolas" w:cs="Consolas" w:eastAsia="Consolas" w:hAnsi="Consolas"/>
                <w:shd w:fill="F2F2F2" w:val="clear"/>
              </w:rPr>
              <w:t xml:space="preserve">ZEROPAY</w:t>
            </w:r>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Logo 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Optional; must be HTTPS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Supported Countries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Multi-select (ISO 3166-1 alpha-2)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 1 country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Supported Payment Modes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Checkbox (MPM, CPM)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 1 mode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(ISO 4217)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must exist in GME currency registry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 (Draft / Testing / Active / Suspended)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default Draft</w:t>
            </w:r>
          </w:p>
        </w:tc>
      </w:tr>
    </w:tbl>
    <w:p>
      <w:pPr>
        <w:spacing w:after="120"/>
      </w:pPr>
      <w:r>
        <w:t xml:space="preserve"/>
      </w:r>
    </w:p>
    <w:p>
      <w:pPr>
        <w:spacing w:after="0"/>
      </w:pPr>
      <w:r>
        <w:t xml:space="preserve"/>
      </w:r>
    </w:p>
    <w:p>
      <w:pPr>
        <w:pStyle w:val="Heading4"/>
      </w:pPr>
      <w:r>
        <w:t xml:space="preserve">4.3.2 Connectivity Configuration</w:t>
      </w:r>
    </w:p>
    <w:p>
      <w:pPr>
        <w:spacing w:after="0"/>
      </w:pPr>
      <w:r>
        <w:t xml:space="preserve"/>
      </w:r>
    </w:p>
    <w:p>
      <w:pPr>
        <w:spacing w:after="120" w:line="276"/>
      </w:pPr>
      <w:r>
        <w:t xml:space="preserve">Stores encrypted credentials for the scheme's batch / API interface. For ZeroPay this covers SFTP.</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Integration 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(SFTP / REST / ISO 8583)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Host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if SFTP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Port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if SFTP; default 22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Username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if SFTP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Password / Key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 (masked, stored encrypted)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if SFTP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Inbound Path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Directory for files received from scheme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Outbound Path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Directory for files sent to scheme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Base 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if REST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Key / Secret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 (masked)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if REST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Connection Test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Button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Runs test connection; shows success/failure inline</w:t>
            </w:r>
          </w:p>
        </w:tc>
      </w:tr>
    </w:tbl>
    <w:p>
      <w:pPr>
        <w:spacing w:after="120"/>
      </w:pPr>
      <w:r>
        <w:t xml:space="preserve"/>
      </w:r>
    </w:p>
    <w:p>
      <w:pPr>
        <w:spacing w:after="0"/>
      </w:pPr>
      <w:r>
        <w:t xml:space="preserve"/>
      </w:r>
    </w:p>
    <w:p>
      <w:pPr>
        <w:pBdr>
          <w:left w:val="single" w:color="2E75B6" w:sz="18" w:space="8"/>
        </w:pBdr>
        <w:shd w:fill="F2F6FC" w:val="clear"/>
        <w:spacing w:after="120"/>
        <w:ind w:left="240"/>
      </w:pPr>
      <w:r>
        <w:t xml:space="preserve">All credential values are stored encrypted at rest (AES-256). Plaintext is never logged. See </w:t>
      </w:r>
      <w:r>
        <w:rPr>
          <w:b/>
          <w:bCs/>
        </w:rPr>
        <w:t xml:space="preserve">SEC-09</w:t>
      </w:r>
      <w:r>
        <w:t xml:space="preserve"> for secret management policy.</w:t>
      </w:r>
    </w:p>
    <w:p>
      <w:pPr>
        <w:spacing w:after="0"/>
      </w:pPr>
      <w:r>
        <w:t xml:space="preserve"/>
      </w:r>
    </w:p>
    <w:p>
      <w:pPr>
        <w:pStyle w:val="Heading4"/>
      </w:pPr>
      <w:r>
        <w:t xml:space="preserve">4.3.3 Settlement Terms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Counterparty 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(e.g. 한결원 / KFTC)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(ISO 4217)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Model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(Net / Gross)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Domestic = Net; International = Gross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Fee Table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Structured table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See §4.3.4</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VAN Fee Table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Structured table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See §4.3.4</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Fee Share %</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(0–100)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e.g. 70 for ZeroPay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Batch Cutoff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for SFTP schemes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Batch Cutoff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Optional; ZeroPay has both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Detail File Cutoff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Optional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Report Due Day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Integer (1–28 or EOM)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Day of month settlement file is due</w:t>
            </w:r>
          </w:p>
        </w:tc>
      </w:tr>
    </w:tbl>
    <w:p>
      <w:pPr>
        <w:spacing w:after="120"/>
      </w:pPr>
      <w:r>
        <w:t xml:space="preserve"/>
      </w:r>
    </w:p>
    <w:p>
      <w:pPr>
        <w:spacing w:after="0"/>
      </w:pPr>
      <w:r>
        <w:t xml:space="preserve"/>
      </w:r>
    </w:p>
    <w:p>
      <w:pPr>
        <w:pStyle w:val="Heading4"/>
      </w:pPr>
      <w:r>
        <w:t xml:space="preserve">4.3.4 Merchant Fee Table</w:t>
      </w:r>
    </w:p>
    <w:p>
      <w:pPr>
        <w:spacing w:after="0"/>
      </w:pPr>
      <w:r>
        <w:t xml:space="preserve"/>
      </w:r>
    </w:p>
    <w:p>
      <w:pPr>
        <w:spacing w:after="120" w:line="276"/>
      </w:pPr>
      <w:r>
        <w:t xml:space="preserve">Fee rates vary by merchant type and payment origin. The table is operator-configured; ZeroPay reference values are provided as defaults.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Merchant 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Domestic Partner Rate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Cross-Border Partner Rate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0.80%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1.70%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Large franchise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enters)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enters)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bl>
    <w:p>
      <w:pPr>
        <w:spacing w:after="120"/>
      </w:pPr>
      <w:r>
        <w:t xml:space="preserve"/>
      </w:r>
    </w:p>
    <w:p>
      <w:pPr>
        <w:spacing w:after="0"/>
      </w:pPr>
      <w:r>
        <w:t xml:space="preserve"/>
      </w:r>
    </w:p>
    <w:p>
      <w:pPr>
        <w:spacing w:after="120" w:line="276"/>
      </w:pPr>
      <w:r>
        <w:rPr>
          <w:b/>
          <w:bCs/>
        </w:rPr>
        <w:t xml:space="preserve">Assumption:</w:t>
      </w:r>
      <w:r>
        <w:t xml:space="preserve"> The Admin System stores the merchant fee table as a set of rows (merchant_type, domestic_rate, cross_border_rate). The merchant type values must match the merchant type codes received in ZeroPay merchant sync files (ZP0041 / ZP0051). Exact code set to be confirmed with 한결원.</w:t>
      </w:r>
    </w:p>
    <w:p>
      <w:pPr>
        <w:spacing w:after="0"/>
      </w:pPr>
      <w:r>
        <w:t xml:space="preserve"/>
      </w:r>
    </w:p>
    <w:p>
      <w:pPr>
        <w:pStyle w:val="Heading4"/>
      </w:pPr>
      <w:r>
        <w:t xml:space="preserve">4.3.5 Status Lifecycle</w:t>
      </w:r>
    </w:p>
    <w:p>
      <w:pPr>
        <w:spacing w:after="0"/>
      </w:pPr>
      <w:r>
        <w:t xml:space="preserve"/>
      </w:r>
    </w:p>
    <w:p>
      <w:pPr>
        <w:shd w:fill="F2F2F2" w:val="clear"/>
        <w:spacing w:after="0" w:line="252"/>
      </w:pPr>
      <w:r>
        <w:rPr>
          <w:rFonts w:ascii="Consolas" w:cs="Consolas" w:eastAsia="Consolas" w:hAnsi="Consolas"/>
          <w:sz w:val="18"/>
          <w:szCs w:val="18"/>
        </w:rPr>
        <w:t xml:space="preserve">Draft --&gt; Testing --&gt; Active --&gt; Suspended</w:t>
      </w:r>
    </w:p>
    <w:p>
      <w:pPr>
        <w:shd w:fill="F2F2F2" w:val="clear"/>
        <w:spacing w:after="0" w:line="252"/>
      </w:pPr>
      <w:r>
        <w:rPr>
          <w:rFonts w:ascii="Consolas" w:cs="Consolas" w:eastAsia="Consolas" w:hAnsi="Consolas"/>
          <w:sz w:val="18"/>
          <w:szCs w:val="18"/>
        </w:rPr>
        <w:t xml:space="preserve">  |                      |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(edit allowed in Draft and Testing; restricted in Active/Suspended)</w:t>
      </w:r>
    </w:p>
    <w:p>
      <w:pPr>
        <w:spacing w:after="80"/>
      </w:pPr>
      <w:r>
        <w:t xml:space="preserve"/>
      </w:r>
    </w:p>
    <w:p>
      <w:pPr>
        <w:spacing w:after="0"/>
      </w:pPr>
      <w:r>
        <w:t xml:space="preserve"/>
      </w:r>
    </w:p>
    <w:p>
      <w:pPr>
        <w:spacing w:after="120" w:line="276"/>
      </w:pPr>
      <w:r>
        <w:t xml:space="preserve">Activating a scheme requires: connectivity test passed, ≥ 1 country configured, payout currency registered, merchant fee table populated. Operator confirmation dialog before activation.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Partner Management</w:t>
      </w:r>
    </w:p>
    <w:p>
      <w:pPr>
        <w:spacing w:after="0"/>
      </w:pPr>
      <w:r>
        <w:t xml:space="preserve"/>
      </w:r>
    </w:p>
    <w:p>
      <w:pPr>
        <w:pStyle w:val="Heading3"/>
      </w:pPr>
      <w:r>
        <w:t xml:space="preserve">5.1 Purpose</w:t>
      </w:r>
    </w:p>
    <w:p>
      <w:pPr>
        <w:spacing w:after="0"/>
      </w:pPr>
      <w:r>
        <w:t xml:space="preserve"/>
      </w:r>
    </w:p>
    <w:p>
      <w:pPr>
        <w:spacing w:after="120" w:line="276"/>
      </w:pPr>
      <w:r>
        <w:t xml:space="preserve">The Partners module allows Ops to onboard and configure Partners (payment apps). In Phase 1, all partner configuration is performed by Ops. The first LOCAL partner is GME Remit; the first OVERSEAS partner is SendMN.</w:t>
      </w:r>
    </w:p>
    <w:p>
      <w:pPr>
        <w:spacing w:after="0"/>
      </w:pPr>
      <w:r>
        <w:t xml:space="preserve"/>
      </w:r>
    </w:p>
    <w:p>
      <w:pPr>
        <w:pStyle w:val="Heading3"/>
      </w:pPr>
      <w:r>
        <w:t xml:space="preserve">5.2 Partner List View</w:t>
      </w:r>
    </w:p>
    <w:p>
      <w:pPr>
        <w:spacing w:after="0"/>
      </w:pPr>
      <w:r>
        <w:t xml:space="preserve"/>
      </w:r>
    </w:p>
    <w:p>
      <w:pPr>
        <w:spacing w:after="120" w:line="276"/>
      </w:pPr>
      <w:r>
        <w:t xml:space="preserve">Table columns: Partner Name, Partner Code, Type (LOCAL / OVERSEAS), Settlement Currency, Status (Draft / Active / Suspended), Prefunding Balance (USD, OVERSEAS only), Last Updated.</w:t>
      </w:r>
    </w:p>
    <w:p>
      <w:pPr>
        <w:spacing w:after="0"/>
      </w:pPr>
      <w:r>
        <w:t xml:space="preserve"/>
      </w:r>
    </w:p>
    <w:p>
      <w:pPr>
        <w:spacing w:after="120" w:line="276"/>
      </w:pPr>
      <w:r>
        <w:t xml:space="preserve">Actions: View, Edit, Manage Rules, View Transactions, Suspend / Reactivate.</w:t>
      </w:r>
    </w:p>
    <w:p>
      <w:pPr>
        <w:spacing w:after="0"/>
      </w:pPr>
      <w:r>
        <w:t xml:space="preserve"/>
      </w:r>
    </w:p>
    <w:p>
      <w:pPr>
        <w:pStyle w:val="Heading3"/>
      </w:pPr>
      <w:r>
        <w:t xml:space="preserve">5.3 Create / Edit Partner</w:t>
      </w:r>
    </w:p>
    <w:p>
      <w:pPr>
        <w:spacing w:after="0"/>
      </w:pPr>
      <w:r>
        <w:t xml:space="preserve"/>
      </w:r>
    </w:p>
    <w:p>
      <w:pPr>
        <w:pStyle w:val="Heading4"/>
      </w:pPr>
      <w:r>
        <w:t xml:space="preserve">5.3.1 Identity Section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max 100 chars; unique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uppercase alpha-numeric; max 20 chars; unique (e.g. </w:t>
            </w:r>
            <w:r>
              <w:rPr>
                <w:rFonts w:ascii="Consolas" w:cs="Consolas" w:eastAsia="Consolas" w:hAnsi="Consolas"/>
                <w:shd w:fill="F2F2F2" w:val="clear"/>
              </w:rPr>
              <w:t xml:space="preserve">GME_REMIT</w:t>
            </w:r>
            <w:r>
              <w:t xml:space="preserve">, </w:t>
            </w:r>
            <w:r>
              <w:rPr>
                <w:rFonts w:ascii="Consolas" w:cs="Consolas" w:eastAsia="Consolas" w:hAnsi="Consolas"/>
                <w:shd w:fill="F2F2F2" w:val="clear"/>
              </w:rPr>
              <w:t xml:space="preserve">SENDMN</w:t>
            </w:r>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(LOCAL / OVERSEAS)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immutable after activation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Contact Email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Email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used for low-balance alerts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HTTPS; used for </w:t>
            </w:r>
            <w:r>
              <w:rPr>
                <w:rFonts w:ascii="Consolas" w:cs="Consolas" w:eastAsia="Consolas" w:hAnsi="Consolas"/>
                <w:shd w:fill="F2F2F2" w:val="clear"/>
              </w:rPr>
              <w:t xml:space="preserve">payment.approved</w:t>
            </w:r>
            <w:r>
              <w:t xml:space="preserve"> and other events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TTL (seconds)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range 60–1800; default 300 (60 for aggregator-bound partners)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 (Draft / Active / Suspended)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Draft</w:t>
            </w:r>
          </w:p>
        </w:tc>
      </w:tr>
    </w:tbl>
    <w:p>
      <w:pPr>
        <w:spacing w:after="120"/>
      </w:pPr>
      <w:r>
        <w:t xml:space="preserve"/>
      </w:r>
    </w:p>
    <w:p>
      <w:pPr>
        <w:spacing w:after="0"/>
      </w:pPr>
      <w:r>
        <w:t xml:space="preserve"/>
      </w:r>
    </w:p>
    <w:p>
      <w:pPr>
        <w:pStyle w:val="Heading4"/>
      </w:pPr>
      <w:r>
        <w:t xml:space="preserve">5.3.2 Settlement Configuration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(ISO 4217)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currency partner charges their customers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Currency (Settle 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(ISO 4217)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currency GMEPay+ bills the partner; KRW for LOCAL; commonly USD for OVERSEAS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Model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 display-only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AUTO-SET: LOCAL → Internal; OVERSEAS → Prefunding</w:t>
            </w:r>
          </w:p>
        </w:tc>
      </w:tr>
    </w:tbl>
    <w:p>
      <w:pPr>
        <w:spacing w:after="120"/>
      </w:pPr>
      <w:r>
        <w:t xml:space="preserve"/>
      </w:r>
    </w:p>
    <w:p>
      <w:pPr>
        <w:spacing w:after="0"/>
      </w:pPr>
      <w:r>
        <w:t xml:space="preserve"/>
      </w:r>
    </w:p>
    <w:p>
      <w:pPr>
        <w:spacing w:after="120" w:line="276"/>
      </w:pPr>
      <w:r>
        <w:rPr>
          <w:b/>
          <w:bCs/>
        </w:rPr>
        <w:t xml:space="preserve">Assumption:</w:t>
      </w:r>
      <w:r>
        <w:t xml:space="preserve"> Collection currency is distinct from Settlement A currency only for OVERSEAS partners (e.g. SendMN: Collection = MNT, Settle A = USD). For LOCAL partners (e.g. GME Remit), collection = settle A = KRW. The field is operator-entered but the system validates consistency with partner type.</w:t>
      </w:r>
    </w:p>
    <w:p>
      <w:pPr>
        <w:spacing w:after="0"/>
      </w:pPr>
      <w:r>
        <w:t xml:space="preserve"/>
      </w:r>
    </w:p>
    <w:p>
      <w:pPr>
        <w:pStyle w:val="Heading4"/>
      </w:pPr>
      <w:r>
        <w:t xml:space="preserve">5.3.3 Prefunding Setup (OVERSEAS Partners Only)</w:t>
      </w:r>
    </w:p>
    <w:p>
      <w:pPr>
        <w:spacing w:after="0"/>
      </w:pPr>
      <w:r>
        <w:t xml:space="preserve"/>
      </w:r>
    </w:p>
    <w:p>
      <w:pPr>
        <w:spacing w:after="120" w:line="276"/>
      </w:pPr>
      <w:r>
        <w:t xml:space="preserve">This section is shown only when Partner Type = OVERSEAS.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Account 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internal ledger reference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Initial Prefunding Balance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at activation; min USD 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Alert Threshold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default USD 10,000; configurable per 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Alert Recipients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Comma-separated emails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minimum 1; used for low-balance email alerts</w:t>
            </w:r>
          </w:p>
        </w:tc>
      </w:tr>
    </w:tbl>
    <w:p>
      <w:pPr>
        <w:spacing w:after="120"/>
      </w:pPr>
      <w:r>
        <w:t xml:space="preserve"/>
      </w:r>
    </w:p>
    <w:p>
      <w:pPr>
        <w:spacing w:after="0"/>
      </w:pPr>
      <w:r>
        <w:t xml:space="preserve"/>
      </w:r>
    </w:p>
    <w:p>
      <w:pPr>
        <w:pBdr>
          <w:left w:val="single" w:color="2E75B6" w:sz="18" w:space="8"/>
        </w:pBdr>
        <w:shd w:fill="F2F6FC" w:val="clear"/>
        <w:spacing w:after="120"/>
        <w:ind w:left="240"/>
      </w:pPr>
      <w:r>
        <w:t xml:space="preserve">The low-balance alert fires when the balance drops below the threshold </w:t>
      </w:r>
      <w:r>
        <w:rPr>
          <w:b/>
          <w:bCs/>
        </w:rPr>
        <w:t xml:space="preserve">after</w:t>
      </w:r>
      <w:r>
        <w:t xml:space="preserve"> a deduction. The transaction is not blocked — the alert is informational. If balance reaches zero, all payments for that partner are suspended and an urgent alert is sent (see §9).</w:t>
      </w:r>
    </w:p>
    <w:p>
      <w:pPr>
        <w:spacing w:after="0"/>
      </w:pPr>
      <w:r>
        <w:t xml:space="preserve"/>
      </w:r>
    </w:p>
    <w:p>
      <w:pPr>
        <w:pStyle w:val="Heading4"/>
      </w:pPr>
      <w:r>
        <w:t xml:space="preserve">5.3.4 API Credentials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Generate Credentials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Creates a new API Key + Secret pair. Secret is shown </w:t>
            </w:r>
            <w:r>
              <w:rPr>
                <w:b/>
                <w:bCs/>
              </w:rPr>
              <w:t xml:space="preserve">once</w:t>
            </w:r>
            <w:r>
              <w:t xml:space="preserve"> at generation and then stored as a hash (BCrypt or equivalent). Operator must copy and transmit it securely.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Revoke Credentials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Immediately invalidates the current key/secret. Partner must re-integrate with new credentials. Requires confirmation dialog.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Active Key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Shows Partner API Key (not secret); creation timestamp; last-used timestamp.</w:t>
            </w:r>
          </w:p>
        </w:tc>
      </w:tr>
    </w:tbl>
    <w:p>
      <w:pPr>
        <w:spacing w:after="120"/>
      </w:pPr>
      <w:r>
        <w:t xml:space="preserve"/>
      </w:r>
    </w:p>
    <w:p>
      <w:pPr>
        <w:spacing w:after="0"/>
      </w:pPr>
      <w:r>
        <w:t xml:space="preserve"/>
      </w:r>
    </w:p>
    <w:p>
      <w:pPr>
        <w:pBdr>
          <w:left w:val="single" w:color="2E75B6" w:sz="18" w:space="8"/>
        </w:pBdr>
        <w:shd w:fill="F2F6FC" w:val="clear"/>
        <w:spacing w:after="120"/>
        <w:ind w:left="240"/>
      </w:pPr>
      <w:r>
        <w:t xml:space="preserve">Credential operations are logged in the Audit Log with actor, timestamp, and partner ID. See </w:t>
      </w:r>
      <w:r>
        <w:rPr>
          <w:b/>
          <w:bCs/>
        </w:rPr>
        <w:t xml:space="preserve">SEC-09</w:t>
      </w:r>
      <w:r>
        <w:t xml:space="preserve">.</w:t>
      </w:r>
    </w:p>
    <w:p>
      <w:pPr>
        <w:spacing w:after="0"/>
      </w:pPr>
      <w:r>
        <w:t xml:space="preserve"/>
      </w:r>
    </w:p>
    <w:p>
      <w:pPr>
        <w:pStyle w:val="Heading4"/>
      </w:pPr>
      <w:r>
        <w:t xml:space="preserve">5.3.5 Partner Activation</w:t>
      </w:r>
    </w:p>
    <w:p>
      <w:pPr>
        <w:spacing w:after="0"/>
      </w:pPr>
      <w:r>
        <w:t xml:space="preserve"/>
      </w:r>
    </w:p>
    <w:p>
      <w:pPr>
        <w:spacing w:after="120" w:line="276"/>
      </w:pPr>
      <w:r>
        <w:t xml:space="preserve">Activating a partner requires: settlement currency set, webhook URL tested (optional but recommended), API credentials generated. For OVERSEAS partners: prefunding account configured and initial balance &gt; 0.</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Rule / Mapping Management</w:t>
      </w:r>
    </w:p>
    <w:p>
      <w:pPr>
        <w:spacing w:after="0"/>
      </w:pPr>
      <w:r>
        <w:t xml:space="preserve"/>
      </w:r>
    </w:p>
    <w:p>
      <w:pPr>
        <w:pStyle w:val="Heading3"/>
      </w:pPr>
      <w:r>
        <w:t xml:space="preserve">6.1 Overview</w:t>
      </w:r>
    </w:p>
    <w:p>
      <w:pPr>
        <w:spacing w:after="0"/>
      </w:pPr>
      <w:r>
        <w:t xml:space="preserve"/>
      </w:r>
    </w:p>
    <w:p>
      <w:pPr>
        <w:spacing w:after="120" w:line="276"/>
      </w:pPr>
      <w:r>
        <w:t xml:space="preserve">A </w:t>
      </w:r>
      <w:r>
        <w:rPr>
          <w:b/>
          <w:bCs/>
        </w:rPr>
        <w:t xml:space="preserve">Rule</w:t>
      </w:r>
      <w:r>
        <w:t xml:space="preserve"> is the join record that links one Partner to one QR Scheme for one Direction. Its primary key is </w:t>
      </w:r>
      <w:r>
        <w:rPr>
          <w:rFonts w:ascii="Consolas" w:cs="Consolas" w:eastAsia="Consolas" w:hAnsi="Consolas"/>
          <w:shd w:fill="F2F2F2" w:val="clear"/>
        </w:rPr>
        <w:t xml:space="preserve">(partner_id, scheme_id, direction)</w:t>
      </w:r>
      <w:r>
        <w:t xml:space="preserve">. A partner that connects to multiple schemes has one rule per scheme, and all configuration (rate sources, margins, service charges) is independent per rule.</w:t>
      </w:r>
    </w:p>
    <w:p>
      <w:pPr>
        <w:spacing w:after="0"/>
      </w:pPr>
      <w:r>
        <w:t xml:space="preserve"/>
      </w:r>
    </w:p>
    <w:p>
      <w:pPr>
        <w:spacing w:after="120" w:line="276"/>
      </w:pPr>
      <w:r>
        <w:t xml:space="preserve">Direction is one of: </w:t>
      </w:r>
      <w:r>
        <w:rPr>
          <w:rFonts w:ascii="Consolas" w:cs="Consolas" w:eastAsia="Consolas" w:hAnsi="Consolas"/>
          <w:shd w:fill="F2F2F2" w:val="clear"/>
        </w:rPr>
        <w:t xml:space="preserve">INBOUND</w:t>
      </w:r>
      <w:r>
        <w:t xml:space="preserve"> | </w:t>
      </w:r>
      <w:r>
        <w:rPr>
          <w:rFonts w:ascii="Consolas" w:cs="Consolas" w:eastAsia="Consolas" w:hAnsi="Consolas"/>
          <w:shd w:fill="F2F2F2" w:val="clear"/>
        </w:rPr>
        <w:t xml:space="preserve">OUTBOUND</w:t>
      </w:r>
      <w:r>
        <w:t xml:space="preserve"> | </w:t>
      </w:r>
      <w:r>
        <w:rPr>
          <w:rFonts w:ascii="Consolas" w:cs="Consolas" w:eastAsia="Consolas" w:hAnsi="Consolas"/>
          <w:shd w:fill="F2F2F2" w:val="clear"/>
        </w:rPr>
        <w:t xml:space="preserve">DOMESTIC</w:t>
      </w:r>
      <w:r>
        <w:t xml:space="preserve"> | </w:t>
      </w:r>
      <w:r>
        <w:rPr>
          <w:rFonts w:ascii="Consolas" w:cs="Consolas" w:eastAsia="Consolas" w:hAnsi="Consolas"/>
          <w:shd w:fill="F2F2F2" w:val="clear"/>
        </w:rPr>
        <w:t xml:space="preserve">HUB</w:t>
      </w:r>
      <w:r>
        <w:t xml:space="preserve">. Phase 1 delivers DOMESTIC and INBOUND on ZeroPay. The architecture supports all four directions; OUTBOUND and HUB rules can be created in this UI from day one.</w:t>
      </w:r>
    </w:p>
    <w:p>
      <w:pPr>
        <w:spacing w:after="0"/>
      </w:pPr>
      <w:r>
        <w:t xml:space="preserve"/>
      </w:r>
    </w:p>
    <w:p>
      <w:pPr>
        <w:spacing w:after="120" w:line="276"/>
      </w:pPr>
      <w:r>
        <w:t xml:space="preserve">All rule changes are </w:t>
      </w:r>
      <w:r>
        <w:rPr>
          <w:b/>
          <w:bCs/>
        </w:rPr>
        <w:t xml:space="preserve">audit-logged</w:t>
      </w:r>
      <w:r>
        <w:t xml:space="preserve"> (actor, timestamp, previous value per field) and apply </w:t>
      </w:r>
      <w:r>
        <w:rPr>
          <w:b/>
          <w:bCs/>
        </w:rPr>
        <w:t xml:space="preserve">only to new transactions</w:t>
      </w:r>
      <w:r>
        <w:t xml:space="preserve"> — committed transactions retain the values locked at commit time.</w:t>
      </w:r>
    </w:p>
    <w:p>
      <w:pPr>
        <w:spacing w:after="0"/>
      </w:pPr>
      <w:r>
        <w:t xml:space="preserve"/>
      </w:r>
    </w:p>
    <w:p>
      <w:pPr>
        <w:spacing w:after="120" w:line="276"/>
      </w:pPr>
      <w:r>
        <w:t xml:space="preserve">For the rate engine mathematics that this module configures, see </w:t>
      </w:r>
      <w:r>
        <w:rPr>
          <w:rFonts w:ascii="Consolas" w:cs="Consolas" w:eastAsia="Consolas" w:hAnsi="Consolas"/>
          <w:shd w:fill="F2F2F2" w:val="clear"/>
        </w:rPr>
        <w:t xml:space="preserve">04_Rate_Engine_and_Settlement_Spec.md</w:t>
      </w:r>
      <w:r>
        <w:t xml:space="preserve"> (</w:t>
      </w:r>
      <w:r>
        <w:rPr>
          <w:b/>
          <w:bCs/>
        </w:rPr>
        <w:t xml:space="preserve">RATE-04</w:t>
      </w:r>
      <w:r>
        <w:t xml:space="preserve">).</w:t>
      </w:r>
    </w:p>
    <w:p>
      <w:pPr>
        <w:spacing w:after="0"/>
      </w:pPr>
      <w:r>
        <w:t xml:space="preserve"/>
      </w:r>
    </w:p>
    <w:p>
      <w:pPr>
        <w:pStyle w:val="Heading3"/>
      </w:pPr>
      <w:r>
        <w:t xml:space="preserve">6.2 Rule List View</w:t>
      </w:r>
    </w:p>
    <w:p>
      <w:pPr>
        <w:spacing w:after="0"/>
      </w:pPr>
      <w:r>
        <w:t xml:space="preserve"/>
      </w:r>
    </w:p>
    <w:p>
      <w:pPr>
        <w:spacing w:after="120" w:line="276"/>
      </w:pPr>
      <w:r>
        <w:t xml:space="preserve">Accessed from the Rules / Mapping module or from a Partner detail page. Table columns: Partner Name, Scheme Name, Direction, Rate Source (summary), Margin Combined %, Service Charge, Status (Active / Inactive / Draft), Last Modified.</w:t>
      </w:r>
    </w:p>
    <w:p>
      <w:pPr>
        <w:spacing w:after="0"/>
      </w:pPr>
      <w:r>
        <w:t xml:space="preserve"/>
      </w:r>
    </w:p>
    <w:p>
      <w:pPr>
        <w:spacing w:after="120" w:line="276"/>
      </w:pPr>
      <w:r>
        <w:t xml:space="preserve">Actions: View/Edit, Activate / Deactivate, View Audit History.</w:t>
      </w:r>
    </w:p>
    <w:p>
      <w:pPr>
        <w:spacing w:after="0"/>
      </w:pPr>
      <w:r>
        <w:t xml:space="preserve"/>
      </w:r>
    </w:p>
    <w:p>
      <w:pPr>
        <w:pStyle w:val="Heading3"/>
      </w:pPr>
      <w:r>
        <w:t xml:space="preserve">6.3 Create Rule — Initial Setup</w:t>
      </w:r>
    </w:p>
    <w:p>
      <w:pPr>
        <w:spacing w:after="0"/>
      </w:pPr>
      <w:r>
        <w:t xml:space="preserve"/>
      </w:r>
    </w:p>
    <w:p>
      <w:pPr>
        <w:spacing w:after="120" w:line="276"/>
      </w:pPr>
      <w:r>
        <w:t xml:space="preserve">To create a rule, the operator selects:</w:t>
      </w:r>
    </w:p>
    <w:p>
      <w:pPr>
        <w:spacing w:after="0"/>
      </w:pPr>
      <w:r>
        <w:t xml:space="preserve"/>
      </w:r>
    </w:p>
    <w:p>
      <w:pPr>
        <w:pStyle w:val="ListParagraph"/>
        <w:numPr>
          <w:ilvl w:val="0"/>
          <w:numId w:val="2"/>
        </w:numPr>
        <w:spacing w:after="40"/>
      </w:pPr>
      <w:r>
        <w:rPr>
          <w:b/>
          <w:bCs/>
        </w:rPr>
        <w:t xml:space="preserve">Partner</w:t>
      </w:r>
      <w:r>
        <w:t xml:space="preserve"> — from the registered partner list</w:t>
      </w:r>
    </w:p>
    <w:p>
      <w:pPr>
        <w:pStyle w:val="ListParagraph"/>
        <w:numPr>
          <w:ilvl w:val="0"/>
          <w:numId w:val="2"/>
        </w:numPr>
        <w:spacing w:after="40"/>
      </w:pPr>
      <w:r>
        <w:rPr>
          <w:b/>
          <w:bCs/>
        </w:rPr>
        <w:t xml:space="preserve">QR Scheme</w:t>
      </w:r>
      <w:r>
        <w:t xml:space="preserve"> — from the registered scheme list</w:t>
      </w:r>
    </w:p>
    <w:p>
      <w:pPr>
        <w:pStyle w:val="ListParagraph"/>
        <w:numPr>
          <w:ilvl w:val="0"/>
          <w:numId w:val="2"/>
        </w:numPr>
        <w:spacing w:after="40"/>
      </w:pPr>
      <w:r>
        <w:rPr>
          <w:b/>
          <w:bCs/>
        </w:rPr>
        <w:t xml:space="preserve">Direction</w:t>
      </w:r>
      <w:r>
        <w:t xml:space="preserve"> — INBOUND / OUTBOUND / DOMESTIC / HUB</w:t>
      </w:r>
    </w:p>
    <w:p>
      <w:pPr>
        <w:spacing w:after="0"/>
      </w:pPr>
      <w:r>
        <w:t xml:space="preserve"/>
      </w:r>
    </w:p>
    <w:p>
      <w:pPr>
        <w:spacing w:after="120" w:line="276"/>
      </w:pPr>
      <w:r>
        <w:t xml:space="preserve">The system then auto-derives the currency quadruple and presents the 4-section Mapping Page.</w:t>
      </w:r>
    </w:p>
    <w:p>
      <w:pPr>
        <w:spacing w:after="0"/>
      </w:pPr>
      <w:r>
        <w:t xml:space="preserve"/>
      </w:r>
    </w:p>
    <w:p>
      <w:pPr>
        <w:pStyle w:val="Heading3"/>
      </w:pPr>
      <w:r>
        <w:t xml:space="preserve">6.4 The Mapping Page — Four Sections</w:t>
      </w:r>
    </w:p>
    <w:p>
      <w:pPr>
        <w:spacing w:after="0"/>
      </w:pPr>
      <w:r>
        <w:t xml:space="preserve"/>
      </w:r>
    </w:p>
    <w:p>
      <w:pPr>
        <w:spacing w:after="120" w:line="276"/>
      </w:pPr>
      <w:r>
        <w:t xml:space="preserve">The Mapping Page is the centerpiece of rule configuration. It is organized into four sequential sections displayed vertically on a single page. Sections 1 and 2 (Currency Setup and Rate Configuration) are largely auto-derived; Sections 3 and 4 (Margin and Service Charge) require operator input.</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6.4.1 Section 1 — Currency Setup</w:t>
      </w:r>
    </w:p>
    <w:p>
      <w:pPr>
        <w:spacing w:after="0"/>
      </w:pPr>
      <w:r>
        <w:t xml:space="preserve"/>
      </w:r>
    </w:p>
    <w:p>
      <w:pPr>
        <w:spacing w:after="120" w:line="276"/>
      </w:pPr>
      <w:r>
        <w:rPr>
          <w:b/>
          <w:bCs/>
        </w:rPr>
        <w:t xml:space="preserve">Purpose:</w:t>
      </w:r>
      <w:r>
        <w:t xml:space="preserve"> Show the operator which currencies are in play for this rule. All fields are read-only; the system derives them from the Partner profile and the Scheme profile. The operator cannot manually specify currencies here.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Label displayed</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Source of derivation</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 (SendMN → ZeroPay, INBOUND)</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 (GME Remit → ZeroPay, DOMESTIC)</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Currency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Partner.collection_currency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settle_a_ccy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 Currency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Partner.settlement_currency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usd_intermediary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Intermediary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Always USD (hardcoded)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N/A (short-circuit)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settle_b_ccy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 Currency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Scheme.settlement_currency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Currency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Scheme.payout_currency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r>
    </w:tbl>
    <w:p>
      <w:pPr>
        <w:spacing w:after="120"/>
      </w:pPr>
      <w:r>
        <w:t xml:space="preserve"/>
      </w:r>
    </w:p>
    <w:p>
      <w:pPr>
        <w:spacing w:after="0"/>
      </w:pPr>
      <w:r>
        <w:t xml:space="preserve"/>
      </w:r>
    </w:p>
    <w:p>
      <w:pPr>
        <w:spacing w:after="120" w:line="276"/>
      </w:pPr>
      <w:r>
        <w:rPr>
          <w:b/>
          <w:bCs/>
        </w:rPr>
        <w:t xml:space="preserve">Same-currency short-circuit indicator:</w:t>
      </w:r>
      <w:r>
        <w:t xml:space="preserve"> If </w:t>
      </w:r>
      <w:r>
        <w:rPr>
          <w:rFonts w:ascii="Consolas" w:cs="Consolas" w:eastAsia="Consolas" w:hAnsi="Consolas"/>
          <w:shd w:fill="F2F2F2" w:val="clear"/>
        </w:rPr>
        <w:t xml:space="preserve">collection_ccy = settle_a_ccy = settle_b_ccy = payout_ccy</w:t>
      </w:r>
      <w:r>
        <w:t xml:space="preserve">, the UI displays a prominent notice:</w:t>
      </w:r>
    </w:p>
    <w:p>
      <w:pPr>
        <w:spacing w:after="0"/>
      </w:pPr>
      <w:r>
        <w:t xml:space="preserve"/>
      </w:r>
    </w:p>
    <w:p>
      <w:pPr>
        <w:pBdr>
          <w:left w:val="single" w:color="2E75B6" w:sz="18" w:space="8"/>
        </w:pBdr>
        <w:shd w:fill="F2F6FC" w:val="clear"/>
        <w:spacing w:after="120"/>
        <w:ind w:left="240"/>
      </w:pPr>
      <w:r>
        <w:t xml:space="preserve">"Same-currency rule — USD pool bypassed. </w:t>
      </w:r>
      <w:r>
        <w:rPr>
          <w:rFonts w:ascii="Consolas" w:cs="Consolas" w:eastAsia="Consolas" w:hAnsi="Consolas"/>
          <w:shd w:fill="F2F2F2" w:val="clear"/>
        </w:rPr>
        <w:t xml:space="preserve">collection_amount = target_payout + service_charge</w:t>
      </w:r>
      <w:r>
        <w:t xml:space="preserve"> directly. Margin must be 0."</w:t>
      </w:r>
    </w:p>
    <w:p>
      <w:pPr>
        <w:spacing w:after="0"/>
      </w:pPr>
      <w:r>
        <w:t xml:space="preserve"/>
      </w:r>
    </w:p>
    <w:p>
      <w:pPr>
        <w:spacing w:after="120" w:line="276"/>
      </w:pPr>
      <w:r>
        <w:t xml:space="preserve">This is the case for GME Remit on ZeroPay (all KRW).</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6.4.2 Section 2 — Rate Configuration</w:t>
      </w:r>
    </w:p>
    <w:p>
      <w:pPr>
        <w:spacing w:after="0"/>
      </w:pPr>
      <w:r>
        <w:t xml:space="preserve"/>
      </w:r>
    </w:p>
    <w:p>
      <w:pPr>
        <w:spacing w:after="120" w:line="276"/>
      </w:pPr>
      <w:r>
        <w:rPr>
          <w:b/>
          <w:bCs/>
        </w:rPr>
        <w:t xml:space="preserve">Purpose:</w:t>
      </w:r>
      <w:r>
        <w:t xml:space="preserve"> Show the two rate slots that the rate engine will use for this rule, their auto-derived source types, and allow the operator to override LIVE → MANUAL where a contract-locked rate applies.</w:t>
      </w:r>
    </w:p>
    <w:p>
      <w:pPr>
        <w:spacing w:after="0"/>
      </w:pPr>
      <w:r>
        <w:t xml:space="preserve"/>
      </w:r>
    </w:p>
    <w:p>
      <w:pPr>
        <w:spacing w:after="120" w:line="276"/>
      </w:pPr>
      <w:r>
        <w:t xml:space="preserve">The rate engine requires two cost rates (see </w:t>
      </w:r>
      <w:r>
        <w:rPr>
          <w:b/>
          <w:bCs/>
        </w:rPr>
        <w:t xml:space="preserve">RATE-04 §5</w:t>
      </w:r>
      <w:r>
        <w:t xml:space="preserve">):</w:t>
      </w:r>
    </w:p>
    <w:p>
      <w:pPr>
        <w:spacing w:after="0"/>
      </w:pPr>
      <w:r>
        <w:t xml:space="preserve"/>
      </w:r>
    </w:p>
    <w:p>
      <w:pPr>
        <w:pStyle w:val="ListParagraph"/>
        <w:numPr>
          <w:ilvl w:val="0"/>
          <w:numId w:val="3"/>
        </w:numPr>
        <w:spacing w:after="40"/>
      </w:pPr>
      <w:r>
        <w:rPr>
          <w:b/>
          <w:bCs/>
        </w:rPr>
        <w:t xml:space="preserve">Collection leg:</w:t>
      </w:r>
      <w:r>
        <w:t xml:space="preserve"> </w:t>
      </w:r>
      <w:r>
        <w:rPr>
          <w:rFonts w:ascii="Consolas" w:cs="Consolas" w:eastAsia="Consolas" w:hAnsi="Consolas"/>
          <w:shd w:fill="F2F2F2" w:val="clear"/>
        </w:rPr>
        <w:t xml:space="preserve">cost_rate_coll = treasury.usd_{settle_a_ccy}</w:t>
      </w:r>
      <w:r>
        <w:t xml:space="preserve"> (USD → Settle A)</w:t>
      </w:r>
    </w:p>
    <w:p>
      <w:pPr>
        <w:pStyle w:val="ListParagraph"/>
        <w:numPr>
          <w:ilvl w:val="0"/>
          <w:numId w:val="3"/>
        </w:numPr>
        <w:spacing w:after="40"/>
      </w:pPr>
      <w:r>
        <w:rPr>
          <w:b/>
          <w:bCs/>
        </w:rPr>
        <w:t xml:space="preserve">Payout leg:</w:t>
      </w:r>
      <w:r>
        <w:t xml:space="preserve"> </w:t>
      </w:r>
      <w:r>
        <w:rPr>
          <w:rFonts w:ascii="Consolas" w:cs="Consolas" w:eastAsia="Consolas" w:hAnsi="Consolas"/>
          <w:shd w:fill="F2F2F2" w:val="clear"/>
        </w:rPr>
        <w:t xml:space="preserve">cost_rate_pay = treasury.usd_{settle_b_ccy}</w:t>
      </w:r>
      <w:r>
        <w:t xml:space="preserve"> (USD → Settle B)</w:t>
      </w:r>
    </w:p>
    <w:p>
      <w:pPr>
        <w:spacing w:after="0"/>
      </w:pPr>
      <w:r>
        <w:t xml:space="preserve"/>
      </w:r>
    </w:p>
    <w:p>
      <w:pPr>
        <w:spacing w:after="120" w:line="276"/>
      </w:pPr>
      <w:r>
        <w:t xml:space="preserve">Each slot resolves to one of four source types based on currency comparison: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Source 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When applied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Operator-editable?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IDENTITY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settle_ccy = USD (rate = 1.0 exactly)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 system-enforced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settle_ccy ≠ USD and no override in effect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 auto from treasury table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MANUAL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has overridden LIVE → MANUAL for this rule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 operator enters value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is configured to use Partner B authoritative quote API for settle_b_ccy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 Partner B's API provides at transaction time</w:t>
            </w:r>
          </w:p>
        </w:tc>
      </w:tr>
    </w:tbl>
    <w:p>
      <w:pPr>
        <w:spacing w:after="120"/>
      </w:pPr>
      <w:r>
        <w:t xml:space="preserve"/>
      </w:r>
    </w:p>
    <w:p>
      <w:pPr>
        <w:spacing w:after="0"/>
      </w:pPr>
      <w:r>
        <w:t xml:space="preserve"/>
      </w:r>
    </w:p>
    <w:p>
      <w:pPr>
        <w:pStyle w:val="Heading5"/>
      </w:pPr>
      <w:r>
        <w:t xml:space="preserve">Collection Leg Row</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Slot label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Leg — USD → {settle_a_ccy}"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source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 (badge)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 LIVE / MANUAL / 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treasury 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From </w:t>
            </w:r>
            <w:r>
              <w:rPr>
                <w:rFonts w:ascii="Consolas" w:cs="Consolas" w:eastAsia="Consolas" w:hAnsi="Consolas"/>
                <w:shd w:fill="F2F2F2" w:val="clear"/>
              </w:rPr>
              <w:t xml:space="preserve">treasury.usd_{settle_a_ccy}</w:t>
            </w:r>
            <w:r>
              <w:t xml:space="preserve">; shown if LIVE or MANUAL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Override source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Toggle: LIVE / MANUAL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Available only if auto-derived is LIVE; operator may switch to MANUAL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rate value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Editable only when override = MANUAL; stored as </w:t>
            </w:r>
            <w:r>
              <w:rPr>
                <w:rFonts w:ascii="Consolas" w:cs="Consolas" w:eastAsia="Consolas" w:hAnsi="Consolas"/>
                <w:shd w:fill="F2F2F2" w:val="clear"/>
              </w:rPr>
              <w:t xml:space="preserve">treasury_override_coll</w:t>
            </w:r>
            <w:r>
              <w:t xml:space="preserve"> on the rule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Override expiry 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Optional; if set, override reverts to LIVE after this date</w:t>
            </w:r>
          </w:p>
        </w:tc>
      </w:tr>
    </w:tbl>
    <w:p>
      <w:pPr>
        <w:spacing w:after="120"/>
      </w:pPr>
      <w:r>
        <w:t xml:space="preserve"/>
      </w:r>
    </w:p>
    <w:p>
      <w:pPr>
        <w:spacing w:after="0"/>
      </w:pPr>
      <w:r>
        <w:t xml:space="preserve"/>
      </w:r>
    </w:p>
    <w:p>
      <w:pPr>
        <w:pStyle w:val="Heading5"/>
      </w:pPr>
      <w:r>
        <w:t xml:space="preserve">Payout Leg Row</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Slot label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Leg — USD → {settle_b_ccy}"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Auto-derived source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 (badge)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 LIVE / MANUAL / 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treasury 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From </w:t>
            </w:r>
            <w:r>
              <w:rPr>
                <w:rFonts w:ascii="Consolas" w:cs="Consolas" w:eastAsia="Consolas" w:hAnsi="Consolas"/>
                <w:shd w:fill="F2F2F2" w:val="clear"/>
              </w:rPr>
              <w:t xml:space="preserve">treasury.usd_{settle_b_ccy}</w:t>
            </w:r>
            <w:r>
              <w:t xml:space="preserve">; shown if LIVE or MANUAL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Override source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Toggle: LIVE / MANUAL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Available only if auto-derived is LIVE; operator may switch to MANUAL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rate value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Editable only when override = MANUAL; stored as </w:t>
            </w:r>
            <w:r>
              <w:rPr>
                <w:rFonts w:ascii="Consolas" w:cs="Consolas" w:eastAsia="Consolas" w:hAnsi="Consolas"/>
                <w:shd w:fill="F2F2F2" w:val="clear"/>
              </w:rPr>
              <w:t xml:space="preserve">treasury_override_pay</w:t>
            </w:r>
            <w:r>
              <w:t xml:space="preserve"> on the rule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Override expiry 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Optional</w:t>
            </w:r>
          </w:p>
        </w:tc>
      </w:tr>
    </w:tbl>
    <w:p>
      <w:pPr>
        <w:spacing w:after="120"/>
      </w:pPr>
      <w:r>
        <w:t xml:space="preserve"/>
      </w:r>
    </w:p>
    <w:p>
      <w:pPr>
        <w:spacing w:after="0"/>
      </w:pPr>
      <w:r>
        <w:t xml:space="preserve"/>
      </w:r>
    </w:p>
    <w:p>
      <w:pPr>
        <w:spacing w:after="120" w:line="276"/>
      </w:pPr>
      <w:r>
        <w:rPr>
          <w:b/>
          <w:bCs/>
        </w:rPr>
        <w:t xml:space="preserve">Key constraints:</w:t>
      </w:r>
    </w:p>
    <w:p>
      <w:pPr>
        <w:spacing w:after="0"/>
      </w:pPr>
      <w:r>
        <w:t xml:space="preserve"/>
      </w:r>
    </w:p>
    <w:p>
      <w:pPr>
        <w:pStyle w:val="ListParagraph"/>
        <w:numPr>
          <w:ilvl w:val="0"/>
          <w:numId w:val="3"/>
        </w:numPr>
        <w:spacing w:after="40"/>
      </w:pPr>
      <w:r>
        <w:t xml:space="preserve">The operator can only override LIVE → MANUAL. They cannot change IDENTITY, PARTNER, or MANUAL → LIVE without removing the override.</w:t>
      </w:r>
    </w:p>
    <w:p>
      <w:pPr>
        <w:pStyle w:val="ListParagraph"/>
        <w:numPr>
          <w:ilvl w:val="0"/>
          <w:numId w:val="3"/>
        </w:numPr>
        <w:spacing w:after="40"/>
      </w:pPr>
      <w:r>
        <w:t xml:space="preserve">Changing the override applies only to new transactions from the moment of save. Existing committed transactions retain their locked rates.</w:t>
      </w:r>
    </w:p>
    <w:p>
      <w:pPr>
        <w:pStyle w:val="ListParagraph"/>
        <w:numPr>
          <w:ilvl w:val="0"/>
          <w:numId w:val="3"/>
        </w:numPr>
        <w:spacing w:after="40"/>
      </w:pPr>
      <w:r>
        <w:t xml:space="preserve">For same-currency rules, both slots display as IDENTITY and the override toggle is disabled.</w:t>
      </w:r>
    </w:p>
    <w:p>
      <w:pPr>
        <w:spacing w:after="0"/>
      </w:pPr>
      <w:r>
        <w:t xml:space="preserve"/>
      </w:r>
    </w:p>
    <w:p>
      <w:pPr>
        <w:spacing w:after="120" w:line="276"/>
      </w:pPr>
      <w:r>
        <w:rPr>
          <w:b/>
          <w:bCs/>
        </w:rPr>
        <w:t xml:space="preserve">Validation:</w:t>
      </w:r>
    </w:p>
    <w:p>
      <w:pPr>
        <w:spacing w:after="0"/>
      </w:pPr>
      <w:r>
        <w:t xml:space="preserve"/>
      </w:r>
    </w:p>
    <w:p>
      <w:pPr>
        <w:pStyle w:val="ListParagraph"/>
        <w:numPr>
          <w:ilvl w:val="0"/>
          <w:numId w:val="3"/>
        </w:numPr>
        <w:spacing w:after="40"/>
      </w:pPr>
      <w:r>
        <w:t xml:space="preserve">MANUAL rate must be &gt; 0.</w:t>
      </w:r>
    </w:p>
    <w:p>
      <w:pPr>
        <w:pStyle w:val="ListParagraph"/>
        <w:numPr>
          <w:ilvl w:val="0"/>
          <w:numId w:val="3"/>
        </w:numPr>
        <w:spacing w:after="40"/>
      </w:pPr>
      <w:r>
        <w:t xml:space="preserve">MANUAL rate must fall within ±20% of the current LIVE treasury rate (configurable guard-rail). If outside this band, a warning dialog is shown; operator must explicitly confirm.</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6.4.3 Section 3 — Margin Configuration</w:t>
      </w:r>
    </w:p>
    <w:p>
      <w:pPr>
        <w:spacing w:after="0"/>
      </w:pPr>
      <w:r>
        <w:t xml:space="preserve"/>
      </w:r>
    </w:p>
    <w:p>
      <w:pPr>
        <w:spacing w:after="120" w:line="276"/>
      </w:pPr>
      <w:r>
        <w:rPr>
          <w:b/>
          <w:bCs/>
        </w:rPr>
        <w:t xml:space="preserve">Purpose:</w:t>
      </w:r>
      <w:r>
        <w:t xml:space="preserve"> Operator enters </w:t>
      </w:r>
      <w:r>
        <w:rPr>
          <w:rFonts w:ascii="Consolas" w:cs="Consolas" w:eastAsia="Consolas" w:hAnsi="Consolas"/>
          <w:shd w:fill="F2F2F2" w:val="clear"/>
        </w:rPr>
        <w:t xml:space="preserve">m_a</w:t>
      </w:r>
      <w:r>
        <w:t xml:space="preserve"> (collection-side margin %) and </w:t>
      </w:r>
      <w:r>
        <w:rPr>
          <w:rFonts w:ascii="Consolas" w:cs="Consolas" w:eastAsia="Consolas" w:hAnsi="Consolas"/>
          <w:shd w:fill="F2F2F2" w:val="clear"/>
        </w:rPr>
        <w:t xml:space="preserve">m_b</w:t>
      </w:r>
      <w:r>
        <w:t xml:space="preserve"> (payout-side margin %). These are applied to </w:t>
      </w:r>
      <w:r>
        <w:rPr>
          <w:rFonts w:ascii="Consolas" w:cs="Consolas" w:eastAsia="Consolas" w:hAnsi="Consolas"/>
          <w:shd w:fill="F2F2F2" w:val="clear"/>
        </w:rPr>
        <w:t xml:space="preserve">collection_usd</w:t>
      </w:r>
      <w:r>
        <w:t xml:space="preserve"> in the rate engine to derive </w:t>
      </w:r>
      <w:r>
        <w:rPr>
          <w:rFonts w:ascii="Consolas" w:cs="Consolas" w:eastAsia="Consolas" w:hAnsi="Consolas"/>
          <w:shd w:fill="F2F2F2" w:val="clear"/>
        </w:rPr>
        <w:t xml:space="preserve">collection_margin_usd</w:t>
      </w:r>
      <w:r>
        <w:t xml:space="preserve"> and </w:t>
      </w:r>
      <w:r>
        <w:rPr>
          <w:rFonts w:ascii="Consolas" w:cs="Consolas" w:eastAsia="Consolas" w:hAnsi="Consolas"/>
          <w:shd w:fill="F2F2F2" w:val="clear"/>
        </w:rPr>
        <w:t xml:space="preserve">payout_margin_usd</w:t>
      </w:r>
      <w:r>
        <w:t xml:space="preserve"> respectively.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Label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Validation rules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Collection-Side Margin (%)</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0; ≤ 100; max 4 decimal places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Payout-Side Margin (%)</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0; ≤ 100; max 4 decimal places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Combined margin display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m_a + m_b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Calculated display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Auto-updated as operator types</w:t>
            </w:r>
          </w:p>
        </w:tc>
      </w:tr>
    </w:tbl>
    <w:p>
      <w:pPr>
        <w:spacing w:after="120"/>
      </w:pPr>
      <w:r>
        <w:t xml:space="preserve"/>
      </w:r>
    </w:p>
    <w:p>
      <w:pPr>
        <w:spacing w:after="0"/>
      </w:pPr>
      <w:r>
        <w:t xml:space="preserve"/>
      </w:r>
    </w:p>
    <w:p>
      <w:pPr>
        <w:spacing w:after="120" w:line="276"/>
      </w:pPr>
      <w:r>
        <w:rPr>
          <w:b/>
          <w:bCs/>
        </w:rPr>
        <w:t xml:space="preserve">Validation — cross-border rules:</w:t>
      </w:r>
      <w:r>
        <w:t xml:space="preserve"> </w:t>
      </w:r>
      <w:r>
        <w:rPr>
          <w:rFonts w:ascii="Consolas" w:cs="Consolas" w:eastAsia="Consolas" w:hAnsi="Consolas"/>
          <w:shd w:fill="F2F2F2" w:val="clear"/>
        </w:rPr>
        <w:t xml:space="preserve">m_a + m_b ≥ 2.00%</w:t>
      </w:r>
      <w:r>
        <w:t xml:space="preserve"> is a hard constraint for any rule where </w:t>
      </w:r>
      <w:r>
        <w:rPr>
          <w:rFonts w:ascii="Consolas" w:cs="Consolas" w:eastAsia="Consolas" w:hAnsi="Consolas"/>
          <w:shd w:fill="F2F2F2" w:val="clear"/>
        </w:rPr>
        <w:t xml:space="preserve">settle_a_ccy ≠ settle_b_ccy</w:t>
      </w:r>
      <w:r>
        <w:t xml:space="preserve"> or </w:t>
      </w:r>
      <w:r>
        <w:rPr>
          <w:rFonts w:ascii="Consolas" w:cs="Consolas" w:eastAsia="Consolas" w:hAnsi="Consolas"/>
          <w:shd w:fill="F2F2F2" w:val="clear"/>
        </w:rPr>
        <w:t xml:space="preserve">collection_ccy ≠ payout_ccy</w:t>
      </w:r>
      <w:r>
        <w:t xml:space="preserve"> (i.e., any non-same-currency rule). The Save button is disabled until this constraint is met; an inline error reads: "Cross-border rules require a combined margin of at least 2.00%."</w:t>
      </w:r>
    </w:p>
    <w:p>
      <w:pPr>
        <w:spacing w:after="0"/>
      </w:pPr>
      <w:r>
        <w:t xml:space="preserve"/>
      </w:r>
    </w:p>
    <w:p>
      <w:pPr>
        <w:spacing w:after="120" w:line="276"/>
      </w:pPr>
      <w:r>
        <w:rPr>
          <w:b/>
          <w:bCs/>
        </w:rPr>
        <w:t xml:space="preserve">Validation — same-currency rules:</w:t>
      </w:r>
      <w:r>
        <w:t xml:space="preserve"> </w:t>
      </w:r>
      <w:r>
        <w:rPr>
          <w:rFonts w:ascii="Consolas" w:cs="Consolas" w:eastAsia="Consolas" w:hAnsi="Consolas"/>
          <w:shd w:fill="F2F2F2" w:val="clear"/>
        </w:rPr>
        <w:t xml:space="preserve">m_a</w:t>
      </w:r>
      <w:r>
        <w:t xml:space="preserve"> and </w:t>
      </w:r>
      <w:r>
        <w:rPr>
          <w:rFonts w:ascii="Consolas" w:cs="Consolas" w:eastAsia="Consolas" w:hAnsi="Consolas"/>
          <w:shd w:fill="F2F2F2" w:val="clear"/>
        </w:rPr>
        <w:t xml:space="preserve">m_b</w:t>
      </w:r>
      <w:r>
        <w:t xml:space="preserve"> must both be 0.00%. Fields are set to 0 and locked when same-currency short-circuit is detected.</w:t>
      </w:r>
    </w:p>
    <w:p>
      <w:pPr>
        <w:spacing w:after="0"/>
      </w:pPr>
      <w:r>
        <w:t xml:space="preserve"/>
      </w:r>
    </w:p>
    <w:p>
      <w:pPr>
        <w:spacing w:after="120" w:line="276"/>
      </w:pPr>
      <w:r>
        <w:rPr>
          <w:b/>
          <w:bCs/>
        </w:rPr>
        <w:t xml:space="preserve">Reference values (illustrative for ZeroPay):</w:t>
      </w:r>
    </w:p>
    <w:p>
      <w:pPr>
        <w:spacing w:after="0"/>
      </w:pPr>
      <w:r>
        <w:t xml:space="preserve"/>
      </w:r>
    </w:p>
    <w:p>
      <w:pPr>
        <w:pStyle w:val="ListParagraph"/>
        <w:numPr>
          <w:ilvl w:val="0"/>
          <w:numId w:val="3"/>
        </w:numPr>
        <w:spacing w:after="40"/>
      </w:pPr>
      <w:r>
        <w:t xml:space="preserve">GME Remit (DOMESTIC, KRW): m_a = 0, m_b = 0</w:t>
      </w:r>
    </w:p>
    <w:p>
      <w:pPr>
        <w:pStyle w:val="ListParagraph"/>
        <w:numPr>
          <w:ilvl w:val="0"/>
          <w:numId w:val="3"/>
        </w:numPr>
        <w:spacing w:after="40"/>
      </w:pPr>
      <w:r>
        <w:t xml:space="preserve">SendMN (INBOUND, MNT/USD/KRW): m_a = 1.00%, m_b = 1.00% (combined = 2.00% minimum)</w:t>
      </w:r>
    </w:p>
    <w:p>
      <w:pPr>
        <w:spacing w:after="0"/>
      </w:pPr>
      <w:r>
        <w:t xml:space="preserve"/>
      </w:r>
    </w:p>
    <w:p>
      <w:pPr>
        <w:spacing w:after="120" w:line="276"/>
      </w:pPr>
      <w:r>
        <w:rPr>
          <w:b/>
          <w:bCs/>
        </w:rPr>
        <w:t xml:space="preserve">Rate engine behavior reminder</w:t>
      </w:r>
      <w:r>
        <w:t xml:space="preserve"> (display note shown to operator):</w:t>
      </w:r>
    </w:p>
    <w:p>
      <w:pPr>
        <w:spacing w:after="0"/>
      </w:pPr>
      <w:r>
        <w:t xml:space="preserve"/>
      </w:r>
    </w:p>
    <w:p>
      <w:pPr>
        <w:pBdr>
          <w:left w:val="single" w:color="2E75B6" w:sz="18" w:space="8"/>
        </w:pBdr>
        <w:shd w:fill="F2F6FC" w:val="clear"/>
        <w:spacing w:after="120"/>
        <w:ind w:left="240"/>
      </w:pPr>
      <w:r>
        <w:t xml:space="preserve">"Margins are applied as USD dollar amounts to the collection_usd pool: </w:t>
      </w:r>
      <w:r>
        <w:rPr>
          <w:rFonts w:ascii="Consolas" w:cs="Consolas" w:eastAsia="Consolas" w:hAnsi="Consolas"/>
          <w:shd w:fill="F2F2F2" w:val="clear"/>
        </w:rPr>
        <w:t xml:space="preserve">collection_margin_usd = collection_usd × m_a</w:t>
      </w:r>
      <w:r>
        <w:t xml:space="preserve"> and </w:t>
      </w:r>
      <w:r>
        <w:rPr>
          <w:rFonts w:ascii="Consolas" w:cs="Consolas" w:eastAsia="Consolas" w:hAnsi="Consolas"/>
          <w:shd w:fill="F2F2F2" w:val="clear"/>
        </w:rPr>
        <w:t xml:space="preserve">payout_margin_usd = collection_usd × m_b</w:t>
      </w:r>
      <w:r>
        <w:t xml:space="preserve">. Pool identity: </w:t>
      </w:r>
      <w:r>
        <w:rPr>
          <w:rFonts w:ascii="Consolas" w:cs="Consolas" w:eastAsia="Consolas" w:hAnsi="Consolas"/>
          <w:shd w:fill="F2F2F2" w:val="clear"/>
        </w:rPr>
        <w:t xml:space="preserve">collection_usd − collection_margin_usd − payout_margin_usd = payout_usd_cost</w:t>
      </w:r>
      <w:r>
        <w:t xml:space="preserve">."</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6.4.4 Section 4 — Service Charge</w:t>
      </w:r>
    </w:p>
    <w:p>
      <w:pPr>
        <w:spacing w:after="0"/>
      </w:pPr>
      <w:r>
        <w:t xml:space="preserve"/>
      </w:r>
    </w:p>
    <w:p>
      <w:pPr>
        <w:spacing w:after="120" w:line="276"/>
      </w:pPr>
      <w:r>
        <w:rPr>
          <w:b/>
          <w:bCs/>
        </w:rPr>
        <w:t xml:space="preserve">Purpose:</w:t>
      </w:r>
      <w:r>
        <w:t xml:space="preserve"> Operator configures the flat per-transaction service charge added at Step 5 of the rate engine sequence. The service charge is always denominated in Settle A currency and </w:t>
      </w:r>
      <w:r>
        <w:rPr>
          <w:b/>
          <w:bCs/>
        </w:rPr>
        <w:t xml:space="preserve">never enters the USD pool math</w:t>
      </w:r>
      <w:r>
        <w:t xml:space="preserve"> (it is tracked separately for revenue reporting).</w:t>
      </w:r>
    </w:p>
    <w:p>
      <w:pPr>
        <w:spacing w:after="0"/>
      </w:pPr>
      <w:r>
        <w:t xml:space="preserve"/>
      </w:r>
    </w:p>
    <w:p>
      <w:pPr>
        <w:pStyle w:val="Heading5"/>
      </w:pPr>
      <w:r>
        <w:t xml:space="preserve">Base Flat Charge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Label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Validation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service_charge_amount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(flat)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0; max 4 decimal places; 0 is valid for domestic rules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service_charge_ccy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 only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Auto-set to Settle A ccy; operator cannot change</w:t>
            </w:r>
          </w:p>
        </w:tc>
      </w:tr>
    </w:tbl>
    <w:p>
      <w:pPr>
        <w:spacing w:after="120"/>
      </w:pPr>
      <w:r>
        <w:t xml:space="preserve"/>
      </w:r>
    </w:p>
    <w:p>
      <w:pPr>
        <w:spacing w:after="0"/>
      </w:pPr>
      <w:r>
        <w:t xml:space="preserve"/>
      </w:r>
    </w:p>
    <w:p>
      <w:pPr>
        <w:spacing w:after="120" w:line="276"/>
      </w:pPr>
      <w:r>
        <w:t xml:space="preserve">Examples: GME Remit → KRW 500; SendMN → KRW 500 (equivalent in Settle A ccy at transaction time).</w:t>
      </w:r>
    </w:p>
    <w:p>
      <w:pPr>
        <w:spacing w:after="0"/>
      </w:pPr>
      <w:r>
        <w:t xml:space="preserve"/>
      </w:r>
    </w:p>
    <w:p>
      <w:pPr>
        <w:spacing w:after="120" w:line="276"/>
      </w:pPr>
      <w:r>
        <w:rPr>
          <w:b/>
          <w:bCs/>
        </w:rPr>
        <w:t xml:space="preserve">Assumption:</w:t>
      </w:r>
      <w:r>
        <w:t xml:space="preserve"> For rules where Settle A = USD, the service charge is entered and stored in USD. For rules where Settle A = KRW, the charge is in KRW. The currency label is shown prominently next to the amount field to prevent misentry.</w:t>
      </w:r>
    </w:p>
    <w:p>
      <w:pPr>
        <w:spacing w:after="0"/>
      </w:pPr>
      <w:r>
        <w:t xml:space="preserve"/>
      </w:r>
    </w:p>
    <w:p>
      <w:pPr>
        <w:pStyle w:val="Heading5"/>
      </w:pPr>
      <w:r>
        <w:t xml:space="preserve">Optional Volume-Tier Table</w:t>
      </w:r>
    </w:p>
    <w:p>
      <w:pPr>
        <w:spacing w:after="0"/>
      </w:pPr>
      <w:r>
        <w:t xml:space="preserve"/>
      </w:r>
    </w:p>
    <w:p>
      <w:pPr>
        <w:spacing w:after="120" w:line="276"/>
      </w:pPr>
      <w:r>
        <w:t xml:space="preserve">Operator may enable a volume-tier table that overrides the flat charge based on the </w:t>
      </w:r>
      <w:r>
        <w:rPr>
          <w:rFonts w:ascii="Consolas" w:cs="Consolas" w:eastAsia="Consolas" w:hAnsi="Consolas"/>
          <w:shd w:fill="F2F2F2" w:val="clear"/>
        </w:rPr>
        <w:t xml:space="preserve">collection_intermediate</w:t>
      </w:r>
      <w:r>
        <w:t xml:space="preserve"> (USD) amount of the transaction. If the table is empty or disabled, the flat charge applies to all transactions.</w:t>
      </w:r>
    </w:p>
    <w:p>
      <w:pPr>
        <w:spacing w:after="0"/>
      </w:pPr>
      <w:r>
        <w:t xml:space="preserve"/>
      </w:r>
    </w:p>
    <w:p>
      <w:pPr>
        <w:spacing w:after="120" w:line="276"/>
      </w:pPr>
      <w:r>
        <w:t xml:space="preserve">Volume tiers are indexed by </w:t>
      </w:r>
      <w:r>
        <w:rPr>
          <w:rFonts w:ascii="Consolas" w:cs="Consolas" w:eastAsia="Consolas" w:hAnsi="Consolas"/>
          <w:shd w:fill="F2F2F2" w:val="clear"/>
        </w:rPr>
        <w:t xml:space="preserve">collection_usd</w:t>
      </w:r>
      <w:r>
        <w:t xml:space="preserve"> (the USD pool value before margin deduction):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Tier From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Lower bound of collection_usd range (inclusive)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Tier To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Upper bound of collection_usd range (exclusive); leave blank for "and above"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(Settle A 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Charge applied when transaction falls in this tier</w:t>
            </w:r>
          </w:p>
        </w:tc>
      </w:tr>
    </w:tbl>
    <w:p>
      <w:pPr>
        <w:spacing w:after="120"/>
      </w:pPr>
      <w:r>
        <w:t xml:space="preserve"/>
      </w:r>
    </w:p>
    <w:p>
      <w:pPr>
        <w:spacing w:after="0"/>
      </w:pPr>
      <w:r>
        <w:t xml:space="preserve"/>
      </w:r>
    </w:p>
    <w:p>
      <w:pPr>
        <w:spacing w:after="120" w:line="276"/>
      </w:pPr>
      <w:r>
        <w:rPr>
          <w:b/>
          <w:bCs/>
        </w:rPr>
        <w:t xml:space="preserve">Validation:</w:t>
      </w:r>
    </w:p>
    <w:p>
      <w:pPr>
        <w:spacing w:after="0"/>
      </w:pPr>
      <w:r>
        <w:t xml:space="preserve"/>
      </w:r>
    </w:p>
    <w:p>
      <w:pPr>
        <w:pStyle w:val="ListParagraph"/>
        <w:numPr>
          <w:ilvl w:val="0"/>
          <w:numId w:val="3"/>
        </w:numPr>
        <w:spacing w:after="40"/>
      </w:pPr>
      <w:r>
        <w:t xml:space="preserve">Tier ranges must be contiguous and non-overlapping; gaps are flagged as a warning.</w:t>
      </w:r>
    </w:p>
    <w:p>
      <w:pPr>
        <w:pStyle w:val="ListParagraph"/>
        <w:numPr>
          <w:ilvl w:val="0"/>
          <w:numId w:val="3"/>
        </w:numPr>
        <w:spacing w:after="40"/>
      </w:pPr>
      <w:r>
        <w:t xml:space="preserve">Each tier charge must be ≥ 0.</w:t>
      </w:r>
    </w:p>
    <w:p>
      <w:pPr>
        <w:pStyle w:val="ListParagraph"/>
        <w:numPr>
          <w:ilvl w:val="0"/>
          <w:numId w:val="3"/>
        </w:numPr>
        <w:spacing w:after="40"/>
      </w:pPr>
      <w:r>
        <w:t xml:space="preserve">Operator must explicitly enable the volume-tier table with a toggle; when enabled, the flat charge field becomes the default/fallback if no tier matches.</w:t>
      </w:r>
    </w:p>
    <w:p>
      <w:pPr>
        <w:spacing w:after="0"/>
      </w:pPr>
      <w:r>
        <w:t xml:space="preserve"/>
      </w:r>
    </w:p>
    <w:p>
      <w:pPr>
        <w:pBdr>
          <w:bottom w:val="single" w:color="2E75B6" w:sz="6" w:space="1"/>
        </w:pBdr>
        <w:spacing w:after="120"/>
      </w:pPr>
      <w:r>
        <w:t xml:space="preserve"/>
      </w:r>
    </w:p>
    <w:p>
      <w:pPr>
        <w:spacing w:after="0"/>
      </w:pPr>
      <w:r>
        <w:t xml:space="preserve"/>
      </w:r>
    </w:p>
    <w:p>
      <w:pPr>
        <w:pStyle w:val="Heading4"/>
      </w:pPr>
      <w:r>
        <w:t xml:space="preserve">6.4.5 Mapping Page — Save and Activation</w:t>
      </w:r>
    </w:p>
    <w:p>
      <w:pPr>
        <w:spacing w:after="0"/>
      </w:pPr>
      <w:r>
        <w:t xml:space="preserve"/>
      </w:r>
    </w:p>
    <w:p>
      <w:pPr>
        <w:spacing w:after="120" w:line="276"/>
      </w:pPr>
      <w:r>
        <w:t xml:space="preserve">After completing all four sections:</w:t>
      </w:r>
    </w:p>
    <w:p>
      <w:pPr>
        <w:spacing w:after="0"/>
      </w:pPr>
      <w:r>
        <w:t xml:space="preserve"/>
      </w:r>
    </w:p>
    <w:p>
      <w:pPr>
        <w:pStyle w:val="ListParagraph"/>
        <w:numPr>
          <w:ilvl w:val="0"/>
          <w:numId w:val="2"/>
        </w:numPr>
        <w:spacing w:after="40"/>
      </w:pPr>
      <w:r>
        <w:t xml:space="preserve">Operator clicks </w:t>
      </w:r>
      <w:r>
        <w:rPr>
          <w:b/>
          <w:bCs/>
        </w:rPr>
        <w:t xml:space="preserve">Review Changes</w:t>
      </w:r>
      <w:r>
        <w:t xml:space="preserve"> — a diff summary is shown comparing current saved values vs. new values, per field.</w:t>
      </w:r>
    </w:p>
    <w:p>
      <w:pPr>
        <w:pStyle w:val="ListParagraph"/>
        <w:numPr>
          <w:ilvl w:val="0"/>
          <w:numId w:val="2"/>
        </w:numPr>
        <w:spacing w:after="40"/>
      </w:pPr>
      <w:r>
        <w:t xml:space="preserve">Operator clicks </w:t>
      </w:r>
      <w:r>
        <w:rPr>
          <w:b/>
          <w:bCs/>
        </w:rPr>
        <w:t xml:space="preserve">Save Rule</w:t>
      </w:r>
      <w:r>
        <w:t xml:space="preserve"> — changes are written atomically. Each changed field is written to the audit log with: actor user ID, timestamp (UTC), field name, previous value, new value.</w:t>
      </w:r>
    </w:p>
    <w:p>
      <w:pPr>
        <w:pStyle w:val="ListParagraph"/>
        <w:numPr>
          <w:ilvl w:val="0"/>
          <w:numId w:val="2"/>
        </w:numPr>
        <w:spacing w:after="40"/>
      </w:pPr>
      <w:r>
        <w:t xml:space="preserve">If the rule is being created for the first time, status = Draft. Operator must click </w:t>
      </w:r>
      <w:r>
        <w:rPr>
          <w:b/>
          <w:bCs/>
        </w:rPr>
        <w:t xml:space="preserve">Activate Rule</w:t>
      </w:r>
      <w:r>
        <w:t xml:space="preserve"> to make it live for new transactions.</w:t>
      </w:r>
    </w:p>
    <w:p>
      <w:pPr>
        <w:pStyle w:val="ListParagraph"/>
        <w:numPr>
          <w:ilvl w:val="0"/>
          <w:numId w:val="2"/>
        </w:numPr>
        <w:spacing w:after="40"/>
      </w:pPr>
      <w:r>
        <w:t xml:space="preserve">If editing an existing active rule, changes take effect immediately for new transactions upon Save. The confirmation dialog states: "These changes will apply to all new transactions from this moment. Existing committed transactions are not affected."</w:t>
      </w:r>
    </w:p>
    <w:p>
      <w:pPr>
        <w:spacing w:after="0"/>
      </w:pPr>
      <w:r>
        <w:t xml:space="preserve"/>
      </w:r>
    </w:p>
    <w:p>
      <w:pPr>
        <w:spacing w:after="120" w:line="276"/>
      </w:pPr>
      <w:r>
        <w:rPr>
          <w:b/>
          <w:bCs/>
        </w:rPr>
        <w:t xml:space="preserve">Audit trail per field change:</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"event": "rule_field_changed",</w:t>
      </w:r>
    </w:p>
    <w:p>
      <w:pPr>
        <w:shd w:fill="F2F2F2" w:val="clear"/>
        <w:spacing w:after="0" w:line="252"/>
      </w:pPr>
      <w:r>
        <w:rPr>
          <w:rFonts w:ascii="Consolas" w:cs="Consolas" w:eastAsia="Consolas" w:hAnsi="Consolas"/>
          <w:sz w:val="18"/>
          <w:szCs w:val="18"/>
        </w:rPr>
        <w:t xml:space="preserve">  "actor_user_id": "...",</w:t>
      </w:r>
    </w:p>
    <w:p>
      <w:pPr>
        <w:shd w:fill="F2F2F2" w:val="clear"/>
        <w:spacing w:after="0" w:line="252"/>
      </w:pPr>
      <w:r>
        <w:rPr>
          <w:rFonts w:ascii="Consolas" w:cs="Consolas" w:eastAsia="Consolas" w:hAnsi="Consolas"/>
          <w:sz w:val="18"/>
          <w:szCs w:val="18"/>
        </w:rPr>
        <w:t xml:space="preserve">  "timestamp_utc": "...",</w:t>
      </w:r>
    </w:p>
    <w:p>
      <w:pPr>
        <w:shd w:fill="F2F2F2" w:val="clear"/>
        <w:spacing w:after="0" w:line="252"/>
      </w:pPr>
      <w:r>
        <w:rPr>
          <w:rFonts w:ascii="Consolas" w:cs="Consolas" w:eastAsia="Consolas" w:hAnsi="Consolas"/>
          <w:sz w:val="18"/>
          <w:szCs w:val="18"/>
        </w:rPr>
        <w:t xml:space="preserve">  "rule_key": { "partner": "SENDMN", "scheme": "ZEROPAY", "direction": "INBOUND" },</w:t>
      </w:r>
    </w:p>
    <w:p>
      <w:pPr>
        <w:shd w:fill="F2F2F2" w:val="clear"/>
        <w:spacing w:after="0" w:line="252"/>
      </w:pPr>
      <w:r>
        <w:rPr>
          <w:rFonts w:ascii="Consolas" w:cs="Consolas" w:eastAsia="Consolas" w:hAnsi="Consolas"/>
          <w:sz w:val="18"/>
          <w:szCs w:val="18"/>
        </w:rPr>
        <w:t xml:space="preserve">  "field": "m_a",</w:t>
      </w:r>
    </w:p>
    <w:p>
      <w:pPr>
        <w:shd w:fill="F2F2F2" w:val="clear"/>
        <w:spacing w:after="0" w:line="252"/>
      </w:pPr>
      <w:r>
        <w:rPr>
          <w:rFonts w:ascii="Consolas" w:cs="Consolas" w:eastAsia="Consolas" w:hAnsi="Consolas"/>
          <w:sz w:val="18"/>
          <w:szCs w:val="18"/>
        </w:rPr>
        <w:t xml:space="preserve">  "previous_value": "1.00",</w:t>
      </w:r>
    </w:p>
    <w:p>
      <w:pPr>
        <w:shd w:fill="F2F2F2" w:val="clear"/>
        <w:spacing w:after="0" w:line="252"/>
      </w:pPr>
      <w:r>
        <w:rPr>
          <w:rFonts w:ascii="Consolas" w:cs="Consolas" w:eastAsia="Consolas" w:hAnsi="Consolas"/>
          <w:sz w:val="18"/>
          <w:szCs w:val="18"/>
        </w:rPr>
        <w:t xml:space="preserve">  "new_value": "1.25"</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3"/>
      </w:pPr>
      <w:r>
        <w:t xml:space="preserve">6.5 Rule Audit History View</w:t>
      </w:r>
    </w:p>
    <w:p>
      <w:pPr>
        <w:spacing w:after="0"/>
      </w:pPr>
      <w:r>
        <w:t xml:space="preserve"/>
      </w:r>
    </w:p>
    <w:p>
      <w:pPr>
        <w:spacing w:after="120" w:line="276"/>
      </w:pPr>
      <w:r>
        <w:t xml:space="preserve">Each rule has an Audit History tab showing a chronological table of all changes: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 datetime of change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Actor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Portal user display name + ID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Field Changed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Name of the field modified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Previous Value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before change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Value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after change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Effective From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timestamp from which new value applies (= save timestamp)</w:t>
            </w:r>
          </w:p>
        </w:tc>
      </w:tr>
    </w:tbl>
    <w:p>
      <w:pPr>
        <w:spacing w:after="120"/>
      </w:pPr>
      <w:r>
        <w:t xml:space="preserve"/>
      </w:r>
    </w:p>
    <w:p>
      <w:pPr>
        <w:spacing w:after="0"/>
      </w:pPr>
      <w:r>
        <w:t xml:space="preserve"/>
      </w:r>
    </w:p>
    <w:p>
      <w:pPr>
        <w:spacing w:after="120" w:line="276"/>
      </w:pPr>
      <w:r>
        <w:t xml:space="preserve">Export as CSV is available.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FX / Treasury Rate Management</w:t>
      </w:r>
    </w:p>
    <w:p>
      <w:pPr>
        <w:spacing w:after="0"/>
      </w:pPr>
      <w:r>
        <w:t xml:space="preserve"/>
      </w:r>
    </w:p>
    <w:p>
      <w:pPr>
        <w:pStyle w:val="Heading3"/>
      </w:pPr>
      <w:r>
        <w:t xml:space="preserve">7.1 Purpose</w:t>
      </w:r>
    </w:p>
    <w:p>
      <w:pPr>
        <w:spacing w:after="0"/>
      </w:pPr>
      <w:r>
        <w:t xml:space="preserve"/>
      </w:r>
    </w:p>
    <w:p>
      <w:pPr>
        <w:spacing w:after="120" w:line="276"/>
      </w:pPr>
      <w:r>
        <w:t xml:space="preserve">The FX Rates module is where Ops manually maintains the treasury rates used by the rate engine for all cross-border calculations. Rates are stored canonically as </w:t>
      </w:r>
      <w:r>
        <w:rPr>
          <w:rFonts w:ascii="Consolas" w:cs="Consolas" w:eastAsia="Consolas" w:hAnsi="Consolas"/>
          <w:shd w:fill="F2F2F2" w:val="clear"/>
        </w:rPr>
        <w:t xml:space="preserve">treasury.usd_{ccy}</w:t>
      </w:r>
      <w:r>
        <w:t xml:space="preserve"> = "units of {ccy} per 1 USD." For example, </w:t>
      </w:r>
      <w:r>
        <w:rPr>
          <w:rFonts w:ascii="Consolas" w:cs="Consolas" w:eastAsia="Consolas" w:hAnsi="Consolas"/>
          <w:shd w:fill="F2F2F2" w:val="clear"/>
        </w:rPr>
        <w:t xml:space="preserve">treasury.usd_krw = 1350.00</w:t>
      </w:r>
      <w:r>
        <w:t xml:space="preserve"> means 1 USD = 1350 KRW.</w:t>
      </w:r>
    </w:p>
    <w:p>
      <w:pPr>
        <w:spacing w:after="0"/>
      </w:pPr>
      <w:r>
        <w:t xml:space="preserve"/>
      </w:r>
    </w:p>
    <w:p>
      <w:pPr>
        <w:spacing w:after="120" w:line="276"/>
      </w:pPr>
      <w:r>
        <w:rPr>
          <w:b/>
          <w:bCs/>
        </w:rPr>
        <w:t xml:space="preserve">Phase 1:</w:t>
      </w:r>
      <w:r>
        <w:t xml:space="preserve"> Manual entry only. Ops staff update rates as needed (expected: at least once daily for active currencies). </w:t>
      </w:r>
      <w:r>
        <w:rPr>
          <w:b/>
          <w:bCs/>
        </w:rPr>
        <w:t xml:space="preserve">Phase 2:</w:t>
      </w:r>
      <w:r>
        <w:t xml:space="preserve"> Automated live feed (xe.com / 15-minute polling) replaces manual entry. The UI is designed so the Phase 2 feed is a data source change, not a UI change.</w:t>
      </w:r>
    </w:p>
    <w:p>
      <w:pPr>
        <w:spacing w:after="0"/>
      </w:pPr>
      <w:r>
        <w:t xml:space="preserve"/>
      </w:r>
    </w:p>
    <w:p>
      <w:pPr>
        <w:pStyle w:val="Heading3"/>
      </w:pPr>
      <w:r>
        <w:t xml:space="preserve">7.2 Rate List View</w:t>
      </w:r>
    </w:p>
    <w:p>
      <w:pPr>
        <w:spacing w:after="0"/>
      </w:pPr>
      <w:r>
        <w:t xml:space="preserve"/>
      </w:r>
    </w:p>
    <w:p>
      <w:pPr>
        <w:spacing w:after="120" w:line="276"/>
      </w:pPr>
      <w:r>
        <w:t xml:space="preserve">Table showing all registered currency rates: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Code (ISO 4217)</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non-USD currency (e.g. KRW, MNT, USD)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Pair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Display as "USD / {ccy}"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Rate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Most recent stored 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Last Updated By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Portal user who last entered the rate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Last Updated At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 timestamp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Effective From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When this rate became active (usually = Last Updated At in Phase 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Source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(Phase 1) / LIVE (Phase 2)</w:t>
            </w:r>
          </w:p>
        </w:tc>
      </w:tr>
    </w:tbl>
    <w:p>
      <w:pPr>
        <w:spacing w:after="120"/>
      </w:pPr>
      <w:r>
        <w:t xml:space="preserve"/>
      </w:r>
    </w:p>
    <w:p>
      <w:pPr>
        <w:spacing w:after="0"/>
      </w:pPr>
      <w:r>
        <w:t xml:space="preserve"/>
      </w:r>
    </w:p>
    <w:p>
      <w:pPr>
        <w:pStyle w:val="Heading3"/>
      </w:pPr>
      <w:r>
        <w:t xml:space="preserve">7.3 Update Rate</w:t>
      </w:r>
    </w:p>
    <w:p>
      <w:pPr>
        <w:spacing w:after="0"/>
      </w:pPr>
      <w:r>
        <w:t xml:space="preserve"/>
      </w:r>
    </w:p>
    <w:p>
      <w:pPr>
        <w:spacing w:after="120" w:line="276"/>
      </w:pPr>
      <w:r>
        <w:t xml:space="preserve">Operator selects a currency and enters a new rate value: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Validation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Must be a registered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Rate (units of {ccy} per 1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&gt; 0; max 6 decimal places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Effective From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Datetime (UTC)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 now; may be future-dated for pre-announced rates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 (optional)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Reason for update; stored in rate history</w:t>
            </w:r>
          </w:p>
        </w:tc>
      </w:tr>
    </w:tbl>
    <w:p>
      <w:pPr>
        <w:spacing w:after="120"/>
      </w:pPr>
      <w:r>
        <w:t xml:space="preserve"/>
      </w:r>
    </w:p>
    <w:p>
      <w:pPr>
        <w:spacing w:after="0"/>
      </w:pPr>
      <w:r>
        <w:t xml:space="preserve"/>
      </w:r>
    </w:p>
    <w:p>
      <w:pPr>
        <w:spacing w:after="120" w:line="276"/>
      </w:pPr>
      <w:r>
        <w:rPr>
          <w:b/>
          <w:bCs/>
        </w:rPr>
        <w:t xml:space="preserve">Guard-rail validation:</w:t>
      </w:r>
      <w:r>
        <w:t xml:space="preserve"> If the new rate deviates by more than ±10% from the previously stored rate, a warning dialog is shown: "This rate is {X}% different from the current value of {Y}. Please confirm." Operator must confirm to proceed.</w:t>
      </w:r>
    </w:p>
    <w:p>
      <w:pPr>
        <w:spacing w:after="0"/>
      </w:pPr>
      <w:r>
        <w:t xml:space="preserve"/>
      </w:r>
    </w:p>
    <w:p>
      <w:pPr>
        <w:spacing w:after="120" w:line="276"/>
      </w:pPr>
      <w:r>
        <w:t xml:space="preserve">Saving a rate is audit-logged (actor, timestamp, previous rate, new rate).</w:t>
      </w:r>
    </w:p>
    <w:p>
      <w:pPr>
        <w:spacing w:after="0"/>
      </w:pPr>
      <w:r>
        <w:t xml:space="preserve"/>
      </w:r>
    </w:p>
    <w:p>
      <w:pPr>
        <w:pStyle w:val="Heading3"/>
      </w:pPr>
      <w:r>
        <w:t xml:space="preserve">7.4 Rate History</w:t>
      </w:r>
    </w:p>
    <w:p>
      <w:pPr>
        <w:spacing w:after="0"/>
      </w:pPr>
      <w:r>
        <w:t xml:space="preserve"/>
      </w:r>
    </w:p>
    <w:p>
      <w:pPr>
        <w:spacing w:after="120" w:line="276"/>
      </w:pPr>
      <w:r>
        <w:t xml:space="preserve">Each currency has a full history view showing all historical entries: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Value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stored rate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Effective From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When this rate was active from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Effective Until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When the next rate replaced it (or "Current")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Updated By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Portal user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Updated At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Free-text notes</w:t>
            </w:r>
          </w:p>
        </w:tc>
      </w:tr>
    </w:tbl>
    <w:p>
      <w:pPr>
        <w:spacing w:after="120"/>
      </w:pPr>
      <w:r>
        <w:t xml:space="preserve"/>
      </w:r>
    </w:p>
    <w:p>
      <w:pPr>
        <w:spacing w:after="0"/>
      </w:pPr>
      <w:r>
        <w:t xml:space="preserve"/>
      </w:r>
    </w:p>
    <w:p>
      <w:pPr>
        <w:spacing w:after="120" w:line="276"/>
      </w:pPr>
      <w:r>
        <w:t xml:space="preserve">The rate engine uses the rate effective at the time of </w:t>
      </w:r>
      <w:r>
        <w:rPr>
          <w:rFonts w:ascii="Consolas" w:cs="Consolas" w:eastAsia="Consolas" w:hAnsi="Consolas"/>
          <w:shd w:fill="F2F2F2" w:val="clear"/>
        </w:rPr>
        <w:t xml:space="preserve">rate_quote_issued</w:t>
      </w:r>
      <w:r>
        <w:t xml:space="preserve">. Once a transaction is committed, the rate is locked on the transaction record and never recomputed from the treasury table.</w:t>
      </w:r>
    </w:p>
    <w:p>
      <w:pPr>
        <w:spacing w:after="0"/>
      </w:pPr>
      <w:r>
        <w:t xml:space="preserve"/>
      </w:r>
    </w:p>
    <w:p>
      <w:pPr>
        <w:pStyle w:val="Heading3"/>
      </w:pPr>
      <w:r>
        <w:t xml:space="preserve">7.5 Currency Registry</w:t>
      </w:r>
    </w:p>
    <w:p>
      <w:pPr>
        <w:spacing w:after="0"/>
      </w:pPr>
      <w:r>
        <w:t xml:space="preserve"/>
      </w:r>
    </w:p>
    <w:p>
      <w:pPr>
        <w:spacing w:after="120" w:line="276"/>
      </w:pPr>
      <w:r>
        <w:t xml:space="preserve">Ops can register new currencies in the currency registry (separate from rate entry). Adding a new settlement currency (e.g. for a new scheme's payout currency) requires: registering it here, then entering an initial rate. </w:t>
      </w:r>
      <w:r>
        <w:rPr>
          <w:b/>
          <w:bCs/>
        </w:rPr>
        <w:t xml:space="preserve">Assumption:</w:t>
      </w:r>
      <w:r>
        <w:t xml:space="preserve"> USD is always present and cannot be removed. The system validates that </w:t>
      </w:r>
      <w:r>
        <w:rPr>
          <w:rFonts w:ascii="Consolas" w:cs="Consolas" w:eastAsia="Consolas" w:hAnsi="Consolas"/>
          <w:shd w:fill="F2F2F2" w:val="clear"/>
        </w:rPr>
        <w:t xml:space="preserve">treasury.usd_usd = 1.0</w:t>
      </w:r>
      <w:r>
        <w:t xml:space="preserve"> (IDENTITY) and does not require manual entry for USD.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Transaction Monitoring</w:t>
      </w:r>
    </w:p>
    <w:p>
      <w:pPr>
        <w:spacing w:after="0"/>
      </w:pPr>
      <w:r>
        <w:t xml:space="preserve"/>
      </w:r>
    </w:p>
    <w:p>
      <w:pPr>
        <w:pStyle w:val="Heading3"/>
      </w:pPr>
      <w:r>
        <w:t xml:space="preserve">8.1 Purpose</w:t>
      </w:r>
    </w:p>
    <w:p>
      <w:pPr>
        <w:spacing w:after="0"/>
      </w:pPr>
      <w:r>
        <w:t xml:space="preserve"/>
      </w:r>
    </w:p>
    <w:p>
      <w:pPr>
        <w:spacing w:after="120" w:line="276"/>
      </w:pPr>
      <w:r>
        <w:t xml:space="preserve">The Transactions module provides Ops and Finance with real-time visibility into all payment attempts processed by the Hub. The primary use case is diagnostics — understanding why a transaction succeeded or failed, and verifying that rate/settlement values were computed correctly.</w:t>
      </w:r>
    </w:p>
    <w:p>
      <w:pPr>
        <w:spacing w:after="0"/>
      </w:pPr>
      <w:r>
        <w:t xml:space="preserve"/>
      </w:r>
    </w:p>
    <w:p>
      <w:pPr>
        <w:pStyle w:val="Heading3"/>
      </w:pPr>
      <w:r>
        <w:t xml:space="preserve">8.2 Transaction Search and Filter</w:t>
      </w:r>
    </w:p>
    <w:p>
      <w:pPr>
        <w:spacing w:after="0"/>
      </w:pPr>
      <w:r>
        <w:t xml:space="preserve"/>
      </w:r>
    </w:p>
    <w:p>
      <w:pPr>
        <w:spacing w:after="120" w:line="276"/>
      </w:pPr>
      <w:r>
        <w:t xml:space="preserve">The search interface supports the following filter dimensions: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Filter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(multi)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Filter to one or more partners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(multi)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Filter to one or more schemes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(multi)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INBOUND / OUTBOUND / DOMESTIC / HUB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(multi)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See §8.4 for status list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Range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picker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Defaults to last 24 hours; max range 90 days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Exact match; GMEPay+ internal </w:t>
            </w:r>
            <w:r>
              <w:rPr>
                <w:rFonts w:ascii="Consolas" w:cs="Consolas" w:eastAsia="Consolas" w:hAnsi="Consolas"/>
                <w:shd w:fill="F2F2F2" w:val="clear"/>
              </w:rPr>
              <w:t xml:space="preserve">hub_txn_ref</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Transaction 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Partner-supplied reference from API call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Partial match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Failure Origin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 / SETTLEMENT / PAYOUT / INTERNAL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Failure 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INSUFFICIENT_PREFUNDING</w:t>
            </w:r>
            <w:r>
              <w:t xml:space="preserve">, </w:t>
            </w:r>
            <w:r>
              <w:rPr>
                <w:rFonts w:ascii="Consolas" w:cs="Consolas" w:eastAsia="Consolas" w:hAnsi="Consolas"/>
                <w:shd w:fill="F2F2F2" w:val="clear"/>
              </w:rPr>
              <w:t xml:space="preserve">PARTNER_B_QUOTE_DEVIATION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Range (Payout)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from/to</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currency amount</w:t>
            </w:r>
          </w:p>
        </w:tc>
      </w:tr>
    </w:tbl>
    <w:p>
      <w:pPr>
        <w:spacing w:after="120"/>
      </w:pPr>
      <w:r>
        <w:t xml:space="preserve"/>
      </w:r>
    </w:p>
    <w:p>
      <w:pPr>
        <w:spacing w:after="0"/>
      </w:pPr>
      <w:r>
        <w:t xml:space="preserve"/>
      </w:r>
    </w:p>
    <w:p>
      <w:pPr>
        <w:spacing w:after="120" w:line="276"/>
      </w:pPr>
      <w:r>
        <w:t xml:space="preserve">Pagination: 50 rows per page; sortable by Timestamp, Payout Amount, Partner, Status.</w:t>
      </w:r>
    </w:p>
    <w:p>
      <w:pPr>
        <w:spacing w:after="0"/>
      </w:pPr>
      <w:r>
        <w:t xml:space="preserve"/>
      </w:r>
    </w:p>
    <w:p>
      <w:pPr>
        <w:spacing w:after="120" w:line="276"/>
      </w:pPr>
      <w:r>
        <w:t xml:space="preserve">Export as CSV (all matching results, up to 100,000 rows).</w:t>
      </w:r>
    </w:p>
    <w:p>
      <w:pPr>
        <w:spacing w:after="0"/>
      </w:pPr>
      <w:r>
        <w:t xml:space="preserve"/>
      </w:r>
    </w:p>
    <w:p>
      <w:pPr>
        <w:pStyle w:val="Heading3"/>
      </w:pPr>
      <w:r>
        <w:t xml:space="preserve">8.3 Transaction List Columns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Txn Ref</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unique transaction ID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 datetime of transaction initiation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name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 name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INBOUND / DOMESTIC etc.</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Mode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 CPM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Amount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in payout currency (e.g. KRW 10,000)</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Amount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in collection currency (e.g. MNT equivalent)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charge in Settle A ccy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transaction status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Duration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time from initiation to terminal status</w:t>
            </w:r>
          </w:p>
        </w:tc>
      </w:tr>
    </w:tbl>
    <w:p>
      <w:pPr>
        <w:spacing w:after="120"/>
      </w:pPr>
      <w:r>
        <w:t xml:space="preserve"/>
      </w:r>
    </w:p>
    <w:p>
      <w:pPr>
        <w:spacing w:after="0"/>
      </w:pPr>
      <w:r>
        <w:t xml:space="preserve"/>
      </w:r>
    </w:p>
    <w:p>
      <w:pPr>
        <w:pStyle w:val="Heading3"/>
      </w:pPr>
      <w:r>
        <w:t xml:space="preserve">8.4 Transaction Status Values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PENDING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issued; awaiting partner commit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COMMITTED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committed the transaction; prefunding deducted (if applicable)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SUBMITTED_TO_SCHEME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forwarded to QR Scheme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SCHEME_APPROVED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 returned approval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payment.approved</w:t>
            </w:r>
            <w:r>
              <w:t xml:space="preserve"> webhook delivered to partner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UNCERTAIN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response ambiguous; pending batch reconciliation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FAILED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Terminal failure; transaction not completed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CANCELLED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Cancelled by partner (same-day cancel; Phase 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Admin-initiated refund processed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REFUND_PENDING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submitted to scheme batch; awaiting result</w:t>
            </w:r>
          </w:p>
        </w:tc>
      </w:tr>
    </w:tbl>
    <w:p>
      <w:pPr>
        <w:spacing w:after="120"/>
      </w:pPr>
      <w:r>
        <w:t xml:space="preserve"/>
      </w:r>
    </w:p>
    <w:p>
      <w:pPr>
        <w:spacing w:after="0"/>
      </w:pPr>
      <w:r>
        <w:t xml:space="preserve"/>
      </w:r>
    </w:p>
    <w:p>
      <w:pPr>
        <w:spacing w:after="120" w:line="276"/>
      </w:pPr>
      <w:r>
        <w:rPr>
          <w:b/>
          <w:bCs/>
        </w:rPr>
        <w:t xml:space="preserve">Uncertain resolution:</w:t>
      </w:r>
      <w:r>
        <w:t xml:space="preserve"> Uncertain transactions are resolved to APPROVED or FAILED within 24 hours via the ZeroPay batch reconciliation cycle (see §11 and </w:t>
      </w:r>
      <w:r>
        <w:rPr>
          <w:b/>
          <w:bCs/>
        </w:rPr>
        <w:t xml:space="preserve">SCH-06</w:t>
      </w:r>
      <w:r>
        <w:t xml:space="preserve">).</w:t>
      </w:r>
    </w:p>
    <w:p>
      <w:pPr>
        <w:spacing w:after="0"/>
      </w:pPr>
      <w:r>
        <w:t xml:space="preserve"/>
      </w:r>
    </w:p>
    <w:p>
      <w:pPr>
        <w:pStyle w:val="Heading3"/>
      </w:pPr>
      <w:r>
        <w:t xml:space="preserve">8.5 Transaction Detail View</w:t>
      </w:r>
    </w:p>
    <w:p>
      <w:pPr>
        <w:spacing w:after="0"/>
      </w:pPr>
      <w:r>
        <w:t xml:space="preserve"/>
      </w:r>
    </w:p>
    <w:p>
      <w:pPr>
        <w:spacing w:after="120" w:line="276"/>
      </w:pPr>
      <w:r>
        <w:t xml:space="preserve">Clicking a transaction opens the detail view, which shows:</w:t>
      </w:r>
    </w:p>
    <w:p>
      <w:pPr>
        <w:spacing w:after="0"/>
      </w:pPr>
      <w:r>
        <w:t xml:space="preserve"/>
      </w:r>
    </w:p>
    <w:p>
      <w:pPr>
        <w:pStyle w:val="Heading4"/>
      </w:pPr>
      <w:r>
        <w:t xml:space="preserve">8.5.1 Identity and Metadata</w:t>
      </w:r>
    </w:p>
    <w:p>
      <w:pPr>
        <w:spacing w:after="0"/>
      </w:pPr>
      <w:r>
        <w:t xml:space="preserve"/>
      </w:r>
    </w:p>
    <w:p>
      <w:pPr>
        <w:pStyle w:val="ListParagraph"/>
        <w:numPr>
          <w:ilvl w:val="0"/>
          <w:numId w:val="3"/>
        </w:numPr>
        <w:spacing w:after="40"/>
      </w:pPr>
      <w:r>
        <w:t xml:space="preserve">Hub Txn Ref, Partner Txn Ref, Partner name, Scheme name, Direction, Mode</w:t>
      </w:r>
    </w:p>
    <w:p>
      <w:pPr>
        <w:pStyle w:val="ListParagraph"/>
        <w:numPr>
          <w:ilvl w:val="0"/>
          <w:numId w:val="3"/>
        </w:numPr>
        <w:spacing w:after="40"/>
      </w:pPr>
      <w:r>
        <w:t xml:space="preserve">Merchant ID, Merchant Name (from GME local DB)</w:t>
      </w:r>
    </w:p>
    <w:p>
      <w:pPr>
        <w:pStyle w:val="ListParagraph"/>
        <w:numPr>
          <w:ilvl w:val="0"/>
          <w:numId w:val="3"/>
        </w:numPr>
        <w:spacing w:after="40"/>
      </w:pPr>
      <w:r>
        <w:t xml:space="preserve">Transaction Timestamp (UTC and KST)</w:t>
      </w:r>
    </w:p>
    <w:p>
      <w:pPr>
        <w:pStyle w:val="ListParagraph"/>
        <w:numPr>
          <w:ilvl w:val="0"/>
          <w:numId w:val="3"/>
        </w:numPr>
        <w:spacing w:after="40"/>
      </w:pPr>
      <w:r>
        <w:t xml:space="preserve">Current Status</w:t>
      </w:r>
    </w:p>
    <w:p>
      <w:pPr>
        <w:spacing w:after="0"/>
      </w:pPr>
      <w:r>
        <w:t xml:space="preserve"/>
      </w:r>
    </w:p>
    <w:p>
      <w:pPr>
        <w:pStyle w:val="Heading4"/>
      </w:pPr>
      <w:r>
        <w:t xml:space="preserve">8.5.2 Locked Rate and Pool Values</w:t>
      </w:r>
    </w:p>
    <w:p>
      <w:pPr>
        <w:spacing w:after="0"/>
      </w:pPr>
      <w:r>
        <w:t xml:space="preserve"/>
      </w:r>
    </w:p>
    <w:p>
      <w:pPr>
        <w:spacing w:after="120" w:line="276"/>
      </w:pPr>
      <w:r>
        <w:t xml:space="preserve">All values locked at commit time; displayed as read-only. These are the authoritative values for settlement and BOK reporting.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merchant receives (payout ccy)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payout_usd_cost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cost of the payout (Step 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gross-up pre-margin pool (Step 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revenue from collection side (m_a × collection_usd)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payout_margin_usd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revenue from payout side (m_b × collection_usd)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collection_usd converted to Settle A ccy (Step 4)</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charge in Settle A ccy (Step 5)</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Final amount deducted from partner (send_amount + service_charge)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treasury.usd_{settle_a_ccy} at quote time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treasury.usd_{settle_b_ccy} at quote time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offer_rate_coll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BOK FX1015 #14 rate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cross_rate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target_payout ÷ send_amount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rate_quote_ttl_seconds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TTL applied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rate_quote_valid_until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Expiry timestamp of the rate quote</w:t>
            </w:r>
          </w:p>
        </w:tc>
      </w:tr>
    </w:tbl>
    <w:p>
      <w:pPr>
        <w:spacing w:after="120"/>
      </w:pPr>
      <w:r>
        <w:t xml:space="preserve"/>
      </w:r>
    </w:p>
    <w:p>
      <w:pPr>
        <w:spacing w:after="0"/>
      </w:pPr>
      <w:r>
        <w:t xml:space="preserve"/>
      </w:r>
    </w:p>
    <w:p>
      <w:pPr>
        <w:spacing w:after="120" w:line="276"/>
      </w:pPr>
      <w:r>
        <w:t xml:space="preserve">For same-currency rules, pool values are shown as N/A with the note "Same-currency short-circuit applied."</w:t>
      </w:r>
    </w:p>
    <w:p>
      <w:pPr>
        <w:spacing w:after="0"/>
      </w:pPr>
      <w:r>
        <w:t xml:space="preserve"/>
      </w:r>
    </w:p>
    <w:p>
      <w:pPr>
        <w:pStyle w:val="Heading4"/>
      </w:pPr>
      <w:r>
        <w:t xml:space="preserve">8.5.3 The 8-Step Event Trail</w:t>
      </w:r>
    </w:p>
    <w:p>
      <w:pPr>
        <w:spacing w:after="0"/>
      </w:pPr>
      <w:r>
        <w:t xml:space="preserve"/>
      </w:r>
    </w:p>
    <w:p>
      <w:pPr>
        <w:spacing w:after="120" w:line="276"/>
      </w:pPr>
      <w:r>
        <w:t xml:space="preserve">Each transaction carries an immutable event trail from quote to webhook delivery. The trail is displayed as a numbered timeline: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Step</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Event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Timestamp</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Duration since previous</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rate_quote_issued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locked in DB</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prefunding_deducted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Δt 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partners only; skipped for LOCAL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transaction_committed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Δt 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called CommitTransaction</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scheme_request_sent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Δt 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Forwarded to ZeroPay (or other scheme)</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scheme_response_received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Δt 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approval or rejection</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transaction_status_updated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Δt 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status change</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settlement_recorded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Δt 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Included in settlement batch</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webhook_delivered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Δt 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payment.approved</w:t>
            </w:r>
            <w:r>
              <w:t xml:space="preserve"> sent to partner</w:t>
            </w:r>
          </w:p>
        </w:tc>
      </w:tr>
    </w:tbl>
    <w:p>
      <w:pPr>
        <w:spacing w:after="120"/>
      </w:pPr>
      <w:r>
        <w:t xml:space="preserve"/>
      </w:r>
    </w:p>
    <w:p>
      <w:pPr>
        <w:spacing w:after="0"/>
      </w:pPr>
      <w:r>
        <w:t xml:space="preserve"/>
      </w:r>
    </w:p>
    <w:p>
      <w:pPr>
        <w:spacing w:after="120" w:line="276"/>
      </w:pPr>
      <w:r>
        <w:t xml:space="preserve">Steps with failures show the failure code and error detail inline. Absent steps (e.g. step 2 for LOCAL partners) are shown as grayed-out with reason.</w:t>
      </w:r>
    </w:p>
    <w:p>
      <w:pPr>
        <w:spacing w:after="0"/>
      </w:pPr>
      <w:r>
        <w:t xml:space="preserve"/>
      </w:r>
    </w:p>
    <w:p>
      <w:pPr>
        <w:pStyle w:val="Heading4"/>
      </w:pPr>
      <w:r>
        <w:t xml:space="preserve">8.5.4 Prefunding Ledger Entry</w:t>
      </w:r>
    </w:p>
    <w:p>
      <w:pPr>
        <w:spacing w:after="0"/>
      </w:pPr>
      <w:r>
        <w:t xml:space="preserve"/>
      </w:r>
    </w:p>
    <w:p>
      <w:pPr>
        <w:spacing w:after="120" w:line="276"/>
      </w:pPr>
      <w:r>
        <w:t xml:space="preserve">For OVERSEAS partners, shows the prefunding deduction entry linked to this transaction: balance before, deduction amount (= collection_amount in USD), balance after.</w:t>
      </w:r>
    </w:p>
    <w:p>
      <w:pPr>
        <w:spacing w:after="0"/>
      </w:pPr>
      <w:r>
        <w:t xml:space="preserve"/>
      </w:r>
    </w:p>
    <w:p>
      <w:pPr>
        <w:pStyle w:val="Heading4"/>
      </w:pPr>
      <w:r>
        <w:t xml:space="preserve">8.5.5 Settlement Linkage</w:t>
      </w:r>
    </w:p>
    <w:p>
      <w:pPr>
        <w:spacing w:after="0"/>
      </w:pPr>
      <w:r>
        <w:t xml:space="preserve"/>
      </w:r>
    </w:p>
    <w:p>
      <w:pPr>
        <w:spacing w:after="120" w:line="276"/>
      </w:pPr>
      <w:r>
        <w:t xml:space="preserve">Shows which ZeroPay settlement batch files this transaction was included in: ZP0011 / ZP0061 / ZP0065 reference, batch date, registration result.</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Prefunding Management</w:t>
      </w:r>
    </w:p>
    <w:p>
      <w:pPr>
        <w:spacing w:after="0"/>
      </w:pPr>
      <w:r>
        <w:t xml:space="preserve"/>
      </w:r>
    </w:p>
    <w:p>
      <w:pPr>
        <w:pStyle w:val="Heading3"/>
      </w:pPr>
      <w:r>
        <w:t xml:space="preserve">9.1 Purpose</w:t>
      </w:r>
    </w:p>
    <w:p>
      <w:pPr>
        <w:spacing w:after="0"/>
      </w:pPr>
      <w:r>
        <w:t xml:space="preserve"/>
      </w:r>
    </w:p>
    <w:p>
      <w:pPr>
        <w:spacing w:after="120" w:line="276"/>
      </w:pPr>
      <w:r>
        <w:t xml:space="preserve">The Prefunding module gives Ops and Finance visibility into, and control over, the prepaid USD balances that OVERSEAS partners maintain with GME. GME Remit (LOCAL) has no prefunding balance.</w:t>
      </w:r>
    </w:p>
    <w:p>
      <w:pPr>
        <w:spacing w:after="0"/>
      </w:pPr>
      <w:r>
        <w:t xml:space="preserve"/>
      </w:r>
    </w:p>
    <w:p>
      <w:pPr>
        <w:pStyle w:val="Heading3"/>
      </w:pPr>
      <w:r>
        <w:t xml:space="preserve">9.2 Prefunding Dashboard</w:t>
      </w:r>
    </w:p>
    <w:p>
      <w:pPr>
        <w:spacing w:after="0"/>
      </w:pPr>
      <w:r>
        <w:t xml:space="preserve"/>
      </w:r>
    </w:p>
    <w:p>
      <w:pPr>
        <w:spacing w:after="120" w:line="276"/>
      </w:pPr>
      <w:r>
        <w:t xml:space="preserve">Summary card per OVERSEAS partner:</w:t>
      </w:r>
    </w:p>
    <w:p>
      <w:pPr>
        <w:spacing w:after="0"/>
      </w:pPr>
      <w:r>
        <w:t xml:space="preserve"/>
      </w:r>
    </w:p>
    <w:p>
      <w:pPr>
        <w:pStyle w:val="ListParagraph"/>
        <w:numPr>
          <w:ilvl w:val="0"/>
          <w:numId w:val="3"/>
        </w:numPr>
        <w:spacing w:after="40"/>
      </w:pPr>
      <w:r>
        <w:t xml:space="preserve">Partner name, current balance (USD)</w:t>
      </w:r>
    </w:p>
    <w:p>
      <w:pPr>
        <w:pStyle w:val="ListParagraph"/>
        <w:numPr>
          <w:ilvl w:val="0"/>
          <w:numId w:val="3"/>
        </w:numPr>
        <w:spacing w:after="40"/>
      </w:pPr>
      <w:r>
        <w:t xml:space="preserve">Low-balance threshold</w:t>
      </w:r>
    </w:p>
    <w:p>
      <w:pPr>
        <w:pStyle w:val="ListParagraph"/>
        <w:numPr>
          <w:ilvl w:val="0"/>
          <w:numId w:val="3"/>
        </w:numPr>
        <w:spacing w:after="40"/>
      </w:pPr>
      <w:r>
        <w:t xml:space="preserve">Balance as % of threshold (traffic-light indicator: green ≥ 150%, amber 100–150%, red &lt; 100%)</w:t>
      </w:r>
    </w:p>
    <w:p>
      <w:pPr>
        <w:pStyle w:val="ListParagraph"/>
        <w:numPr>
          <w:ilvl w:val="0"/>
          <w:numId w:val="3"/>
        </w:numPr>
        <w:spacing w:after="40"/>
      </w:pPr>
      <w:r>
        <w:t xml:space="preserve">Last deduction timestamp and amount</w:t>
      </w:r>
    </w:p>
    <w:p>
      <w:pPr>
        <w:pStyle w:val="ListParagraph"/>
        <w:numPr>
          <w:ilvl w:val="0"/>
          <w:numId w:val="3"/>
        </w:numPr>
        <w:spacing w:after="40"/>
      </w:pPr>
      <w:r>
        <w:t xml:space="preserve">Last top-up timestamp and amount</w:t>
      </w:r>
    </w:p>
    <w:p>
      <w:pPr>
        <w:spacing w:after="0"/>
      </w:pPr>
      <w:r>
        <w:t xml:space="preserve"/>
      </w:r>
    </w:p>
    <w:p>
      <w:pPr>
        <w:pStyle w:val="Heading3"/>
      </w:pPr>
      <w:r>
        <w:t xml:space="preserve">9.3 Top-Up Recording</w:t>
      </w:r>
    </w:p>
    <w:p>
      <w:pPr>
        <w:spacing w:after="0"/>
      </w:pPr>
      <w:r>
        <w:t xml:space="preserve"/>
      </w:r>
    </w:p>
    <w:p>
      <w:pPr>
        <w:spacing w:after="120" w:line="276"/>
      </w:pPr>
      <w:r>
        <w:t xml:space="preserve">Ops records a prefunding top-up when a partner transfers funds to GME's bank account: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Validation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OVERSEAS partners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Top-Up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&gt; 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Reference / Bank 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bank transfer reference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date funds received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Optional</w:t>
            </w:r>
          </w:p>
        </w:tc>
      </w:tr>
    </w:tbl>
    <w:p>
      <w:pPr>
        <w:spacing w:after="120"/>
      </w:pPr>
      <w:r>
        <w:t xml:space="preserve"/>
      </w:r>
    </w:p>
    <w:p>
      <w:pPr>
        <w:spacing w:after="0"/>
      </w:pPr>
      <w:r>
        <w:t xml:space="preserve"/>
      </w:r>
    </w:p>
    <w:p>
      <w:pPr>
        <w:spacing w:after="120" w:line="276"/>
      </w:pPr>
      <w:r>
        <w:t xml:space="preserve">Saving the top-up: atomically increases the partner's prefunding balance; creates a ledger entry of type </w:t>
      </w:r>
      <w:r>
        <w:rPr>
          <w:rFonts w:ascii="Consolas" w:cs="Consolas" w:eastAsia="Consolas" w:hAnsi="Consolas"/>
          <w:shd w:fill="F2F2F2" w:val="clear"/>
        </w:rPr>
        <w:t xml:space="preserve">TOPUP</w:t>
      </w:r>
      <w:r>
        <w:t xml:space="preserve">; sends a confirmation email to the partner's alert contacts; is audit-logged.</w:t>
      </w:r>
    </w:p>
    <w:p>
      <w:pPr>
        <w:spacing w:after="0"/>
      </w:pPr>
      <w:r>
        <w:t xml:space="preserve"/>
      </w:r>
    </w:p>
    <w:p>
      <w:pPr>
        <w:pStyle w:val="Heading3"/>
      </w:pPr>
      <w:r>
        <w:t xml:space="preserve">9.4 Prefunding Ledger</w:t>
      </w:r>
    </w:p>
    <w:p>
      <w:pPr>
        <w:spacing w:after="0"/>
      </w:pPr>
      <w:r>
        <w:t xml:space="preserve"/>
      </w:r>
    </w:p>
    <w:p>
      <w:pPr>
        <w:spacing w:after="120" w:line="276"/>
      </w:pPr>
      <w:r>
        <w:t xml:space="preserve">Full transaction-level ledger for each partner: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Ledger Entry 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Unique ID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Entry Type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TOPUP</w:t>
            </w:r>
            <w:r>
              <w:t xml:space="preserve"> / </w:t>
            </w:r>
            <w:r>
              <w:rPr>
                <w:rFonts w:ascii="Consolas" w:cs="Consolas" w:eastAsia="Consolas" w:hAnsi="Consolas"/>
                <w:shd w:fill="F2F2F2" w:val="clear"/>
              </w:rPr>
              <w:t xml:space="preserve">DEDUCTION</w:t>
            </w:r>
            <w:r>
              <w:t xml:space="preserve"> / </w:t>
            </w:r>
            <w:r>
              <w:rPr>
                <w:rFonts w:ascii="Consolas" w:cs="Consolas" w:eastAsia="Consolas" w:hAnsi="Consolas"/>
                <w:shd w:fill="F2F2F2" w:val="clear"/>
              </w:rPr>
              <w:t xml:space="preserve">ADJUSTMENT</w:t>
            </w:r>
            <w:r>
              <w:t xml:space="preserve"> / </w:t>
            </w:r>
            <w:r>
              <w:rPr>
                <w:rFonts w:ascii="Consolas" w:cs="Consolas" w:eastAsia="Consolas" w:hAnsi="Consolas"/>
                <w:shd w:fill="F2F2F2" w:val="clear"/>
              </w:rPr>
              <w:t xml:space="preserve">REFUND_REVERSAL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Positive for TOPUP/REFUND_REVERSAL; negative for DEDUCTION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After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Running balance after this entry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Txn Ref</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Linked transaction (for DEDUCTION entries)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Reference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Bank ref (for TOPUP) or internal ref</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Recorded By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Portal user (for manual TOPUP and ADJUSTMENT entries)</w:t>
            </w:r>
          </w:p>
        </w:tc>
      </w:tr>
    </w:tbl>
    <w:p>
      <w:pPr>
        <w:spacing w:after="120"/>
      </w:pPr>
      <w:r>
        <w:t xml:space="preserve"/>
      </w:r>
    </w:p>
    <w:p>
      <w:pPr>
        <w:spacing w:after="0"/>
      </w:pPr>
      <w:r>
        <w:t xml:space="preserve"/>
      </w:r>
    </w:p>
    <w:p>
      <w:pPr>
        <w:spacing w:after="120" w:line="276"/>
      </w:pPr>
      <w:r>
        <w:rPr>
          <w:b/>
          <w:bCs/>
        </w:rPr>
        <w:t xml:space="preserve">Adjustments:</w:t>
      </w:r>
      <w:r>
        <w:t xml:space="preserve"> Finance or Ops with appropriate permissions can create manual ADJUSTMENT entries (e.g. to correct a recording error). All adjustments require a mandatory reason field and are audit-logged.</w:t>
      </w:r>
    </w:p>
    <w:p>
      <w:pPr>
        <w:spacing w:after="0"/>
      </w:pPr>
      <w:r>
        <w:t xml:space="preserve"/>
      </w:r>
    </w:p>
    <w:p>
      <w:pPr>
        <w:pStyle w:val="Heading3"/>
      </w:pPr>
      <w:r>
        <w:t xml:space="preserve">9.5 Low-Balance Alert Logic</w:t>
      </w:r>
    </w:p>
    <w:p>
      <w:pPr>
        <w:spacing w:after="0"/>
      </w:pPr>
      <w:r>
        <w:t xml:space="preserve"/>
      </w:r>
    </w:p>
    <w:p>
      <w:pPr>
        <w:pStyle w:val="ListParagraph"/>
        <w:numPr>
          <w:ilvl w:val="0"/>
          <w:numId w:val="3"/>
        </w:numPr>
        <w:spacing w:after="40"/>
      </w:pPr>
      <w:r>
        <w:t xml:space="preserve">Alert fires when partner balance drops below the partner's configured threshold </w:t>
      </w:r>
      <w:r>
        <w:rPr>
          <w:b/>
          <w:bCs/>
        </w:rPr>
        <w:t xml:space="preserve">after</w:t>
      </w:r>
      <w:r>
        <w:t xml:space="preserve"> a successful deduction.</w:t>
      </w:r>
    </w:p>
    <w:p>
      <w:pPr>
        <w:pStyle w:val="ListParagraph"/>
        <w:numPr>
          <w:ilvl w:val="0"/>
          <w:numId w:val="3"/>
        </w:numPr>
        <w:spacing w:after="40"/>
      </w:pPr>
      <w:r>
        <w:t xml:space="preserve">Alert destination: all emails in partner's </w:t>
      </w:r>
      <w:r>
        <w:rPr>
          <w:rFonts w:ascii="Consolas" w:cs="Consolas" w:eastAsia="Consolas" w:hAnsi="Consolas"/>
          <w:shd w:fill="F2F2F2" w:val="clear"/>
        </w:rPr>
        <w:t xml:space="preserve">alert_recipients</w:t>
      </w:r>
      <w:r>
        <w:t xml:space="preserve"> list.</w:t>
      </w:r>
    </w:p>
    <w:p>
      <w:pPr>
        <w:pStyle w:val="ListParagraph"/>
        <w:numPr>
          <w:ilvl w:val="0"/>
          <w:numId w:val="3"/>
        </w:numPr>
        <w:spacing w:after="40"/>
      </w:pPr>
      <w:r>
        <w:t xml:space="preserve">Alert content: partner name, current balance, threshold, suggested top-up amount.</w:t>
      </w:r>
    </w:p>
    <w:p>
      <w:pPr>
        <w:pStyle w:val="ListParagraph"/>
        <w:numPr>
          <w:ilvl w:val="0"/>
          <w:numId w:val="3"/>
        </w:numPr>
        <w:spacing w:after="40"/>
      </w:pPr>
      <w:r>
        <w:t xml:space="preserve">Transaction is NOT blocked by the low-balance alert; only a zero balance blocks transactions.</w:t>
      </w:r>
    </w:p>
    <w:p>
      <w:pPr>
        <w:pStyle w:val="ListParagraph"/>
        <w:numPr>
          <w:ilvl w:val="0"/>
          <w:numId w:val="3"/>
        </w:numPr>
        <w:spacing w:after="40"/>
      </w:pPr>
      <w:r>
        <w:t xml:space="preserve">A second, urgent alert fires when balance reaches USD 0 or below; all payments for that partner are suspended and Ops is notified in-portal via a dashboard banner.</w:t>
      </w:r>
    </w:p>
    <w:p>
      <w:pPr>
        <w:spacing w:after="0"/>
      </w:pPr>
      <w:r>
        <w:t xml:space="preserve"/>
      </w:r>
    </w:p>
    <w:p>
      <w:pPr>
        <w:spacing w:after="120" w:line="276"/>
      </w:pPr>
      <w:r>
        <w:rPr>
          <w:b/>
          <w:bCs/>
        </w:rPr>
        <w:t xml:space="preserve">Assumption:</w:t>
      </w:r>
      <w:r>
        <w:t xml:space="preserve"> The low-balance threshold defaults to USD 10,000 per SendMN use-case (see BS-06). This is configurable per partner.</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Refund and Cancellation Handling</w:t>
      </w:r>
    </w:p>
    <w:p>
      <w:pPr>
        <w:spacing w:after="0"/>
      </w:pPr>
      <w:r>
        <w:t xml:space="preserve"/>
      </w:r>
    </w:p>
    <w:p>
      <w:pPr>
        <w:pStyle w:val="Heading3"/>
      </w:pPr>
      <w:r>
        <w:t xml:space="preserve">10.1 Phase 1 Scope</w:t>
      </w:r>
    </w:p>
    <w:p>
      <w:pPr>
        <w:spacing w:after="0"/>
      </w:pPr>
      <w:r>
        <w:t xml:space="preserve"/>
      </w:r>
    </w:p>
    <w:p>
      <w:pPr>
        <w:spacing w:after="120" w:line="276"/>
      </w:pPr>
      <w:r>
        <w:t xml:space="preserve">In Phase 1, refunds are </w:t>
      </w:r>
      <w:r>
        <w:rPr>
          <w:b/>
          <w:bCs/>
        </w:rPr>
        <w:t xml:space="preserve">admin-portal-only</w:t>
      </w:r>
      <w:r>
        <w:t xml:space="preserve">. Partners cannot initiate refunds via API. The partner API supports same-day </w:t>
      </w:r>
      <w:r>
        <w:rPr>
          <w:b/>
          <w:bCs/>
        </w:rPr>
        <w:t xml:space="preserve">Cancel Payment</w:t>
      </w:r>
      <w:r>
        <w:t xml:space="preserve"> for in-flight transactions only (before scheme submission). Refunds for completed transactions are submitted via ZeroPay batch file ZP0021.</w:t>
      </w:r>
    </w:p>
    <w:p>
      <w:pPr>
        <w:spacing w:after="0"/>
      </w:pPr>
      <w:r>
        <w:t xml:space="preserve"/>
      </w:r>
    </w:p>
    <w:p>
      <w:pPr>
        <w:pStyle w:val="Heading3"/>
      </w:pPr>
      <w:r>
        <w:t xml:space="preserve">10.2 Cancellation (Same-Day)</w:t>
      </w:r>
    </w:p>
    <w:p>
      <w:pPr>
        <w:spacing w:after="0"/>
      </w:pPr>
      <w:r>
        <w:t xml:space="preserve"/>
      </w:r>
    </w:p>
    <w:p>
      <w:pPr>
        <w:spacing w:after="120" w:line="276"/>
      </w:pPr>
      <w:r>
        <w:t xml:space="preserve">A cancellation reverses a transaction that has been committed but not yet submitted to the scheme (or submitted but not yet cleared). Cancellations can be triggered by the partner via API (Cancel endpoint in API-05) or by an Ops user in the portal.</w:t>
      </w:r>
    </w:p>
    <w:p>
      <w:pPr>
        <w:spacing w:after="0"/>
      </w:pPr>
      <w:r>
        <w:t xml:space="preserve"/>
      </w:r>
    </w:p>
    <w:p>
      <w:pPr>
        <w:spacing w:after="120" w:line="276"/>
      </w:pPr>
      <w:r>
        <w:t xml:space="preserve">Portal cancel flow:</w:t>
      </w:r>
    </w:p>
    <w:p>
      <w:pPr>
        <w:spacing w:after="0"/>
      </w:pPr>
      <w:r>
        <w:t xml:space="preserve"/>
      </w:r>
    </w:p>
    <w:p>
      <w:pPr>
        <w:pStyle w:val="ListParagraph"/>
        <w:numPr>
          <w:ilvl w:val="0"/>
          <w:numId w:val="2"/>
        </w:numPr>
        <w:spacing w:after="40"/>
      </w:pPr>
      <w:r>
        <w:t xml:space="preserve">Ops searches for the transaction (§8.2)</w:t>
      </w:r>
    </w:p>
    <w:p>
      <w:pPr>
        <w:pStyle w:val="ListParagraph"/>
        <w:numPr>
          <w:ilvl w:val="0"/>
          <w:numId w:val="2"/>
        </w:numPr>
        <w:spacing w:after="40"/>
      </w:pPr>
      <w:r>
        <w:t xml:space="preserve">If status is </w:t>
      </w:r>
      <w:r>
        <w:rPr>
          <w:rFonts w:ascii="Consolas" w:cs="Consolas" w:eastAsia="Consolas" w:hAnsi="Consolas"/>
          <w:shd w:fill="F2F2F2" w:val="clear"/>
        </w:rPr>
        <w:t xml:space="preserve">COMMITTED</w:t>
      </w:r>
      <w:r>
        <w:t xml:space="preserve"> or </w:t>
      </w:r>
      <w:r>
        <w:rPr>
          <w:rFonts w:ascii="Consolas" w:cs="Consolas" w:eastAsia="Consolas" w:hAnsi="Consolas"/>
          <w:shd w:fill="F2F2F2" w:val="clear"/>
        </w:rPr>
        <w:t xml:space="preserve">SUBMITTED_TO_SCHEME</w:t>
      </w:r>
      <w:r>
        <w:t xml:space="preserve"> and same-day window is open, a </w:t>
      </w:r>
      <w:r>
        <w:rPr>
          <w:b/>
          <w:bCs/>
        </w:rPr>
        <w:t xml:space="preserve">Cancel</w:t>
      </w:r>
      <w:r>
        <w:t xml:space="preserve"> button is available</w:t>
      </w:r>
    </w:p>
    <w:p>
      <w:pPr>
        <w:pStyle w:val="ListParagraph"/>
        <w:numPr>
          <w:ilvl w:val="0"/>
          <w:numId w:val="2"/>
        </w:numPr>
        <w:spacing w:after="40"/>
      </w:pPr>
      <w:r>
        <w:t xml:space="preserve">Ops clicks Cancel → confirmation dialog showing transaction details</w:t>
      </w:r>
    </w:p>
    <w:p>
      <w:pPr>
        <w:pStyle w:val="ListParagraph"/>
        <w:numPr>
          <w:ilvl w:val="0"/>
          <w:numId w:val="2"/>
        </w:numPr>
        <w:spacing w:after="40"/>
      </w:pPr>
      <w:r>
        <w:t xml:space="preserve">System voids the transaction; prefunding balance reversed (OVERSEAS partners); status → </w:t>
      </w:r>
      <w:r>
        <w:rPr>
          <w:rFonts w:ascii="Consolas" w:cs="Consolas" w:eastAsia="Consolas" w:hAnsi="Consolas"/>
          <w:shd w:fill="F2F2F2" w:val="clear"/>
        </w:rPr>
        <w:t xml:space="preserve">CANCELLED</w:t>
      </w:r>
      <w:r>
        <w:t xml:space="preserve">; audit-logged</w:t>
      </w:r>
    </w:p>
    <w:p>
      <w:pPr>
        <w:spacing w:after="0"/>
      </w:pPr>
      <w:r>
        <w:t xml:space="preserve"/>
      </w:r>
    </w:p>
    <w:p>
      <w:pPr>
        <w:pStyle w:val="Heading3"/>
      </w:pPr>
      <w:r>
        <w:t xml:space="preserve">10.3 Admin-Initiated Refund</w:t>
      </w:r>
    </w:p>
    <w:p>
      <w:pPr>
        <w:spacing w:after="0"/>
      </w:pPr>
      <w:r>
        <w:t xml:space="preserve"/>
      </w:r>
    </w:p>
    <w:p>
      <w:pPr>
        <w:pStyle w:val="Heading4"/>
      </w:pPr>
      <w:r>
        <w:t xml:space="preserve">10.3.1 Eligibility</w:t>
      </w:r>
    </w:p>
    <w:p>
      <w:pPr>
        <w:spacing w:after="0"/>
      </w:pPr>
      <w:r>
        <w:t xml:space="preserve"/>
      </w:r>
    </w:p>
    <w:p>
      <w:pPr>
        <w:spacing w:after="120" w:line="276"/>
      </w:pPr>
      <w:r>
        <w:t xml:space="preserve">A refund can be initiated for transactions in terminal state </w:t>
      </w:r>
      <w:r>
        <w:rPr>
          <w:rFonts w:ascii="Consolas" w:cs="Consolas" w:eastAsia="Consolas" w:hAnsi="Consolas"/>
          <w:shd w:fill="F2F2F2" w:val="clear"/>
        </w:rPr>
        <w:t xml:space="preserve">APPROVED</w:t>
      </w:r>
      <w:r>
        <w:t xml:space="preserve"> or </w:t>
      </w:r>
      <w:r>
        <w:rPr>
          <w:rFonts w:ascii="Consolas" w:cs="Consolas" w:eastAsia="Consolas" w:hAnsi="Consolas"/>
          <w:shd w:fill="F2F2F2" w:val="clear"/>
        </w:rPr>
        <w:t xml:space="preserve">SCHEME_APPROVED</w:t>
      </w:r>
      <w:r>
        <w:t xml:space="preserve">, subject to:</w:t>
      </w:r>
    </w:p>
    <w:p>
      <w:pPr>
        <w:spacing w:after="0"/>
      </w:pPr>
      <w:r>
        <w:t xml:space="preserve"/>
      </w:r>
    </w:p>
    <w:p>
      <w:pPr>
        <w:pStyle w:val="ListParagraph"/>
        <w:numPr>
          <w:ilvl w:val="0"/>
          <w:numId w:val="3"/>
        </w:numPr>
        <w:spacing w:after="40"/>
      </w:pPr>
      <w:r>
        <w:t xml:space="preserve">Transaction date is within the refund window (configurable; </w:t>
      </w:r>
      <w:r>
        <w:rPr>
          <w:b/>
          <w:bCs/>
        </w:rPr>
        <w:t xml:space="preserve">Assumption:</w:t>
      </w:r>
      <w:r>
        <w:t xml:space="preserve"> default 90 days; align with ZeroPay refund policy)</w:t>
      </w:r>
    </w:p>
    <w:p>
      <w:pPr>
        <w:pStyle w:val="ListParagraph"/>
        <w:numPr>
          <w:ilvl w:val="0"/>
          <w:numId w:val="3"/>
        </w:numPr>
        <w:spacing w:after="40"/>
      </w:pPr>
      <w:r>
        <w:t xml:space="preserve">Transaction has not already been refunded</w:t>
      </w:r>
    </w:p>
    <w:p>
      <w:pPr>
        <w:pStyle w:val="ListParagraph"/>
        <w:numPr>
          <w:ilvl w:val="0"/>
          <w:numId w:val="3"/>
        </w:numPr>
        <w:spacing w:after="40"/>
      </w:pPr>
      <w:r>
        <w:t xml:space="preserve">Transaction is linked to an active ZeroPay merchant record</w:t>
      </w:r>
    </w:p>
    <w:p>
      <w:pPr>
        <w:spacing w:after="0"/>
      </w:pPr>
      <w:r>
        <w:t xml:space="preserve"/>
      </w:r>
    </w:p>
    <w:p>
      <w:pPr>
        <w:pStyle w:val="Heading4"/>
      </w:pPr>
      <w:r>
        <w:t xml:space="preserve">10.3.2 Refund Initiation Flow</w:t>
      </w:r>
    </w:p>
    <w:p>
      <w:pPr>
        <w:spacing w:after="0"/>
      </w:pPr>
      <w:r>
        <w:t xml:space="preserve"/>
      </w:r>
    </w:p>
    <w:p>
      <w:pPr>
        <w:pStyle w:val="ListParagraph"/>
        <w:numPr>
          <w:ilvl w:val="0"/>
          <w:numId w:val="2"/>
        </w:numPr>
        <w:spacing w:after="40"/>
      </w:pPr>
      <w:r>
        <w:t xml:space="preserve">Ops locates the transaction via Transaction Monitoring (§8)</w:t>
      </w:r>
    </w:p>
    <w:p>
      <w:pPr>
        <w:pStyle w:val="ListParagraph"/>
        <w:numPr>
          <w:ilvl w:val="0"/>
          <w:numId w:val="2"/>
        </w:numPr>
        <w:spacing w:after="40"/>
      </w:pPr>
      <w:r>
        <w:t xml:space="preserve">Clicks </w:t>
      </w:r>
      <w:r>
        <w:rPr>
          <w:b/>
          <w:bCs/>
        </w:rPr>
        <w:t xml:space="preserve">Initiate Refund</w:t>
      </w:r>
      <w:r>
        <w:t xml:space="preserve"> button on the transaction detail page</w:t>
      </w:r>
    </w:p>
    <w:p>
      <w:pPr>
        <w:pStyle w:val="ListParagraph"/>
        <w:numPr>
          <w:ilvl w:val="0"/>
          <w:numId w:val="2"/>
        </w:numPr>
        <w:spacing w:after="40"/>
      </w:pPr>
      <w:r>
        <w:t xml:space="preserve">Refund form is shown: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(payout 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 original payout amount; partial refunds supported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Reason 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(e.g. CUSTOMER_REQUEST / MERCHANT_ERROR / SETTLEMENT_ERROR)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Notes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min 20 chars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Authorised 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logged-in user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Auto-populated</w:t>
            </w:r>
          </w:p>
        </w:tc>
      </w:tr>
    </w:tbl>
    <w:p>
      <w:pPr>
        <w:spacing w:after="120"/>
      </w:pPr>
      <w:r>
        <w:t xml:space="preserve"/>
      </w:r>
    </w:p>
    <w:p>
      <w:pPr>
        <w:spacing w:after="0"/>
      </w:pPr>
      <w:r>
        <w:t xml:space="preserve"/>
      </w:r>
    </w:p>
    <w:p>
      <w:pPr>
        <w:pStyle w:val="ListParagraph"/>
        <w:numPr>
          <w:ilvl w:val="0"/>
          <w:numId w:val="2"/>
        </w:numPr>
        <w:spacing w:after="40"/>
      </w:pPr>
      <w:r>
        <w:t xml:space="preserve">Ops clicks </w:t>
      </w:r>
      <w:r>
        <w:rPr>
          <w:b/>
          <w:bCs/>
        </w:rPr>
        <w:t xml:space="preserve">Submit Refund</w:t>
      </w:r>
      <w:r>
        <w:t xml:space="preserve"> — system validates and creates a refund record in status </w:t>
      </w:r>
      <w:r>
        <w:rPr>
          <w:rFonts w:ascii="Consolas" w:cs="Consolas" w:eastAsia="Consolas" w:hAnsi="Consolas"/>
          <w:shd w:fill="F2F2F2" w:val="clear"/>
        </w:rPr>
        <w:t xml:space="preserve">REFUND_PENDING</w:t>
      </w:r>
      <w:r>
        <w:t xml:space="preserve">.</w:t>
      </w:r>
    </w:p>
    <w:p>
      <w:pPr>
        <w:pStyle w:val="ListParagraph"/>
        <w:numPr>
          <w:ilvl w:val="0"/>
          <w:numId w:val="2"/>
        </w:numPr>
        <w:spacing w:after="40"/>
      </w:pPr>
      <w:r>
        <w:t xml:space="preserve">For OVERSEAS partners: prefunding balance is </w:t>
      </w:r>
      <w:r>
        <w:rPr>
          <w:b/>
          <w:bCs/>
        </w:rPr>
        <w:t xml:space="preserve">not</w:t>
      </w:r>
      <w:r>
        <w:t xml:space="preserve"> reversed at this stage — it is reversed when ZeroPay confirms the refund (ZP0022 result file), because GME must first settle the refund to ZeroPay.</w:t>
      </w:r>
    </w:p>
    <w:p>
      <w:pPr>
        <w:spacing w:after="0"/>
      </w:pPr>
      <w:r>
        <w:t xml:space="preserve"/>
      </w:r>
    </w:p>
    <w:p>
      <w:pPr>
        <w:pStyle w:val="Heading4"/>
      </w:pPr>
      <w:r>
        <w:t xml:space="preserve">10.3.3 Refund States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REFUND_PENDING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created; awaiting inclusion in ZP0021 batch</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REFUND_SUBMITTED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 file sent to ZeroPay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REFUND_CONFIRMED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ZP0022 result received; refund registered by ZeroPay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REFUND_FAILED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rejected the refund; Ops action required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complete; prefunding reversal applied (OVERSEAS)</w:t>
            </w:r>
          </w:p>
        </w:tc>
      </w:tr>
    </w:tbl>
    <w:p>
      <w:pPr>
        <w:spacing w:after="120"/>
      </w:pPr>
      <w:r>
        <w:t xml:space="preserve"/>
      </w:r>
    </w:p>
    <w:p>
      <w:pPr>
        <w:spacing w:after="0"/>
      </w:pPr>
      <w:r>
        <w:t xml:space="preserve"/>
      </w:r>
    </w:p>
    <w:p>
      <w:pPr>
        <w:pStyle w:val="Heading4"/>
      </w:pPr>
      <w:r>
        <w:t xml:space="preserve">10.3.4 ZP0021 Batch Integration</w:t>
      </w:r>
    </w:p>
    <w:p>
      <w:pPr>
        <w:spacing w:after="0"/>
      </w:pPr>
      <w:r>
        <w:t xml:space="preserve"/>
      </w:r>
    </w:p>
    <w:p>
      <w:pPr>
        <w:pStyle w:val="ListParagraph"/>
        <w:numPr>
          <w:ilvl w:val="0"/>
          <w:numId w:val="3"/>
        </w:numPr>
        <w:spacing w:after="40"/>
      </w:pPr>
      <w:r>
        <w:t xml:space="preserve">Pending refunds are aggregated daily and included in the ZP0021 refund result file sent to ZeroPay by ~02:00 KST.</w:t>
      </w:r>
    </w:p>
    <w:p>
      <w:pPr>
        <w:pStyle w:val="ListParagraph"/>
        <w:numPr>
          <w:ilvl w:val="0"/>
          <w:numId w:val="3"/>
        </w:numPr>
        <w:spacing w:after="40"/>
      </w:pPr>
      <w:r>
        <w:t xml:space="preserve">ZeroPay returns ZP0022 refund registration result by ~05:00 KST.</w:t>
      </w:r>
    </w:p>
    <w:p>
      <w:pPr>
        <w:pStyle w:val="ListParagraph"/>
        <w:numPr>
          <w:ilvl w:val="0"/>
          <w:numId w:val="3"/>
        </w:numPr>
        <w:spacing w:after="40"/>
      </w:pPr>
      <w:r>
        <w:t xml:space="preserve">System processes ZP0022: successful refunds → status </w:t>
      </w:r>
      <w:r>
        <w:rPr>
          <w:rFonts w:ascii="Consolas" w:cs="Consolas" w:eastAsia="Consolas" w:hAnsi="Consolas"/>
          <w:shd w:fill="F2F2F2" w:val="clear"/>
        </w:rPr>
        <w:t xml:space="preserve">REFUNDED</w:t>
      </w:r>
      <w:r>
        <w:t xml:space="preserve">; failed refunds → status </w:t>
      </w:r>
      <w:r>
        <w:rPr>
          <w:rFonts w:ascii="Consolas" w:cs="Consolas" w:eastAsia="Consolas" w:hAnsi="Consolas"/>
          <w:shd w:fill="F2F2F2" w:val="clear"/>
        </w:rPr>
        <w:t xml:space="preserve">REFUND_FAILED</w:t>
      </w:r>
      <w:r>
        <w:t xml:space="preserve"> with error code, and Ops alert.</w:t>
      </w:r>
    </w:p>
    <w:p>
      <w:pPr>
        <w:pStyle w:val="ListParagraph"/>
        <w:numPr>
          <w:ilvl w:val="0"/>
          <w:numId w:val="3"/>
        </w:numPr>
        <w:spacing w:after="40"/>
      </w:pPr>
      <w:r>
        <w:t xml:space="preserve">All batch operations are visible in the Settlement &amp; Revenue module (§11).</w:t>
      </w:r>
    </w:p>
    <w:p>
      <w:pPr>
        <w:spacing w:after="0"/>
      </w:pPr>
      <w:r>
        <w:t xml:space="preserve"/>
      </w:r>
    </w:p>
    <w:p>
      <w:pPr>
        <w:pStyle w:val="Heading4"/>
      </w:pPr>
      <w:r>
        <w:t xml:space="preserve">10.3.5 Refund Batch View</w:t>
      </w:r>
    </w:p>
    <w:p>
      <w:pPr>
        <w:spacing w:after="0"/>
      </w:pPr>
      <w:r>
        <w:t xml:space="preserve"/>
      </w:r>
    </w:p>
    <w:p>
      <w:pPr>
        <w:spacing w:after="120" w:line="276"/>
      </w:pPr>
      <w:r>
        <w:t xml:space="preserve">A dedicated sub-view in the Refunds module shows all refunds grouped by daily batch:</w:t>
      </w:r>
    </w:p>
    <w:p>
      <w:pPr>
        <w:spacing w:after="0"/>
      </w:pPr>
      <w:r>
        <w:t xml:space="preserve"/>
      </w:r>
    </w:p>
    <w:p>
      <w:pPr>
        <w:pStyle w:val="ListParagraph"/>
        <w:numPr>
          <w:ilvl w:val="0"/>
          <w:numId w:val="3"/>
        </w:numPr>
        <w:spacing w:after="40"/>
      </w:pPr>
      <w:r>
        <w:t xml:space="preserve">Batch date, total count, total KRW amount</w:t>
      </w:r>
    </w:p>
    <w:p>
      <w:pPr>
        <w:pStyle w:val="ListParagraph"/>
        <w:numPr>
          <w:ilvl w:val="0"/>
          <w:numId w:val="3"/>
        </w:numPr>
        <w:spacing w:after="40"/>
      </w:pPr>
      <w:r>
        <w:t xml:space="preserve">ZP0021 file transmission status and timestamp</w:t>
      </w:r>
    </w:p>
    <w:p>
      <w:pPr>
        <w:pStyle w:val="ListParagraph"/>
        <w:numPr>
          <w:ilvl w:val="0"/>
          <w:numId w:val="3"/>
        </w:numPr>
        <w:spacing w:after="40"/>
      </w:pPr>
      <w:r>
        <w:t xml:space="preserve">ZP0022 result receipt status</w:t>
      </w:r>
    </w:p>
    <w:p>
      <w:pPr>
        <w:pStyle w:val="ListParagraph"/>
        <w:numPr>
          <w:ilvl w:val="0"/>
          <w:numId w:val="3"/>
        </w:numPr>
        <w:spacing w:after="40"/>
      </w:pPr>
      <w:r>
        <w:t xml:space="preserve">Per-refund status breakdown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Settlement and Revenue</w:t>
      </w:r>
    </w:p>
    <w:p>
      <w:pPr>
        <w:spacing w:after="0"/>
      </w:pPr>
      <w:r>
        <w:t xml:space="preserve"/>
      </w:r>
    </w:p>
    <w:p>
      <w:pPr>
        <w:pStyle w:val="Heading3"/>
      </w:pPr>
      <w:r>
        <w:t xml:space="preserve">11.1 Purpose</w:t>
      </w:r>
    </w:p>
    <w:p>
      <w:pPr>
        <w:spacing w:after="0"/>
      </w:pPr>
      <w:r>
        <w:t xml:space="preserve"/>
      </w:r>
    </w:p>
    <w:p>
      <w:pPr>
        <w:spacing w:after="120" w:line="276"/>
      </w:pPr>
      <w:r>
        <w:t xml:space="preserve">The Settlement &amp; Revenue module provides Finance and Ops with a view of:</w:t>
      </w:r>
    </w:p>
    <w:p>
      <w:pPr>
        <w:spacing w:after="0"/>
      </w:pPr>
      <w:r>
        <w:t xml:space="preserve"/>
      </w:r>
    </w:p>
    <w:p>
      <w:pPr>
        <w:pStyle w:val="ListParagraph"/>
        <w:numPr>
          <w:ilvl w:val="0"/>
          <w:numId w:val="3"/>
        </w:numPr>
        <w:spacing w:after="40"/>
      </w:pPr>
      <w:r>
        <w:t xml:space="preserve">ZeroPay daily settlement batch status and reconciliation results</w:t>
      </w:r>
    </w:p>
    <w:p>
      <w:pPr>
        <w:pStyle w:val="ListParagraph"/>
        <w:numPr>
          <w:ilvl w:val="0"/>
          <w:numId w:val="3"/>
        </w:numPr>
        <w:spacing w:after="40"/>
      </w:pPr>
      <w:r>
        <w:t xml:space="preserve">GMEPay+ revenue from both streams (scheme fee share and FX margin / service charge)</w:t>
      </w:r>
    </w:p>
    <w:p>
      <w:pPr>
        <w:pStyle w:val="ListParagraph"/>
        <w:numPr>
          <w:ilvl w:val="0"/>
          <w:numId w:val="3"/>
        </w:numPr>
        <w:spacing w:after="40"/>
      </w:pPr>
      <w:r>
        <w:t xml:space="preserve">Export capability for external reconciliation and finance reporting</w:t>
      </w:r>
    </w:p>
    <w:p>
      <w:pPr>
        <w:spacing w:after="0"/>
      </w:pPr>
      <w:r>
        <w:t xml:space="preserve"/>
      </w:r>
    </w:p>
    <w:p>
      <w:pPr>
        <w:spacing w:after="120" w:line="276"/>
      </w:pPr>
      <w:r>
        <w:t xml:space="preserve">For the ZeroPay batch file specifications and SFTP schedules, see </w:t>
      </w:r>
      <w:r>
        <w:rPr>
          <w:rFonts w:ascii="Consolas" w:cs="Consolas" w:eastAsia="Consolas" w:hAnsi="Consolas"/>
          <w:shd w:fill="F2F2F2" w:val="clear"/>
        </w:rPr>
        <w:t xml:space="preserve">06_QR_Scheme_Integration_Spec_ZeroPay.md</w:t>
      </w:r>
      <w:r>
        <w:t xml:space="preserve"> (</w:t>
      </w:r>
      <w:r>
        <w:rPr>
          <w:b/>
          <w:bCs/>
        </w:rPr>
        <w:t xml:space="preserve">SCH-06</w:t>
      </w:r>
      <w:r>
        <w:t xml:space="preserve">).</w:t>
      </w:r>
    </w:p>
    <w:p>
      <w:pPr>
        <w:spacing w:after="0"/>
      </w:pPr>
      <w:r>
        <w:t xml:space="preserve"/>
      </w:r>
    </w:p>
    <w:p>
      <w:pPr>
        <w:pStyle w:val="Heading3"/>
      </w:pPr>
      <w:r>
        <w:t xml:space="preserve">11.2 Settlement Batch Status</w:t>
      </w:r>
    </w:p>
    <w:p>
      <w:pPr>
        <w:spacing w:after="0"/>
      </w:pPr>
      <w:r>
        <w:t xml:space="preserve"/>
      </w:r>
    </w:p>
    <w:p>
      <w:pPr>
        <w:pStyle w:val="Heading4"/>
      </w:pPr>
      <w:r>
        <w:t xml:space="preserve">11.2.1 Daily Batch Timeline (ZeroPay)</w:t>
      </w:r>
    </w:p>
    <w:p>
      <w:pPr>
        <w:spacing w:after="0"/>
      </w:pPr>
      <w:r>
        <w:t xml:space="preserve"/>
      </w:r>
    </w:p>
    <w:p>
      <w:pPr>
        <w:spacing w:after="120" w:line="276"/>
      </w:pPr>
      <w:r>
        <w:t xml:space="preserve">The following batch events are tracked per settlement date (KST):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Time (KST)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 registration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 registration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registration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registration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~19:00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detail — payment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detail — refund</w:t>
            </w:r>
          </w:p>
        </w:tc>
      </w:tr>
    </w:tbl>
    <w:p>
      <w:pPr>
        <w:spacing w:after="120"/>
      </w:pPr>
      <w:r>
        <w:t xml:space="preserve"/>
      </w:r>
    </w:p>
    <w:p>
      <w:pPr>
        <w:spacing w:after="0"/>
      </w:pPr>
      <w:r>
        <w:t xml:space="preserve"/>
      </w:r>
    </w:p>
    <w:p>
      <w:pPr>
        <w:pStyle w:val="Heading4"/>
      </w:pPr>
      <w:r>
        <w:t xml:space="preserve">11.2.2 Batch Status View</w:t>
      </w:r>
    </w:p>
    <w:p>
      <w:pPr>
        <w:spacing w:after="0"/>
      </w:pPr>
      <w:r>
        <w:t xml:space="preserve"/>
      </w:r>
    </w:p>
    <w:p>
      <w:pPr>
        <w:spacing w:after="120" w:line="276"/>
      </w:pPr>
      <w:r>
        <w:t xml:space="preserve">One row per settlement date, per scheme (Phase 1: one scheme = ZeroPay):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KST date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Count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Number of transactions in batch</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Gross Payout (KRW)</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KRW paid to merchants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Fee Share (KRW)</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70% of net merchant fee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Net Settlement (KRW)</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Gross minus GME fee share (Domestic); or gross (International; see below)</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 Status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Sent / Acknowledged / Failed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 Status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Sent / Matched / Discrepancy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 Status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Received / Not yet received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Reconciliation Status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Matched / Discrepancy / Pending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detail / Flag exception</w:t>
            </w:r>
          </w:p>
        </w:tc>
      </w:tr>
    </w:tbl>
    <w:p>
      <w:pPr>
        <w:spacing w:after="120"/>
      </w:pPr>
      <w:r>
        <w:t xml:space="preserve"/>
      </w:r>
    </w:p>
    <w:p>
      <w:pPr>
        <w:spacing w:after="0"/>
      </w:pPr>
      <w:r>
        <w:t xml:space="preserve"/>
      </w:r>
    </w:p>
    <w:p>
      <w:pPr>
        <w:spacing w:after="120" w:line="276"/>
      </w:pPr>
      <w:r>
        <w:rPr>
          <w:b/>
          <w:bCs/>
        </w:rPr>
        <w:t xml:space="preserve">Domestic vs International settlement model:</w:t>
      </w:r>
    </w:p>
    <w:p>
      <w:pPr>
        <w:spacing w:after="0"/>
      </w:pPr>
      <w:r>
        <w:t xml:space="preserve"/>
      </w:r>
    </w:p>
    <w:p>
      <w:pPr>
        <w:pStyle w:val="ListParagraph"/>
        <w:numPr>
          <w:ilvl w:val="0"/>
          <w:numId w:val="3"/>
        </w:numPr>
        <w:spacing w:after="40"/>
      </w:pPr>
      <w:r>
        <w:rPr>
          <w:b/>
          <w:bCs/>
        </w:rPr>
        <w:t xml:space="preserve">Domestic (Net Settlement):</w:t>
      </w:r>
      <w:r>
        <w:t xml:space="preserve"> GME deducts its fee share before sending the settlement request to ZeroPay. Net amount = gross payout − GME fee share.</w:t>
      </w:r>
    </w:p>
    <w:p>
      <w:pPr>
        <w:pStyle w:val="ListParagraph"/>
        <w:numPr>
          <w:ilvl w:val="0"/>
          <w:numId w:val="3"/>
        </w:numPr>
        <w:spacing w:after="40"/>
      </w:pPr>
      <w:r>
        <w:rPr>
          <w:b/>
          <w:bCs/>
        </w:rPr>
        <w:t xml:space="preserve">International (Gross Settlement):</w:t>
      </w:r>
      <w:r>
        <w:t xml:space="preserve"> GME settles the full gross amount to ZeroPay, then invoices the merchant separately on a monthly basis and shares 0.21% with ZeroPay. (See UC-04-04 and OI-02.)</w:t>
      </w:r>
    </w:p>
    <w:p>
      <w:pPr>
        <w:spacing w:after="0"/>
      </w:pPr>
      <w:r>
        <w:t xml:space="preserve"/>
      </w:r>
    </w:p>
    <w:p>
      <w:pPr>
        <w:pStyle w:val="Heading4"/>
      </w:pPr>
      <w:r>
        <w:t xml:space="preserve">11.2.3 Reconciliation</w:t>
      </w:r>
    </w:p>
    <w:p>
      <w:pPr>
        <w:spacing w:after="0"/>
      </w:pPr>
      <w:r>
        <w:t xml:space="preserve"/>
      </w:r>
    </w:p>
    <w:p>
      <w:pPr>
        <w:spacing w:after="120" w:line="276"/>
      </w:pPr>
      <w:r>
        <w:t xml:space="preserve">The system performs line-by-line comparison of GME's internal transaction aggregation against ZeroPay settlement result files (ZP0062 / ZP0064). Discrepancies are auto-flagged:</w:t>
      </w:r>
    </w:p>
    <w:p>
      <w:pPr>
        <w:spacing w:after="0"/>
      </w:pPr>
      <w:r>
        <w:t xml:space="preserve"/>
      </w:r>
    </w:p>
    <w:p>
      <w:pPr>
        <w:pStyle w:val="ListParagraph"/>
        <w:numPr>
          <w:ilvl w:val="0"/>
          <w:numId w:val="3"/>
        </w:numPr>
        <w:spacing w:after="40"/>
      </w:pPr>
      <w:r>
        <w:t xml:space="preserve">Missing transaction in ZeroPay result: flagged as </w:t>
      </w:r>
      <w:r>
        <w:rPr>
          <w:rFonts w:ascii="Consolas" w:cs="Consolas" w:eastAsia="Consolas" w:hAnsi="Consolas"/>
          <w:shd w:fill="F2F2F2" w:val="clear"/>
        </w:rPr>
        <w:t xml:space="preserve">MISSING_IN_SCHEME</w:t>
      </w:r>
    </w:p>
    <w:p>
      <w:pPr>
        <w:pStyle w:val="ListParagraph"/>
        <w:numPr>
          <w:ilvl w:val="0"/>
          <w:numId w:val="3"/>
        </w:numPr>
        <w:spacing w:after="40"/>
      </w:pPr>
      <w:r>
        <w:t xml:space="preserve">Amount mismatch: flagged as </w:t>
      </w:r>
      <w:r>
        <w:rPr>
          <w:rFonts w:ascii="Consolas" w:cs="Consolas" w:eastAsia="Consolas" w:hAnsi="Consolas"/>
          <w:shd w:fill="F2F2F2" w:val="clear"/>
        </w:rPr>
        <w:t xml:space="preserve">AMOUNT_MISMATCH</w:t>
      </w:r>
    </w:p>
    <w:p>
      <w:pPr>
        <w:pStyle w:val="ListParagraph"/>
        <w:numPr>
          <w:ilvl w:val="0"/>
          <w:numId w:val="3"/>
        </w:numPr>
        <w:spacing w:after="40"/>
      </w:pPr>
      <w:r>
        <w:t xml:space="preserve">Scheme-rejected transaction: flagged as </w:t>
      </w:r>
      <w:r>
        <w:rPr>
          <w:rFonts w:ascii="Consolas" w:cs="Consolas" w:eastAsia="Consolas" w:hAnsi="Consolas"/>
          <w:shd w:fill="F2F2F2" w:val="clear"/>
        </w:rPr>
        <w:t xml:space="preserve">SCHEME_REJECTION</w:t>
      </w:r>
    </w:p>
    <w:p>
      <w:pPr>
        <w:spacing w:after="0"/>
      </w:pPr>
      <w:r>
        <w:t xml:space="preserve"/>
      </w:r>
    </w:p>
    <w:p>
      <w:pPr>
        <w:spacing w:after="120" w:line="276"/>
      </w:pPr>
      <w:r>
        <w:t xml:space="preserve">Ops can view flagged items, take resolution action (see UC-04-03), and mark them resolved. All resolution actions are audit-logged.</w:t>
      </w:r>
    </w:p>
    <w:p>
      <w:pPr>
        <w:spacing w:after="0"/>
      </w:pPr>
      <w:r>
        <w:t xml:space="preserve"/>
      </w:r>
    </w:p>
    <w:p>
      <w:pPr>
        <w:pStyle w:val="Heading3"/>
      </w:pPr>
      <w:r>
        <w:t xml:space="preserve">11.3 Revenue Reporting</w:t>
      </w:r>
    </w:p>
    <w:p>
      <w:pPr>
        <w:spacing w:after="0"/>
      </w:pPr>
      <w:r>
        <w:t xml:space="preserve"/>
      </w:r>
    </w:p>
    <w:p>
      <w:pPr>
        <w:pStyle w:val="Heading4"/>
      </w:pPr>
      <w:r>
        <w:t xml:space="preserve">11.3.1 Revenue Sources</w:t>
      </w:r>
    </w:p>
    <w:p>
      <w:pPr>
        <w:spacing w:after="0"/>
      </w:pPr>
      <w:r>
        <w:t xml:space="preserve"/>
      </w:r>
    </w:p>
    <w:p>
      <w:pPr>
        <w:spacing w:after="120" w:line="276"/>
      </w:pPr>
      <w:r>
        <w:t xml:space="preserve">GMEPay+ has two revenue streams, tracked separately: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Revenue Stream</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Source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Applicable to</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Settlement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fee share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70% of net merchant fee from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transactions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Monthly from scheme operator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margin + service fee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 + payout_margin_usd</w:t>
            </w:r>
            <w:r>
              <w:t xml:space="preserve"> (converted) + </w:t>
            </w:r>
            <w:r>
              <w:rPr>
                <w:rFonts w:ascii="Consolas" w:cs="Consolas" w:eastAsia="Consolas" w:hAnsi="Consolas"/>
                <w:shd w:fill="F2F2F2" w:val="clear"/>
              </w:rPr>
              <w:t xml:space="preserve">service_charge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Cross-border partners only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 deduction from prefunding</w:t>
            </w:r>
          </w:p>
        </w:tc>
      </w:tr>
    </w:tbl>
    <w:p>
      <w:pPr>
        <w:spacing w:after="120"/>
      </w:pPr>
      <w:r>
        <w:t xml:space="preserve"/>
      </w:r>
    </w:p>
    <w:p>
      <w:pPr>
        <w:spacing w:after="0"/>
      </w:pPr>
      <w:r>
        <w:t xml:space="preserve"/>
      </w:r>
    </w:p>
    <w:p>
      <w:pPr>
        <w:pStyle w:val="Heading4"/>
      </w:pPr>
      <w:r>
        <w:t xml:space="preserve">11.3.2 Revenue Report View</w:t>
      </w:r>
    </w:p>
    <w:p>
      <w:pPr>
        <w:spacing w:after="0"/>
      </w:pPr>
      <w:r>
        <w:t xml:space="preserve"/>
      </w:r>
    </w:p>
    <w:p>
      <w:pPr>
        <w:spacing w:after="120" w:line="276"/>
      </w:pPr>
      <w:r>
        <w:t xml:space="preserve">Filterable by: period (daily / weekly / monthly / custom), partner, scheme, direction, revenue stream.</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or date range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name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Count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Number of transactions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Gross Payout (KRW)</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payout to merchants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Fee Total (KRW)</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merchant fees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Scheme Share (KRW)</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70% of net merchant fee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Margin (USD)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collection_margin_usd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Margin (USD)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payout_margin_usd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FX Margin (USD)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 payout margin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Charges (Settle A ccy)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service_charge values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Revenue (KRW equiv.)</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share + FX margin + service charges converted to KRW</w:t>
            </w:r>
          </w:p>
        </w:tc>
      </w:tr>
    </w:tbl>
    <w:p>
      <w:pPr>
        <w:spacing w:after="120"/>
      </w:pPr>
      <w:r>
        <w:t xml:space="preserve"/>
      </w:r>
    </w:p>
    <w:p>
      <w:pPr>
        <w:spacing w:after="0"/>
      </w:pPr>
      <w:r>
        <w:t xml:space="preserve"/>
      </w:r>
    </w:p>
    <w:p>
      <w:pPr>
        <w:spacing w:after="120" w:line="276"/>
      </w:pPr>
      <w:r>
        <w:t xml:space="preserve">Export to CSV. Finance can use CSV for reconciliation with internal accounting systems.</w:t>
      </w:r>
    </w:p>
    <w:p>
      <w:pPr>
        <w:spacing w:after="0"/>
      </w:pPr>
      <w:r>
        <w:t xml:space="preserve"/>
      </w:r>
    </w:p>
    <w:p>
      <w:pPr>
        <w:pStyle w:val="Heading4"/>
      </w:pPr>
      <w:r>
        <w:t xml:space="preserve">11.3.3 Merchant Fee Schedule Reference</w:t>
      </w:r>
    </w:p>
    <w:p>
      <w:pPr>
        <w:spacing w:after="0"/>
      </w:pPr>
      <w:r>
        <w:t xml:space="preserve"/>
      </w:r>
    </w:p>
    <w:p>
      <w:pPr>
        <w:spacing w:after="120" w:line="276"/>
      </w:pPr>
      <w:r>
        <w:t xml:space="preserve">The Admin System displays the merchant fee schedule configured per scheme as a reference for revenue calculations. Operators can view but not modify fee schedules from this module; changes go through the Schemes module (§4).</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User and Role Management (RBAC)</w:t>
      </w:r>
    </w:p>
    <w:p>
      <w:pPr>
        <w:spacing w:after="0"/>
      </w:pPr>
      <w:r>
        <w:t xml:space="preserve"/>
      </w:r>
    </w:p>
    <w:p>
      <w:pPr>
        <w:pStyle w:val="Heading3"/>
      </w:pPr>
      <w:r>
        <w:t xml:space="preserve">12.1 Purpose</w:t>
      </w:r>
    </w:p>
    <w:p>
      <w:pPr>
        <w:spacing w:after="0"/>
      </w:pPr>
      <w:r>
        <w:t xml:space="preserve"/>
      </w:r>
    </w:p>
    <w:p>
      <w:pPr>
        <w:spacing w:after="120" w:line="276"/>
      </w:pPr>
      <w:r>
        <w:t xml:space="preserve">The Users &amp; Roles module controls who can access the Admin System and what they can do. Access is controlled by role-based access control (RBAC). For the full security specification, see </w:t>
      </w:r>
      <w:r>
        <w:rPr>
          <w:rFonts w:ascii="Consolas" w:cs="Consolas" w:eastAsia="Consolas" w:hAnsi="Consolas"/>
          <w:shd w:fill="F2F2F2" w:val="clear"/>
        </w:rPr>
        <w:t xml:space="preserve">09_Security_and_Compliance_Spec.md</w:t>
      </w:r>
      <w:r>
        <w:t xml:space="preserve"> (</w:t>
      </w:r>
      <w:r>
        <w:rPr>
          <w:b/>
          <w:bCs/>
        </w:rPr>
        <w:t xml:space="preserve">SEC-09</w:t>
      </w:r>
      <w:r>
        <w:t xml:space="preserve">).</w:t>
      </w:r>
    </w:p>
    <w:p>
      <w:pPr>
        <w:spacing w:after="0"/>
      </w:pPr>
      <w:r>
        <w:t xml:space="preserve"/>
      </w:r>
    </w:p>
    <w:p>
      <w:pPr>
        <w:pStyle w:val="Heading3"/>
      </w:pPr>
      <w:r>
        <w:t xml:space="preserve">12.2 Role Definitions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Code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Super Admin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SUPER_ADMIN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access including user management; typically IT / Product lead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Operator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OPS_OPERATOR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Configure schemes, partners, rules, FX rates; process refunds; monitor transactions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Finance Analyst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FINANCE_ANALYST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settlement, revenue, transactions, prefunding; no configuration writes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Viewer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ADMIN_VIEWER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Read-only access to transactions, balances, and reports; cannot view credentials</w:t>
            </w:r>
          </w:p>
        </w:tc>
      </w:tr>
    </w:tbl>
    <w:p>
      <w:pPr>
        <w:spacing w:after="120"/>
      </w:pPr>
      <w:r>
        <w:t xml:space="preserve"/>
      </w:r>
    </w:p>
    <w:p>
      <w:pPr>
        <w:spacing w:after="0"/>
      </w:pPr>
      <w:r>
        <w:t xml:space="preserve"/>
      </w:r>
    </w:p>
    <w:p>
      <w:pPr>
        <w:pStyle w:val="Heading3"/>
      </w:pPr>
      <w:r>
        <w:t xml:space="preserve">12.3 Permission Matrix</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SUPER_ADMIN</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OPS_OPERATOR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FINANCE_ANALYST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ADMIN_VIEWER</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Dashboard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Create/Edit Scheme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Activate/Suspend Scheme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Scheme Config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Create/Edit Partner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API Credentials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Generate/Revoke API Credentials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Create/Edit Rule (Mapping Page)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Update FX Rates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FX Rate History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Search/View Transactions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Locked Rate / Pool Values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Prefunding Balance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Record Top-Up</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 Manual Adjustment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Initiate Refund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Refund Status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Settlement Batches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Export Revenue Report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Manage Users and Roles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Audit Log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Export Audit Log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bl>
    <w:p>
      <w:pPr>
        <w:spacing w:after="120"/>
      </w:pPr>
      <w:r>
        <w:t xml:space="preserve"/>
      </w:r>
    </w:p>
    <w:p>
      <w:pPr>
        <w:spacing w:after="0"/>
      </w:pPr>
      <w:r>
        <w:t xml:space="preserve"/>
      </w:r>
    </w:p>
    <w:p>
      <w:pPr>
        <w:spacing w:after="120" w:line="276"/>
      </w:pPr>
      <w:r>
        <w:rPr>
          <w:b/>
          <w:bCs/>
        </w:rPr>
        <w:t xml:space="preserve">Note:</w:t>
      </w:r>
      <w:r>
        <w:t xml:space="preserve"> The Finance Analyst role can create manual prefunding adjustments (to correct top-up recording errors) but cannot create or edit partner/scheme config. Super Admin retains override access to all functions.</w:t>
      </w:r>
    </w:p>
    <w:p>
      <w:pPr>
        <w:spacing w:after="0"/>
      </w:pPr>
      <w:r>
        <w:t xml:space="preserve"/>
      </w:r>
    </w:p>
    <w:p>
      <w:pPr>
        <w:pStyle w:val="Heading3"/>
      </w:pPr>
      <w:r>
        <w:t xml:space="preserve">12.4 User Management</w:t>
      </w:r>
    </w:p>
    <w:p>
      <w:pPr>
        <w:spacing w:after="0"/>
      </w:pPr>
      <w:r>
        <w:t xml:space="preserve"/>
      </w:r>
    </w:p>
    <w:p>
      <w:pPr>
        <w:spacing w:after="120" w:line="276"/>
      </w:pPr>
      <w:r>
        <w:t xml:space="preserve">Super Admins can:</w:t>
      </w:r>
    </w:p>
    <w:p>
      <w:pPr>
        <w:spacing w:after="0"/>
      </w:pPr>
      <w:r>
        <w:t xml:space="preserve"/>
      </w:r>
    </w:p>
    <w:p>
      <w:pPr>
        <w:pStyle w:val="ListParagraph"/>
        <w:numPr>
          <w:ilvl w:val="0"/>
          <w:numId w:val="3"/>
        </w:numPr>
        <w:spacing w:after="40"/>
      </w:pPr>
      <w:r>
        <w:t xml:space="preserve">Create new portal user accounts (email + temporary password; forced password change on first login)</w:t>
      </w:r>
    </w:p>
    <w:p>
      <w:pPr>
        <w:pStyle w:val="ListParagraph"/>
        <w:numPr>
          <w:ilvl w:val="0"/>
          <w:numId w:val="3"/>
        </w:numPr>
        <w:spacing w:after="40"/>
      </w:pPr>
      <w:r>
        <w:t xml:space="preserve">Assign one or more roles per user</w:t>
      </w:r>
    </w:p>
    <w:p>
      <w:pPr>
        <w:pStyle w:val="ListParagraph"/>
        <w:numPr>
          <w:ilvl w:val="0"/>
          <w:numId w:val="3"/>
        </w:numPr>
        <w:spacing w:after="40"/>
      </w:pPr>
      <w:r>
        <w:t xml:space="preserve">Deactivate / reactivate user accounts</w:t>
      </w:r>
    </w:p>
    <w:p>
      <w:pPr>
        <w:pStyle w:val="ListParagraph"/>
        <w:numPr>
          <w:ilvl w:val="0"/>
          <w:numId w:val="3"/>
        </w:numPr>
        <w:spacing w:after="40"/>
      </w:pPr>
      <w:r>
        <w:t xml:space="preserve">View last-login timestamp and session history per user</w:t>
      </w:r>
    </w:p>
    <w:p>
      <w:pPr>
        <w:pStyle w:val="ListParagraph"/>
        <w:numPr>
          <w:ilvl w:val="0"/>
          <w:numId w:val="3"/>
        </w:numPr>
        <w:spacing w:after="40"/>
      </w:pPr>
      <w:r>
        <w:t xml:space="preserve">Force password reset</w:t>
      </w:r>
    </w:p>
    <w:p>
      <w:pPr>
        <w:spacing w:after="0"/>
      </w:pPr>
      <w:r>
        <w:t xml:space="preserve"/>
      </w:r>
    </w:p>
    <w:p>
      <w:pPr>
        <w:pStyle w:val="Heading3"/>
      </w:pPr>
      <w:r>
        <w:t xml:space="preserve">12.5 Authentication and Session</w:t>
      </w:r>
    </w:p>
    <w:p>
      <w:pPr>
        <w:spacing w:after="0"/>
      </w:pPr>
      <w:r>
        <w:t xml:space="preserve"/>
      </w:r>
    </w:p>
    <w:p>
      <w:pPr>
        <w:pStyle w:val="ListParagraph"/>
        <w:numPr>
          <w:ilvl w:val="0"/>
          <w:numId w:val="3"/>
        </w:numPr>
        <w:spacing w:after="40"/>
      </w:pPr>
      <w:r>
        <w:t xml:space="preserve">Username/password authentication minimum; MFA strongly recommended for OPS_OPERATOR and above</w:t>
      </w:r>
    </w:p>
    <w:p>
      <w:pPr>
        <w:pStyle w:val="ListParagraph"/>
        <w:numPr>
          <w:ilvl w:val="0"/>
          <w:numId w:val="3"/>
        </w:numPr>
        <w:spacing w:after="40"/>
      </w:pPr>
      <w:r>
        <w:t xml:space="preserve">Session timeout: 30 minutes of inactivity (configurable)</w:t>
      </w:r>
    </w:p>
    <w:p>
      <w:pPr>
        <w:pStyle w:val="ListParagraph"/>
        <w:numPr>
          <w:ilvl w:val="0"/>
          <w:numId w:val="3"/>
        </w:numPr>
        <w:spacing w:after="40"/>
      </w:pPr>
      <w:r>
        <w:t xml:space="preserve">All login events, failed login attempts, and session terminations are logged in the Audit Log</w:t>
      </w:r>
    </w:p>
    <w:p>
      <w:pPr>
        <w:spacing w:after="0"/>
      </w:pPr>
      <w:r>
        <w:t xml:space="preserve"/>
      </w:r>
    </w:p>
    <w:p>
      <w:pPr>
        <w:spacing w:after="120" w:line="276"/>
      </w:pPr>
      <w:r>
        <w:rPr>
          <w:b/>
          <w:bCs/>
        </w:rPr>
        <w:t xml:space="preserve">Assumption:</w:t>
      </w:r>
      <w:r>
        <w:t xml:space="preserve"> The Admin System uses a separate authentication context from the Partner Portal. SSO integration (corporate LDAP / Azure AD) is a Phase 2 enhancement; Phase 1 uses local portal accounts.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13. Audit Log</w:t>
      </w:r>
    </w:p>
    <w:p>
      <w:pPr>
        <w:spacing w:after="0"/>
      </w:pPr>
      <w:r>
        <w:t xml:space="preserve"/>
      </w:r>
    </w:p>
    <w:p>
      <w:pPr>
        <w:pStyle w:val="Heading3"/>
      </w:pPr>
      <w:r>
        <w:t xml:space="preserve">13.1 Purpose</w:t>
      </w:r>
    </w:p>
    <w:p>
      <w:pPr>
        <w:spacing w:after="0"/>
      </w:pPr>
      <w:r>
        <w:t xml:space="preserve"/>
      </w:r>
    </w:p>
    <w:p>
      <w:pPr>
        <w:spacing w:after="120" w:line="276"/>
      </w:pPr>
      <w:r>
        <w:t xml:space="preserve">The Audit Log provides an immutable, tamper-evident record of all configuration changes, administrative actions, and security events in the Admin System. It is the primary tool for accountability, incident investigation, and regulatory compliance.</w:t>
      </w:r>
    </w:p>
    <w:p>
      <w:pPr>
        <w:spacing w:after="0"/>
      </w:pPr>
      <w:r>
        <w:t xml:space="preserve"/>
      </w:r>
    </w:p>
    <w:p>
      <w:pPr>
        <w:pStyle w:val="Heading3"/>
      </w:pPr>
      <w:r>
        <w:t xml:space="preserve">13.2 What Is Logged</w:t>
      </w:r>
    </w:p>
    <w:p>
      <w:pPr>
        <w:spacing w:after="0"/>
      </w:pPr>
      <w:r>
        <w:t xml:space="preserve"/>
      </w:r>
    </w:p>
    <w:p>
      <w:pPr>
        <w:spacing w:after="120" w:line="276"/>
      </w:pPr>
      <w:r>
        <w:t xml:space="preserve">Every write operation in the Admin System generates an audit log entry. Categories: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Category</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Configuration changes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Create/edit scheme; create/edit partner; create/edit rule; field-level changes on mapping page (actor, timestamp, previous value, new value)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 changes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treasury rate entered; override applied; rate expired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Credential operations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credentials generated; credentials revoked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operations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initiated; refund batch submitted; refund confirmed/failed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operations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Top-up recorded; manual adjustment; low-balance alert triggered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actions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Exception flagged; exception resolved; batch re-run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User management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User created; role assigned; user deactivated; password reset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 events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Successful login; failed login attempt (with IP); session timeout; logout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 exports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CSV exports of transactions, revenue reports, audit log itself</w:t>
            </w:r>
          </w:p>
        </w:tc>
      </w:tr>
    </w:tbl>
    <w:p>
      <w:pPr>
        <w:spacing w:after="120"/>
      </w:pPr>
      <w:r>
        <w:t xml:space="preserve"/>
      </w:r>
    </w:p>
    <w:p>
      <w:pPr>
        <w:spacing w:after="0"/>
      </w:pPr>
      <w:r>
        <w:t xml:space="preserve"/>
      </w:r>
    </w:p>
    <w:p>
      <w:pPr>
        <w:pStyle w:val="Heading3"/>
      </w:pPr>
      <w:r>
        <w:t xml:space="preserve">13.3 Audit Log Entry Structure</w:t>
      </w:r>
    </w:p>
    <w:p>
      <w:pPr>
        <w:spacing w:after="0"/>
      </w:pPr>
      <w:r>
        <w:t xml:space="preserve"/>
      </w:r>
    </w:p>
    <w:p>
      <w:pPr>
        <w:spacing w:after="120" w:line="276"/>
      </w:pPr>
      <w:r>
        <w:t xml:space="preserve">Each entry contains: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Entry 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Unique immutable UUID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 (UTC)</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Millisecond precision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Actor User 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 of the portal user who performed the action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Actor Display Name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 time of action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Actor IP Address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Client IP at time of action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Event Type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Structured code (e.g. </w:t>
            </w:r>
            <w:r>
              <w:rPr>
                <w:rFonts w:ascii="Consolas" w:cs="Consolas" w:eastAsia="Consolas" w:hAnsi="Consolas"/>
                <w:shd w:fill="F2F2F2" w:val="clear"/>
              </w:rPr>
              <w:t xml:space="preserve">rule.field_changed</w:t>
            </w:r>
            <w:r>
              <w:t xml:space="preserve">, </w:t>
            </w:r>
            <w:r>
              <w:rPr>
                <w:rFonts w:ascii="Consolas" w:cs="Consolas" w:eastAsia="Consolas" w:hAnsi="Consolas"/>
                <w:shd w:fill="F2F2F2" w:val="clear"/>
              </w:rPr>
              <w:t xml:space="preserve">partner.credential_generated</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Entity Type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rule</w:t>
            </w:r>
            <w:r>
              <w:t xml:space="preserve">, </w:t>
            </w:r>
            <w:r>
              <w:rPr>
                <w:rFonts w:ascii="Consolas" w:cs="Consolas" w:eastAsia="Consolas" w:hAnsi="Consolas"/>
                <w:shd w:fill="F2F2F2" w:val="clear"/>
              </w:rPr>
              <w:t xml:space="preserve">partner</w:t>
            </w:r>
            <w:r>
              <w:t xml:space="preserve">, </w:t>
            </w:r>
            <w:r>
              <w:rPr>
                <w:rFonts w:ascii="Consolas" w:cs="Consolas" w:eastAsia="Consolas" w:hAnsi="Consolas"/>
                <w:shd w:fill="F2F2F2" w:val="clear"/>
              </w:rPr>
              <w:t xml:space="preserve">scheme</w:t>
            </w:r>
            <w:r>
              <w:t xml:space="preserve">, </w:t>
            </w:r>
            <w:r>
              <w:rPr>
                <w:rFonts w:ascii="Consolas" w:cs="Consolas" w:eastAsia="Consolas" w:hAnsi="Consolas"/>
                <w:shd w:fill="F2F2F2" w:val="clear"/>
              </w:rPr>
              <w:t xml:space="preserve">treasury_rate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Entity 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 of the affected record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Previous Value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Serialized previous state (for change events)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Value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Serialized new state (for change events)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Description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Human-readable summary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Metadata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Additional context (e.g. rule key, batch file name)</w:t>
            </w:r>
          </w:p>
        </w:tc>
      </w:tr>
    </w:tbl>
    <w:p>
      <w:pPr>
        <w:spacing w:after="120"/>
      </w:pPr>
      <w:r>
        <w:t xml:space="preserve"/>
      </w:r>
    </w:p>
    <w:p>
      <w:pPr>
        <w:spacing w:after="0"/>
      </w:pPr>
      <w:r>
        <w:t xml:space="preserve"/>
      </w:r>
    </w:p>
    <w:p>
      <w:pPr>
        <w:pStyle w:val="Heading3"/>
      </w:pPr>
      <w:r>
        <w:t xml:space="preserve">13.4 Immutability</w:t>
      </w:r>
    </w:p>
    <w:p>
      <w:pPr>
        <w:spacing w:after="0"/>
      </w:pPr>
      <w:r>
        <w:t xml:space="preserve"/>
      </w:r>
    </w:p>
    <w:p>
      <w:pPr>
        <w:spacing w:after="120" w:line="276"/>
      </w:pPr>
      <w:r>
        <w:t xml:space="preserve">Audit log entries are append-only. No update or delete operation is permitted on audit log records through any application interface. </w:t>
      </w:r>
      <w:r>
        <w:rPr>
          <w:b/>
          <w:bCs/>
        </w:rPr>
        <w:t xml:space="preserve">Assumption:</w:t>
      </w:r>
      <w:r>
        <w:t xml:space="preserve"> The underlying database table uses insert-only permissions for the application service account; deletes require DBA escalation with separate logging. Audit log integrity can be verified via hash chaining (each entry's hash covers the previous entry's hash); implementation detail deferred to </w:t>
      </w:r>
      <w:r>
        <w:rPr>
          <w:b/>
          <w:bCs/>
        </w:rPr>
        <w:t xml:space="preserve">SEC-09</w:t>
      </w:r>
      <w:r>
        <w:t xml:space="preserve">.</w:t>
      </w:r>
    </w:p>
    <w:p>
      <w:pPr>
        <w:spacing w:after="0"/>
      </w:pPr>
      <w:r>
        <w:t xml:space="preserve"/>
      </w:r>
    </w:p>
    <w:p>
      <w:pPr>
        <w:pStyle w:val="Heading3"/>
      </w:pPr>
      <w:r>
        <w:t xml:space="preserve">13.5 Search and Export</w:t>
      </w:r>
    </w:p>
    <w:p>
      <w:pPr>
        <w:spacing w:after="0"/>
      </w:pPr>
      <w:r>
        <w:t xml:space="preserve"/>
      </w:r>
    </w:p>
    <w:p>
      <w:pPr>
        <w:spacing w:after="120" w:line="276"/>
      </w:pPr>
      <w:r>
        <w:t xml:space="preserve">The Audit Log module provides: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Filter</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Actor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Filter by user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Event Type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Filter by event category or specific event code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Entity Type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show only </w:t>
            </w:r>
            <w:r>
              <w:rPr>
                <w:rFonts w:ascii="Consolas" w:cs="Consolas" w:eastAsia="Consolas" w:hAnsi="Consolas"/>
                <w:shd w:fill="F2F2F2" w:val="clear"/>
              </w:rPr>
              <w:t xml:space="preserve">rule</w:t>
            </w:r>
            <w:r>
              <w:t xml:space="preserve"> changes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Entity 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Show all history for a specific partner or rule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Range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Required; max 12-month window per query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IP Address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 security investigation</w:t>
            </w:r>
          </w:p>
        </w:tc>
      </w:tr>
    </w:tbl>
    <w:p>
      <w:pPr>
        <w:spacing w:after="120"/>
      </w:pPr>
      <w:r>
        <w:t xml:space="preserve"/>
      </w:r>
    </w:p>
    <w:p>
      <w:pPr>
        <w:spacing w:after="0"/>
      </w:pPr>
      <w:r>
        <w:t xml:space="preserve"/>
      </w:r>
    </w:p>
    <w:p>
      <w:pPr>
        <w:spacing w:after="120" w:line="276"/>
      </w:pPr>
      <w:r>
        <w:t xml:space="preserve">Results are displayed paginated (100 per page). Export to CSV (all matching entries, up to 500,000 rows; larger exports are queued as async jobs with email notification when ready).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14. Non-Functional Notes and UX Notes</w:t>
      </w:r>
    </w:p>
    <w:p>
      <w:pPr>
        <w:spacing w:after="0"/>
      </w:pPr>
      <w:r>
        <w:t xml:space="preserve"/>
      </w:r>
    </w:p>
    <w:p>
      <w:pPr>
        <w:pStyle w:val="Heading3"/>
      </w:pPr>
      <w:r>
        <w:t xml:space="preserve">14.1 Non-Functional Requirements</w:t>
      </w:r>
    </w:p>
    <w:p>
      <w:pPr>
        <w:spacing w:after="0"/>
      </w:pPr>
      <w:r>
        <w:t xml:space="preserve"/>
      </w:r>
    </w:p>
    <w:p>
      <w:pPr>
        <w:spacing w:after="120" w:line="276"/>
      </w:pPr>
      <w:r>
        <w:t xml:space="preserve">Full NFR and SLA specifications are in </w:t>
      </w:r>
      <w:r>
        <w:rPr>
          <w:rFonts w:ascii="Consolas" w:cs="Consolas" w:eastAsia="Consolas" w:hAnsi="Consolas"/>
          <w:shd w:fill="F2F2F2" w:val="clear"/>
        </w:rPr>
        <w:t xml:space="preserve">10_NFR_and_SLA.md</w:t>
      </w:r>
      <w:r>
        <w:t xml:space="preserve"> (</w:t>
      </w:r>
      <w:r>
        <w:rPr>
          <w:b/>
          <w:bCs/>
        </w:rPr>
        <w:t xml:space="preserve">NFR-10</w:t>
      </w:r>
      <w:r>
        <w:t xml:space="preserve">). Admin System-specific notes:</w:t>
      </w:r>
    </w:p>
    <w:p>
      <w:pPr>
        <w:spacing w:after="0"/>
      </w:pPr>
      <w:r>
        <w:t xml:space="preserve"/>
      </w:r>
    </w:p>
    <w:p>
      <w:pPr>
        <w:pStyle w:val="ListParagraph"/>
        <w:numPr>
          <w:ilvl w:val="0"/>
          <w:numId w:val="3"/>
        </w:numPr>
        <w:spacing w:after="40"/>
      </w:pPr>
      <w:r>
        <w:t xml:space="preserve">The Admin Portal is an internal-facing web application; it does not have the same SLA as the payment API, but must remain available during business hours (KST) with a target availability of 99.5% during business hours.</w:t>
      </w:r>
    </w:p>
    <w:p>
      <w:pPr>
        <w:pStyle w:val="ListParagraph"/>
        <w:numPr>
          <w:ilvl w:val="0"/>
          <w:numId w:val="3"/>
        </w:numPr>
        <w:spacing w:after="40"/>
      </w:pPr>
      <w:r>
        <w:t xml:space="preserve">All write operations (rule changes, rate updates, refunds) must be completed within 3 seconds under normal load.</w:t>
      </w:r>
    </w:p>
    <w:p>
      <w:pPr>
        <w:pStyle w:val="ListParagraph"/>
        <w:numPr>
          <w:ilvl w:val="0"/>
          <w:numId w:val="3"/>
        </w:numPr>
        <w:spacing w:after="40"/>
      </w:pPr>
      <w:r>
        <w:t xml:space="preserve">The transaction search must return results within 2 seconds for queries spanning up to 90 days.</w:t>
      </w:r>
    </w:p>
    <w:p>
      <w:pPr>
        <w:pStyle w:val="ListParagraph"/>
        <w:numPr>
          <w:ilvl w:val="0"/>
          <w:numId w:val="3"/>
        </w:numPr>
        <w:spacing w:after="40"/>
      </w:pPr>
      <w:r>
        <w:t xml:space="preserve">Audit log export for 30-day windows must complete within 30 seconds; larger windows are async.</w:t>
      </w:r>
    </w:p>
    <w:p>
      <w:pPr>
        <w:pStyle w:val="ListParagraph"/>
        <w:numPr>
          <w:ilvl w:val="0"/>
          <w:numId w:val="3"/>
        </w:numPr>
        <w:spacing w:after="40"/>
      </w:pPr>
      <w:r>
        <w:t xml:space="preserve">Prefunding balance reads must be real-time (no caching); they reflect atomic DB state.</w:t>
      </w:r>
    </w:p>
    <w:p>
      <w:pPr>
        <w:spacing w:after="0"/>
      </w:pPr>
      <w:r>
        <w:t xml:space="preserve"/>
      </w:r>
    </w:p>
    <w:p>
      <w:pPr>
        <w:pStyle w:val="Heading3"/>
      </w:pPr>
      <w:r>
        <w:t xml:space="preserve">14.2 UX Notes</w:t>
      </w:r>
    </w:p>
    <w:p>
      <w:pPr>
        <w:spacing w:after="0"/>
      </w:pPr>
      <w:r>
        <w:t xml:space="preserve"/>
      </w:r>
    </w:p>
    <w:p>
      <w:pPr>
        <w:spacing w:after="120" w:line="276"/>
      </w:pPr>
      <w:r>
        <w:t xml:space="preserve">Detailed screen-by-screen wireframe descriptions are in </w:t>
      </w:r>
      <w:r>
        <w:rPr>
          <w:rFonts w:ascii="Consolas" w:cs="Consolas" w:eastAsia="Consolas" w:hAnsi="Consolas"/>
          <w:shd w:fill="F2F2F2" w:val="clear"/>
        </w:rPr>
        <w:t xml:space="preserve">11_UX_UI_Specification.md</w:t>
      </w:r>
      <w:r>
        <w:t xml:space="preserve"> (</w:t>
      </w:r>
      <w:r>
        <w:rPr>
          <w:b/>
          <w:bCs/>
        </w:rPr>
        <w:t xml:space="preserve">UX-11</w:t>
      </w:r>
      <w:r>
        <w:t xml:space="preserve">). Admin System-level UX principles:</w:t>
      </w:r>
    </w:p>
    <w:p>
      <w:pPr>
        <w:spacing w:after="0"/>
      </w:pPr>
      <w:r>
        <w:t xml:space="preserve"/>
      </w:r>
    </w:p>
    <w:p>
      <w:pPr>
        <w:pStyle w:val="ListParagraph"/>
        <w:numPr>
          <w:ilvl w:val="0"/>
          <w:numId w:val="3"/>
        </w:numPr>
        <w:spacing w:after="40"/>
      </w:pPr>
      <w:r>
        <w:rPr>
          <w:b/>
          <w:bCs/>
        </w:rPr>
        <w:t xml:space="preserve">Confirmations before destructive/irreversible actions:</w:t>
      </w:r>
      <w:r>
        <w:t xml:space="preserve"> Activating a scheme, revoking API credentials, initiating a refund, and creating manual adjustments each require a two-step confirmation with a summary dialog.</w:t>
      </w:r>
    </w:p>
    <w:p>
      <w:pPr>
        <w:pStyle w:val="ListParagraph"/>
        <w:numPr>
          <w:ilvl w:val="0"/>
          <w:numId w:val="3"/>
        </w:numPr>
        <w:spacing w:after="40"/>
      </w:pPr>
      <w:r>
        <w:rPr>
          <w:b/>
          <w:bCs/>
        </w:rPr>
        <w:t xml:space="preserve">Inline validation on the Mapping Page:</w:t>
      </w:r>
      <w:r>
        <w:t xml:space="preserve"> Validation errors (e.g. combined margin &lt; 2%, rate outside guard-rail) must appear inline adjacent to the field, not only on Save.</w:t>
      </w:r>
    </w:p>
    <w:p>
      <w:pPr>
        <w:pStyle w:val="ListParagraph"/>
        <w:numPr>
          <w:ilvl w:val="0"/>
          <w:numId w:val="3"/>
        </w:numPr>
        <w:spacing w:after="40"/>
      </w:pPr>
      <w:r>
        <w:rPr>
          <w:b/>
          <w:bCs/>
        </w:rPr>
        <w:t xml:space="preserve">Change diff summary:</w:t>
      </w:r>
      <w:r>
        <w:t xml:space="preserve"> Any multi-field form that edits an existing record must show a "Review Changes" diff before the final Save action.</w:t>
      </w:r>
    </w:p>
    <w:p>
      <w:pPr>
        <w:pStyle w:val="ListParagraph"/>
        <w:numPr>
          <w:ilvl w:val="0"/>
          <w:numId w:val="3"/>
        </w:numPr>
        <w:spacing w:after="40"/>
      </w:pPr>
      <w:r>
        <w:rPr>
          <w:b/>
          <w:bCs/>
        </w:rPr>
        <w:t xml:space="preserve">Audit trail visibility:</w:t>
      </w:r>
      <w:r>
        <w:t xml:space="preserve"> The audit history for a rule, partner, or scheme must be accessible within one click from the entity detail view.</w:t>
      </w:r>
    </w:p>
    <w:p>
      <w:pPr>
        <w:pStyle w:val="ListParagraph"/>
        <w:numPr>
          <w:ilvl w:val="0"/>
          <w:numId w:val="3"/>
        </w:numPr>
        <w:spacing w:after="40"/>
      </w:pPr>
      <w:r>
        <w:rPr>
          <w:b/>
          <w:bCs/>
        </w:rPr>
        <w:t xml:space="preserve">Status indicators:</w:t>
      </w:r>
      <w:r>
        <w:t xml:space="preserve"> Prefunding balances use traffic-light colour coding (red / amber / green) as described in §9.2. Batch status uses similar indicators.</w:t>
      </w:r>
    </w:p>
    <w:p>
      <w:pPr>
        <w:pStyle w:val="ListParagraph"/>
        <w:numPr>
          <w:ilvl w:val="0"/>
          <w:numId w:val="3"/>
        </w:numPr>
        <w:spacing w:after="40"/>
      </w:pPr>
      <w:r>
        <w:rPr>
          <w:b/>
          <w:bCs/>
        </w:rPr>
        <w:t xml:space="preserve">Read-only indicators:</w:t>
      </w:r>
      <w:r>
        <w:t xml:space="preserve"> Fields that are auto-derived and read-only (currency setup in mapping page, credential hash display) must be visually distinct (greyed background or lock icon) to prevent operator confusion.</w:t>
      </w:r>
    </w:p>
    <w:p>
      <w:pPr>
        <w:pStyle w:val="ListParagraph"/>
        <w:numPr>
          <w:ilvl w:val="0"/>
          <w:numId w:val="3"/>
        </w:numPr>
        <w:spacing w:after="40"/>
      </w:pPr>
      <w:r>
        <w:rPr>
          <w:b/>
          <w:bCs/>
        </w:rPr>
        <w:t xml:space="preserve">No horizontal scroll on tables:</w:t>
      </w:r>
      <w:r>
        <w:t xml:space="preserve"> Per CONVENTIONS.md, tables must not exceed 6 columns. Wider data is broken into multiple tables or detail panels.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15. Acceptance Criteria</w:t>
      </w:r>
    </w:p>
    <w:p>
      <w:pPr>
        <w:spacing w:after="0"/>
      </w:pPr>
      <w:r>
        <w:t xml:space="preserve"/>
      </w:r>
    </w:p>
    <w:p>
      <w:pPr>
        <w:spacing w:after="120" w:line="276"/>
      </w:pPr>
      <w:r>
        <w:t xml:space="preserve">The following acceptance criteria are testable per module. Full traceability to test cases is in </w:t>
      </w:r>
      <w:r>
        <w:rPr>
          <w:rFonts w:ascii="Consolas" w:cs="Consolas" w:eastAsia="Consolas" w:hAnsi="Consolas"/>
          <w:shd w:fill="F2F2F2" w:val="clear"/>
        </w:rPr>
        <w:t xml:space="preserve">12_Test_Plan_and_Traceability_Matrix.md</w:t>
      </w:r>
      <w:r>
        <w:t xml:space="preserve"> (</w:t>
      </w:r>
      <w:r>
        <w:rPr>
          <w:b/>
          <w:bCs/>
        </w:rPr>
        <w:t xml:space="preserve">QA-12</w:t>
      </w:r>
      <w:r>
        <w:t xml:space="preserve">).</w:t>
      </w:r>
    </w:p>
    <w:p>
      <w:pPr>
        <w:spacing w:after="0"/>
      </w:pPr>
      <w:r>
        <w:t xml:space="preserve"/>
      </w:r>
    </w:p>
    <w:p>
      <w:pPr>
        <w:pStyle w:val="Heading3"/>
      </w:pPr>
      <w:r>
        <w:t xml:space="preserve">15.1 Scheme Management</w:t>
      </w:r>
    </w:p>
    <w:p>
      <w:pPr>
        <w:spacing w:after="0"/>
      </w:pPr>
      <w:r>
        <w:t xml:space="preserve"/>
      </w:r>
    </w:p>
    <w:p>
      <w:pPr>
        <w:pStyle w:val="ListParagraph"/>
        <w:numPr>
          <w:ilvl w:val="0"/>
          <w:numId w:val="3"/>
        </w:numPr>
        <w:spacing w:after="40"/>
      </w:pPr>
      <w:r>
        <w:t xml:space="preserve">Operator can create a ZeroPay scheme record with all required fields and set status to Active within 30 minutes.</w:t>
      </w:r>
    </w:p>
    <w:p>
      <w:pPr>
        <w:pStyle w:val="ListParagraph"/>
        <w:numPr>
          <w:ilvl w:val="0"/>
          <w:numId w:val="3"/>
        </w:numPr>
        <w:spacing w:after="40"/>
      </w:pPr>
      <w:r>
        <w:t xml:space="preserve">Connectivity test button succeeds when SFTP credentials are correct and fails with a clear error message when credentials are wrong.</w:t>
      </w:r>
    </w:p>
    <w:p>
      <w:pPr>
        <w:pStyle w:val="ListParagraph"/>
        <w:numPr>
          <w:ilvl w:val="0"/>
          <w:numId w:val="3"/>
        </w:numPr>
        <w:spacing w:after="40"/>
      </w:pPr>
      <w:r>
        <w:t xml:space="preserve">Scheme cannot be activated without: ≥ 1 supported country, payout currency, merchant fee table populated.</w:t>
      </w:r>
    </w:p>
    <w:p>
      <w:pPr>
        <w:pStyle w:val="ListParagraph"/>
        <w:numPr>
          <w:ilvl w:val="0"/>
          <w:numId w:val="3"/>
        </w:numPr>
        <w:spacing w:after="40"/>
      </w:pPr>
      <w:r>
        <w:t xml:space="preserve">Editing a scheme is audit-logged with previous and new values visible in Audit Log within 5 seconds of save.</w:t>
      </w:r>
    </w:p>
    <w:p>
      <w:pPr>
        <w:spacing w:after="0"/>
      </w:pPr>
      <w:r>
        <w:t xml:space="preserve"/>
      </w:r>
    </w:p>
    <w:p>
      <w:pPr>
        <w:pStyle w:val="Heading3"/>
      </w:pPr>
      <w:r>
        <w:t xml:space="preserve">15.2 Partner Management</w:t>
      </w:r>
    </w:p>
    <w:p>
      <w:pPr>
        <w:spacing w:after="0"/>
      </w:pPr>
      <w:r>
        <w:t xml:space="preserve"/>
      </w:r>
    </w:p>
    <w:p>
      <w:pPr>
        <w:pStyle w:val="ListParagraph"/>
        <w:numPr>
          <w:ilvl w:val="0"/>
          <w:numId w:val="3"/>
        </w:numPr>
        <w:spacing w:after="40"/>
      </w:pPr>
      <w:r>
        <w:t xml:space="preserve">Operator can onboard an OVERSEAS partner (SendMN), generate API credentials, and set initial prefunding balance. The partner's API key is displayed once; a second view shows only the key (not secret).</w:t>
      </w:r>
    </w:p>
    <w:p>
      <w:pPr>
        <w:pStyle w:val="ListParagraph"/>
        <w:numPr>
          <w:ilvl w:val="0"/>
          <w:numId w:val="3"/>
        </w:numPr>
        <w:spacing w:after="40"/>
      </w:pPr>
      <w:r>
        <w:t xml:space="preserve">Operator can onboard a LOCAL partner (GME Remit) without a prefunding section visible.</w:t>
      </w:r>
    </w:p>
    <w:p>
      <w:pPr>
        <w:pStyle w:val="ListParagraph"/>
        <w:numPr>
          <w:ilvl w:val="0"/>
          <w:numId w:val="3"/>
        </w:numPr>
        <w:spacing w:after="40"/>
      </w:pPr>
      <w:r>
        <w:t xml:space="preserve">Revoking credentials immediately causes the previous credentials to return 401 on the Partner API.</w:t>
      </w:r>
    </w:p>
    <w:p>
      <w:pPr>
        <w:pStyle w:val="ListParagraph"/>
        <w:numPr>
          <w:ilvl w:val="0"/>
          <w:numId w:val="3"/>
        </w:numPr>
        <w:spacing w:after="40"/>
      </w:pPr>
      <w:r>
        <w:t xml:space="preserve">Low-balance threshold is configurable per partner; default is USD 10,000.</w:t>
      </w:r>
    </w:p>
    <w:p>
      <w:pPr>
        <w:spacing w:after="0"/>
      </w:pPr>
      <w:r>
        <w:t xml:space="preserve"/>
      </w:r>
    </w:p>
    <w:p>
      <w:pPr>
        <w:pStyle w:val="Heading3"/>
      </w:pPr>
      <w:r>
        <w:t xml:space="preserve">15.3 Rule / Mapping Management</w:t>
      </w:r>
    </w:p>
    <w:p>
      <w:pPr>
        <w:spacing w:after="0"/>
      </w:pPr>
      <w:r>
        <w:t xml:space="preserve"/>
      </w:r>
    </w:p>
    <w:p>
      <w:pPr>
        <w:pStyle w:val="ListParagraph"/>
        <w:numPr>
          <w:ilvl w:val="0"/>
          <w:numId w:val="3"/>
        </w:numPr>
        <w:spacing w:after="40"/>
      </w:pPr>
      <w:r>
        <w:t xml:space="preserve">Creating a rule for SendMN × ZeroPay × INBOUND: Section 1 shows collection = MNT, settle_A = USD, settle_B = KRW, payout = KRW.</w:t>
      </w:r>
    </w:p>
    <w:p>
      <w:pPr>
        <w:pStyle w:val="ListParagraph"/>
        <w:numPr>
          <w:ilvl w:val="0"/>
          <w:numId w:val="3"/>
        </w:numPr>
        <w:spacing w:after="40"/>
      </w:pPr>
      <w:r>
        <w:t xml:space="preserve">Section 2 shows Collection Leg as LIVE (USD→USD is IDENTITY fails; USD→USD... actually for USD settle_A: IDENTITY); payout leg as LIVE (USD→KRW).</w:t>
      </w:r>
    </w:p>
    <w:p>
      <w:pPr>
        <w:pStyle w:val="ListParagraph"/>
        <w:numPr>
          <w:ilvl w:val="0"/>
          <w:numId w:val="3"/>
        </w:numPr>
        <w:spacing w:after="40"/>
      </w:pPr>
      <w:r>
        <w:t xml:space="preserve">Setting m_a = 1.0% and m_b = 0.9% fails validation with "combined margin must be ≥ 2.00%".</w:t>
      </w:r>
    </w:p>
    <w:p>
      <w:pPr>
        <w:pStyle w:val="ListParagraph"/>
        <w:numPr>
          <w:ilvl w:val="0"/>
          <w:numId w:val="3"/>
        </w:numPr>
        <w:spacing w:after="40"/>
      </w:pPr>
      <w:r>
        <w:t xml:space="preserve">Setting m_a = 1.0% and m_b = 1.0% passes validation.</w:t>
      </w:r>
    </w:p>
    <w:p>
      <w:pPr>
        <w:pStyle w:val="ListParagraph"/>
        <w:numPr>
          <w:ilvl w:val="0"/>
          <w:numId w:val="3"/>
        </w:numPr>
        <w:spacing w:after="40"/>
      </w:pPr>
      <w:r>
        <w:t xml:space="preserve">Saving a rule change creates an audit log entry with actor, timestamp, previous m_a value, new m_a value.</w:t>
      </w:r>
    </w:p>
    <w:p>
      <w:pPr>
        <w:pStyle w:val="ListParagraph"/>
        <w:numPr>
          <w:ilvl w:val="0"/>
          <w:numId w:val="3"/>
        </w:numPr>
        <w:spacing w:after="40"/>
      </w:pPr>
      <w:r>
        <w:t xml:space="preserve">For GME Remit × ZeroPay × DOMESTIC: both rate slots show IDENTITY; margin fields are locked at 0; same-currency short-circuit notice is displayed.</w:t>
      </w:r>
    </w:p>
    <w:p>
      <w:pPr>
        <w:pStyle w:val="ListParagraph"/>
        <w:numPr>
          <w:ilvl w:val="0"/>
          <w:numId w:val="3"/>
        </w:numPr>
        <w:spacing w:after="40"/>
      </w:pPr>
      <w:r>
        <w:t xml:space="preserve">Changes to an active rule apply only to new transactions; an existing committed transaction retains its locked values.</w:t>
      </w:r>
    </w:p>
    <w:p>
      <w:pPr>
        <w:pStyle w:val="ListParagraph"/>
        <w:numPr>
          <w:ilvl w:val="0"/>
          <w:numId w:val="3"/>
        </w:numPr>
        <w:spacing w:after="40"/>
      </w:pPr>
      <w:r>
        <w:t xml:space="preserve">LIVE → MANUAL rate override stores the manual value and uses it for new quote calculations; reverting to LIVE discards the override.</w:t>
      </w:r>
    </w:p>
    <w:p>
      <w:pPr>
        <w:spacing w:after="0"/>
      </w:pPr>
      <w:r>
        <w:t xml:space="preserve"/>
      </w:r>
    </w:p>
    <w:p>
      <w:pPr>
        <w:pStyle w:val="Heading3"/>
      </w:pPr>
      <w:r>
        <w:t xml:space="preserve">15.4 FX Rate Management</w:t>
      </w:r>
    </w:p>
    <w:p>
      <w:pPr>
        <w:spacing w:after="0"/>
      </w:pPr>
      <w:r>
        <w:t xml:space="preserve"/>
      </w:r>
    </w:p>
    <w:p>
      <w:pPr>
        <w:pStyle w:val="ListParagraph"/>
        <w:numPr>
          <w:ilvl w:val="0"/>
          <w:numId w:val="3"/>
        </w:numPr>
        <w:spacing w:after="40"/>
      </w:pPr>
      <w:r>
        <w:t xml:space="preserve">Updating </w:t>
      </w:r>
      <w:r>
        <w:rPr>
          <w:rFonts w:ascii="Consolas" w:cs="Consolas" w:eastAsia="Consolas" w:hAnsi="Consolas"/>
          <w:shd w:fill="F2F2F2" w:val="clear"/>
        </w:rPr>
        <w:t xml:space="preserve">treasury.usd_krw</w:t>
      </w:r>
      <w:r>
        <w:t xml:space="preserve"> from 1350.00 to 1370.00 saves with a new entry in rate history; old value remains visible.</w:t>
      </w:r>
    </w:p>
    <w:p>
      <w:pPr>
        <w:pStyle w:val="ListParagraph"/>
        <w:numPr>
          <w:ilvl w:val="0"/>
          <w:numId w:val="3"/>
        </w:numPr>
        <w:spacing w:after="40"/>
      </w:pPr>
      <w:r>
        <w:t xml:space="preserve">Rate history shows all historical entries for a currency with timestamps and actors.</w:t>
      </w:r>
    </w:p>
    <w:p>
      <w:pPr>
        <w:pStyle w:val="ListParagraph"/>
        <w:numPr>
          <w:ilvl w:val="0"/>
          <w:numId w:val="3"/>
        </w:numPr>
        <w:spacing w:after="40"/>
      </w:pPr>
      <w:r>
        <w:t xml:space="preserve">Entering a rate 25% different from the current rate triggers the confirmation dialog.</w:t>
      </w:r>
    </w:p>
    <w:p>
      <w:pPr>
        <w:pStyle w:val="ListParagraph"/>
        <w:numPr>
          <w:ilvl w:val="0"/>
          <w:numId w:val="3"/>
        </w:numPr>
        <w:spacing w:after="40"/>
      </w:pPr>
      <w:r>
        <w:t xml:space="preserve">Rate update is audit-logged.</w:t>
      </w:r>
    </w:p>
    <w:p>
      <w:pPr>
        <w:spacing w:after="0"/>
      </w:pPr>
      <w:r>
        <w:t xml:space="preserve"/>
      </w:r>
    </w:p>
    <w:p>
      <w:pPr>
        <w:pStyle w:val="Heading3"/>
      </w:pPr>
      <w:r>
        <w:t xml:space="preserve">15.5 Transaction Monitoring</w:t>
      </w:r>
    </w:p>
    <w:p>
      <w:pPr>
        <w:spacing w:after="0"/>
      </w:pPr>
      <w:r>
        <w:t xml:space="preserve"/>
      </w:r>
    </w:p>
    <w:p>
      <w:pPr>
        <w:pStyle w:val="ListParagraph"/>
        <w:numPr>
          <w:ilvl w:val="0"/>
          <w:numId w:val="3"/>
        </w:numPr>
        <w:spacing w:after="40"/>
      </w:pPr>
      <w:r>
        <w:t xml:space="preserve">Transaction search by Partner = SendMN, Status = APPROVED, last 7 days returns correct result set within 2 seconds.</w:t>
      </w:r>
    </w:p>
    <w:p>
      <w:pPr>
        <w:pStyle w:val="ListParagraph"/>
        <w:numPr>
          <w:ilvl w:val="0"/>
          <w:numId w:val="3"/>
        </w:numPr>
        <w:spacing w:after="40"/>
      </w:pPr>
      <w:r>
        <w:t xml:space="preserve">Transaction detail for a cross-border transaction shows all 8 event trail steps with timestamps.</w:t>
      </w:r>
    </w:p>
    <w:p>
      <w:pPr>
        <w:pStyle w:val="ListParagraph"/>
        <w:numPr>
          <w:ilvl w:val="0"/>
          <w:numId w:val="3"/>
        </w:numPr>
        <w:spacing w:after="40"/>
      </w:pPr>
      <w:r>
        <w:t xml:space="preserve">Locked rate/pool values (collection_usd, payout_usd_cost, both margins) are visible in the detail view and match the values used in settlement.</w:t>
      </w:r>
    </w:p>
    <w:p>
      <w:pPr>
        <w:pStyle w:val="ListParagraph"/>
        <w:numPr>
          <w:ilvl w:val="0"/>
          <w:numId w:val="3"/>
        </w:numPr>
        <w:spacing w:after="40"/>
      </w:pPr>
      <w:r>
        <w:t xml:space="preserve">Same-currency transaction detail shows pool fields as N/A with short-circuit note.</w:t>
      </w:r>
    </w:p>
    <w:p>
      <w:pPr>
        <w:pStyle w:val="ListParagraph"/>
        <w:numPr>
          <w:ilvl w:val="0"/>
          <w:numId w:val="3"/>
        </w:numPr>
        <w:spacing w:after="40"/>
      </w:pPr>
      <w:r>
        <w:t xml:space="preserve">UNCERTAIN transactions appear in search; resolved status updates within 24 hours after batch.</w:t>
      </w:r>
    </w:p>
    <w:p>
      <w:pPr>
        <w:spacing w:after="0"/>
      </w:pPr>
      <w:r>
        <w:t xml:space="preserve"/>
      </w:r>
    </w:p>
    <w:p>
      <w:pPr>
        <w:pStyle w:val="Heading3"/>
      </w:pPr>
      <w:r>
        <w:t xml:space="preserve">15.6 Prefunding Management</w:t>
      </w:r>
    </w:p>
    <w:p>
      <w:pPr>
        <w:spacing w:after="0"/>
      </w:pPr>
      <w:r>
        <w:t xml:space="preserve"/>
      </w:r>
    </w:p>
    <w:p>
      <w:pPr>
        <w:pStyle w:val="ListParagraph"/>
        <w:numPr>
          <w:ilvl w:val="0"/>
          <w:numId w:val="3"/>
        </w:numPr>
        <w:spacing w:after="40"/>
      </w:pPr>
      <w:r>
        <w:t xml:space="preserve">Recording a top-up of USD 50,000 for SendMN increases the displayed balance by USD 50,000 immediately (real-time, not cached).</w:t>
      </w:r>
    </w:p>
    <w:p>
      <w:pPr>
        <w:pStyle w:val="ListParagraph"/>
        <w:numPr>
          <w:ilvl w:val="0"/>
          <w:numId w:val="3"/>
        </w:numPr>
        <w:spacing w:after="40"/>
      </w:pPr>
      <w:r>
        <w:t xml:space="preserve">Ledger shows the TOPUP entry with bank reference and timestamp.</w:t>
      </w:r>
    </w:p>
    <w:p>
      <w:pPr>
        <w:pStyle w:val="ListParagraph"/>
        <w:numPr>
          <w:ilvl w:val="0"/>
          <w:numId w:val="3"/>
        </w:numPr>
        <w:spacing w:after="40"/>
      </w:pPr>
      <w:r>
        <w:t xml:space="preserve">Simulating a deduction that drops balance below USD 10,000 triggers the low-balance email to configured recipients.</w:t>
      </w:r>
    </w:p>
    <w:p>
      <w:pPr>
        <w:pStyle w:val="ListParagraph"/>
        <w:numPr>
          <w:ilvl w:val="0"/>
          <w:numId w:val="3"/>
        </w:numPr>
        <w:spacing w:after="40"/>
      </w:pPr>
      <w:r>
        <w:t xml:space="preserve">Manual ADJUSTMENT entry requires a reason field; is audit-logged with previous and new balance.</w:t>
      </w:r>
    </w:p>
    <w:p>
      <w:pPr>
        <w:spacing w:after="0"/>
      </w:pPr>
      <w:r>
        <w:t xml:space="preserve"/>
      </w:r>
    </w:p>
    <w:p>
      <w:pPr>
        <w:pStyle w:val="Heading3"/>
      </w:pPr>
      <w:r>
        <w:t xml:space="preserve">15.7 Refund / Cancellation</w:t>
      </w:r>
    </w:p>
    <w:p>
      <w:pPr>
        <w:spacing w:after="0"/>
      </w:pPr>
      <w:r>
        <w:t xml:space="preserve"/>
      </w:r>
    </w:p>
    <w:p>
      <w:pPr>
        <w:pStyle w:val="ListParagraph"/>
        <w:numPr>
          <w:ilvl w:val="0"/>
          <w:numId w:val="3"/>
        </w:numPr>
        <w:spacing w:after="40"/>
      </w:pPr>
      <w:r>
        <w:t xml:space="preserve">Initiating an admin refund for a completed transaction creates a refund record in REFUND_PENDING state.</w:t>
      </w:r>
    </w:p>
    <w:p>
      <w:pPr>
        <w:pStyle w:val="ListParagraph"/>
        <w:numPr>
          <w:ilvl w:val="0"/>
          <w:numId w:val="3"/>
        </w:numPr>
        <w:spacing w:after="40"/>
      </w:pPr>
      <w:r>
        <w:t xml:space="preserve">Refund appears in the next ZP0021 batch file generated by the system.</w:t>
      </w:r>
    </w:p>
    <w:p>
      <w:pPr>
        <w:pStyle w:val="ListParagraph"/>
        <w:numPr>
          <w:ilvl w:val="0"/>
          <w:numId w:val="3"/>
        </w:numPr>
        <w:spacing w:after="40"/>
      </w:pPr>
      <w:r>
        <w:t xml:space="preserve">When ZP0022 result is processed with success, refund status updates to REFUNDED; for OVERSEAS partners, prefunding reversal ledger entry is created.</w:t>
      </w:r>
    </w:p>
    <w:p>
      <w:pPr>
        <w:pStyle w:val="ListParagraph"/>
        <w:numPr>
          <w:ilvl w:val="0"/>
          <w:numId w:val="3"/>
        </w:numPr>
        <w:spacing w:after="40"/>
      </w:pPr>
      <w:r>
        <w:t xml:space="preserve">Cancelling a COMMITTED transaction before scheme submission reverses prefunding deduction for OVERSEAS partners.</w:t>
      </w:r>
    </w:p>
    <w:p>
      <w:pPr>
        <w:pStyle w:val="ListParagraph"/>
        <w:numPr>
          <w:ilvl w:val="0"/>
          <w:numId w:val="3"/>
        </w:numPr>
        <w:spacing w:after="40"/>
      </w:pPr>
      <w:r>
        <w:t xml:space="preserve">Attempting to initiate a refund on an already-REFUNDED transaction is rejected with a clear error.</w:t>
      </w:r>
    </w:p>
    <w:p>
      <w:pPr>
        <w:spacing w:after="0"/>
      </w:pPr>
      <w:r>
        <w:t xml:space="preserve"/>
      </w:r>
    </w:p>
    <w:p>
      <w:pPr>
        <w:pStyle w:val="Heading3"/>
      </w:pPr>
      <w:r>
        <w:t xml:space="preserve">15.8 Settlement and Revenue</w:t>
      </w:r>
    </w:p>
    <w:p>
      <w:pPr>
        <w:spacing w:after="0"/>
      </w:pPr>
      <w:r>
        <w:t xml:space="preserve"/>
      </w:r>
    </w:p>
    <w:p>
      <w:pPr>
        <w:pStyle w:val="ListParagraph"/>
        <w:numPr>
          <w:ilvl w:val="0"/>
          <w:numId w:val="3"/>
        </w:numPr>
        <w:spacing w:after="40"/>
      </w:pPr>
      <w:r>
        <w:t xml:space="preserve">Settlement batch view shows correct status for each ZeroPay file (ZP0011 through ZP0066) per settlement date.</w:t>
      </w:r>
    </w:p>
    <w:p>
      <w:pPr>
        <w:pStyle w:val="ListParagraph"/>
        <w:numPr>
          <w:ilvl w:val="0"/>
          <w:numId w:val="3"/>
        </w:numPr>
        <w:spacing w:after="40"/>
      </w:pPr>
      <w:r>
        <w:t xml:space="preserve">Reconciliation auto-flags a discrepancy when a test transaction is present in GME internal records but missing from ZP0062 result.</w:t>
      </w:r>
    </w:p>
    <w:p>
      <w:pPr>
        <w:pStyle w:val="ListParagraph"/>
        <w:numPr>
          <w:ilvl w:val="0"/>
          <w:numId w:val="3"/>
        </w:numPr>
        <w:spacing w:after="40"/>
      </w:pPr>
      <w:r>
        <w:t xml:space="preserve">Revenue report for a period shows scheme fee share and FX margin/service fee as separate line items.</w:t>
      </w:r>
    </w:p>
    <w:p>
      <w:pPr>
        <w:pStyle w:val="ListParagraph"/>
        <w:numPr>
          <w:ilvl w:val="0"/>
          <w:numId w:val="3"/>
        </w:numPr>
        <w:spacing w:after="40"/>
      </w:pPr>
      <w:r>
        <w:t xml:space="preserve">CSV export of revenue report contains all expected columns and is downloadable within 10 seconds for a 30-day period.</w:t>
      </w:r>
    </w:p>
    <w:p>
      <w:pPr>
        <w:spacing w:after="0"/>
      </w:pPr>
      <w:r>
        <w:t xml:space="preserve"/>
      </w:r>
    </w:p>
    <w:p>
      <w:pPr>
        <w:pStyle w:val="Heading3"/>
      </w:pPr>
      <w:r>
        <w:t xml:space="preserve">15.9 User and Role Management</w:t>
      </w:r>
    </w:p>
    <w:p>
      <w:pPr>
        <w:spacing w:after="0"/>
      </w:pPr>
      <w:r>
        <w:t xml:space="preserve"/>
      </w:r>
    </w:p>
    <w:p>
      <w:pPr>
        <w:pStyle w:val="ListParagraph"/>
        <w:numPr>
          <w:ilvl w:val="0"/>
          <w:numId w:val="3"/>
        </w:numPr>
        <w:spacing w:after="40"/>
      </w:pPr>
      <w:r>
        <w:t xml:space="preserve">An OPS_OPERATOR user cannot access the Users &amp; Roles module.</w:t>
      </w:r>
    </w:p>
    <w:p>
      <w:pPr>
        <w:pStyle w:val="ListParagraph"/>
        <w:numPr>
          <w:ilvl w:val="0"/>
          <w:numId w:val="3"/>
        </w:numPr>
        <w:spacing w:after="40"/>
      </w:pPr>
      <w:r>
        <w:t xml:space="preserve">A FINANCE_ANALYST user cannot access the Create/Edit Rule page; the button is not visible.</w:t>
      </w:r>
    </w:p>
    <w:p>
      <w:pPr>
        <w:pStyle w:val="ListParagraph"/>
        <w:numPr>
          <w:ilvl w:val="0"/>
          <w:numId w:val="3"/>
        </w:numPr>
        <w:spacing w:after="40"/>
      </w:pPr>
      <w:r>
        <w:t xml:space="preserve">An ADMIN_VIEWER user can search transactions but cannot see locked pool values or API credentials.</w:t>
      </w:r>
    </w:p>
    <w:p>
      <w:pPr>
        <w:pStyle w:val="ListParagraph"/>
        <w:numPr>
          <w:ilvl w:val="0"/>
          <w:numId w:val="3"/>
        </w:numPr>
        <w:spacing w:after="40"/>
      </w:pPr>
      <w:r>
        <w:t xml:space="preserve">Creating a new user account generates an audit log entry; the new user is forced to change their password on first login.</w:t>
      </w:r>
    </w:p>
    <w:p>
      <w:pPr>
        <w:spacing w:after="0"/>
      </w:pPr>
      <w:r>
        <w:t xml:space="preserve"/>
      </w:r>
    </w:p>
    <w:p>
      <w:pPr>
        <w:pStyle w:val="Heading3"/>
      </w:pPr>
      <w:r>
        <w:t xml:space="preserve">15.10 Audit Log</w:t>
      </w:r>
    </w:p>
    <w:p>
      <w:pPr>
        <w:spacing w:after="0"/>
      </w:pPr>
      <w:r>
        <w:t xml:space="preserve"/>
      </w:r>
    </w:p>
    <w:p>
      <w:pPr>
        <w:pStyle w:val="ListParagraph"/>
        <w:numPr>
          <w:ilvl w:val="0"/>
          <w:numId w:val="3"/>
        </w:numPr>
        <w:spacing w:after="40"/>
      </w:pPr>
      <w:r>
        <w:t xml:space="preserve">Every field-level change on the mapping page (m_a, m_b, service charge, rate override) has a corresponding audit log entry within 5 seconds.</w:t>
      </w:r>
    </w:p>
    <w:p>
      <w:pPr>
        <w:pStyle w:val="ListParagraph"/>
        <w:numPr>
          <w:ilvl w:val="0"/>
          <w:numId w:val="3"/>
        </w:numPr>
        <w:spacing w:after="40"/>
      </w:pPr>
      <w:r>
        <w:t xml:space="preserve">Audit log entries cannot be deleted via any UI operation; attempting to delete via API returns 403.</w:t>
      </w:r>
    </w:p>
    <w:p>
      <w:pPr>
        <w:pStyle w:val="ListParagraph"/>
        <w:numPr>
          <w:ilvl w:val="0"/>
          <w:numId w:val="3"/>
        </w:numPr>
        <w:spacing w:after="40"/>
      </w:pPr>
      <w:r>
        <w:t xml:space="preserve">Searching the audit log by entity ID (partner ID) returns all events for that partner in chronological order.</w:t>
      </w:r>
    </w:p>
    <w:p>
      <w:pPr>
        <w:pStyle w:val="ListParagraph"/>
        <w:numPr>
          <w:ilvl w:val="0"/>
          <w:numId w:val="3"/>
        </w:numPr>
        <w:spacing w:after="40"/>
      </w:pPr>
      <w:r>
        <w:t xml:space="preserve">CSV export of a 7-day audit log completes within 30 seconds.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16. Assumptions and Open Items</w:t>
      </w:r>
    </w:p>
    <w:p>
      <w:pPr>
        <w:spacing w:after="0"/>
      </w:pPr>
      <w:r>
        <w:t xml:space="preserve"/>
      </w:r>
    </w:p>
    <w:p>
      <w:pPr>
        <w:pStyle w:val="Heading3"/>
      </w:pPr>
      <w:r>
        <w:t xml:space="preserve">Assumptions</w:t>
      </w:r>
    </w:p>
    <w:p>
      <w:pPr>
        <w:spacing w:after="0"/>
      </w:pPr>
      <w:r>
        <w:t xml:space="preserve"/>
      </w:r>
    </w:p>
    <w:p>
      <w:pPr>
        <w:spacing w:after="120" w:line="276"/>
      </w:pPr>
      <w:r>
        <w:rPr>
          <w:b/>
          <w:bCs/>
        </w:rPr>
        <w:t xml:space="preserve">A-01</w:t>
      </w:r>
      <w:r>
        <w:t xml:space="preserve"> — All Admin System users are internal GME employees. External partner users do not access this portal; they use the Partner Portal described in </w:t>
      </w:r>
      <w:r>
        <w:rPr>
          <w:rFonts w:ascii="Consolas" w:cs="Consolas" w:eastAsia="Consolas" w:hAnsi="Consolas"/>
          <w:shd w:fill="F2F2F2" w:val="clear"/>
        </w:rPr>
        <w:t xml:space="preserve">08_Partner_Portal_PRD.md</w:t>
      </w:r>
      <w:r>
        <w:t xml:space="preserve">. Authentication for the Admin System is separate from partner API authentication.</w:t>
      </w:r>
    </w:p>
    <w:p>
      <w:pPr>
        <w:spacing w:after="0"/>
      </w:pPr>
      <w:r>
        <w:t xml:space="preserve"/>
      </w:r>
    </w:p>
    <w:p>
      <w:pPr>
        <w:spacing w:after="120" w:line="276"/>
      </w:pPr>
      <w:r>
        <w:rPr>
          <w:b/>
          <w:bCs/>
        </w:rPr>
        <w:t xml:space="preserve">A-02</w:t>
      </w:r>
      <w:r>
        <w:t xml:space="preserve"> — Phase 1 MFA is strongly recommended but not enforced for all roles. Enforcement policy is confirmed by Security team before launch. See </w:t>
      </w:r>
      <w:r>
        <w:rPr>
          <w:b/>
          <w:bCs/>
        </w:rPr>
        <w:t xml:space="preserve">SEC-09</w:t>
      </w:r>
      <w:r>
        <w:t xml:space="preserve">.</w:t>
      </w:r>
    </w:p>
    <w:p>
      <w:pPr>
        <w:spacing w:after="0"/>
      </w:pPr>
      <w:r>
        <w:t xml:space="preserve"/>
      </w:r>
    </w:p>
    <w:p>
      <w:pPr>
        <w:spacing w:after="120" w:line="276"/>
      </w:pPr>
      <w:r>
        <w:rPr>
          <w:b/>
          <w:bCs/>
        </w:rPr>
        <w:t xml:space="preserve">A-03</w:t>
      </w:r>
      <w:r>
        <w:t xml:space="preserve"> — The Admin System is a single-region web application in Phase 1 (Korea-hosted). DR requirements deferred to </w:t>
      </w:r>
      <w:r>
        <w:rPr>
          <w:b/>
          <w:bCs/>
        </w:rPr>
        <w:t xml:space="preserve">NFR-10</w:t>
      </w:r>
      <w:r>
        <w:t xml:space="preserve"> and </w:t>
      </w:r>
      <w:r>
        <w:rPr>
          <w:b/>
          <w:bCs/>
        </w:rPr>
        <w:t xml:space="preserve">OPS-13</w:t>
      </w:r>
      <w:r>
        <w:t xml:space="preserve">.</w:t>
      </w:r>
    </w:p>
    <w:p>
      <w:pPr>
        <w:spacing w:after="0"/>
      </w:pPr>
      <w:r>
        <w:t xml:space="preserve"/>
      </w:r>
    </w:p>
    <w:p>
      <w:pPr>
        <w:spacing w:after="120" w:line="276"/>
      </w:pPr>
      <w:r>
        <w:rPr>
          <w:b/>
          <w:bCs/>
        </w:rPr>
        <w:t xml:space="preserve">A-04</w:t>
      </w:r>
      <w:r>
        <w:t xml:space="preserve"> — The live FX rate feed (xe.com / 15-minute polling) mentioned in BS-05 is classified as a Phase 2 feature. Phase 1 requires manual rate entry by Ops. The CONVENTIONS.md confirms this as authoritative (PRD wins over Business doc for phasing). The UI must accommodate a future source toggle without UI redesign.</w:t>
      </w:r>
    </w:p>
    <w:p>
      <w:pPr>
        <w:spacing w:after="0"/>
      </w:pPr>
      <w:r>
        <w:t xml:space="preserve"/>
      </w:r>
    </w:p>
    <w:p>
      <w:pPr>
        <w:spacing w:after="120" w:line="276"/>
      </w:pPr>
      <w:r>
        <w:rPr>
          <w:b/>
          <w:bCs/>
        </w:rPr>
        <w:t xml:space="preserve">A-05</w:t>
      </w:r>
      <w:r>
        <w:t xml:space="preserve"> — The service charge for same-currency rules (e.g. GME Remit on ZeroPay) is KRW 500 per transaction, consistent with the Phase 1 fee structure table. This is operator-configurable via the Mapping Page — not hardcoded.</w:t>
      </w:r>
    </w:p>
    <w:p>
      <w:pPr>
        <w:spacing w:after="0"/>
      </w:pPr>
      <w:r>
        <w:t xml:space="preserve"/>
      </w:r>
    </w:p>
    <w:p>
      <w:pPr>
        <w:spacing w:after="120" w:line="276"/>
      </w:pPr>
      <w:r>
        <w:rPr>
          <w:b/>
          <w:bCs/>
        </w:rPr>
        <w:t xml:space="preserve">A-06</w:t>
      </w:r>
      <w:r>
        <w:t xml:space="preserve"> — The merchant fee table in the Schemes module uses merchant type codes that match ZeroPay's batch file definitions (ZP0041 / ZP0051). The exact enumeration of merchant type codes must be confirmed with 한결원 / KFTC before development of the merchant fee application logic. Until confirmed, the system stores merchant type as a free-text string and applies the configured rate by string match.</w:t>
      </w:r>
    </w:p>
    <w:p>
      <w:pPr>
        <w:spacing w:after="0"/>
      </w:pPr>
      <w:r>
        <w:t xml:space="preserve"/>
      </w:r>
    </w:p>
    <w:p>
      <w:pPr>
        <w:spacing w:after="120" w:line="276"/>
      </w:pPr>
      <w:r>
        <w:rPr>
          <w:b/>
          <w:bCs/>
        </w:rPr>
        <w:t xml:space="preserve">A-07</w:t>
      </w:r>
      <w:r>
        <w:t xml:space="preserve"> — The refund window (maximum days from transaction date for which a refund can be initiated) defaults to 90 days. The exact ZeroPay policy must be confirmed with 한결원. This value is configurable per scheme in the Schemes module.</w:t>
      </w:r>
    </w:p>
    <w:p>
      <w:pPr>
        <w:spacing w:after="0"/>
      </w:pPr>
      <w:r>
        <w:t xml:space="preserve"/>
      </w:r>
    </w:p>
    <w:p>
      <w:pPr>
        <w:spacing w:after="120" w:line="276"/>
      </w:pPr>
      <w:r>
        <w:rPr>
          <w:b/>
          <w:bCs/>
        </w:rPr>
        <w:t xml:space="preserve">A-08</w:t>
      </w:r>
      <w:r>
        <w:t xml:space="preserve"> — For International (Gross) settlement, the monthly merchant fee invoice process (UC-04-04) is partially out of scope for Phase 1 portal development pending OI-02 (Tax Invoice API). The Admin System will display the gross settlement amounts and allow Finance to export the data needed for manual invoice preparation in the interim.</w:t>
      </w:r>
    </w:p>
    <w:p>
      <w:pPr>
        <w:spacing w:after="0"/>
      </w:pPr>
      <w:r>
        <w:t xml:space="preserve"/>
      </w:r>
    </w:p>
    <w:p>
      <w:pPr>
        <w:spacing w:after="120" w:line="276"/>
      </w:pPr>
      <w:r>
        <w:rPr>
          <w:b/>
          <w:bCs/>
        </w:rPr>
        <w:t xml:space="preserve">A-09</w:t>
      </w:r>
      <w:r>
        <w:t xml:space="preserve"> — The MANUAL rate override guard-rail (±20% of current LIVE rate) is a configurable system parameter, not hardcoded in the UI. Default = 20%.</w:t>
      </w:r>
    </w:p>
    <w:p>
      <w:pPr>
        <w:spacing w:after="0"/>
      </w:pPr>
      <w:r>
        <w:t xml:space="preserve"/>
      </w:r>
    </w:p>
    <w:p>
      <w:pPr>
        <w:spacing w:after="120" w:line="276"/>
      </w:pPr>
      <w:r>
        <w:rPr>
          <w:b/>
          <w:bCs/>
        </w:rPr>
        <w:t xml:space="preserve">A-10</w:t>
      </w:r>
      <w:r>
        <w:t xml:space="preserve"> — The "8-step event trail" is the canonical definition used across Admin System (§8.5.3), Partner Portal (PRD-08), and API-05. All eight steps must be stored on every transaction record from day one, even if not all are populated for every transaction type (e.g. step 2 absent for LOCAL partners).</w:t>
      </w:r>
    </w:p>
    <w:p>
      <w:pPr>
        <w:spacing w:after="0"/>
      </w:pPr>
      <w:r>
        <w:t xml:space="preserve"/>
      </w:r>
    </w:p>
    <w:p>
      <w:pPr>
        <w:spacing w:after="120" w:line="276"/>
      </w:pPr>
      <w:r>
        <w:rPr>
          <w:b/>
          <w:bCs/>
        </w:rPr>
        <w:t xml:space="preserve">A-11</w:t>
      </w:r>
      <w:r>
        <w:t xml:space="preserve"> — Audit log hash chaining implementation details are specified in </w:t>
      </w:r>
      <w:r>
        <w:rPr>
          <w:b/>
          <w:bCs/>
        </w:rPr>
        <w:t xml:space="preserve">SEC-09</w:t>
      </w:r>
      <w:r>
        <w:t xml:space="preserve">. The Admin System PRD requires that the feature exists and is visible to Super Admins; the cryptographic implementation is deferred to the security spec.</w:t>
      </w:r>
    </w:p>
    <w:p>
      <w:pPr>
        <w:spacing w:after="0"/>
      </w:pPr>
      <w:r>
        <w:t xml:space="preserve"/>
      </w:r>
    </w:p>
    <w:p>
      <w:pPr>
        <w:spacing w:after="120" w:line="276"/>
      </w:pPr>
      <w:r>
        <w:rPr>
          <w:b/>
          <w:bCs/>
        </w:rPr>
        <w:t xml:space="preserve">A-12</w:t>
      </w:r>
      <w:r>
        <w:t xml:space="preserve"> — The Admin System is a browser-based web application. No native mobile app is required. Supported browsers: latest two major versions of Chrome, Firefox, Edge, and Safari.</w:t>
      </w:r>
    </w:p>
    <w:p>
      <w:pPr>
        <w:spacing w:after="0"/>
      </w:pPr>
      <w:r>
        <w:t xml:space="preserve"/>
      </w:r>
    </w:p>
    <w:p>
      <w:pPr>
        <w:pStyle w:val="Heading3"/>
      </w:pPr>
      <w:r>
        <w:t xml:space="preserve">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OI</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 on Admin System</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method (CPM vs MPM)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direct Admin System UI impact; confirmation method is partner app responsibility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Product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 Invoice API for Korean merchant monthly fee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 must be able to export transaction-level data for manual invoice prep until API is confirmed; full automation is Phase 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fields, and submission channel (FX1014 / FX1015)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 may need a BOK Report export module; currently out of scope pending OI-03 confirmation. Locked rate/pool values (offer_rate_coll, cross_rate) are stored per transaction to support future BOK export.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merchant type code enumeration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fee rate lookup in settlement calculations depends on correct merchant type codes from ZP batch files. Confirm with 한결원 before Sprint 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한결원</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2 Integration Start (mid-May)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refund policy — maximum refund window</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Determines default value for refund eligibility in Admin System.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한결원</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2</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09</w:t>
      </w:r>
    </w:p>
    <w:p>
      <w:pPr>
        <w:pStyle w:val="Heading1"/>
        <w:spacing w:after="80" w:before="80"/>
      </w:pPr>
      <w:r>
        <w:t xml:space="preserve">Partner Portal PRD</w:t>
      </w:r>
    </w:p>
    <w:p>
      <w:pPr>
        <w:pBdr>
          <w:bottom w:val="single" w:color="2E75B6" w:sz="6" w:space="4"/>
        </w:pBdr>
        <w:spacing w:after="240"/>
      </w:pPr>
      <w:r>
        <w:rPr>
          <w:color w:val="808080"/>
          <w:sz w:val="20"/>
          <w:szCs w:val="20"/>
        </w:rPr>
        <w:t xml:space="preserve">Document code: PRD-08</w:t>
      </w:r>
    </w:p>
    <w:p>
      <w:pPr>
        <w:pStyle w:val="Heading2"/>
      </w:pPr>
      <w:r>
        <w:t xml:space="preserve">1. Overview</w:t>
      </w:r>
    </w:p>
    <w:p>
      <w:pPr>
        <w:spacing w:after="0"/>
      </w:pPr>
      <w:r>
        <w:t xml:space="preserve"/>
      </w:r>
    </w:p>
    <w:p>
      <w:pPr>
        <w:pStyle w:val="Heading3"/>
      </w:pPr>
      <w:r>
        <w:t xml:space="preserve">1.1 Purpose</w:t>
      </w:r>
    </w:p>
    <w:p>
      <w:pPr>
        <w:spacing w:after="0"/>
      </w:pPr>
      <w:r>
        <w:t xml:space="preserve"/>
      </w:r>
    </w:p>
    <w:p>
      <w:pPr>
        <w:spacing w:after="120" w:line="276"/>
      </w:pPr>
      <w:r>
        <w:t xml:space="preserve">The Partner Portal is a secure, read-only self-service web application that gives authorised staff at GMEPay+ partner organisations direct visibility into their own payment data, prefunding balances, and settlement statements — without requiring GME Ops to field routine enquiries.</w:t>
      </w:r>
    </w:p>
    <w:p>
      <w:pPr>
        <w:spacing w:after="0"/>
      </w:pPr>
      <w:r>
        <w:t xml:space="preserve"/>
      </w:r>
    </w:p>
    <w:p>
      <w:pPr>
        <w:spacing w:after="120" w:line="276"/>
      </w:pPr>
      <w:r>
        <w:t xml:space="preserve">Phase 1 scope is </w:t>
      </w:r>
      <w:r>
        <w:rPr>
          <w:b/>
          <w:bCs/>
        </w:rPr>
        <w:t xml:space="preserve">inquiry only</w:t>
      </w:r>
      <w:r>
        <w:t xml:space="preserve">. All configuration (partner onboarding, rule setup, margin changes) is performed exclusively by GME Ops through the Admin System (see </w:t>
      </w:r>
      <w:r>
        <w:rPr>
          <w:rFonts w:ascii="Consolas" w:cs="Consolas" w:eastAsia="Consolas" w:hAnsi="Consolas"/>
          <w:shd w:fill="F2F2F2" w:val="clear"/>
        </w:rPr>
        <w:t xml:space="preserve">07_Admin_System_PRD.md</w:t>
      </w:r>
      <w:r>
        <w:t xml:space="preserve">). The Partner Portal cannot change any configuration in Phase 1.</w:t>
      </w:r>
    </w:p>
    <w:p>
      <w:pPr>
        <w:spacing w:after="0"/>
      </w:pPr>
      <w:r>
        <w:t xml:space="preserve"/>
      </w:r>
    </w:p>
    <w:p>
      <w:pPr>
        <w:pStyle w:val="Heading3"/>
      </w:pPr>
      <w:r>
        <w:t xml:space="preserve">1.2 Goals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Goal</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Success indicator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Reduce routine ops queries from partners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self-serve balance + transaction lookups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Give partners real-time prefunding visibility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shown within 1 s of page load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Provide auditable transaction records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can download full CSV history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Deliver settlement transparency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Monthly statement downloads available within T+1 business day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Enforce strict data isolation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partner can never see another partner's data</w:t>
            </w:r>
          </w:p>
        </w:tc>
      </w:tr>
    </w:tbl>
    <w:p>
      <w:pPr>
        <w:spacing w:after="120"/>
      </w:pPr>
      <w:r>
        <w:t xml:space="preserve"/>
      </w:r>
    </w:p>
    <w:p>
      <w:pPr>
        <w:spacing w:after="0"/>
      </w:pPr>
      <w:r>
        <w:t xml:space="preserve"/>
      </w:r>
    </w:p>
    <w:p>
      <w:pPr>
        <w:pStyle w:val="Heading3"/>
      </w:pPr>
      <w:r>
        <w:t xml:space="preserve">1.3 Users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Organisation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Typical tasks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Finance staff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prefunding balance, download statements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Operations staff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Look up specific transactions, check status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Technical staff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API credentials, webhook config status</w:t>
            </w:r>
          </w:p>
        </w:tc>
      </w:tr>
    </w:tbl>
    <w:p>
      <w:pPr>
        <w:spacing w:after="120"/>
      </w:pPr>
      <w:r>
        <w:t xml:space="preserve"/>
      </w:r>
    </w:p>
    <w:p>
      <w:pPr>
        <w:spacing w:after="0"/>
      </w:pPr>
      <w:r>
        <w:t xml:space="preserve"/>
      </w:r>
    </w:p>
    <w:p>
      <w:pPr>
        <w:spacing w:after="120" w:line="276"/>
      </w:pPr>
      <w:r>
        <w:rPr>
          <w:b/>
          <w:bCs/>
        </w:rPr>
        <w:t xml:space="preserve">Assumption:</w:t>
      </w:r>
      <w:r>
        <w:t xml:space="preserve"> Each partner may have multiple Portal user accounts (e.g. one per role). User management within a partner is the responsibility of the partner's designated administrator account. GME Ops creates the first administrator account during partner onboarding.</w:t>
      </w:r>
    </w:p>
    <w:p>
      <w:pPr>
        <w:spacing w:after="0"/>
      </w:pPr>
      <w:r>
        <w:t xml:space="preserve"/>
      </w:r>
    </w:p>
    <w:p>
      <w:pPr>
        <w:pStyle w:val="Heading3"/>
      </w:pPr>
      <w:r>
        <w:t xml:space="preserve">1.4 Phase 1 Scope</w:t>
      </w:r>
    </w:p>
    <w:p>
      <w:pPr>
        <w:spacing w:after="0"/>
      </w:pPr>
      <w:r>
        <w:t xml:space="preserve"/>
      </w:r>
    </w:p>
    <w:p>
      <w:pPr>
        <w:spacing w:after="120" w:line="276"/>
      </w:pPr>
      <w:r>
        <w:t xml:space="preserve">The following capabilities are in scope for Phase 1:</w:t>
      </w:r>
    </w:p>
    <w:p>
      <w:pPr>
        <w:spacing w:after="0"/>
      </w:pPr>
      <w:r>
        <w:t xml:space="preserve"/>
      </w:r>
    </w:p>
    <w:p>
      <w:pPr>
        <w:pStyle w:val="ListParagraph"/>
        <w:numPr>
          <w:ilvl w:val="0"/>
          <w:numId w:val="3"/>
        </w:numPr>
        <w:spacing w:after="40"/>
      </w:pPr>
      <w:r>
        <w:t xml:space="preserve">Authenticated read-only access to the partner's own data</w:t>
      </w:r>
    </w:p>
    <w:p>
      <w:pPr>
        <w:pStyle w:val="ListParagraph"/>
        <w:numPr>
          <w:ilvl w:val="0"/>
          <w:numId w:val="3"/>
        </w:numPr>
        <w:spacing w:after="40"/>
      </w:pPr>
      <w:r>
        <w:t xml:space="preserve">Dashboard with balance summary and recent activity</w:t>
      </w:r>
    </w:p>
    <w:p>
      <w:pPr>
        <w:pStyle w:val="ListParagraph"/>
        <w:numPr>
          <w:ilvl w:val="0"/>
          <w:numId w:val="3"/>
        </w:numPr>
        <w:spacing w:after="40"/>
      </w:pPr>
      <w:r>
        <w:t xml:space="preserve">Transaction history with filtering and CSV export</w:t>
      </w:r>
    </w:p>
    <w:p>
      <w:pPr>
        <w:pStyle w:val="ListParagraph"/>
        <w:numPr>
          <w:ilvl w:val="0"/>
          <w:numId w:val="3"/>
        </w:numPr>
        <w:spacing w:after="40"/>
      </w:pPr>
      <w:r>
        <w:t xml:space="preserve">Transaction detail view</w:t>
      </w:r>
    </w:p>
    <w:p>
      <w:pPr>
        <w:pStyle w:val="ListParagraph"/>
        <w:numPr>
          <w:ilvl w:val="0"/>
          <w:numId w:val="3"/>
        </w:numPr>
        <w:spacing w:after="40"/>
      </w:pPr>
      <w:r>
        <w:t xml:space="preserve">Prefunding / balance ledger (OVERSEAS partners only)</w:t>
      </w:r>
    </w:p>
    <w:p>
      <w:pPr>
        <w:pStyle w:val="ListParagraph"/>
        <w:numPr>
          <w:ilvl w:val="0"/>
          <w:numId w:val="3"/>
        </w:numPr>
        <w:spacing w:after="40"/>
      </w:pPr>
      <w:r>
        <w:t xml:space="preserve">Settlement statements and fee reports</w:t>
      </w:r>
    </w:p>
    <w:p>
      <w:pPr>
        <w:pStyle w:val="ListParagraph"/>
        <w:numPr>
          <w:ilvl w:val="0"/>
          <w:numId w:val="3"/>
        </w:numPr>
        <w:spacing w:after="40"/>
      </w:pPr>
      <w:r>
        <w:t xml:space="preserve">API credentials view (read-only)</w:t>
      </w:r>
    </w:p>
    <w:p>
      <w:pPr>
        <w:pStyle w:val="ListParagraph"/>
        <w:numPr>
          <w:ilvl w:val="0"/>
          <w:numId w:val="3"/>
        </w:numPr>
        <w:spacing w:after="40"/>
      </w:pPr>
      <w:r>
        <w:t xml:space="preserve">In-portal and email notifications</w:t>
      </w:r>
    </w:p>
    <w:p>
      <w:pPr>
        <w:spacing w:after="0"/>
      </w:pPr>
      <w:r>
        <w:t xml:space="preserve"/>
      </w:r>
    </w:p>
    <w:p>
      <w:pPr>
        <w:spacing w:after="120" w:line="276"/>
      </w:pPr>
      <w:r>
        <w:t xml:space="preserve">The following are </w:t>
      </w:r>
      <w:r>
        <w:rPr>
          <w:b/>
          <w:bCs/>
        </w:rPr>
        <w:t xml:space="preserve">out of scope for Phase 1</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Out of scope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self-service configuration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performs all configuration in Admin System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credential regeneration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2 roadmap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user self-registration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provisions first account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Dispute submission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Handled via out-of-band email/account team contact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Outbound/Hub payment views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supports Domestic + Inbound transactions only</w:t>
            </w:r>
          </w:p>
        </w:tc>
      </w:tr>
    </w:tbl>
    <w:p>
      <w:pPr>
        <w:spacing w:after="120"/>
      </w:pPr>
      <w:r>
        <w:t xml:space="preserve"/>
      </w:r>
    </w:p>
    <w:p>
      <w:pPr>
        <w:spacing w:after="0"/>
      </w:pPr>
      <w:r>
        <w:t xml:space="preserve"/>
      </w:r>
    </w:p>
    <w:p>
      <w:pPr>
        <w:pStyle w:val="Heading3"/>
      </w:pPr>
      <w:r>
        <w:t xml:space="preserve">1.5 Roadmap (Future Phases)</w:t>
      </w:r>
    </w:p>
    <w:p>
      <w:pPr>
        <w:spacing w:after="0"/>
      </w:pPr>
      <w:r>
        <w:t xml:space="preserve"/>
      </w:r>
    </w:p>
    <w:p>
      <w:pPr>
        <w:pStyle w:val="ListParagraph"/>
        <w:numPr>
          <w:ilvl w:val="0"/>
          <w:numId w:val="3"/>
        </w:numPr>
        <w:spacing w:after="40"/>
      </w:pPr>
      <w:r>
        <w:rPr>
          <w:b/>
          <w:bCs/>
        </w:rPr>
        <w:t xml:space="preserve">Phase 2 — Self-service configuration:</w:t>
      </w:r>
      <w:r>
        <w:t xml:space="preserve"> Margin adjustment requests (Ops-approved), low-balance threshold self-management, API key rotation.</w:t>
      </w:r>
    </w:p>
    <w:p>
      <w:pPr>
        <w:pStyle w:val="ListParagraph"/>
        <w:numPr>
          <w:ilvl w:val="0"/>
          <w:numId w:val="3"/>
        </w:numPr>
        <w:spacing w:after="40"/>
      </w:pPr>
      <w:r>
        <w:rPr>
          <w:b/>
          <w:bCs/>
        </w:rPr>
        <w:t xml:space="preserve">Phase 3 — Extended analytics:</w:t>
      </w:r>
      <w:r>
        <w:t xml:space="preserve"> Custom date-range revenue reports, multi-scheme comparison, downloadable BOK-formatted transaction data.</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Authentication and Access</w:t>
      </w:r>
    </w:p>
    <w:p>
      <w:pPr>
        <w:spacing w:after="0"/>
      </w:pPr>
      <w:r>
        <w:t xml:space="preserve"/>
      </w:r>
    </w:p>
    <w:p>
      <w:pPr>
        <w:pStyle w:val="Heading3"/>
      </w:pPr>
      <w:r>
        <w:t xml:space="preserve">2.1 Partner-Scoped Login</w:t>
      </w:r>
    </w:p>
    <w:p>
      <w:pPr>
        <w:spacing w:after="0"/>
      </w:pPr>
      <w:r>
        <w:t xml:space="preserve"/>
      </w:r>
    </w:p>
    <w:p>
      <w:pPr>
        <w:spacing w:after="120" w:line="276"/>
      </w:pPr>
      <w:r>
        <w:t xml:space="preserve">Every user account belongs to exactly one partner. Authentication is enforced at the data layer: every database query is filtered by </w:t>
      </w:r>
      <w:r>
        <w:rPr>
          <w:rFonts w:ascii="Consolas" w:cs="Consolas" w:eastAsia="Consolas" w:hAnsi="Consolas"/>
          <w:shd w:fill="F2F2F2" w:val="clear"/>
        </w:rPr>
        <w:t xml:space="preserve">partner_id</w:t>
      </w:r>
      <w:r>
        <w:t xml:space="preserve"> derived from the authenticated session. There is no way to switch between partners within a session.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Attribute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provider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native auth (username + password) in Phase 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SSO</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SAML 2.0 / OIDC integration planned Phase 2; architecture must not preclude it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MFA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TOTP-based 2FA required for all portal users (enforced at login)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Session duration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hours idle timeout; absolute session limit 24 hours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Password policy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 12 characters, complexity rules, bcrypt hashed; enforced by Hub</w:t>
            </w:r>
          </w:p>
        </w:tc>
      </w:tr>
    </w:tbl>
    <w:p>
      <w:pPr>
        <w:spacing w:after="120"/>
      </w:pPr>
      <w:r>
        <w:t xml:space="preserve"/>
      </w:r>
    </w:p>
    <w:p>
      <w:pPr>
        <w:spacing w:after="0"/>
      </w:pPr>
      <w:r>
        <w:t xml:space="preserve"/>
      </w:r>
    </w:p>
    <w:p>
      <w:pPr>
        <w:spacing w:after="120" w:line="276"/>
      </w:pPr>
      <w:r>
        <w:rPr>
          <w:b/>
          <w:bCs/>
        </w:rPr>
        <w:t xml:space="preserve">Assumption:</w:t>
      </w:r>
      <w:r>
        <w:t xml:space="preserve"> In Phase 1, SSO is not implemented. The auth module should be written as a pluggable adapter so an IdP can be added without rewriting the session/claims layer.</w:t>
      </w:r>
    </w:p>
    <w:p>
      <w:pPr>
        <w:spacing w:after="0"/>
      </w:pPr>
      <w:r>
        <w:t xml:space="preserve"/>
      </w:r>
    </w:p>
    <w:p>
      <w:pPr>
        <w:spacing w:after="120" w:line="276"/>
      </w:pPr>
      <w:r>
        <w:t xml:space="preserve">See </w:t>
      </w:r>
      <w:r>
        <w:rPr>
          <w:rFonts w:ascii="Consolas" w:cs="Consolas" w:eastAsia="Consolas" w:hAnsi="Consolas"/>
          <w:shd w:fill="F2F2F2" w:val="clear"/>
        </w:rPr>
        <w:t xml:space="preserve">09_Security_and_Compliance_Spec.md</w:t>
      </w:r>
      <w:r>
        <w:t xml:space="preserve"> (SEC-09) for credential storage, token handling, and threat model.</w:t>
      </w:r>
    </w:p>
    <w:p>
      <w:pPr>
        <w:spacing w:after="0"/>
      </w:pPr>
      <w:r>
        <w:t xml:space="preserve"/>
      </w:r>
    </w:p>
    <w:p>
      <w:pPr>
        <w:pStyle w:val="Heading3"/>
      </w:pPr>
      <w:r>
        <w:t xml:space="preserve">2.2 Data Isolation</w:t>
      </w:r>
    </w:p>
    <w:p>
      <w:pPr>
        <w:spacing w:after="0"/>
      </w:pPr>
      <w:r>
        <w:t xml:space="preserve"/>
      </w:r>
    </w:p>
    <w:p>
      <w:pPr>
        <w:spacing w:after="120" w:line="276"/>
      </w:pPr>
      <w:r>
        <w:t xml:space="preserve">Data isolation is the most critical security property of the Partner Portal. The implementation must ensure:</w:t>
      </w:r>
    </w:p>
    <w:p>
      <w:pPr>
        <w:spacing w:after="0"/>
      </w:pPr>
      <w:r>
        <w:t xml:space="preserve"/>
      </w:r>
    </w:p>
    <w:p>
      <w:pPr>
        <w:pStyle w:val="ListParagraph"/>
        <w:numPr>
          <w:ilvl w:val="0"/>
          <w:numId w:val="2"/>
        </w:numPr>
        <w:spacing w:after="40"/>
      </w:pPr>
      <w:r>
        <w:t xml:space="preserve">Every API endpoint used by the portal accepts </w:t>
      </w:r>
      <w:r>
        <w:rPr>
          <w:rFonts w:ascii="Consolas" w:cs="Consolas" w:eastAsia="Consolas" w:hAnsi="Consolas"/>
          <w:shd w:fill="F2F2F2" w:val="clear"/>
        </w:rPr>
        <w:t xml:space="preserve">partner_id</w:t>
      </w:r>
      <w:r>
        <w:t xml:space="preserve"> from the authenticated JWT claims — never from a URL parameter or request body that the user controls.</w:t>
      </w:r>
    </w:p>
    <w:p>
      <w:pPr>
        <w:pStyle w:val="ListParagraph"/>
        <w:numPr>
          <w:ilvl w:val="0"/>
          <w:numId w:val="2"/>
        </w:numPr>
        <w:spacing w:after="40"/>
      </w:pPr>
      <w:r>
        <w:t xml:space="preserve">Database queries include </w:t>
      </w:r>
      <w:r>
        <w:rPr>
          <w:rFonts w:ascii="Consolas" w:cs="Consolas" w:eastAsia="Consolas" w:hAnsi="Consolas"/>
          <w:shd w:fill="F2F2F2" w:val="clear"/>
        </w:rPr>
        <w:t xml:space="preserve">WHERE partner_id = :authenticated_partner_id</w:t>
      </w:r>
      <w:r>
        <w:t xml:space="preserve"> at the ORM/repository layer, not only in business logic.</w:t>
      </w:r>
    </w:p>
    <w:p>
      <w:pPr>
        <w:pStyle w:val="ListParagraph"/>
        <w:numPr>
          <w:ilvl w:val="0"/>
          <w:numId w:val="2"/>
        </w:numPr>
        <w:spacing w:after="40"/>
      </w:pPr>
      <w:r>
        <w:t xml:space="preserve">Integration tests explicitly assert that a user from Partner A receives an empty result (not an error) when querying transaction IDs that belong to Partner B.</w:t>
      </w:r>
    </w:p>
    <w:p>
      <w:pPr>
        <w:spacing w:after="0"/>
      </w:pPr>
      <w:r>
        <w:t xml:space="preserve"/>
      </w:r>
    </w:p>
    <w:p>
      <w:pPr>
        <w:pStyle w:val="Heading3"/>
      </w:pPr>
      <w:r>
        <w:t xml:space="preserve">2.3 Roles</w:t>
      </w:r>
    </w:p>
    <w:p>
      <w:pPr>
        <w:spacing w:after="0"/>
      </w:pPr>
      <w:r>
        <w:t xml:space="preserve"/>
      </w:r>
    </w:p>
    <w:p>
      <w:pPr>
        <w:spacing w:after="120" w:line="276"/>
      </w:pPr>
      <w:r>
        <w:t xml:space="preserve">Phase 1 implements two roles scoped within the partner: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Permissions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Admin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read access + can invite/deactivate other portal users within the same partner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Viewer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read access; cannot manage users</w:t>
            </w:r>
          </w:p>
        </w:tc>
      </w:tr>
    </w:tbl>
    <w:p>
      <w:pPr>
        <w:spacing w:after="120"/>
      </w:pPr>
      <w:r>
        <w:t xml:space="preserve"/>
      </w:r>
    </w:p>
    <w:p>
      <w:pPr>
        <w:spacing w:after="0"/>
      </w:pPr>
      <w:r>
        <w:t xml:space="preserve"/>
      </w:r>
    </w:p>
    <w:p>
      <w:pPr>
        <w:spacing w:after="120" w:line="276"/>
      </w:pPr>
      <w:r>
        <w:rPr>
          <w:b/>
          <w:bCs/>
        </w:rPr>
        <w:t xml:space="preserve">Assumption:</w:t>
      </w:r>
      <w:r>
        <w:t xml:space="preserve"> Role assignments are stored in the GMEPay+ database. GME Ops assigns the initial Partner Admin role. Partner Admin can assign Viewer roles to additional colleagues.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Dashboard</w:t>
      </w:r>
    </w:p>
    <w:p>
      <w:pPr>
        <w:spacing w:after="0"/>
      </w:pPr>
      <w:r>
        <w:t xml:space="preserve"/>
      </w:r>
    </w:p>
    <w:p>
      <w:pPr>
        <w:spacing w:after="120" w:line="276"/>
      </w:pPr>
      <w:r>
        <w:t xml:space="preserve">The Dashboard is the landing page after login. It gives a real-time summary of the partner's current state.</w:t>
      </w:r>
    </w:p>
    <w:p>
      <w:pPr>
        <w:spacing w:after="0"/>
      </w:pPr>
      <w:r>
        <w:t xml:space="preserve"/>
      </w:r>
    </w:p>
    <w:p>
      <w:pPr>
        <w:pStyle w:val="Heading3"/>
      </w:pPr>
      <w:r>
        <w:t xml:space="preserve">3.1 Balance Summary Panel</w:t>
      </w:r>
    </w:p>
    <w:p>
      <w:pPr>
        <w:spacing w:after="0"/>
      </w:pPr>
      <w:r>
        <w:t xml:space="preserve"/>
      </w:r>
    </w:p>
    <w:p>
      <w:pPr>
        <w:spacing w:after="120" w:line="276"/>
      </w:pPr>
      <w:r>
        <w:t xml:space="preserve">Displayed for </w:t>
      </w:r>
      <w:r>
        <w:rPr>
          <w:b/>
          <w:bCs/>
        </w:rPr>
        <w:t xml:space="preserve">OVERSEAS partners only</w:t>
      </w:r>
      <w:r>
        <w:t xml:space="preserve"> (partners with </w:t>
      </w:r>
      <w:r>
        <w:rPr>
          <w:rFonts w:ascii="Consolas" w:cs="Consolas" w:eastAsia="Consolas" w:hAnsi="Consolas"/>
          <w:shd w:fill="F2F2F2" w:val="clear"/>
        </w:rPr>
        <w:t xml:space="preserve">type = OVERSEAS</w:t>
      </w:r>
      <w:r>
        <w:t xml:space="preserve"> and prefunding enabled). LOCAL partners (e.g. GME Remit) do not carry a prefunding balance and this panel is hidden.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prefunding balance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balance available for new payments, real-time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indicator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Red badge when balance &lt; partner's configured threshold (default USD 10,000)</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Last top-up date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of most recent prefunding credit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Reserved (pending)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in-flight transaction amounts not yet settled (informational)</w:t>
            </w:r>
          </w:p>
        </w:tc>
      </w:tr>
    </w:tbl>
    <w:p>
      <w:pPr>
        <w:spacing w:after="120"/>
      </w:pPr>
      <w:r>
        <w:t xml:space="preserve"/>
      </w:r>
    </w:p>
    <w:p>
      <w:pPr>
        <w:spacing w:after="0"/>
      </w:pPr>
      <w:r>
        <w:t xml:space="preserve"/>
      </w:r>
    </w:p>
    <w:p>
      <w:pPr>
        <w:pStyle w:val="Heading3"/>
      </w:pPr>
      <w:r>
        <w:t xml:space="preserve">3.2 Today's Activity Summary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Today's transaction count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 of approved payments for current calendar day (KST)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Today's payment volume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w:t>
            </w:r>
            <w:r>
              <w:rPr>
                <w:rFonts w:ascii="Consolas" w:cs="Consolas" w:eastAsia="Consolas" w:hAnsi="Consolas"/>
                <w:shd w:fill="F2F2F2" w:val="clear"/>
              </w:rPr>
              <w:t xml:space="preserve">target_payout</w:t>
            </w:r>
            <w:r>
              <w:t xml:space="preserve"> in payout currency (KRW for ZeroPay) for current day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Today's collection volume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w:t>
            </w:r>
            <w:r>
              <w:rPr>
                <w:rFonts w:ascii="Consolas" w:cs="Consolas" w:eastAsia="Consolas" w:hAnsi="Consolas"/>
                <w:shd w:fill="F2F2F2" w:val="clear"/>
              </w:rPr>
              <w:t xml:space="preserve">collection_amount</w:t>
            </w:r>
            <w:r>
              <w:t xml:space="preserve"> in the partner's settlement currency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Success rate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Approved / (Approved + Declined) × 100%, today</w:t>
            </w:r>
          </w:p>
        </w:tc>
      </w:tr>
    </w:tbl>
    <w:p>
      <w:pPr>
        <w:spacing w:after="120"/>
      </w:pPr>
      <w:r>
        <w:t xml:space="preserve"/>
      </w:r>
    </w:p>
    <w:p>
      <w:pPr>
        <w:spacing w:after="0"/>
      </w:pPr>
      <w:r>
        <w:t xml:space="preserve"/>
      </w:r>
    </w:p>
    <w:p>
      <w:pPr>
        <w:pStyle w:val="Heading3"/>
      </w:pPr>
      <w:r>
        <w:t xml:space="preserve">3.3 Recent Transactions</w:t>
      </w:r>
    </w:p>
    <w:p>
      <w:pPr>
        <w:spacing w:after="0"/>
      </w:pPr>
      <w:r>
        <w:t xml:space="preserve"/>
      </w:r>
    </w:p>
    <w:p>
      <w:pPr>
        <w:spacing w:after="120" w:line="276"/>
      </w:pPr>
      <w:r>
        <w:t xml:space="preserve">A summary table of the 10 most recent transactions for the authenticated partner: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Detail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time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txn_timestamp</w:t>
            </w:r>
            <w:r>
              <w:t xml:space="preserve"> in the partner's local timezone (configurable per partner account)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Truncated </w:t>
            </w:r>
            <w:r>
              <w:rPr>
                <w:rFonts w:ascii="Consolas" w:cs="Consolas" w:eastAsia="Consolas" w:hAnsi="Consolas"/>
                <w:shd w:fill="F2F2F2" w:val="clear"/>
              </w:rPr>
              <w:t xml:space="preserve">hub_txn_ref</w:t>
            </w:r>
            <w:r>
              <w:t xml:space="preserve"> (first 12 chars) — links to Transaction Detail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name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From GME local merchant DB</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amount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r>
              <w:t xml:space="preserve"> + payout currency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amount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r>
              <w:t xml:space="preserve"> + collection currency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 badge (see UX-11 §2 for badge styles)</w:t>
            </w:r>
          </w:p>
        </w:tc>
      </w:tr>
    </w:tbl>
    <w:p>
      <w:pPr>
        <w:spacing w:after="120"/>
      </w:pPr>
      <w:r>
        <w:t xml:space="preserve"/>
      </w:r>
    </w:p>
    <w:p>
      <w:pPr>
        <w:spacing w:after="0"/>
      </w:pPr>
      <w:r>
        <w:t xml:space="preserve"/>
      </w:r>
    </w:p>
    <w:p>
      <w:pPr>
        <w:pStyle w:val="Heading3"/>
      </w:pPr>
      <w:r>
        <w:t xml:space="preserve">3.4 Alerts Panel</w:t>
      </w:r>
    </w:p>
    <w:p>
      <w:pPr>
        <w:spacing w:after="0"/>
      </w:pPr>
      <w:r>
        <w:t xml:space="preserve"/>
      </w:r>
    </w:p>
    <w:p>
      <w:pPr>
        <w:pStyle w:val="ListParagraph"/>
        <w:numPr>
          <w:ilvl w:val="0"/>
          <w:numId w:val="3"/>
        </w:numPr>
        <w:spacing w:after="40"/>
      </w:pPr>
      <w:r>
        <w:rPr>
          <w:b/>
          <w:bCs/>
        </w:rPr>
        <w:t xml:space="preserve">Low balance alert:</w:t>
      </w:r>
      <w:r>
        <w:t xml:space="preserve"> Shown when </w:t>
      </w:r>
      <w:r>
        <w:rPr>
          <w:rFonts w:ascii="Consolas" w:cs="Consolas" w:eastAsia="Consolas" w:hAnsi="Consolas"/>
          <w:shd w:fill="F2F2F2" w:val="clear"/>
        </w:rPr>
        <w:t xml:space="preserve">current_balance &lt; low_balance_threshold</w:t>
      </w:r>
      <w:r>
        <w:t xml:space="preserve">. Displays current balance, threshold, and a call-to-action with top-up instructions. Dismissible for the session.</w:t>
      </w:r>
    </w:p>
    <w:p>
      <w:pPr>
        <w:pStyle w:val="ListParagraph"/>
        <w:numPr>
          <w:ilvl w:val="0"/>
          <w:numId w:val="3"/>
        </w:numPr>
        <w:spacing w:after="40"/>
      </w:pPr>
      <w:r>
        <w:rPr>
          <w:b/>
          <w:bCs/>
        </w:rPr>
        <w:t xml:space="preserve">Settlement due alert:</w:t>
      </w:r>
      <w:r>
        <w:t xml:space="preserve"> Shown when the latest settlement statement is overdue (configurable window, default T+2 business days after settlement period close).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Transaction History</w:t>
      </w:r>
    </w:p>
    <w:p>
      <w:pPr>
        <w:spacing w:after="0"/>
      </w:pPr>
      <w:r>
        <w:t xml:space="preserve"/>
      </w:r>
    </w:p>
    <w:p>
      <w:pPr>
        <w:pStyle w:val="Heading3"/>
      </w:pPr>
      <w:r>
        <w:t xml:space="preserve">4.1 Filter Controls</w:t>
      </w:r>
    </w:p>
    <w:p>
      <w:pPr>
        <w:spacing w:after="0"/>
      </w:pPr>
      <w:r>
        <w:t xml:space="preserve"/>
      </w:r>
    </w:p>
    <w:p>
      <w:pPr>
        <w:spacing w:after="120" w:line="276"/>
      </w:pPr>
      <w:r>
        <w:t xml:space="preserve">Partners can filter the transaction list by: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Filter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range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picker (from / to)</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last 7 days; max range: 90 days per query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Dropdown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Populated with schemes the partner is mapped to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Dropdown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 Inbound / Outbound / Hub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Multi-select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Approved / Declined / Pending / Cancelled / Refunded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range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 / max numeric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 the partner's settlement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mode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Dropdown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 CPM / All</w:t>
            </w:r>
          </w:p>
        </w:tc>
      </w:tr>
    </w:tbl>
    <w:p>
      <w:pPr>
        <w:spacing w:after="120"/>
      </w:pPr>
      <w:r>
        <w:t xml:space="preserve"/>
      </w:r>
    </w:p>
    <w:p>
      <w:pPr>
        <w:spacing w:after="0"/>
      </w:pPr>
      <w:r>
        <w:t xml:space="preserve"/>
      </w:r>
    </w:p>
    <w:p>
      <w:pPr>
        <w:pStyle w:val="Heading3"/>
      </w:pPr>
      <w:r>
        <w:t xml:space="preserve">4.2 Transaction List Columns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Source 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 Time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txn_timestamp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KST displayed; user-configurable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hub_txn_ref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Truncated; click opens detail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scheme_name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 Inbound / etc.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r>
              <w:t xml:space="preserve"> + </w:t>
            </w:r>
            <w:r>
              <w:rPr>
                <w:rFonts w:ascii="Consolas" w:cs="Consolas" w:eastAsia="Consolas" w:hAnsi="Consolas"/>
                <w:shd w:fill="F2F2F2" w:val="clear"/>
              </w:rPr>
              <w:t xml:space="preserve">payout_ccy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merchant received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r>
              <w:t xml:space="preserve"> + </w:t>
            </w:r>
            <w:r>
              <w:rPr>
                <w:rFonts w:ascii="Consolas" w:cs="Consolas" w:eastAsia="Consolas" w:hAnsi="Consolas"/>
                <w:shd w:fill="F2F2F2" w:val="clear"/>
              </w:rPr>
              <w:t xml:space="preserve">collection_ccy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debited to 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Colour-coded badge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payment_mode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 CPM</w:t>
            </w:r>
          </w:p>
        </w:tc>
      </w:tr>
    </w:tbl>
    <w:p>
      <w:pPr>
        <w:spacing w:after="120"/>
      </w:pPr>
      <w:r>
        <w:t xml:space="preserve"/>
      </w:r>
    </w:p>
    <w:p>
      <w:pPr>
        <w:spacing w:after="0"/>
      </w:pPr>
      <w:r>
        <w:t xml:space="preserve"/>
      </w:r>
    </w:p>
    <w:p>
      <w:pPr>
        <w:pStyle w:val="Heading3"/>
      </w:pPr>
      <w:r>
        <w:t xml:space="preserve">4.3 Pagination</w:t>
      </w:r>
    </w:p>
    <w:p>
      <w:pPr>
        <w:spacing w:after="0"/>
      </w:pPr>
      <w:r>
        <w:t xml:space="preserve"/>
      </w:r>
    </w:p>
    <w:p>
      <w:pPr>
        <w:spacing w:after="120" w:line="276"/>
      </w:pPr>
      <w:r>
        <w:t xml:space="preserve">Default page size: 50 rows. Options: 25 / 50 / 100. Navigation: previous / next / jump-to-page. Total result count displayed.</w:t>
      </w:r>
    </w:p>
    <w:p>
      <w:pPr>
        <w:spacing w:after="0"/>
      </w:pPr>
      <w:r>
        <w:t xml:space="preserve"/>
      </w:r>
    </w:p>
    <w:p>
      <w:pPr>
        <w:pStyle w:val="Heading3"/>
      </w:pPr>
      <w:r>
        <w:t xml:space="preserve">4.4 CSV Export</w:t>
      </w:r>
    </w:p>
    <w:p>
      <w:pPr>
        <w:spacing w:after="0"/>
      </w:pPr>
      <w:r>
        <w:t xml:space="preserve"/>
      </w:r>
    </w:p>
    <w:p>
      <w:pPr>
        <w:pStyle w:val="ListParagraph"/>
        <w:numPr>
          <w:ilvl w:val="0"/>
          <w:numId w:val="3"/>
        </w:numPr>
        <w:spacing w:after="40"/>
      </w:pPr>
      <w:r>
        <w:t xml:space="preserve">Exports all rows matching the current filter (not just the current page).</w:t>
      </w:r>
    </w:p>
    <w:p>
      <w:pPr>
        <w:pStyle w:val="ListParagraph"/>
        <w:numPr>
          <w:ilvl w:val="0"/>
          <w:numId w:val="3"/>
        </w:numPr>
        <w:spacing w:after="40"/>
      </w:pPr>
      <w:r>
        <w:t xml:space="preserve">Maximum export: 10,000 rows per request. Larger ranges must be broken into sub-ranges.</w:t>
      </w:r>
    </w:p>
    <w:p>
      <w:pPr>
        <w:pStyle w:val="ListParagraph"/>
        <w:numPr>
          <w:ilvl w:val="0"/>
          <w:numId w:val="3"/>
        </w:numPr>
        <w:spacing w:after="40"/>
      </w:pPr>
      <w:r>
        <w:t xml:space="preserve">CSV columns: all columns in §4.2 plus </w:t>
      </w:r>
      <w:r>
        <w:rPr>
          <w:rFonts w:ascii="Consolas" w:cs="Consolas" w:eastAsia="Consolas" w:hAnsi="Consolas"/>
          <w:shd w:fill="F2F2F2" w:val="clear"/>
        </w:rPr>
        <w:t xml:space="preserve">offer_rate</w:t>
      </w:r>
      <w:r>
        <w:t xml:space="preserve">, </w:t>
      </w:r>
      <w:r>
        <w:rPr>
          <w:rFonts w:ascii="Consolas" w:cs="Consolas" w:eastAsia="Consolas" w:hAnsi="Consolas"/>
          <w:shd w:fill="F2F2F2" w:val="clear"/>
        </w:rPr>
        <w:t xml:space="preserve">scheme_txn_ref</w:t>
      </w:r>
      <w:r>
        <w:t xml:space="preserve">, </w:t>
      </w:r>
      <w:r>
        <w:rPr>
          <w:rFonts w:ascii="Consolas" w:cs="Consolas" w:eastAsia="Consolas" w:hAnsi="Consolas"/>
          <w:shd w:fill="F2F2F2" w:val="clear"/>
        </w:rPr>
        <w:t xml:space="preserve">merchant_id</w:t>
      </w:r>
      <w:r>
        <w:t xml:space="preserve">, </w:t>
      </w:r>
      <w:r>
        <w:rPr>
          <w:rFonts w:ascii="Consolas" w:cs="Consolas" w:eastAsia="Consolas" w:hAnsi="Consolas"/>
          <w:shd w:fill="F2F2F2" w:val="clear"/>
        </w:rPr>
        <w:t xml:space="preserve">merchant_name</w:t>
      </w:r>
      <w:r>
        <w:t xml:space="preserve">, full </w:t>
      </w:r>
      <w:r>
        <w:rPr>
          <w:rFonts w:ascii="Consolas" w:cs="Consolas" w:eastAsia="Consolas" w:hAnsi="Consolas"/>
          <w:shd w:fill="F2F2F2" w:val="clear"/>
        </w:rPr>
        <w:t xml:space="preserve">hub_txn_ref</w:t>
      </w:r>
      <w:r>
        <w:t xml:space="preserve">.</w:t>
      </w:r>
    </w:p>
    <w:p>
      <w:pPr>
        <w:pStyle w:val="ListParagraph"/>
        <w:numPr>
          <w:ilvl w:val="0"/>
          <w:numId w:val="3"/>
        </w:numPr>
        <w:spacing w:after="40"/>
      </w:pPr>
      <w:r>
        <w:rPr>
          <w:b/>
          <w:bCs/>
        </w:rPr>
        <w:t xml:space="preserve">Data restriction:</w:t>
      </w:r>
      <w:r>
        <w:t xml:space="preserve"> </w:t>
      </w:r>
      <w:r>
        <w:rPr>
          <w:rFonts w:ascii="Consolas" w:cs="Consolas" w:eastAsia="Consolas" w:hAnsi="Consolas"/>
          <w:shd w:fill="F2F2F2" w:val="clear"/>
        </w:rPr>
        <w:t xml:space="preserve">m_a</w:t>
      </w:r>
      <w:r>
        <w:t xml:space="preserve">, </w:t>
      </w:r>
      <w:r>
        <w:rPr>
          <w:rFonts w:ascii="Consolas" w:cs="Consolas" w:eastAsia="Consolas" w:hAnsi="Consolas"/>
          <w:shd w:fill="F2F2F2" w:val="clear"/>
        </w:rPr>
        <w:t xml:space="preserve">m_b</w:t>
      </w:r>
      <w:r>
        <w:t xml:space="preserve">, </w:t>
      </w:r>
      <w:r>
        <w:rPr>
          <w:rFonts w:ascii="Consolas" w:cs="Consolas" w:eastAsia="Consolas" w:hAnsi="Consolas"/>
          <w:shd w:fill="F2F2F2" w:val="clear"/>
        </w:rPr>
        <w:t xml:space="preserve">cost_rate_coll</w:t>
      </w:r>
      <w:r>
        <w:t xml:space="preserve">, </w:t>
      </w:r>
      <w:r>
        <w:rPr>
          <w:rFonts w:ascii="Consolas" w:cs="Consolas" w:eastAsia="Consolas" w:hAnsi="Consolas"/>
          <w:shd w:fill="F2F2F2" w:val="clear"/>
        </w:rPr>
        <w:t xml:space="preserve">cost_rate_pay</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r>
        <w:t xml:space="preserve">, GME internal revenue figures are </w:t>
      </w:r>
      <w:r>
        <w:rPr>
          <w:b/>
          <w:bCs/>
        </w:rPr>
        <w:t xml:space="preserve">never</w:t>
      </w:r>
      <w:r>
        <w:t xml:space="preserve"> included in partner-facing exports (see UC-10-02 business rules).</w:t>
      </w:r>
    </w:p>
    <w:p>
      <w:pPr>
        <w:pStyle w:val="ListParagraph"/>
        <w:numPr>
          <w:ilvl w:val="0"/>
          <w:numId w:val="3"/>
        </w:numPr>
        <w:spacing w:after="40"/>
      </w:pPr>
      <w:r>
        <w:t xml:space="preserve">File name format: </w:t>
      </w:r>
      <w:r>
        <w:rPr>
          <w:rFonts w:ascii="Consolas" w:cs="Consolas" w:eastAsia="Consolas" w:hAnsi="Consolas"/>
          <w:shd w:fill="F2F2F2" w:val="clear"/>
        </w:rPr>
        <w:t xml:space="preserve">gmepay_txns_{partner_id}_{from_date}_{to_date}.csv</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Transaction Detail</w:t>
      </w:r>
    </w:p>
    <w:p>
      <w:pPr>
        <w:spacing w:after="0"/>
      </w:pPr>
      <w:r>
        <w:t xml:space="preserve"/>
      </w:r>
    </w:p>
    <w:p>
      <w:pPr>
        <w:spacing w:after="120" w:line="276"/>
      </w:pPr>
      <w:r>
        <w:t xml:space="preserve">Accessible by clicking a transaction from the history list or by direct URL </w:t>
      </w:r>
      <w:r>
        <w:rPr>
          <w:rFonts w:ascii="Consolas" w:cs="Consolas" w:eastAsia="Consolas" w:hAnsi="Consolas"/>
          <w:shd w:fill="F2F2F2" w:val="clear"/>
        </w:rPr>
        <w:t xml:space="preserve">/{partner_slug}/transactions/{hub_txn_ref}</w:t>
      </w:r>
      <w:r>
        <w:t xml:space="preserve">. The URL is partner-scoped; attempting to access another partner's transaction returns HTTP 404 (not 403, to avoid confirming existence).</w:t>
      </w:r>
    </w:p>
    <w:p>
      <w:pPr>
        <w:spacing w:after="0"/>
      </w:pPr>
      <w:r>
        <w:t xml:space="preserve"/>
      </w:r>
    </w:p>
    <w:p>
      <w:pPr>
        <w:pStyle w:val="Heading3"/>
      </w:pPr>
      <w:r>
        <w:t xml:space="preserve">5.1 Amount Fields Shown to Partner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Shown?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merchant was paid, in payout 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currency code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amount debited to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collection 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service fee component, in Settle A 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Pre-service-charge collection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Exchange rate quoted to partner at time of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cross_rate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 ÷ send_amount</w:t>
            </w:r>
            <w:r>
              <w:t xml:space="preserve"> — derived BOK 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w:t>
            </w:r>
            <w:r>
              <w:t xml:space="preserve">, </w:t>
            </w:r>
            <w:r>
              <w:rPr>
                <w:rFonts w:ascii="Consolas" w:cs="Consolas" w:eastAsia="Consolas" w:hAnsi="Consolas"/>
                <w:shd w:fill="F2F2F2" w:val="clear"/>
              </w:rPr>
              <w:t xml:space="preserve">m_b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Individual margin percentages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No — internal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w:t>
            </w:r>
            <w:r>
              <w:t xml:space="preserve">, </w:t>
            </w:r>
            <w:r>
              <w:rPr>
                <w:rFonts w:ascii="Consolas" w:cs="Consolas" w:eastAsia="Consolas" w:hAnsi="Consolas"/>
                <w:shd w:fill="F2F2F2" w:val="clear"/>
              </w:rPr>
              <w:t xml:space="preserve">cost_rate_pay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treasury rates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No — internal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revenue breakdown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No — internal only</w:t>
            </w:r>
          </w:p>
        </w:tc>
      </w:tr>
    </w:tbl>
    <w:p>
      <w:pPr>
        <w:spacing w:after="120"/>
      </w:pPr>
      <w:r>
        <w:t xml:space="preserve"/>
      </w:r>
    </w:p>
    <w:p>
      <w:pPr>
        <w:spacing w:after="0"/>
      </w:pPr>
      <w:r>
        <w:t xml:space="preserve"/>
      </w:r>
    </w:p>
    <w:p>
      <w:pPr>
        <w:pStyle w:val="Heading3"/>
      </w:pPr>
      <w:r>
        <w:t xml:space="preserve">5.2 Locked Pool Values Shown to Partner</w:t>
      </w:r>
    </w:p>
    <w:p>
      <w:pPr>
        <w:spacing w:after="0"/>
      </w:pPr>
      <w:r>
        <w:t xml:space="preserve"/>
      </w:r>
    </w:p>
    <w:p>
      <w:pPr>
        <w:spacing w:after="120" w:line="276"/>
      </w:pPr>
      <w:r>
        <w:t xml:space="preserve">For cross-border transactions only: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equivalent of collection side (locked at commit time)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payout_usd_cost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cost of payout (locked at commit time)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locked at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rate_locked_at</w:t>
            </w:r>
            <w:r>
              <w:t xml:space="preserve"> timestamp (ISO-8601 UTC)</w:t>
            </w:r>
          </w:p>
        </w:tc>
      </w:tr>
    </w:tbl>
    <w:p>
      <w:pPr>
        <w:spacing w:after="120"/>
      </w:pPr>
      <w:r>
        <w:t xml:space="preserve"/>
      </w:r>
    </w:p>
    <w:p>
      <w:pPr>
        <w:spacing w:after="0"/>
      </w:pPr>
      <w:r>
        <w:t xml:space="preserve"/>
      </w:r>
    </w:p>
    <w:p>
      <w:pPr>
        <w:spacing w:after="120" w:line="276"/>
      </w:pPr>
      <w:r>
        <w:t xml:space="preserve">These values are read-only and permanently recorded. They are shown to support partner reconciliation against their own USD ledger. For same-currency (Domestic) transactions, these fields are not displayed (USD pool was not used).</w:t>
      </w:r>
    </w:p>
    <w:p>
      <w:pPr>
        <w:spacing w:after="0"/>
      </w:pPr>
      <w:r>
        <w:t xml:space="preserve"/>
      </w:r>
    </w:p>
    <w:p>
      <w:pPr>
        <w:pStyle w:val="Heading3"/>
      </w:pPr>
      <w:r>
        <w:t xml:space="preserve">5.3 Status and Event Trail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Event step</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Rate quote issued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 when </w:t>
            </w:r>
            <w:r>
              <w:rPr>
                <w:rFonts w:ascii="Consolas" w:cs="Consolas" w:eastAsia="Consolas" w:hAnsi="Consolas"/>
                <w:shd w:fill="F2F2F2" w:val="clear"/>
              </w:rPr>
              <w:t xml:space="preserve">offer_rate</w:t>
            </w:r>
            <w:r>
              <w:t xml:space="preserve"> was calculated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 Payment initiated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called </w:t>
            </w:r>
            <w:r>
              <w:rPr>
                <w:rFonts w:ascii="Consolas" w:cs="Consolas" w:eastAsia="Consolas" w:hAnsi="Consolas"/>
                <w:shd w:fill="F2F2F2" w:val="clear"/>
              </w:rPr>
              <w:t xml:space="preserve">/v1/payments</w:t>
            </w:r>
            <w:r>
              <w:t xml:space="preserve"> or CPM QR generated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 Prefund deducted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only) Balance deduction confirmed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 Scheme called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 sent to ZeroPay / scheme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 Scheme response received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approval or decline received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 Transaction committed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Final state recorded, rate locked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Webhook dispatched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payment.approved</w:t>
            </w:r>
            <w:r>
              <w:t xml:space="preserve"> or </w:t>
            </w:r>
            <w:r>
              <w:rPr>
                <w:rFonts w:ascii="Consolas" w:cs="Consolas" w:eastAsia="Consolas" w:hAnsi="Consolas"/>
                <w:shd w:fill="F2F2F2" w:val="clear"/>
              </w:rPr>
              <w:t xml:space="preserve">payment.declined</w:t>
            </w:r>
            <w:r>
              <w:t xml:space="preserve"> sent to partner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Webhook acknowledged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returned HTTP 200</w:t>
            </w:r>
          </w:p>
        </w:tc>
      </w:tr>
    </w:tbl>
    <w:p>
      <w:pPr>
        <w:spacing w:after="120"/>
      </w:pPr>
      <w:r>
        <w:t xml:space="preserve"/>
      </w:r>
    </w:p>
    <w:p>
      <w:pPr>
        <w:spacing w:after="0"/>
      </w:pPr>
      <w:r>
        <w:t xml:space="preserve"/>
      </w:r>
    </w:p>
    <w:p>
      <w:pPr>
        <w:spacing w:after="120" w:line="276"/>
      </w:pPr>
      <w:r>
        <w:t xml:space="preserve">Partners see a simplified 4-step view: Initiated → Scheme Processing → Approved/Declined → Notified. The full 8-step trail is shown in the Admin System (PRD-07). Partners see timestamps for the steps visible to them.</w:t>
      </w:r>
    </w:p>
    <w:p>
      <w:pPr>
        <w:spacing w:after="0"/>
      </w:pPr>
      <w:r>
        <w:t xml:space="preserve"/>
      </w:r>
    </w:p>
    <w:p>
      <w:pPr>
        <w:pStyle w:val="Heading3"/>
      </w:pPr>
      <w:r>
        <w:t xml:space="preserve">5.4 Scheme Reference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scheme_txn_ref</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scheme-side transaction ID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name (e.g. ZeroPay)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identifier in GME DB</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merchant_name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display name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payment_mode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 CPM</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Prefunding and Balance</w:t>
      </w:r>
    </w:p>
    <w:p>
      <w:pPr>
        <w:spacing w:after="0"/>
      </w:pPr>
      <w:r>
        <w:t xml:space="preserve"/>
      </w:r>
    </w:p>
    <w:p>
      <w:pPr>
        <w:spacing w:after="120" w:line="276"/>
      </w:pPr>
      <w:r>
        <w:t xml:space="preserve">This section is displayed only for </w:t>
      </w:r>
      <w:r>
        <w:rPr>
          <w:b/>
          <w:bCs/>
        </w:rPr>
        <w:t xml:space="preserve">OVERSEAS</w:t>
      </w:r>
      <w:r>
        <w:t xml:space="preserve"> partners. LOCAL partners (e.g. GME Remit) see no prefunding section.</w:t>
      </w:r>
    </w:p>
    <w:p>
      <w:pPr>
        <w:spacing w:after="0"/>
      </w:pPr>
      <w:r>
        <w:t xml:space="preserve"/>
      </w:r>
    </w:p>
    <w:p>
      <w:pPr>
        <w:pStyle w:val="Heading3"/>
      </w:pPr>
      <w:r>
        <w:t xml:space="preserve">6.1 Current Balance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Available balance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USD prefunding balance (real-time)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threshold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configured alert threshold (e.g. USD 10,000)</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 indicator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Green (above threshold) / Red (at or below threshold)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Last updated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 of most recent balance change</w:t>
            </w:r>
          </w:p>
        </w:tc>
      </w:tr>
    </w:tbl>
    <w:p>
      <w:pPr>
        <w:spacing w:after="120"/>
      </w:pPr>
      <w:r>
        <w:t xml:space="preserve"/>
      </w:r>
    </w:p>
    <w:p>
      <w:pPr>
        <w:spacing w:after="0"/>
      </w:pPr>
      <w:r>
        <w:t xml:space="preserve"/>
      </w:r>
    </w:p>
    <w:p>
      <w:pPr>
        <w:spacing w:after="120" w:line="276"/>
      </w:pPr>
      <w:r>
        <w:t xml:space="preserve">The balance displayed is the real-time available balance. In-flight transactions with deductions already applied are reflected immediately (deduction is atomic at payment initiation, per §5.8 of PRD-01).</w:t>
      </w:r>
    </w:p>
    <w:p>
      <w:pPr>
        <w:spacing w:after="0"/>
      </w:pPr>
      <w:r>
        <w:t xml:space="preserve"/>
      </w:r>
    </w:p>
    <w:p>
      <w:pPr>
        <w:pStyle w:val="Heading3"/>
      </w:pPr>
      <w:r>
        <w:t xml:space="preserve">6.2 Ledger / Statement</w:t>
      </w:r>
    </w:p>
    <w:p>
      <w:pPr>
        <w:spacing w:after="0"/>
      </w:pPr>
      <w:r>
        <w:t xml:space="preserve"/>
      </w:r>
    </w:p>
    <w:p>
      <w:pPr>
        <w:spacing w:after="120" w:line="276"/>
      </w:pPr>
      <w:r>
        <w:t xml:space="preserve">A paginated ledger of all prefunding balance movements: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 Time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Movement timestamp (KST)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Type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Debit (payment) / Credit (top-up) / Adjustment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Reference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hub_txn_ref</w:t>
            </w:r>
            <w:r>
              <w:t xml:space="preserve"> for debits; top-up reference for credits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Movement amount (negative for debits)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Running balance (USD)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after this movement</w:t>
            </w:r>
          </w:p>
        </w:tc>
      </w:tr>
    </w:tbl>
    <w:p>
      <w:pPr>
        <w:spacing w:after="120"/>
      </w:pPr>
      <w:r>
        <w:t xml:space="preserve"/>
      </w:r>
    </w:p>
    <w:p>
      <w:pPr>
        <w:spacing w:after="0"/>
      </w:pPr>
      <w:r>
        <w:t xml:space="preserve"/>
      </w:r>
    </w:p>
    <w:p>
      <w:pPr>
        <w:spacing w:after="120" w:line="276"/>
      </w:pPr>
      <w:r>
        <w:t xml:space="preserve">Default view: last 30 days. Filterable by date range (max 1 year).</w:t>
      </w:r>
    </w:p>
    <w:p>
      <w:pPr>
        <w:spacing w:after="0"/>
      </w:pPr>
      <w:r>
        <w:t xml:space="preserve"/>
      </w:r>
    </w:p>
    <w:p>
      <w:pPr>
        <w:pStyle w:val="Heading3"/>
      </w:pPr>
      <w:r>
        <w:t xml:space="preserve">6.3 Top-up Instructions</w:t>
      </w:r>
    </w:p>
    <w:p>
      <w:pPr>
        <w:spacing w:after="0"/>
      </w:pPr>
      <w:r>
        <w:t xml:space="preserve"/>
      </w:r>
    </w:p>
    <w:p>
      <w:pPr>
        <w:spacing w:after="120" w:line="276"/>
      </w:pPr>
      <w:r>
        <w:t xml:space="preserve">Static informational section (not a payment initiation UI):</w:t>
      </w:r>
    </w:p>
    <w:p>
      <w:pPr>
        <w:spacing w:after="0"/>
      </w:pPr>
      <w:r>
        <w:t xml:space="preserve"/>
      </w:r>
    </w:p>
    <w:p>
      <w:pPr>
        <w:pStyle w:val="ListParagraph"/>
        <w:numPr>
          <w:ilvl w:val="0"/>
          <w:numId w:val="3"/>
        </w:numPr>
        <w:spacing w:after="40"/>
      </w:pPr>
      <w:r>
        <w:t xml:space="preserve">GME bank account details for USD wire transfer</w:t>
      </w:r>
    </w:p>
    <w:p>
      <w:pPr>
        <w:pStyle w:val="ListParagraph"/>
        <w:numPr>
          <w:ilvl w:val="0"/>
          <w:numId w:val="3"/>
        </w:numPr>
        <w:spacing w:after="40"/>
      </w:pPr>
      <w:r>
        <w:t xml:space="preserve">Reference format required (partner ID + date)</w:t>
      </w:r>
    </w:p>
    <w:p>
      <w:pPr>
        <w:pStyle w:val="ListParagraph"/>
        <w:numPr>
          <w:ilvl w:val="0"/>
          <w:numId w:val="3"/>
        </w:numPr>
        <w:spacing w:after="40"/>
      </w:pPr>
      <w:r>
        <w:t xml:space="preserve">Expected processing time (T+1 business day)</w:t>
      </w:r>
    </w:p>
    <w:p>
      <w:pPr>
        <w:pStyle w:val="ListParagraph"/>
        <w:numPr>
          <w:ilvl w:val="0"/>
          <w:numId w:val="3"/>
        </w:numPr>
        <w:spacing w:after="40"/>
      </w:pPr>
      <w:r>
        <w:t xml:space="preserve">Contact details for account team</w:t>
      </w:r>
    </w:p>
    <w:p>
      <w:pPr>
        <w:spacing w:after="0"/>
      </w:pPr>
      <w:r>
        <w:t xml:space="preserve"/>
      </w:r>
    </w:p>
    <w:p>
      <w:pPr>
        <w:spacing w:after="120" w:line="276"/>
      </w:pPr>
      <w:r>
        <w:rPr>
          <w:b/>
          <w:bCs/>
        </w:rPr>
        <w:t xml:space="preserve">Assumption:</w:t>
      </w:r>
      <w:r>
        <w:t xml:space="preserve"> Top-up is a manual process in Phase 1. GME Ops credits the balance after confirming receipt of the wire. No automated top-up or payment gateway integration is in scope.</w:t>
      </w:r>
    </w:p>
    <w:p>
      <w:pPr>
        <w:spacing w:after="0"/>
      </w:pPr>
      <w:r>
        <w:t xml:space="preserve"/>
      </w:r>
    </w:p>
    <w:p>
      <w:pPr>
        <w:pStyle w:val="Heading3"/>
      </w:pPr>
      <w:r>
        <w:t xml:space="preserve">6.4 Low-Balance Indicator</w:t>
      </w:r>
    </w:p>
    <w:p>
      <w:pPr>
        <w:spacing w:after="0"/>
      </w:pPr>
      <w:r>
        <w:t xml:space="preserve"/>
      </w:r>
    </w:p>
    <w:p>
      <w:pPr>
        <w:spacing w:after="120" w:line="276"/>
      </w:pPr>
      <w:r>
        <w:t xml:space="preserve">The low-balance indicator is always visible in the balance panel when </w:t>
      </w:r>
      <w:r>
        <w:rPr>
          <w:rFonts w:ascii="Consolas" w:cs="Consolas" w:eastAsia="Consolas" w:hAnsi="Consolas"/>
          <w:shd w:fill="F2F2F2" w:val="clear"/>
        </w:rPr>
        <w:t xml:space="preserve">current_balance &lt; low_balance_threshold</w:t>
      </w:r>
      <w:r>
        <w:t xml:space="preserve">. It is also surfaced on the Dashboard (§3.4). The threshold is set by GME Ops during partner onboarding; the partner cannot change it via the portal in Phase 1.</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Statements and Reports</w:t>
      </w:r>
    </w:p>
    <w:p>
      <w:pPr>
        <w:spacing w:after="0"/>
      </w:pPr>
      <w:r>
        <w:t xml:space="preserve"/>
      </w:r>
    </w:p>
    <w:p>
      <w:pPr>
        <w:pStyle w:val="Heading3"/>
      </w:pPr>
      <w:r>
        <w:t xml:space="preserve">7.1 Settlement Statements</w:t>
      </w:r>
    </w:p>
    <w:p>
      <w:pPr>
        <w:spacing w:after="0"/>
      </w:pPr>
      <w:r>
        <w:t xml:space="preserve"/>
      </w:r>
    </w:p>
    <w:p>
      <w:pPr>
        <w:spacing w:after="120" w:line="276"/>
      </w:pPr>
      <w:r>
        <w:t xml:space="preserve">A list of settlement periods for the authenticated partner: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period (e.g. "May 2026")</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GME settled with the partner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transactions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 of transactions in period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payout volume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w:t>
            </w:r>
            <w:r>
              <w:rPr>
                <w:rFonts w:ascii="Consolas" w:cs="Consolas" w:eastAsia="Consolas" w:hAnsi="Consolas"/>
                <w:shd w:fill="F2F2F2" w:val="clear"/>
              </w:rPr>
              <w:t xml:space="preserve">target_payout</w:t>
            </w:r>
            <w:r>
              <w:t xml:space="preserve"> in payout currency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collection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w:t>
            </w:r>
            <w:r>
              <w:rPr>
                <w:rFonts w:ascii="Consolas" w:cs="Consolas" w:eastAsia="Consolas" w:hAnsi="Consolas"/>
                <w:shd w:fill="F2F2F2" w:val="clear"/>
              </w:rPr>
              <w:t xml:space="preserve">collection_amount</w:t>
            </w:r>
            <w:r>
              <w:t xml:space="preserve"> in Settle A currency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Total service fees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Sum of </w:t>
            </w:r>
            <w:r>
              <w:rPr>
                <w:rFonts w:ascii="Consolas" w:cs="Consolas" w:eastAsia="Consolas" w:hAnsi="Consolas"/>
                <w:shd w:fill="F2F2F2" w:val="clear"/>
              </w:rPr>
              <w:t xml:space="preserve">service_charge</w:t>
            </w:r>
            <w:r>
              <w:t xml:space="preserve"> in Settle A currency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Draft / Confirmed / Disputed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Download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PDF + CSV buttons</w:t>
            </w:r>
          </w:p>
        </w:tc>
      </w:tr>
    </w:tbl>
    <w:p>
      <w:pPr>
        <w:spacing w:after="120"/>
      </w:pPr>
      <w:r>
        <w:t xml:space="preserve"/>
      </w:r>
    </w:p>
    <w:p>
      <w:pPr>
        <w:spacing w:after="0"/>
      </w:pPr>
      <w:r>
        <w:t xml:space="preserve"/>
      </w:r>
    </w:p>
    <w:p>
      <w:pPr>
        <w:pStyle w:val="Heading3"/>
      </w:pPr>
      <w:r>
        <w:t xml:space="preserve">7.2 Fee and Charge Breakdown</w:t>
      </w:r>
    </w:p>
    <w:p>
      <w:pPr>
        <w:spacing w:after="0"/>
      </w:pPr>
      <w:r>
        <w:t xml:space="preserve"/>
      </w:r>
    </w:p>
    <w:p>
      <w:pPr>
        <w:spacing w:after="120" w:line="276"/>
      </w:pPr>
      <w:r>
        <w:t xml:space="preserve">For each settlement period, partners can view a line-level breakdown: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Column</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date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hub_txn_ref</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amount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r>
              <w:t xml:space="preserve"> + currency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amount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r>
              <w:t xml:space="preserve"> + currency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fee component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Offer rate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Exchange rate applied</w:t>
            </w:r>
          </w:p>
        </w:tc>
      </w:tr>
    </w:tbl>
    <w:p>
      <w:pPr>
        <w:spacing w:after="120"/>
      </w:pPr>
      <w:r>
        <w:t xml:space="preserve"/>
      </w:r>
    </w:p>
    <w:p>
      <w:pPr>
        <w:spacing w:after="0"/>
      </w:pPr>
      <w:r>
        <w:t xml:space="preserve"/>
      </w:r>
    </w:p>
    <w:p>
      <w:pPr>
        <w:spacing w:after="120" w:line="276"/>
      </w:pPr>
      <w:r>
        <w:rPr>
          <w:b/>
          <w:bCs/>
        </w:rPr>
        <w:t xml:space="preserve">Data restriction:</w:t>
      </w:r>
      <w:r>
        <w:t xml:space="preserve"> Merchant fee, VAN fee, GME margin percentages, and GME revenue figures are not shown in partner-facing statements. Partners see only their own debit obligations.</w:t>
      </w:r>
    </w:p>
    <w:p>
      <w:pPr>
        <w:spacing w:after="0"/>
      </w:pPr>
      <w:r>
        <w:t xml:space="preserve"/>
      </w:r>
    </w:p>
    <w:p>
      <w:pPr>
        <w:pStyle w:val="Heading3"/>
      </w:pPr>
      <w:r>
        <w:t xml:space="preserve">7.3 Downloadable Monthly Statements</w:t>
      </w:r>
    </w:p>
    <w:p>
      <w:pPr>
        <w:spacing w:after="0"/>
      </w:pPr>
      <w:r>
        <w:t xml:space="preserve"/>
      </w:r>
    </w:p>
    <w:p>
      <w:pPr>
        <w:pStyle w:val="ListParagraph"/>
        <w:numPr>
          <w:ilvl w:val="0"/>
          <w:numId w:val="3"/>
        </w:numPr>
        <w:spacing w:after="40"/>
      </w:pPr>
      <w:r>
        <w:rPr>
          <w:b/>
          <w:bCs/>
        </w:rPr>
        <w:t xml:space="preserve">PDF statement:</w:t>
      </w:r>
      <w:r>
        <w:t xml:space="preserve"> Formatted statement suitable for accounting records. Includes partner name, period, summary totals, and transaction list.</w:t>
      </w:r>
    </w:p>
    <w:p>
      <w:pPr>
        <w:pStyle w:val="ListParagraph"/>
        <w:numPr>
          <w:ilvl w:val="0"/>
          <w:numId w:val="3"/>
        </w:numPr>
        <w:spacing w:after="40"/>
      </w:pPr>
      <w:r>
        <w:rPr>
          <w:b/>
          <w:bCs/>
        </w:rPr>
        <w:t xml:space="preserve">CSV statement:</w:t>
      </w:r>
      <w:r>
        <w:t xml:space="preserve"> Machine-readable version of §7.2 with all visible columns.</w:t>
      </w:r>
    </w:p>
    <w:p>
      <w:pPr>
        <w:pStyle w:val="ListParagraph"/>
        <w:numPr>
          <w:ilvl w:val="0"/>
          <w:numId w:val="3"/>
        </w:numPr>
        <w:spacing w:after="40"/>
      </w:pPr>
      <w:r>
        <w:t xml:space="preserve">Available from T+1 business day after settlement period close.</w:t>
      </w:r>
    </w:p>
    <w:p>
      <w:pPr>
        <w:pStyle w:val="ListParagraph"/>
        <w:numPr>
          <w:ilvl w:val="0"/>
          <w:numId w:val="3"/>
        </w:numPr>
        <w:spacing w:after="40"/>
      </w:pPr>
      <w:r>
        <w:t xml:space="preserve">Retained for 7 years (see SEC-09 §data retention).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API and Credentials View</w:t>
      </w:r>
    </w:p>
    <w:p>
      <w:pPr>
        <w:spacing w:after="0"/>
      </w:pPr>
      <w:r>
        <w:t xml:space="preserve"/>
      </w:r>
    </w:p>
    <w:p>
      <w:pPr>
        <w:spacing w:after="120" w:line="276"/>
      </w:pPr>
      <w:r>
        <w:t xml:space="preserve">Phase 1 provides a </w:t>
      </w:r>
      <w:r>
        <w:rPr>
          <w:b/>
          <w:bCs/>
        </w:rPr>
        <w:t xml:space="preserve">read-only</w:t>
      </w:r>
      <w:r>
        <w:t xml:space="preserve"> view of the partner's API configuration. No credentials can be regenerated or modified via the portal.</w:t>
      </w:r>
    </w:p>
    <w:p>
      <w:pPr>
        <w:spacing w:after="0"/>
      </w:pPr>
      <w:r>
        <w:t xml:space="preserve"/>
      </w:r>
    </w:p>
    <w:p>
      <w:pPr>
        <w:pStyle w:val="Heading3"/>
      </w:pPr>
      <w:r>
        <w:t xml:space="preserve">8.1 Displayed Fields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Shown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Key 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Public key identifier (not the secret)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Key 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Active / Revoked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Secret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Never displayed in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Configured URL for </w:t>
            </w:r>
            <w:r>
              <w:rPr>
                <w:rFonts w:ascii="Consolas" w:cs="Consolas" w:eastAsia="Consolas" w:hAnsi="Consolas"/>
                <w:shd w:fill="F2F2F2" w:val="clear"/>
              </w:rPr>
              <w:t xml:space="preserve">payment.approved</w:t>
            </w:r>
            <w:r>
              <w:t xml:space="preserve"> etc.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status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Last delivery status (success / failure + timestamp)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Sandbox API Key 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Sandbox environment key 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Sandbox base 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integration endpoint for sandbox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TTL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Configured </w:t>
            </w:r>
            <w:r>
              <w:rPr>
                <w:rFonts w:ascii="Consolas" w:cs="Consolas" w:eastAsia="Consolas" w:hAnsi="Consolas"/>
                <w:shd w:fill="F2F2F2" w:val="clear"/>
              </w:rPr>
              <w:t xml:space="preserve">rate_quote_ttl_seconds</w:t>
            </w:r>
            <w:r>
              <w:t xml:space="preserve"> value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bl>
    <w:p>
      <w:pPr>
        <w:spacing w:after="120"/>
      </w:pPr>
      <w:r>
        <w:t xml:space="preserve"/>
      </w:r>
    </w:p>
    <w:p>
      <w:pPr>
        <w:spacing w:after="0"/>
      </w:pPr>
      <w:r>
        <w:t xml:space="preserve"/>
      </w:r>
    </w:p>
    <w:p>
      <w:pPr>
        <w:spacing w:after="120" w:line="276"/>
      </w:pPr>
      <w:r>
        <w:rPr>
          <w:b/>
          <w:bCs/>
        </w:rPr>
        <w:t xml:space="preserve">Assumption:</w:t>
      </w:r>
      <w:r>
        <w:t xml:space="preserve"> If a partner needs to rotate their API secret, they must contact GME Ops in Phase 1. Phase 2 roadmap includes self-service credential rotation with MFA re-authentication gate.</w:t>
      </w:r>
    </w:p>
    <w:p>
      <w:pPr>
        <w:spacing w:after="0"/>
      </w:pPr>
      <w:r>
        <w:t xml:space="preserve"/>
      </w:r>
    </w:p>
    <w:p>
      <w:pPr>
        <w:spacing w:after="120" w:line="276"/>
      </w:pPr>
      <w:r>
        <w:t xml:space="preserve">See </w:t>
      </w:r>
      <w:r>
        <w:rPr>
          <w:rFonts w:ascii="Consolas" w:cs="Consolas" w:eastAsia="Consolas" w:hAnsi="Consolas"/>
          <w:shd w:fill="F2F2F2" w:val="clear"/>
        </w:rPr>
        <w:t xml:space="preserve">05_Partner_API_Specification.md</w:t>
      </w:r>
      <w:r>
        <w:t xml:space="preserve"> (API-05) for full API reference, endpoint list, and authentication flows.</w:t>
      </w:r>
    </w:p>
    <w:p>
      <w:pPr>
        <w:spacing w:after="0"/>
      </w:pPr>
      <w:r>
        <w:t xml:space="preserve"/>
      </w:r>
    </w:p>
    <w:p>
      <w:pPr>
        <w:pStyle w:val="Heading3"/>
      </w:pPr>
      <w:r>
        <w:t xml:space="preserve">8.2 Sandbox Information</w:t>
      </w:r>
    </w:p>
    <w:p>
      <w:pPr>
        <w:spacing w:after="0"/>
      </w:pPr>
      <w:r>
        <w:t xml:space="preserve"/>
      </w:r>
    </w:p>
    <w:p>
      <w:pPr>
        <w:spacing w:after="120" w:line="276"/>
      </w:pPr>
      <w:r>
        <w:t xml:space="preserve">A static panel links to:</w:t>
      </w:r>
    </w:p>
    <w:p>
      <w:pPr>
        <w:spacing w:after="0"/>
      </w:pPr>
      <w:r>
        <w:t xml:space="preserve"/>
      </w:r>
    </w:p>
    <w:p>
      <w:pPr>
        <w:pStyle w:val="ListParagraph"/>
        <w:numPr>
          <w:ilvl w:val="0"/>
          <w:numId w:val="3"/>
        </w:numPr>
        <w:spacing w:after="40"/>
      </w:pPr>
      <w:r>
        <w:t xml:space="preserve">Sandbox base URL</w:t>
      </w:r>
    </w:p>
    <w:p>
      <w:pPr>
        <w:pStyle w:val="ListParagraph"/>
        <w:numPr>
          <w:ilvl w:val="0"/>
          <w:numId w:val="3"/>
        </w:numPr>
        <w:spacing w:after="40"/>
      </w:pPr>
      <w:r>
        <w:t xml:space="preserve">API-05 documentation URL</w:t>
      </w:r>
    </w:p>
    <w:p>
      <w:pPr>
        <w:pStyle w:val="ListParagraph"/>
        <w:numPr>
          <w:ilvl w:val="0"/>
          <w:numId w:val="3"/>
        </w:numPr>
        <w:spacing w:after="40"/>
      </w:pPr>
      <w:r>
        <w:t xml:space="preserve">GME technical contact email for integration support</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Notifications</w:t>
      </w:r>
    </w:p>
    <w:p>
      <w:pPr>
        <w:spacing w:after="0"/>
      </w:pPr>
      <w:r>
        <w:t xml:space="preserve"/>
      </w:r>
    </w:p>
    <w:p>
      <w:pPr>
        <w:pStyle w:val="Heading3"/>
      </w:pPr>
      <w:r>
        <w:t xml:space="preserve">9.1 In-Portal Notifications</w:t>
      </w:r>
    </w:p>
    <w:p>
      <w:pPr>
        <w:spacing w:after="0"/>
      </w:pPr>
      <w:r>
        <w:t xml:space="preserve"/>
      </w:r>
    </w:p>
    <w:p>
      <w:pPr>
        <w:spacing w:after="120" w:line="276"/>
      </w:pPr>
      <w:r>
        <w:t xml:space="preserve">A notification bell icon in the portal header shows unread alerts. Notification types: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Trigger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 balance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current_balance</w:t>
            </w:r>
            <w:r>
              <w:t xml:space="preserve"> drops below </w:t>
            </w:r>
            <w:r>
              <w:rPr>
                <w:rFonts w:ascii="Consolas" w:cs="Consolas" w:eastAsia="Consolas" w:hAnsi="Consolas"/>
                <w:shd w:fill="F2F2F2" w:val="clear"/>
              </w:rPr>
              <w:t xml:space="preserve">low_balance_threshold</w:t>
            </w:r>
            <w:r>
              <w:t xml:space="preserve"> after a payment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statement ready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monthly statement available for download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confirmed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confirms a settlement period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failure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 consecutive webhook delivery failures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Warning</w:t>
            </w:r>
          </w:p>
        </w:tc>
      </w:tr>
    </w:tbl>
    <w:p>
      <w:pPr>
        <w:spacing w:after="120"/>
      </w:pPr>
      <w:r>
        <w:t xml:space="preserve"/>
      </w:r>
    </w:p>
    <w:p>
      <w:pPr>
        <w:spacing w:after="0"/>
      </w:pPr>
      <w:r>
        <w:t xml:space="preserve"/>
      </w:r>
    </w:p>
    <w:p>
      <w:pPr>
        <w:spacing w:after="120" w:line="276"/>
      </w:pPr>
      <w:r>
        <w:t xml:space="preserve">Notifications are stored per-partner-user; dismissing one clears it for that user only. Unread count shown on the bell icon.</w:t>
      </w:r>
    </w:p>
    <w:p>
      <w:pPr>
        <w:spacing w:after="0"/>
      </w:pPr>
      <w:r>
        <w:t xml:space="preserve"/>
      </w:r>
    </w:p>
    <w:p>
      <w:pPr>
        <w:pStyle w:val="Heading3"/>
      </w:pPr>
      <w:r>
        <w:t xml:space="preserve">9.2 Email Notifications</w:t>
      </w:r>
    </w:p>
    <w:p>
      <w:pPr>
        <w:spacing w:after="0"/>
      </w:pPr>
      <w:r>
        <w:t xml:space="preserve"/>
      </w:r>
    </w:p>
    <w:p>
      <w:pPr>
        <w:spacing w:after="120" w:line="276"/>
      </w:pPr>
      <w:r>
        <w:t xml:space="preserve">Email is sent to the partner's registered alert email address(es) (configured by GME Ops during onboarding; one or more addresses per partner):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Trigger</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Email content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drops below threshold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balance (USD), threshold, top-up instructions, GME account team contact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reaches zero</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Urgent notice; all overseas payments suspended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statement available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Link to portal statement page, period summary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confirmed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Confirmation with totals</w:t>
            </w:r>
          </w:p>
        </w:tc>
      </w:tr>
    </w:tbl>
    <w:p>
      <w:pPr>
        <w:spacing w:after="120"/>
      </w:pPr>
      <w:r>
        <w:t xml:space="preserve"/>
      </w:r>
    </w:p>
    <w:p>
      <w:pPr>
        <w:spacing w:after="0"/>
      </w:pPr>
      <w:r>
        <w:t xml:space="preserve"/>
      </w:r>
    </w:p>
    <w:p>
      <w:pPr>
        <w:spacing w:after="120" w:line="276"/>
      </w:pPr>
      <w:r>
        <w:rPr>
          <w:b/>
          <w:bCs/>
        </w:rPr>
        <w:t xml:space="preserve">Assumption:</w:t>
      </w:r>
      <w:r>
        <w:t xml:space="preserve"> Email delivery uses the GMEPay+ platform email service (SMTP relay / SES). Email address management (add/remove alert recipients) is done by GME Ops in the Admin System in Phase 1. Partners cannot manage their own alert addresses via the portal.</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Non-Functional Requirements and UX</w:t>
      </w:r>
    </w:p>
    <w:p>
      <w:pPr>
        <w:spacing w:after="0"/>
      </w:pPr>
      <w:r>
        <w:t xml:space="preserve"/>
      </w:r>
    </w:p>
    <w:p>
      <w:pPr>
        <w:pStyle w:val="Heading3"/>
      </w:pPr>
      <w:r>
        <w:t xml:space="preserve">10.1 Performance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Metric</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Dashboard page load (P95)</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2 seconds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history query (P95, up to 1,000 rows)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 seconds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inquiry (real-time)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 second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CSV export (up to 10,000 rows)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30 seconds</w:t>
            </w:r>
          </w:p>
        </w:tc>
      </w:tr>
    </w:tbl>
    <w:p>
      <w:pPr>
        <w:spacing w:after="120"/>
      </w:pPr>
      <w:r>
        <w:t xml:space="preserve"/>
      </w:r>
    </w:p>
    <w:p>
      <w:pPr>
        <w:spacing w:after="0"/>
      </w:pPr>
      <w:r>
        <w:t xml:space="preserve"/>
      </w:r>
    </w:p>
    <w:p>
      <w:pPr>
        <w:spacing w:after="120" w:line="276"/>
      </w:pPr>
      <w:r>
        <w:t xml:space="preserve">Full performance targets, SLAs, and availability requirements are in </w:t>
      </w:r>
      <w:r>
        <w:rPr>
          <w:rFonts w:ascii="Consolas" w:cs="Consolas" w:eastAsia="Consolas" w:hAnsi="Consolas"/>
          <w:shd w:fill="F2F2F2" w:val="clear"/>
        </w:rPr>
        <w:t xml:space="preserve">10_NFR_and_SLA.md</w:t>
      </w:r>
      <w:r>
        <w:t xml:space="preserve"> (NFR-10).</w:t>
      </w:r>
    </w:p>
    <w:p>
      <w:pPr>
        <w:spacing w:after="0"/>
      </w:pPr>
      <w:r>
        <w:t xml:space="preserve"/>
      </w:r>
    </w:p>
    <w:p>
      <w:pPr>
        <w:pStyle w:val="Heading3"/>
      </w:pPr>
      <w:r>
        <w:t xml:space="preserve">10.2 UX Principles</w:t>
      </w:r>
    </w:p>
    <w:p>
      <w:pPr>
        <w:spacing w:after="0"/>
      </w:pPr>
      <w:r>
        <w:t xml:space="preserve"/>
      </w:r>
    </w:p>
    <w:p>
      <w:pPr>
        <w:pStyle w:val="ListParagraph"/>
        <w:numPr>
          <w:ilvl w:val="0"/>
          <w:numId w:val="3"/>
        </w:numPr>
        <w:spacing w:after="40"/>
      </w:pPr>
      <w:r>
        <w:rPr>
          <w:b/>
          <w:bCs/>
        </w:rPr>
        <w:t xml:space="preserve">Data clarity:</w:t>
      </w:r>
      <w:r>
        <w:t xml:space="preserve"> Money amounts always displayed with currency code and 2 decimal places (e.g. </w:t>
      </w:r>
      <w:r>
        <w:rPr>
          <w:rFonts w:ascii="Consolas" w:cs="Consolas" w:eastAsia="Consolas" w:hAnsi="Consolas"/>
          <w:shd w:fill="F2F2F2" w:val="clear"/>
        </w:rPr>
        <w:t xml:space="preserve">USD 10,234.56</w:t>
      </w:r>
      <w:r>
        <w:t xml:space="preserve">). Rates displayed to 6 significant figures.</w:t>
      </w:r>
    </w:p>
    <w:p>
      <w:pPr>
        <w:pStyle w:val="ListParagraph"/>
        <w:numPr>
          <w:ilvl w:val="0"/>
          <w:numId w:val="3"/>
        </w:numPr>
        <w:spacing w:after="40"/>
      </w:pPr>
      <w:r>
        <w:rPr>
          <w:b/>
          <w:bCs/>
        </w:rPr>
        <w:t xml:space="preserve">Safety:</w:t>
      </w:r>
      <w:r>
        <w:t xml:space="preserve"> No destructive actions exist in Phase 1 (read-only portal). Confirmation dialogs are not required for read-only operations.</w:t>
      </w:r>
    </w:p>
    <w:p>
      <w:pPr>
        <w:pStyle w:val="ListParagraph"/>
        <w:numPr>
          <w:ilvl w:val="0"/>
          <w:numId w:val="3"/>
        </w:numPr>
        <w:spacing w:after="40"/>
      </w:pPr>
      <w:r>
        <w:rPr>
          <w:b/>
          <w:bCs/>
        </w:rPr>
        <w:t xml:space="preserve">Density:</w:t>
      </w:r>
      <w:r>
        <w:t xml:space="preserve"> Operations staff need to scan many transactions quickly. Default table view is compact. Partner staff should not need to paginate excessively to find a transaction.</w:t>
      </w:r>
    </w:p>
    <w:p>
      <w:pPr>
        <w:pStyle w:val="ListParagraph"/>
        <w:numPr>
          <w:ilvl w:val="0"/>
          <w:numId w:val="3"/>
        </w:numPr>
        <w:spacing w:after="40"/>
      </w:pPr>
      <w:r>
        <w:rPr>
          <w:b/>
          <w:bCs/>
        </w:rPr>
        <w:t xml:space="preserve">Responsive:</w:t>
      </w:r>
      <w:r>
        <w:t xml:space="preserve"> Desktop-first. Minimum supported width: 1,280 px. Tablet (landscape) supported. Mobile is a Phase 2 enhancement.</w:t>
      </w:r>
    </w:p>
    <w:p>
      <w:pPr>
        <w:spacing w:after="0"/>
      </w:pPr>
      <w:r>
        <w:t xml:space="preserve"/>
      </w:r>
    </w:p>
    <w:p>
      <w:pPr>
        <w:spacing w:after="120" w:line="276"/>
      </w:pPr>
      <w:r>
        <w:t xml:space="preserve">For wireframes, component specifications, design system tokens, and interaction flows for the Partner Portal, see </w:t>
      </w:r>
      <w:r>
        <w:rPr>
          <w:rFonts w:ascii="Consolas" w:cs="Consolas" w:eastAsia="Consolas" w:hAnsi="Consolas"/>
          <w:shd w:fill="F2F2F2" w:val="clear"/>
        </w:rPr>
        <w:t xml:space="preserve">11_UX_UI_Specification.md</w:t>
      </w:r>
      <w:r>
        <w:t xml:space="preserve"> (UX-11).</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Acceptance Criteria</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Criterion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AC-01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Partner Admin can log in with valid credentials and 2FA, and the session is terminated after 8 hours of inactivity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AC-02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user from Partner A cannot retrieve any transaction, balance, or statement belonging to Partner B (returns 404)</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AC-03</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Dashboard shows real-time prefunding balance for an OVERSEAS partner within 1 second of page load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AC-04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 balance alert badge is displayed on Dashboard when balance &lt; configured threshold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AC-05</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history returns correct results for all supported filter combinations (date, scheme, direction, status, amount, mode)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AC-06</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CSV export contains all transactions matching the filter, up to 10,000 rows, and does not include </w:t>
            </w:r>
            <w:r>
              <w:rPr>
                <w:rFonts w:ascii="Consolas" w:cs="Consolas" w:eastAsia="Consolas" w:hAnsi="Consolas"/>
                <w:shd w:fill="F2F2F2" w:val="clear"/>
              </w:rPr>
              <w:t xml:space="preserve">m_a</w:t>
            </w:r>
            <w:r>
              <w:t xml:space="preserve">, </w:t>
            </w:r>
            <w:r>
              <w:rPr>
                <w:rFonts w:ascii="Consolas" w:cs="Consolas" w:eastAsia="Consolas" w:hAnsi="Consolas"/>
                <w:shd w:fill="F2F2F2" w:val="clear"/>
              </w:rPr>
              <w:t xml:space="preserve">m_b</w:t>
            </w:r>
            <w:r>
              <w:t xml:space="preserve">, </w:t>
            </w:r>
            <w:r>
              <w:rPr>
                <w:rFonts w:ascii="Consolas" w:cs="Consolas" w:eastAsia="Consolas" w:hAnsi="Consolas"/>
                <w:shd w:fill="F2F2F2" w:val="clear"/>
              </w:rPr>
              <w:t xml:space="preserve">cost_rate_coll</w:t>
            </w:r>
            <w:r>
              <w:t xml:space="preserve">, </w:t>
            </w:r>
            <w:r>
              <w:rPr>
                <w:rFonts w:ascii="Consolas" w:cs="Consolas" w:eastAsia="Consolas" w:hAnsi="Consolas"/>
                <w:shd w:fill="F2F2F2" w:val="clear"/>
              </w:rPr>
              <w:t xml:space="preserve">cost_rate_pay</w:t>
            </w:r>
            <w:r>
              <w:t xml:space="preserve">, or margin USD fields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AC-07</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detail page for a cross-border transaction displays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offer_rate</w:t>
            </w:r>
            <w:r>
              <w:t xml:space="preserve">, and </w:t>
            </w:r>
            <w:r>
              <w:rPr>
                <w:rFonts w:ascii="Consolas" w:cs="Consolas" w:eastAsia="Consolas" w:hAnsi="Consolas"/>
                <w:shd w:fill="F2F2F2" w:val="clear"/>
              </w:rPr>
              <w:t xml:space="preserve">rate_locked_at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AC-08</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detail page for a same-currency (Domestic) transaction does not display USD pool fields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AC-09</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ledger shows all prefunding movements with correct running balance, matching the sum of all debit/credit entries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AC-10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Monthly settlement statement is available for download (PDF + CSV) within T+1 business day of settlement period close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AC-11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credentials view shows Key ID and webhook URL but never shows the API secret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AC-12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email notification is sent to all configured alert addresses when balance drops below threshold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AC-13</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failure notification is raised in-portal after 3 consecutive failed delivery attempts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AC-14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Partner Viewer cannot access the user management screen</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Assumptions and Open Items</w:t>
      </w:r>
    </w:p>
    <w:p>
      <w:pPr>
        <w:spacing w:after="0"/>
      </w:pPr>
      <w:r>
        <w:t xml:space="preserve"/>
      </w:r>
    </w:p>
    <w:p>
      <w:pPr>
        <w:pStyle w:val="Heading3"/>
      </w:pPr>
      <w:r>
        <w:t xml:space="preserve">Assumptions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Assumption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authentication is GMEPay+ native (username + password + TOTP). SSO/SAML integration is Phase 2. The auth module must be designed as a replaceable adapter.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provisions the first Partner Admin account during partner onboarding via the Admin System. Partners do not self-register.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A-03</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top-up is a manual wire transfer process in Phase 1. No automated top-up gateway.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Email alert addresses (one or more per partner) are configured by GME Ops. Partners cannot manage their own alert addresses via the portal in Phase 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A-05</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Statement generation is triggered by a scheduled job on T+1 business day after period close. A manual trigger is available to GME Ops in the Admin System for exception handling.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A-06</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partner portal is deployed as a separate frontend application from the Admin System, sharing the same GMEPay+ backend API but with a separate authentication domain and URL.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A-07</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timestamps are stored in UTC in the database and displayed in KST (UTC+9) by default. Per-account timezone configuration is a Phase 2 feature.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A-08</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maximum CSV export of 10,000 rows per request is a practical constraint to prevent timeout. Partners needing larger exports break the date range into smaller segments.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A-09</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4-step simplified event trail shown to partners (Initiated → Scheme Processing → Approved/Declined → Notified) is derived from the 8-step internal trail. No additional event data is stored.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A-10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LOCAL partners (type = LOCAL, e.g. GME Remit) see no prefunding panel, balance ledger, or USD-denominated fields; their settlement is handled internally.</w:t>
            </w:r>
          </w:p>
        </w:tc>
      </w:tr>
    </w:tbl>
    <w:p>
      <w:pPr>
        <w:spacing w:after="120"/>
      </w:pPr>
      <w:r>
        <w:t xml:space="preserve"/>
      </w:r>
    </w:p>
    <w:p>
      <w:pPr>
        <w:spacing w:after="0"/>
      </w:pPr>
      <w:r>
        <w:t xml:space="preserve"/>
      </w:r>
    </w:p>
    <w:p>
      <w:pPr>
        <w:pStyle w:val="Heading3"/>
      </w:pPr>
      <w:r>
        <w:t xml:space="preserve">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UX (CPM: customer sees final amount after payment; MPM: customer inputs amount and sees receipt) is implemented on the partner-app side, not within the Portal. The Portal shows the committed </w:t>
            </w:r>
            <w:r>
              <w:rPr>
                <w:rFonts w:ascii="Consolas" w:cs="Consolas" w:eastAsia="Consolas" w:hAnsi="Consolas"/>
                <w:shd w:fill="F2F2F2" w:val="clear"/>
              </w:rPr>
              <w:t xml:space="preserve">collection_amount</w:t>
            </w:r>
            <w:r>
              <w:t xml:space="preserve"> and status only.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Product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fields (FX1014, FX1015) in transaction exports: confirm whether partners are required or permitted to receive BOK-formatted data in their CSV exports, and which fields apply.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Compliance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 go-live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whether OVERSEAS partners require a real-time "reserved balance" (sum of in-flight deductions not yet settled) to be shown separately from available balance, or whether the atomic deduction model makes this unnecessary.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 / Ops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4 go-live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statement generation schedule: T+1 business day assumes GME settlement batch completes overnight. Verify ZeroPay afternoon settlement (ZP0064 ~19:00 KST) does not block same-day statement generation.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 Finance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 go-live</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10</w:t>
      </w:r>
    </w:p>
    <w:p>
      <w:pPr>
        <w:pStyle w:val="Heading1"/>
        <w:spacing w:after="80" w:before="80"/>
      </w:pPr>
      <w:r>
        <w:t xml:space="preserve">Security &amp; Compliance Specification</w:t>
      </w:r>
    </w:p>
    <w:p>
      <w:pPr>
        <w:pBdr>
          <w:bottom w:val="single" w:color="2E75B6" w:sz="6" w:space="4"/>
        </w:pBdr>
        <w:spacing w:after="240"/>
      </w:pPr>
      <w:r>
        <w:rPr>
          <w:color w:val="808080"/>
          <w:sz w:val="20"/>
          <w:szCs w:val="20"/>
        </w:rPr>
        <w:t xml:space="preserve">Document code: SEC-09</w:t>
      </w:r>
    </w:p>
    <w:p>
      <w:pPr>
        <w:pStyle w:val="Heading2"/>
      </w:pPr>
      <w:r>
        <w:t xml:space="preserve">1. Overview</w:t>
      </w:r>
    </w:p>
    <w:p>
      <w:pPr>
        <w:spacing w:after="0"/>
      </w:pPr>
      <w:r>
        <w:t xml:space="preserve"/>
      </w:r>
    </w:p>
    <w:p>
      <w:pPr>
        <w:pStyle w:val="Heading3"/>
      </w:pPr>
      <w:r>
        <w:t xml:space="preserve">1.1 Purpose</w:t>
      </w:r>
    </w:p>
    <w:p>
      <w:pPr>
        <w:spacing w:after="0"/>
      </w:pPr>
      <w:r>
        <w:t xml:space="preserve"/>
      </w:r>
    </w:p>
    <w:p>
      <w:pPr>
        <w:spacing w:after="120" w:line="276"/>
      </w:pPr>
      <w:r>
        <w:t xml:space="preserve">This document defines the security architecture, threat model, authentication and authorization controls, audit requirements, data privacy obligations, and regulatory compliance requirements for GMEPay+. It is the authoritative security specification for the external development vendor and must be read alongside </w:t>
      </w:r>
      <w:r>
        <w:rPr>
          <w:rFonts w:ascii="Consolas" w:cs="Consolas" w:eastAsia="Consolas" w:hAnsi="Consolas"/>
          <w:shd w:fill="F2F2F2" w:val="clear"/>
        </w:rPr>
        <w:t xml:space="preserve">02_System_Architecture_Document.md</w:t>
      </w:r>
      <w:r>
        <w:t xml:space="preserve"> (SAD-02), </w:t>
      </w:r>
      <w:r>
        <w:rPr>
          <w:rFonts w:ascii="Consolas" w:cs="Consolas" w:eastAsia="Consolas" w:hAnsi="Consolas"/>
          <w:shd w:fill="F2F2F2" w:val="clear"/>
        </w:rPr>
        <w:t xml:space="preserve">04_Rate_Engine_and_Settlement_Spec.md</w:t>
      </w:r>
      <w:r>
        <w:t xml:space="preserve"> (RATE-04), </w:t>
      </w:r>
      <w:r>
        <w:rPr>
          <w:rFonts w:ascii="Consolas" w:cs="Consolas" w:eastAsia="Consolas" w:hAnsi="Consolas"/>
          <w:shd w:fill="F2F2F2" w:val="clear"/>
        </w:rPr>
        <w:t xml:space="preserve">06_QR_Scheme_Integration_Spec_ZeroPay.md</w:t>
      </w:r>
      <w:r>
        <w:t xml:space="preserve"> (SCH-06), and </w:t>
      </w:r>
      <w:r>
        <w:rPr>
          <w:rFonts w:ascii="Consolas" w:cs="Consolas" w:eastAsia="Consolas" w:hAnsi="Consolas"/>
          <w:shd w:fill="F2F2F2" w:val="clear"/>
        </w:rPr>
        <w:t xml:space="preserve">13_DevOps_Deployment_and_Runbook.md</w:t>
      </w:r>
      <w:r>
        <w:t xml:space="preserve"> (OPS-13).</w:t>
      </w:r>
    </w:p>
    <w:p>
      <w:pPr>
        <w:spacing w:after="0"/>
      </w:pPr>
      <w:r>
        <w:t xml:space="preserve"/>
      </w:r>
    </w:p>
    <w:p>
      <w:pPr>
        <w:pStyle w:val="Heading3"/>
      </w:pPr>
      <w:r>
        <w:t xml:space="preserve">1.2 Security Objectives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Objective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Confidentiality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transaction data, prefunding balances, rate configurations, and API credentials are accessible only to authorized parties.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Integrity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amounts, FX rates, and settlement figures cannot be altered in transit or at rest without detection.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Availability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payment processing pipeline meets the uptime and latency targets in </w:t>
            </w:r>
            <w:r>
              <w:rPr>
                <w:rFonts w:ascii="Consolas" w:cs="Consolas" w:eastAsia="Consolas" w:hAnsi="Consolas"/>
                <w:shd w:fill="F2F2F2" w:val="clear"/>
              </w:rPr>
              <w:t xml:space="preserve">10_NFR_and_SLA.md</w:t>
            </w:r>
            <w:r>
              <w:t xml:space="preserve"> (NFR-10).</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Non-repudiation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Every operator config change, payment event, and settlement action is permanently and tamper-evidently logged.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Compliance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system satisfies Korean PIPA, BOK FX reporting (FX1014/FX1015), and AML transaction monitoring obligations.</w:t>
            </w:r>
          </w:p>
        </w:tc>
      </w:tr>
    </w:tbl>
    <w:p>
      <w:pPr>
        <w:spacing w:after="120"/>
      </w:pPr>
      <w:r>
        <w:t xml:space="preserve"/>
      </w:r>
    </w:p>
    <w:p>
      <w:pPr>
        <w:spacing w:after="0"/>
      </w:pPr>
      <w:r>
        <w:t xml:space="preserve"/>
      </w:r>
    </w:p>
    <w:p>
      <w:pPr>
        <w:pStyle w:val="Heading3"/>
      </w:pPr>
      <w:r>
        <w:t xml:space="preserve">1.3 Threat Landscape</w:t>
      </w:r>
    </w:p>
    <w:p>
      <w:pPr>
        <w:spacing w:after="0"/>
      </w:pPr>
      <w:r>
        <w:t xml:space="preserve"/>
      </w:r>
    </w:p>
    <w:p>
      <w:pPr>
        <w:spacing w:after="120" w:line="276"/>
      </w:pPr>
      <w:r>
        <w:t xml:space="preserve">GMEPay+ operates at the intersection of three high-value attack surfaces:</w:t>
      </w:r>
    </w:p>
    <w:p>
      <w:pPr>
        <w:spacing w:after="0"/>
      </w:pPr>
      <w:r>
        <w:t xml:space="preserve"/>
      </w:r>
    </w:p>
    <w:p>
      <w:pPr>
        <w:pStyle w:val="ListParagraph"/>
        <w:numPr>
          <w:ilvl w:val="0"/>
          <w:numId w:val="3"/>
        </w:numPr>
        <w:spacing w:after="40"/>
      </w:pPr>
      <w:r>
        <w:rPr>
          <w:b/>
          <w:bCs/>
        </w:rPr>
        <w:t xml:space="preserve">Money movement.</w:t>
      </w:r>
      <w:r>
        <w:t xml:space="preserve"> Every payment authorises a real-time prefunding deduction. Manipulation of payment amounts, FX rates, or scheme routing could divert funds.</w:t>
      </w:r>
    </w:p>
    <w:p>
      <w:pPr>
        <w:pStyle w:val="ListParagraph"/>
        <w:numPr>
          <w:ilvl w:val="0"/>
          <w:numId w:val="3"/>
        </w:numPr>
        <w:spacing w:after="40"/>
      </w:pPr>
      <w:r>
        <w:rPr>
          <w:b/>
          <w:bCs/>
        </w:rPr>
        <w:t xml:space="preserve">Multi-tenant partner data.</w:t>
      </w:r>
      <w:r>
        <w:t xml:space="preserve"> 70+ partners share one platform. IDOR or misconfigured access controls could expose one partner's transaction history or prefunding balance to another.</w:t>
      </w:r>
    </w:p>
    <w:p>
      <w:pPr>
        <w:pStyle w:val="ListParagraph"/>
        <w:numPr>
          <w:ilvl w:val="0"/>
          <w:numId w:val="3"/>
        </w:numPr>
        <w:spacing w:after="40"/>
      </w:pPr>
      <w:r>
        <w:rPr>
          <w:b/>
          <w:bCs/>
        </w:rPr>
        <w:t xml:space="preserve">Scheme connectivity.</w:t>
      </w:r>
      <w:r>
        <w:t xml:space="preserve"> The SFTP-based ZeroPay batch pipeline (ZP0011–ZP0066) is a high-value target: tampered settlement files could misdirect merchant credits or distort revenue reconciliation.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Security Architecture</w:t>
      </w:r>
    </w:p>
    <w:p>
      <w:pPr>
        <w:spacing w:after="0"/>
      </w:pPr>
      <w:r>
        <w:t xml:space="preserve"/>
      </w:r>
    </w:p>
    <w:p>
      <w:pPr>
        <w:pStyle w:val="Heading3"/>
      </w:pPr>
      <w:r>
        <w:t xml:space="preserve">2.1 Network Zones</w:t>
      </w:r>
    </w:p>
    <w:p>
      <w:pPr>
        <w:spacing w:after="0"/>
      </w:pPr>
      <w:r>
        <w:t xml:space="preserve"/>
      </w:r>
    </w:p>
    <w:p>
      <w:pPr>
        <w:spacing w:after="120" w:line="276"/>
      </w:pPr>
      <w:r>
        <w:rPr>
          <w:b/>
          <w:bCs/>
        </w:rPr>
        <w:t xml:space="preserve">Assumption:</w:t>
      </w:r>
      <w:r>
        <w:t xml:space="preserve"> The deployment uses a three-zone network model as described below. Final zone boundaries are subject to the infrastructure design in SAD-02.</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Zone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Contents</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Trust Level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Public DMZ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Gateway (Partner API, CPM webhook relay)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Untrusted ingress; TLS termination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Application Zone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services, Admin portal backend, Partner Portal backend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mutual authentication between services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 Zone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Primary database, audit log store, secrets vault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Highest trust; no direct internet access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Integration Zone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client, ZeroPay batch processor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Restricted egress only; no inbound connections</w:t>
            </w:r>
          </w:p>
        </w:tc>
      </w:tr>
    </w:tbl>
    <w:p>
      <w:pPr>
        <w:spacing w:after="120"/>
      </w:pPr>
      <w:r>
        <w:t xml:space="preserve"/>
      </w:r>
    </w:p>
    <w:p>
      <w:pPr>
        <w:spacing w:after="0"/>
      </w:pPr>
      <w:r>
        <w:t xml:space="preserve"/>
      </w:r>
    </w:p>
    <w:p>
      <w:pPr>
        <w:spacing w:after="120" w:line="276"/>
      </w:pPr>
      <w:r>
        <w:t xml:space="preserve">Traffic between zones is controlled by security group rules. No component in the Application or Data Zone accepts inbound connections from the public internet directly.</w:t>
      </w:r>
    </w:p>
    <w:p>
      <w:pPr>
        <w:spacing w:after="0"/>
      </w:pPr>
      <w:r>
        <w:t xml:space="preserve"/>
      </w:r>
    </w:p>
    <w:p>
      <w:pPr>
        <w:pStyle w:val="Heading3"/>
      </w:pPr>
      <w:r>
        <w:t xml:space="preserve">2.2 API Gateway</w:t>
      </w:r>
    </w:p>
    <w:p>
      <w:pPr>
        <w:spacing w:after="0"/>
      </w:pPr>
      <w:r>
        <w:t xml:space="preserve"/>
      </w:r>
    </w:p>
    <w:p>
      <w:pPr>
        <w:spacing w:after="120" w:line="276"/>
      </w:pPr>
      <w:r>
        <w:t xml:space="preserve">All inbound API traffic passes through a managed API Gateway layer that provides:</w:t>
      </w:r>
    </w:p>
    <w:p>
      <w:pPr>
        <w:spacing w:after="0"/>
      </w:pPr>
      <w:r>
        <w:t xml:space="preserve"/>
      </w:r>
    </w:p>
    <w:p>
      <w:pPr>
        <w:pStyle w:val="ListParagraph"/>
        <w:numPr>
          <w:ilvl w:val="0"/>
          <w:numId w:val="3"/>
        </w:numPr>
        <w:spacing w:after="40"/>
      </w:pPr>
      <w:r>
        <w:t xml:space="preserve">TLS 1.2+ termination for all partner-facing endpoints</w:t>
      </w:r>
    </w:p>
    <w:p>
      <w:pPr>
        <w:pStyle w:val="ListParagraph"/>
        <w:numPr>
          <w:ilvl w:val="0"/>
          <w:numId w:val="3"/>
        </w:numPr>
        <w:spacing w:after="40"/>
      </w:pPr>
      <w:r>
        <w:t xml:space="preserve">HMAC signature verification (see §3.3)</w:t>
      </w:r>
    </w:p>
    <w:p>
      <w:pPr>
        <w:pStyle w:val="ListParagraph"/>
        <w:numPr>
          <w:ilvl w:val="0"/>
          <w:numId w:val="3"/>
        </w:numPr>
        <w:spacing w:after="40"/>
      </w:pPr>
      <w:r>
        <w:t xml:space="preserve">Rate limiting per partner API key (see §5.5)</w:t>
      </w:r>
    </w:p>
    <w:p>
      <w:pPr>
        <w:pStyle w:val="ListParagraph"/>
        <w:numPr>
          <w:ilvl w:val="0"/>
          <w:numId w:val="3"/>
        </w:numPr>
        <w:spacing w:after="40"/>
      </w:pPr>
      <w:r>
        <w:t xml:space="preserve">Request logging with full URI, partner_id, and timestamp</w:t>
      </w:r>
    </w:p>
    <w:p>
      <w:pPr>
        <w:pStyle w:val="ListParagraph"/>
        <w:numPr>
          <w:ilvl w:val="0"/>
          <w:numId w:val="3"/>
        </w:numPr>
        <w:spacing w:after="40"/>
      </w:pPr>
      <w:r>
        <w:t xml:space="preserve">DDoS protection and IP-based blocking</w:t>
      </w:r>
    </w:p>
    <w:p>
      <w:pPr>
        <w:spacing w:after="0"/>
      </w:pPr>
      <w:r>
        <w:t xml:space="preserve"/>
      </w:r>
    </w:p>
    <w:p>
      <w:pPr>
        <w:pStyle w:val="Heading3"/>
      </w:pPr>
      <w:r>
        <w:t xml:space="preserve">2.3 Secrets Management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Secret 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Storage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Access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secrets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Hashed (bcrypt or Argon2) at rest; plaintext shown only once at issuance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auth service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HMAC signing keys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Encrypted at rest in secrets vault; never logged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Gateway signature verifier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 API credentials (ZeroPay)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Encrypted at rest in secrets vault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integration service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private keys (ZeroPay)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Stored in secrets vault; never in code or config files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client process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Database credentials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vault; injected at runtime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Application services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service-to-service tokens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Short-lived JWTs; issued by internal identity service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Per-service</w:t>
            </w:r>
          </w:p>
        </w:tc>
      </w:tr>
    </w:tbl>
    <w:p>
      <w:pPr>
        <w:spacing w:after="120"/>
      </w:pPr>
      <w:r>
        <w:t xml:space="preserve"/>
      </w:r>
    </w:p>
    <w:p>
      <w:pPr>
        <w:spacing w:after="0"/>
      </w:pPr>
      <w:r>
        <w:t xml:space="preserve"/>
      </w:r>
    </w:p>
    <w:p>
      <w:pPr>
        <w:spacing w:after="120" w:line="276"/>
      </w:pPr>
      <w:r>
        <w:rPr>
          <w:b/>
          <w:bCs/>
        </w:rPr>
        <w:t xml:space="preserve">Assumption:</w:t>
      </w:r>
      <w:r>
        <w:t xml:space="preserve"> HashiCorp Vault or a cloud-equivalent secrets manager (AWS Secrets Manager, Azure Key Vault) is used. The specific product is to be confirmed during infrastructure design.</w:t>
      </w:r>
    </w:p>
    <w:p>
      <w:pPr>
        <w:spacing w:after="0"/>
      </w:pPr>
      <w:r>
        <w:t xml:space="preserve"/>
      </w:r>
    </w:p>
    <w:p>
      <w:pPr>
        <w:spacing w:after="120" w:line="276"/>
      </w:pPr>
      <w:r>
        <w:t xml:space="preserve">Partner API secrets are generated by GME Ops at onboarding (see §9). The plaintext secret is shown to the operator exactly once and transmitted to the partner out-of-band (encrypted email or secure link). GMEPay+ stores only the hash; if lost, a new secret must be issued.</w:t>
      </w:r>
    </w:p>
    <w:p>
      <w:pPr>
        <w:spacing w:after="0"/>
      </w:pPr>
      <w:r>
        <w:t xml:space="preserve"/>
      </w:r>
    </w:p>
    <w:p>
      <w:pPr>
        <w:pStyle w:val="Heading3"/>
      </w:pPr>
      <w:r>
        <w:t xml:space="preserve">2.4 Encryption in Transit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Connection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Protocol</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app → API Gateway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1.2 minimum (TLS 1.3 preferred)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Certificate pinning is partner's responsibility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Admin/Portal browser → Backend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HSTS enforced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service-to-service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mTLS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Mutual certificate authentication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 ZeroPay SFTP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over SSH (Ed25519 or RSA-4096 key pair)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Host key pinned; see §2.5</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Database connections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in transit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Encrypted at transport layer</w:t>
            </w:r>
          </w:p>
        </w:tc>
      </w:tr>
    </w:tbl>
    <w:p>
      <w:pPr>
        <w:spacing w:after="120"/>
      </w:pPr>
      <w:r>
        <w:t xml:space="preserve"/>
      </w:r>
    </w:p>
    <w:p>
      <w:pPr>
        <w:spacing w:after="0"/>
      </w:pPr>
      <w:r>
        <w:t xml:space="preserve"/>
      </w:r>
    </w:p>
    <w:p>
      <w:pPr>
        <w:spacing w:after="120" w:line="276"/>
      </w:pPr>
      <w:r>
        <w:t xml:space="preserve">Unencrypted HTTP is not permitted for any connection carrying credentials, payment data, or PII.</w:t>
      </w:r>
    </w:p>
    <w:p>
      <w:pPr>
        <w:spacing w:after="0"/>
      </w:pPr>
      <w:r>
        <w:t xml:space="preserve"/>
      </w:r>
    </w:p>
    <w:p>
      <w:pPr>
        <w:pStyle w:val="Heading3"/>
      </w:pPr>
      <w:r>
        <w:t xml:space="preserve">2.5 SFTP Key Handling for ZeroPay</w:t>
      </w:r>
    </w:p>
    <w:p>
      <w:pPr>
        <w:spacing w:after="0"/>
      </w:pPr>
      <w:r>
        <w:t xml:space="preserve"/>
      </w:r>
    </w:p>
    <w:p>
      <w:pPr>
        <w:pStyle w:val="ListParagraph"/>
        <w:numPr>
          <w:ilvl w:val="0"/>
          <w:numId w:val="2"/>
        </w:numPr>
        <w:spacing w:after="40"/>
      </w:pPr>
      <w:r>
        <w:t xml:space="preserve">GMEPay+ generates an Ed25519 key pair per environment (sandbox, production).</w:t>
      </w:r>
    </w:p>
    <w:p>
      <w:pPr>
        <w:pStyle w:val="ListParagraph"/>
        <w:numPr>
          <w:ilvl w:val="0"/>
          <w:numId w:val="2"/>
        </w:numPr>
        <w:spacing w:after="40"/>
      </w:pPr>
      <w:r>
        <w:t xml:space="preserve">Public key is registered with 한결원/KFTC during scheme onboarding.</w:t>
      </w:r>
    </w:p>
    <w:p>
      <w:pPr>
        <w:pStyle w:val="ListParagraph"/>
        <w:numPr>
          <w:ilvl w:val="0"/>
          <w:numId w:val="2"/>
        </w:numPr>
        <w:spacing w:after="40"/>
      </w:pPr>
      <w:r>
        <w:t xml:space="preserve">Private key is stored in the secrets vault; never written to disk outside the vault.</w:t>
      </w:r>
    </w:p>
    <w:p>
      <w:pPr>
        <w:pStyle w:val="ListParagraph"/>
        <w:numPr>
          <w:ilvl w:val="0"/>
          <w:numId w:val="2"/>
        </w:numPr>
        <w:spacing w:after="40"/>
      </w:pPr>
      <w:r>
        <w:t xml:space="preserve">ZeroPay's host public key is pinned in GMEPay+ configuration; connection is rejected if host key changes.</w:t>
      </w:r>
    </w:p>
    <w:p>
      <w:pPr>
        <w:pStyle w:val="ListParagraph"/>
        <w:numPr>
          <w:ilvl w:val="0"/>
          <w:numId w:val="2"/>
        </w:numPr>
        <w:spacing w:after="40"/>
      </w:pPr>
      <w:r>
        <w:t xml:space="preserve">Key rotation follows the procedure in §9.3.</w:t>
      </w:r>
    </w:p>
    <w:p>
      <w:pPr>
        <w:spacing w:after="0"/>
      </w:pPr>
      <w:r>
        <w:t xml:space="preserve"/>
      </w:r>
    </w:p>
    <w:p>
      <w:pPr>
        <w:pStyle w:val="Heading3"/>
      </w:pPr>
      <w:r>
        <w:t xml:space="preserve">2.6 Encryption at Rest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Data Category</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Encryption Standard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Database (all tables)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AES-256 encryption at the storage layer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store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AES-256; append-only; tamper-evident hash chain (see §6.3)</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file staging area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AES-256 volume encryption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vault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Vault's own encryption (AES-256-GCM); vault itself backed by hardware security module (HSM) where available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Backups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AES-256; backup encryption key stored separately from data encryption key</w:t>
            </w:r>
          </w:p>
        </w:tc>
      </w:tr>
    </w:tbl>
    <w:p>
      <w:pPr>
        <w:spacing w:after="120"/>
      </w:pPr>
      <w:r>
        <w:t xml:space="preserve"/>
      </w:r>
    </w:p>
    <w:p>
      <w:pPr>
        <w:spacing w:after="0"/>
      </w:pPr>
      <w:r>
        <w:t xml:space="preserve"/>
      </w:r>
    </w:p>
    <w:p>
      <w:pPr>
        <w:pStyle w:val="Heading3"/>
      </w:pPr>
      <w:r>
        <w:t xml:space="preserve">2.7 Key Management and Rotation</w:t>
      </w:r>
    </w:p>
    <w:p>
      <w:pPr>
        <w:spacing w:after="0"/>
      </w:pPr>
      <w:r>
        <w:t xml:space="preserve"/>
      </w:r>
    </w:p>
    <w:p>
      <w:pPr>
        <w:spacing w:after="120" w:line="276"/>
      </w:pPr>
      <w:r>
        <w:rPr>
          <w:b/>
          <w:bCs/>
        </w:rPr>
        <w:t xml:space="preserve">Assumption:</w:t>
      </w:r>
      <w:r>
        <w:t xml:space="preserve"> Key rotation periods are based on financial industry norms and subject to review by GME's compliance team before go-live.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Key 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Rotation Period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Process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 encryption keys (DEK)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Annual or on suspected compromise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Re-encrypt data with new DEK; old DEK revoked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Vault master key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Annual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Vault re-seal/unseal ceremony; dual-control required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keys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 request or every 12 months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See §9.1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key pairs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Annual or on staff change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See §9.3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service JWTs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hour TTL (automatic)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manual rotation required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certificates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90 days (automated via ACME/Let's Encrypt or PKI)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Automated renewal; alert 14 days before expiry</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Authentication &amp; Authorization</w:t>
      </w:r>
    </w:p>
    <w:p>
      <w:pPr>
        <w:spacing w:after="0"/>
      </w:pPr>
      <w:r>
        <w:t xml:space="preserve"/>
      </w:r>
    </w:p>
    <w:p>
      <w:pPr>
        <w:pStyle w:val="Heading3"/>
      </w:pPr>
      <w:r>
        <w:t xml:space="preserve">3.1 Admin Portal Authentication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Control</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provider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corporate SSO (SAML 2.0 or OIDC); no local password accounts for operators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Multi-factor authentication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MFA required for all Admin portal logins; hardware token or authenticator app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Session duration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hours maximum; idle timeout 30 minutes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Failed login lockout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 consecutive failures → account locked; unlocked by IT admin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Privileged actions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Finance settlement approval and partner activation require re-authentication within the session</w:t>
            </w:r>
          </w:p>
        </w:tc>
      </w:tr>
    </w:tbl>
    <w:p>
      <w:pPr>
        <w:spacing w:after="120"/>
      </w:pPr>
      <w:r>
        <w:t xml:space="preserve"/>
      </w:r>
    </w:p>
    <w:p>
      <w:pPr>
        <w:spacing w:after="0"/>
      </w:pPr>
      <w:r>
        <w:t xml:space="preserve"/>
      </w:r>
    </w:p>
    <w:p>
      <w:pPr>
        <w:pStyle w:val="Heading3"/>
      </w:pPr>
      <w:r>
        <w:t xml:space="preserve">3.2 Partner Portal Authentication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Control</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model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admin creates portal user accounts; each user has email + password + TOTP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Password policy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Minimum 12 characters; complexity required; bcrypt hashed at rest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Session duration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hours; idle timeout 15 minutes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MFA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TOTP required; recovery codes issued at setup; stored hashed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Account lockout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 consecutive failures → 15-minute lockout</w:t>
            </w:r>
          </w:p>
        </w:tc>
      </w:tr>
    </w:tbl>
    <w:p>
      <w:pPr>
        <w:spacing w:after="120"/>
      </w:pPr>
      <w:r>
        <w:t xml:space="preserve"/>
      </w:r>
    </w:p>
    <w:p>
      <w:pPr>
        <w:spacing w:after="0"/>
      </w:pPr>
      <w:r>
        <w:t xml:space="preserve"/>
      </w:r>
    </w:p>
    <w:p>
      <w:pPr>
        <w:pStyle w:val="Heading3"/>
      </w:pPr>
      <w:r>
        <w:t xml:space="preserve">3.3 Partner API Authentication</w:t>
      </w:r>
    </w:p>
    <w:p>
      <w:pPr>
        <w:spacing w:after="0"/>
      </w:pPr>
      <w:r>
        <w:t xml:space="preserve"/>
      </w:r>
    </w:p>
    <w:p>
      <w:pPr>
        <w:spacing w:after="120" w:line="276"/>
      </w:pPr>
      <w:r>
        <w:t xml:space="preserve">All requests to the Northbound Partner API (see </w:t>
      </w:r>
      <w:r>
        <w:rPr>
          <w:rFonts w:ascii="Consolas" w:cs="Consolas" w:eastAsia="Consolas" w:hAnsi="Consolas"/>
          <w:shd w:fill="F2F2F2" w:val="clear"/>
        </w:rPr>
        <w:t xml:space="preserve">05_Partner_API_Specification.md</w:t>
      </w:r>
      <w:r>
        <w:t xml:space="preserve">, API-05) must include:</w:t>
      </w:r>
    </w:p>
    <w:p>
      <w:pPr>
        <w:spacing w:after="0"/>
      </w:pPr>
      <w:r>
        <w:t xml:space="preserve"/>
      </w:r>
    </w:p>
    <w:p>
      <w:pPr>
        <w:pStyle w:val="ListParagraph"/>
        <w:numPr>
          <w:ilvl w:val="0"/>
          <w:numId w:val="2"/>
        </w:numPr>
        <w:spacing w:after="40"/>
      </w:pPr>
      <w:r>
        <w:rPr>
          <w:b/>
          <w:bCs/>
        </w:rPr>
        <w:t xml:space="preserve">API Key</w:t>
      </w:r>
      <w:r>
        <w:t xml:space="preserve"> — sent in the </w:t>
      </w:r>
      <w:r>
        <w:rPr>
          <w:rFonts w:ascii="Consolas" w:cs="Consolas" w:eastAsia="Consolas" w:hAnsi="Consolas"/>
          <w:shd w:fill="F2F2F2" w:val="clear"/>
        </w:rPr>
        <w:t xml:space="preserve">X-Api-Key</w:t>
      </w:r>
      <w:r>
        <w:t xml:space="preserve"> request header. Identifies the partner.</w:t>
      </w:r>
    </w:p>
    <w:p>
      <w:pPr>
        <w:pStyle w:val="ListParagraph"/>
        <w:numPr>
          <w:ilvl w:val="0"/>
          <w:numId w:val="2"/>
        </w:numPr>
        <w:spacing w:after="40"/>
      </w:pPr>
      <w:r>
        <w:rPr>
          <w:b/>
          <w:bCs/>
        </w:rPr>
        <w:t xml:space="preserve">HMAC-SHA256 signature</w:t>
      </w:r>
      <w:r>
        <w:t xml:space="preserve"> — sent in the </w:t>
      </w:r>
      <w:r>
        <w:rPr>
          <w:rFonts w:ascii="Consolas" w:cs="Consolas" w:eastAsia="Consolas" w:hAnsi="Consolas"/>
          <w:shd w:fill="F2F2F2" w:val="clear"/>
        </w:rPr>
        <w:t xml:space="preserve">X-Signature</w:t>
      </w:r>
      <w:r>
        <w:t xml:space="preserve"> header.</w:t>
      </w:r>
    </w:p>
    <w:p>
      <w:pPr>
        <w:spacing w:after="0"/>
      </w:pPr>
      <w:r>
        <w:t xml:space="preserve"/>
      </w:r>
    </w:p>
    <w:p>
      <w:pPr>
        <w:spacing w:after="120" w:line="276"/>
      </w:pPr>
      <w:r>
        <w:t xml:space="preserve">The HMAC signature is computed as:</w:t>
      </w:r>
    </w:p>
    <w:p>
      <w:pPr>
        <w:spacing w:after="0"/>
      </w:pPr>
      <w:r>
        <w:t xml:space="preserve"/>
      </w:r>
    </w:p>
    <w:p>
      <w:pPr>
        <w:shd w:fill="F2F2F2" w:val="clear"/>
        <w:spacing w:after="0" w:line="252"/>
      </w:pPr>
      <w:r>
        <w:rPr>
          <w:rFonts w:ascii="Consolas" w:cs="Consolas" w:eastAsia="Consolas" w:hAnsi="Consolas"/>
          <w:sz w:val="18"/>
          <w:szCs w:val="18"/>
        </w:rPr>
        <w:t xml:space="preserve">HMAC-SHA256(</w:t>
      </w:r>
    </w:p>
    <w:p>
      <w:pPr>
        <w:shd w:fill="F2F2F2" w:val="clear"/>
        <w:spacing w:after="0" w:line="252"/>
      </w:pPr>
      <w:r>
        <w:rPr>
          <w:rFonts w:ascii="Consolas" w:cs="Consolas" w:eastAsia="Consolas" w:hAnsi="Consolas"/>
          <w:sz w:val="18"/>
          <w:szCs w:val="18"/>
        </w:rPr>
        <w:t xml:space="preserve">  key   = partner_hmac_secret,</w:t>
      </w:r>
    </w:p>
    <w:p>
      <w:pPr>
        <w:shd w:fill="F2F2F2" w:val="clear"/>
        <w:spacing w:after="0" w:line="252"/>
      </w:pPr>
      <w:r>
        <w:rPr>
          <w:rFonts w:ascii="Consolas" w:cs="Consolas" w:eastAsia="Consolas" w:hAnsi="Consolas"/>
          <w:sz w:val="18"/>
          <w:szCs w:val="18"/>
        </w:rPr>
        <w:t xml:space="preserve">  data  = HTTP_METHOD + "\n" + request_path + "\n" + timestamp_unix + "\n" + SHA256(request_body)</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Control</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Detail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 header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X-Timestamp</w:t>
            </w:r>
            <w:r>
              <w:t xml:space="preserve"> (Unix epoch seconds); required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Replay protection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Requests with </w:t>
            </w:r>
            <w:r>
              <w:rPr>
                <w:rFonts w:ascii="Consolas" w:cs="Consolas" w:eastAsia="Consolas" w:hAnsi="Consolas"/>
                <w:shd w:fill="F2F2F2" w:val="clear"/>
              </w:rPr>
              <w:t xml:space="preserve">X-Timestamp</w:t>
            </w:r>
            <w:r>
              <w:t xml:space="preserve"> more than ±300 seconds from server time are rejected (HTTP 401, </w:t>
            </w:r>
            <w:r>
              <w:rPr>
                <w:rFonts w:ascii="Consolas" w:cs="Consolas" w:eastAsia="Consolas" w:hAnsi="Consolas"/>
                <w:shd w:fill="F2F2F2" w:val="clear"/>
              </w:rPr>
              <w:t xml:space="preserve">TIMESTAMP_DRIFT</w:t>
            </w:r>
            <w:r>
              <w:t xml:space="preser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X-Nonce</w:t>
            </w:r>
            <w:r>
              <w:t xml:space="preserve"> (UUID v4); server caches seen nonces for 600 seconds; duplicate nonce → HTTP 401, </w:t>
            </w:r>
            <w:r>
              <w:rPr>
                <w:rFonts w:ascii="Consolas" w:cs="Consolas" w:eastAsia="Consolas" w:hAnsi="Consolas"/>
                <w:shd w:fill="F2F2F2" w:val="clear"/>
              </w:rPr>
              <w:t xml:space="preserve">REPLAY_DETECTED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Transport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HTTPS only; signature does not protect against MITM if TLS is bypassed</w:t>
            </w:r>
          </w:p>
        </w:tc>
      </w:tr>
    </w:tbl>
    <w:p>
      <w:pPr>
        <w:spacing w:after="120"/>
      </w:pPr>
      <w:r>
        <w:t xml:space="preserve"/>
      </w:r>
    </w:p>
    <w:p>
      <w:pPr>
        <w:spacing w:after="0"/>
      </w:pPr>
      <w:r>
        <w:t xml:space="preserve"/>
      </w:r>
    </w:p>
    <w:p>
      <w:pPr>
        <w:spacing w:after="120" w:line="276"/>
      </w:pPr>
      <w:r>
        <w:rPr>
          <w:b/>
          <w:bCs/>
        </w:rPr>
        <w:t xml:space="preserve">Assumption:</w:t>
      </w:r>
      <w:r>
        <w:t xml:space="preserve"> The HMAC secret is distinct from the API key. Both are issued together at partner onboarding and each can be rotated independently.</w:t>
      </w:r>
    </w:p>
    <w:p>
      <w:pPr>
        <w:spacing w:after="0"/>
      </w:pPr>
      <w:r>
        <w:t xml:space="preserve"/>
      </w:r>
    </w:p>
    <w:p>
      <w:pPr>
        <w:pStyle w:val="Heading3"/>
      </w:pPr>
      <w:r>
        <w:t xml:space="preserve">3.4 RBAC Model</w:t>
      </w:r>
    </w:p>
    <w:p>
      <w:pPr>
        <w:spacing w:after="0"/>
      </w:pPr>
      <w:r>
        <w:t xml:space="preserve"/>
      </w:r>
    </w:p>
    <w:p>
      <w:pPr>
        <w:spacing w:after="120" w:line="276"/>
      </w:pPr>
      <w:r>
        <w:t xml:space="preserve">GMEPay+ implements role-based access control across two portals.</w:t>
      </w:r>
    </w:p>
    <w:p>
      <w:pPr>
        <w:spacing w:after="0"/>
      </w:pPr>
      <w:r>
        <w:t xml:space="preserve"/>
      </w:r>
    </w:p>
    <w:p>
      <w:pPr>
        <w:pStyle w:val="Heading4"/>
      </w:pPr>
      <w:r>
        <w:t xml:space="preserve">3.4.1 Admin Portal Roles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access including partner activation, scheme activation, and user management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monitoring, settlement batch management, exception handling, config view</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approval, revenue reporting, prefunding view</w:t>
            </w:r>
          </w:p>
        </w:tc>
      </w:tr>
    </w:tbl>
    <w:p>
      <w:pPr>
        <w:spacing w:after="120"/>
      </w:pPr>
      <w:r>
        <w:t xml:space="preserve"/>
      </w:r>
    </w:p>
    <w:p>
      <w:pPr>
        <w:spacing w:after="0"/>
      </w:pPr>
      <w:r>
        <w:t xml:space="preserve"/>
      </w:r>
    </w:p>
    <w:p>
      <w:pPr>
        <w:pStyle w:val="Heading4"/>
      </w:pPr>
      <w:r>
        <w:t xml:space="preserve">3.4.2 Partner Portal Roles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Admin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portal access; can manage portal user accounts for own partner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Viewer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Read-only; can view balances and transactions; cannot manage users</w:t>
            </w:r>
          </w:p>
        </w:tc>
      </w:tr>
    </w:tbl>
    <w:p>
      <w:pPr>
        <w:spacing w:after="120"/>
      </w:pPr>
      <w:r>
        <w:t xml:space="preserve"/>
      </w:r>
    </w:p>
    <w:p>
      <w:pPr>
        <w:spacing w:after="0"/>
      </w:pPr>
      <w:r>
        <w:t xml:space="preserve"/>
      </w:r>
    </w:p>
    <w:p>
      <w:pPr>
        <w:pStyle w:val="Heading4"/>
      </w:pPr>
      <w:r>
        <w:t xml:space="preserve">3.4.3 Permission Matrix</w:t>
      </w:r>
    </w:p>
    <w:p>
      <w:pPr>
        <w:spacing w:after="0"/>
      </w:pPr>
      <w:r>
        <w:t xml:space="preserve"/>
      </w:r>
    </w:p>
    <w:p>
      <w:pPr>
        <w:spacing w:after="120" w:line="276"/>
      </w:pPr>
      <w:r>
        <w:t xml:space="preserve">The following table uses: </w:t>
      </w:r>
      <w:r>
        <w:rPr>
          <w:b/>
          <w:bCs/>
        </w:rPr>
        <w:t xml:space="preserve">Full</w:t>
      </w:r>
      <w:r>
        <w:t xml:space="preserve"> = create/read/update/delete, </w:t>
      </w:r>
      <w:r>
        <w:rPr>
          <w:b/>
          <w:bCs/>
        </w:rPr>
        <w:t xml:space="preserve">R</w:t>
      </w:r>
      <w:r>
        <w:t xml:space="preserve"> = read only, </w:t>
      </w:r>
      <w:r>
        <w:rPr>
          <w:b/>
          <w:bCs/>
        </w:rPr>
        <w:t xml:space="preserve">A</w:t>
      </w:r>
      <w:r>
        <w:t xml:space="preserve"> = approve/execute only, </w:t>
      </w:r>
      <w:r>
        <w:rPr>
          <w:b/>
          <w:bCs/>
        </w:rPr>
        <w:t xml:space="preserve">—</w:t>
      </w:r>
      <w:r>
        <w:t xml:space="preserve"> = no access.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Capability</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Admin (Admin)</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Admin (Ops)</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Admin (Finance)</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 Admin</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 Viewer</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registration &amp; activation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registration &amp; activation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(margin/rate) configuration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margin update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View own partner config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search &amp; detail (all)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search &amp; detail (own)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(all partners)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(own)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batch status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exception handling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Revenue reporting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 generation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view</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Portal user management (own partner)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user management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bl>
    <w:p>
      <w:pPr>
        <w:spacing w:after="120"/>
      </w:pPr>
      <w:r>
        <w:t xml:space="preserve"/>
      </w:r>
    </w:p>
    <w:p>
      <w:pPr>
        <w:spacing w:after="0"/>
      </w:pPr>
      <w:r>
        <w:t xml:space="preserve"/>
      </w:r>
    </w:p>
    <w:p>
      <w:pPr>
        <w:pStyle w:val="Heading3"/>
      </w:pPr>
      <w:r>
        <w:t xml:space="preserve">3.5 Data Isolation and Multi-Tenancy</w:t>
      </w:r>
    </w:p>
    <w:p>
      <w:pPr>
        <w:spacing w:after="0"/>
      </w:pPr>
      <w:r>
        <w:t xml:space="preserve"/>
      </w:r>
    </w:p>
    <w:p>
      <w:pPr>
        <w:spacing w:after="120" w:line="276"/>
      </w:pPr>
      <w:r>
        <w:t xml:space="preserve">GMEPay+ is a multi-tenant platform. The following controls enforce that each partner sees only its own data:</w:t>
      </w:r>
    </w:p>
    <w:p>
      <w:pPr>
        <w:spacing w:after="0"/>
      </w:pPr>
      <w:r>
        <w:t xml:space="preserve"/>
      </w:r>
    </w:p>
    <w:p>
      <w:pPr>
        <w:pStyle w:val="ListParagraph"/>
        <w:numPr>
          <w:ilvl w:val="0"/>
          <w:numId w:val="3"/>
        </w:numPr>
        <w:spacing w:after="40"/>
      </w:pPr>
      <w:r>
        <w:t xml:space="preserve">Every data record that belongs to a partner includes a non-nullable </w:t>
      </w:r>
      <w:r>
        <w:rPr>
          <w:rFonts w:ascii="Consolas" w:cs="Consolas" w:eastAsia="Consolas" w:hAnsi="Consolas"/>
          <w:shd w:fill="F2F2F2" w:val="clear"/>
        </w:rPr>
        <w:t xml:space="preserve">partner_id</w:t>
      </w:r>
      <w:r>
        <w:t xml:space="preserve"> foreign key column.</w:t>
      </w:r>
    </w:p>
    <w:p>
      <w:pPr>
        <w:pStyle w:val="ListParagraph"/>
        <w:numPr>
          <w:ilvl w:val="0"/>
          <w:numId w:val="3"/>
        </w:numPr>
        <w:spacing w:after="40"/>
      </w:pPr>
      <w:r>
        <w:t xml:space="preserve">All API endpoints that return partner-scoped data enforce </w:t>
      </w:r>
      <w:r>
        <w:rPr>
          <w:rFonts w:ascii="Consolas" w:cs="Consolas" w:eastAsia="Consolas" w:hAnsi="Consolas"/>
          <w:shd w:fill="F2F2F2" w:val="clear"/>
        </w:rPr>
        <w:t xml:space="preserve">WHERE partner_id = authenticated_partner_id</w:t>
      </w:r>
      <w:r>
        <w:t xml:space="preserve"> at the query layer before returning results.</w:t>
      </w:r>
    </w:p>
    <w:p>
      <w:pPr>
        <w:pStyle w:val="ListParagraph"/>
        <w:numPr>
          <w:ilvl w:val="0"/>
          <w:numId w:val="3"/>
        </w:numPr>
        <w:spacing w:after="40"/>
      </w:pPr>
      <w:r>
        <w:t xml:space="preserve">Partner Portal backend verifies </w:t>
      </w:r>
      <w:r>
        <w:rPr>
          <w:rFonts w:ascii="Consolas" w:cs="Consolas" w:eastAsia="Consolas" w:hAnsi="Consolas"/>
          <w:shd w:fill="F2F2F2" w:val="clear"/>
        </w:rPr>
        <w:t xml:space="preserve">partner_id</w:t>
      </w:r>
      <w:r>
        <w:t xml:space="preserve"> ownership on every request using the authenticated session token — no partner_id is accepted from the client request body.</w:t>
      </w:r>
    </w:p>
    <w:p>
      <w:pPr>
        <w:pStyle w:val="ListParagraph"/>
        <w:numPr>
          <w:ilvl w:val="0"/>
          <w:numId w:val="3"/>
        </w:numPr>
        <w:spacing w:after="40"/>
      </w:pPr>
      <w:r>
        <w:t xml:space="preserve">IDOR testing (querying another partner's transaction IDs) is a mandatory test case in the QA plan (see QA-12).</w:t>
      </w:r>
    </w:p>
    <w:p>
      <w:pPr>
        <w:pStyle w:val="ListParagraph"/>
        <w:numPr>
          <w:ilvl w:val="0"/>
          <w:numId w:val="3"/>
        </w:numPr>
        <w:spacing w:after="40"/>
      </w:pPr>
      <w:r>
        <w:t xml:space="preserve">Admin portal users with Ops/Finance roles can view all partners; this access is restricted by SSO group membership and is audit-logged.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Threat Model</w:t>
      </w:r>
    </w:p>
    <w:p>
      <w:pPr>
        <w:spacing w:after="0"/>
      </w:pPr>
      <w:r>
        <w:t xml:space="preserve"/>
      </w:r>
    </w:p>
    <w:p>
      <w:pPr>
        <w:spacing w:after="120" w:line="276"/>
      </w:pPr>
      <w:r>
        <w:t xml:space="preserve">STRIDE analysis of the highest-priority threats to GMEPay+.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Threat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STRIDE Category</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Attack Vector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Mitigation</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credential theft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Spoofing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Stolen API key used to initiate fraudulent payments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HMAC signature binds key to request body + timestamp; key alone is insufficient. Replay protection (§3.3). Nonce cache.</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Replay attack on payment API</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Repudiation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Captured valid payment request re-submitted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X-Nonce</w:t>
            </w:r>
            <w:r>
              <w:t xml:space="preserve"> uniqueness check + </w:t>
            </w:r>
            <w:r>
              <w:rPr>
                <w:rFonts w:ascii="Consolas" w:cs="Consolas" w:eastAsia="Consolas" w:hAnsi="Consolas"/>
                <w:shd w:fill="F2F2F2" w:val="clear"/>
              </w:rPr>
              <w:t xml:space="preserve">X-Timestamp</w:t>
            </w:r>
            <w:r>
              <w:t xml:space="preserve"> window (§3.3). Idempotency key at application layer (see API-05).</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tampering in transit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Tampering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MITM modifies </w:t>
            </w:r>
            <w:r>
              <w:rPr>
                <w:rFonts w:ascii="Consolas" w:cs="Consolas" w:eastAsia="Consolas" w:hAnsi="Consolas"/>
                <w:shd w:fill="F2F2F2" w:val="clear"/>
              </w:rPr>
              <w:t xml:space="preserve">target_payout</w:t>
            </w:r>
            <w:r>
              <w:t xml:space="preserve"> in flight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1.2+ on all links; HMAC covers request body hash.</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manipulation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Tampering / Elevation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Forged request to over-deduct or skip deduction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Atomic SELECT FOR UPDATE; deduction only on successful scheme response; amounts derived server-side from rate engine, never trusted from client.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T-05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IDOR — cross-partner data access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Information Disclosure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queries another partner's transaction ID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r>
              <w:t xml:space="preserve"> ownership enforced at query layer (§3.5); tested in QA-12.</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T-06</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file tampering (ZeroPay batch)</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Tampering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file ZP0061 modified before transmission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over SSH with host key pinning; file checksum/hash sent alongside or embedded per ZeroPay protocol. Audit log of file hash at generation time (§6).</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T-07</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Insider config change (rate/margin)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Tampering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user lowers m_a + m_b below 2% on live rule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RBAC prevents Ops from activating partners (Admin only); margin changes are audit-logged with previous value and actor; Admin approval required for rule activation. Minimum 2% constraint enforced in rate engine.</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T-08</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Credential theft via admin portal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Spoofing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Phishing or session hijacking of Ops account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SSO + MFA mandatory (§3.1); session idle timeout; HTTPS with HSTS.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T-09</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Enumeration of partner IDs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Information Disclosure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Sequential/predictable IDs allow enumeration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Use UUIDs (v4) for all partner, transaction, and rule identifiers.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T-10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DOS on quote endpoint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Denial of Service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Flood of GET /v1/rates exhausts rate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Per-partner rate limiting at API Gateway (§5.5); quote results cacheable by partner for TTL duration.</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Application Security</w:t>
      </w:r>
    </w:p>
    <w:p>
      <w:pPr>
        <w:spacing w:after="0"/>
      </w:pPr>
      <w:r>
        <w:t xml:space="preserve"/>
      </w:r>
    </w:p>
    <w:p>
      <w:pPr>
        <w:pStyle w:val="Heading3"/>
      </w:pPr>
      <w:r>
        <w:t xml:space="preserve">5.1 Input Validation</w:t>
      </w:r>
    </w:p>
    <w:p>
      <w:pPr>
        <w:spacing w:after="0"/>
      </w:pPr>
      <w:r>
        <w:t xml:space="preserve"/>
      </w:r>
    </w:p>
    <w:p>
      <w:pPr>
        <w:spacing w:after="120" w:line="276"/>
      </w:pPr>
      <w:r>
        <w:t xml:space="preserve">All API endpoints must enforce server-side validation before processing: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 Type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Validation Rule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Monetary amounts (</w:t>
            </w:r>
            <w:r>
              <w:rPr>
                <w:rFonts w:ascii="Consolas" w:cs="Consolas" w:eastAsia="Consolas" w:hAnsi="Consolas"/>
                <w:shd w:fill="F2F2F2" w:val="clear"/>
              </w:rPr>
              <w:t xml:space="preserve">target_payout</w:t>
            </w:r>
            <w:r>
              <w:t xml:space="preserve">, etc.)</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Positive decimal; maximum value per partner agreement; schema type </w:t>
            </w:r>
            <w:r>
              <w:rPr>
                <w:rFonts w:ascii="Consolas" w:cs="Consolas" w:eastAsia="Consolas" w:hAnsi="Consolas"/>
                <w:shd w:fill="F2F2F2" w:val="clear"/>
              </w:rPr>
              <w:t xml:space="preserve">number</w:t>
            </w:r>
            <w:r>
              <w:t xml:space="preserve"> with explicit scale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codes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4217 whitelist; unknown codes → HTTP 422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Country codes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3166-1 alpha-2 whitelist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IDs, transaction IDs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UUID v4 format; existence verified in DB</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URLs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Must be HTTPS; validated at partner setup time, not at webhook delivery time only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Free-text fields (merchant names, notes)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Maximum length enforced; HTML/script tags rejected</w:t>
            </w:r>
          </w:p>
        </w:tc>
      </w:tr>
    </w:tbl>
    <w:p>
      <w:pPr>
        <w:spacing w:after="120"/>
      </w:pPr>
      <w:r>
        <w:t xml:space="preserve"/>
      </w:r>
    </w:p>
    <w:p>
      <w:pPr>
        <w:spacing w:after="0"/>
      </w:pPr>
      <w:r>
        <w:t xml:space="preserve"/>
      </w:r>
    </w:p>
    <w:p>
      <w:pPr>
        <w:spacing w:after="120" w:line="276"/>
      </w:pPr>
      <w:r>
        <w:t xml:space="preserve">No amount calculation is accepted from the partner client. All payment amounts, FX rates, collection amounts, and USD pool values are computed server-side by the rate engine (see RATE-04).</w:t>
      </w:r>
    </w:p>
    <w:p>
      <w:pPr>
        <w:spacing w:after="0"/>
      </w:pPr>
      <w:r>
        <w:t xml:space="preserve"/>
      </w:r>
    </w:p>
    <w:p>
      <w:pPr>
        <w:pStyle w:val="Heading3"/>
      </w:pPr>
      <w:r>
        <w:t xml:space="preserve">5.2 Idempotency</w:t>
      </w:r>
    </w:p>
    <w:p>
      <w:pPr>
        <w:spacing w:after="0"/>
      </w:pPr>
      <w:r>
        <w:t xml:space="preserve"/>
      </w:r>
    </w:p>
    <w:p>
      <w:pPr>
        <w:spacing w:after="120" w:line="276"/>
      </w:pPr>
      <w:r>
        <w:t xml:space="preserve">All payment-mutating endpoints require a client-supplied </w:t>
      </w:r>
      <w:r>
        <w:rPr>
          <w:rFonts w:ascii="Consolas" w:cs="Consolas" w:eastAsia="Consolas" w:hAnsi="Consolas"/>
          <w:shd w:fill="F2F2F2" w:val="clear"/>
        </w:rPr>
        <w:t xml:space="preserve">Idempotency-Key</w:t>
      </w:r>
      <w:r>
        <w:t xml:space="preserve"> (UUID v4). The server caches the response keyed by </w:t>
      </w:r>
      <w:r>
        <w:rPr>
          <w:rFonts w:ascii="Consolas" w:cs="Consolas" w:eastAsia="Consolas" w:hAnsi="Consolas"/>
          <w:shd w:fill="F2F2F2" w:val="clear"/>
        </w:rPr>
        <w:t xml:space="preserve">(partner_id, idempotency_key)</w:t>
      </w:r>
      <w:r>
        <w:t xml:space="preserve"> for 24 hours. Duplicate requests within the cache window return the original response without re-processing. See API-05 §Idempotency for full specification.</w:t>
      </w:r>
    </w:p>
    <w:p>
      <w:pPr>
        <w:spacing w:after="0"/>
      </w:pPr>
      <w:r>
        <w:t xml:space="preserve"/>
      </w:r>
    </w:p>
    <w:p>
      <w:pPr>
        <w:pStyle w:val="Heading3"/>
      </w:pPr>
      <w:r>
        <w:t xml:space="preserve">5.3 Anti-Fraud Hooks</w:t>
      </w:r>
    </w:p>
    <w:p>
      <w:pPr>
        <w:spacing w:after="0"/>
      </w:pPr>
      <w:r>
        <w:t xml:space="preserve"/>
      </w:r>
    </w:p>
    <w:p>
      <w:pPr>
        <w:spacing w:after="120" w:line="276"/>
      </w:pPr>
      <w:r>
        <w:rPr>
          <w:b/>
          <w:bCs/>
        </w:rPr>
        <w:t xml:space="preserve">Assumption:</w:t>
      </w:r>
      <w:r>
        <w:t xml:space="preserve"> Phase 1 delivers basic transaction-level controls. A full fraud scoring integration is Phase 2+.</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Control</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 1 Implementation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Velocity limit per partner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Configurable max transactions per minute per partner at API Gateway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Single-transaction amount limit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Configurable per partner; enforced before rate engine call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gate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partners: payment rejected before scheme if prefund insufficient (see §3.5 of RATE-04)</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Suspicious pattern alerts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 velocity or large-amount transactions trigger Ops alert (configured in monitoring — see OPS-13)</w:t>
            </w:r>
          </w:p>
        </w:tc>
      </w:tr>
    </w:tbl>
    <w:p>
      <w:pPr>
        <w:spacing w:after="120"/>
      </w:pPr>
      <w:r>
        <w:t xml:space="preserve"/>
      </w:r>
    </w:p>
    <w:p>
      <w:pPr>
        <w:spacing w:after="0"/>
      </w:pPr>
      <w:r>
        <w:t xml:space="preserve"/>
      </w:r>
    </w:p>
    <w:p>
      <w:pPr>
        <w:pStyle w:val="Heading3"/>
      </w:pPr>
      <w:r>
        <w:t xml:space="preserve">5.4 Rate Limiting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Limit 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Default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Configurable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requests per minute per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300 rpm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per partner agreement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requests per minute per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120 rpm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Failed auth attempts per IP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 per 10 minutes → 15-minute block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delivery retries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 attempts with exponential backoff (see API-05)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r>
    </w:tbl>
    <w:p>
      <w:pPr>
        <w:spacing w:after="120"/>
      </w:pPr>
      <w:r>
        <w:t xml:space="preserve"/>
      </w:r>
    </w:p>
    <w:p>
      <w:pPr>
        <w:spacing w:after="0"/>
      </w:pPr>
      <w:r>
        <w:t xml:space="preserve"/>
      </w:r>
    </w:p>
    <w:p>
      <w:pPr>
        <w:spacing w:after="120" w:line="276"/>
      </w:pPr>
      <w:r>
        <w:t xml:space="preserve">HTTP 429 with </w:t>
      </w:r>
      <w:r>
        <w:rPr>
          <w:rFonts w:ascii="Consolas" w:cs="Consolas" w:eastAsia="Consolas" w:hAnsi="Consolas"/>
          <w:shd w:fill="F2F2F2" w:val="clear"/>
        </w:rPr>
        <w:t xml:space="preserve">Retry-After</w:t>
      </w:r>
      <w:r>
        <w:t xml:space="preserve"> header on breach.</w:t>
      </w:r>
    </w:p>
    <w:p>
      <w:pPr>
        <w:spacing w:after="0"/>
      </w:pPr>
      <w:r>
        <w:t xml:space="preserve"/>
      </w:r>
    </w:p>
    <w:p>
      <w:pPr>
        <w:pStyle w:val="Heading3"/>
      </w:pPr>
      <w:r>
        <w:t xml:space="preserve">5.5 OWASP API Security Top 10 Coverage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OWASP API Risk</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GMEPay+ Control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API1 — Broken Object Level Auth</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r>
              <w:t xml:space="preserve"> ownership enforced at query layer; UUID identifiers; IDOR test cases in QA-12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API2 — Broken Auth</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HMAC signing + nonce + timestamp replay window (§3.3); SSO+MFA for admin (§3.1)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API3 — Broken Object Property Level Auth</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never exposes internal fields (m_a, m_b, cost rates); validated by contract test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API4 — Unrestricted Resource Consumption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Per-partner rate limiting at API Gateway (§5.4)</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API5 — Broken Function Level Auth</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RBAC matrix (§3.4); admin-only endpoints not routed through partner API gateway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API6 — Unrestricted Access to Sensitive Business Flows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gate; idempotency; amount limits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API7 — SSRF</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URLs validated at registration; outbound HTTP only to allowlisted hosts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API8 — Security Misconfiguration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IaC-managed config; no default credentials; secrets in vault only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API9 — Improper Inventory Management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versioned (</w:t>
            </w:r>
            <w:r>
              <w:rPr>
                <w:rFonts w:ascii="Consolas" w:cs="Consolas" w:eastAsia="Consolas" w:hAnsi="Consolas"/>
                <w:shd w:fill="F2F2F2" w:val="clear"/>
              </w:rPr>
              <w:t xml:space="preserve">/v1/</w:t>
            </w:r>
            <w:r>
              <w:t xml:space="preserve">); deprecated endpoints removed, not hidden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API10 — Unsafe Consumption of APIs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SFTP response validated and parsed defensively; schema validation on all inbound batch files</w:t>
            </w:r>
          </w:p>
        </w:tc>
      </w:tr>
    </w:tbl>
    <w:p>
      <w:pPr>
        <w:spacing w:after="120"/>
      </w:pPr>
      <w:r>
        <w:t xml:space="preserve"/>
      </w:r>
    </w:p>
    <w:p>
      <w:pPr>
        <w:spacing w:after="0"/>
      </w:pPr>
      <w:r>
        <w:t xml:space="preserve"/>
      </w:r>
    </w:p>
    <w:p>
      <w:pPr>
        <w:pStyle w:val="Heading3"/>
      </w:pPr>
      <w:r>
        <w:t xml:space="preserve">5.6 Dependency and Secret Scanning</w:t>
      </w:r>
    </w:p>
    <w:p>
      <w:pPr>
        <w:spacing w:after="0"/>
      </w:pPr>
      <w:r>
        <w:t xml:space="preserve"/>
      </w:r>
    </w:p>
    <w:p>
      <w:pPr>
        <w:spacing w:after="120" w:line="276"/>
      </w:pPr>
      <w:r>
        <w:t xml:space="preserve">The vendor's CI pipeline must include:</w:t>
      </w:r>
    </w:p>
    <w:p>
      <w:pPr>
        <w:spacing w:after="0"/>
      </w:pPr>
      <w:r>
        <w:t xml:space="preserve"/>
      </w:r>
    </w:p>
    <w:p>
      <w:pPr>
        <w:pStyle w:val="ListParagraph"/>
        <w:numPr>
          <w:ilvl w:val="0"/>
          <w:numId w:val="3"/>
        </w:numPr>
        <w:spacing w:after="40"/>
      </w:pPr>
      <w:r>
        <w:rPr>
          <w:b/>
          <w:bCs/>
        </w:rPr>
        <w:t xml:space="preserve">SAST</w:t>
      </w:r>
      <w:r>
        <w:t xml:space="preserve"> — static analysis on every pull request (e.g. SonarQube, Semgrep).</w:t>
      </w:r>
    </w:p>
    <w:p>
      <w:pPr>
        <w:pStyle w:val="ListParagraph"/>
        <w:numPr>
          <w:ilvl w:val="0"/>
          <w:numId w:val="3"/>
        </w:numPr>
        <w:spacing w:after="40"/>
      </w:pPr>
      <w:r>
        <w:rPr>
          <w:b/>
          <w:bCs/>
        </w:rPr>
        <w:t xml:space="preserve">Dependency scanning</w:t>
      </w:r>
      <w:r>
        <w:t xml:space="preserve"> — check for known CVEs in all third-party libraries (e.g. OWASP Dependency-Check, Snyk); critical/high CVEs block merge.</w:t>
      </w:r>
    </w:p>
    <w:p>
      <w:pPr>
        <w:pStyle w:val="ListParagraph"/>
        <w:numPr>
          <w:ilvl w:val="0"/>
          <w:numId w:val="3"/>
        </w:numPr>
        <w:spacing w:after="40"/>
      </w:pPr>
      <w:r>
        <w:rPr>
          <w:b/>
          <w:bCs/>
        </w:rPr>
        <w:t xml:space="preserve">Secret scanning</w:t>
      </w:r>
      <w:r>
        <w:t xml:space="preserve"> — scan all commits for accidentally committed credentials (e.g. git-secrets, TruffleHog, GitHub Advanced Security); any finding blocks merge and triggers immediate rotation.</w:t>
      </w:r>
    </w:p>
    <w:p>
      <w:pPr>
        <w:pStyle w:val="ListParagraph"/>
        <w:numPr>
          <w:ilvl w:val="0"/>
          <w:numId w:val="3"/>
        </w:numPr>
        <w:spacing w:after="40"/>
      </w:pPr>
      <w:r>
        <w:rPr>
          <w:b/>
          <w:bCs/>
        </w:rPr>
        <w:t xml:space="preserve">Container image scanning</w:t>
      </w:r>
      <w:r>
        <w:t xml:space="preserve"> — scan Docker images before deployment (e.g. Trivy, Grype).</w:t>
      </w:r>
    </w:p>
    <w:p>
      <w:pPr>
        <w:spacing w:after="0"/>
      </w:pPr>
      <w:r>
        <w:t xml:space="preserve"/>
      </w:r>
    </w:p>
    <w:p>
      <w:pPr>
        <w:pStyle w:val="Heading3"/>
      </w:pPr>
      <w:r>
        <w:t xml:space="preserve">5.7 Secure SDLC Expectations for Vendor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Requirement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Code review</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code changes require review by at least one other developer before merge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Branch protection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Main/production branches require passing CI + approval; force-push blocked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Penetration test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pen test required before Phase 3 go-live (Aug 2026); findings must be remediated before launch</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training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developers must complete OWASP Top 10 awareness training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Vulnerability disclosure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Critical vulnerabilities reported to GME within 24 hours of discovery; hotfix within 48 hours</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Audit &amp; Logging</w:t>
      </w:r>
    </w:p>
    <w:p>
      <w:pPr>
        <w:spacing w:after="0"/>
      </w:pPr>
      <w:r>
        <w:t xml:space="preserve"/>
      </w:r>
    </w:p>
    <w:p>
      <w:pPr>
        <w:pStyle w:val="Heading3"/>
      </w:pPr>
      <w:r>
        <w:t xml:space="preserve">6.1 Audit Trail Requirements</w:t>
      </w:r>
    </w:p>
    <w:p>
      <w:pPr>
        <w:spacing w:after="0"/>
      </w:pPr>
      <w:r>
        <w:t xml:space="preserve"/>
      </w:r>
    </w:p>
    <w:p>
      <w:pPr>
        <w:spacing w:after="120" w:line="276"/>
      </w:pPr>
      <w:r>
        <w:t xml:space="preserve">GMEPay+ must produce an immutable audit trail covering two categories:</w:t>
      </w:r>
    </w:p>
    <w:p>
      <w:pPr>
        <w:spacing w:after="0"/>
      </w:pPr>
      <w:r>
        <w:t xml:space="preserve"/>
      </w:r>
    </w:p>
    <w:p>
      <w:pPr>
        <w:spacing w:after="120" w:line="276"/>
      </w:pPr>
      <w:r>
        <w:rPr>
          <w:b/>
          <w:bCs/>
        </w:rPr>
        <w:t xml:space="preserve">Configuration changes</w:t>
      </w:r>
      <w:r>
        <w:t xml:space="preserve"> — every change to a partner, scheme, or rule record must log: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actor_id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user ID from authenticated session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actor_role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Role at time of change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event_type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RULE_MARGIN_UPDATED</w:t>
            </w:r>
            <w:r>
              <w:t xml:space="preserve">, </w:t>
            </w:r>
            <w:r>
              <w:rPr>
                <w:rFonts w:ascii="Consolas" w:cs="Consolas" w:eastAsia="Consolas" w:hAnsi="Consolas"/>
                <w:shd w:fill="F2F2F2" w:val="clear"/>
              </w:rPr>
              <w:t xml:space="preserve">PARTNER_ACTIVATED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entity_type</w:t>
            </w:r>
            <w:r>
              <w:t xml:space="preserve"> / </w:t>
            </w:r>
            <w:r>
              <w:rPr>
                <w:rFonts w:ascii="Consolas" w:cs="Consolas" w:eastAsia="Consolas" w:hAnsi="Consolas"/>
                <w:shd w:fill="F2F2F2" w:val="clear"/>
              </w:rPr>
              <w:t xml:space="preserve">entity_id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 </w:t>
            </w:r>
            <w:r>
              <w:rPr>
                <w:rFonts w:ascii="Consolas" w:cs="Consolas" w:eastAsia="Consolas" w:hAnsi="Consolas"/>
                <w:shd w:fill="F2F2F2" w:val="clear"/>
              </w:rPr>
              <w:t xml:space="preserve">rule</w:t>
            </w:r>
            <w:r>
              <w:t xml:space="preserve"> / </w:t>
            </w:r>
            <w:r>
              <w:rPr>
                <w:rFonts w:ascii="Consolas" w:cs="Consolas" w:eastAsia="Consolas" w:hAnsi="Consolas"/>
                <w:shd w:fill="F2F2F2" w:val="clear"/>
              </w:rPr>
              <w:t xml:space="preserve">{rule_uuid}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changed_field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Name of field modified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previous_value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before change (required; never omitted)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new_value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after change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 ISO-8601; server-generated, not client-supplied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ip_address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Operator's IP from session</w:t>
            </w:r>
          </w:p>
        </w:tc>
      </w:tr>
    </w:tbl>
    <w:p>
      <w:pPr>
        <w:spacing w:after="120"/>
      </w:pPr>
      <w:r>
        <w:t xml:space="preserve"/>
      </w:r>
    </w:p>
    <w:p>
      <w:pPr>
        <w:spacing w:after="0"/>
      </w:pPr>
      <w:r>
        <w:t xml:space="preserve"/>
      </w:r>
    </w:p>
    <w:p>
      <w:pPr>
        <w:spacing w:after="120" w:line="276"/>
      </w:pPr>
      <w:r>
        <w:rPr>
          <w:b/>
          <w:bCs/>
        </w:rPr>
        <w:t xml:space="preserve">Transaction event trail</w:t>
      </w:r>
      <w:r>
        <w:t xml:space="preserve"> — every payment transaction must produce an 8-step event log: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Step</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Event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rate_quote_issued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GET /v1/rates responded; USD pool values snapshot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payment_initiated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called POST /v1/payments or CPM prepare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prefund_deducted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deduction succeeded (OVERSEAS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scheme_request_sent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 dispatched to ZeroPay (or other scheme)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scheme_response_received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returned approval or rejection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transaction_committed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and amount values locked; DB record finalised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webhook_dispatched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payment.approved</w:t>
            </w:r>
            <w:r>
              <w:t xml:space="preserve"> or </w:t>
            </w:r>
            <w:r>
              <w:rPr>
                <w:rFonts w:ascii="Consolas" w:cs="Consolas" w:eastAsia="Consolas" w:hAnsi="Consolas"/>
                <w:shd w:fill="F2F2F2" w:val="clear"/>
              </w:rPr>
              <w:t xml:space="preserve">payment.failed</w:t>
            </w:r>
            <w:r>
              <w:t xml:space="preserve"> sent to 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webhook_delivered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returned HTTP 2xx on webhook receipt</w:t>
            </w:r>
          </w:p>
        </w:tc>
      </w:tr>
    </w:tbl>
    <w:p>
      <w:pPr>
        <w:spacing w:after="120"/>
      </w:pPr>
      <w:r>
        <w:t xml:space="preserve"/>
      </w:r>
    </w:p>
    <w:p>
      <w:pPr>
        <w:spacing w:after="0"/>
      </w:pPr>
      <w:r>
        <w:t xml:space="preserve"/>
      </w:r>
    </w:p>
    <w:p>
      <w:pPr>
        <w:spacing w:after="120" w:line="276"/>
      </w:pPr>
      <w:r>
        <w:t xml:space="preserve">Each step record includes: </w:t>
      </w:r>
      <w:r>
        <w:rPr>
          <w:rFonts w:ascii="Consolas" w:cs="Consolas" w:eastAsia="Consolas" w:hAnsi="Consolas"/>
          <w:shd w:fill="F2F2F2" w:val="clear"/>
        </w:rPr>
        <w:t xml:space="preserve">transaction_id</w:t>
      </w:r>
      <w:r>
        <w:t xml:space="preserve">, </w:t>
      </w:r>
      <w:r>
        <w:rPr>
          <w:rFonts w:ascii="Consolas" w:cs="Consolas" w:eastAsia="Consolas" w:hAnsi="Consolas"/>
          <w:shd w:fill="F2F2F2" w:val="clear"/>
        </w:rPr>
        <w:t xml:space="preserve">event</w:t>
      </w:r>
      <w:r>
        <w:t xml:space="preserve">, </w:t>
      </w:r>
      <w:r>
        <w:rPr>
          <w:rFonts w:ascii="Consolas" w:cs="Consolas" w:eastAsia="Consolas" w:hAnsi="Consolas"/>
          <w:shd w:fill="F2F2F2" w:val="clear"/>
        </w:rPr>
        <w:t xml:space="preserve">timestamp</w:t>
      </w:r>
      <w:r>
        <w:t xml:space="preserve">, </w:t>
      </w:r>
      <w:r>
        <w:rPr>
          <w:rFonts w:ascii="Consolas" w:cs="Consolas" w:eastAsia="Consolas" w:hAnsi="Consolas"/>
          <w:shd w:fill="F2F2F2" w:val="clear"/>
        </w:rPr>
        <w:t xml:space="preserve">duration_ms</w:t>
      </w:r>
      <w:r>
        <w:t xml:space="preserve"> (from previous step), and relevant state snapshot (e.g.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at step 6).</w:t>
      </w:r>
    </w:p>
    <w:p>
      <w:pPr>
        <w:spacing w:after="0"/>
      </w:pPr>
      <w:r>
        <w:t xml:space="preserve"/>
      </w:r>
    </w:p>
    <w:p>
      <w:pPr>
        <w:pStyle w:val="Heading3"/>
      </w:pPr>
      <w:r>
        <w:t xml:space="preserve">6.2 Log Retention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Log Category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Retention Period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Rationale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event trail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years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financial record-keeping obligation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Configuration change audit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years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access logs (all requests)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year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investigation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Authentication events (login, logout, MFA)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 years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Compliance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file logs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years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evidence</w:t>
            </w:r>
          </w:p>
        </w:tc>
      </w:tr>
    </w:tbl>
    <w:p>
      <w:pPr>
        <w:spacing w:after="120"/>
      </w:pPr>
      <w:r>
        <w:t xml:space="preserve"/>
      </w:r>
    </w:p>
    <w:p>
      <w:pPr>
        <w:spacing w:after="0"/>
      </w:pPr>
      <w:r>
        <w:t xml:space="preserve"/>
      </w:r>
    </w:p>
    <w:p>
      <w:pPr>
        <w:pStyle w:val="Heading3"/>
      </w:pPr>
      <w:r>
        <w:t xml:space="preserve">6.3 Tamper Evidence</w:t>
      </w:r>
    </w:p>
    <w:p>
      <w:pPr>
        <w:spacing w:after="0"/>
      </w:pPr>
      <w:r>
        <w:t xml:space="preserve"/>
      </w:r>
    </w:p>
    <w:p>
      <w:pPr>
        <w:pStyle w:val="ListParagraph"/>
        <w:numPr>
          <w:ilvl w:val="0"/>
          <w:numId w:val="3"/>
        </w:numPr>
        <w:spacing w:after="40"/>
      </w:pPr>
      <w:r>
        <w:t xml:space="preserve">The audit log store is append-only; no UPDATE or DELETE operations are permitted on audit records.</w:t>
      </w:r>
    </w:p>
    <w:p>
      <w:pPr>
        <w:pStyle w:val="ListParagraph"/>
        <w:numPr>
          <w:ilvl w:val="0"/>
          <w:numId w:val="3"/>
        </w:numPr>
        <w:spacing w:after="40"/>
      </w:pPr>
      <w:r>
        <w:t xml:space="preserve">Each audit record includes a hash of the previous record (</w:t>
      </w:r>
      <w:r>
        <w:rPr>
          <w:rFonts w:ascii="Consolas" w:cs="Consolas" w:eastAsia="Consolas" w:hAnsi="Consolas"/>
          <w:shd w:fill="F2F2F2" w:val="clear"/>
        </w:rPr>
        <w:t xml:space="preserve">prev_hash</w:t>
      </w:r>
      <w:r>
        <w:t xml:space="preserve">) to form a hash chain. Breaks in the chain are detected by the integrity check job (daily).</w:t>
      </w:r>
    </w:p>
    <w:p>
      <w:pPr>
        <w:pStyle w:val="ListParagraph"/>
        <w:numPr>
          <w:ilvl w:val="0"/>
          <w:numId w:val="3"/>
        </w:numPr>
        <w:spacing w:after="40"/>
      </w:pPr>
      <w:r>
        <w:rPr>
          <w:b/>
          <w:bCs/>
        </w:rPr>
        <w:t xml:space="preserve">Assumption:</w:t>
      </w:r>
      <w:r>
        <w:t xml:space="preserve"> The hash chain uses SHA-256. The integrity check job logs results to a separate, admin-only monitoring endpoint.</w:t>
      </w:r>
    </w:p>
    <w:p>
      <w:pPr>
        <w:spacing w:after="0"/>
      </w:pPr>
      <w:r>
        <w:t xml:space="preserve"/>
      </w:r>
    </w:p>
    <w:p>
      <w:pPr>
        <w:pStyle w:val="Heading3"/>
      </w:pPr>
      <w:r>
        <w:t xml:space="preserve">6.4 Access Logging</w:t>
      </w:r>
    </w:p>
    <w:p>
      <w:pPr>
        <w:spacing w:after="0"/>
      </w:pPr>
      <w:r>
        <w:t xml:space="preserve"/>
      </w:r>
    </w:p>
    <w:p>
      <w:pPr>
        <w:spacing w:after="120" w:line="276"/>
      </w:pPr>
      <w:r>
        <w:t xml:space="preserve">Every inbound API request (Partner API, Admin portal, Partner portal) is logged at the API Gateway with:</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timestamp</w:t>
      </w:r>
      <w:r>
        <w:t xml:space="preserve">, </w:t>
      </w:r>
      <w:r>
        <w:rPr>
          <w:rFonts w:ascii="Consolas" w:cs="Consolas" w:eastAsia="Consolas" w:hAnsi="Consolas"/>
          <w:shd w:fill="F2F2F2" w:val="clear"/>
        </w:rPr>
        <w:t xml:space="preserve">partner_id</w:t>
      </w:r>
      <w:r>
        <w:t xml:space="preserve"> (or </w:t>
      </w:r>
      <w:r>
        <w:rPr>
          <w:rFonts w:ascii="Consolas" w:cs="Consolas" w:eastAsia="Consolas" w:hAnsi="Consolas"/>
          <w:shd w:fill="F2F2F2" w:val="clear"/>
        </w:rPr>
        <w:t xml:space="preserve">user_id</w:t>
      </w:r>
      <w:r>
        <w:t xml:space="preserve">), </w:t>
      </w:r>
      <w:r>
        <w:rPr>
          <w:rFonts w:ascii="Consolas" w:cs="Consolas" w:eastAsia="Consolas" w:hAnsi="Consolas"/>
          <w:shd w:fill="F2F2F2" w:val="clear"/>
        </w:rPr>
        <w:t xml:space="preserve">method</w:t>
      </w:r>
      <w:r>
        <w:t xml:space="preserve">, </w:t>
      </w:r>
      <w:r>
        <w:rPr>
          <w:rFonts w:ascii="Consolas" w:cs="Consolas" w:eastAsia="Consolas" w:hAnsi="Consolas"/>
          <w:shd w:fill="F2F2F2" w:val="clear"/>
        </w:rPr>
        <w:t xml:space="preserve">path</w:t>
      </w:r>
      <w:r>
        <w:t xml:space="preserve">, </w:t>
      </w:r>
      <w:r>
        <w:rPr>
          <w:rFonts w:ascii="Consolas" w:cs="Consolas" w:eastAsia="Consolas" w:hAnsi="Consolas"/>
          <w:shd w:fill="F2F2F2" w:val="clear"/>
        </w:rPr>
        <w:t xml:space="preserve">query_string</w:t>
      </w:r>
      <w:r>
        <w:t xml:space="preserve"> (redacted for sensitive params), </w:t>
      </w:r>
      <w:r>
        <w:rPr>
          <w:rFonts w:ascii="Consolas" w:cs="Consolas" w:eastAsia="Consolas" w:hAnsi="Consolas"/>
          <w:shd w:fill="F2F2F2" w:val="clear"/>
        </w:rPr>
        <w:t xml:space="preserve">response_code</w:t>
      </w:r>
      <w:r>
        <w:t xml:space="preserve">, </w:t>
      </w:r>
      <w:r>
        <w:rPr>
          <w:rFonts w:ascii="Consolas" w:cs="Consolas" w:eastAsia="Consolas" w:hAnsi="Consolas"/>
          <w:shd w:fill="F2F2F2" w:val="clear"/>
        </w:rPr>
        <w:t xml:space="preserve">response_time_ms</w:t>
      </w:r>
      <w:r>
        <w:t xml:space="preserve">, </w:t>
      </w:r>
      <w:r>
        <w:rPr>
          <w:rFonts w:ascii="Consolas" w:cs="Consolas" w:eastAsia="Consolas" w:hAnsi="Consolas"/>
          <w:shd w:fill="F2F2F2" w:val="clear"/>
        </w:rPr>
        <w:t xml:space="preserve">ip_address</w:t>
      </w:r>
      <w:r>
        <w:t xml:space="preserve">, </w:t>
      </w:r>
      <w:r>
        <w:rPr>
          <w:rFonts w:ascii="Consolas" w:cs="Consolas" w:eastAsia="Consolas" w:hAnsi="Consolas"/>
          <w:shd w:fill="F2F2F2" w:val="clear"/>
        </w:rPr>
        <w:t xml:space="preserve">request_id</w:t>
      </w:r>
      <w:r>
        <w:t xml:space="preserve">.</w:t>
      </w:r>
    </w:p>
    <w:p>
      <w:pPr>
        <w:spacing w:after="0"/>
      </w:pPr>
      <w:r>
        <w:t xml:space="preserve"/>
      </w:r>
    </w:p>
    <w:p>
      <w:pPr>
        <w:spacing w:after="120" w:line="276"/>
      </w:pPr>
      <w:r>
        <w:t xml:space="preserve">Sensitive fields (API key, HMAC secret, password) are never written to access logs.</w:t>
      </w:r>
    </w:p>
    <w:p>
      <w:pPr>
        <w:spacing w:after="0"/>
      </w:pPr>
      <w:r>
        <w:t xml:space="preserve"/>
      </w:r>
    </w:p>
    <w:p>
      <w:pPr>
        <w:pStyle w:val="Heading3"/>
      </w:pPr>
      <w:r>
        <w:t xml:space="preserve">6.5 SIEM Export</w:t>
      </w:r>
    </w:p>
    <w:p>
      <w:pPr>
        <w:spacing w:after="0"/>
      </w:pPr>
      <w:r>
        <w:t xml:space="preserve"/>
      </w:r>
    </w:p>
    <w:p>
      <w:pPr>
        <w:spacing w:after="120" w:line="276"/>
      </w:pPr>
      <w:r>
        <w:rPr>
          <w:b/>
          <w:bCs/>
        </w:rPr>
        <w:t xml:space="preserve">Assumption:</w:t>
      </w:r>
      <w:r>
        <w:t xml:space="preserve"> GME operates a SIEM or centralised log aggregation platform. All security-relevant log streams (authentication events, audit log entries, API gateway alerts, anomaly detections) must be forwarded to the SIEM via a structured log format (JSON) over a secure transport. The specific SIEM product and integration pattern are defined in OPS-13.</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Data Privacy</w:t>
      </w:r>
    </w:p>
    <w:p>
      <w:pPr>
        <w:spacing w:after="0"/>
      </w:pPr>
      <w:r>
        <w:t xml:space="preserve"/>
      </w:r>
    </w:p>
    <w:p>
      <w:pPr>
        <w:pStyle w:val="Heading3"/>
      </w:pPr>
      <w:r>
        <w:t xml:space="preserve">7.1 PII Inventory</w:t>
      </w:r>
    </w:p>
    <w:p>
      <w:pPr>
        <w:spacing w:after="0"/>
      </w:pPr>
      <w:r>
        <w:t xml:space="preserve"/>
      </w:r>
    </w:p>
    <w:p>
      <w:pPr>
        <w:spacing w:after="120" w:line="276"/>
      </w:pPr>
      <w:r>
        <w:t xml:space="preserve">GMEPay+ is a routing and settlement hub. It does </w:t>
      </w:r>
      <w:r>
        <w:rPr>
          <w:b/>
          <w:bCs/>
        </w:rPr>
        <w:t xml:space="preserve">not</w:t>
      </w:r>
      <w:r>
        <w:t xml:space="preserve"> hold end-user wallets, conduct KYC, or onboard end users. PII held by GMEPay+ is minimal.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Data Element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Held by GMEPay+</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Held by Partner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Held by QR Scheme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End-user name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 responsibility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End-user national ID / passport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KYC — never transmitted to GMEPay+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End-user bank account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handles merchant settlement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admin user email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Used for portal login and alerts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admin phone (MFA)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TOTP seed or phone for MFA</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ID / name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(synced from ZeroPay)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Used for payment-time validation only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amount (KRW)</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record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amount (partner 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Rate-engine output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Applied FX rates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Locked at commit; BOK-reported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key (hashed)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(plaintext)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holds plaintext; GMEPay+ holds hash</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session data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(session store)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Expires on logout/timeout</w:t>
            </w:r>
          </w:p>
        </w:tc>
      </w:tr>
    </w:tbl>
    <w:p>
      <w:pPr>
        <w:spacing w:after="120"/>
      </w:pPr>
      <w:r>
        <w:t xml:space="preserve"/>
      </w:r>
    </w:p>
    <w:p>
      <w:pPr>
        <w:spacing w:after="0"/>
      </w:pPr>
      <w:r>
        <w:t xml:space="preserve"/>
      </w:r>
    </w:p>
    <w:p>
      <w:pPr>
        <w:spacing w:after="120" w:line="276"/>
      </w:pPr>
      <w:r>
        <w:t xml:space="preserve">GMEPay+ does NOT receive or store: end-user name, national ID, passport, bank account, phone number, home address, or any biometric data.</w:t>
      </w:r>
    </w:p>
    <w:p>
      <w:pPr>
        <w:spacing w:after="0"/>
      </w:pPr>
      <w:r>
        <w:t xml:space="preserve"/>
      </w:r>
    </w:p>
    <w:p>
      <w:pPr>
        <w:pStyle w:val="Heading3"/>
      </w:pPr>
      <w:r>
        <w:t xml:space="preserve">7.2 Data Minimisation</w:t>
      </w:r>
    </w:p>
    <w:p>
      <w:pPr>
        <w:spacing w:after="0"/>
      </w:pPr>
      <w:r>
        <w:t xml:space="preserve"/>
      </w:r>
    </w:p>
    <w:p>
      <w:pPr>
        <w:pStyle w:val="ListParagraph"/>
        <w:numPr>
          <w:ilvl w:val="0"/>
          <w:numId w:val="3"/>
        </w:numPr>
        <w:spacing w:after="40"/>
      </w:pPr>
      <w:r>
        <w:t xml:space="preserve">Only data fields necessary for payment routing, settlement, rate calculation, and regulatory reporting are collected.</w:t>
      </w:r>
    </w:p>
    <w:p>
      <w:pPr>
        <w:pStyle w:val="ListParagraph"/>
        <w:numPr>
          <w:ilvl w:val="0"/>
          <w:numId w:val="3"/>
        </w:numPr>
        <w:spacing w:after="40"/>
      </w:pPr>
      <w:r>
        <w:t xml:space="preserve">Merchant data received from ZeroPay (ZP0041, ZP0051) is used only for payment-time validation; fields not required for validation (e.g. merchant owner personal details if any) are discarded on ingest.</w:t>
      </w:r>
    </w:p>
    <w:p>
      <w:pPr>
        <w:pStyle w:val="ListParagraph"/>
        <w:numPr>
          <w:ilvl w:val="0"/>
          <w:numId w:val="3"/>
        </w:numPr>
        <w:spacing w:after="40"/>
      </w:pPr>
      <w:r>
        <w:t xml:space="preserve">Log records are structured to exclude end-user PII; if end-user data is ever passed accidentally in a request field, it must not be written to persistent logs.</w:t>
      </w:r>
    </w:p>
    <w:p>
      <w:pPr>
        <w:spacing w:after="0"/>
      </w:pPr>
      <w:r>
        <w:t xml:space="preserve"/>
      </w:r>
    </w:p>
    <w:p>
      <w:pPr>
        <w:pStyle w:val="Heading3"/>
      </w:pPr>
      <w:r>
        <w:t xml:space="preserve">7.3 Data Residency</w:t>
      </w:r>
    </w:p>
    <w:p>
      <w:pPr>
        <w:spacing w:after="0"/>
      </w:pPr>
      <w:r>
        <w:t xml:space="preserve"/>
      </w:r>
    </w:p>
    <w:p>
      <w:pPr>
        <w:spacing w:after="120" w:line="276"/>
      </w:pPr>
      <w:r>
        <w:rPr>
          <w:b/>
          <w:bCs/>
        </w:rPr>
        <w:t xml:space="preserve">Assumption:</w:t>
      </w:r>
      <w:r>
        <w:t xml:space="preserve"> All GMEPay+ production data (database, audit logs, backups) is hosted in Korean data centres or Korean-region cloud infrastructure (e.g. AWS ap-northeast-2 Seoul, or equivalent). Cross-border data transfer of personal information is subject to Korean PIPA consent requirements and must be avoided. Confirm residency requirements with GME's compliance team before selecting hosting region.</w:t>
      </w:r>
    </w:p>
    <w:p>
      <w:pPr>
        <w:spacing w:after="0"/>
      </w:pPr>
      <w:r>
        <w:t xml:space="preserve"/>
      </w:r>
    </w:p>
    <w:p>
      <w:pPr>
        <w:pStyle w:val="Heading3"/>
      </w:pPr>
      <w:r>
        <w:t xml:space="preserve">7.4 Retention and Deletion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Data Category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Retention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Deletion Method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records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years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Secure overwrite; audit log of deletion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 user accounts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Duration of partner contract + 1 year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Account deactivation → anonymisation after retention period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sync data (ZP0041 etc.)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years (settlement evidence)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Secure deletion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session tokens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Session duration only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Automatic expiry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Backup data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90 days rolling (see NFR-10)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Automated backup lifecycle policy</w:t>
            </w:r>
          </w:p>
        </w:tc>
      </w:tr>
    </w:tbl>
    <w:p>
      <w:pPr>
        <w:spacing w:after="120"/>
      </w:pPr>
      <w:r>
        <w:t xml:space="preserve"/>
      </w:r>
    </w:p>
    <w:p>
      <w:pPr>
        <w:spacing w:after="0"/>
      </w:pPr>
      <w:r>
        <w:t xml:space="preserve"/>
      </w:r>
    </w:p>
    <w:p>
      <w:pPr>
        <w:pStyle w:val="Heading3"/>
      </w:pPr>
      <w:r>
        <w:t xml:space="preserve">7.5 Korean PIPA Awareness</w:t>
      </w:r>
    </w:p>
    <w:p>
      <w:pPr>
        <w:spacing w:after="0"/>
      </w:pPr>
      <w:r>
        <w:t xml:space="preserve"/>
      </w:r>
    </w:p>
    <w:p>
      <w:pPr>
        <w:spacing w:after="120" w:line="276"/>
      </w:pPr>
      <w:r>
        <w:t xml:space="preserve">The Personal Information Protection Act (개인정보 보호법) applies to any personal data processed by GMEPay+ in Korea. Key obligations:</w:t>
      </w:r>
    </w:p>
    <w:p>
      <w:pPr>
        <w:spacing w:after="0"/>
      </w:pPr>
      <w:r>
        <w:t xml:space="preserve"/>
      </w:r>
    </w:p>
    <w:p>
      <w:pPr>
        <w:pStyle w:val="ListParagraph"/>
        <w:numPr>
          <w:ilvl w:val="0"/>
          <w:numId w:val="3"/>
        </w:numPr>
        <w:spacing w:after="40"/>
      </w:pPr>
      <w:r>
        <w:t xml:space="preserve">Collect only minimum necessary personal data (data minimisation — see §7.2).</w:t>
      </w:r>
    </w:p>
    <w:p>
      <w:pPr>
        <w:pStyle w:val="ListParagraph"/>
        <w:numPr>
          <w:ilvl w:val="0"/>
          <w:numId w:val="3"/>
        </w:numPr>
        <w:spacing w:after="40"/>
      </w:pPr>
      <w:r>
        <w:t xml:space="preserve">Obtain consent or establish a lawful basis before processing personal data; GMEPay+'s primary basis is contractual necessity (partner agreement and regulatory compliance).</w:t>
      </w:r>
    </w:p>
    <w:p>
      <w:pPr>
        <w:pStyle w:val="ListParagraph"/>
        <w:numPr>
          <w:ilvl w:val="0"/>
          <w:numId w:val="3"/>
        </w:numPr>
        <w:spacing w:after="40"/>
      </w:pPr>
      <w:r>
        <w:t xml:space="preserve">Maintain a personal information processing policy (개인정보 처리방침) covering all collected data categories.</w:t>
      </w:r>
    </w:p>
    <w:p>
      <w:pPr>
        <w:pStyle w:val="ListParagraph"/>
        <w:numPr>
          <w:ilvl w:val="0"/>
          <w:numId w:val="3"/>
        </w:numPr>
        <w:spacing w:after="40"/>
      </w:pPr>
      <w:r>
        <w:t xml:space="preserve">Notify the Personal Information Protection Commission (PIPC) of data breaches involving personal data within 72 hours.</w:t>
      </w:r>
    </w:p>
    <w:p>
      <w:pPr>
        <w:pStyle w:val="ListParagraph"/>
        <w:numPr>
          <w:ilvl w:val="0"/>
          <w:numId w:val="3"/>
        </w:numPr>
        <w:spacing w:after="40"/>
      </w:pPr>
      <w:r>
        <w:t xml:space="preserve">Designate a Personal Information Protection Officer (PIPO / 개인정보보호책임자).</w:t>
      </w:r>
    </w:p>
    <w:p>
      <w:pPr>
        <w:spacing w:after="0"/>
      </w:pPr>
      <w:r>
        <w:t xml:space="preserve"/>
      </w:r>
    </w:p>
    <w:p>
      <w:pPr>
        <w:spacing w:after="120" w:line="276"/>
      </w:pPr>
      <w:r>
        <w:rPr>
          <w:b/>
          <w:bCs/>
        </w:rPr>
        <w:t xml:space="preserve">Note:</w:t>
      </w:r>
      <w:r>
        <w:t xml:space="preserve"> GMEPay+ holds minimal end-user PII (§7.1). The primary PIPA obligations apply to Partner Admin user data (email, MFA credentials) and any incidental personal data in transaction records.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Regulatory &amp; Compliance</w:t>
      </w:r>
    </w:p>
    <w:p>
      <w:pPr>
        <w:spacing w:after="0"/>
      </w:pPr>
      <w:r>
        <w:t xml:space="preserve"/>
      </w:r>
    </w:p>
    <w:p>
      <w:pPr>
        <w:pStyle w:val="Heading3"/>
      </w:pPr>
      <w:r>
        <w:t xml:space="preserve">8.1 BOK FX Reporting</w:t>
      </w:r>
    </w:p>
    <w:p>
      <w:pPr>
        <w:spacing w:after="0"/>
      </w:pPr>
      <w:r>
        <w:t xml:space="preserve"/>
      </w:r>
    </w:p>
    <w:p>
      <w:pPr>
        <w:spacing w:after="120" w:line="276"/>
      </w:pPr>
      <w:r>
        <w:t xml:space="preserve">The Bank of Korea (BOK) requires foreign exchange transaction reports. GMEPay+ must capture and output data for two report types.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Report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Trigger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Mapped To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FX1014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customer paying overseas (Outbound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(collection) side of the USD pool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FX1015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to Korean merchant by overseas payer (Inbound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side; </w:t>
            </w:r>
            <w:r>
              <w:rPr>
                <w:rFonts w:ascii="Consolas" w:cs="Consolas" w:eastAsia="Consolas" w:hAnsi="Consolas"/>
                <w:shd w:fill="F2F2F2" w:val="clear"/>
              </w:rPr>
              <w:t xml:space="preserve">offer_rate_coll</w:t>
            </w:r>
            <w:r>
              <w:t xml:space="preserve"> (= </w:t>
            </w:r>
            <w:r>
              <w:rPr>
                <w:rFonts w:ascii="Consolas" w:cs="Consolas" w:eastAsia="Consolas" w:hAnsi="Consolas"/>
                <w:shd w:fill="F2F2F2" w:val="clear"/>
              </w:rPr>
              <w:t xml:space="preserve">send_amount ÷ (collection_usd − collection_margin_usd)</w:t>
            </w:r>
            <w:r>
              <w:t xml:space="preserve">) maps to FX1015 field #14</w:t>
            </w:r>
          </w:p>
        </w:tc>
      </w:tr>
    </w:tbl>
    <w:p>
      <w:pPr>
        <w:spacing w:after="120"/>
      </w:pPr>
      <w:r>
        <w:t xml:space="preserve"/>
      </w:r>
    </w:p>
    <w:p>
      <w:pPr>
        <w:spacing w:after="0"/>
      </w:pPr>
      <w:r>
        <w:t xml:space="preserve"/>
      </w:r>
    </w:p>
    <w:p>
      <w:pPr>
        <w:pStyle w:val="Heading4"/>
      </w:pPr>
      <w:r>
        <w:t xml:space="preserve">8.1.1 FX1015 Field Mapping (Inbound / ZeroPay)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FX1015 Field #</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GMEPay+ Source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Applied exchange 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offer_rate_coll</w:t>
            </w:r>
            <w:r>
              <w:t xml:space="preserve"> (derived; locked at commit)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amount (KRW)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intermediate equivalent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payout_usd_cost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date/time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transaction_committed</w:t>
            </w:r>
            <w:r>
              <w:t xml:space="preserve"> event timestamp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identifier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r>
    </w:tbl>
    <w:p>
      <w:pPr>
        <w:spacing w:after="120"/>
      </w:pPr>
      <w:r>
        <w:t xml:space="preserve"/>
      </w:r>
    </w:p>
    <w:p>
      <w:pPr>
        <w:spacing w:after="0"/>
      </w:pPr>
      <w:r>
        <w:t xml:space="preserve"/>
      </w:r>
    </w:p>
    <w:p>
      <w:pPr>
        <w:spacing w:after="120" w:line="276"/>
      </w:pPr>
      <w:r>
        <w:rPr>
          <w:b/>
          <w:bCs/>
        </w:rPr>
        <w:t xml:space="preserve">All FX1015 source fields must be captured and locked at transaction commit time</w:t>
      </w:r>
      <w:r>
        <w:t xml:space="preserve"> (step 6 of the 8-step event trail, §6.1). Late or estimated rate values are not permitted.</w:t>
      </w:r>
    </w:p>
    <w:p>
      <w:pPr>
        <w:spacing w:after="0"/>
      </w:pPr>
      <w:r>
        <w:t xml:space="preserve"/>
      </w:r>
    </w:p>
    <w:p>
      <w:pPr>
        <w:pStyle w:val="Heading4"/>
      </w:pPr>
      <w:r>
        <w:t xml:space="preserve">8.1.2 FX1014 Data Capture (Outbound — Phase 2)</w:t>
      </w:r>
    </w:p>
    <w:p>
      <w:pPr>
        <w:spacing w:after="0"/>
      </w:pPr>
      <w:r>
        <w:t xml:space="preserve"/>
      </w:r>
    </w:p>
    <w:p>
      <w:pPr>
        <w:spacing w:after="120" w:line="276"/>
      </w:pPr>
      <w:r>
        <w:t xml:space="preserve">FX1014 covers the collection side. Required capture fields include: collection currency, collection amount, </w:t>
      </w:r>
      <w:r>
        <w:rPr>
          <w:rFonts w:ascii="Consolas" w:cs="Consolas" w:eastAsia="Consolas" w:hAnsi="Consolas"/>
          <w:shd w:fill="F2F2F2" w:val="clear"/>
        </w:rPr>
        <w:t xml:space="preserve">send_amount</w:t>
      </w:r>
      <w:r>
        <w:t xml:space="preserve">, </w:t>
      </w:r>
      <w:r>
        <w:rPr>
          <w:rFonts w:ascii="Consolas" w:cs="Consolas" w:eastAsia="Consolas" w:hAnsi="Consolas"/>
          <w:shd w:fill="F2F2F2" w:val="clear"/>
        </w:rPr>
        <w:t xml:space="preserve">collection_usd</w:t>
      </w:r>
      <w:r>
        <w:t xml:space="preserve">, partner identity, transaction timestamp. Phase 1 does not route Outbound transactions; the data model must include these fields in the transaction record so FX1014 reporting can be added in Phase 2 without schema migration.</w:t>
      </w:r>
    </w:p>
    <w:p>
      <w:pPr>
        <w:spacing w:after="0"/>
      </w:pPr>
      <w:r>
        <w:t xml:space="preserve"/>
      </w:r>
    </w:p>
    <w:p>
      <w:pPr>
        <w:pStyle w:val="Heading4"/>
      </w:pPr>
      <w:r>
        <w:t xml:space="preserve">8.1.3 Reporting Format, Frequency, and Channel</w:t>
      </w:r>
    </w:p>
    <w:p>
      <w:pPr>
        <w:spacing w:after="0"/>
      </w:pPr>
      <w:r>
        <w:t xml:space="preserve"/>
      </w:r>
    </w:p>
    <w:p>
      <w:pPr>
        <w:pBdr>
          <w:left w:val="single" w:color="2E75B6" w:sz="18" w:space="8"/>
        </w:pBdr>
        <w:shd w:fill="F2F6FC" w:val="clear"/>
        <w:spacing w:after="120"/>
        <w:ind w:left="240"/>
      </w:pPr>
      <w:r>
        <w:rPr>
          <w:b/>
          <w:bCs/>
        </w:rPr>
        <w:t xml:space="preserve">Open Item OI-03:</w:t>
      </w:r>
      <w:r>
        <w:t xml:space="preserve"> The BOK reporting format (file format, field order, encoding), submission frequency (daily/monthly/real-time), and submission channel (portal upload, API, SFTP) are </w:t>
      </w:r>
      <w:r>
        <w:rPr>
          <w:b/>
          <w:bCs/>
        </w:rPr>
        <w:t xml:space="preserve">not yet confirmed</w:t>
      </w:r>
      <w:r>
        <w:t xml:space="preserve">. Owner: GME Account / Compliance. Target: before Phase 3 go-live.</w:t>
      </w:r>
    </w:p>
    <w:p>
      <w:pPr>
        <w:spacing w:after="0"/>
      </w:pPr>
      <w:r>
        <w:t xml:space="preserve"/>
      </w:r>
    </w:p>
    <w:p>
      <w:pPr>
        <w:spacing w:after="120" w:line="276"/>
      </w:pPr>
      <w:r>
        <w:t xml:space="preserve">Until OI-03 is resolved, the following must be built:</w:t>
      </w:r>
    </w:p>
    <w:p>
      <w:pPr>
        <w:spacing w:after="0"/>
      </w:pPr>
      <w:r>
        <w:t xml:space="preserve"/>
      </w:r>
    </w:p>
    <w:p>
      <w:pPr>
        <w:pStyle w:val="ListParagraph"/>
        <w:numPr>
          <w:ilvl w:val="0"/>
          <w:numId w:val="3"/>
        </w:numPr>
        <w:spacing w:after="40"/>
      </w:pPr>
      <w:r>
        <w:t xml:space="preserve">A reporting data extract that produces all FX1014/FX1015 source fields per transaction.</w:t>
      </w:r>
    </w:p>
    <w:p>
      <w:pPr>
        <w:pStyle w:val="ListParagraph"/>
        <w:numPr>
          <w:ilvl w:val="0"/>
          <w:numId w:val="3"/>
        </w:numPr>
        <w:spacing w:after="40"/>
      </w:pPr>
      <w:r>
        <w:t xml:space="preserve">A configurable export job (daily or on-demand) that can output to CSV or structured file in the format to be specified.</w:t>
      </w:r>
    </w:p>
    <w:p>
      <w:pPr>
        <w:pStyle w:val="ListParagraph"/>
        <w:numPr>
          <w:ilvl w:val="0"/>
          <w:numId w:val="3"/>
        </w:numPr>
        <w:spacing w:after="40"/>
      </w:pPr>
      <w:r>
        <w:t xml:space="preserve">No hard-coded submission logic until the channel is confirmed.</w:t>
      </w:r>
    </w:p>
    <w:p>
      <w:pPr>
        <w:spacing w:after="0"/>
      </w:pPr>
      <w:r>
        <w:t xml:space="preserve"/>
      </w:r>
    </w:p>
    <w:p>
      <w:pPr>
        <w:pStyle w:val="Heading3"/>
      </w:pPr>
      <w:r>
        <w:t xml:space="preserve">8.2 AML / KYC Responsibility Split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Obligation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Responsible Party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GMEPay+ Role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End-user identity verification (KYC)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 — GMEPay+ never receives KYC data</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End-user wallet / account management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monitoring for suspicious patterns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(hub level)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Alert rules on velocity, large amounts, unusual partner patterns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Sanctions / PEP screening of end users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 at hub level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Sanctions screening of partner entities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(at onboarding)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is a corporate entity; screened by GME before activation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Regulatory STR / SAR reporting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(for end users); GME (for hub-level patterns)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provides transaction data export to support GME's reporting obligations</w:t>
            </w:r>
          </w:p>
        </w:tc>
      </w:tr>
    </w:tbl>
    <w:p>
      <w:pPr>
        <w:spacing w:after="120"/>
      </w:pPr>
      <w:r>
        <w:t xml:space="preserve"/>
      </w:r>
    </w:p>
    <w:p>
      <w:pPr>
        <w:spacing w:after="0"/>
      </w:pPr>
      <w:r>
        <w:t xml:space="preserve"/>
      </w:r>
    </w:p>
    <w:p>
      <w:pPr>
        <w:spacing w:after="120" w:line="276"/>
      </w:pPr>
      <w:r>
        <w:t xml:space="preserve">GMEPay+ does not receive or process end-user KYC data. Transaction monitoring hooks at the hub level are based on payment amounts, frequency, and patterns — not on end-user identity.</w:t>
      </w:r>
    </w:p>
    <w:p>
      <w:pPr>
        <w:spacing w:after="0"/>
      </w:pPr>
      <w:r>
        <w:t xml:space="preserve"/>
      </w:r>
    </w:p>
    <w:p>
      <w:pPr>
        <w:pStyle w:val="Heading3"/>
      </w:pPr>
      <w:r>
        <w:t xml:space="preserve">8.3 Korean Merchant Tax Invoice Obligation</w:t>
      </w:r>
    </w:p>
    <w:p>
      <w:pPr>
        <w:spacing w:after="0"/>
      </w:pPr>
      <w:r>
        <w:t xml:space="preserve"/>
      </w:r>
    </w:p>
    <w:p>
      <w:pPr>
        <w:pBdr>
          <w:left w:val="single" w:color="2E75B6" w:sz="18" w:space="8"/>
        </w:pBdr>
        <w:shd w:fill="F2F6FC" w:val="clear"/>
        <w:spacing w:after="120"/>
        <w:ind w:left="240"/>
      </w:pPr>
      <w:r>
        <w:rPr>
          <w:b/>
          <w:bCs/>
        </w:rPr>
        <w:t xml:space="preserve">Open Item OI-02:</w:t>
      </w:r>
      <w:r>
        <w:t xml:space="preserve"> For overseas (cross-border) transactions, GME must issue monthly tax invoices to Korean merchants for the merchant fee. The mechanism for this — specifically whether KFTC / Hometax provides an API for automated invoice issuance — is </w:t>
      </w:r>
      <w:r>
        <w:rPr>
          <w:b/>
          <w:bCs/>
        </w:rPr>
        <w:t xml:space="preserve">not yet confirmed</w:t>
      </w:r>
      <w:r>
        <w:t xml:space="preserve">. Owner: GME Account / Tech. Target: before Phase 1 dev start.</w:t>
      </w:r>
    </w:p>
    <w:p>
      <w:pPr>
        <w:spacing w:after="0"/>
      </w:pPr>
      <w:r>
        <w:t xml:space="preserve"/>
      </w:r>
    </w:p>
    <w:p>
      <w:pPr>
        <w:spacing w:after="120" w:line="276"/>
      </w:pPr>
      <w:r>
        <w:t xml:space="preserve">Until OI-02 is resolved:</w:t>
      </w:r>
    </w:p>
    <w:p>
      <w:pPr>
        <w:spacing w:after="0"/>
      </w:pPr>
      <w:r>
        <w:t xml:space="preserve"/>
      </w:r>
    </w:p>
    <w:p>
      <w:pPr>
        <w:pStyle w:val="ListParagraph"/>
        <w:numPr>
          <w:ilvl w:val="0"/>
          <w:numId w:val="3"/>
        </w:numPr>
        <w:spacing w:after="40"/>
      </w:pPr>
      <w:r>
        <w:t xml:space="preserve">The system must aggregate per-merchant monthly fee totals for overseas transactions (Merchant Fee = monthly KRW total × fee rate; VAT included — see UC-04-04 in SOURCE_business).</w:t>
      </w:r>
    </w:p>
    <w:p>
      <w:pPr>
        <w:pStyle w:val="ListParagraph"/>
        <w:numPr>
          <w:ilvl w:val="0"/>
          <w:numId w:val="3"/>
        </w:numPr>
        <w:spacing w:after="40"/>
      </w:pPr>
      <w:r>
        <w:t xml:space="preserve">The service charge (KRW 500 per transaction) and FX margin are </w:t>
      </w:r>
      <w:r>
        <w:rPr>
          <w:b/>
          <w:bCs/>
        </w:rPr>
        <w:t xml:space="preserve">excluded</w:t>
      </w:r>
      <w:r>
        <w:t xml:space="preserve"> from the invoiceable merchant fee — these are GME-only revenue.</w:t>
      </w:r>
    </w:p>
    <w:p>
      <w:pPr>
        <w:pStyle w:val="ListParagraph"/>
        <w:numPr>
          <w:ilvl w:val="0"/>
          <w:numId w:val="3"/>
        </w:numPr>
        <w:spacing w:after="40"/>
      </w:pPr>
      <w:r>
        <w:t xml:space="preserve">A manual export of monthly merchant fee data must be available to the GME Finance team as a fallback pending API confirmation.</w:t>
      </w:r>
    </w:p>
    <w:p>
      <w:pPr>
        <w:spacing w:after="0"/>
      </w:pPr>
      <w:r>
        <w:t xml:space="preserve"/>
      </w:r>
    </w:p>
    <w:p>
      <w:pPr>
        <w:pStyle w:val="Heading3"/>
      </w:pPr>
      <w:r>
        <w:t xml:space="preserve">8.4 Settlement Compliance</w:t>
      </w:r>
    </w:p>
    <w:p>
      <w:pPr>
        <w:spacing w:after="0"/>
      </w:pPr>
      <w:r>
        <w:t xml:space="preserve"/>
      </w:r>
    </w:p>
    <w:p>
      <w:pPr>
        <w:pStyle w:val="ListParagraph"/>
        <w:numPr>
          <w:ilvl w:val="0"/>
          <w:numId w:val="3"/>
        </w:numPr>
        <w:spacing w:after="40"/>
      </w:pPr>
      <w:r>
        <w:t xml:space="preserve">GME's settlement file submissions to ZeroPay (ZP0061, ZP0063, ZP0065, ZP0066) must be delivered within the time windows defined in SCH-06 §4 (ZP0061 by ~05:00 KST; ZP0063 by ~14:00 KST; ZP0065/ZP0066 by ~22:00 KST). Late submission is a contractual breach.</w:t>
      </w:r>
    </w:p>
    <w:p>
      <w:pPr>
        <w:pStyle w:val="ListParagraph"/>
        <w:numPr>
          <w:ilvl w:val="0"/>
          <w:numId w:val="3"/>
        </w:numPr>
        <w:spacing w:after="40"/>
      </w:pPr>
      <w:r>
        <w:t xml:space="preserve">Domestic transactions: net settlement — GME retains its share and remits balance to ZeroPay.</w:t>
      </w:r>
    </w:p>
    <w:p>
      <w:pPr>
        <w:pStyle w:val="ListParagraph"/>
        <w:numPr>
          <w:ilvl w:val="0"/>
          <w:numId w:val="3"/>
        </w:numPr>
        <w:spacing w:after="40"/>
      </w:pPr>
      <w:r>
        <w:t xml:space="preserve">International transactions: gross settlement — GME remits the full amount to ZeroPay and invoices the merchant separately (monthly, per §8.3).</w:t>
      </w:r>
    </w:p>
    <w:p>
      <w:pPr>
        <w:pStyle w:val="ListParagraph"/>
        <w:numPr>
          <w:ilvl w:val="0"/>
          <w:numId w:val="3"/>
        </w:numPr>
        <w:spacing w:after="40"/>
      </w:pPr>
      <w:r>
        <w:t xml:space="preserve">ZeroPay credits merchant accounts directly upon receiving ZP0061/ZP0063; GMEPay+ has no further follow-up obligation for merchant crediting.</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Secrets &amp; Credential Lifecycle</w:t>
      </w:r>
    </w:p>
    <w:p>
      <w:pPr>
        <w:spacing w:after="0"/>
      </w:pPr>
      <w:r>
        <w:t xml:space="preserve"/>
      </w:r>
    </w:p>
    <w:p>
      <w:pPr>
        <w:pStyle w:val="Heading3"/>
      </w:pPr>
      <w:r>
        <w:t xml:space="preserve">9.1 Partner API Key Issuance and Rotation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Step</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Who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Issuance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generates key pair (API key + HMAC secret) via Admin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Admin (Admin role)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Delivery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Key displayed once in portal; transmitted to partner via encrypted channel (email with PGP or secure link)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 Partner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Storage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stores hash of API secret; HMAC secret stored encrypted in vault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system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Rotation (scheduled)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generates new credentials; sets activation date; old credentials remain valid for 7-day overlap window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Admin role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Rotation (emergency)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Immediate revocation of old credentials; new credentials issued; partner notified within 1 hour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Admin role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Revocation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Credential deactivated in DB; all subsequent requests rejected with HTTP 401 </w:t>
            </w:r>
            <w:r>
              <w:rPr>
                <w:rFonts w:ascii="Consolas" w:cs="Consolas" w:eastAsia="Consolas" w:hAnsi="Consolas"/>
                <w:shd w:fill="F2F2F2" w:val="clear"/>
              </w:rPr>
              <w:t xml:space="preserve">CREDENTIALS_REVOKED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Admin role</w:t>
            </w:r>
          </w:p>
        </w:tc>
      </w:tr>
    </w:tbl>
    <w:p>
      <w:pPr>
        <w:spacing w:after="120"/>
      </w:pPr>
      <w:r>
        <w:t xml:space="preserve"/>
      </w:r>
    </w:p>
    <w:p>
      <w:pPr>
        <w:spacing w:after="0"/>
      </w:pPr>
      <w:r>
        <w:t xml:space="preserve"/>
      </w:r>
    </w:p>
    <w:p>
      <w:pPr>
        <w:pStyle w:val="Heading3"/>
      </w:pPr>
      <w:r>
        <w:t xml:space="preserve">9.2 Partner API Key Rotation Procedure</w:t>
      </w:r>
    </w:p>
    <w:p>
      <w:pPr>
        <w:spacing w:after="0"/>
      </w:pPr>
      <w:r>
        <w:t xml:space="preserve"/>
      </w:r>
    </w:p>
    <w:p>
      <w:pPr>
        <w:pStyle w:val="ListParagraph"/>
        <w:numPr>
          <w:ilvl w:val="0"/>
          <w:numId w:val="2"/>
        </w:numPr>
        <w:spacing w:after="40"/>
      </w:pPr>
      <w:r>
        <w:t xml:space="preserve">Ops navigates to Partner detail → Credentials in Admin portal.</w:t>
      </w:r>
    </w:p>
    <w:p>
      <w:pPr>
        <w:pStyle w:val="ListParagraph"/>
        <w:numPr>
          <w:ilvl w:val="0"/>
          <w:numId w:val="2"/>
        </w:numPr>
        <w:spacing w:after="40"/>
      </w:pPr>
      <w:r>
        <w:t xml:space="preserve">Clicks "Rotate Credentials" — system generates new API key + HMAC secret.</w:t>
      </w:r>
    </w:p>
    <w:p>
      <w:pPr>
        <w:pStyle w:val="ListParagraph"/>
        <w:numPr>
          <w:ilvl w:val="0"/>
          <w:numId w:val="2"/>
        </w:numPr>
        <w:spacing w:after="40"/>
      </w:pPr>
      <w:r>
        <w:t xml:space="preserve">New credentials are displayed once; Ops transmits to partner out-of-band.</w:t>
      </w:r>
    </w:p>
    <w:p>
      <w:pPr>
        <w:pStyle w:val="ListParagraph"/>
        <w:numPr>
          <w:ilvl w:val="0"/>
          <w:numId w:val="2"/>
        </w:numPr>
        <w:spacing w:after="40"/>
      </w:pPr>
      <w:r>
        <w:t xml:space="preserve">Ops sets overlap window (default 7 days) during which both old and new credentials are accepted.</w:t>
      </w:r>
    </w:p>
    <w:p>
      <w:pPr>
        <w:pStyle w:val="ListParagraph"/>
        <w:numPr>
          <w:ilvl w:val="0"/>
          <w:numId w:val="2"/>
        </w:numPr>
        <w:spacing w:after="40"/>
      </w:pPr>
      <w:r>
        <w:t xml:space="preserve">After overlap window, old credentials are automatically revoked.</w:t>
      </w:r>
    </w:p>
    <w:p>
      <w:pPr>
        <w:pStyle w:val="ListParagraph"/>
        <w:numPr>
          <w:ilvl w:val="0"/>
          <w:numId w:val="2"/>
        </w:numPr>
        <w:spacing w:after="40"/>
      </w:pPr>
      <w:r>
        <w:t xml:space="preserve">Rotation event is audit-logged (actor, timestamp, overlap window end date).</w:t>
      </w:r>
    </w:p>
    <w:p>
      <w:pPr>
        <w:spacing w:after="0"/>
      </w:pPr>
      <w:r>
        <w:t xml:space="preserve"/>
      </w:r>
    </w:p>
    <w:p>
      <w:pPr>
        <w:pStyle w:val="Heading3"/>
      </w:pPr>
      <w:r>
        <w:t xml:space="preserve">9.3 SFTP Key Rotation Procedure (ZeroPay)</w:t>
      </w:r>
    </w:p>
    <w:p>
      <w:pPr>
        <w:spacing w:after="0"/>
      </w:pPr>
      <w:r>
        <w:t xml:space="preserve"/>
      </w:r>
    </w:p>
    <w:p>
      <w:pPr>
        <w:pStyle w:val="ListParagraph"/>
        <w:numPr>
          <w:ilvl w:val="0"/>
          <w:numId w:val="2"/>
        </w:numPr>
        <w:spacing w:after="40"/>
      </w:pPr>
      <w:r>
        <w:t xml:space="preserve">GMEPay+ generates new Ed25519 key pair in secrets vault.</w:t>
      </w:r>
    </w:p>
    <w:p>
      <w:pPr>
        <w:pStyle w:val="ListParagraph"/>
        <w:numPr>
          <w:ilvl w:val="0"/>
          <w:numId w:val="2"/>
        </w:numPr>
        <w:spacing w:after="40"/>
      </w:pPr>
      <w:r>
        <w:t xml:space="preserve">Ops extracts new public key from Admin portal → Scheme → SFTP Settings.</w:t>
      </w:r>
    </w:p>
    <w:p>
      <w:pPr>
        <w:pStyle w:val="ListParagraph"/>
        <w:numPr>
          <w:ilvl w:val="0"/>
          <w:numId w:val="2"/>
        </w:numPr>
        <w:spacing w:after="40"/>
      </w:pPr>
      <w:r>
        <w:t xml:space="preserve">Ops registers new public key with 한결원/KFTC via agreed channel (email or 한결원 portal).</w:t>
      </w:r>
    </w:p>
    <w:p>
      <w:pPr>
        <w:pStyle w:val="ListParagraph"/>
        <w:numPr>
          <w:ilvl w:val="0"/>
          <w:numId w:val="2"/>
        </w:numPr>
        <w:spacing w:after="40"/>
      </w:pPr>
      <w:r>
        <w:t xml:space="preserve">한결원 confirms new key is active.</w:t>
      </w:r>
    </w:p>
    <w:p>
      <w:pPr>
        <w:pStyle w:val="ListParagraph"/>
        <w:numPr>
          <w:ilvl w:val="0"/>
          <w:numId w:val="2"/>
        </w:numPr>
        <w:spacing w:after="40"/>
      </w:pPr>
      <w:r>
        <w:t xml:space="preserve">Ops activates new key in GMEPay+ (vault pointer updated).</w:t>
      </w:r>
    </w:p>
    <w:p>
      <w:pPr>
        <w:pStyle w:val="ListParagraph"/>
        <w:numPr>
          <w:ilvl w:val="0"/>
          <w:numId w:val="2"/>
        </w:numPr>
        <w:spacing w:after="40"/>
      </w:pPr>
      <w:r>
        <w:t xml:space="preserve">Old key is revoked in vault.</w:t>
      </w:r>
    </w:p>
    <w:p>
      <w:pPr>
        <w:pStyle w:val="ListParagraph"/>
        <w:numPr>
          <w:ilvl w:val="0"/>
          <w:numId w:val="2"/>
        </w:numPr>
        <w:spacing w:after="40"/>
      </w:pPr>
      <w:r>
        <w:t xml:space="preserve">Rotation event is audit-logged.</w:t>
      </w:r>
    </w:p>
    <w:p>
      <w:pPr>
        <w:spacing w:after="0"/>
      </w:pPr>
      <w:r>
        <w:t xml:space="preserve"/>
      </w:r>
    </w:p>
    <w:p>
      <w:pPr>
        <w:spacing w:after="120" w:line="276"/>
      </w:pPr>
      <w:r>
        <w:rPr>
          <w:b/>
          <w:bCs/>
        </w:rPr>
        <w:t xml:space="preserve">Note:</w:t>
      </w:r>
      <w:r>
        <w:t xml:space="preserve"> SFTP key rotation requires coordination with KFTC; minimum lead time is unknown. </w:t>
      </w:r>
      <w:r>
        <w:rPr>
          <w:b/>
          <w:bCs/>
        </w:rPr>
        <w:t xml:space="preserve">Assumption:</w:t>
      </w:r>
      <w:r>
        <w:t xml:space="preserve"> 5 business days lead time. Ops must not revoke old key until KFTC confirms new key is active.</w:t>
      </w:r>
    </w:p>
    <w:p>
      <w:pPr>
        <w:spacing w:after="0"/>
      </w:pPr>
      <w:r>
        <w:t xml:space="preserve"/>
      </w:r>
    </w:p>
    <w:p>
      <w:pPr>
        <w:pStyle w:val="Heading3"/>
      </w:pPr>
      <w:r>
        <w:t xml:space="preserve">9.4 Scheme Credential Rotation (API Credentials for ZeroPay Live API)</w:t>
      </w:r>
    </w:p>
    <w:p>
      <w:pPr>
        <w:spacing w:after="0"/>
      </w:pPr>
      <w:r>
        <w:t xml:space="preserve"/>
      </w:r>
    </w:p>
    <w:p>
      <w:pPr>
        <w:spacing w:after="120" w:line="276"/>
      </w:pPr>
      <w:r>
        <w:t xml:space="preserve">Same pattern as §9.1: generate new credentials in secrets vault, coordinate activation window with 한결원, revoke old credentials only after confirmation of new ones.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Incident Response &amp; Breach Handling</w:t>
      </w:r>
    </w:p>
    <w:p>
      <w:pPr>
        <w:spacing w:after="0"/>
      </w:pPr>
      <w:r>
        <w:t xml:space="preserve"/>
      </w:r>
    </w:p>
    <w:p>
      <w:pPr>
        <w:pStyle w:val="Heading3"/>
      </w:pPr>
      <w:r>
        <w:t xml:space="preserve">10.1 Security Incident Severity Classification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Criteria</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Active exploitation; funds at risk; data breach in progress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Compromised partner API key used for fraudulent transactions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 — High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Potential exploitation; significant data exposure; service unavailable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Suspected IDOR vulnerability; audit log gaps detected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 — Medium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control degraded; no immediate exploitation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MFA bypass identified in test; dependency CVE (CVSS ≥ 7.0)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P4 — Low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Minor policy violation; informational finding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Weak password in non-privileged account; CVE (CVSS &lt; 7.0)</w:t>
            </w:r>
          </w:p>
        </w:tc>
      </w:tr>
    </w:tbl>
    <w:p>
      <w:pPr>
        <w:spacing w:after="120"/>
      </w:pPr>
      <w:r>
        <w:t xml:space="preserve"/>
      </w:r>
    </w:p>
    <w:p>
      <w:pPr>
        <w:spacing w:after="0"/>
      </w:pPr>
      <w:r>
        <w:t xml:space="preserve"/>
      </w:r>
    </w:p>
    <w:p>
      <w:pPr>
        <w:pStyle w:val="Heading3"/>
      </w:pPr>
      <w:r>
        <w:t xml:space="preserve">10.2 Incident Response Procedure</w:t>
      </w:r>
    </w:p>
    <w:p>
      <w:pPr>
        <w:spacing w:after="0"/>
      </w:pPr>
      <w:r>
        <w:t xml:space="preserve"/>
      </w:r>
    </w:p>
    <w:p>
      <w:pPr>
        <w:pStyle w:val="ListParagraph"/>
        <w:numPr>
          <w:ilvl w:val="0"/>
          <w:numId w:val="2"/>
        </w:numPr>
        <w:spacing w:after="40"/>
      </w:pPr>
      <w:r>
        <w:rPr>
          <w:b/>
          <w:bCs/>
        </w:rPr>
        <w:t xml:space="preserve">Detection</w:t>
      </w:r>
      <w:r>
        <w:t xml:space="preserve"> — Automated alert from SIEM, monitoring (OPS-13), or manual report.</w:t>
      </w:r>
    </w:p>
    <w:p>
      <w:pPr>
        <w:pStyle w:val="ListParagraph"/>
        <w:numPr>
          <w:ilvl w:val="0"/>
          <w:numId w:val="2"/>
        </w:numPr>
        <w:spacing w:after="40"/>
      </w:pPr>
      <w:r>
        <w:rPr>
          <w:b/>
          <w:bCs/>
        </w:rPr>
        <w:t xml:space="preserve">Triage</w:t>
      </w:r>
      <w:r>
        <w:t xml:space="preserve"> — Security contact assesses severity within 15 minutes (P1/P2) or 4 hours (P3/P4).</w:t>
      </w:r>
    </w:p>
    <w:p>
      <w:pPr>
        <w:pStyle w:val="ListParagraph"/>
        <w:numPr>
          <w:ilvl w:val="0"/>
          <w:numId w:val="2"/>
        </w:numPr>
        <w:spacing w:after="40"/>
      </w:pPr>
      <w:r>
        <w:rPr>
          <w:b/>
          <w:bCs/>
        </w:rPr>
        <w:t xml:space="preserve">Containment</w:t>
      </w:r>
      <w:r>
        <w:t xml:space="preserve"> — P1: immediate credential revocation, partner API suspension if needed, block offending IP. P2: isolate affected service, increase logging verbosity.</w:t>
      </w:r>
    </w:p>
    <w:p>
      <w:pPr>
        <w:pStyle w:val="ListParagraph"/>
        <w:numPr>
          <w:ilvl w:val="0"/>
          <w:numId w:val="2"/>
        </w:numPr>
        <w:spacing w:after="40"/>
      </w:pPr>
      <w:r>
        <w:rPr>
          <w:b/>
          <w:bCs/>
        </w:rPr>
        <w:t xml:space="preserve">Evidence preservation</w:t>
      </w:r>
      <w:r>
        <w:t xml:space="preserve"> — Freeze audit logs and access logs for the incident window before any remediation action.</w:t>
      </w:r>
    </w:p>
    <w:p>
      <w:pPr>
        <w:pStyle w:val="ListParagraph"/>
        <w:numPr>
          <w:ilvl w:val="0"/>
          <w:numId w:val="2"/>
        </w:numPr>
        <w:spacing w:after="40"/>
      </w:pPr>
      <w:r>
        <w:rPr>
          <w:b/>
          <w:bCs/>
        </w:rPr>
        <w:t xml:space="preserve">Eradication</w:t>
      </w:r>
      <w:r>
        <w:t xml:space="preserve"> — Remove threat vector; patch vulnerability; rotate affected credentials.</w:t>
      </w:r>
    </w:p>
    <w:p>
      <w:pPr>
        <w:pStyle w:val="ListParagraph"/>
        <w:numPr>
          <w:ilvl w:val="0"/>
          <w:numId w:val="2"/>
        </w:numPr>
        <w:spacing w:after="40"/>
      </w:pPr>
      <w:r>
        <w:rPr>
          <w:b/>
          <w:bCs/>
        </w:rPr>
        <w:t xml:space="preserve">Recovery</w:t>
      </w:r>
      <w:r>
        <w:t xml:space="preserve"> — Restore affected services; verify integrity of transaction and audit data.</w:t>
      </w:r>
    </w:p>
    <w:p>
      <w:pPr>
        <w:pStyle w:val="ListParagraph"/>
        <w:numPr>
          <w:ilvl w:val="0"/>
          <w:numId w:val="2"/>
        </w:numPr>
        <w:spacing w:after="40"/>
      </w:pPr>
      <w:r>
        <w:rPr>
          <w:b/>
          <w:bCs/>
        </w:rPr>
        <w:t xml:space="preserve">Post-incident review</w:t>
      </w:r>
      <w:r>
        <w:t xml:space="preserve"> — Root cause analysis within 5 business days; findings shared with GME.</w:t>
      </w:r>
    </w:p>
    <w:p>
      <w:pPr>
        <w:spacing w:after="0"/>
      </w:pPr>
      <w:r>
        <w:t xml:space="preserve"/>
      </w:r>
    </w:p>
    <w:p>
      <w:pPr>
        <w:pStyle w:val="Heading3"/>
      </w:pPr>
      <w:r>
        <w:t xml:space="preserve">10.3 Data Breach Notification</w:t>
      </w:r>
    </w:p>
    <w:p>
      <w:pPr>
        <w:spacing w:after="0"/>
      </w:pPr>
      <w:r>
        <w:t xml:space="preserve"/>
      </w:r>
    </w:p>
    <w:p>
      <w:pPr>
        <w:pStyle w:val="ListParagraph"/>
        <w:numPr>
          <w:ilvl w:val="0"/>
          <w:numId w:val="3"/>
        </w:numPr>
        <w:spacing w:after="40"/>
      </w:pPr>
      <w:r>
        <w:t xml:space="preserve">If personal data is involved: notify GME's Data Protection Officer (PIPO) immediately.</w:t>
      </w:r>
    </w:p>
    <w:p>
      <w:pPr>
        <w:pStyle w:val="ListParagraph"/>
        <w:numPr>
          <w:ilvl w:val="0"/>
          <w:numId w:val="3"/>
        </w:numPr>
        <w:spacing w:after="40"/>
      </w:pPr>
      <w:r>
        <w:t xml:space="preserve">GME notifies the Personal Information Protection Commission (PIPC) within 72 hours if the breach meets notification thresholds under Korean PIPA.</w:t>
      </w:r>
    </w:p>
    <w:p>
      <w:pPr>
        <w:pStyle w:val="ListParagraph"/>
        <w:numPr>
          <w:ilvl w:val="0"/>
          <w:numId w:val="3"/>
        </w:numPr>
        <w:spacing w:after="40"/>
      </w:pPr>
      <w:r>
        <w:t xml:space="preserve">If partner transaction data is involved: notify affected partner(s) within 24 hours.</w:t>
      </w:r>
    </w:p>
    <w:p>
      <w:pPr>
        <w:spacing w:after="0"/>
      </w:pPr>
      <w:r>
        <w:t xml:space="preserve"/>
      </w:r>
    </w:p>
    <w:p>
      <w:pPr>
        <w:pStyle w:val="Heading3"/>
      </w:pPr>
      <w:r>
        <w:t xml:space="preserve">10.4 Security Monitoring and Alerting</w:t>
      </w:r>
    </w:p>
    <w:p>
      <w:pPr>
        <w:spacing w:after="0"/>
      </w:pPr>
      <w:r>
        <w:t xml:space="preserve"/>
      </w:r>
    </w:p>
    <w:p>
      <w:pPr>
        <w:spacing w:after="120" w:line="276"/>
      </w:pPr>
      <w:r>
        <w:t xml:space="preserve">Security monitoring is defined in detail in OPS-13. Key security-specific alert triggers: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Alert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Threshold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Failed auth attempts (API)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&gt; 20 per IP per 10 minutes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Replay attack detected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w:t>
            </w:r>
            <w:r>
              <w:rPr>
                <w:rFonts w:ascii="Consolas" w:cs="Consolas" w:eastAsia="Consolas" w:hAnsi="Consolas"/>
                <w:shd w:fill="F2F2F2" w:val="clear"/>
              </w:rPr>
              <w:t xml:space="preserve">REPLAY_DETECTED</w:t>
            </w:r>
            <w:r>
              <w:t xml:space="preserve"> event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hash chain break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integrity check failure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zero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Unusual transaction velocity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&gt; 3× 7-day average for any partner per 5 minutes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delivery failure (ZeroPay)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batch file failure past deadline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vault access anomaly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Access outside normal operational patterns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Compliance Checklist for Go-Live</w:t>
      </w:r>
    </w:p>
    <w:p>
      <w:pPr>
        <w:spacing w:after="0"/>
      </w:pPr>
      <w:r>
        <w:t xml:space="preserve"/>
      </w:r>
    </w:p>
    <w:p>
      <w:pPr>
        <w:spacing w:after="120" w:line="276"/>
      </w:pPr>
      <w:r>
        <w:t xml:space="preserve">The following controls must be verified before Phase 3 (GME Remit live, Oct 10, 2026):</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Control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Verified By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1.2+ on all endpoints; no HTTP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Pen test / TLS scan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HMAC replay protection operational (nonce cache, timestamp window)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QA-12 security test cases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RBAC permission matrix implemented and tested (IDOR test cases)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append-only; hash chain integrity verified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QA-12 + OPS-13 monitoring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secrets hashed at rest; plaintext never in logs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Code review + SAST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host key pinning verified for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SCH-06 integration test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vault operational; no credentials in config files or source code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 scanning in CI</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MFA enforced for all Admin portal logins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Tested by GME 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 residency confirmed (Korea region)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Infrastructure audit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PIPA processing policy documented; PIPO designated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Legal / Compliance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FX1015 data fields captured and locked at commit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QA-12 rate engine tests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penetration test completed; critical/high findings remediated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Pen test report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Dependency and secret scanning in CI pipeline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CI configuration review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Log retention policies configured (7-year for transactions)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Infrastructure audit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Incident response contacts and escalation paths documented (OPS-13)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readiness review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Assumptions &amp; Open Items</w:t>
      </w:r>
    </w:p>
    <w:p>
      <w:pPr>
        <w:spacing w:after="0"/>
      </w:pPr>
      <w:r>
        <w:t xml:space="preserve"/>
      </w:r>
    </w:p>
    <w:p>
      <w:pPr>
        <w:pStyle w:val="Heading3"/>
      </w:pPr>
      <w:r>
        <w:t xml:space="preserve">Assumptions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Label</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Assumption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HashiCorp Vault or cloud-equivalent secrets manager is used. Specific product TBD during infrastructure design.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production data (DB, logs, backups) is hosted in Korean cloud region (e.g. AWS ap-northeast-2). Confirm with GME compliance before hosting selection.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audit log hash chain uses SHA-256. The daily integrity check job result is written to an admin-only monitoring endpoint.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key rotation requires a minimum 5 business days lead time with KFTC. Old key is not revoked until KFTC confirms the new key is active.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delivers basic anti-fraud controls (velocity limits, amount limits, prefunding gate). Full fraud-scoring integration is Phase 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HMAC secret is distinct from the API key; both are issued together and can be rotated independently.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7-day credential overlap window for key rotation is the default; Ops can adjust this per incident severity.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Hub-level AML transaction monitoring in Phase 1 is rule-based (velocity, amount thresholds); ML-based anomaly detection is Phase 2+.</w:t>
            </w:r>
          </w:p>
        </w:tc>
      </w:tr>
    </w:tbl>
    <w:p>
      <w:pPr>
        <w:spacing w:after="120"/>
      </w:pPr>
      <w:r>
        <w:t xml:space="preserve"/>
      </w:r>
    </w:p>
    <w:p>
      <w:pPr>
        <w:spacing w:after="0"/>
      </w:pPr>
      <w:r>
        <w:t xml:space="preserve"/>
      </w:r>
    </w:p>
    <w:p>
      <w:pPr>
        <w:pStyle w:val="Heading3"/>
      </w:pPr>
      <w:r>
        <w:t xml:space="preserve">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merchant tax invoice API: mechanism for automated monthly invoice issuance to Korean merchants not yet confirmed. Manual export fallback required until resolved. See §8.3.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submission frequency, field list, and submission channel for FX1014 / FX1015 not yet confirmed. Configurable export job must be built; hard-coded submission logic deferred. See §8.1.3.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 go-live</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11</w:t>
      </w:r>
    </w:p>
    <w:p>
      <w:pPr>
        <w:pStyle w:val="Heading1"/>
        <w:spacing w:after="80" w:before="80"/>
      </w:pPr>
      <w:r>
        <w:t xml:space="preserve">Non-Functional Requirements &amp; SLA</w:t>
      </w:r>
    </w:p>
    <w:p>
      <w:pPr>
        <w:pBdr>
          <w:bottom w:val="single" w:color="2E75B6" w:sz="6" w:space="4"/>
        </w:pBdr>
        <w:spacing w:after="240"/>
      </w:pPr>
      <w:r>
        <w:rPr>
          <w:color w:val="808080"/>
          <w:sz w:val="20"/>
          <w:szCs w:val="20"/>
        </w:rPr>
        <w:t xml:space="preserve">Document code: NFR-10</w:t>
      </w:r>
    </w:p>
    <w:p>
      <w:pPr>
        <w:pStyle w:val="Heading2"/>
      </w:pPr>
      <w:r>
        <w:t xml:space="preserve">1. Purpose and Verification</w:t>
      </w:r>
    </w:p>
    <w:p>
      <w:pPr>
        <w:spacing w:after="0"/>
      </w:pPr>
      <w:r>
        <w:t xml:space="preserve"/>
      </w:r>
    </w:p>
    <w:p>
      <w:pPr>
        <w:pStyle w:val="Heading3"/>
      </w:pPr>
      <w:r>
        <w:t xml:space="preserve">1.1 Purpose</w:t>
      </w:r>
    </w:p>
    <w:p>
      <w:pPr>
        <w:spacing w:after="0"/>
      </w:pPr>
      <w:r>
        <w:t xml:space="preserve"/>
      </w:r>
    </w:p>
    <w:p>
      <w:pPr>
        <w:spacing w:after="120" w:line="276"/>
      </w:pPr>
      <w:r>
        <w:t xml:space="preserve">This document defines the non-functional requirements (NFRs) that the GMEPay+ system must satisfy. It covers performance, scalability, availability, data integrity, disaster recovery, observability, maintainability, internationalisation, compliance, and service-level agreements (SLAs). It is the authoritative NFR reference for the development vendor and must be read alongside </w:t>
      </w:r>
      <w:r>
        <w:rPr>
          <w:rFonts w:ascii="Consolas" w:cs="Consolas" w:eastAsia="Consolas" w:hAnsi="Consolas"/>
          <w:shd w:fill="F2F2F2" w:val="clear"/>
        </w:rPr>
        <w:t xml:space="preserve">02_System_Architecture_Document.md</w:t>
      </w:r>
      <w:r>
        <w:t xml:space="preserve"> (SAD-02), </w:t>
      </w:r>
      <w:r>
        <w:rPr>
          <w:rFonts w:ascii="Consolas" w:cs="Consolas" w:eastAsia="Consolas" w:hAnsi="Consolas"/>
          <w:shd w:fill="F2F2F2" w:val="clear"/>
        </w:rPr>
        <w:t xml:space="preserve">09_Security_and_Compliance_Spec.md</w:t>
      </w:r>
      <w:r>
        <w:t xml:space="preserve"> (SEC-09), </w:t>
      </w:r>
      <w:r>
        <w:rPr>
          <w:rFonts w:ascii="Consolas" w:cs="Consolas" w:eastAsia="Consolas" w:hAnsi="Consolas"/>
          <w:shd w:fill="F2F2F2" w:val="clear"/>
        </w:rPr>
        <w:t xml:space="preserve">12_Test_Plan_and_Traceability_Matrix.md</w:t>
      </w:r>
      <w:r>
        <w:t xml:space="preserve"> (QA-12), and </w:t>
      </w:r>
      <w:r>
        <w:rPr>
          <w:rFonts w:ascii="Consolas" w:cs="Consolas" w:eastAsia="Consolas" w:hAnsi="Consolas"/>
          <w:shd w:fill="F2F2F2" w:val="clear"/>
        </w:rPr>
        <w:t xml:space="preserve">13_DevOps_Deployment_and_Runbook.md</w:t>
      </w:r>
      <w:r>
        <w:t xml:space="preserve"> (OPS-13).</w:t>
      </w:r>
    </w:p>
    <w:p>
      <w:pPr>
        <w:spacing w:after="0"/>
      </w:pPr>
      <w:r>
        <w:t xml:space="preserve"/>
      </w:r>
    </w:p>
    <w:p>
      <w:pPr>
        <w:pStyle w:val="Heading3"/>
      </w:pPr>
      <w:r>
        <w:t xml:space="preserve">1.2 How NFRs Are Verified</w:t>
      </w:r>
    </w:p>
    <w:p>
      <w:pPr>
        <w:spacing w:after="0"/>
      </w:pPr>
      <w:r>
        <w:t xml:space="preserve"/>
      </w:r>
    </w:p>
    <w:p>
      <w:pPr>
        <w:spacing w:after="120" w:line="276"/>
      </w:pPr>
      <w:r>
        <w:t xml:space="preserve">Each NFR in §12 references a verification method. The full test strategy and traceability matrix are in QA-12. NFR acceptance criteria must be met before each phase gate: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Gate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NFR Scope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gate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Build Core (Jun 20, 2026)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performance, integrity, and security NFRs testable in sandbox</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2 gate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integration (Jul 31, 2026)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processing window NFRs; SFTP reliability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3 gate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go-live (Oct 10, 2026)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NFR suite; availability, SLA, DR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4 gate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partners (Dec 10, 2026)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Scalability under multi-partner load</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Performance</w:t>
      </w:r>
    </w:p>
    <w:p>
      <w:pPr>
        <w:spacing w:after="0"/>
      </w:pPr>
      <w:r>
        <w:t xml:space="preserve"/>
      </w:r>
    </w:p>
    <w:p>
      <w:pPr>
        <w:pStyle w:val="Heading3"/>
      </w:pPr>
      <w:r>
        <w:t xml:space="preserve">2.1 API Latency Targets</w:t>
      </w:r>
    </w:p>
    <w:p>
      <w:pPr>
        <w:spacing w:after="0"/>
      </w:pPr>
      <w:r>
        <w:t xml:space="preserve"/>
      </w:r>
    </w:p>
    <w:p>
      <w:pPr>
        <w:spacing w:after="120" w:line="276"/>
      </w:pPr>
      <w:r>
        <w:t xml:space="preserve">All latency targets are measured at the API Gateway response point (excluding partner network round-trip) under normal operating load (see §3.3 for load definition).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Endpoint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p50</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p95</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p99</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GET /v1/rates</w:t>
            </w:r>
            <w:r>
              <w:t xml:space="preserve"> (quote)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150ms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500ms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1,000ms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calculation + DB read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 /v1/payments</w:t>
            </w:r>
            <w:r>
              <w:t xml:space="preserve"> (MPM execute)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500ms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1,500ms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3,000ms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Includes prefund deduction + scheme call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 /v1/payments/cpm/generate</w:t>
            </w:r>
            <w:r>
              <w:t xml:space="preserve"> (CPM QR issue)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800ms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1,500ms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Includes prefund deduction</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POST /v1/payments/cpm/commit</w:t>
            </w:r>
            <w:r>
              <w:t xml:space="preserve"> (CPM execute)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400ms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1,200ms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2,500ms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round-trip included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GET /v1/payments/{id}</w:t>
            </w:r>
            <w:r>
              <w:t xml:space="preserve"> (status query)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600ms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DB read only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portal page load (complex screens)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500ms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1,500ms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3,000ms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Server-rendered data; excludes browser render</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 page load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1,000ms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2,000ms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r>
          </w:p>
        </w:tc>
      </w:tr>
    </w:tbl>
    <w:p>
      <w:pPr>
        <w:spacing w:after="120"/>
      </w:pPr>
      <w:r>
        <w:t xml:space="preserve"/>
      </w:r>
    </w:p>
    <w:p>
      <w:pPr>
        <w:spacing w:after="0"/>
      </w:pPr>
      <w:r>
        <w:t xml:space="preserve"/>
      </w:r>
    </w:p>
    <w:p>
      <w:pPr>
        <w:pBdr>
          <w:left w:val="single" w:color="2E75B6" w:sz="18" w:space="8"/>
        </w:pBdr>
        <w:shd w:fill="F2F6FC" w:val="clear"/>
        <w:spacing w:after="120"/>
        <w:ind w:left="240"/>
      </w:pPr>
      <w:r>
        <w:rPr>
          <w:b/>
          <w:bCs/>
        </w:rPr>
        <w:t xml:space="preserve">Assumption:</w:t>
      </w:r>
      <w:r>
        <w:t xml:space="preserve"> Scheme (ZeroPay) API response time is excluded from GMEPay+ p95 targets because it is an external dependency. ZeroPay API latency budget is assumed ≤ 800ms p95 for online transaction calls. If ZeroPay consistently exceeds this, the overall </w:t>
      </w:r>
      <w:r>
        <w:rPr>
          <w:rFonts w:ascii="Consolas" w:cs="Consolas" w:eastAsia="Consolas" w:hAnsi="Consolas"/>
          <w:shd w:fill="F2F2F2" w:val="clear"/>
        </w:rPr>
        <w:t xml:space="preserve">POST /v1/payments</w:t>
      </w:r>
      <w:r>
        <w:t xml:space="preserve"> p95 target is renegotiated with GME.</w:t>
      </w:r>
    </w:p>
    <w:p>
      <w:pPr>
        <w:spacing w:after="0"/>
      </w:pPr>
      <w:r>
        <w:t xml:space="preserve"/>
      </w:r>
    </w:p>
    <w:p>
      <w:pPr>
        <w:pStyle w:val="Heading3"/>
      </w:pPr>
      <w:r>
        <w:t xml:space="preserve">2.2 Throughput Targets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Metric</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 1 Target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 4 Target (post-overseas launch)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Peak sustained TPS (all partners)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 TPS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200 TPS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Burst TPS (up to 60 seconds)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TPS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400 TPS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requests TPS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200 TPS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800 TPS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delivery throughput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 events/sec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200 events/sec</w:t>
            </w:r>
          </w:p>
        </w:tc>
      </w:tr>
    </w:tbl>
    <w:p>
      <w:pPr>
        <w:spacing w:after="120"/>
      </w:pPr>
      <w:r>
        <w:t xml:space="preserve"/>
      </w:r>
    </w:p>
    <w:p>
      <w:pPr>
        <w:spacing w:after="0"/>
      </w:pPr>
      <w:r>
        <w:t xml:space="preserve"/>
      </w:r>
    </w:p>
    <w:p>
      <w:pPr>
        <w:spacing w:after="120" w:line="276"/>
      </w:pPr>
      <w:r>
        <w:rPr>
          <w:b/>
          <w:bCs/>
        </w:rPr>
        <w:t xml:space="preserve">Assumption:</w:t>
      </w:r>
      <w:r>
        <w:t xml:space="preserve"> These targets are based on estimated transaction volumes for 2 partners (Phase 1) scaling to 70+ partners (Phase 4). GME to provide actual volume projections per partner at Phase 3 planning; targets are revised accordingly.</w:t>
      </w:r>
    </w:p>
    <w:p>
      <w:pPr>
        <w:spacing w:after="0"/>
      </w:pPr>
      <w:r>
        <w:t xml:space="preserve"/>
      </w:r>
    </w:p>
    <w:p>
      <w:pPr>
        <w:pStyle w:val="Heading3"/>
      </w:pPr>
      <w:r>
        <w:t xml:space="preserve">2.3 Batch Processing Windows</w:t>
      </w:r>
    </w:p>
    <w:p>
      <w:pPr>
        <w:spacing w:after="0"/>
      </w:pPr>
      <w:r>
        <w:t xml:space="preserve"/>
      </w:r>
    </w:p>
    <w:p>
      <w:pPr>
        <w:spacing w:after="120" w:line="276"/>
      </w:pPr>
      <w:r>
        <w:t xml:space="preserve">ZeroPay daily batch files must be generated and transmitted within the windows defined in SCH-06. GMEPay+ batch jobs must complete within the following internal deadlines: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Batch Job</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Internal Complete By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 Due to ZeroPay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 aggregation → ZP0011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01:30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 aggregation → ZP0021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01:30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request → ZP0061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04:30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 ZP0063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13:30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~14:00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detail → ZP0065/ZP0066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21:30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 KST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sync ingest (ZP0041/ZP0045/ZP0047)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Within 30 min of receipt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 receive by ~morning)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sync ingest (ZP0043)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Within 15 min of receipt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Deactivated QRs: immediate block</w:t>
            </w:r>
          </w:p>
        </w:tc>
      </w:tr>
    </w:tbl>
    <w:p>
      <w:pPr>
        <w:spacing w:after="120"/>
      </w:pPr>
      <w:r>
        <w:t xml:space="preserve"/>
      </w:r>
    </w:p>
    <w:p>
      <w:pPr>
        <w:spacing w:after="0"/>
      </w:pPr>
      <w:r>
        <w:t xml:space="preserve"/>
      </w:r>
    </w:p>
    <w:p>
      <w:pPr>
        <w:spacing w:after="120" w:line="276"/>
      </w:pPr>
      <w:r>
        <w:t xml:space="preserve">Batch jobs that miss their internal deadline trigger an automated Ops alert (see OPS-13). The 30-minute buffer before the ZeroPay deadline exists to allow for manual intervention.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Scalability &amp; Capacity</w:t>
      </w:r>
    </w:p>
    <w:p>
      <w:pPr>
        <w:spacing w:after="0"/>
      </w:pPr>
      <w:r>
        <w:t xml:space="preserve"/>
      </w:r>
    </w:p>
    <w:p>
      <w:pPr>
        <w:pStyle w:val="Heading3"/>
      </w:pPr>
      <w:r>
        <w:t xml:space="preserve">3.1 Expected Volumes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Dimension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 1 (Oct 2026)</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 4 (Dec 2026)</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Long-term</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Active partners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 (GME Remit, SendMN)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Active QR schemes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(ZeroPay)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transactions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~500,000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SFTP batch files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records (local DB)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~2,000,000</w:t>
            </w:r>
          </w:p>
        </w:tc>
      </w:tr>
    </w:tbl>
    <w:p>
      <w:pPr>
        <w:spacing w:after="120"/>
      </w:pPr>
      <w:r>
        <w:t xml:space="preserve"/>
      </w:r>
    </w:p>
    <w:p>
      <w:pPr>
        <w:spacing w:after="0"/>
      </w:pPr>
      <w:r>
        <w:t xml:space="preserve"/>
      </w:r>
    </w:p>
    <w:p>
      <w:pPr>
        <w:spacing w:after="120" w:line="276"/>
      </w:pPr>
      <w:r>
        <w:rPr>
          <w:b/>
          <w:bCs/>
        </w:rPr>
        <w:t xml:space="preserve">Assumption:</w:t>
      </w:r>
      <w:r>
        <w:t xml:space="preserve"> Volume estimates are indicative. GME to provide partner-by-partner volume commitments before Phase 3 capacity planning. System must scale horizontally to 10× Phase 1 volume without architectural changes.</w:t>
      </w:r>
    </w:p>
    <w:p>
      <w:pPr>
        <w:spacing w:after="0"/>
      </w:pPr>
      <w:r>
        <w:t xml:space="preserve"/>
      </w:r>
    </w:p>
    <w:p>
      <w:pPr>
        <w:pStyle w:val="Heading3"/>
      </w:pPr>
      <w:r>
        <w:t xml:space="preserve">3.2 Horizontal Scaling</w:t>
      </w:r>
    </w:p>
    <w:p>
      <w:pPr>
        <w:spacing w:after="0"/>
      </w:pPr>
      <w:r>
        <w:t xml:space="preserve"/>
      </w:r>
    </w:p>
    <w:p>
      <w:pPr>
        <w:pStyle w:val="ListParagraph"/>
        <w:numPr>
          <w:ilvl w:val="0"/>
          <w:numId w:val="3"/>
        </w:numPr>
        <w:spacing w:after="40"/>
      </w:pPr>
      <w:r>
        <w:t xml:space="preserve">All application-layer services (Hub Core API, Admin backend, Partner Portal backend, batch processor) must be </w:t>
      </w:r>
      <w:r>
        <w:rPr>
          <w:b/>
          <w:bCs/>
        </w:rPr>
        <w:t xml:space="preserve">stateless</w:t>
      </w:r>
      <w:r>
        <w:t xml:space="preserve"> — no in-process session state, no local file dependencies for transaction processing.</w:t>
      </w:r>
    </w:p>
    <w:p>
      <w:pPr>
        <w:pStyle w:val="ListParagraph"/>
        <w:numPr>
          <w:ilvl w:val="0"/>
          <w:numId w:val="3"/>
        </w:numPr>
        <w:spacing w:after="40"/>
      </w:pPr>
      <w:r>
        <w:t xml:space="preserve">Session state is externalised to a distributed cache (e.g. Redis).</w:t>
      </w:r>
    </w:p>
    <w:p>
      <w:pPr>
        <w:pStyle w:val="ListParagraph"/>
        <w:numPr>
          <w:ilvl w:val="0"/>
          <w:numId w:val="3"/>
        </w:numPr>
        <w:spacing w:after="40"/>
      </w:pPr>
      <w:r>
        <w:t xml:space="preserve">Horizontal scaling is achieved by adding instances behind a load balancer; no re-architecture required.</w:t>
      </w:r>
    </w:p>
    <w:p>
      <w:pPr>
        <w:pStyle w:val="ListParagraph"/>
        <w:numPr>
          <w:ilvl w:val="0"/>
          <w:numId w:val="3"/>
        </w:numPr>
        <w:spacing w:after="40"/>
      </w:pPr>
      <w:r>
        <w:t xml:space="preserve">Database scaling uses read replicas for query-heavy paths (e.g. Partner Portal transaction history) and a single primary for write operations.</w:t>
      </w:r>
    </w:p>
    <w:p>
      <w:pPr>
        <w:pStyle w:val="ListParagraph"/>
        <w:numPr>
          <w:ilvl w:val="0"/>
          <w:numId w:val="3"/>
        </w:numPr>
        <w:spacing w:after="40"/>
      </w:pPr>
      <w:r>
        <w:t xml:space="preserve">The prefunding deduction path (SELECT FOR UPDATE) must be performant under contention; connection pool sizing must account for peak TPS (see §3.3).</w:t>
      </w:r>
    </w:p>
    <w:p>
      <w:pPr>
        <w:spacing w:after="0"/>
      </w:pPr>
      <w:r>
        <w:t xml:space="preserve"/>
      </w:r>
    </w:p>
    <w:p>
      <w:pPr>
        <w:pStyle w:val="Heading3"/>
      </w:pPr>
      <w:r>
        <w:t xml:space="preserve">3.3 Connection Pooling</w:t>
      </w:r>
    </w:p>
    <w:p>
      <w:pPr>
        <w:spacing w:after="0"/>
      </w:pPr>
      <w:r>
        <w:t xml:space="preserve"/>
      </w:r>
    </w:p>
    <w:p>
      <w:pPr>
        <w:spacing w:after="120" w:line="276"/>
      </w:pPr>
      <w:r>
        <w:rPr>
          <w:b/>
          <w:bCs/>
        </w:rPr>
        <w:t xml:space="preserve">Assumption:</w:t>
      </w:r>
      <w:r>
        <w:t xml:space="preserve"> The following connection pool sizes are initial baselines and must be tuned during load testing: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Service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DB Connections (per instance)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Redis Connections (per instance)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API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20–50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10–20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backend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5–10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 backend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5–10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processor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2–5</w:t>
            </w:r>
          </w:p>
        </w:tc>
      </w:tr>
    </w:tbl>
    <w:p>
      <w:pPr>
        <w:spacing w:after="120"/>
      </w:pPr>
      <w:r>
        <w:t xml:space="preserve"/>
      </w:r>
    </w:p>
    <w:p>
      <w:pPr>
        <w:spacing w:after="0"/>
      </w:pPr>
      <w:r>
        <w:t xml:space="preserve"/>
      </w:r>
    </w:p>
    <w:p>
      <w:pPr>
        <w:spacing w:after="120" w:line="276"/>
      </w:pPr>
      <w:r>
        <w:t xml:space="preserve">Total connection count across all instances must not exceed the database server's </w:t>
      </w:r>
      <w:r>
        <w:rPr>
          <w:rFonts w:ascii="Consolas" w:cs="Consolas" w:eastAsia="Consolas" w:hAnsi="Consolas"/>
          <w:shd w:fill="F2F2F2" w:val="clear"/>
        </w:rPr>
        <w:t xml:space="preserve">max_connections</w:t>
      </w:r>
      <w:r>
        <w:t xml:space="preserve"> limit. Pool sizing is reviewed at each phase gate load test.</w:t>
      </w:r>
    </w:p>
    <w:p>
      <w:pPr>
        <w:spacing w:after="0"/>
      </w:pPr>
      <w:r>
        <w:t xml:space="preserve"/>
      </w:r>
    </w:p>
    <w:p>
      <w:pPr>
        <w:pStyle w:val="Heading3"/>
      </w:pPr>
      <w:r>
        <w:t xml:space="preserve">3.4 Capacity Planning Assumptions</w:t>
      </w:r>
    </w:p>
    <w:p>
      <w:pPr>
        <w:spacing w:after="0"/>
      </w:pPr>
      <w:r>
        <w:t xml:space="preserve"/>
      </w:r>
    </w:p>
    <w:p>
      <w:pPr>
        <w:spacing w:after="120" w:line="276"/>
      </w:pPr>
      <w:r>
        <w:rPr>
          <w:b/>
          <w:bCs/>
        </w:rPr>
        <w:t xml:space="preserve">Assumption:</w:t>
      </w:r>
      <w:r>
        <w:t xml:space="preserve"> The following resource budgets are starting points for infrastructure sizing. They must be validated by load testing before Phase 3 go-live: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 1 Minimum</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 4 Minimum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API instances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 (active-active)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4–8 (auto-scaled)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Database primary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 vCPU / 16 GB RAM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vCPU / 32 GB RAM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Database read replicas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2–4</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Redis cache nodes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(2 GB)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 (4 GB each)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processor instances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(active) + 1 (standby)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 (active) + 1 (standby)</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Availability &amp; Reliability</w:t>
      </w:r>
    </w:p>
    <w:p>
      <w:pPr>
        <w:spacing w:after="0"/>
      </w:pPr>
      <w:r>
        <w:t xml:space="preserve"/>
      </w:r>
    </w:p>
    <w:p>
      <w:pPr>
        <w:pStyle w:val="Heading3"/>
      </w:pPr>
      <w:r>
        <w:t xml:space="preserve">4.1 Uptime Target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Service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Monthly Uptime Target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Allowed Downtime per Month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(payment endpoints)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99.9%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~43 minutes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99.5%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~3.6 hours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99.5%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~3.6 hours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batch pipeline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99.9% (within batch windows)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missed daily batch cycles</w:t>
            </w:r>
          </w:p>
        </w:tc>
      </w:tr>
    </w:tbl>
    <w:p>
      <w:pPr>
        <w:spacing w:after="120"/>
      </w:pPr>
      <w:r>
        <w:t xml:space="preserve"/>
      </w:r>
    </w:p>
    <w:p>
      <w:pPr>
        <w:spacing w:after="0"/>
      </w:pPr>
      <w:r>
        <w:t xml:space="preserve"/>
      </w:r>
    </w:p>
    <w:p>
      <w:pPr>
        <w:spacing w:after="120" w:line="276"/>
      </w:pPr>
      <w:r>
        <w:t xml:space="preserve">Uptime is measured as the percentage of minutes per calendar month during which the service returns successful responses at p95 latency (§2.1). Planned maintenance windows (§11.4) are excluded from uptime calculation.</w:t>
      </w:r>
    </w:p>
    <w:p>
      <w:pPr>
        <w:spacing w:after="0"/>
      </w:pPr>
      <w:r>
        <w:t xml:space="preserve"/>
      </w:r>
    </w:p>
    <w:p>
      <w:pPr>
        <w:pStyle w:val="Heading3"/>
      </w:pPr>
      <w:r>
        <w:t xml:space="preserve">4.2 Redundancy</w:t>
      </w:r>
    </w:p>
    <w:p>
      <w:pPr>
        <w:spacing w:after="0"/>
      </w:pPr>
      <w:r>
        <w:t xml:space="preserve"/>
      </w:r>
    </w:p>
    <w:p>
      <w:pPr>
        <w:pStyle w:val="ListParagraph"/>
        <w:numPr>
          <w:ilvl w:val="0"/>
          <w:numId w:val="3"/>
        </w:numPr>
        <w:spacing w:after="40"/>
      </w:pPr>
      <w:r>
        <w:rPr>
          <w:b/>
          <w:bCs/>
        </w:rPr>
        <w:t xml:space="preserve">No single point of failure</w:t>
      </w:r>
      <w:r>
        <w:t xml:space="preserve"> in the payment processing path. All components run as at least 2 active instances.</w:t>
      </w:r>
    </w:p>
    <w:p>
      <w:pPr>
        <w:pStyle w:val="ListParagraph"/>
        <w:numPr>
          <w:ilvl w:val="0"/>
          <w:numId w:val="3"/>
        </w:numPr>
        <w:spacing w:after="40"/>
      </w:pPr>
      <w:r>
        <w:t xml:space="preserve">Database: primary + at least 1 synchronous read replica in the same availability zone, plus 1 async replica in a second AZ for DR.</w:t>
      </w:r>
    </w:p>
    <w:p>
      <w:pPr>
        <w:pStyle w:val="ListParagraph"/>
        <w:numPr>
          <w:ilvl w:val="0"/>
          <w:numId w:val="3"/>
        </w:numPr>
        <w:spacing w:after="40"/>
      </w:pPr>
      <w:r>
        <w:t xml:space="preserve">Redis: at least 2 nodes (primary + replica); automatic failover.</w:t>
      </w:r>
    </w:p>
    <w:p>
      <w:pPr>
        <w:pStyle w:val="ListParagraph"/>
        <w:numPr>
          <w:ilvl w:val="0"/>
          <w:numId w:val="3"/>
        </w:numPr>
        <w:spacing w:after="40"/>
      </w:pPr>
      <w:r>
        <w:t xml:space="preserve">API Gateway: managed service with built-in redundancy (cloud provider offering).</w:t>
      </w:r>
    </w:p>
    <w:p>
      <w:pPr>
        <w:pStyle w:val="ListParagraph"/>
        <w:numPr>
          <w:ilvl w:val="0"/>
          <w:numId w:val="3"/>
        </w:numPr>
        <w:spacing w:after="40"/>
      </w:pPr>
      <w:r>
        <w:t xml:space="preserve">SFTP client: runs on redundant batch processor instances; failover to standby within 5 minutes.</w:t>
      </w:r>
    </w:p>
    <w:p>
      <w:pPr>
        <w:spacing w:after="0"/>
      </w:pPr>
      <w:r>
        <w:t xml:space="preserve"/>
      </w:r>
    </w:p>
    <w:p>
      <w:pPr>
        <w:pStyle w:val="Heading3"/>
      </w:pPr>
      <w:r>
        <w:t xml:space="preserve">4.3 Graceful Degradation When a Scheme Is Down</w:t>
      </w:r>
    </w:p>
    <w:p>
      <w:pPr>
        <w:spacing w:after="0"/>
      </w:pPr>
      <w:r>
        <w:t xml:space="preserve"/>
      </w:r>
    </w:p>
    <w:p>
      <w:pPr>
        <w:spacing w:after="120" w:line="276"/>
      </w:pPr>
      <w:r>
        <w:t xml:space="preserve">If the ZeroPay API is unavailable or returning errors above threshold: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GMEPay+ Behaviour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API error rate &gt; 5% over 2 minutes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Circuit breaker opens; new payment requests to ZeroPay return </w:t>
            </w:r>
            <w:r>
              <w:rPr>
                <w:rFonts w:ascii="Consolas" w:cs="Consolas" w:eastAsia="Consolas" w:hAnsi="Consolas"/>
                <w:shd w:fill="F2F2F2" w:val="clear"/>
              </w:rPr>
              <w:t xml:space="preserve">SCHEME_UNAVAILABLE</w:t>
            </w:r>
            <w:r>
              <w:t xml:space="preserve"> (HTTP 503); alert raised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Circuit breaker open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endpoint still responds (rate calculation succeeds); payment execution fails fast with </w:t>
            </w:r>
            <w:r>
              <w:rPr>
                <w:rFonts w:ascii="Consolas" w:cs="Consolas" w:eastAsia="Consolas" w:hAnsi="Consolas"/>
                <w:shd w:fill="F2F2F2" w:val="clear"/>
              </w:rPr>
              <w:t xml:space="preserve">SCHEME_UNAVAILABLE</w:t>
            </w:r>
            <w:r>
              <w:t xml:space="preserve"> rather than timing out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recovers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Circuit breaker closes after 3 successful probe requests; normal processing resumes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SFTP unavailable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job retries every 10 minutes for 2 hours; if still unavailable, Ops alert escalated (see OPS-13)</w:t>
            </w:r>
          </w:p>
        </w:tc>
      </w:tr>
    </w:tbl>
    <w:p>
      <w:pPr>
        <w:spacing w:after="120"/>
      </w:pPr>
      <w:r>
        <w:t xml:space="preserve"/>
      </w:r>
    </w:p>
    <w:p>
      <w:pPr>
        <w:spacing w:after="0"/>
      </w:pPr>
      <w:r>
        <w:t xml:space="preserve"/>
      </w:r>
    </w:p>
    <w:p>
      <w:pPr>
        <w:spacing w:after="120" w:line="276"/>
      </w:pPr>
      <w:r>
        <w:t xml:space="preserve">Prefunding balances are not deducted if the scheme call fails or the circuit breaker is open. Deductions already made before a scheme failure are reversed per the payment failure handling flow (see API-05 §Error Handling).</w:t>
      </w:r>
    </w:p>
    <w:p>
      <w:pPr>
        <w:spacing w:after="0"/>
      </w:pPr>
      <w:r>
        <w:t xml:space="preserve"/>
      </w:r>
    </w:p>
    <w:p>
      <w:pPr>
        <w:pStyle w:val="Heading3"/>
      </w:pPr>
      <w:r>
        <w:t xml:space="preserve">4.4 Circuit Breakers</w:t>
      </w:r>
    </w:p>
    <w:p>
      <w:pPr>
        <w:spacing w:after="0"/>
      </w:pPr>
      <w:r>
        <w:t xml:space="preserve"/>
      </w:r>
    </w:p>
    <w:p>
      <w:pPr>
        <w:spacing w:after="120" w:line="276"/>
      </w:pPr>
      <w:r>
        <w:t xml:space="preserve">Circuit breakers are implemented at the boundary between GMEPay+ and each external dependency:</w:t>
      </w:r>
    </w:p>
    <w:p>
      <w:pPr>
        <w:spacing w:after="0"/>
      </w:pPr>
      <w:r>
        <w:t xml:space="preserve"/>
      </w:r>
    </w:p>
    <w:p>
      <w:pPr>
        <w:pStyle w:val="ListParagraph"/>
        <w:numPr>
          <w:ilvl w:val="0"/>
          <w:numId w:val="3"/>
        </w:numPr>
        <w:spacing w:after="40"/>
      </w:pPr>
      <w:r>
        <w:t xml:space="preserve">ZeroPay online payment API</w:t>
      </w:r>
    </w:p>
    <w:p>
      <w:pPr>
        <w:pStyle w:val="ListParagraph"/>
        <w:numPr>
          <w:ilvl w:val="0"/>
          <w:numId w:val="3"/>
        </w:numPr>
        <w:spacing w:after="40"/>
      </w:pPr>
      <w:r>
        <w:t xml:space="preserve">ZeroPay SFTP endpoint</w:t>
      </w:r>
    </w:p>
    <w:p>
      <w:pPr>
        <w:pStyle w:val="ListParagraph"/>
        <w:numPr>
          <w:ilvl w:val="0"/>
          <w:numId w:val="3"/>
        </w:numPr>
        <w:spacing w:after="40"/>
      </w:pPr>
      <w:r>
        <w:t xml:space="preserve">Partner B quote API (per partner B; when applicable)</w:t>
      </w:r>
    </w:p>
    <w:p>
      <w:pPr>
        <w:pStyle w:val="ListParagraph"/>
        <w:numPr>
          <w:ilvl w:val="0"/>
          <w:numId w:val="3"/>
        </w:numPr>
        <w:spacing w:after="40"/>
      </w:pPr>
      <w:r>
        <w:t xml:space="preserve">Treasury rate feed (if live feed is enabled in Phase 2+)</w:t>
      </w:r>
    </w:p>
    <w:p>
      <w:pPr>
        <w:spacing w:after="0"/>
      </w:pPr>
      <w:r>
        <w:t xml:space="preserve"/>
      </w:r>
    </w:p>
    <w:p>
      <w:pPr>
        <w:spacing w:after="120" w:line="276"/>
      </w:pPr>
      <w:r>
        <w:t xml:space="preserve">Each circuit breaker has configurable: error threshold %, probe interval on open state, recovery threshold. Defaults and alert integration are defined in OPS-13.</w:t>
      </w:r>
    </w:p>
    <w:p>
      <w:pPr>
        <w:spacing w:after="0"/>
      </w:pPr>
      <w:r>
        <w:t xml:space="preserve"/>
      </w:r>
    </w:p>
    <w:p>
      <w:pPr>
        <w:pStyle w:val="Heading3"/>
      </w:pPr>
      <w:r>
        <w:t xml:space="preserve">4.5 Idempotent Retries</w:t>
      </w:r>
    </w:p>
    <w:p>
      <w:pPr>
        <w:spacing w:after="0"/>
      </w:pPr>
      <w:r>
        <w:t xml:space="preserve"/>
      </w:r>
    </w:p>
    <w:p>
      <w:pPr>
        <w:pStyle w:val="ListParagraph"/>
        <w:numPr>
          <w:ilvl w:val="0"/>
          <w:numId w:val="3"/>
        </w:numPr>
        <w:spacing w:after="40"/>
      </w:pPr>
      <w:r>
        <w:t xml:space="preserve">All payment-mutating operations are idempotent via the </w:t>
      </w:r>
      <w:r>
        <w:rPr>
          <w:rFonts w:ascii="Consolas" w:cs="Consolas" w:eastAsia="Consolas" w:hAnsi="Consolas"/>
          <w:shd w:fill="F2F2F2" w:val="clear"/>
        </w:rPr>
        <w:t xml:space="preserve">Idempotency-Key</w:t>
      </w:r>
      <w:r>
        <w:t xml:space="preserve"> mechanism (see API-05 and SEC-09 §5.2).</w:t>
      </w:r>
    </w:p>
    <w:p>
      <w:pPr>
        <w:pStyle w:val="ListParagraph"/>
        <w:numPr>
          <w:ilvl w:val="0"/>
          <w:numId w:val="3"/>
        </w:numPr>
        <w:spacing w:after="40"/>
      </w:pPr>
      <w:r>
        <w:t xml:space="preserve">Scheme calls that fail with a network timeout enter an "uncertain" state; reconciliation against ZeroPay batch files resolves uncertain → </w:t>
      </w:r>
      <w:r>
        <w:rPr>
          <w:rFonts w:ascii="Consolas" w:cs="Consolas" w:eastAsia="Consolas" w:hAnsi="Consolas"/>
          <w:shd w:fill="F2F2F2" w:val="clear"/>
        </w:rPr>
        <w:t xml:space="preserve">success</w:t>
      </w:r>
      <w:r>
        <w:t xml:space="preserve"> or </w:t>
      </w:r>
      <w:r>
        <w:rPr>
          <w:rFonts w:ascii="Consolas" w:cs="Consolas" w:eastAsia="Consolas" w:hAnsi="Consolas"/>
          <w:shd w:fill="F2F2F2" w:val="clear"/>
        </w:rPr>
        <w:t xml:space="preserve">failed</w:t>
      </w:r>
      <w:r>
        <w:t xml:space="preserve"> within 24 hours (per the business rule in the source PRD).</w:t>
      </w:r>
    </w:p>
    <w:p>
      <w:pPr>
        <w:pStyle w:val="ListParagraph"/>
        <w:numPr>
          <w:ilvl w:val="0"/>
          <w:numId w:val="3"/>
        </w:numPr>
        <w:spacing w:after="40"/>
      </w:pPr>
      <w:r>
        <w:t xml:space="preserve">Prefunding deductions for uncertain transactions are held until resolution; they are released (reversed) only on confirmed failure.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Data Integrity &amp; Consistency</w:t>
      </w:r>
    </w:p>
    <w:p>
      <w:pPr>
        <w:spacing w:after="0"/>
      </w:pPr>
      <w:r>
        <w:t xml:space="preserve"/>
      </w:r>
    </w:p>
    <w:p>
      <w:pPr>
        <w:pStyle w:val="Heading3"/>
      </w:pPr>
      <w:r>
        <w:t xml:space="preserve">5.1 Money Correctness</w:t>
      </w:r>
    </w:p>
    <w:p>
      <w:pPr>
        <w:spacing w:after="0"/>
      </w:pPr>
      <w:r>
        <w:t xml:space="preserve"/>
      </w:r>
    </w:p>
    <w:p>
      <w:pPr>
        <w:spacing w:after="120" w:line="276"/>
      </w:pPr>
      <w:r>
        <w:t xml:space="preserve">GMEPay+ handles real monetary values. The following rules are mandatory:</w:t>
      </w:r>
    </w:p>
    <w:p>
      <w:pPr>
        <w:spacing w:after="0"/>
      </w:pPr>
      <w:r>
        <w:t xml:space="preserve"/>
      </w:r>
    </w:p>
    <w:p>
      <w:pPr>
        <w:pStyle w:val="ListParagraph"/>
        <w:numPr>
          <w:ilvl w:val="0"/>
          <w:numId w:val="3"/>
        </w:numPr>
        <w:spacing w:after="40"/>
      </w:pPr>
      <w:r>
        <w:t xml:space="preserve">All monetary amounts are stored and computed as </w:t>
      </w:r>
      <w:r>
        <w:rPr>
          <w:b/>
          <w:bCs/>
        </w:rPr>
        <w:t xml:space="preserve">fixed-precision decimal</w:t>
      </w:r>
      <w:r>
        <w:t xml:space="preserve"> values, not floating-point. Use </w:t>
      </w:r>
      <w:r>
        <w:rPr>
          <w:rFonts w:ascii="Consolas" w:cs="Consolas" w:eastAsia="Consolas" w:hAnsi="Consolas"/>
          <w:shd w:fill="F2F2F2" w:val="clear"/>
        </w:rPr>
        <w:t xml:space="preserve">DECIMAL(20, 8)</w:t>
      </w:r>
      <w:r>
        <w:t xml:space="preserve"> or language-level decimal type throughout.</w:t>
      </w:r>
    </w:p>
    <w:p>
      <w:pPr>
        <w:pStyle w:val="ListParagraph"/>
        <w:numPr>
          <w:ilvl w:val="0"/>
          <w:numId w:val="3"/>
        </w:numPr>
        <w:spacing w:after="40"/>
      </w:pPr>
      <w:r>
        <w:t xml:space="preserve">Rate engine calculations (see RATE-04) are the only authoritative source of </w:t>
      </w:r>
      <w:r>
        <w:rPr>
          <w:rFonts w:ascii="Consolas" w:cs="Consolas" w:eastAsia="Consolas" w:hAnsi="Consolas"/>
          <w:shd w:fill="F2F2F2" w:val="clear"/>
        </w:rPr>
        <w:t xml:space="preserve">collection_amount</w:t>
      </w:r>
      <w:r>
        <w:t xml:space="preserve">, </w:t>
      </w:r>
      <w:r>
        <w:rPr>
          <w:rFonts w:ascii="Consolas" w:cs="Consolas" w:eastAsia="Consolas" w:hAnsi="Consolas"/>
          <w:shd w:fill="F2F2F2" w:val="clear"/>
        </w:rPr>
        <w:t xml:space="preserve">send_amount</w:t>
      </w:r>
      <w:r>
        <w:t xml:space="preserve">,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No amount value supplied by the partner in a payment request is used in rate or settlement calculations.</w:t>
      </w:r>
    </w:p>
    <w:p>
      <w:pPr>
        <w:pStyle w:val="ListParagraph"/>
        <w:numPr>
          <w:ilvl w:val="0"/>
          <w:numId w:val="3"/>
        </w:numPr>
        <w:spacing w:after="40"/>
      </w:pPr>
      <w:r>
        <w:t xml:space="preserve">The pool identity invariant must hold for every cross-border transaction: </w:t>
      </w:r>
      <w:r>
        <w:rPr>
          <w:rFonts w:ascii="Consolas" w:cs="Consolas" w:eastAsia="Consolas" w:hAnsi="Consolas"/>
          <w:shd w:fill="F2F2F2" w:val="clear"/>
        </w:rPr>
        <w:t xml:space="preserve">collection_usd − collection_margin_usd − payout_margin_usd = payout_usd_cost</w:t>
      </w:r>
      <w:r>
        <w:t xml:space="preserve"> within tolerance ≤ 0.01 USD. Any transaction where this identity fails must be rejected before commit.</w:t>
      </w:r>
    </w:p>
    <w:p>
      <w:pPr>
        <w:pStyle w:val="ListParagraph"/>
        <w:numPr>
          <w:ilvl w:val="0"/>
          <w:numId w:val="3"/>
        </w:numPr>
        <w:spacing w:after="40"/>
      </w:pPr>
      <w:r>
        <w:t xml:space="preserve">Service charge is always in Settle A currency and is tracked separately from the USD pool. It must not enter pool identity calculations.</w:t>
      </w:r>
    </w:p>
    <w:p>
      <w:pPr>
        <w:spacing w:after="0"/>
      </w:pPr>
      <w:r>
        <w:t xml:space="preserve"/>
      </w:r>
    </w:p>
    <w:p>
      <w:pPr>
        <w:pStyle w:val="Heading3"/>
      </w:pPr>
      <w:r>
        <w:t xml:space="preserve">5.2 Atomic Prefunding Deduction</w:t>
      </w:r>
    </w:p>
    <w:p>
      <w:pPr>
        <w:spacing w:after="0"/>
      </w:pPr>
      <w:r>
        <w:t xml:space="preserve"/>
      </w:r>
    </w:p>
    <w:p>
      <w:pPr>
        <w:spacing w:after="120" w:line="276"/>
      </w:pPr>
      <w:r>
        <w:t xml:space="preserve">Prefunding deductions must be atomic. The implementation must use </w:t>
      </w:r>
      <w:r>
        <w:rPr>
          <w:rFonts w:ascii="Consolas" w:cs="Consolas" w:eastAsia="Consolas" w:hAnsi="Consolas"/>
          <w:shd w:fill="F2F2F2" w:val="clear"/>
        </w:rPr>
        <w:t xml:space="preserve">SELECT FOR UPDATE</w:t>
      </w:r>
      <w:r>
        <w:t xml:space="preserve"> (row-level lock) on the partner's prefunding balance record to prevent race conditions under concurrent payment requests:</w:t>
      </w:r>
    </w:p>
    <w:p>
      <w:pPr>
        <w:spacing w:after="0"/>
      </w:pPr>
      <w:r>
        <w:t xml:space="preserve"/>
      </w:r>
    </w:p>
    <w:p>
      <w:pPr>
        <w:shd w:fill="F2F2F2" w:val="clear"/>
        <w:spacing w:after="0" w:line="252"/>
      </w:pPr>
      <w:r>
        <w:rPr>
          <w:rFonts w:ascii="Consolas" w:cs="Consolas" w:eastAsia="Consolas" w:hAnsi="Consolas"/>
          <w:sz w:val="18"/>
          <w:szCs w:val="18"/>
        </w:rPr>
        <w:t xml:space="preserve">BEGIN TRANSACTION;</w:t>
      </w:r>
    </w:p>
    <w:p>
      <w:pPr>
        <w:shd w:fill="F2F2F2" w:val="clear"/>
        <w:spacing w:after="0" w:line="252"/>
      </w:pPr>
      <w:r>
        <w:rPr>
          <w:rFonts w:ascii="Consolas" w:cs="Consolas" w:eastAsia="Consolas" w:hAnsi="Consolas"/>
          <w:sz w:val="18"/>
          <w:szCs w:val="18"/>
        </w:rPr>
        <w:t xml:space="preserve">SELECT balance FROM prefunding WHERE partner_id = ? FOR UPDATE;</w:t>
      </w:r>
    </w:p>
    <w:p>
      <w:pPr>
        <w:shd w:fill="F2F2F2" w:val="clear"/>
        <w:spacing w:after="0" w:line="252"/>
      </w:pPr>
      <w:r>
        <w:rPr>
          <w:rFonts w:ascii="Consolas" w:cs="Consolas" w:eastAsia="Consolas" w:hAnsi="Consolas"/>
          <w:sz w:val="18"/>
          <w:szCs w:val="18"/>
        </w:rPr>
        <w:t xml:space="preserve">-- check balance &gt;= deduction_amount;</w:t>
      </w:r>
    </w:p>
    <w:p>
      <w:pPr>
        <w:shd w:fill="F2F2F2" w:val="clear"/>
        <w:spacing w:after="0" w:line="252"/>
      </w:pPr>
      <w:r>
        <w:rPr>
          <w:rFonts w:ascii="Consolas" w:cs="Consolas" w:eastAsia="Consolas" w:hAnsi="Consolas"/>
          <w:sz w:val="18"/>
          <w:szCs w:val="18"/>
        </w:rPr>
        <w:t xml:space="preserve">UPDATE prefunding SET balance = balance - deduction_amount WHERE partner_id = ?;</w:t>
      </w:r>
    </w:p>
    <w:p>
      <w:pPr>
        <w:shd w:fill="F2F2F2" w:val="clear"/>
        <w:spacing w:after="0" w:line="252"/>
      </w:pPr>
      <w:r>
        <w:rPr>
          <w:rFonts w:ascii="Consolas" w:cs="Consolas" w:eastAsia="Consolas" w:hAnsi="Consolas"/>
          <w:sz w:val="18"/>
          <w:szCs w:val="18"/>
        </w:rPr>
        <w:t xml:space="preserve">COMMIT;</w:t>
      </w:r>
    </w:p>
    <w:p>
      <w:pPr>
        <w:spacing w:after="80"/>
      </w:pPr>
      <w:r>
        <w:t xml:space="preserve"/>
      </w:r>
    </w:p>
    <w:p>
      <w:pPr>
        <w:spacing w:after="0"/>
      </w:pPr>
      <w:r>
        <w:t xml:space="preserve"/>
      </w:r>
    </w:p>
    <w:p>
      <w:pPr>
        <w:spacing w:after="120" w:line="276"/>
      </w:pPr>
      <w:r>
        <w:t xml:space="preserve">No two concurrent transactions may deduct from the same partner's balance simultaneously in a way that results in an over-deduction below zero. The scheme is never called unless the deduction has committed successfully.</w:t>
      </w:r>
    </w:p>
    <w:p>
      <w:pPr>
        <w:spacing w:after="0"/>
      </w:pPr>
      <w:r>
        <w:t xml:space="preserve"/>
      </w:r>
    </w:p>
    <w:p>
      <w:pPr>
        <w:pStyle w:val="Heading3"/>
      </w:pPr>
      <w:r>
        <w:t xml:space="preserve">5.3 Exactly-Once Settlement</w:t>
      </w:r>
    </w:p>
    <w:p>
      <w:pPr>
        <w:spacing w:after="0"/>
      </w:pPr>
      <w:r>
        <w:t xml:space="preserve"/>
      </w:r>
    </w:p>
    <w:p>
      <w:pPr>
        <w:pStyle w:val="ListParagraph"/>
        <w:numPr>
          <w:ilvl w:val="0"/>
          <w:numId w:val="3"/>
        </w:numPr>
        <w:spacing w:after="40"/>
      </w:pPr>
      <w:r>
        <w:t xml:space="preserve">Each payment transaction must appear in exactly one ZeroPay settlement file (ZP0061 or ZP0063). Duplicate submission to ZeroPay is a financial error.</w:t>
      </w:r>
    </w:p>
    <w:p>
      <w:pPr>
        <w:pStyle w:val="ListParagraph"/>
        <w:numPr>
          <w:ilvl w:val="0"/>
          <w:numId w:val="3"/>
        </w:numPr>
        <w:spacing w:after="40"/>
      </w:pPr>
      <w:r>
        <w:t xml:space="preserve">Settlement batch jobs must track which transactions have been included in a submitted file using a </w:t>
      </w:r>
      <w:r>
        <w:rPr>
          <w:rFonts w:ascii="Consolas" w:cs="Consolas" w:eastAsia="Consolas" w:hAnsi="Consolas"/>
          <w:shd w:fill="F2F2F2" w:val="clear"/>
        </w:rPr>
        <w:t xml:space="preserve">settlement_batch_id</w:t>
      </w:r>
      <w:r>
        <w:t xml:space="preserve"> on the transaction record, set atomically with batch generation.</w:t>
      </w:r>
    </w:p>
    <w:p>
      <w:pPr>
        <w:pStyle w:val="ListParagraph"/>
        <w:numPr>
          <w:ilvl w:val="0"/>
          <w:numId w:val="3"/>
        </w:numPr>
        <w:spacing w:after="40"/>
      </w:pPr>
      <w:r>
        <w:t xml:space="preserve">Re-run of a failed batch job must regenerate the same file content for the same transaction set (idempotent batch generation).</w:t>
      </w:r>
    </w:p>
    <w:p>
      <w:pPr>
        <w:spacing w:after="0"/>
      </w:pPr>
      <w:r>
        <w:t xml:space="preserve"/>
      </w:r>
    </w:p>
    <w:p>
      <w:pPr>
        <w:pStyle w:val="Heading3"/>
      </w:pPr>
      <w:r>
        <w:t xml:space="preserve">5.4 Rate Lock and Immutability</w:t>
      </w:r>
    </w:p>
    <w:p>
      <w:pPr>
        <w:spacing w:after="0"/>
      </w:pPr>
      <w:r>
        <w:t xml:space="preserve"/>
      </w:r>
    </w:p>
    <w:p>
      <w:pPr>
        <w:spacing w:after="120" w:line="276"/>
      </w:pPr>
      <w:r>
        <w:t xml:space="preserve">Once a transaction reaches </w:t>
      </w:r>
      <w:r>
        <w:rPr>
          <w:rFonts w:ascii="Consolas" w:cs="Consolas" w:eastAsia="Consolas" w:hAnsi="Consolas"/>
          <w:shd w:fill="F2F2F2" w:val="clear"/>
        </w:rPr>
        <w:t xml:space="preserve">transaction_committed</w:t>
      </w:r>
      <w:r>
        <w:t xml:space="preserve"> (step 6 of the 8-step trail, §6.1 of SEC-09), all of the following values are permanently recorded and must never be updated:</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p>
    <w:p>
      <w:pPr>
        <w:pStyle w:val="ListParagraph"/>
        <w:numPr>
          <w:ilvl w:val="0"/>
          <w:numId w:val="3"/>
        </w:numPr>
        <w:spacing w:after="40"/>
      </w:pPr>
      <w:r>
        <w:rPr>
          <w:rFonts w:ascii="Consolas" w:cs="Consolas" w:eastAsia="Consolas" w:hAnsi="Consolas"/>
          <w:shd w:fill="F2F2F2" w:val="clear"/>
        </w:rPr>
        <w:t xml:space="preserve">offer_rate_coll</w:t>
      </w:r>
      <w:r>
        <w:t xml:space="preserve">, </w:t>
      </w:r>
      <w:r>
        <w:rPr>
          <w:rFonts w:ascii="Consolas" w:cs="Consolas" w:eastAsia="Consolas" w:hAnsi="Consolas"/>
          <w:shd w:fill="F2F2F2" w:val="clear"/>
        </w:rPr>
        <w:t xml:space="preserve">cross_rate</w:t>
      </w:r>
    </w:p>
    <w:p>
      <w:pPr>
        <w:pStyle w:val="ListParagraph"/>
        <w:numPr>
          <w:ilvl w:val="0"/>
          <w:numId w:val="3"/>
        </w:numPr>
        <w:spacing w:after="40"/>
      </w:pPr>
      <w:r>
        <w:rPr>
          <w:rFonts w:ascii="Consolas" w:cs="Consolas" w:eastAsia="Consolas" w:hAnsi="Consolas"/>
          <w:shd w:fill="F2F2F2" w:val="clear"/>
        </w:rPr>
        <w:t xml:space="preserve">send_amount</w:t>
      </w:r>
      <w:r>
        <w:t xml:space="preserve">, </w:t>
      </w:r>
      <w:r>
        <w:rPr>
          <w:rFonts w:ascii="Consolas" w:cs="Consolas" w:eastAsia="Consolas" w:hAnsi="Consolas"/>
          <w:shd w:fill="F2F2F2" w:val="clear"/>
        </w:rPr>
        <w:t xml:space="preserve">service_charge</w:t>
      </w:r>
      <w:r>
        <w:t xml:space="preserve">, </w:t>
      </w:r>
      <w:r>
        <w:rPr>
          <w:rFonts w:ascii="Consolas" w:cs="Consolas" w:eastAsia="Consolas" w:hAnsi="Consolas"/>
          <w:shd w:fill="F2F2F2" w:val="clear"/>
        </w:rPr>
        <w:t xml:space="preserve">collection_amount</w:t>
      </w:r>
    </w:p>
    <w:p>
      <w:pPr>
        <w:pStyle w:val="ListParagraph"/>
        <w:numPr>
          <w:ilvl w:val="0"/>
          <w:numId w:val="3"/>
        </w:numPr>
        <w:spacing w:after="40"/>
      </w:pPr>
      <w:r>
        <w:rPr>
          <w:rFonts w:ascii="Consolas" w:cs="Consolas" w:eastAsia="Consolas" w:hAnsi="Consolas"/>
          <w:shd w:fill="F2F2F2" w:val="clear"/>
        </w:rPr>
        <w:t xml:space="preserve">cost_rate_coll</w:t>
      </w:r>
      <w:r>
        <w:t xml:space="preserve">, </w:t>
      </w:r>
      <w:r>
        <w:rPr>
          <w:rFonts w:ascii="Consolas" w:cs="Consolas" w:eastAsia="Consolas" w:hAnsi="Consolas"/>
          <w:shd w:fill="F2F2F2" w:val="clear"/>
        </w:rPr>
        <w:t xml:space="preserve">cost_rate_pay</w:t>
      </w:r>
      <w:r>
        <w:t xml:space="preserve"> (snapshot at commit time)</w:t>
      </w:r>
    </w:p>
    <w:p>
      <w:pPr>
        <w:spacing w:after="0"/>
      </w:pPr>
      <w:r>
        <w:t xml:space="preserve"/>
      </w:r>
    </w:p>
    <w:p>
      <w:pPr>
        <w:spacing w:after="120" w:line="276"/>
      </w:pPr>
      <w:r>
        <w:t xml:space="preserve">Subsequent changes to treasury rates or margin configuration have no effect on committed transactions (see RATE-04 §Rate Lock).</w:t>
      </w:r>
    </w:p>
    <w:p>
      <w:pPr>
        <w:spacing w:after="0"/>
      </w:pPr>
      <w:r>
        <w:t xml:space="preserve"/>
      </w:r>
    </w:p>
    <w:p>
      <w:pPr>
        <w:pStyle w:val="Heading3"/>
      </w:pPr>
      <w:r>
        <w:t xml:space="preserve">5.5 Pool Identity Invariant Monitoring</w:t>
      </w:r>
    </w:p>
    <w:p>
      <w:pPr>
        <w:spacing w:after="0"/>
      </w:pPr>
      <w:r>
        <w:t xml:space="preserve"/>
      </w:r>
    </w:p>
    <w:p>
      <w:pPr>
        <w:spacing w:after="120" w:line="276"/>
      </w:pPr>
      <w:r>
        <w:t xml:space="preserve">A daily reconciliation job checks the pool identity invariant for all cross-border transactions committed in the previous 24 hours. Any breach is logged as a P1 alert and triggers immediate investigation (see OPS-13).</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Disaster Recovery &amp; Business Continuity</w:t>
      </w:r>
    </w:p>
    <w:p>
      <w:pPr>
        <w:spacing w:after="0"/>
      </w:pPr>
      <w:r>
        <w:t xml:space="preserve"/>
      </w:r>
    </w:p>
    <w:p>
      <w:pPr>
        <w:pStyle w:val="Heading3"/>
      </w:pPr>
      <w:r>
        <w:t xml:space="preserve">6.1 RTO and RPO Targets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Service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RTO (Recovery Time Objective)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RPO (Recovery Point Objective)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processing (full)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 hours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 (zero data loss — synchronous replication)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hours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15 minutes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hours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15 minutes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pipeline (ZeroPay SFTP)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 hours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 (batch files regenerable from committed transactions)</w:t>
            </w:r>
          </w:p>
        </w:tc>
      </w:tr>
    </w:tbl>
    <w:p>
      <w:pPr>
        <w:spacing w:after="120"/>
      </w:pPr>
      <w:r>
        <w:t xml:space="preserve"/>
      </w:r>
    </w:p>
    <w:p>
      <w:pPr>
        <w:spacing w:after="0"/>
      </w:pPr>
      <w:r>
        <w:t xml:space="preserve"/>
      </w:r>
    </w:p>
    <w:p>
      <w:pPr>
        <w:spacing w:after="120" w:line="276"/>
      </w:pPr>
      <w:r>
        <w:rPr>
          <w:b/>
          <w:bCs/>
        </w:rPr>
        <w:t xml:space="preserve">Assumption:</w:t>
      </w:r>
      <w:r>
        <w:t xml:space="preserve"> RTO/RPO targets are based on GMEPay+'s role as a financial settlement hub. They require synchronous database replication to a secondary AZ. Confirm targets with GME executive sponsor before architecture finalisation.</w:t>
      </w:r>
    </w:p>
    <w:p>
      <w:pPr>
        <w:spacing w:after="0"/>
      </w:pPr>
      <w:r>
        <w:t xml:space="preserve"/>
      </w:r>
    </w:p>
    <w:p>
      <w:pPr>
        <w:pStyle w:val="Heading3"/>
      </w:pPr>
      <w:r>
        <w:t xml:space="preserve">6.2 Backup Policy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Data</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Backup Frequency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Retention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Storage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Primary database (full)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at 02:00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90 days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Separate AZ / off-site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Primary database (incremental WAL)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Continuous (streaming)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days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Secondary AZ</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store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snapshot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years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Off-site; immutable storage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files (generated)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Retained on generation; archived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years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Off-site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vault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encrypted backup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year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Separate secure location</w:t>
            </w:r>
          </w:p>
        </w:tc>
      </w:tr>
    </w:tbl>
    <w:p>
      <w:pPr>
        <w:spacing w:after="120"/>
      </w:pPr>
      <w:r>
        <w:t xml:space="preserve"/>
      </w:r>
    </w:p>
    <w:p>
      <w:pPr>
        <w:spacing w:after="0"/>
      </w:pPr>
      <w:r>
        <w:t xml:space="preserve"/>
      </w:r>
    </w:p>
    <w:p>
      <w:pPr>
        <w:spacing w:after="120" w:line="276"/>
      </w:pPr>
      <w:r>
        <w:t xml:space="preserve">All backups are encrypted at rest (AES-256). Backup restoration is tested monthly (full restore drill) and results recorded in OPS-13.</w:t>
      </w:r>
    </w:p>
    <w:p>
      <w:pPr>
        <w:spacing w:after="0"/>
      </w:pPr>
      <w:r>
        <w:t xml:space="preserve"/>
      </w:r>
    </w:p>
    <w:p>
      <w:pPr>
        <w:pStyle w:val="Heading3"/>
      </w:pPr>
      <w:r>
        <w:t xml:space="preserve">6.3 Failover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Failure Scenario</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Failover Mechanism</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Expected RTO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Application instance failure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Load balancer health check routes traffic to healthy instances; failed instance replaced automatically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60 seconds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Database primary failure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Automatic promotion of synchronous replica; application reconnects via connection string that resolves to new primary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5 minutes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AZ-level outage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Application instances in second AZ take over; database async replica promoted (manual step); SFTP from second AZ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4 hours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vault unavailable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Application falls back to cached credentials (short-term); manual vault recovery procedure in OPS-13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2 hours</w:t>
            </w:r>
          </w:p>
        </w:tc>
      </w:tr>
    </w:tbl>
    <w:p>
      <w:pPr>
        <w:spacing w:after="120"/>
      </w:pPr>
      <w:r>
        <w:t xml:space="preserve"/>
      </w:r>
    </w:p>
    <w:p>
      <w:pPr>
        <w:spacing w:after="0"/>
      </w:pPr>
      <w:r>
        <w:t xml:space="preserve"/>
      </w:r>
    </w:p>
    <w:p>
      <w:pPr>
        <w:pStyle w:val="Heading3"/>
      </w:pPr>
      <w:r>
        <w:t xml:space="preserve">6.4 Multi-AZ Architecture</w:t>
      </w:r>
    </w:p>
    <w:p>
      <w:pPr>
        <w:spacing w:after="0"/>
      </w:pPr>
      <w:r>
        <w:t xml:space="preserve"/>
      </w:r>
    </w:p>
    <w:p>
      <w:pPr>
        <w:spacing w:after="120" w:line="276"/>
      </w:pPr>
      <w:r>
        <w:rPr>
          <w:b/>
          <w:bCs/>
        </w:rPr>
        <w:t xml:space="preserve">Assumption:</w:t>
      </w:r>
      <w:r>
        <w:t xml:space="preserve"> Production deployment spans at least two availability zones in the Korean cloud region. All stateful components (database, Redis, secrets vault) have replicas in the secondary AZ. Full multi-AZ runbook is in OPS-13.</w:t>
      </w:r>
    </w:p>
    <w:p>
      <w:pPr>
        <w:spacing w:after="0"/>
      </w:pPr>
      <w:r>
        <w:t xml:space="preserve"/>
      </w:r>
    </w:p>
    <w:p>
      <w:pPr>
        <w:pStyle w:val="Heading3"/>
      </w:pPr>
      <w:r>
        <w:t xml:space="preserve">6.5 Business Continuity</w:t>
      </w:r>
    </w:p>
    <w:p>
      <w:pPr>
        <w:spacing w:after="0"/>
      </w:pPr>
      <w:r>
        <w:t xml:space="preserve"/>
      </w:r>
    </w:p>
    <w:p>
      <w:pPr>
        <w:pStyle w:val="ListParagraph"/>
        <w:numPr>
          <w:ilvl w:val="0"/>
          <w:numId w:val="3"/>
        </w:numPr>
        <w:spacing w:after="40"/>
      </w:pPr>
      <w:r>
        <w:t xml:space="preserve">ZeroPay batch files can be regenerated from committed transaction records at any time. If a batch file is lost after generation but before SFTP transmission, it is regenerated and retransmitted.</w:t>
      </w:r>
    </w:p>
    <w:p>
      <w:pPr>
        <w:pStyle w:val="ListParagraph"/>
        <w:numPr>
          <w:ilvl w:val="0"/>
          <w:numId w:val="3"/>
        </w:numPr>
        <w:spacing w:after="40"/>
      </w:pPr>
      <w:r>
        <w:t xml:space="preserve">In the event of a missed ZeroPay batch window: GME Ops contacts 한결원 via the agreed manual escalation channel (defined in SCH-06 §Exception Handling); the agreed-upon manual submission process is used.</w:t>
      </w:r>
    </w:p>
    <w:p>
      <w:pPr>
        <w:pStyle w:val="ListParagraph"/>
        <w:numPr>
          <w:ilvl w:val="0"/>
          <w:numId w:val="3"/>
        </w:numPr>
        <w:spacing w:after="40"/>
      </w:pPr>
      <w:r>
        <w:t xml:space="preserve">The payment processing path is designed so that a full DR restore from the secondary AZ results in zero committed transaction data loss (synchronous replication ensures RPO = 0).</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Observability</w:t>
      </w:r>
    </w:p>
    <w:p>
      <w:pPr>
        <w:spacing w:after="0"/>
      </w:pPr>
      <w:r>
        <w:t xml:space="preserve"/>
      </w:r>
    </w:p>
    <w:p>
      <w:pPr>
        <w:pStyle w:val="Heading3"/>
      </w:pPr>
      <w:r>
        <w:t xml:space="preserve">7.1 Metrics</w:t>
      </w:r>
    </w:p>
    <w:p>
      <w:pPr>
        <w:spacing w:after="0"/>
      </w:pPr>
      <w:r>
        <w:t xml:space="preserve"/>
      </w:r>
    </w:p>
    <w:p>
      <w:pPr>
        <w:spacing w:after="120" w:line="276"/>
      </w:pPr>
      <w:r>
        <w:t xml:space="preserve">All services emit metrics to a centralised metrics platform (e.g. Prometheus + Grafana or cloud-native equivalent). Required metrics include: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Metric</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Labels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payment_requests_total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r>
              <w:t xml:space="preserve">, </w:t>
            </w:r>
            <w:r>
              <w:rPr>
                <w:rFonts w:ascii="Consolas" w:cs="Consolas" w:eastAsia="Consolas" w:hAnsi="Consolas"/>
                <w:shd w:fill="F2F2F2" w:val="clear"/>
              </w:rPr>
              <w:t xml:space="preserve">scheme</w:t>
            </w:r>
            <w:r>
              <w:t xml:space="preserve">, </w:t>
            </w:r>
            <w:r>
              <w:rPr>
                <w:rFonts w:ascii="Consolas" w:cs="Consolas" w:eastAsia="Consolas" w:hAnsi="Consolas"/>
                <w:shd w:fill="F2F2F2" w:val="clear"/>
              </w:rPr>
              <w:t xml:space="preserve">direction</w:t>
            </w:r>
            <w:r>
              <w:t xml:space="preserve">, </w:t>
            </w:r>
            <w:r>
              <w:rPr>
                <w:rFonts w:ascii="Consolas" w:cs="Consolas" w:eastAsia="Consolas" w:hAnsi="Consolas"/>
                <w:shd w:fill="F2F2F2" w:val="clear"/>
              </w:rPr>
              <w:t xml:space="preserve">status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payment_latency_ms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Histogram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r>
              <w:t xml:space="preserve">, </w:t>
            </w:r>
            <w:r>
              <w:rPr>
                <w:rFonts w:ascii="Consolas" w:cs="Consolas" w:eastAsia="Consolas" w:hAnsi="Consolas"/>
                <w:shd w:fill="F2F2F2" w:val="clear"/>
              </w:rPr>
              <w:t xml:space="preserve">scheme</w:t>
            </w:r>
            <w:r>
              <w:t xml:space="preserve">, </w:t>
            </w:r>
            <w:r>
              <w:rPr>
                <w:rFonts w:ascii="Consolas" w:cs="Consolas" w:eastAsia="Consolas" w:hAnsi="Consolas"/>
                <w:shd w:fill="F2F2F2" w:val="clear"/>
              </w:rPr>
              <w:t xml:space="preserve">endpoint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prefunding_balance_usd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Gauge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scheme_api_errors_total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scheme</w:t>
            </w:r>
            <w:r>
              <w:t xml:space="preserve">, </w:t>
            </w:r>
            <w:r>
              <w:rPr>
                <w:rFonts w:ascii="Consolas" w:cs="Consolas" w:eastAsia="Consolas" w:hAnsi="Consolas"/>
                <w:shd w:fill="F2F2F2" w:val="clear"/>
              </w:rPr>
              <w:t xml:space="preserve">error_code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circuit_breaker_state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Gauge (0=closed, 1=open)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dependency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batch_job_duration_ms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Histogram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job_name</w:t>
            </w:r>
            <w:r>
              <w:t xml:space="preserve">, </w:t>
            </w:r>
            <w:r>
              <w:rPr>
                <w:rFonts w:ascii="Consolas" w:cs="Consolas" w:eastAsia="Consolas" w:hAnsi="Consolas"/>
                <w:shd w:fill="F2F2F2" w:val="clear"/>
              </w:rPr>
              <w:t xml:space="preserve">status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batch_file_delivery_lag_seconds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Gauge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file_type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rate_engine_calculations_total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rule_id</w:t>
            </w:r>
            <w:r>
              <w:t xml:space="preserve">, </w:t>
            </w:r>
            <w:r>
              <w:rPr>
                <w:rFonts w:ascii="Consolas" w:cs="Consolas" w:eastAsia="Consolas" w:hAnsi="Consolas"/>
                <w:shd w:fill="F2F2F2" w:val="clear"/>
              </w:rPr>
              <w:t xml:space="preserve">direction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pool_identity_breaches_total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 — must always be 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webhook_delivery_attempts_total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Counter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r>
              <w:t xml:space="preserve">, </w:t>
            </w:r>
            <w:r>
              <w:rPr>
                <w:rFonts w:ascii="Consolas" w:cs="Consolas" w:eastAsia="Consolas" w:hAnsi="Consolas"/>
                <w:shd w:fill="F2F2F2" w:val="clear"/>
              </w:rPr>
              <w:t xml:space="preserve">status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db_connection_pool_utilisation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Gauge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w:t>
            </w:r>
          </w:p>
        </w:tc>
      </w:tr>
    </w:tbl>
    <w:p>
      <w:pPr>
        <w:spacing w:after="120"/>
      </w:pPr>
      <w:r>
        <w:t xml:space="preserve"/>
      </w:r>
    </w:p>
    <w:p>
      <w:pPr>
        <w:spacing w:after="0"/>
      </w:pPr>
      <w:r>
        <w:t xml:space="preserve"/>
      </w:r>
    </w:p>
    <w:p>
      <w:pPr>
        <w:pStyle w:val="Heading3"/>
      </w:pPr>
      <w:r>
        <w:t xml:space="preserve">7.2 Logging</w:t>
      </w:r>
    </w:p>
    <w:p>
      <w:pPr>
        <w:spacing w:after="0"/>
      </w:pPr>
      <w:r>
        <w:t xml:space="preserve"/>
      </w:r>
    </w:p>
    <w:p>
      <w:pPr>
        <w:spacing w:after="120" w:line="276"/>
      </w:pPr>
      <w:r>
        <w:t xml:space="preserve">Structured JSON logs (see SEC-09 §6.4 for security-specific requirements). All logs include: </w:t>
      </w:r>
      <w:r>
        <w:rPr>
          <w:rFonts w:ascii="Consolas" w:cs="Consolas" w:eastAsia="Consolas" w:hAnsi="Consolas"/>
          <w:shd w:fill="F2F2F2" w:val="clear"/>
        </w:rPr>
        <w:t xml:space="preserve">timestamp</w:t>
      </w:r>
      <w:r>
        <w:t xml:space="preserve"> (ISO-8601 UTC), </w:t>
      </w:r>
      <w:r>
        <w:rPr>
          <w:rFonts w:ascii="Consolas" w:cs="Consolas" w:eastAsia="Consolas" w:hAnsi="Consolas"/>
          <w:shd w:fill="F2F2F2" w:val="clear"/>
        </w:rPr>
        <w:t xml:space="preserve">service</w:t>
      </w:r>
      <w:r>
        <w:t xml:space="preserve">, </w:t>
      </w:r>
      <w:r>
        <w:rPr>
          <w:rFonts w:ascii="Consolas" w:cs="Consolas" w:eastAsia="Consolas" w:hAnsi="Consolas"/>
          <w:shd w:fill="F2F2F2" w:val="clear"/>
        </w:rPr>
        <w:t xml:space="preserve">trace_id</w:t>
      </w:r>
      <w:r>
        <w:t xml:space="preserve">, </w:t>
      </w:r>
      <w:r>
        <w:rPr>
          <w:rFonts w:ascii="Consolas" w:cs="Consolas" w:eastAsia="Consolas" w:hAnsi="Consolas"/>
          <w:shd w:fill="F2F2F2" w:val="clear"/>
        </w:rPr>
        <w:t xml:space="preserve">span_id</w:t>
      </w:r>
      <w:r>
        <w:t xml:space="preserve">, </w:t>
      </w:r>
      <w:r>
        <w:rPr>
          <w:rFonts w:ascii="Consolas" w:cs="Consolas" w:eastAsia="Consolas" w:hAnsi="Consolas"/>
          <w:shd w:fill="F2F2F2" w:val="clear"/>
        </w:rPr>
        <w:t xml:space="preserve">level</w:t>
      </w:r>
      <w:r>
        <w:t xml:space="preserve">, </w:t>
      </w:r>
      <w:r>
        <w:rPr>
          <w:rFonts w:ascii="Consolas" w:cs="Consolas" w:eastAsia="Consolas" w:hAnsi="Consolas"/>
          <w:shd w:fill="F2F2F2" w:val="clear"/>
        </w:rPr>
        <w:t xml:space="preserve">message</w:t>
      </w:r>
      <w:r>
        <w:t xml:space="preserve">. Payment-path logs additionally include </w:t>
      </w:r>
      <w:r>
        <w:rPr>
          <w:rFonts w:ascii="Consolas" w:cs="Consolas" w:eastAsia="Consolas" w:hAnsi="Consolas"/>
          <w:shd w:fill="F2F2F2" w:val="clear"/>
        </w:rPr>
        <w:t xml:space="preserve">partner_id</w:t>
      </w:r>
      <w:r>
        <w:t xml:space="preserve"> and </w:t>
      </w:r>
      <w:r>
        <w:rPr>
          <w:rFonts w:ascii="Consolas" w:cs="Consolas" w:eastAsia="Consolas" w:hAnsi="Consolas"/>
          <w:shd w:fill="F2F2F2" w:val="clear"/>
        </w:rPr>
        <w:t xml:space="preserve">transaction_id</w:t>
      </w:r>
      <w:r>
        <w:t xml:space="preserve"> (never payment amounts in debug logs — amounts only in audit records).</w:t>
      </w:r>
    </w:p>
    <w:p>
      <w:pPr>
        <w:spacing w:after="0"/>
      </w:pPr>
      <w:r>
        <w:t xml:space="preserve"/>
      </w:r>
    </w:p>
    <w:p>
      <w:pPr>
        <w:spacing w:after="120" w:line="276"/>
      </w:pPr>
      <w:r>
        <w:t xml:space="preserve">Log levels:</w:t>
      </w:r>
    </w:p>
    <w:p>
      <w:pPr>
        <w:pStyle w:val="ListParagraph"/>
        <w:numPr>
          <w:ilvl w:val="0"/>
          <w:numId w:val="3"/>
        </w:numPr>
        <w:spacing w:after="40"/>
      </w:pPr>
      <w:r>
        <w:rPr>
          <w:rFonts w:ascii="Consolas" w:cs="Consolas" w:eastAsia="Consolas" w:hAnsi="Consolas"/>
          <w:shd w:fill="F2F2F2" w:val="clear"/>
        </w:rPr>
        <w:t xml:space="preserve">ERROR</w:t>
      </w:r>
      <w:r>
        <w:t xml:space="preserve"> — actionable failures requiring investigation.</w:t>
      </w:r>
    </w:p>
    <w:p>
      <w:pPr>
        <w:pStyle w:val="ListParagraph"/>
        <w:numPr>
          <w:ilvl w:val="0"/>
          <w:numId w:val="3"/>
        </w:numPr>
        <w:spacing w:after="40"/>
      </w:pPr>
      <w:r>
        <w:rPr>
          <w:rFonts w:ascii="Consolas" w:cs="Consolas" w:eastAsia="Consolas" w:hAnsi="Consolas"/>
          <w:shd w:fill="F2F2F2" w:val="clear"/>
        </w:rPr>
        <w:t xml:space="preserve">WARN</w:t>
      </w:r>
      <w:r>
        <w:t xml:space="preserve"> — degraded state, retries, or expected transient failures.</w:t>
      </w:r>
    </w:p>
    <w:p>
      <w:pPr>
        <w:pStyle w:val="ListParagraph"/>
        <w:numPr>
          <w:ilvl w:val="0"/>
          <w:numId w:val="3"/>
        </w:numPr>
        <w:spacing w:after="40"/>
      </w:pPr>
      <w:r>
        <w:rPr>
          <w:rFonts w:ascii="Consolas" w:cs="Consolas" w:eastAsia="Consolas" w:hAnsi="Consolas"/>
          <w:shd w:fill="F2F2F2" w:val="clear"/>
        </w:rPr>
        <w:t xml:space="preserve">INFO</w:t>
      </w:r>
      <w:r>
        <w:t xml:space="preserve"> — key lifecycle events (transaction committed, batch job started/completed).</w:t>
      </w:r>
    </w:p>
    <w:p>
      <w:pPr>
        <w:pStyle w:val="ListParagraph"/>
        <w:numPr>
          <w:ilvl w:val="0"/>
          <w:numId w:val="3"/>
        </w:numPr>
        <w:spacing w:after="40"/>
      </w:pPr>
      <w:r>
        <w:rPr>
          <w:rFonts w:ascii="Consolas" w:cs="Consolas" w:eastAsia="Consolas" w:hAnsi="Consolas"/>
          <w:shd w:fill="F2F2F2" w:val="clear"/>
        </w:rPr>
        <w:t xml:space="preserve">DEBUG</w:t>
      </w:r>
      <w:r>
        <w:t xml:space="preserve"> — verbose; disabled in production by default; enabled per-service by config flag.</w:t>
      </w:r>
    </w:p>
    <w:p>
      <w:pPr>
        <w:spacing w:after="0"/>
      </w:pPr>
      <w:r>
        <w:t xml:space="preserve"/>
      </w:r>
    </w:p>
    <w:p>
      <w:pPr>
        <w:pStyle w:val="Heading3"/>
      </w:pPr>
      <w:r>
        <w:t xml:space="preserve">7.3 Distributed Tracing</w:t>
      </w:r>
    </w:p>
    <w:p>
      <w:pPr>
        <w:spacing w:after="0"/>
      </w:pPr>
      <w:r>
        <w:t xml:space="preserve"/>
      </w:r>
    </w:p>
    <w:p>
      <w:pPr>
        <w:spacing w:after="120" w:line="276"/>
      </w:pPr>
      <w:r>
        <w:t xml:space="preserve">All inbound API requests generate a </w:t>
      </w:r>
      <w:r>
        <w:rPr>
          <w:rFonts w:ascii="Consolas" w:cs="Consolas" w:eastAsia="Consolas" w:hAnsi="Consolas"/>
          <w:shd w:fill="F2F2F2" w:val="clear"/>
        </w:rPr>
        <w:t xml:space="preserve">trace_id</w:t>
      </w:r>
      <w:r>
        <w:t xml:space="preserve"> (W3C TraceContext format) that propagates through all internal service calls. The 8-step transaction event trail (SEC-09 §6.1) is linked to the </w:t>
      </w:r>
      <w:r>
        <w:rPr>
          <w:rFonts w:ascii="Consolas" w:cs="Consolas" w:eastAsia="Consolas" w:hAnsi="Consolas"/>
          <w:shd w:fill="F2F2F2" w:val="clear"/>
        </w:rPr>
        <w:t xml:space="preserve">trace_id</w:t>
      </w:r>
      <w:r>
        <w:t xml:space="preserve"> for end-to-end correlation. Tracing data is exported to a centralised tracing backend (e.g. Jaeger, AWS X-Ray, Tempo). Details in OPS-13.</w:t>
      </w:r>
    </w:p>
    <w:p>
      <w:pPr>
        <w:spacing w:after="0"/>
      </w:pPr>
      <w:r>
        <w:t xml:space="preserve"/>
      </w:r>
    </w:p>
    <w:p>
      <w:pPr>
        <w:pStyle w:val="Heading3"/>
      </w:pPr>
      <w:r>
        <w:t xml:space="preserve">7.4 Dashboards</w:t>
      </w:r>
    </w:p>
    <w:p>
      <w:pPr>
        <w:spacing w:after="0"/>
      </w:pPr>
      <w:r>
        <w:t xml:space="preserve"/>
      </w:r>
    </w:p>
    <w:p>
      <w:pPr>
        <w:spacing w:after="120" w:line="276"/>
      </w:pPr>
      <w:r>
        <w:t xml:space="preserve">The following dashboards must be available in the monitoring platform before Phase 3 go-live: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Dashboard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Primary Audience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processing overview (TPS, success rate, latency p95 per partner)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balances (current balance, recent deductions, threshold alerts)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Finance + Ops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health (ZeroPay API error rate, circuit breaker state, batch delivery status)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Revenue reporting (daily FX margin, service fee, scheme fee share by partner)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Finance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Infrastructure (CPU, memory, DB connections, cache hit rate)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Vendor DevOps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events (auth failures, replay detections, audit log integrity)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IT / Security</w:t>
            </w:r>
          </w:p>
        </w:tc>
      </w:tr>
    </w:tbl>
    <w:p>
      <w:pPr>
        <w:spacing w:after="120"/>
      </w:pPr>
      <w:r>
        <w:t xml:space="preserve"/>
      </w:r>
    </w:p>
    <w:p>
      <w:pPr>
        <w:spacing w:after="0"/>
      </w:pPr>
      <w:r>
        <w:t xml:space="preserve"/>
      </w:r>
    </w:p>
    <w:p>
      <w:pPr>
        <w:pStyle w:val="Heading3"/>
      </w:pPr>
      <w:r>
        <w:t xml:space="preserve">7.5 Alert Thresholds</w:t>
      </w:r>
    </w:p>
    <w:p>
      <w:pPr>
        <w:spacing w:after="0"/>
      </w:pPr>
      <w:r>
        <w:t xml:space="preserve"/>
      </w:r>
    </w:p>
    <w:p>
      <w:pPr>
        <w:spacing w:after="120" w:line="276"/>
      </w:pPr>
      <w:r>
        <w:t xml:space="preserve">Detailed alerting configuration is in OPS-13. Key thresholds: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Alert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success rate below target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98% over 5 minutes per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p95 latency exceeds target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payment_latency_ms</w:t>
            </w:r>
            <w:r>
              <w:t xml:space="preserve"> p95 &gt; 2,000ms over 2 minutes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below threshold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&lt; configured alert threshold (default USD 10,000)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zero</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circuit breaker open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circuit_breaker_state</w:t>
            </w:r>
            <w:r>
              <w:t xml:space="preserve"> = 1 for any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file delivery missed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not transmitted by internal deadline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 breach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pool_identity_breaches_total</w:t>
            </w:r>
            <w:r>
              <w:t xml:space="preserve"> &gt;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DB connection pool exhaustion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utilisation &gt; 90% for 2 minutes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Maintainability &amp; Extensibility</w:t>
      </w:r>
    </w:p>
    <w:p>
      <w:pPr>
        <w:spacing w:after="0"/>
      </w:pPr>
      <w:r>
        <w:t xml:space="preserve"/>
      </w:r>
    </w:p>
    <w:p>
      <w:pPr>
        <w:pStyle w:val="Heading3"/>
      </w:pPr>
      <w:r>
        <w:t xml:space="preserve">8.1 Generic-Build Mandate</w:t>
      </w:r>
    </w:p>
    <w:p>
      <w:pPr>
        <w:spacing w:after="0"/>
      </w:pPr>
      <w:r>
        <w:t xml:space="preserve"/>
      </w:r>
    </w:p>
    <w:p>
      <w:pPr>
        <w:spacing w:after="120" w:line="276"/>
      </w:pPr>
      <w:r>
        <w:t xml:space="preserve">The single most important maintainability requirement is that </w:t>
      </w:r>
      <w:r>
        <w:rPr>
          <w:b/>
          <w:bCs/>
        </w:rPr>
        <w:t xml:space="preserve">adding a new QR Scheme or a new Partner requires only configuration changes — no code change, no deployment</w:t>
      </w:r>
      <w:r>
        <w:t xml:space="preserve">. This is a hard architectural constraint, not a nice-to-have. The following must be true from Phase 1:</w:t>
      </w:r>
    </w:p>
    <w:p>
      <w:pPr>
        <w:spacing w:after="0"/>
      </w:pPr>
      <w:r>
        <w:t xml:space="preserve"/>
      </w:r>
    </w:p>
    <w:p>
      <w:pPr>
        <w:pStyle w:val="ListParagraph"/>
        <w:numPr>
          <w:ilvl w:val="0"/>
          <w:numId w:val="3"/>
        </w:numPr>
        <w:spacing w:after="40"/>
      </w:pPr>
      <w:r>
        <w:t xml:space="preserve">Scheme identity, payment modes, payout currency, settlement terms, and API credentials are all stored as data records, not hard-coded.</w:t>
      </w:r>
    </w:p>
    <w:p>
      <w:pPr>
        <w:pStyle w:val="ListParagraph"/>
        <w:numPr>
          <w:ilvl w:val="0"/>
          <w:numId w:val="3"/>
        </w:numPr>
        <w:spacing w:after="40"/>
      </w:pPr>
      <w:r>
        <w:t xml:space="preserve">Partner type, settlement currency, webhook URL, margin configuration, and scheme mappings are all stored as data records.</w:t>
      </w:r>
    </w:p>
    <w:p>
      <w:pPr>
        <w:pStyle w:val="ListParagraph"/>
        <w:numPr>
          <w:ilvl w:val="0"/>
          <w:numId w:val="3"/>
        </w:numPr>
        <w:spacing w:after="40"/>
      </w:pPr>
      <w:r>
        <w:t xml:space="preserve">Rate engine logic is parameterised from rule records; no </w:t>
      </w:r>
      <w:r>
        <w:rPr>
          <w:rFonts w:ascii="Consolas" w:cs="Consolas" w:eastAsia="Consolas" w:hAnsi="Consolas"/>
          <w:shd w:fill="F2F2F2" w:val="clear"/>
        </w:rPr>
        <w:t xml:space="preserve">if partner == "GMERemit"</w:t>
      </w:r>
      <w:r>
        <w:t xml:space="preserve"> or </w:t>
      </w:r>
      <w:r>
        <w:rPr>
          <w:rFonts w:ascii="Consolas" w:cs="Consolas" w:eastAsia="Consolas" w:hAnsi="Consolas"/>
          <w:shd w:fill="F2F2F2" w:val="clear"/>
        </w:rPr>
        <w:t xml:space="preserve">if scheme == "ZeroPay"</w:t>
      </w:r>
      <w:r>
        <w:t xml:space="preserve"> conditionals in payment processing code.</w:t>
      </w:r>
    </w:p>
    <w:p>
      <w:pPr>
        <w:pStyle w:val="ListParagraph"/>
        <w:numPr>
          <w:ilvl w:val="0"/>
          <w:numId w:val="3"/>
        </w:numPr>
        <w:spacing w:after="40"/>
      </w:pPr>
      <w:r>
        <w:t xml:space="preserve">A new country added to a scheme triggers no deployment (backend config change only, per §4.1 of the PRD source).</w:t>
      </w:r>
    </w:p>
    <w:p>
      <w:pPr>
        <w:spacing w:after="0"/>
      </w:pPr>
      <w:r>
        <w:t xml:space="preserve"/>
      </w:r>
    </w:p>
    <w:p>
      <w:pPr>
        <w:spacing w:after="120" w:line="276"/>
      </w:pPr>
      <w:r>
        <w:t xml:space="preserve">Verification: tested in QA-12 by registering a synthetic new scheme and partner in the test environment and confirming end-to-end payment processing without any code deployment.</w:t>
      </w:r>
    </w:p>
    <w:p>
      <w:pPr>
        <w:spacing w:after="0"/>
      </w:pPr>
      <w:r>
        <w:t xml:space="preserve"/>
      </w:r>
    </w:p>
    <w:p>
      <w:pPr>
        <w:pStyle w:val="Heading3"/>
      </w:pPr>
      <w:r>
        <w:t xml:space="preserve">8.2 Code Quality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Requirement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Unit test coverage (backend services)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80% line coverage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Integration test coverage (API endpoints)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of documented endpoints have at least one passing integration test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test vectors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test vectors in RATE-04 §Worked Examples pass exactly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Static analysis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critical or high findings in SAST before merge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Dependency vulnerabilities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known critical/high CVEs in production dependencies</w:t>
            </w:r>
          </w:p>
        </w:tc>
      </w:tr>
    </w:tbl>
    <w:p>
      <w:pPr>
        <w:spacing w:after="120"/>
      </w:pPr>
      <w:r>
        <w:t xml:space="preserve"/>
      </w:r>
    </w:p>
    <w:p>
      <w:pPr>
        <w:spacing w:after="0"/>
      </w:pPr>
      <w:r>
        <w:t xml:space="preserve"/>
      </w:r>
    </w:p>
    <w:p>
      <w:pPr>
        <w:pStyle w:val="Heading3"/>
      </w:pPr>
      <w:r>
        <w:t xml:space="preserve">8.3 Documentation</w:t>
      </w:r>
    </w:p>
    <w:p>
      <w:pPr>
        <w:spacing w:after="0"/>
      </w:pPr>
      <w:r>
        <w:t xml:space="preserve"/>
      </w:r>
    </w:p>
    <w:p>
      <w:pPr>
        <w:spacing w:after="120" w:line="276"/>
      </w:pPr>
      <w:r>
        <w:t xml:space="preserve">The vendor must maintain:</w:t>
      </w:r>
    </w:p>
    <w:p>
      <w:pPr>
        <w:spacing w:after="0"/>
      </w:pPr>
      <w:r>
        <w:t xml:space="preserve"/>
      </w:r>
    </w:p>
    <w:p>
      <w:pPr>
        <w:pStyle w:val="ListParagraph"/>
        <w:numPr>
          <w:ilvl w:val="0"/>
          <w:numId w:val="3"/>
        </w:numPr>
        <w:spacing w:after="40"/>
      </w:pPr>
      <w:r>
        <w:t xml:space="preserve">API documentation kept in sync with the implementation (OpenAPI 3.x spec committed to repository).</w:t>
      </w:r>
    </w:p>
    <w:p>
      <w:pPr>
        <w:pStyle w:val="ListParagraph"/>
        <w:numPr>
          <w:ilvl w:val="0"/>
          <w:numId w:val="3"/>
        </w:numPr>
        <w:spacing w:after="40"/>
      </w:pPr>
      <w:r>
        <w:t xml:space="preserve">Runbook for all operational procedures (see OPS-13).</w:t>
      </w:r>
    </w:p>
    <w:p>
      <w:pPr>
        <w:pStyle w:val="ListParagraph"/>
        <w:numPr>
          <w:ilvl w:val="0"/>
          <w:numId w:val="3"/>
        </w:numPr>
        <w:spacing w:after="40"/>
      </w:pPr>
      <w:r>
        <w:t xml:space="preserve">Architecture Decision Records (ADRs) for any significant design decision that deviates from these specifications.</w:t>
      </w:r>
    </w:p>
    <w:p>
      <w:pPr>
        <w:pStyle w:val="ListParagraph"/>
        <w:numPr>
          <w:ilvl w:val="0"/>
          <w:numId w:val="3"/>
        </w:numPr>
        <w:spacing w:after="40"/>
      </w:pPr>
      <w:r>
        <w:t xml:space="preserve">README per service covering: purpose, dependencies, local run instructions, environment variable reference.</w:t>
      </w:r>
    </w:p>
    <w:p>
      <w:pPr>
        <w:spacing w:after="0"/>
      </w:pPr>
      <w:r>
        <w:t xml:space="preserve"/>
      </w:r>
    </w:p>
    <w:p>
      <w:pPr>
        <w:pStyle w:val="Heading3"/>
      </w:pPr>
      <w:r>
        <w:t xml:space="preserve">8.4 Test Coverage Targets</w:t>
      </w:r>
    </w:p>
    <w:p>
      <w:pPr>
        <w:spacing w:after="0"/>
      </w:pPr>
      <w:r>
        <w:t xml:space="preserve"/>
      </w:r>
    </w:p>
    <w:p>
      <w:pPr>
        <w:spacing w:after="120" w:line="276"/>
      </w:pPr>
      <w:r>
        <w:t xml:space="preserve">See QA-12 for the full test plan. NFR-specific test requirements: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 Type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Load test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Must demonstrate p95 latency targets (§2.1) at peak sustained TPS (§2.2) before Phase 3 go-live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Soak test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Must sustain target TPS for 4 hours without memory leak or latency degradation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Failover test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DB primary failover must complete within 5 minutes (§6.3)</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window test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batch jobs complete within internal deadlines (§2.3) under simulated ZeroPay load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 integrity test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 invariant holds for 10,000 generated test transactions</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Internationalisation &amp; Localisation</w:t>
      </w:r>
    </w:p>
    <w:p>
      <w:pPr>
        <w:spacing w:after="0"/>
      </w:pPr>
      <w:r>
        <w:t xml:space="preserve"/>
      </w:r>
    </w:p>
    <w:p>
      <w:pPr>
        <w:pStyle w:val="Heading3"/>
      </w:pPr>
      <w:r>
        <w:t xml:space="preserve">9.1 Currency Handling</w:t>
      </w:r>
    </w:p>
    <w:p>
      <w:pPr>
        <w:spacing w:after="0"/>
      </w:pPr>
      <w:r>
        <w:t xml:space="preserve"/>
      </w:r>
    </w:p>
    <w:p>
      <w:pPr>
        <w:pStyle w:val="ListParagraph"/>
        <w:numPr>
          <w:ilvl w:val="0"/>
          <w:numId w:val="3"/>
        </w:numPr>
        <w:spacing w:after="40"/>
      </w:pPr>
      <w:r>
        <w:t xml:space="preserve">All currencies handled by GMEPay+ are identified by ISO 4217 three-letter codes (e.g. KRW, USD, MNT, THB).</w:t>
      </w:r>
    </w:p>
    <w:p>
      <w:pPr>
        <w:pStyle w:val="ListParagraph"/>
        <w:numPr>
          <w:ilvl w:val="0"/>
          <w:numId w:val="3"/>
        </w:numPr>
        <w:spacing w:after="40"/>
      </w:pPr>
      <w:r>
        <w:t xml:space="preserve">Monetary amounts are stored with sufficient precision for all supported currencies: </w:t>
      </w:r>
      <w:r>
        <w:rPr>
          <w:rFonts w:ascii="Consolas" w:cs="Consolas" w:eastAsia="Consolas" w:hAnsi="Consolas"/>
          <w:shd w:fill="F2F2F2" w:val="clear"/>
        </w:rPr>
        <w:t xml:space="preserve">DECIMAL(20, 8)</w:t>
      </w:r>
      <w:r>
        <w:t xml:space="preserve"> covers sub-cent amounts and large KRW values.</w:t>
      </w:r>
    </w:p>
    <w:p>
      <w:pPr>
        <w:pStyle w:val="ListParagraph"/>
        <w:numPr>
          <w:ilvl w:val="0"/>
          <w:numId w:val="3"/>
        </w:numPr>
        <w:spacing w:after="40"/>
      </w:pPr>
      <w:r>
        <w:t xml:space="preserve">v1.2 launches with USD and KRW as settlement currencies. Adding a new settlement currency requires GME Ops to populate the corresponding </w:t>
      </w:r>
      <w:r>
        <w:rPr>
          <w:rFonts w:ascii="Consolas" w:cs="Consolas" w:eastAsia="Consolas" w:hAnsi="Consolas"/>
          <w:shd w:fill="F2F2F2" w:val="clear"/>
        </w:rPr>
        <w:t xml:space="preserve">treasury.usd_{ccy}</w:t>
      </w:r>
      <w:r>
        <w:t xml:space="preserve"> rate; no code change required.</w:t>
      </w:r>
    </w:p>
    <w:p>
      <w:pPr>
        <w:pStyle w:val="ListParagraph"/>
        <w:numPr>
          <w:ilvl w:val="0"/>
          <w:numId w:val="3"/>
        </w:numPr>
        <w:spacing w:after="40"/>
      </w:pPr>
      <w:r>
        <w:t xml:space="preserve">KRW amounts: ZeroPay transactions are in whole KRW (no sub-unit). The data model and rate engine must handle zero-decimal currencies correctly (no spurious fractional KRW in output).</w:t>
      </w:r>
    </w:p>
    <w:p>
      <w:pPr>
        <w:spacing w:after="0"/>
      </w:pPr>
      <w:r>
        <w:t xml:space="preserve"/>
      </w:r>
    </w:p>
    <w:p>
      <w:pPr>
        <w:pStyle w:val="Heading3"/>
      </w:pPr>
      <w:r>
        <w:t xml:space="preserve">9.2 Language</w:t>
      </w:r>
    </w:p>
    <w:p>
      <w:pPr>
        <w:spacing w:after="0"/>
      </w:pPr>
      <w:r>
        <w:t xml:space="preserve"/>
      </w:r>
    </w:p>
    <w:p>
      <w:pPr>
        <w:pStyle w:val="ListParagraph"/>
        <w:numPr>
          <w:ilvl w:val="0"/>
          <w:numId w:val="3"/>
        </w:numPr>
        <w:spacing w:after="40"/>
      </w:pPr>
      <w:r>
        <w:t xml:space="preserve">Admin portal UI: Korean (primary) and English. All operator-facing labels, error messages, and help text must be available in both languages.</w:t>
      </w:r>
    </w:p>
    <w:p>
      <w:pPr>
        <w:pStyle w:val="ListParagraph"/>
        <w:numPr>
          <w:ilvl w:val="0"/>
          <w:numId w:val="3"/>
        </w:numPr>
        <w:spacing w:after="40"/>
      </w:pPr>
      <w:r>
        <w:t xml:space="preserve">Partner portal UI: English (primary); Korean as a secondary option if GME Ops agrees this is in scope during UX-11 review.</w:t>
      </w:r>
    </w:p>
    <w:p>
      <w:pPr>
        <w:pStyle w:val="ListParagraph"/>
        <w:numPr>
          <w:ilvl w:val="0"/>
          <w:numId w:val="3"/>
        </w:numPr>
        <w:spacing w:after="40"/>
      </w:pPr>
      <w:r>
        <w:t xml:space="preserve">Partner API: all error codes and messages in English. Error code strings are machine-readable identifiers (e.g. </w:t>
      </w:r>
      <w:r>
        <w:rPr>
          <w:rFonts w:ascii="Consolas" w:cs="Consolas" w:eastAsia="Consolas" w:hAnsi="Consolas"/>
          <w:shd w:fill="F2F2F2" w:val="clear"/>
        </w:rPr>
        <w:t xml:space="preserve">INSUFFICIENT_PREFUNDING</w:t>
      </w:r>
      <w:r>
        <w:t xml:space="preserve">), not natural-language sentences.</w:t>
      </w:r>
    </w:p>
    <w:p>
      <w:pPr>
        <w:pStyle w:val="ListParagraph"/>
        <w:numPr>
          <w:ilvl w:val="0"/>
          <w:numId w:val="3"/>
        </w:numPr>
        <w:spacing w:after="40"/>
      </w:pPr>
      <w:r>
        <w:t xml:space="preserve">BOK report output: format specified by BOK (OI-03 pending); assume Korean regulatory fields must use Korean character encoding (UTF-8).</w:t>
      </w:r>
    </w:p>
    <w:p>
      <w:pPr>
        <w:spacing w:after="0"/>
      </w:pPr>
      <w:r>
        <w:t xml:space="preserve"/>
      </w:r>
    </w:p>
    <w:p>
      <w:pPr>
        <w:pStyle w:val="Heading3"/>
      </w:pPr>
      <w:r>
        <w:t xml:space="preserve">9.3 Timezone</w:t>
      </w:r>
    </w:p>
    <w:p>
      <w:pPr>
        <w:spacing w:after="0"/>
      </w:pPr>
      <w:r>
        <w:t xml:space="preserve"/>
      </w:r>
    </w:p>
    <w:p>
      <w:pPr>
        <w:pStyle w:val="ListParagraph"/>
        <w:numPr>
          <w:ilvl w:val="0"/>
          <w:numId w:val="3"/>
        </w:numPr>
        <w:spacing w:after="40"/>
      </w:pPr>
      <w:r>
        <w:t xml:space="preserve">All internal timestamps are stored in UTC.</w:t>
      </w:r>
    </w:p>
    <w:p>
      <w:pPr>
        <w:pStyle w:val="ListParagraph"/>
        <w:numPr>
          <w:ilvl w:val="0"/>
          <w:numId w:val="3"/>
        </w:numPr>
        <w:spacing w:after="40"/>
      </w:pPr>
      <w:r>
        <w:t xml:space="preserve">All API responses include timestamps in ISO-8601 UTC format.</w:t>
      </w:r>
    </w:p>
    <w:p>
      <w:pPr>
        <w:pStyle w:val="ListParagraph"/>
        <w:numPr>
          <w:ilvl w:val="0"/>
          <w:numId w:val="3"/>
        </w:numPr>
        <w:spacing w:after="40"/>
      </w:pPr>
      <w:r>
        <w:t xml:space="preserve">Batch processing windows (§2.3) are expressed in KST (UTC+9) because ZeroPay deadlines are KST-based. The batch scheduler operates on KST-equivalent UTC times.</w:t>
      </w:r>
    </w:p>
    <w:p>
      <w:pPr>
        <w:pStyle w:val="ListParagraph"/>
        <w:numPr>
          <w:ilvl w:val="0"/>
          <w:numId w:val="3"/>
        </w:numPr>
        <w:spacing w:after="40"/>
      </w:pPr>
      <w:r>
        <w:t xml:space="preserve">Admin portal displays timestamps in KST (server-side conversion); Partner portal displays in the partner's configured timezone (default KST; configurable per partner).</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Compliance &amp; Security NFRs</w:t>
      </w:r>
    </w:p>
    <w:p>
      <w:pPr>
        <w:spacing w:after="0"/>
      </w:pPr>
      <w:r>
        <w:t xml:space="preserve"/>
      </w:r>
    </w:p>
    <w:p>
      <w:pPr>
        <w:spacing w:after="120" w:line="276"/>
      </w:pPr>
      <w:r>
        <w:t xml:space="preserve">Security non-functional requirements are defined in detail in </w:t>
      </w:r>
      <w:r>
        <w:rPr>
          <w:rFonts w:ascii="Consolas" w:cs="Consolas" w:eastAsia="Consolas" w:hAnsi="Consolas"/>
          <w:shd w:fill="F2F2F2" w:val="clear"/>
        </w:rPr>
        <w:t xml:space="preserve">09_Security_and_Compliance_Spec.md</w:t>
      </w:r>
      <w:r>
        <w:t xml:space="preserve"> (SEC-09). The following are the security NFRs that must be verified as part of NFR acceptance: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NFR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Requirement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Reference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minimum version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1.2 on all partner-facing connections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§2.4</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management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credentials in source code or config files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§2.3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integrity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Hash chain intact; append-only store; no breaks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§6.3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RBAC enforcement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Permission matrix implemented; IDOR test cases pass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§3.4, §3.5</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Replay protection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Nonce cache + timestamp window operational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§3.3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Penetration test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Completed before Phase 3 go-live; critical/high findings remediated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§5.7</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 residency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production data in Korean cloud region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§7.3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data capture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FX1014/FX1015 fields captured and locked at commit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§8.1</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SLA</w:t>
      </w:r>
    </w:p>
    <w:p>
      <w:pPr>
        <w:spacing w:after="0"/>
      </w:pPr>
      <w:r>
        <w:t xml:space="preserve"/>
      </w:r>
    </w:p>
    <w:p>
      <w:pPr>
        <w:pStyle w:val="Heading3"/>
      </w:pPr>
      <w:r>
        <w:t xml:space="preserve">11.1 Service Tiers</w:t>
      </w:r>
    </w:p>
    <w:p>
      <w:pPr>
        <w:spacing w:after="0"/>
      </w:pPr>
      <w:r>
        <w:t xml:space="preserve"/>
      </w:r>
    </w:p>
    <w:p>
      <w:pPr>
        <w:spacing w:after="120" w:line="276"/>
      </w:pPr>
      <w:r>
        <w:t xml:space="preserve">GMEPay+ operates as a single platform. Service level differentiation is between the payment processing path (Tier 1) and the portal/reporting path (Tier 2).</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Services</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Priority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Tier 1 — Critical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(payment endpoints), prefunding deduction, ZeroPay batch pipeline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Highest; governs P1/P2 incident response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Tier 2 — Standard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portal, Partner portal, webhook delivery, reporting exports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Standard; governs P3/P4 response</w:t>
            </w:r>
          </w:p>
        </w:tc>
      </w:tr>
    </w:tbl>
    <w:p>
      <w:pPr>
        <w:spacing w:after="120"/>
      </w:pPr>
      <w:r>
        <w:t xml:space="preserve"/>
      </w:r>
    </w:p>
    <w:p>
      <w:pPr>
        <w:spacing w:after="0"/>
      </w:pPr>
      <w:r>
        <w:t xml:space="preserve"/>
      </w:r>
    </w:p>
    <w:p>
      <w:pPr>
        <w:pStyle w:val="Heading3"/>
      </w:pPr>
      <w:r>
        <w:t xml:space="preserve">11.2 Support Hours</w:t>
      </w:r>
    </w:p>
    <w:p>
      <w:pPr>
        <w:spacing w:after="0"/>
      </w:pPr>
      <w:r>
        <w:t xml:space="preserve"/>
      </w:r>
    </w:p>
    <w:p>
      <w:pPr>
        <w:spacing w:after="120" w:line="276"/>
      </w:pPr>
      <w:r>
        <w:rPr>
          <w:b/>
          <w:bCs/>
        </w:rPr>
        <w:t xml:space="preserve">Assumption:</w:t>
      </w:r>
      <w:r>
        <w:t xml:space="preserve"> Support hours are based on GME's operational capacity and the KST-based ZeroPay batch schedule. To be confirmed with GME Ops team.</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Support Level</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Hours</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Channel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P1/P2 incident response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24 × 7 × 365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On-call rotation; PagerDuty or equivalent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P3/P4 issue resolution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Business hours KST (09:00–18:00, Mon–Fri)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Ticketing system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Planned maintenance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Off-peak window (§11.4)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Change management process</w:t>
            </w:r>
          </w:p>
        </w:tc>
      </w:tr>
    </w:tbl>
    <w:p>
      <w:pPr>
        <w:spacing w:after="120"/>
      </w:pPr>
      <w:r>
        <w:t xml:space="preserve"/>
      </w:r>
    </w:p>
    <w:p>
      <w:pPr>
        <w:spacing w:after="0"/>
      </w:pPr>
      <w:r>
        <w:t xml:space="preserve"/>
      </w:r>
    </w:p>
    <w:p>
      <w:pPr>
        <w:pStyle w:val="Heading3"/>
      </w:pPr>
      <w:r>
        <w:t xml:space="preserve">11.3 Incident Severities and Response Targets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Definition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Initial Response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Resolution Target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processing completely down; data loss or breach; batch pipeline failure past deadline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15 minutes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 hours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 — High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Partial payment failure (&gt; 5% error rate); prefunding balance zero; circuit breaker open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 minutes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hours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 — Medium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Performance degradation (p95 &gt; 2× target); non-critical feature unavailable; CVE ≥ 7.0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 hours (business hours)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 business days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P4 — Low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Minor bug; cosmetic issue; CVE &lt; 7.0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business day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Next release cycle</w:t>
            </w:r>
          </w:p>
        </w:tc>
      </w:tr>
    </w:tbl>
    <w:p>
      <w:pPr>
        <w:spacing w:after="120"/>
      </w:pPr>
      <w:r>
        <w:t xml:space="preserve"/>
      </w:r>
    </w:p>
    <w:p>
      <w:pPr>
        <w:spacing w:after="0"/>
      </w:pPr>
      <w:r>
        <w:t xml:space="preserve"/>
      </w:r>
    </w:p>
    <w:p>
      <w:pPr>
        <w:spacing w:after="120" w:line="276"/>
      </w:pPr>
      <w:r>
        <w:t xml:space="preserve">Response = acknowledgement and initial triage. Resolution = service restored or acceptable workaround in place.</w:t>
      </w:r>
    </w:p>
    <w:p>
      <w:pPr>
        <w:spacing w:after="0"/>
      </w:pPr>
      <w:r>
        <w:t xml:space="preserve"/>
      </w:r>
    </w:p>
    <w:p>
      <w:pPr>
        <w:pStyle w:val="Heading3"/>
      </w:pPr>
      <w:r>
        <w:t xml:space="preserve">11.4 Maintenance Windows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Window 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Schedule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Duration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Notice Required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Planned maintenance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Sunday 02:00–06:00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 to 4 hours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48 hours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Emergency hotfix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time; P1 severity only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Minimum possible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Immediate notification</w:t>
            </w:r>
          </w:p>
        </w:tc>
      </w:tr>
    </w:tbl>
    <w:p>
      <w:pPr>
        <w:spacing w:after="120"/>
      </w:pPr>
      <w:r>
        <w:t xml:space="preserve"/>
      </w:r>
    </w:p>
    <w:p>
      <w:pPr>
        <w:spacing w:after="0"/>
      </w:pPr>
      <w:r>
        <w:t xml:space="preserve"/>
      </w:r>
    </w:p>
    <w:p>
      <w:pPr>
        <w:spacing w:after="120" w:line="276"/>
      </w:pPr>
      <w:r>
        <w:t xml:space="preserve">Planned maintenance must not overlap with ZeroPay batch windows (§2.3). Specifically, the 01:30–05:30 KST window is protected and no planned maintenance is permitted during this period.</w:t>
      </w:r>
    </w:p>
    <w:p>
      <w:pPr>
        <w:spacing w:after="0"/>
      </w:pPr>
      <w:r>
        <w:t xml:space="preserve"/>
      </w:r>
    </w:p>
    <w:p>
      <w:pPr>
        <w:pStyle w:val="Heading3"/>
      </w:pPr>
      <w:r>
        <w:t xml:space="preserve">11.5 Per-Partner SLA Notes</w:t>
      </w:r>
    </w:p>
    <w:p>
      <w:pPr>
        <w:spacing w:after="0"/>
      </w:pPr>
      <w:r>
        <w:t xml:space="preserve"/>
      </w:r>
    </w:p>
    <w:p>
      <w:pPr>
        <w:pStyle w:val="ListParagraph"/>
        <w:numPr>
          <w:ilvl w:val="0"/>
          <w:numId w:val="3"/>
        </w:numPr>
        <w:spacing w:after="40"/>
      </w:pPr>
      <w:r>
        <w:t xml:space="preserve">OVERSEAS partners (e.g. SendMN, T-Bank) depend on prefunding. Rejected payments due to insufficient prefunding are not counted against the payment success rate SLA — they are a partner operational issue.</w:t>
      </w:r>
    </w:p>
    <w:p>
      <w:pPr>
        <w:pStyle w:val="ListParagraph"/>
        <w:numPr>
          <w:ilvl w:val="0"/>
          <w:numId w:val="3"/>
        </w:numPr>
        <w:spacing w:after="40"/>
      </w:pPr>
      <w:r>
        <w:t xml:space="preserve">Partner webhook delivery SLA: GMEPay+ attempts delivery within 30 seconds of transaction commit; 5 retry attempts with exponential backoff; delivery is considered failed if no HTTP 2xx received after all retries. Failed delivery triggers a P2 alert.</w:t>
      </w:r>
    </w:p>
    <w:p>
      <w:pPr>
        <w:pStyle w:val="ListParagraph"/>
        <w:numPr>
          <w:ilvl w:val="0"/>
          <w:numId w:val="3"/>
        </w:numPr>
        <w:spacing w:after="40"/>
      </w:pPr>
      <w:r>
        <w:t xml:space="preserve">Partners may request SLA reports covering: uptime per period, average and p95 latency, payment success rate, webhook delivery rate. Reports are available via the Partner portal (see PRD-08).</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NFR Acceptance Criteria Table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Requirement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Verification Method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API p95 latency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500ms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Load test at peak TPS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execute p95 latency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1,500ms (excl. scheme)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Load test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Peak sustained TPS (Phase 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 TPS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Load test — 30-minute run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Burst TPS (60-second burst)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TPS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Load test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N-05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uptime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99.9% per month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Uptime monitoring (OPS-13)</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N-06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job — ZP0011 delivered by 02:00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of business days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monitoring; alert log</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N-07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job — ZP0061 delivered by 05:00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of business days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monitoring; alert log</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deduction — atomicity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over-deductions at 2× peak TPS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Concurrent load test (DB lock test)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N-09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 invariant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Holds for 100% of cross-border transactions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test vectors (RATE-04) + 10,000-transaction stress test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lock immutability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Committed values never change after step 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DB constraint test + audit log verification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DB primary failover RTO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5 minutes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Failover drill (terminate primary; time recovery)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DR restore (AZ failure) RTO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4 hours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Annual DR drill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Backup RPO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 for payment data (synchronous replication)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Verify sync replication lag &lt; 1 second under load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Generic-build (new scheme/partner via config)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deployments required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 synthetic scheme + partner in test env; verify end-to-end payment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Unit test coverage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80%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CI coverage report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known critical/high CVEs in dependencies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Dependency scan in CI</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minimum version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1.2 on all endpoints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TLS scan (e.g. SSL Labs)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integrity (hash chain)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breaks detected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integrity check job; QA-12</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N-19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delivery within 30s of commit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99% of deliveries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monitoring metrics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success rate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98% (completed attempts, excl. insufficient prefunding)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Operational metrics; monthly report</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13. Assumptions &amp; Open Items</w:t>
      </w:r>
    </w:p>
    <w:p>
      <w:pPr>
        <w:spacing w:after="0"/>
      </w:pPr>
      <w:r>
        <w:t xml:space="preserve"/>
      </w:r>
    </w:p>
    <w:p>
      <w:pPr>
        <w:pStyle w:val="Heading3"/>
      </w:pPr>
      <w:r>
        <w:t xml:space="preserve">Assumptions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Label</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Assumption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API response time is ≤ 800ms p95 for online transaction calls. If this is consistently exceeded, the </w:t>
            </w:r>
            <w:r>
              <w:rPr>
                <w:rFonts w:ascii="Consolas" w:cs="Consolas" w:eastAsia="Consolas" w:hAnsi="Consolas"/>
                <w:shd w:fill="F2F2F2" w:val="clear"/>
              </w:rPr>
              <w:t xml:space="preserve">POST /v1/payments</w:t>
            </w:r>
            <w:r>
              <w:t xml:space="preserve"> p95 target (1,500ms) is renegotiated.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TPS targets (50 TPS sustained, 100 TPS burst) are based on 2 active partners. GME to provide per-partner volume commitments before Phase 3 capacity planning.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production data is hosted in the Korean cloud region. The specific cloud provider and AZ layout are confirmed during infrastructure design (see SAD-02).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RTO of 4 hours for the payment path requires synchronous database replication to a secondary AZ. This is a baseline; confirm with GME executive sponsor before architecture finalisation.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Support hours for P1/P2 incidents are 24×7 via on-call rotation. GME to confirm staffing model before Phase 3.</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DB connection pool sizes (§3.3) are starting baselines to be validated and tuned during load testing before Phase 3 go-live.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Infrastructure sizing (§3.4) is a starting point. Actual instance counts and sizes are determined by load test results before Phase 3.</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 timezone is configurable per partner, defaulting to KST. Exact localisation scope to be confirmed during UX-11 design.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Assumption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Live FX rate feed is Phase 2+. Phase 1 uses manually updated treasury rates (GME Ops updates via Admin portal). The batch processing window NFRs in §2.3 account for this — no live rate feed latency budget is allocated in Phase 1.</w:t>
            </w:r>
          </w:p>
        </w:tc>
      </w:tr>
    </w:tbl>
    <w:p>
      <w:pPr>
        <w:spacing w:after="120"/>
      </w:pPr>
      <w:r>
        <w:t xml:space="preserve"/>
      </w:r>
    </w:p>
    <w:p>
      <w:pPr>
        <w:spacing w:after="0"/>
      </w:pPr>
      <w:r>
        <w:t xml:space="preserve"/>
      </w:r>
    </w:p>
    <w:p>
      <w:pPr>
        <w:pStyle w:val="Heading3"/>
      </w:pPr>
      <w:r>
        <w:t xml:space="preserve">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frequency, fields, and submission channel for FX1014/FX1015 not yet confirmed. Until confirmed: configurable export job built; no hard-coded submission logic. All source fields captured at commit. See SEC-09 §8.1.3.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 go-live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NFR-OI-01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Per-partner volume commitments (daily transactions) required from GME Business Development to validate and finalise Phase 4 scalability and capacity targets. Current Phase 4 estimates (200 TPS, 50,000 daily transactions) are indicative.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BD / Product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 capacity planning (Aug 2026)</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NFR-OI-02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SLA terms (uptime target, incident response times, maintenance windows) to be incorporated into the partner agreement template. GME Legal to review §11 targets before partner contract finalisation.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Legal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 go-live</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12</w:t>
      </w:r>
    </w:p>
    <w:p>
      <w:pPr>
        <w:pStyle w:val="Heading1"/>
        <w:spacing w:after="80" w:before="80"/>
      </w:pPr>
      <w:r>
        <w:t xml:space="preserve">UX / UI Specification</w:t>
      </w:r>
    </w:p>
    <w:p>
      <w:pPr>
        <w:pBdr>
          <w:bottom w:val="single" w:color="2E75B6" w:sz="6" w:space="4"/>
        </w:pBdr>
        <w:spacing w:after="240"/>
      </w:pPr>
      <w:r>
        <w:rPr>
          <w:color w:val="808080"/>
          <w:sz w:val="20"/>
          <w:szCs w:val="20"/>
        </w:rPr>
        <w:t xml:space="preserve">Document code: UX-11</w:t>
      </w:r>
    </w:p>
    <w:p>
      <w:pPr>
        <w:pStyle w:val="Heading2"/>
      </w:pPr>
      <w:r>
        <w:t xml:space="preserve">1. Purpose and Design Principles</w:t>
      </w:r>
    </w:p>
    <w:p>
      <w:pPr>
        <w:spacing w:after="0"/>
      </w:pPr>
      <w:r>
        <w:t xml:space="preserve"/>
      </w:r>
    </w:p>
    <w:p>
      <w:pPr>
        <w:pStyle w:val="Heading3"/>
      </w:pPr>
      <w:r>
        <w:t xml:space="preserve">1.1 Purpose</w:t>
      </w:r>
    </w:p>
    <w:p>
      <w:pPr>
        <w:spacing w:after="0"/>
      </w:pPr>
      <w:r>
        <w:t xml:space="preserve"/>
      </w:r>
    </w:p>
    <w:p>
      <w:pPr>
        <w:spacing w:after="120" w:line="276"/>
      </w:pPr>
      <w:r>
        <w:t xml:space="preserve">This document specifies the user experience and interface design for two GMEPay+ front-end applications:</w:t>
      </w:r>
    </w:p>
    <w:p>
      <w:pPr>
        <w:spacing w:after="0"/>
      </w:pPr>
      <w:r>
        <w:t xml:space="preserve"/>
      </w:r>
    </w:p>
    <w:p>
      <w:pPr>
        <w:pStyle w:val="ListParagraph"/>
        <w:numPr>
          <w:ilvl w:val="0"/>
          <w:numId w:val="2"/>
        </w:numPr>
        <w:spacing w:after="40"/>
      </w:pPr>
      <w:r>
        <w:rPr>
          <w:b/>
          <w:bCs/>
        </w:rPr>
        <w:t xml:space="preserve">Admin System</w:t>
      </w:r>
      <w:r>
        <w:t xml:space="preserve"> — internal web portal for GME Operations and Finance staff (see </w:t>
      </w:r>
      <w:r>
        <w:rPr>
          <w:rFonts w:ascii="Consolas" w:cs="Consolas" w:eastAsia="Consolas" w:hAnsi="Consolas"/>
          <w:shd w:fill="F2F2F2" w:val="clear"/>
        </w:rPr>
        <w:t xml:space="preserve">07_Admin_System_PRD.md</w:t>
      </w:r>
      <w:r>
        <w:t xml:space="preserve">, PRD-07)</w:t>
      </w:r>
    </w:p>
    <w:p>
      <w:pPr>
        <w:pStyle w:val="ListParagraph"/>
        <w:numPr>
          <w:ilvl w:val="0"/>
          <w:numId w:val="2"/>
        </w:numPr>
        <w:spacing w:after="40"/>
      </w:pPr>
      <w:r>
        <w:rPr>
          <w:b/>
          <w:bCs/>
        </w:rPr>
        <w:t xml:space="preserve">Partner Portal</w:t>
      </w:r>
      <w:r>
        <w:t xml:space="preserve"> — read-only self-service web portal for partner finance, operations, and technical staff (see </w:t>
      </w:r>
      <w:r>
        <w:rPr>
          <w:rFonts w:ascii="Consolas" w:cs="Consolas" w:eastAsia="Consolas" w:hAnsi="Consolas"/>
          <w:shd w:fill="F2F2F2" w:val="clear"/>
        </w:rPr>
        <w:t xml:space="preserve">08_Partner_Portal_PRD.md</w:t>
      </w:r>
      <w:r>
        <w:t xml:space="preserve">, PRD-08)</w:t>
      </w:r>
    </w:p>
    <w:p>
      <w:pPr>
        <w:spacing w:after="0"/>
      </w:pPr>
      <w:r>
        <w:t xml:space="preserve"/>
      </w:r>
    </w:p>
    <w:p>
      <w:pPr>
        <w:spacing w:after="120" w:line="276"/>
      </w:pPr>
      <w:r>
        <w:t xml:space="preserve">No visual mockups or design files exist at the time of authoring. This document uses text wireframes (ASCII layout diagrams) and component specifications as the authoritative design reference for the development team.</w:t>
      </w:r>
    </w:p>
    <w:p>
      <w:pPr>
        <w:spacing w:after="0"/>
      </w:pPr>
      <w:r>
        <w:t xml:space="preserve"/>
      </w:r>
    </w:p>
    <w:p>
      <w:pPr>
        <w:pStyle w:val="Heading3"/>
      </w:pPr>
      <w:r>
        <w:t xml:space="preserve">1.2 Design Principles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Principle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Clarity for operations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Operators scan hundreds of transactions daily. Information hierarchy must guide the eye to anomalies immediately. Colour and typography carry semantic meaning, not decoration.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 density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Tables show maximum useful columns without horizontal scrolling on a 1,440 px wide desktop. Compact row heights by default; comfortable option for accessibility.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Safety for money actions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action that modifies financial configuration (margin, service charge, settlement, refund, prefunding) requires a two-step confirm/review pattern before execution. Read operations never trigger confirmation dialogs.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Consistency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money amounts formatted identically. Status badges use the same colour tokens in every context. Form validation errors are inline, specific, and actionable.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visibility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Every configuration change shows "last modified by / at" inline. Operators can always navigate to the audit log from a changed field.</w:t>
            </w:r>
          </w:p>
        </w:tc>
      </w:tr>
    </w:tbl>
    <w:p>
      <w:pPr>
        <w:spacing w:after="120"/>
      </w:pPr>
      <w:r>
        <w:t xml:space="preserve"/>
      </w:r>
    </w:p>
    <w:p>
      <w:pPr>
        <w:spacing w:after="0"/>
      </w:pPr>
      <w:r>
        <w:t xml:space="preserve"/>
      </w:r>
    </w:p>
    <w:p>
      <w:pPr>
        <w:pStyle w:val="Heading3"/>
      </w:pPr>
      <w:r>
        <w:t xml:space="preserve">1.3 Platforms and Viewport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Minimum supported width</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1,280 px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Desktop-first. Left navigation sidebar collapses to icon-only at &lt; 1,280 px. No mobile support.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1,280 px desktop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Desktop-first. Tablet landscape (1,024 px) supported with responsive column collapse. Mobile Phase 2.</w:t>
            </w:r>
          </w:p>
        </w:tc>
      </w:tr>
    </w:tbl>
    <w:p>
      <w:pPr>
        <w:spacing w:after="120"/>
      </w:pPr>
      <w:r>
        <w:t xml:space="preserve"/>
      </w:r>
    </w:p>
    <w:p>
      <w:pPr>
        <w:spacing w:after="0"/>
      </w:pPr>
      <w:r>
        <w:t xml:space="preserve"/>
      </w:r>
    </w:p>
    <w:p>
      <w:pPr>
        <w:spacing w:after="120" w:line="276"/>
      </w:pPr>
      <w:r>
        <w:t xml:space="preserve">Both applications are responsive web apps (React or equivalent SPA). They share the same design system tokens but are deployed as separate applications at separate URLs.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Design System</w:t>
      </w:r>
    </w:p>
    <w:p>
      <w:pPr>
        <w:spacing w:after="0"/>
      </w:pPr>
      <w:r>
        <w:t xml:space="preserve"/>
      </w:r>
    </w:p>
    <w:p>
      <w:pPr>
        <w:pStyle w:val="Heading3"/>
      </w:pPr>
      <w:r>
        <w:t xml:space="preserve">2.1 Typography</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Size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Weight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Usage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Page title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24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H1 page headings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Section heading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18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H2 card/panel titles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Subsection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15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H3 table headers, form section labels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Body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Default UI text, table cells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Small / caption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Timestamps, secondary labels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Monospace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IDs, API keys, amounts in export preview</w:t>
            </w:r>
          </w:p>
        </w:tc>
      </w:tr>
    </w:tbl>
    <w:p>
      <w:pPr>
        <w:spacing w:after="120"/>
      </w:pPr>
      <w:r>
        <w:t xml:space="preserve"/>
      </w:r>
    </w:p>
    <w:p>
      <w:pPr>
        <w:spacing w:after="0"/>
      </w:pPr>
      <w:r>
        <w:t xml:space="preserve"/>
      </w:r>
    </w:p>
    <w:p>
      <w:pPr>
        <w:spacing w:after="120" w:line="276"/>
      </w:pPr>
      <w:r>
        <w:t xml:space="preserve">Font stack: </w:t>
      </w:r>
      <w:r>
        <w:rPr>
          <w:rFonts w:ascii="Consolas" w:cs="Consolas" w:eastAsia="Consolas" w:hAnsi="Consolas"/>
          <w:shd w:fill="F2F2F2" w:val="clear"/>
        </w:rPr>
        <w:t xml:space="preserve">Inter, -apple-system, BlinkMacSystemFont, 'Segoe UI', sans-serif</w:t>
      </w:r>
      <w:r>
        <w:t xml:space="preserve">. Monospace: </w:t>
      </w:r>
      <w:r>
        <w:rPr>
          <w:rFonts w:ascii="Consolas" w:cs="Consolas" w:eastAsia="Consolas" w:hAnsi="Consolas"/>
          <w:shd w:fill="F2F2F2" w:val="clear"/>
        </w:rPr>
        <w:t xml:space="preserve">'JetBrains Mono', 'Fira Code', monospace</w:t>
      </w:r>
      <w:r>
        <w:t xml:space="preserve">.</w:t>
      </w:r>
    </w:p>
    <w:p>
      <w:pPr>
        <w:spacing w:after="0"/>
      </w:pPr>
      <w:r>
        <w:t xml:space="preserve"/>
      </w:r>
    </w:p>
    <w:p>
      <w:pPr>
        <w:pStyle w:val="Heading3"/>
      </w:pPr>
      <w:r>
        <w:t xml:space="preserve">2.2 Colour Tokens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Token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Hex</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Usage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--color-brand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#1A56DB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Primary buttons, active nav item, links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--color-danger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#E02424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Error states, destructive action buttons, declined/failed badges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--color-warning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#D97706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Warning toasts, low-balance alerts, pending badges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--color-success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#057A55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Success toasts, approved/completed badges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--color-neutral-900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#111928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Primary text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--color-neutral-600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#4B5563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Secondary text, disabled labels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--color-neutral-200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#E5E7EB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Table borders, dividers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--color-neutral-50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#F9FAFB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Page background, alternating table rows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--color-surface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#FFFFFF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Card/panel backgrounds</w:t>
            </w:r>
          </w:p>
        </w:tc>
      </w:tr>
    </w:tbl>
    <w:p>
      <w:pPr>
        <w:spacing w:after="120"/>
      </w:pPr>
      <w:r>
        <w:t xml:space="preserve"/>
      </w:r>
    </w:p>
    <w:p>
      <w:pPr>
        <w:spacing w:after="0"/>
      </w:pPr>
      <w:r>
        <w:t xml:space="preserve"/>
      </w:r>
    </w:p>
    <w:p>
      <w:pPr>
        <w:pStyle w:val="Heading3"/>
      </w:pPr>
      <w:r>
        <w:t xml:space="preserve">2.3 Spacing Scale</w:t>
      </w:r>
    </w:p>
    <w:p>
      <w:pPr>
        <w:spacing w:after="0"/>
      </w:pPr>
      <w:r>
        <w:t xml:space="preserve"/>
      </w:r>
    </w:p>
    <w:p>
      <w:pPr>
        <w:spacing w:after="120" w:line="276"/>
      </w:pPr>
      <w:r>
        <w:t xml:space="preserve">8 px base unit. Spacing tokens: 4, 8, 12, 16, 24, 32, 48, 64 px. All padding, margin, and gap values use this scale.</w:t>
      </w:r>
    </w:p>
    <w:p>
      <w:pPr>
        <w:spacing w:after="0"/>
      </w:pPr>
      <w:r>
        <w:t xml:space="preserve"/>
      </w:r>
    </w:p>
    <w:p>
      <w:pPr>
        <w:pStyle w:val="Heading3"/>
      </w:pPr>
      <w:r>
        <w:t xml:space="preserve">2.4 Buttons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Variant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Usage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Style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Primary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save, submit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Filled </w:t>
            </w:r>
            <w:r>
              <w:rPr>
                <w:rFonts w:ascii="Consolas" w:cs="Consolas" w:eastAsia="Consolas" w:hAnsi="Consolas"/>
                <w:shd w:fill="F2F2F2" w:val="clear"/>
              </w:rPr>
              <w:t xml:space="preserve">--color-brand</w:t>
            </w:r>
            <w:r>
              <w:t xml:space="preserve">, white text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Secondary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 back, secondary 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Outlined </w:t>
            </w:r>
            <w:r>
              <w:rPr>
                <w:rFonts w:ascii="Consolas" w:cs="Consolas" w:eastAsia="Consolas" w:hAnsi="Consolas"/>
                <w:shd w:fill="F2F2F2" w:val="clear"/>
              </w:rPr>
              <w:t xml:space="preserve">--color-brand</w:t>
            </w:r>
            <w:r>
              <w:t xml:space="preserve">, brand text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Danger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Delete, reject, void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Filled </w:t>
            </w:r>
            <w:r>
              <w:rPr>
                <w:rFonts w:ascii="Consolas" w:cs="Consolas" w:eastAsia="Consolas" w:hAnsi="Consolas"/>
                <w:shd w:fill="F2F2F2" w:val="clear"/>
              </w:rPr>
              <w:t xml:space="preserve">--color-danger</w:t>
            </w:r>
            <w:r>
              <w:t xml:space="preserve">, white text — requires confirmation modal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Ghost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Tertiary links, icon-only actions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border, neutral text</w:t>
            </w:r>
          </w:p>
        </w:tc>
      </w:tr>
    </w:tbl>
    <w:p>
      <w:pPr>
        <w:spacing w:after="120"/>
      </w:pPr>
      <w:r>
        <w:t xml:space="preserve"/>
      </w:r>
    </w:p>
    <w:p>
      <w:pPr>
        <w:spacing w:after="0"/>
      </w:pPr>
      <w:r>
        <w:t xml:space="preserve"/>
      </w:r>
    </w:p>
    <w:p>
      <w:pPr>
        <w:spacing w:after="120" w:line="276"/>
      </w:pPr>
      <w:r>
        <w:t xml:space="preserve">Button sizes: </w:t>
      </w:r>
      <w:r>
        <w:rPr>
          <w:rFonts w:ascii="Consolas" w:cs="Consolas" w:eastAsia="Consolas" w:hAnsi="Consolas"/>
          <w:shd w:fill="F2F2F2" w:val="clear"/>
        </w:rPr>
        <w:t xml:space="preserve">sm</w:t>
      </w:r>
      <w:r>
        <w:t xml:space="preserve"> (28 px height), </w:t>
      </w:r>
      <w:r>
        <w:rPr>
          <w:rFonts w:ascii="Consolas" w:cs="Consolas" w:eastAsia="Consolas" w:hAnsi="Consolas"/>
          <w:shd w:fill="F2F2F2" w:val="clear"/>
        </w:rPr>
        <w:t xml:space="preserve">md</w:t>
      </w:r>
      <w:r>
        <w:t xml:space="preserve"> (36 px height, default), </w:t>
      </w:r>
      <w:r>
        <w:rPr>
          <w:rFonts w:ascii="Consolas" w:cs="Consolas" w:eastAsia="Consolas" w:hAnsi="Consolas"/>
          <w:shd w:fill="F2F2F2" w:val="clear"/>
        </w:rPr>
        <w:t xml:space="preserve">lg</w:t>
      </w:r>
      <w:r>
        <w:t xml:space="preserve"> (44 px height, used in modals only).</w:t>
      </w:r>
    </w:p>
    <w:p>
      <w:pPr>
        <w:spacing w:after="0"/>
      </w:pPr>
      <w:r>
        <w:t xml:space="preserve"/>
      </w:r>
    </w:p>
    <w:p>
      <w:pPr>
        <w:spacing w:after="120" w:line="276"/>
      </w:pPr>
      <w:r>
        <w:t xml:space="preserve">Disabled state: 40% opacity, </w:t>
      </w:r>
      <w:r>
        <w:rPr>
          <w:rFonts w:ascii="Consolas" w:cs="Consolas" w:eastAsia="Consolas" w:hAnsi="Consolas"/>
          <w:shd w:fill="F2F2F2" w:val="clear"/>
        </w:rPr>
        <w:t xml:space="preserve">cursor: not-allowed</w:t>
      </w:r>
      <w:r>
        <w:t xml:space="preserve">, </w:t>
      </w:r>
      <w:r>
        <w:rPr>
          <w:rFonts w:ascii="Consolas" w:cs="Consolas" w:eastAsia="Consolas" w:hAnsi="Consolas"/>
          <w:shd w:fill="F2F2F2" w:val="clear"/>
        </w:rPr>
        <w:t xml:space="preserve">aria-disabled=true</w:t>
      </w:r>
      <w:r>
        <w:t xml:space="preserve">.</w:t>
      </w:r>
    </w:p>
    <w:p>
      <w:pPr>
        <w:spacing w:after="0"/>
      </w:pPr>
      <w:r>
        <w:t xml:space="preserve"/>
      </w:r>
    </w:p>
    <w:p>
      <w:pPr>
        <w:pStyle w:val="Heading3"/>
      </w:pPr>
      <w:r>
        <w:t xml:space="preserve">2.5 Form Controls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Control</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 input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36 px height, 1 px border neutral-200, focus ring 2 px brand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Number input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Right-aligned value, currency symbol prefix or suffix label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 dropdown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Native </w:t>
            </w:r>
            <w:r>
              <w:rPr>
                <w:rFonts w:ascii="Consolas" w:cs="Consolas" w:eastAsia="Consolas" w:hAnsi="Consolas"/>
                <w:shd w:fill="F2F2F2" w:val="clear"/>
              </w:rPr>
              <w:t xml:space="preserve">&lt;select&gt;</w:t>
            </w:r>
            <w:r>
              <w:t xml:space="preserve"> with custom styling; searchable for lists &gt; 10 items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picker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Single date and date-range variants; ISO calendar (Mon first)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Toggle / switch</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 boolean flags (e.g. partner active/inactive)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Textarea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Auto-resize, max-height 200 px with scroll</w:t>
            </w:r>
          </w:p>
        </w:tc>
      </w:tr>
    </w:tbl>
    <w:p>
      <w:pPr>
        <w:spacing w:after="120"/>
      </w:pPr>
      <w:r>
        <w:t xml:space="preserve"/>
      </w:r>
    </w:p>
    <w:p>
      <w:pPr>
        <w:spacing w:after="0"/>
      </w:pPr>
      <w:r>
        <w:t xml:space="preserve"/>
      </w:r>
    </w:p>
    <w:p>
      <w:pPr>
        <w:spacing w:after="120" w:line="276"/>
      </w:pPr>
      <w:r>
        <w:t xml:space="preserve">All form controls have associated </w:t>
      </w:r>
      <w:r>
        <w:rPr>
          <w:rFonts w:ascii="Consolas" w:cs="Consolas" w:eastAsia="Consolas" w:hAnsi="Consolas"/>
          <w:shd w:fill="F2F2F2" w:val="clear"/>
        </w:rPr>
        <w:t xml:space="preserve">&lt;label&gt;</w:t>
      </w:r>
      <w:r>
        <w:t xml:space="preserve"> elements with </w:t>
      </w:r>
      <w:r>
        <w:rPr>
          <w:rFonts w:ascii="Consolas" w:cs="Consolas" w:eastAsia="Consolas" w:hAnsi="Consolas"/>
          <w:shd w:fill="F2F2F2" w:val="clear"/>
        </w:rPr>
        <w:t xml:space="preserve">for</w:t>
      </w:r>
      <w:r>
        <w:t xml:space="preserve"> attribute. Required fields marked with </w:t>
      </w:r>
      <w:r>
        <w:rPr>
          <w:rFonts w:ascii="Consolas" w:cs="Consolas" w:eastAsia="Consolas" w:hAnsi="Consolas"/>
          <w:shd w:fill="F2F2F2" w:val="clear"/>
        </w:rPr>
        <w:t xml:space="preserve">*</w:t>
      </w:r>
      <w:r>
        <w:t xml:space="preserve"> asterisk.</w:t>
      </w:r>
    </w:p>
    <w:p>
      <w:pPr>
        <w:spacing w:after="0"/>
      </w:pPr>
      <w:r>
        <w:t xml:space="preserve"/>
      </w:r>
    </w:p>
    <w:p>
      <w:pPr>
        <w:pStyle w:val="Heading3"/>
      </w:pPr>
      <w:r>
        <w:t xml:space="preserve">2.6 Tables</w:t>
      </w:r>
    </w:p>
    <w:p>
      <w:pPr>
        <w:spacing w:after="0"/>
      </w:pPr>
      <w:r>
        <w:t xml:space="preserve"/>
      </w:r>
    </w:p>
    <w:p>
      <w:pPr>
        <w:spacing w:after="120" w:line="276"/>
      </w:pPr>
      <w:r>
        <w:t xml:space="preserve">Standard data table spec:</w:t>
      </w:r>
    </w:p>
    <w:p>
      <w:pPr>
        <w:spacing w:after="0"/>
      </w:pPr>
      <w:r>
        <w:t xml:space="preserve"/>
      </w:r>
    </w:p>
    <w:p>
      <w:pPr>
        <w:pStyle w:val="ListParagraph"/>
        <w:numPr>
          <w:ilvl w:val="0"/>
          <w:numId w:val="3"/>
        </w:numPr>
        <w:spacing w:after="40"/>
      </w:pPr>
      <w:r>
        <w:t xml:space="preserve">Header row: 12 px uppercase label, neutral-600, neutral-50 background, 1 px bottom border neutral-200.</w:t>
      </w:r>
    </w:p>
    <w:p>
      <w:pPr>
        <w:pStyle w:val="ListParagraph"/>
        <w:numPr>
          <w:ilvl w:val="0"/>
          <w:numId w:val="3"/>
        </w:numPr>
        <w:spacing w:after="40"/>
      </w:pPr>
      <w:r>
        <w:t xml:space="preserve">Body rows: 14 px, neutral-900, 44 px row height (compact: 36 px), alternating neutral-50 / white background.</w:t>
      </w:r>
    </w:p>
    <w:p>
      <w:pPr>
        <w:pStyle w:val="ListParagraph"/>
        <w:numPr>
          <w:ilvl w:val="0"/>
          <w:numId w:val="3"/>
        </w:numPr>
        <w:spacing w:after="40"/>
      </w:pPr>
      <w:r>
        <w:t xml:space="preserve">Right-align numeric/currency columns. Left-align text. Centre-align status badges and icons.</w:t>
      </w:r>
    </w:p>
    <w:p>
      <w:pPr>
        <w:pStyle w:val="ListParagraph"/>
        <w:numPr>
          <w:ilvl w:val="0"/>
          <w:numId w:val="3"/>
        </w:numPr>
        <w:spacing w:after="40"/>
      </w:pPr>
      <w:r>
        <w:t xml:space="preserve">Sticky header on scroll when table exceeds viewport height.</w:t>
      </w:r>
    </w:p>
    <w:p>
      <w:pPr>
        <w:pStyle w:val="ListParagraph"/>
        <w:numPr>
          <w:ilvl w:val="0"/>
          <w:numId w:val="3"/>
        </w:numPr>
        <w:spacing w:after="40"/>
      </w:pPr>
      <w:r>
        <w:t xml:space="preserve">Hover state: neutral-50 background on hovered row.</w:t>
      </w:r>
    </w:p>
    <w:p>
      <w:pPr>
        <w:pStyle w:val="ListParagraph"/>
        <w:numPr>
          <w:ilvl w:val="0"/>
          <w:numId w:val="3"/>
        </w:numPr>
        <w:spacing w:after="40"/>
      </w:pPr>
      <w:r>
        <w:t xml:space="preserve">Sortable columns indicated by sort icon (up/down arrows); active sort column highlighted.</w:t>
      </w:r>
    </w:p>
    <w:p>
      <w:pPr>
        <w:pStyle w:val="ListParagraph"/>
        <w:numPr>
          <w:ilvl w:val="0"/>
          <w:numId w:val="3"/>
        </w:numPr>
        <w:spacing w:after="40"/>
      </w:pPr>
      <w:r>
        <w:t xml:space="preserve">Maximum 6 columns per table per conventions. For screens needing more columns, use expandable row detail or separate panels.</w:t>
      </w:r>
    </w:p>
    <w:p>
      <w:pPr>
        <w:spacing w:after="0"/>
      </w:pPr>
      <w:r>
        <w:t xml:space="preserve"/>
      </w:r>
    </w:p>
    <w:p>
      <w:pPr>
        <w:pStyle w:val="Heading3"/>
      </w:pPr>
      <w:r>
        <w:t xml:space="preserve">2.7 Status Badges</w:t>
      </w:r>
    </w:p>
    <w:p>
      <w:pPr>
        <w:spacing w:after="0"/>
      </w:pPr>
      <w:r>
        <w:t xml:space="preserve"/>
      </w:r>
    </w:p>
    <w:p>
      <w:pPr>
        <w:spacing w:after="120" w:line="276"/>
      </w:pPr>
      <w:r>
        <w:t xml:space="preserve">Inline pill component: 12 px text, bold, 4 px border-radius, 6 px horizontal padding.</w:t>
      </w:r>
    </w:p>
    <w:p>
      <w:pPr>
        <w:spacing w:after="0"/>
      </w:pPr>
      <w:r>
        <w:t xml:space="preserve"/>
      </w:r>
    </w:p>
    <w:p>
      <w:pPr>
        <w:spacing w:after="120" w:line="276"/>
      </w:pPr>
      <w:r>
        <w:rPr>
          <w:b/>
          <w:bCs/>
        </w:rPr>
        <w:t xml:space="preserve">Transaction status badges: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Background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Text colour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Usage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#DEF7EC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#057A55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approved by scheme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DECLINED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#FDE8E8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#E02424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declined (partner, scheme, or prefund)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PENDING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#FEF3C7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#D97706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Awaiting scheme response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CANCELLED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#E5E7EB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#4B5563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Cancelled before scheme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#E0F2FE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#0369A1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or partial refund processed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UNCERTAIN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#FEF9C3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#92400E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response ambiguous; awaiting batch resolution</w:t>
            </w:r>
          </w:p>
        </w:tc>
      </w:tr>
    </w:tbl>
    <w:p>
      <w:pPr>
        <w:spacing w:after="120"/>
      </w:pPr>
      <w:r>
        <w:t xml:space="preserve"/>
      </w:r>
    </w:p>
    <w:p>
      <w:pPr>
        <w:spacing w:after="0"/>
      </w:pPr>
      <w:r>
        <w:t xml:space="preserve"/>
      </w:r>
    </w:p>
    <w:p>
      <w:pPr>
        <w:spacing w:after="120" w:line="276"/>
      </w:pPr>
      <w:r>
        <w:rPr>
          <w:b/>
          <w:bCs/>
        </w:rPr>
        <w:t xml:space="preserve">Settlement statement badges: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Background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Text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Usage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DRAFT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#E5E7EB</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#4B5563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 not yet confirmed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CONFIRMED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#DEF7EC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#057A55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Confirmed and available for download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DISPUTED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#FDE8E8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#E02424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Discrepancy flagged</w:t>
            </w:r>
          </w:p>
        </w:tc>
      </w:tr>
    </w:tbl>
    <w:p>
      <w:pPr>
        <w:spacing w:after="120"/>
      </w:pPr>
      <w:r>
        <w:t xml:space="preserve"/>
      </w:r>
    </w:p>
    <w:p>
      <w:pPr>
        <w:spacing w:after="0"/>
      </w:pPr>
      <w:r>
        <w:t xml:space="preserve"/>
      </w:r>
    </w:p>
    <w:p>
      <w:pPr>
        <w:pStyle w:val="Heading3"/>
      </w:pPr>
      <w:r>
        <w:t xml:space="preserve">2.8 Money Formatting</w:t>
      </w:r>
    </w:p>
    <w:p>
      <w:pPr>
        <w:spacing w:after="0"/>
      </w:pPr>
      <w:r>
        <w:t xml:space="preserve"/>
      </w:r>
    </w:p>
    <w:p>
      <w:pPr>
        <w:spacing w:after="120" w:line="276"/>
      </w:pPr>
      <w:r>
        <w:t xml:space="preserve">All monetary values follow this format: </w:t>
      </w:r>
      <w:r>
        <w:rPr>
          <w:rFonts w:ascii="Consolas" w:cs="Consolas" w:eastAsia="Consolas" w:hAnsi="Consolas"/>
          <w:shd w:fill="F2F2F2" w:val="clear"/>
        </w:rPr>
        <w:t xml:space="preserve">{currency_code} {amount_with_2dp}</w:t>
      </w:r>
    </w:p>
    <w:p>
      <w:pPr>
        <w:spacing w:after="0"/>
      </w:pPr>
      <w:r>
        <w:t xml:space="preserve"/>
      </w:r>
    </w:p>
    <w:p>
      <w:pPr>
        <w:spacing w:after="120" w:line="276"/>
      </w:pPr>
      <w:r>
        <w:t xml:space="preserve">Examples: </w:t>
      </w:r>
      <w:r>
        <w:rPr>
          <w:rFonts w:ascii="Consolas" w:cs="Consolas" w:eastAsia="Consolas" w:hAnsi="Consolas"/>
          <w:shd w:fill="F2F2F2" w:val="clear"/>
        </w:rPr>
        <w:t xml:space="preserve">USD 10,234.56</w:t>
      </w:r>
      <w:r>
        <w:t xml:space="preserve">, </w:t>
      </w:r>
      <w:r>
        <w:rPr>
          <w:rFonts w:ascii="Consolas" w:cs="Consolas" w:eastAsia="Consolas" w:hAnsi="Consolas"/>
          <w:shd w:fill="F2F2F2" w:val="clear"/>
        </w:rPr>
        <w:t xml:space="preserve">KRW 45,000</w:t>
      </w:r>
      <w:r>
        <w:t xml:space="preserve">, </w:t>
      </w:r>
      <w:r>
        <w:rPr>
          <w:rFonts w:ascii="Consolas" w:cs="Consolas" w:eastAsia="Consolas" w:hAnsi="Consolas"/>
          <w:shd w:fill="F2F2F2" w:val="clear"/>
        </w:rPr>
        <w:t xml:space="preserve">MNT 123,456.78</w:t>
      </w:r>
    </w:p>
    <w:p>
      <w:pPr>
        <w:spacing w:after="0"/>
      </w:pPr>
      <w:r>
        <w:t xml:space="preserve"/>
      </w:r>
    </w:p>
    <w:p>
      <w:pPr>
        <w:pStyle w:val="ListParagraph"/>
        <w:numPr>
          <w:ilvl w:val="0"/>
          <w:numId w:val="3"/>
        </w:numPr>
        <w:spacing w:after="40"/>
      </w:pPr>
      <w:r>
        <w:t xml:space="preserve">Currency code always precedes the amount.</w:t>
      </w:r>
    </w:p>
    <w:p>
      <w:pPr>
        <w:pStyle w:val="ListParagraph"/>
        <w:numPr>
          <w:ilvl w:val="0"/>
          <w:numId w:val="3"/>
        </w:numPr>
        <w:spacing w:after="40"/>
      </w:pPr>
      <w:r>
        <w:t xml:space="preserve">Thousands separator: comma (</w:t>
      </w:r>
      <w:r>
        <w:rPr>
          <w:rFonts w:ascii="Consolas" w:cs="Consolas" w:eastAsia="Consolas" w:hAnsi="Consolas"/>
          <w:shd w:fill="F2F2F2" w:val="clear"/>
        </w:rPr>
        <w:t xml:space="preserve">,</w:t>
      </w:r>
      <w:r>
        <w:t xml:space="preserve">). Decimal separator: period (</w:t>
      </w:r>
      <w:r>
        <w:rPr>
          <w:rFonts w:ascii="Consolas" w:cs="Consolas" w:eastAsia="Consolas" w:hAnsi="Consolas"/>
          <w:shd w:fill="F2F2F2" w:val="clear"/>
        </w:rPr>
        <w:t xml:space="preserve">.</w:t>
      </w:r>
      <w:r>
        <w:t xml:space="preserve">).</w:t>
      </w:r>
    </w:p>
    <w:p>
      <w:pPr>
        <w:pStyle w:val="ListParagraph"/>
        <w:numPr>
          <w:ilvl w:val="0"/>
          <w:numId w:val="3"/>
        </w:numPr>
        <w:spacing w:after="40"/>
      </w:pPr>
      <w:r>
        <w:t xml:space="preserve">KRW: no decimal places (KRW is integer). Other currencies: 2 decimal places.</w:t>
      </w:r>
    </w:p>
    <w:p>
      <w:pPr>
        <w:pStyle w:val="ListParagraph"/>
        <w:numPr>
          <w:ilvl w:val="0"/>
          <w:numId w:val="3"/>
        </w:numPr>
        <w:spacing w:after="40"/>
      </w:pPr>
      <w:r>
        <w:t xml:space="preserve">Exchange rates: 6 significant figures, e.g. </w:t>
      </w:r>
      <w:r>
        <w:rPr>
          <w:rFonts w:ascii="Consolas" w:cs="Consolas" w:eastAsia="Consolas" w:hAnsi="Consolas"/>
          <w:shd w:fill="F2F2F2" w:val="clear"/>
        </w:rPr>
        <w:t xml:space="preserve">1,350.42</w:t>
      </w:r>
      <w:r>
        <w:t xml:space="preserve"> (KRW/USD), </w:t>
      </w:r>
      <w:r>
        <w:rPr>
          <w:rFonts w:ascii="Consolas" w:cs="Consolas" w:eastAsia="Consolas" w:hAnsi="Consolas"/>
          <w:shd w:fill="F2F2F2" w:val="clear"/>
        </w:rPr>
        <w:t xml:space="preserve">0.000740</w:t>
      </w:r>
      <w:r>
        <w:t xml:space="preserve"> (USD/KRW).</w:t>
      </w:r>
    </w:p>
    <w:p>
      <w:pPr>
        <w:pStyle w:val="ListParagraph"/>
        <w:numPr>
          <w:ilvl w:val="0"/>
          <w:numId w:val="3"/>
        </w:numPr>
        <w:spacing w:after="40"/>
      </w:pPr>
      <w:r>
        <w:t xml:space="preserve">Negative amounts (debits in ledger): prefix with </w:t>
      </w:r>
      <w:r>
        <w:rPr>
          <w:rFonts w:ascii="Consolas" w:cs="Consolas" w:eastAsia="Consolas" w:hAnsi="Consolas"/>
          <w:shd w:fill="F2F2F2" w:val="clear"/>
        </w:rPr>
        <w:t xml:space="preserve">−</w:t>
      </w:r>
      <w:r>
        <w:t xml:space="preserve"> (Unicode minus, U+2212), shown in </w:t>
      </w:r>
      <w:r>
        <w:rPr>
          <w:rFonts w:ascii="Consolas" w:cs="Consolas" w:eastAsia="Consolas" w:hAnsi="Consolas"/>
          <w:shd w:fill="F2F2F2" w:val="clear"/>
        </w:rPr>
        <w:t xml:space="preserve">--color-danger</w:t>
      </w:r>
      <w:r>
        <w:t xml:space="preserve">.</w:t>
      </w:r>
    </w:p>
    <w:p>
      <w:pPr>
        <w:pStyle w:val="ListParagraph"/>
        <w:numPr>
          <w:ilvl w:val="0"/>
          <w:numId w:val="3"/>
        </w:numPr>
        <w:spacing w:after="40"/>
      </w:pPr>
      <w:r>
        <w:t xml:space="preserve">Zero balance: </w:t>
      </w:r>
      <w:r>
        <w:rPr>
          <w:rFonts w:ascii="Consolas" w:cs="Consolas" w:eastAsia="Consolas" w:hAnsi="Consolas"/>
          <w:shd w:fill="F2F2F2" w:val="clear"/>
        </w:rPr>
        <w:t xml:space="preserve">USD 0.00</w:t>
      </w:r>
      <w:r>
        <w:t xml:space="preserve"> (not blank or dash).</w:t>
      </w:r>
    </w:p>
    <w:p>
      <w:pPr>
        <w:spacing w:after="0"/>
      </w:pPr>
      <w:r>
        <w:t xml:space="preserve"/>
      </w:r>
    </w:p>
    <w:p>
      <w:pPr>
        <w:pStyle w:val="Heading3"/>
      </w:pPr>
      <w:r>
        <w:t xml:space="preserve">2.9 Empty, Loading, and Error States</w:t>
      </w:r>
    </w:p>
    <w:p>
      <w:pPr>
        <w:spacing w:after="0"/>
      </w:pPr>
      <w:r>
        <w:t xml:space="preserve"/>
      </w:r>
    </w:p>
    <w:p>
      <w:pPr>
        <w:spacing w:after="120" w:line="276"/>
      </w:pPr>
      <w:r>
        <w:rPr>
          <w:b/>
          <w:bCs/>
        </w:rPr>
        <w:t xml:space="preserve">Empty state:</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[icon: search / document]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No transactions found         │</w:t>
      </w:r>
    </w:p>
    <w:p>
      <w:pPr>
        <w:shd w:fill="F2F2F2" w:val="clear"/>
        <w:spacing w:after="0" w:line="252"/>
      </w:pPr>
      <w:r>
        <w:rPr>
          <w:rFonts w:ascii="Consolas" w:cs="Consolas" w:eastAsia="Consolas" w:hAnsi="Consolas"/>
          <w:sz w:val="18"/>
          <w:szCs w:val="18"/>
        </w:rPr>
        <w:t xml:space="preserve">│       Try adjusting your filters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rPr>
          <w:b/>
          <w:bCs/>
        </w:rPr>
        <w:t xml:space="preserve">Loading state:</w:t>
      </w:r>
      <w:r>
        <w:t xml:space="preserve"> Skeleton shimmer (animated grey bars matching table row structure). Shown while data fetch is in flight. Minimum display duration: 200 ms (avoid flash).</w:t>
      </w:r>
    </w:p>
    <w:p>
      <w:pPr>
        <w:spacing w:after="0"/>
      </w:pPr>
      <w:r>
        <w:t xml:space="preserve"/>
      </w:r>
    </w:p>
    <w:p>
      <w:pPr>
        <w:spacing w:after="120" w:line="276"/>
      </w:pPr>
      <w:r>
        <w:rPr>
          <w:b/>
          <w:bCs/>
        </w:rPr>
        <w:t xml:space="preserve">Error state (data fetch failure):</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[icon: warning triangle]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Could not load transactions   │</w:t>
      </w:r>
    </w:p>
    <w:p>
      <w:pPr>
        <w:shd w:fill="F2F2F2" w:val="clear"/>
        <w:spacing w:after="0" w:line="252"/>
      </w:pPr>
      <w:r>
        <w:rPr>
          <w:rFonts w:ascii="Consolas" w:cs="Consolas" w:eastAsia="Consolas" w:hAnsi="Consolas"/>
          <w:sz w:val="18"/>
          <w:szCs w:val="18"/>
        </w:rPr>
        <w:t xml:space="preserve">│       Error: {short error code}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[Retry]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t xml:space="preserve">Retry button triggers the same fetch. Error code is human-readable (not a stack trace).</w:t>
      </w:r>
    </w:p>
    <w:p>
      <w:pPr>
        <w:spacing w:after="0"/>
      </w:pPr>
      <w:r>
        <w:t xml:space="preserve"/>
      </w:r>
    </w:p>
    <w:p>
      <w:pPr>
        <w:pStyle w:val="Heading3"/>
      </w:pPr>
      <w:r>
        <w:t xml:space="preserve">2.10 Toasts and Modals</w:t>
      </w:r>
    </w:p>
    <w:p>
      <w:pPr>
        <w:spacing w:after="0"/>
      </w:pPr>
      <w:r>
        <w:t xml:space="preserve"/>
      </w:r>
    </w:p>
    <w:p>
      <w:pPr>
        <w:spacing w:after="120" w:line="276"/>
      </w:pPr>
      <w:r>
        <w:rPr>
          <w:b/>
          <w:bCs/>
        </w:rPr>
        <w:t xml:space="preserve">Toast notifications:</w:t>
      </w:r>
    </w:p>
    <w:p>
      <w:pPr>
        <w:spacing w:after="0"/>
      </w:pPr>
      <w:r>
        <w:t xml:space="preserve"/>
      </w:r>
    </w:p>
    <w:p>
      <w:pPr>
        <w:pStyle w:val="ListParagraph"/>
        <w:numPr>
          <w:ilvl w:val="0"/>
          <w:numId w:val="3"/>
        </w:numPr>
        <w:spacing w:after="40"/>
      </w:pPr>
      <w:r>
        <w:t xml:space="preserve">Position: top-right, 16 px from viewport edge.</w:t>
      </w:r>
    </w:p>
    <w:p>
      <w:pPr>
        <w:pStyle w:val="ListParagraph"/>
        <w:numPr>
          <w:ilvl w:val="0"/>
          <w:numId w:val="3"/>
        </w:numPr>
        <w:spacing w:after="40"/>
      </w:pPr>
      <w:r>
        <w:t xml:space="preserve">Auto-dismiss: 5 seconds (success/info), persistent until dismissed (error).</w:t>
      </w:r>
    </w:p>
    <w:p>
      <w:pPr>
        <w:pStyle w:val="ListParagraph"/>
        <w:numPr>
          <w:ilvl w:val="0"/>
          <w:numId w:val="3"/>
        </w:numPr>
        <w:spacing w:after="40"/>
      </w:pPr>
      <w:r>
        <w:t xml:space="preserve">Maximum 3 simultaneous toasts, stacked.</w:t>
      </w:r>
    </w:p>
    <w:p>
      <w:pPr>
        <w:pStyle w:val="ListParagraph"/>
        <w:numPr>
          <w:ilvl w:val="0"/>
          <w:numId w:val="3"/>
        </w:numPr>
        <w:spacing w:after="40"/>
      </w:pPr>
      <w:r>
        <w:t xml:space="preserve">Variants: success (green left border), error (red left border), warning (amber left border), info (blue left border).</w:t>
      </w:r>
    </w:p>
    <w:p>
      <w:pPr>
        <w:spacing w:after="0"/>
      </w:pPr>
      <w:r>
        <w:t xml:space="preserve"/>
      </w:r>
    </w:p>
    <w:p>
      <w:pPr>
        <w:spacing w:after="120" w:line="276"/>
      </w:pPr>
      <w:r>
        <w:rPr>
          <w:b/>
          <w:bCs/>
        </w:rPr>
        <w:t xml:space="preserve">Modals:</w:t>
      </w:r>
    </w:p>
    <w:p>
      <w:pPr>
        <w:spacing w:after="0"/>
      </w:pPr>
      <w:r>
        <w:t xml:space="preserve"/>
      </w:r>
    </w:p>
    <w:p>
      <w:pPr>
        <w:pStyle w:val="ListParagraph"/>
        <w:numPr>
          <w:ilvl w:val="0"/>
          <w:numId w:val="3"/>
        </w:numPr>
        <w:spacing w:after="40"/>
      </w:pPr>
      <w:r>
        <w:t xml:space="preserve">Max width: 560 px (confirm dialogs), 720 px (review/detail modals).</w:t>
      </w:r>
    </w:p>
    <w:p>
      <w:pPr>
        <w:pStyle w:val="ListParagraph"/>
        <w:numPr>
          <w:ilvl w:val="0"/>
          <w:numId w:val="3"/>
        </w:numPr>
        <w:spacing w:after="40"/>
      </w:pPr>
      <w:r>
        <w:t xml:space="preserve">Overlay: 50% black scrim, click-outside closes non-destructive modals.</w:t>
      </w:r>
    </w:p>
    <w:p>
      <w:pPr>
        <w:pStyle w:val="ListParagraph"/>
        <w:numPr>
          <w:ilvl w:val="0"/>
          <w:numId w:val="3"/>
        </w:numPr>
        <w:spacing w:after="40"/>
      </w:pPr>
      <w:r>
        <w:t xml:space="preserve">Always have explicit Close (X) button in header.</w:t>
      </w:r>
    </w:p>
    <w:p>
      <w:pPr>
        <w:pStyle w:val="ListParagraph"/>
        <w:numPr>
          <w:ilvl w:val="0"/>
          <w:numId w:val="3"/>
        </w:numPr>
        <w:spacing w:after="40"/>
      </w:pPr>
      <w:r>
        <w:t xml:space="preserve">Focus trap: keyboard focus cycles within open modal.</w:t>
      </w:r>
    </w:p>
    <w:p>
      <w:pPr>
        <w:spacing w:after="0"/>
      </w:pPr>
      <w:r>
        <w:t xml:space="preserve"/>
      </w:r>
    </w:p>
    <w:p>
      <w:pPr>
        <w:pStyle w:val="Heading3"/>
      </w:pPr>
      <w:r>
        <w:t xml:space="preserve">2.11 Confirmation Patterns</w:t>
      </w:r>
    </w:p>
    <w:p>
      <w:pPr>
        <w:spacing w:after="0"/>
      </w:pPr>
      <w:r>
        <w:t xml:space="preserve"/>
      </w:r>
    </w:p>
    <w:p>
      <w:pPr>
        <w:spacing w:after="120" w:line="276"/>
      </w:pPr>
      <w:r>
        <w:rPr>
          <w:b/>
          <w:bCs/>
        </w:rPr>
        <w:t xml:space="preserve">Two-step confirmation for financial / destructive actions:</w:t>
      </w:r>
    </w:p>
    <w:p>
      <w:pPr>
        <w:spacing w:after="0"/>
      </w:pPr>
      <w:r>
        <w:t xml:space="preserve"/>
      </w:r>
    </w:p>
    <w:p>
      <w:pPr>
        <w:spacing w:after="120" w:line="276"/>
      </w:pPr>
      <w:r>
        <w:t xml:space="preserve">Step 1 — Review: Modal displays a summary of the pending change with before/after values. Primary button labelled with the specific action (e.g. "Save Margin Changes"), not just "OK".</w:t>
      </w:r>
    </w:p>
    <w:p>
      <w:pPr>
        <w:spacing w:after="0"/>
      </w:pPr>
      <w:r>
        <w:t xml:space="preserve"/>
      </w:r>
    </w:p>
    <w:p>
      <w:pPr>
        <w:spacing w:after="120" w:line="276"/>
      </w:pPr>
      <w:r>
        <w:t xml:space="preserve">Step 2 — Result: Toast confirms success ("Margin updated. Changes apply to new transactions only.") or error modal with reason and next-step guidance.</w:t>
      </w:r>
    </w:p>
    <w:p>
      <w:pPr>
        <w:spacing w:after="0"/>
      </w:pPr>
      <w:r>
        <w:t xml:space="preserve"/>
      </w:r>
    </w:p>
    <w:p>
      <w:pPr>
        <w:spacing w:after="120" w:line="276"/>
      </w:pPr>
      <w:r>
        <w:rPr>
          <w:b/>
          <w:bCs/>
        </w:rPr>
        <w:t xml:space="preserve">Dangerous actions</w:t>
      </w:r>
      <w:r>
        <w:t xml:space="preserve"> (delete, void, refund): Primary button is </w:t>
      </w:r>
      <w:r>
        <w:rPr>
          <w:rFonts w:ascii="Consolas" w:cs="Consolas" w:eastAsia="Consolas" w:hAnsi="Consolas"/>
          <w:shd w:fill="F2F2F2" w:val="clear"/>
        </w:rPr>
        <w:t xml:space="preserve">--color-danger</w:t>
      </w:r>
      <w:r>
        <w:t xml:space="preserve">. Modal heading explicitly names the entity being acted on (e.g. "Refund transaction HUB-20260601-00123?").</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Navigation and Layout Patterns</w:t>
      </w:r>
    </w:p>
    <w:p>
      <w:pPr>
        <w:spacing w:after="0"/>
      </w:pPr>
      <w:r>
        <w:t xml:space="preserve"/>
      </w:r>
    </w:p>
    <w:p>
      <w:pPr>
        <w:pStyle w:val="Heading3"/>
      </w:pPr>
      <w:r>
        <w:t xml:space="preserve">3.1 Admin System Shell</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  GMEPay+ Admin              [User] [Logout] │</w:t>
      </w:r>
    </w:p>
    <w:p>
      <w:pPr>
        <w:shd w:fill="F2F2F2" w:val="clear"/>
        <w:spacing w:after="0" w:line="252"/>
      </w:pPr>
      <w:r>
        <w:rPr>
          <w:rFonts w:ascii="Consolas" w:cs="Consolas" w:eastAsia="Consolas" w:hAnsi="Consolas"/>
          <w:sz w:val="18"/>
          <w:szCs w:val="18"/>
        </w:rPr>
        <w:t xml:space="preserve">│ │  LOGO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Dashboard    │  ┌────────────────────────────────────────┐ │</w:t>
      </w:r>
    </w:p>
    <w:p>
      <w:pPr>
        <w:shd w:fill="F2F2F2" w:val="clear"/>
        <w:spacing w:after="0" w:line="252"/>
      </w:pPr>
      <w:r>
        <w:rPr>
          <w:rFonts w:ascii="Consolas" w:cs="Consolas" w:eastAsia="Consolas" w:hAnsi="Consolas"/>
          <w:sz w:val="18"/>
          <w:szCs w:val="18"/>
        </w:rPr>
        <w:t xml:space="preserve">│ │ Schemes    ▶ │  │  {Page Title}          [Breadcrumb]    │ │</w:t>
      </w:r>
    </w:p>
    <w:p>
      <w:pPr>
        <w:shd w:fill="F2F2F2" w:val="clear"/>
        <w:spacing w:after="0" w:line="252"/>
      </w:pPr>
      <w:r>
        <w:rPr>
          <w:rFonts w:ascii="Consolas" w:cs="Consolas" w:eastAsia="Consolas" w:hAnsi="Consolas"/>
          <w:sz w:val="18"/>
          <w:szCs w:val="18"/>
        </w:rPr>
        <w:t xml:space="preserve">│ │ Partners   ▶ │  │                                        │ │</w:t>
      </w:r>
    </w:p>
    <w:p>
      <w:pPr>
        <w:shd w:fill="F2F2F2" w:val="clear"/>
        <w:spacing w:after="0" w:line="252"/>
      </w:pPr>
      <w:r>
        <w:rPr>
          <w:rFonts w:ascii="Consolas" w:cs="Consolas" w:eastAsia="Consolas" w:hAnsi="Consolas"/>
          <w:sz w:val="18"/>
          <w:szCs w:val="18"/>
        </w:rPr>
        <w:t xml:space="preserve">│ │ Transactions │  │  {Page Content}                        │ │</w:t>
      </w:r>
    </w:p>
    <w:p>
      <w:pPr>
        <w:shd w:fill="F2F2F2" w:val="clear"/>
        <w:spacing w:after="0" w:line="252"/>
      </w:pPr>
      <w:r>
        <w:rPr>
          <w:rFonts w:ascii="Consolas" w:cs="Consolas" w:eastAsia="Consolas" w:hAnsi="Consolas"/>
          <w:sz w:val="18"/>
          <w:szCs w:val="18"/>
        </w:rPr>
        <w:t xml:space="preserve">│ │ Settlement   │  │                                        │ │</w:t>
      </w:r>
    </w:p>
    <w:p>
      <w:pPr>
        <w:shd w:fill="F2F2F2" w:val="clear"/>
        <w:spacing w:after="0" w:line="252"/>
      </w:pPr>
      <w:r>
        <w:rPr>
          <w:rFonts w:ascii="Consolas" w:cs="Consolas" w:eastAsia="Consolas" w:hAnsi="Consolas"/>
          <w:sz w:val="18"/>
          <w:szCs w:val="18"/>
        </w:rPr>
        <w:t xml:space="preserve">│ │ FX Rates     │  │                                        │ │</w:t>
      </w:r>
    </w:p>
    <w:p>
      <w:pPr>
        <w:shd w:fill="F2F2F2" w:val="clear"/>
        <w:spacing w:after="0" w:line="252"/>
      </w:pPr>
      <w:r>
        <w:rPr>
          <w:rFonts w:ascii="Consolas" w:cs="Consolas" w:eastAsia="Consolas" w:hAnsi="Consolas"/>
          <w:sz w:val="18"/>
          <w:szCs w:val="18"/>
        </w:rPr>
        <w:t xml:space="preserve">│ │ Audit Log    │  │                                        │ │</w:t>
      </w:r>
    </w:p>
    <w:p>
      <w:pPr>
        <w:shd w:fill="F2F2F2" w:val="clear"/>
        <w:spacing w:after="0" w:line="252"/>
      </w:pPr>
      <w:r>
        <w:rPr>
          <w:rFonts w:ascii="Consolas" w:cs="Consolas" w:eastAsia="Consolas" w:hAnsi="Consolas"/>
          <w:sz w:val="18"/>
          <w:szCs w:val="18"/>
        </w:rPr>
        <w:t xml:space="preserve">│ │ ──────────── │  │                                        │ │</w:t>
      </w:r>
    </w:p>
    <w:p>
      <w:pPr>
        <w:shd w:fill="F2F2F2" w:val="clear"/>
        <w:spacing w:after="0" w:line="252"/>
      </w:pPr>
      <w:r>
        <w:rPr>
          <w:rFonts w:ascii="Consolas" w:cs="Consolas" w:eastAsia="Consolas" w:hAnsi="Consolas"/>
          <w:sz w:val="18"/>
          <w:szCs w:val="18"/>
        </w:rPr>
        <w:t xml:space="preserve">│ │ Settings     │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ListParagraph"/>
        <w:numPr>
          <w:ilvl w:val="0"/>
          <w:numId w:val="3"/>
        </w:numPr>
        <w:spacing w:after="40"/>
      </w:pPr>
      <w:r>
        <w:rPr>
          <w:b/>
          <w:bCs/>
        </w:rPr>
        <w:t xml:space="preserve">Left sidebar:</w:t>
      </w:r>
      <w:r>
        <w:t xml:space="preserve"> 240 px wide, fixed. Contains nav items corresponding to PRD-07 modules. Hover state shows tooltip with item name. Active item has brand-colour left border and brand background tint. Collapsible to 56 px icon-only view.</w:t>
      </w:r>
    </w:p>
    <w:p>
      <w:pPr>
        <w:pStyle w:val="ListParagraph"/>
        <w:numPr>
          <w:ilvl w:val="0"/>
          <w:numId w:val="3"/>
        </w:numPr>
        <w:spacing w:after="40"/>
      </w:pPr>
      <w:r>
        <w:rPr>
          <w:b/>
          <w:bCs/>
        </w:rPr>
        <w:t xml:space="preserve">Top bar:</w:t>
      </w:r>
      <w:r>
        <w:t xml:space="preserve"> 56 px height. Left: hamburger (collapse sidebar). Centre: application title. Right: logged-in user name + role badge + logout button.</w:t>
      </w:r>
    </w:p>
    <w:p>
      <w:pPr>
        <w:pStyle w:val="ListParagraph"/>
        <w:numPr>
          <w:ilvl w:val="0"/>
          <w:numId w:val="3"/>
        </w:numPr>
        <w:spacing w:after="40"/>
      </w:pPr>
      <w:r>
        <w:rPr>
          <w:b/>
          <w:bCs/>
        </w:rPr>
        <w:t xml:space="preserve">Content area:</w:t>
      </w:r>
      <w:r>
        <w:t xml:space="preserve"> Fills remaining width. Max-width 1,400 px, centred for wide monitors. 32 px padding all sides.</w:t>
      </w:r>
    </w:p>
    <w:p>
      <w:pPr>
        <w:pStyle w:val="ListParagraph"/>
        <w:numPr>
          <w:ilvl w:val="0"/>
          <w:numId w:val="3"/>
        </w:numPr>
        <w:spacing w:after="40"/>
      </w:pPr>
      <w:r>
        <w:rPr>
          <w:b/>
          <w:bCs/>
        </w:rPr>
        <w:t xml:space="preserve">Breadcrumb:</w:t>
      </w:r>
      <w:r>
        <w:t xml:space="preserve"> 1 row above page title. Format: </w:t>
      </w:r>
      <w:r>
        <w:rPr>
          <w:rFonts w:ascii="Consolas" w:cs="Consolas" w:eastAsia="Consolas" w:hAnsi="Consolas"/>
          <w:shd w:fill="F2F2F2" w:val="clear"/>
        </w:rPr>
        <w:t xml:space="preserve">Module / Sub-section / Current page</w:t>
      </w:r>
      <w:r>
        <w:t xml:space="preserve">. Links to parent levels. Omitted on top-level pages (Dashboard).</w:t>
      </w:r>
    </w:p>
    <w:p>
      <w:pPr>
        <w:spacing w:after="0"/>
      </w:pPr>
      <w:r>
        <w:t xml:space="preserve"/>
      </w:r>
    </w:p>
    <w:p>
      <w:pPr>
        <w:spacing w:after="120" w:line="276"/>
      </w:pPr>
      <w:r>
        <w:rPr>
          <w:b/>
          <w:bCs/>
        </w:rPr>
        <w:t xml:space="preserve">Left nav items and modules (Admin System):</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Nav item</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PRD-07 module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Sub-items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Dashboard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management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List, New Scheme, Edit Scheme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management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List, New Partner, Edit Partner, Rule/Mapping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monitoring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List, Detail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&amp; revenue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status, Revenue, Reconciliation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 management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rates, History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viewer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Settings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System settings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bl>
    <w:p>
      <w:pPr>
        <w:spacing w:after="120"/>
      </w:pPr>
      <w:r>
        <w:t xml:space="preserve"/>
      </w:r>
    </w:p>
    <w:p>
      <w:pPr>
        <w:spacing w:after="0"/>
      </w:pPr>
      <w:r>
        <w:t xml:space="preserve"/>
      </w:r>
    </w:p>
    <w:p>
      <w:pPr>
        <w:pStyle w:val="Heading3"/>
      </w:pPr>
      <w:r>
        <w:t xml:space="preserve">3.2 Partner Portal Shell</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GMEPay+ Partner Portal  │  {Partner Name}   [🔔 3] [Logout]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Dashboard   │  {Page Title}                 [Breadcrumb]     │</w:t>
      </w:r>
    </w:p>
    <w:p>
      <w:pPr>
        <w:shd w:fill="F2F2F2" w:val="clear"/>
        <w:spacing w:after="0" w:line="252"/>
      </w:pPr>
      <w:r>
        <w:rPr>
          <w:rFonts w:ascii="Consolas" w:cs="Consolas" w:eastAsia="Consolas" w:hAnsi="Consolas"/>
          <w:sz w:val="18"/>
          <w:szCs w:val="18"/>
        </w:rPr>
        <w:t xml:space="preserve">│ Transactions│                                                 │</w:t>
      </w:r>
    </w:p>
    <w:p>
      <w:pPr>
        <w:shd w:fill="F2F2F2" w:val="clear"/>
        <w:spacing w:after="0" w:line="252"/>
      </w:pPr>
      <w:r>
        <w:rPr>
          <w:rFonts w:ascii="Consolas" w:cs="Consolas" w:eastAsia="Consolas" w:hAnsi="Consolas"/>
          <w:sz w:val="18"/>
          <w:szCs w:val="18"/>
        </w:rPr>
        <w:t xml:space="preserve">│ Balance     │  {Page Content}                                 │</w:t>
      </w:r>
    </w:p>
    <w:p>
      <w:pPr>
        <w:shd w:fill="F2F2F2" w:val="clear"/>
        <w:spacing w:after="0" w:line="252"/>
      </w:pPr>
      <w:r>
        <w:rPr>
          <w:rFonts w:ascii="Consolas" w:cs="Consolas" w:eastAsia="Consolas" w:hAnsi="Consolas"/>
          <w:sz w:val="18"/>
          <w:szCs w:val="18"/>
        </w:rPr>
        <w:t xml:space="preserve">│ Statements  │                                                 │</w:t>
      </w:r>
    </w:p>
    <w:p>
      <w:pPr>
        <w:shd w:fill="F2F2F2" w:val="clear"/>
        <w:spacing w:after="0" w:line="252"/>
      </w:pPr>
      <w:r>
        <w:rPr>
          <w:rFonts w:ascii="Consolas" w:cs="Consolas" w:eastAsia="Consolas" w:hAnsi="Consolas"/>
          <w:sz w:val="18"/>
          <w:szCs w:val="18"/>
        </w:rPr>
        <w:t xml:space="preserve">│ API &amp; Creds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ListParagraph"/>
        <w:numPr>
          <w:ilvl w:val="0"/>
          <w:numId w:val="3"/>
        </w:numPr>
        <w:spacing w:after="40"/>
      </w:pPr>
      <w:r>
        <w:rPr>
          <w:b/>
          <w:bCs/>
        </w:rPr>
        <w:t xml:space="preserve">Top bar:</w:t>
      </w:r>
      <w:r>
        <w:t xml:space="preserve"> Partner name displayed prominently. Notification bell with unread count badge. Logout.</w:t>
      </w:r>
    </w:p>
    <w:p>
      <w:pPr>
        <w:pStyle w:val="ListParagraph"/>
        <w:numPr>
          <w:ilvl w:val="0"/>
          <w:numId w:val="3"/>
        </w:numPr>
        <w:spacing w:after="40"/>
      </w:pPr>
      <w:r>
        <w:rPr>
          <w:b/>
          <w:bCs/>
        </w:rPr>
        <w:t xml:space="preserve">Left nav:</w:t>
      </w:r>
      <w:r>
        <w:t xml:space="preserve"> 200 px. Five top-level items. No sub-items in Phase 1.</w:t>
      </w:r>
    </w:p>
    <w:p>
      <w:pPr>
        <w:pStyle w:val="ListParagraph"/>
        <w:numPr>
          <w:ilvl w:val="0"/>
          <w:numId w:val="3"/>
        </w:numPr>
        <w:spacing w:after="40"/>
      </w:pPr>
      <w:r>
        <w:rPr>
          <w:b/>
          <w:bCs/>
        </w:rPr>
        <w:t xml:space="preserve">Content area:</w:t>
      </w:r>
      <w:r>
        <w:t xml:space="preserve"> 32 px padding, max-width 1,200 px.</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Admin System Wireframes</w:t>
      </w:r>
    </w:p>
    <w:p>
      <w:pPr>
        <w:spacing w:after="0"/>
      </w:pPr>
      <w:r>
        <w:t xml:space="preserve"/>
      </w:r>
    </w:p>
    <w:p>
      <w:pPr>
        <w:pStyle w:val="Heading3"/>
      </w:pPr>
      <w:r>
        <w:t xml:space="preserve">4.1 Admin Dashboard</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Dashboard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Today txns   │ Today volume │ Success rate │ Alerts        │</w:t>
      </w:r>
    </w:p>
    <w:p>
      <w:pPr>
        <w:shd w:fill="F2F2F2" w:val="clear"/>
        <w:spacing w:after="0" w:line="252"/>
      </w:pPr>
      <w:r>
        <w:rPr>
          <w:rFonts w:ascii="Consolas" w:cs="Consolas" w:eastAsia="Consolas" w:hAnsi="Consolas"/>
          <w:sz w:val="18"/>
          <w:szCs w:val="18"/>
        </w:rPr>
        <w:t xml:space="preserve">│ 1,234        │ KRW 45.2M    │ 99.1%        │ 2 warnings    │</w:t>
      </w:r>
    </w:p>
    <w:p>
      <w:pPr>
        <w:shd w:fill="F2F2F2" w:val="clear"/>
        <w:spacing w:after="0" w:line="252"/>
      </w:pPr>
      <w:r>
        <w:rPr>
          <w:rFonts w:ascii="Consolas" w:cs="Consolas" w:eastAsia="Consolas" w:hAnsi="Consolas"/>
          <w:sz w:val="18"/>
          <w:szCs w:val="18"/>
        </w:rPr>
        <w:t xml:space="preserve">│ ▲ 12% vs YD  │              │              │ [View alerts]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Prefunding Balances                          [Refresh]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Partner  │ Balance    │ Threshold   │ Status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SendMN   │ USD 45,200 │ USD 10,000  │ ● OK             │ │</w:t>
      </w:r>
    </w:p>
    <w:p>
      <w:pPr>
        <w:shd w:fill="F2F2F2" w:val="clear"/>
        <w:spacing w:after="0" w:line="252"/>
      </w:pPr>
      <w:r>
        <w:rPr>
          <w:rFonts w:ascii="Consolas" w:cs="Consolas" w:eastAsia="Consolas" w:hAnsi="Consolas"/>
          <w:sz w:val="18"/>
          <w:szCs w:val="18"/>
        </w:rPr>
        <w:t xml:space="preserve">│ │ T-Bank   │ USD 8,400  │ USD 10,000  │ ⚠ LOW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Recent Transactions                      [View all →]       │</w:t>
      </w:r>
    </w:p>
    <w:p>
      <w:pPr>
        <w:shd w:fill="F2F2F2" w:val="clear"/>
        <w:spacing w:after="0" w:line="252"/>
      </w:pPr>
      <w:r>
        <w:rPr>
          <w:rFonts w:ascii="Consolas" w:cs="Consolas" w:eastAsia="Consolas" w:hAnsi="Consolas"/>
          <w:sz w:val="18"/>
          <w:szCs w:val="18"/>
        </w:rPr>
        <w:t xml:space="preserve">│ [Transactions table — last 20, see §4.5]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Settlement Batch Status                                     │</w:t>
      </w:r>
    </w:p>
    <w:p>
      <w:pPr>
        <w:shd w:fill="F2F2F2" w:val="clear"/>
        <w:spacing w:after="0" w:line="252"/>
      </w:pPr>
      <w:r>
        <w:rPr>
          <w:rFonts w:ascii="Consolas" w:cs="Consolas" w:eastAsia="Consolas" w:hAnsi="Consolas"/>
          <w:sz w:val="18"/>
          <w:szCs w:val="18"/>
        </w:rPr>
        <w:t xml:space="preserve">│ ZP0011 (02:00) ✓  ZP0012 (05:00) ✓  ZP0061 (05:00) ✓     │</w:t>
      </w:r>
    </w:p>
    <w:p>
      <w:pPr>
        <w:shd w:fill="F2F2F2" w:val="clear"/>
        <w:spacing w:after="0" w:line="252"/>
      </w:pPr>
      <w:r>
        <w:rPr>
          <w:rFonts w:ascii="Consolas" w:cs="Consolas" w:eastAsia="Consolas" w:hAnsi="Consolas"/>
          <w:sz w:val="18"/>
          <w:szCs w:val="18"/>
        </w:rPr>
        <w:t xml:space="preserve">│ ZP0062 (10:00) ✓  ZP0063 (14:00) ✗ LATE  [Alert sent]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4.2 Scheme List and Edit</w:t>
      </w:r>
    </w:p>
    <w:p>
      <w:pPr>
        <w:spacing w:after="0"/>
      </w:pPr>
      <w:r>
        <w:t xml:space="preserve"/>
      </w:r>
    </w:p>
    <w:p>
      <w:pPr>
        <w:spacing w:after="120" w:line="276"/>
      </w:pPr>
      <w:r>
        <w:rPr>
          <w:b/>
          <w:bCs/>
        </w:rPr>
        <w:t xml:space="preserve">Scheme list screen:</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QR Schemes                                 [+ New Scheme]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Name     │ Country  │ Currency │ Status   │ Actions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ZeroPay  │ KR       │ KRW      │ ● Active │ [Edit] [View]  │</w:t>
      </w:r>
    </w:p>
    <w:p>
      <w:pPr>
        <w:shd w:fill="F2F2F2" w:val="clear"/>
        <w:spacing w:after="0" w:line="252"/>
      </w:pPr>
      <w:r>
        <w:rPr>
          <w:rFonts w:ascii="Consolas" w:cs="Consolas" w:eastAsia="Consolas" w:hAnsi="Consolas"/>
          <w:sz w:val="18"/>
          <w:szCs w:val="18"/>
        </w:rPr>
        <w:t xml:space="preserve">│ QPay     │ MN       │ MNT      │ ○ Draft  │ [Edit] [View]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rPr>
          <w:b/>
          <w:bCs/>
        </w:rPr>
        <w:t xml:space="preserve">Scheme edit form (tabbed layout):</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Edit Scheme: ZeroPay                        [Breadcrumb]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[Identity] [Settlement Terms] [Connection] [Fee Table]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IDENTITY TAB                                                │</w:t>
      </w:r>
    </w:p>
    <w:p>
      <w:pPr>
        <w:shd w:fill="F2F2F2" w:val="clear"/>
        <w:spacing w:after="0" w:line="252"/>
      </w:pPr>
      <w:r>
        <w:rPr>
          <w:rFonts w:ascii="Consolas" w:cs="Consolas" w:eastAsia="Consolas" w:hAnsi="Consolas"/>
          <w:sz w:val="18"/>
          <w:szCs w:val="18"/>
        </w:rPr>
        <w:t xml:space="preserve">│ Name:              [ZeroPay              ]                  │</w:t>
      </w:r>
    </w:p>
    <w:p>
      <w:pPr>
        <w:shd w:fill="F2F2F2" w:val="clear"/>
        <w:spacing w:after="0" w:line="252"/>
      </w:pPr>
      <w:r>
        <w:rPr>
          <w:rFonts w:ascii="Consolas" w:cs="Consolas" w:eastAsia="Consolas" w:hAnsi="Consolas"/>
          <w:sz w:val="18"/>
          <w:szCs w:val="18"/>
        </w:rPr>
        <w:t xml:space="preserve">│ Scheme ID:         [zeropay              ] (slug, immutable)│</w:t>
      </w:r>
    </w:p>
    <w:p>
      <w:pPr>
        <w:shd w:fill="F2F2F2" w:val="clear"/>
        <w:spacing w:after="0" w:line="252"/>
      </w:pPr>
      <w:r>
        <w:rPr>
          <w:rFonts w:ascii="Consolas" w:cs="Consolas" w:eastAsia="Consolas" w:hAnsi="Consolas"/>
          <w:sz w:val="18"/>
          <w:szCs w:val="18"/>
        </w:rPr>
        <w:t xml:space="preserve">│ Payout currency:   [KRW ▼]                                  │</w:t>
      </w:r>
    </w:p>
    <w:p>
      <w:pPr>
        <w:shd w:fill="F2F2F2" w:val="clear"/>
        <w:spacing w:after="0" w:line="252"/>
      </w:pPr>
      <w:r>
        <w:rPr>
          <w:rFonts w:ascii="Consolas" w:cs="Consolas" w:eastAsia="Consolas" w:hAnsi="Consolas"/>
          <w:sz w:val="18"/>
          <w:szCs w:val="18"/>
        </w:rPr>
        <w:t xml:space="preserve">│ Supported modes:   [x] MPM  [x] CPM                        │</w:t>
      </w:r>
    </w:p>
    <w:p>
      <w:pPr>
        <w:shd w:fill="F2F2F2" w:val="clear"/>
        <w:spacing w:after="0" w:line="252"/>
      </w:pPr>
      <w:r>
        <w:rPr>
          <w:rFonts w:ascii="Consolas" w:cs="Consolas" w:eastAsia="Consolas" w:hAnsi="Consolas"/>
          <w:sz w:val="18"/>
          <w:szCs w:val="18"/>
        </w:rPr>
        <w:t xml:space="preserve">│ Supported countries: [KR] [+ Add country]                  │</w:t>
      </w:r>
    </w:p>
    <w:p>
      <w:pPr>
        <w:shd w:fill="F2F2F2" w:val="clear"/>
        <w:spacing w:after="0" w:line="252"/>
      </w:pPr>
      <w:r>
        <w:rPr>
          <w:rFonts w:ascii="Consolas" w:cs="Consolas" w:eastAsia="Consolas" w:hAnsi="Consolas"/>
          <w:sz w:val="18"/>
          <w:szCs w:val="18"/>
        </w:rPr>
        <w:t xml:space="preserve">│ Status:            [Active ●──────○ Inactive]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[Cancel]  [Save Changes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4.3 Partner Onboarding</w:t>
      </w:r>
    </w:p>
    <w:p>
      <w:pPr>
        <w:spacing w:after="0"/>
      </w:pPr>
      <w:r>
        <w:t xml:space="preserve"/>
      </w:r>
    </w:p>
    <w:p>
      <w:pPr>
        <w:spacing w:after="120" w:line="276"/>
      </w:pPr>
      <w:r>
        <w:rPr>
          <w:b/>
          <w:bCs/>
        </w:rPr>
        <w:t xml:space="preserve">Partner list screen:</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Partners                                   [+ New Partner]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Name      │ Type      │ Schemes  │ Status   │ Actions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GME Remit │ LOCAL     │ ZeroPay  │ ● Active │ [Edit]       │</w:t>
      </w:r>
    </w:p>
    <w:p>
      <w:pPr>
        <w:shd w:fill="F2F2F2" w:val="clear"/>
        <w:spacing w:after="0" w:line="252"/>
      </w:pPr>
      <w:r>
        <w:rPr>
          <w:rFonts w:ascii="Consolas" w:cs="Consolas" w:eastAsia="Consolas" w:hAnsi="Consolas"/>
          <w:sz w:val="18"/>
          <w:szCs w:val="18"/>
        </w:rPr>
        <w:t xml:space="preserve">│ SendMN    │ OVERSEAS  │ ZeroPay  │ ● Active │ [Edit]       │</w:t>
      </w:r>
    </w:p>
    <w:p>
      <w:pPr>
        <w:shd w:fill="F2F2F2" w:val="clear"/>
        <w:spacing w:after="0" w:line="252"/>
      </w:pPr>
      <w:r>
        <w:rPr>
          <w:rFonts w:ascii="Consolas" w:cs="Consolas" w:eastAsia="Consolas" w:hAnsi="Consolas"/>
          <w:sz w:val="18"/>
          <w:szCs w:val="18"/>
        </w:rPr>
        <w:t xml:space="preserve">│ T-Bank    │ OVERSEAS  │ —        │ ○ Draft  │ [Edit]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rPr>
          <w:b/>
          <w:bCs/>
        </w:rPr>
        <w:t xml:space="preserve">New partner wizard — 4 steps:</w:t>
      </w:r>
    </w:p>
    <w:p>
      <w:pPr>
        <w:spacing w:after="0"/>
      </w:pPr>
      <w:r>
        <w:t xml:space="preserve"/>
      </w:r>
    </w:p>
    <w:p>
      <w:pPr>
        <w:shd w:fill="F2F2F2" w:val="clear"/>
        <w:spacing w:after="0" w:line="252"/>
      </w:pPr>
      <w:r>
        <w:rPr>
          <w:rFonts w:ascii="Consolas" w:cs="Consolas" w:eastAsia="Consolas" w:hAnsi="Consolas"/>
          <w:sz w:val="18"/>
          <w:szCs w:val="18"/>
        </w:rPr>
        <w:t xml:space="preserve">Step 1 of 4: Identity</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Partner name:    [                         ]</w:t>
      </w:r>
    </w:p>
    <w:p>
      <w:pPr>
        <w:shd w:fill="F2F2F2" w:val="clear"/>
        <w:spacing w:after="0" w:line="252"/>
      </w:pPr>
      <w:r>
        <w:rPr>
          <w:rFonts w:ascii="Consolas" w:cs="Consolas" w:eastAsia="Consolas" w:hAnsi="Consolas"/>
          <w:sz w:val="18"/>
          <w:szCs w:val="18"/>
        </w:rPr>
        <w:t xml:space="preserve">Partner type:    ( ) LOCAL   (●) OVERSEAS</w:t>
      </w:r>
    </w:p>
    <w:p>
      <w:pPr>
        <w:shd w:fill="F2F2F2" w:val="clear"/>
        <w:spacing w:after="0" w:line="252"/>
      </w:pPr>
      <w:r>
        <w:rPr>
          <w:rFonts w:ascii="Consolas" w:cs="Consolas" w:eastAsia="Consolas" w:hAnsi="Consolas"/>
          <w:sz w:val="18"/>
          <w:szCs w:val="18"/>
        </w:rPr>
        <w:t xml:space="preserve">Collection ccy:  [USD ▼]</w:t>
      </w:r>
    </w:p>
    <w:p>
      <w:pPr>
        <w:shd w:fill="F2F2F2" w:val="clear"/>
        <w:spacing w:after="0" w:line="252"/>
      </w:pPr>
      <w:r>
        <w:rPr>
          <w:rFonts w:ascii="Consolas" w:cs="Consolas" w:eastAsia="Consolas" w:hAnsi="Consolas"/>
          <w:sz w:val="18"/>
          <w:szCs w:val="18"/>
        </w:rPr>
        <w:t xml:space="preserve">Settlement ccy:  [USD ▼]</w:t>
      </w:r>
    </w:p>
    <w:p>
      <w:pPr>
        <w:shd w:fill="F2F2F2" w:val="clear"/>
        <w:spacing w:after="0" w:line="252"/>
      </w:pPr>
      <w:r>
        <w:rPr>
          <w:rFonts w:ascii="Consolas" w:cs="Consolas" w:eastAsia="Consolas" w:hAnsi="Consolas"/>
          <w:sz w:val="18"/>
          <w:szCs w:val="18"/>
        </w:rPr>
        <w:t xml:space="preserve">Webhook URL:     [https://                 ]</w:t>
      </w:r>
    </w:p>
    <w:p>
      <w:pPr>
        <w:shd w:fill="F2F2F2" w:val="clear"/>
        <w:spacing w:after="0" w:line="252"/>
      </w:pPr>
      <w:r>
        <w:rPr>
          <w:rFonts w:ascii="Consolas" w:cs="Consolas" w:eastAsia="Consolas" w:hAnsi="Consolas"/>
          <w:sz w:val="18"/>
          <w:szCs w:val="18"/>
        </w:rPr>
        <w:t xml:space="preserve">Rate quote TTL:  [300     ] seconds (60–1800)</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Step 2 of 4: Credentials</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[Generate API Key Pair]</w:t>
      </w:r>
    </w:p>
    <w:p>
      <w:pPr>
        <w:shd w:fill="F2F2F2" w:val="clear"/>
        <w:spacing w:after="0" w:line="252"/>
      </w:pPr>
      <w:r>
        <w:rPr>
          <w:rFonts w:ascii="Consolas" w:cs="Consolas" w:eastAsia="Consolas" w:hAnsi="Consolas"/>
          <w:sz w:val="18"/>
          <w:szCs w:val="18"/>
        </w:rPr>
        <w:t xml:space="preserve">API Key ID:      [displayed after generation ]</w:t>
      </w:r>
    </w:p>
    <w:p>
      <w:pPr>
        <w:shd w:fill="F2F2F2" w:val="clear"/>
        <w:spacing w:after="0" w:line="252"/>
      </w:pPr>
      <w:r>
        <w:rPr>
          <w:rFonts w:ascii="Consolas" w:cs="Consolas" w:eastAsia="Consolas" w:hAnsi="Consolas"/>
          <w:sz w:val="18"/>
          <w:szCs w:val="18"/>
        </w:rPr>
        <w:t xml:space="preserve">API Secret:      [shown ONCE — copy now      ]</w:t>
      </w:r>
    </w:p>
    <w:p>
      <w:pPr>
        <w:shd w:fill="F2F2F2" w:val="clear"/>
        <w:spacing w:after="0" w:line="252"/>
      </w:pPr>
      <w:r>
        <w:rPr>
          <w:rFonts w:ascii="Consolas" w:cs="Consolas" w:eastAsia="Consolas" w:hAnsi="Consolas"/>
          <w:sz w:val="18"/>
          <w:szCs w:val="18"/>
        </w:rPr>
        <w:t xml:space="preserve">                 ⚠ Secret cannot be retrieved later</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Step 3 of 4: Prefunding (OVERSEAS only)</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Low-balance threshold: [USD 10,000         ]</w:t>
      </w:r>
    </w:p>
    <w:p>
      <w:pPr>
        <w:shd w:fill="F2F2F2" w:val="clear"/>
        <w:spacing w:after="0" w:line="252"/>
      </w:pPr>
      <w:r>
        <w:rPr>
          <w:rFonts w:ascii="Consolas" w:cs="Consolas" w:eastAsia="Consolas" w:hAnsi="Consolas"/>
          <w:sz w:val="18"/>
          <w:szCs w:val="18"/>
        </w:rPr>
        <w:t xml:space="preserve">Initial balance:       [USD 0.00           ]</w:t>
      </w:r>
    </w:p>
    <w:p>
      <w:pPr>
        <w:shd w:fill="F2F2F2" w:val="clear"/>
        <w:spacing w:after="0" w:line="252"/>
      </w:pPr>
      <w:r>
        <w:rPr>
          <w:rFonts w:ascii="Consolas" w:cs="Consolas" w:eastAsia="Consolas" w:hAnsi="Consolas"/>
          <w:sz w:val="18"/>
          <w:szCs w:val="18"/>
        </w:rPr>
        <w:t xml:space="preserve">  (Top-up separately via manual credit)</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Step 4 of 4: Review &amp; Activate</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[Summary of all entered fields]</w:t>
      </w:r>
    </w:p>
    <w:p>
      <w:pPr>
        <w:shd w:fill="F2F2F2" w:val="clear"/>
        <w:spacing w:after="0" w:line="252"/>
      </w:pPr>
      <w:r>
        <w:rPr>
          <w:rFonts w:ascii="Consolas" w:cs="Consolas" w:eastAsia="Consolas" w:hAnsi="Consolas"/>
          <w:sz w:val="18"/>
          <w:szCs w:val="18"/>
        </w:rPr>
        <w:t xml:space="preserve">Status:  (●) Activate now   ( ) Save as Draft</w:t>
      </w:r>
    </w:p>
    <w:p>
      <w:pPr>
        <w:shd w:fill="F2F2F2" w:val="clear"/>
        <w:spacing w:after="0" w:line="252"/>
      </w:pPr>
      <w:r>
        <w:rPr>
          <w:rFonts w:ascii="Consolas" w:cs="Consolas" w:eastAsia="Consolas" w:hAnsi="Consolas"/>
          <w:sz w:val="18"/>
          <w:szCs w:val="18"/>
        </w:rPr>
        <w:t xml:space="preserve">                     [Back]  [Create Partner]</w:t>
      </w:r>
    </w:p>
    <w:p>
      <w:pPr>
        <w:spacing w:after="80"/>
      </w:pPr>
      <w:r>
        <w:t xml:space="preserve"/>
      </w:r>
    </w:p>
    <w:p>
      <w:pPr>
        <w:spacing w:after="0"/>
      </w:pPr>
      <w:r>
        <w:t xml:space="preserve"/>
      </w:r>
    </w:p>
    <w:p>
      <w:pPr>
        <w:pStyle w:val="Heading3"/>
      </w:pPr>
      <w:r>
        <w:t xml:space="preserve">4.4 Rule / Mapping Page (4-Section Layout)</w:t>
      </w:r>
    </w:p>
    <w:p>
      <w:pPr>
        <w:spacing w:after="0"/>
      </w:pPr>
      <w:r>
        <w:t xml:space="preserve"/>
      </w:r>
    </w:p>
    <w:p>
      <w:pPr>
        <w:spacing w:after="120" w:line="276"/>
      </w:pPr>
      <w:r>
        <w:t xml:space="preserve">The Rule / Mapping page configures a single rule (partner × scheme × direction). It is accessed from the Partner Edit page under the "Rules" tab.</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Rule: SendMN × ZeroPay × Inbound            [Breadcrumb]   │</w:t>
      </w:r>
    </w:p>
    <w:p>
      <w:pPr>
        <w:shd w:fill="F2F2F2" w:val="clear"/>
        <w:spacing w:after="0" w:line="252"/>
      </w:pPr>
      <w:r>
        <w:rPr>
          <w:rFonts w:ascii="Consolas" w:cs="Consolas" w:eastAsia="Consolas" w:hAnsi="Consolas"/>
          <w:sz w:val="18"/>
          <w:szCs w:val="18"/>
        </w:rPr>
        <w:t xml:space="preserve">│ Last modified: 2026-05-10 14:22 by ops@gme.com  [Audit →]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SECTION 1: Currency Setup          (read-only)        │   │</w:t>
      </w:r>
    </w:p>
    <w:p>
      <w:pPr>
        <w:shd w:fill="F2F2F2" w:val="clear"/>
        <w:spacing w:after="0" w:line="252"/>
      </w:pPr>
      <w:r>
        <w:rPr>
          <w:rFonts w:ascii="Consolas" w:cs="Consolas" w:eastAsia="Consolas" w:hAnsi="Consolas"/>
          <w:sz w:val="18"/>
          <w:szCs w:val="18"/>
        </w:rPr>
        <w:t xml:space="preserve">│ │ Collection ccy:  MNT               Settle A ccy: USD  │   │</w:t>
      </w:r>
    </w:p>
    <w:p>
      <w:pPr>
        <w:shd w:fill="F2F2F2" w:val="clear"/>
        <w:spacing w:after="0" w:line="252"/>
      </w:pPr>
      <w:r>
        <w:rPr>
          <w:rFonts w:ascii="Consolas" w:cs="Consolas" w:eastAsia="Consolas" w:hAnsi="Consolas"/>
          <w:sz w:val="18"/>
          <w:szCs w:val="18"/>
        </w:rPr>
        <w:t xml:space="preserve">│ │ Settle B ccy:    KRW               Payout ccy:   KRW  │   │</w:t>
      </w:r>
    </w:p>
    <w:p>
      <w:pPr>
        <w:shd w:fill="F2F2F2" w:val="clear"/>
        <w:spacing w:after="0" w:line="252"/>
      </w:pPr>
      <w:r>
        <w:rPr>
          <w:rFonts w:ascii="Consolas" w:cs="Consolas" w:eastAsia="Consolas" w:hAnsi="Consolas"/>
          <w:sz w:val="18"/>
          <w:szCs w:val="18"/>
        </w:rPr>
        <w:t xml:space="preserve">│ │  ↑ Auto-derived from partner and scheme profiles.     │   │</w:t>
      </w:r>
    </w:p>
    <w:p>
      <w:pPr>
        <w:shd w:fill="F2F2F2" w:val="clear"/>
        <w:spacing w:after="0" w:line="252"/>
      </w:pPr>
      <w:r>
        <w:rPr>
          <w:rFonts w:ascii="Consolas" w:cs="Consolas" w:eastAsia="Consolas" w:hAnsi="Consolas"/>
          <w:sz w:val="18"/>
          <w:szCs w:val="18"/>
        </w:rPr>
        <w:t xml:space="preserve">│ │    Modify via Partner or Scheme edit, not here.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SECTION 2: Rate Configuration                         │   │</w:t>
      </w:r>
    </w:p>
    <w:p>
      <w:pPr>
        <w:shd w:fill="F2F2F2" w:val="clear"/>
        <w:spacing w:after="0" w:line="252"/>
      </w:pPr>
      <w:r>
        <w:rPr>
          <w:rFonts w:ascii="Consolas" w:cs="Consolas" w:eastAsia="Consolas" w:hAnsi="Consolas"/>
          <w:sz w:val="18"/>
          <w:szCs w:val="18"/>
        </w:rPr>
        <w:t xml:space="preserve">│ │ Leg              Pair           Source    Override    │   │</w:t>
      </w:r>
    </w:p>
    <w:p>
      <w:pPr>
        <w:shd w:fill="F2F2F2" w:val="clear"/>
        <w:spacing w:after="0" w:line="252"/>
      </w:pPr>
      <w:r>
        <w:rPr>
          <w:rFonts w:ascii="Consolas" w:cs="Consolas" w:eastAsia="Consolas" w:hAnsi="Consolas"/>
          <w:sz w:val="18"/>
          <w:szCs w:val="18"/>
        </w:rPr>
        <w:t xml:space="preserve">│ │ Collection leg:  USD → USD      IDENTITY  (N/A)      │   │</w:t>
      </w:r>
    </w:p>
    <w:p>
      <w:pPr>
        <w:shd w:fill="F2F2F2" w:val="clear"/>
        <w:spacing w:after="0" w:line="252"/>
      </w:pPr>
      <w:r>
        <w:rPr>
          <w:rFonts w:ascii="Consolas" w:cs="Consolas" w:eastAsia="Consolas" w:hAnsi="Consolas"/>
          <w:sz w:val="18"/>
          <w:szCs w:val="18"/>
        </w:rPr>
        <w:t xml:space="preserve">│ │ Payout leg:      USD → KRW      LIVE ▼    [MANUAL]   │   │</w:t>
      </w:r>
    </w:p>
    <w:p>
      <w:pPr>
        <w:shd w:fill="F2F2F2" w:val="clear"/>
        <w:spacing w:after="0" w:line="252"/>
      </w:pPr>
      <w:r>
        <w:rPr>
          <w:rFonts w:ascii="Consolas" w:cs="Consolas" w:eastAsia="Consolas" w:hAnsi="Consolas"/>
          <w:sz w:val="18"/>
          <w:szCs w:val="18"/>
        </w:rPr>
        <w:t xml:space="preserve">│ │   ↑ Override to MANUAL only if partner has locked FX  │   │</w:t>
      </w:r>
    </w:p>
    <w:p>
      <w:pPr>
        <w:shd w:fill="F2F2F2" w:val="clear"/>
        <w:spacing w:after="0" w:line="252"/>
      </w:pPr>
      <w:r>
        <w:rPr>
          <w:rFonts w:ascii="Consolas" w:cs="Consolas" w:eastAsia="Consolas" w:hAnsi="Consolas"/>
          <w:sz w:val="18"/>
          <w:szCs w:val="18"/>
        </w:rPr>
        <w:t xml:space="preserve">│ │     contract. MANUAL rate must be entered in FX Rates.│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SECTION 3: Margin Configuration                       │   │</w:t>
      </w:r>
    </w:p>
    <w:p>
      <w:pPr>
        <w:shd w:fill="F2F2F2" w:val="clear"/>
        <w:spacing w:after="0" w:line="252"/>
      </w:pPr>
      <w:r>
        <w:rPr>
          <w:rFonts w:ascii="Consolas" w:cs="Consolas" w:eastAsia="Consolas" w:hAnsi="Consolas"/>
          <w:sz w:val="18"/>
          <w:szCs w:val="18"/>
        </w:rPr>
        <w:t xml:space="preserve">│ │ m_a (collection margin %):  [1.00    ]%               │   │</w:t>
      </w:r>
    </w:p>
    <w:p>
      <w:pPr>
        <w:shd w:fill="F2F2F2" w:val="clear"/>
        <w:spacing w:after="0" w:line="252"/>
      </w:pPr>
      <w:r>
        <w:rPr>
          <w:rFonts w:ascii="Consolas" w:cs="Consolas" w:eastAsia="Consolas" w:hAnsi="Consolas"/>
          <w:sz w:val="18"/>
          <w:szCs w:val="18"/>
        </w:rPr>
        <w:t xml:space="preserve">│ │ m_b (payout margin %):      [1.00    ]%               │   │</w:t>
      </w:r>
    </w:p>
    <w:p>
      <w:pPr>
        <w:shd w:fill="F2F2F2" w:val="clear"/>
        <w:spacing w:after="0" w:line="252"/>
      </w:pPr>
      <w:r>
        <w:rPr>
          <w:rFonts w:ascii="Consolas" w:cs="Consolas" w:eastAsia="Consolas" w:hAnsi="Consolas"/>
          <w:sz w:val="18"/>
          <w:szCs w:val="18"/>
        </w:rPr>
        <w:t xml:space="preserve">│ │ Combined:                    2.00%   ✓ (min 2.0%)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 SECTION 4: Service Charge                             │   │</w:t>
      </w:r>
    </w:p>
    <w:p>
      <w:pPr>
        <w:shd w:fill="F2F2F2" w:val="clear"/>
        <w:spacing w:after="0" w:line="252"/>
      </w:pPr>
      <w:r>
        <w:rPr>
          <w:rFonts w:ascii="Consolas" w:cs="Consolas" w:eastAsia="Consolas" w:hAnsi="Consolas"/>
          <w:sz w:val="18"/>
          <w:szCs w:val="18"/>
        </w:rPr>
        <w:t xml:space="preserve">│ │ Flat charge (Settle A ccy): [USD 0.50              ]  │   │</w:t>
      </w:r>
    </w:p>
    <w:p>
      <w:pPr>
        <w:shd w:fill="F2F2F2" w:val="clear"/>
        <w:spacing w:after="0" w:line="252"/>
      </w:pPr>
      <w:r>
        <w:rPr>
          <w:rFonts w:ascii="Consolas" w:cs="Consolas" w:eastAsia="Consolas" w:hAnsi="Consolas"/>
          <w:sz w:val="18"/>
          <w:szCs w:val="18"/>
        </w:rPr>
        <w:t xml:space="preserve">│ │ Volume tiers:               [+ Add tier] (optional)   │   │</w:t>
      </w:r>
    </w:p>
    <w:p>
      <w:pPr>
        <w:shd w:fill="F2F2F2" w:val="clear"/>
        <w:spacing w:after="0" w:line="252"/>
      </w:pPr>
      <w:r>
        <w:rPr>
          <w:rFonts w:ascii="Consolas" w:cs="Consolas" w:eastAsia="Consolas" w:hAnsi="Consolas"/>
          <w:sz w:val="18"/>
          <w:szCs w:val="18"/>
        </w:rPr>
        <w:t xml:space="preserve">│ │   Tier 1: USD pool &gt;= [     ] → charge [      ] USD   │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[Cancel]  [Review Changes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rPr>
          <w:b/>
          <w:bCs/>
        </w:rPr>
        <w:t xml:space="preserve">Review Changes modal (displayed before save):</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Review: Rule Changes                 │</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Field         Before    After        │</w:t>
      </w:r>
    </w:p>
    <w:p>
      <w:pPr>
        <w:shd w:fill="F2F2F2" w:val="clear"/>
        <w:spacing w:after="0" w:line="252"/>
      </w:pPr>
      <w:r>
        <w:rPr>
          <w:rFonts w:ascii="Consolas" w:cs="Consolas" w:eastAsia="Consolas" w:hAnsi="Consolas"/>
          <w:sz w:val="18"/>
          <w:szCs w:val="18"/>
        </w:rPr>
        <w:t xml:space="preserve">│ m_a           0.80%     1.00%        │</w:t>
      </w:r>
    </w:p>
    <w:p>
      <w:pPr>
        <w:shd w:fill="F2F2F2" w:val="clear"/>
        <w:spacing w:after="0" w:line="252"/>
      </w:pPr>
      <w:r>
        <w:rPr>
          <w:rFonts w:ascii="Consolas" w:cs="Consolas" w:eastAsia="Consolas" w:hAnsi="Consolas"/>
          <w:sz w:val="18"/>
          <w:szCs w:val="18"/>
        </w:rPr>
        <w:t xml:space="preserve">│ m_b           1.20%     1.00%        │</w:t>
      </w:r>
    </w:p>
    <w:p>
      <w:pPr>
        <w:shd w:fill="F2F2F2" w:val="clear"/>
        <w:spacing w:after="0" w:line="252"/>
      </w:pPr>
      <w:r>
        <w:rPr>
          <w:rFonts w:ascii="Consolas" w:cs="Consolas" w:eastAsia="Consolas" w:hAnsi="Consolas"/>
          <w:sz w:val="18"/>
          <w:szCs w:val="18"/>
        </w:rPr>
        <w:t xml:space="preserve">│ service_charge USD 0.50  USD 0.50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Changes apply to NEW transactions  │</w:t>
      </w:r>
    </w:p>
    <w:p>
      <w:pPr>
        <w:shd w:fill="F2F2F2" w:val="clear"/>
        <w:spacing w:after="0" w:line="252"/>
      </w:pPr>
      <w:r>
        <w:rPr>
          <w:rFonts w:ascii="Consolas" w:cs="Consolas" w:eastAsia="Consolas" w:hAnsi="Consolas"/>
          <w:sz w:val="18"/>
          <w:szCs w:val="18"/>
        </w:rPr>
        <w:t xml:space="preserve">│   only. Committed transactions are   │</w:t>
      </w:r>
    </w:p>
    <w:p>
      <w:pPr>
        <w:shd w:fill="F2F2F2" w:val="clear"/>
        <w:spacing w:after="0" w:line="252"/>
      </w:pPr>
      <w:r>
        <w:rPr>
          <w:rFonts w:ascii="Consolas" w:cs="Consolas" w:eastAsia="Consolas" w:hAnsi="Consolas"/>
          <w:sz w:val="18"/>
          <w:szCs w:val="18"/>
        </w:rPr>
        <w:t xml:space="preserve">│   unaffected.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[Cancel]  [Save Changes]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4.5 Transaction List</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Transactions                                                │</w:t>
      </w:r>
    </w:p>
    <w:p>
      <w:pPr>
        <w:shd w:fill="F2F2F2" w:val="clear"/>
        <w:spacing w:after="0" w:line="252"/>
      </w:pPr>
      <w:r>
        <w:rPr>
          <w:rFonts w:ascii="Consolas" w:cs="Consolas" w:eastAsia="Consolas" w:hAnsi="Consolas"/>
          <w:sz w:val="18"/>
          <w:szCs w:val="18"/>
        </w:rPr>
        <w:t xml:space="preserve">│ [Date from] [Date to] [Partner ▼] [Scheme ▼] [Status ▼]   │</w:t>
      </w:r>
    </w:p>
    <w:p>
      <w:pPr>
        <w:shd w:fill="F2F2F2" w:val="clear"/>
        <w:spacing w:after="0" w:line="252"/>
      </w:pPr>
      <w:r>
        <w:rPr>
          <w:rFonts w:ascii="Consolas" w:cs="Consolas" w:eastAsia="Consolas" w:hAnsi="Consolas"/>
          <w:sz w:val="18"/>
          <w:szCs w:val="18"/>
        </w:rPr>
        <w:t xml:space="preserve">│ [Direction ▼] [Mode ▼]                  [Search] [Export]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Time (KST) │ Txn ID   │ Partner  │ Payout   │ Status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09:14:32   │ HUB-0012 │ SendMN   │ KRW 45K  │ ● APPROVED  │</w:t>
      </w:r>
    </w:p>
    <w:p>
      <w:pPr>
        <w:shd w:fill="F2F2F2" w:val="clear"/>
        <w:spacing w:after="0" w:line="252"/>
      </w:pPr>
      <w:r>
        <w:rPr>
          <w:rFonts w:ascii="Consolas" w:cs="Consolas" w:eastAsia="Consolas" w:hAnsi="Consolas"/>
          <w:sz w:val="18"/>
          <w:szCs w:val="18"/>
        </w:rPr>
        <w:t xml:space="preserve">│ 09:13:11   │ HUB-0011 │ GME Remit│ KRW 12K  │ ● APPROVED  │</w:t>
      </w:r>
    </w:p>
    <w:p>
      <w:pPr>
        <w:shd w:fill="F2F2F2" w:val="clear"/>
        <w:spacing w:after="0" w:line="252"/>
      </w:pPr>
      <w:r>
        <w:rPr>
          <w:rFonts w:ascii="Consolas" w:cs="Consolas" w:eastAsia="Consolas" w:hAnsi="Consolas"/>
          <w:sz w:val="18"/>
          <w:szCs w:val="18"/>
        </w:rPr>
        <w:t xml:space="preserve">│ 09:10:05   │ HUB-0010 │ SendMN   │ KRW 30K  │ ✗ DECLINED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Showing 1–50 of 1,234    [&lt; Prev]  1  [Next &gt;]  [50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4.6 Transaction Detail (8-Step Event Trail)</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Transaction: HUB-20260601-00123             [← Back]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AMOUNTS                   │ EVENT TRAIL                     │</w:t>
      </w:r>
    </w:p>
    <w:p>
      <w:pPr>
        <w:shd w:fill="F2F2F2" w:val="clear"/>
        <w:spacing w:after="0" w:line="252"/>
      </w:pPr>
      <w:r>
        <w:rPr>
          <w:rFonts w:ascii="Consolas" w:cs="Consolas" w:eastAsia="Consolas" w:hAnsi="Consolas"/>
          <w:sz w:val="18"/>
          <w:szCs w:val="18"/>
        </w:rPr>
        <w:t xml:space="preserve">│ Target payout: KRW 45,000 │ 1. Rate quote issued  09:14:30 │</w:t>
      </w:r>
    </w:p>
    <w:p>
      <w:pPr>
        <w:shd w:fill="F2F2F2" w:val="clear"/>
        <w:spacing w:after="0" w:line="252"/>
      </w:pPr>
      <w:r>
        <w:rPr>
          <w:rFonts w:ascii="Consolas" w:cs="Consolas" w:eastAsia="Consolas" w:hAnsi="Consolas"/>
          <w:sz w:val="18"/>
          <w:szCs w:val="18"/>
        </w:rPr>
        <w:t xml:space="preserve">│ Payout ccy:    KRW        │    TTL: 300s  offer_rate: 1350  │</w:t>
      </w:r>
    </w:p>
    <w:p>
      <w:pPr>
        <w:shd w:fill="F2F2F2" w:val="clear"/>
        <w:spacing w:after="0" w:line="252"/>
      </w:pPr>
      <w:r>
        <w:rPr>
          <w:rFonts w:ascii="Consolas" w:cs="Consolas" w:eastAsia="Consolas" w:hAnsi="Consolas"/>
          <w:sz w:val="18"/>
          <w:szCs w:val="18"/>
        </w:rPr>
        <w:t xml:space="preserve">│ Offer rate:    1,350.42   │ 2. Payment initiated  09:14:31 │</w:t>
      </w:r>
    </w:p>
    <w:p>
      <w:pPr>
        <w:shd w:fill="F2F2F2" w:val="clear"/>
        <w:spacing w:after="0" w:line="252"/>
      </w:pPr>
      <w:r>
        <w:rPr>
          <w:rFonts w:ascii="Consolas" w:cs="Consolas" w:eastAsia="Consolas" w:hAnsi="Consolas"/>
          <w:sz w:val="18"/>
          <w:szCs w:val="18"/>
        </w:rPr>
        <w:t xml:space="preserve">│ send_amount:   USD 33.33  │    Partner: SendMN  Mode: MPM  │</w:t>
      </w:r>
    </w:p>
    <w:p>
      <w:pPr>
        <w:shd w:fill="F2F2F2" w:val="clear"/>
        <w:spacing w:after="0" w:line="252"/>
      </w:pPr>
      <w:r>
        <w:rPr>
          <w:rFonts w:ascii="Consolas" w:cs="Consolas" w:eastAsia="Consolas" w:hAnsi="Consolas"/>
          <w:sz w:val="18"/>
          <w:szCs w:val="18"/>
        </w:rPr>
        <w:t xml:space="preserve">│ service_charge:USD 0.50   │ 3. Prefund deducted   09:14:31 │</w:t>
      </w:r>
    </w:p>
    <w:p>
      <w:pPr>
        <w:shd w:fill="F2F2F2" w:val="clear"/>
        <w:spacing w:after="0" w:line="252"/>
      </w:pPr>
      <w:r>
        <w:rPr>
          <w:rFonts w:ascii="Consolas" w:cs="Consolas" w:eastAsia="Consolas" w:hAnsi="Consolas"/>
          <w:sz w:val="18"/>
          <w:szCs w:val="18"/>
        </w:rPr>
        <w:t xml:space="preserve">│ collection_amt:USD 33.83  │    USD 33.83  Bal after: 45,200│</w:t>
      </w:r>
    </w:p>
    <w:p>
      <w:pPr>
        <w:shd w:fill="F2F2F2" w:val="clear"/>
        <w:spacing w:after="0" w:line="252"/>
      </w:pPr>
      <w:r>
        <w:rPr>
          <w:rFonts w:ascii="Consolas" w:cs="Consolas" w:eastAsia="Consolas" w:hAnsi="Consolas"/>
          <w:sz w:val="18"/>
          <w:szCs w:val="18"/>
        </w:rPr>
        <w:t xml:space="preserve">│                           │ 4. Scheme called      09:14:31 │</w:t>
      </w:r>
    </w:p>
    <w:p>
      <w:pPr>
        <w:shd w:fill="F2F2F2" w:val="clear"/>
        <w:spacing w:after="0" w:line="252"/>
      </w:pPr>
      <w:r>
        <w:rPr>
          <w:rFonts w:ascii="Consolas" w:cs="Consolas" w:eastAsia="Consolas" w:hAnsi="Consolas"/>
          <w:sz w:val="18"/>
          <w:szCs w:val="18"/>
        </w:rPr>
        <w:t xml:space="preserve">│ USD POOL (locked)         │    ZeroPay  ref: ZP-9988-77    │</w:t>
      </w:r>
    </w:p>
    <w:p>
      <w:pPr>
        <w:shd w:fill="F2F2F2" w:val="clear"/>
        <w:spacing w:after="0" w:line="252"/>
      </w:pPr>
      <w:r>
        <w:rPr>
          <w:rFonts w:ascii="Consolas" w:cs="Consolas" w:eastAsia="Consolas" w:hAnsi="Consolas"/>
          <w:sz w:val="18"/>
          <w:szCs w:val="18"/>
        </w:rPr>
        <w:t xml:space="preserve">│ collection_usd: USD 34.00 │ 5. Scheme response    09:14:33 │</w:t>
      </w:r>
    </w:p>
    <w:p>
      <w:pPr>
        <w:shd w:fill="F2F2F2" w:val="clear"/>
        <w:spacing w:after="0" w:line="252"/>
      </w:pPr>
      <w:r>
        <w:rPr>
          <w:rFonts w:ascii="Consolas" w:cs="Consolas" w:eastAsia="Consolas" w:hAnsi="Consolas"/>
          <w:sz w:val="18"/>
          <w:szCs w:val="18"/>
        </w:rPr>
        <w:t xml:space="preserve">│ payout_usd:     USD 33.33 │    APPROVED  ZP ref: ZP-9988   │</w:t>
      </w:r>
    </w:p>
    <w:p>
      <w:pPr>
        <w:shd w:fill="F2F2F2" w:val="clear"/>
        <w:spacing w:after="0" w:line="252"/>
      </w:pPr>
      <w:r>
        <w:rPr>
          <w:rFonts w:ascii="Consolas" w:cs="Consolas" w:eastAsia="Consolas" w:hAnsi="Consolas"/>
          <w:sz w:val="18"/>
          <w:szCs w:val="18"/>
        </w:rPr>
        <w:t xml:space="preserve">│ rate locked at: 09:14:30  │ 6. Txn committed      09:14:33 │</w:t>
      </w:r>
    </w:p>
    <w:p>
      <w:pPr>
        <w:shd w:fill="F2F2F2" w:val="clear"/>
        <w:spacing w:after="0" w:line="252"/>
      </w:pPr>
      <w:r>
        <w:rPr>
          <w:rFonts w:ascii="Consolas" w:cs="Consolas" w:eastAsia="Consolas" w:hAnsi="Consolas"/>
          <w:sz w:val="18"/>
          <w:szCs w:val="18"/>
        </w:rPr>
        <w:t xml:space="preserve">│                           │    All pool values locked       │</w:t>
      </w:r>
    </w:p>
    <w:p>
      <w:pPr>
        <w:shd w:fill="F2F2F2" w:val="clear"/>
        <w:spacing w:after="0" w:line="252"/>
      </w:pPr>
      <w:r>
        <w:rPr>
          <w:rFonts w:ascii="Consolas" w:cs="Consolas" w:eastAsia="Consolas" w:hAnsi="Consolas"/>
          <w:sz w:val="18"/>
          <w:szCs w:val="18"/>
        </w:rPr>
        <w:t xml:space="preserve">│ SCHEME REF                │ 7. Webhook dispatched 09:14:33 │</w:t>
      </w:r>
    </w:p>
    <w:p>
      <w:pPr>
        <w:shd w:fill="F2F2F2" w:val="clear"/>
        <w:spacing w:after="0" w:line="252"/>
      </w:pPr>
      <w:r>
        <w:rPr>
          <w:rFonts w:ascii="Consolas" w:cs="Consolas" w:eastAsia="Consolas" w:hAnsi="Consolas"/>
          <w:sz w:val="18"/>
          <w:szCs w:val="18"/>
        </w:rPr>
        <w:t xml:space="preserve">│ scheme_txn_ref: ZP-9988   │    POST → partner webhook URL   │</w:t>
      </w:r>
    </w:p>
    <w:p>
      <w:pPr>
        <w:shd w:fill="F2F2F2" w:val="clear"/>
        <w:spacing w:after="0" w:line="252"/>
      </w:pPr>
      <w:r>
        <w:rPr>
          <w:rFonts w:ascii="Consolas" w:cs="Consolas" w:eastAsia="Consolas" w:hAnsi="Consolas"/>
          <w:sz w:val="18"/>
          <w:szCs w:val="18"/>
        </w:rPr>
        <w:t xml:space="preserve">│ Merchant: ABC Store       │ 8. Webhook ack'd      09:14:34 │</w:t>
      </w:r>
    </w:p>
    <w:p>
      <w:pPr>
        <w:shd w:fill="F2F2F2" w:val="clear"/>
        <w:spacing w:after="0" w:line="252"/>
      </w:pPr>
      <w:r>
        <w:rPr>
          <w:rFonts w:ascii="Consolas" w:cs="Consolas" w:eastAsia="Consolas" w:hAnsi="Consolas"/>
          <w:sz w:val="18"/>
          <w:szCs w:val="18"/>
        </w:rPr>
        <w:t xml:space="preserve">│ Merchant ID: M-001234     │    HTTP 200  Δ 1,100 ms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[Internal: m_a 1.00%  m_b 1.00%  cost_coll 1.0  cost_pay  │</w:t>
      </w:r>
    </w:p>
    <w:p>
      <w:pPr>
        <w:shd w:fill="F2F2F2" w:val="clear"/>
        <w:spacing w:after="0" w:line="252"/>
      </w:pPr>
      <w:r>
        <w:rPr>
          <w:rFonts w:ascii="Consolas" w:cs="Consolas" w:eastAsia="Consolas" w:hAnsi="Consolas"/>
          <w:sz w:val="18"/>
          <w:szCs w:val="18"/>
        </w:rPr>
        <w:t xml:space="preserve">│  1350.42  coll_margin USD 0.34  pay_margin USD 0.33]        │</w:t>
      </w:r>
    </w:p>
    <w:p>
      <w:pPr>
        <w:shd w:fill="F2F2F2" w:val="clear"/>
        <w:spacing w:after="0" w:line="252"/>
      </w:pPr>
      <w:r>
        <w:rPr>
          <w:rFonts w:ascii="Consolas" w:cs="Consolas" w:eastAsia="Consolas" w:hAnsi="Consolas"/>
          <w:sz w:val="18"/>
          <w:szCs w:val="18"/>
        </w:rPr>
        <w:t xml:space="preserve">│ (Admin-only section — not shown in Partner Portal)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[Process Refund]   [View in Audit Log]   [Copy Txn ID]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4.7 Prefunding Screen (Admin)</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Prefunding: SendMN                          [Breadcrumb]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Current balance:   USD 45,200.00                            │</w:t>
      </w:r>
    </w:p>
    <w:p>
      <w:pPr>
        <w:shd w:fill="F2F2F2" w:val="clear"/>
        <w:spacing w:after="0" w:line="252"/>
      </w:pPr>
      <w:r>
        <w:rPr>
          <w:rFonts w:ascii="Consolas" w:cs="Consolas" w:eastAsia="Consolas" w:hAnsi="Consolas"/>
          <w:sz w:val="18"/>
          <w:szCs w:val="18"/>
        </w:rPr>
        <w:t xml:space="preserve">│ Threshold:         USD 10,000.00               ● OK        │</w:t>
      </w:r>
    </w:p>
    <w:p>
      <w:pPr>
        <w:shd w:fill="F2F2F2" w:val="clear"/>
        <w:spacing w:after="0" w:line="252"/>
      </w:pPr>
      <w:r>
        <w:rPr>
          <w:rFonts w:ascii="Consolas" w:cs="Consolas" w:eastAsia="Consolas" w:hAnsi="Consolas"/>
          <w:sz w:val="18"/>
          <w:szCs w:val="18"/>
        </w:rPr>
        <w:t xml:space="preserve">│ [Credit Balance]   [Adjust Threshold]          [History]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Balance History (last 30 days)                              │</w:t>
      </w:r>
    </w:p>
    <w:p>
      <w:pPr>
        <w:shd w:fill="F2F2F2" w:val="clear"/>
        <w:spacing w:after="0" w:line="252"/>
      </w:pPr>
      <w:r>
        <w:rPr>
          <w:rFonts w:ascii="Consolas" w:cs="Consolas" w:eastAsia="Consolas" w:hAnsi="Consolas"/>
          <w:sz w:val="18"/>
          <w:szCs w:val="18"/>
        </w:rPr>
        <w:t xml:space="preserve">│ Date       │ Type    │ Reference      │ Amount   │ Balance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2026-06-01 │ Debit   │ HUB-0012       │ −USD33.83│ 45,200  │</w:t>
      </w:r>
    </w:p>
    <w:p>
      <w:pPr>
        <w:shd w:fill="F2F2F2" w:val="clear"/>
        <w:spacing w:after="0" w:line="252"/>
      </w:pPr>
      <w:r>
        <w:rPr>
          <w:rFonts w:ascii="Consolas" w:cs="Consolas" w:eastAsia="Consolas" w:hAnsi="Consolas"/>
          <w:sz w:val="18"/>
          <w:szCs w:val="18"/>
        </w:rPr>
        <w:t xml:space="preserve">│ 2026-05-31 │ Credit  │ TOP-2026-0099  │ +USD10000│ 45,233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4.8 Refund Screen</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Refund: HUB-20260601-00123                  [Breadcrumb]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Original transaction:                                       │</w:t>
      </w:r>
    </w:p>
    <w:p>
      <w:pPr>
        <w:shd w:fill="F2F2F2" w:val="clear"/>
        <w:spacing w:after="0" w:line="252"/>
      </w:pPr>
      <w:r>
        <w:rPr>
          <w:rFonts w:ascii="Consolas" w:cs="Consolas" w:eastAsia="Consolas" w:hAnsi="Consolas"/>
          <w:sz w:val="18"/>
          <w:szCs w:val="18"/>
        </w:rPr>
        <w:t xml:space="preserve">│   Payout: KRW 45,000 │ Collection: USD 33.83  │ APPROVED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Refund type:   (●) Full   ( ) Partial                      │</w:t>
      </w:r>
    </w:p>
    <w:p>
      <w:pPr>
        <w:shd w:fill="F2F2F2" w:val="clear"/>
        <w:spacing w:after="0" w:line="252"/>
      </w:pPr>
      <w:r>
        <w:rPr>
          <w:rFonts w:ascii="Consolas" w:cs="Consolas" w:eastAsia="Consolas" w:hAnsi="Consolas"/>
          <w:sz w:val="18"/>
          <w:szCs w:val="18"/>
        </w:rPr>
        <w:t xml:space="preserve">│ Refund amount: [USD 33.83] (pre-filled for full refund)    │</w:t>
      </w:r>
    </w:p>
    <w:p>
      <w:pPr>
        <w:shd w:fill="F2F2F2" w:val="clear"/>
        <w:spacing w:after="0" w:line="252"/>
      </w:pPr>
      <w:r>
        <w:rPr>
          <w:rFonts w:ascii="Consolas" w:cs="Consolas" w:eastAsia="Consolas" w:hAnsi="Consolas"/>
          <w:sz w:val="18"/>
          <w:szCs w:val="18"/>
        </w:rPr>
        <w:t xml:space="preserve">│ Reason:        [Merchant error ▼]                          │</w:t>
      </w:r>
    </w:p>
    <w:p>
      <w:pPr>
        <w:shd w:fill="F2F2F2" w:val="clear"/>
        <w:spacing w:after="0" w:line="252"/>
      </w:pPr>
      <w:r>
        <w:rPr>
          <w:rFonts w:ascii="Consolas" w:cs="Consolas" w:eastAsia="Consolas" w:hAnsi="Consolas"/>
          <w:sz w:val="18"/>
          <w:szCs w:val="18"/>
        </w:rPr>
        <w:t xml:space="preserve">│ Operator note: [                                         ]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This action will:                                        │</w:t>
      </w:r>
    </w:p>
    <w:p>
      <w:pPr>
        <w:shd w:fill="F2F2F2" w:val="clear"/>
        <w:spacing w:after="0" w:line="252"/>
      </w:pPr>
      <w:r>
        <w:rPr>
          <w:rFonts w:ascii="Consolas" w:cs="Consolas" w:eastAsia="Consolas" w:hAnsi="Consolas"/>
          <w:sz w:val="18"/>
          <w:szCs w:val="18"/>
        </w:rPr>
        <w:t xml:space="preserve">│   1. Return USD 33.83 to SendMN prefunding balance         │</w:t>
      </w:r>
    </w:p>
    <w:p>
      <w:pPr>
        <w:shd w:fill="F2F2F2" w:val="clear"/>
        <w:spacing w:after="0" w:line="252"/>
      </w:pPr>
      <w:r>
        <w:rPr>
          <w:rFonts w:ascii="Consolas" w:cs="Consolas" w:eastAsia="Consolas" w:hAnsi="Consolas"/>
          <w:sz w:val="18"/>
          <w:szCs w:val="18"/>
        </w:rPr>
        <w:t xml:space="preserve">│   2. Submit ZP0021 refund to ZeroPay in next batch         │</w:t>
      </w:r>
    </w:p>
    <w:p>
      <w:pPr>
        <w:shd w:fill="F2F2F2" w:val="clear"/>
        <w:spacing w:after="0" w:line="252"/>
      </w:pPr>
      <w:r>
        <w:rPr>
          <w:rFonts w:ascii="Consolas" w:cs="Consolas" w:eastAsia="Consolas" w:hAnsi="Consolas"/>
          <w:sz w:val="18"/>
          <w:szCs w:val="18"/>
        </w:rPr>
        <w:t xml:space="preserve">│   3. Send payment.refunded webhook to partner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[Cancel]   [Review Refund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4.9 Settlement and Revenue Screen</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Settlement &amp; Revenue                                        │</w:t>
      </w:r>
    </w:p>
    <w:p>
      <w:pPr>
        <w:shd w:fill="F2F2F2" w:val="clear"/>
        <w:spacing w:after="0" w:line="252"/>
      </w:pPr>
      <w:r>
        <w:rPr>
          <w:rFonts w:ascii="Consolas" w:cs="Consolas" w:eastAsia="Consolas" w:hAnsi="Consolas"/>
          <w:sz w:val="18"/>
          <w:szCs w:val="18"/>
        </w:rPr>
        <w:t xml:space="preserve">│ [Period: May 2026 ▼]  [Partner: All ▼]  [Scheme: All ▼]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REVENUE SUMMARY                                            │</w:t>
      </w:r>
    </w:p>
    <w:p>
      <w:pPr>
        <w:shd w:fill="F2F2F2" w:val="clear"/>
        <w:spacing w:after="0" w:line="252"/>
      </w:pPr>
      <w:r>
        <w:rPr>
          <w:rFonts w:ascii="Consolas" w:cs="Consolas" w:eastAsia="Consolas" w:hAnsi="Consolas"/>
          <w:sz w:val="18"/>
          <w:szCs w:val="18"/>
        </w:rPr>
        <w:t xml:space="preserve">│ Scheme fee share:   USD 1,234.56    (70% of net ZeroPay)  │</w:t>
      </w:r>
    </w:p>
    <w:p>
      <w:pPr>
        <w:shd w:fill="F2F2F2" w:val="clear"/>
        <w:spacing w:after="0" w:line="252"/>
      </w:pPr>
      <w:r>
        <w:rPr>
          <w:rFonts w:ascii="Consolas" w:cs="Consolas" w:eastAsia="Consolas" w:hAnsi="Consolas"/>
          <w:sz w:val="18"/>
          <w:szCs w:val="18"/>
        </w:rPr>
        <w:t xml:space="preserve">│ FX margin total:    USD 2,100.00    (m_a + m_b extracted)  │</w:t>
      </w:r>
    </w:p>
    <w:p>
      <w:pPr>
        <w:shd w:fill="F2F2F2" w:val="clear"/>
        <w:spacing w:after="0" w:line="252"/>
      </w:pPr>
      <w:r>
        <w:rPr>
          <w:rFonts w:ascii="Consolas" w:cs="Consolas" w:eastAsia="Consolas" w:hAnsi="Consolas"/>
          <w:sz w:val="18"/>
          <w:szCs w:val="18"/>
        </w:rPr>
        <w:t xml:space="preserve">│ Service fees total: USD 450.00      (flat charges)         │</w:t>
      </w:r>
    </w:p>
    <w:p>
      <w:pPr>
        <w:shd w:fill="F2F2F2" w:val="clear"/>
        <w:spacing w:after="0" w:line="252"/>
      </w:pPr>
      <w:r>
        <w:rPr>
          <w:rFonts w:ascii="Consolas" w:cs="Consolas" w:eastAsia="Consolas" w:hAnsi="Consolas"/>
          <w:sz w:val="18"/>
          <w:szCs w:val="18"/>
        </w:rPr>
        <w:t xml:space="preserve">│ Total revenue:      USD 3,784.56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SETTLEMENT BATCH STATUS                                    │</w:t>
      </w:r>
    </w:p>
    <w:p>
      <w:pPr>
        <w:shd w:fill="F2F2F2" w:val="clear"/>
        <w:spacing w:after="0" w:line="252"/>
      </w:pPr>
      <w:r>
        <w:rPr>
          <w:rFonts w:ascii="Consolas" w:cs="Consolas" w:eastAsia="Consolas" w:hAnsi="Consolas"/>
          <w:sz w:val="18"/>
          <w:szCs w:val="18"/>
        </w:rPr>
        <w:t xml:space="preserve">│ Batch      │ Due      │ Status    │ File ID  │ Actions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ZP0061     │ 05:00    │ ✓ Sent    │ Z061-512 │ [View]      │</w:t>
      </w:r>
    </w:p>
    <w:p>
      <w:pPr>
        <w:shd w:fill="F2F2F2" w:val="clear"/>
        <w:spacing w:after="0" w:line="252"/>
      </w:pPr>
      <w:r>
        <w:rPr>
          <w:rFonts w:ascii="Consolas" w:cs="Consolas" w:eastAsia="Consolas" w:hAnsi="Consolas"/>
          <w:sz w:val="18"/>
          <w:szCs w:val="18"/>
        </w:rPr>
        <w:t xml:space="preserve">│ ZP0062     │ 10:00    │ ✓ Recv    │ Z062-512 │ [Reconcile] │</w:t>
      </w:r>
    </w:p>
    <w:p>
      <w:pPr>
        <w:shd w:fill="F2F2F2" w:val="clear"/>
        <w:spacing w:after="0" w:line="252"/>
      </w:pPr>
      <w:r>
        <w:rPr>
          <w:rFonts w:ascii="Consolas" w:cs="Consolas" w:eastAsia="Consolas" w:hAnsi="Consolas"/>
          <w:sz w:val="18"/>
          <w:szCs w:val="18"/>
        </w:rPr>
        <w:t xml:space="preserve">│ ZP0063     │ 14:00    │ ✗ LATE    │ —        │ [Retry]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4.10 FX Rate Management Screen</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FX Rates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Pair       │ Rate       │ Source   │ Updated    │ Actions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usd_krw    │ 1,350.4200 │ LIVE     │ 14:32 KST  │ [Edit]   │</w:t>
      </w:r>
    </w:p>
    <w:p>
      <w:pPr>
        <w:shd w:fill="F2F2F2" w:val="clear"/>
        <w:spacing w:after="0" w:line="252"/>
      </w:pPr>
      <w:r>
        <w:rPr>
          <w:rFonts w:ascii="Consolas" w:cs="Consolas" w:eastAsia="Consolas" w:hAnsi="Consolas"/>
          <w:sz w:val="18"/>
          <w:szCs w:val="18"/>
        </w:rPr>
        <w:t xml:space="preserve">│ usd_mnt    │ 3,450.0000 │ MANUAL   │ 2026-05-31 │ [Edit]   │</w:t>
      </w:r>
    </w:p>
    <w:p>
      <w:pPr>
        <w:shd w:fill="F2F2F2" w:val="clear"/>
        <w:spacing w:after="0" w:line="252"/>
      </w:pPr>
      <w:r>
        <w:rPr>
          <w:rFonts w:ascii="Consolas" w:cs="Consolas" w:eastAsia="Consolas" w:hAnsi="Consolas"/>
          <w:sz w:val="18"/>
          <w:szCs w:val="18"/>
        </w:rPr>
        <w:t xml:space="preserve">│ usd_usd    │ 1.000000   │ IDENTITY │ —          │ (locked)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Phase 1: Rates updated manually. Live feed is Phase 2.     │</w:t>
      </w:r>
    </w:p>
    <w:p>
      <w:pPr>
        <w:shd w:fill="F2F2F2" w:val="clear"/>
        <w:spacing w:after="0" w:line="252"/>
      </w:pPr>
      <w:r>
        <w:rPr>
          <w:rFonts w:ascii="Consolas" w:cs="Consolas" w:eastAsia="Consolas" w:hAnsi="Consolas"/>
          <w:sz w:val="18"/>
          <w:szCs w:val="18"/>
        </w:rPr>
        <w:t xml:space="preserve">│ [+ Add Rate Pair]                      [Rate History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4.11 Audit Log Screen</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Audit Log                                                   │</w:t>
      </w:r>
    </w:p>
    <w:p>
      <w:pPr>
        <w:shd w:fill="F2F2F2" w:val="clear"/>
        <w:spacing w:after="0" w:line="252"/>
      </w:pPr>
      <w:r>
        <w:rPr>
          <w:rFonts w:ascii="Consolas" w:cs="Consolas" w:eastAsia="Consolas" w:hAnsi="Consolas"/>
          <w:sz w:val="18"/>
          <w:szCs w:val="18"/>
        </w:rPr>
        <w:t xml:space="preserve">│ [Date from] [Date to] [Actor  ] [Entity type ▼] [Search]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Time       │ Actor    │ Action         │ Entity    │ Detail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14:32 KST  │ ops@gme  │ UPDATE_MARGIN  │ Rule/1234 │ [View] │</w:t>
      </w:r>
    </w:p>
    <w:p>
      <w:pPr>
        <w:shd w:fill="F2F2F2" w:val="clear"/>
        <w:spacing w:after="0" w:line="252"/>
      </w:pPr>
      <w:r>
        <w:rPr>
          <w:rFonts w:ascii="Consolas" w:cs="Consolas" w:eastAsia="Consolas" w:hAnsi="Consolas"/>
          <w:sz w:val="18"/>
          <w:szCs w:val="18"/>
        </w:rPr>
        <w:t xml:space="preserve">│ 14:28 KST  │ ops@gme  │ CREDIT_PREFUND │ SendMN    │ [View] │</w:t>
      </w:r>
    </w:p>
    <w:p>
      <w:pPr>
        <w:shd w:fill="F2F2F2" w:val="clear"/>
        <w:spacing w:after="0" w:line="252"/>
      </w:pPr>
      <w:r>
        <w:rPr>
          <w:rFonts w:ascii="Consolas" w:cs="Consolas" w:eastAsia="Consolas" w:hAnsi="Consolas"/>
          <w:sz w:val="18"/>
          <w:szCs w:val="18"/>
        </w:rPr>
        <w:t xml:space="preserve">│ 13:05 KST  │ admin@gme│ CREATE_PARTNER │ T-Bank    │ [View]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spacing w:after="120" w:line="276"/>
      </w:pPr>
      <w:r>
        <w:t xml:space="preserve">Clicking [View] opens an audit detail panel showing: entity before state (JSON), entity after state (JSON), action metadata (IP address, user-agent, session ID).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Partner Portal Wireframes</w:t>
      </w:r>
    </w:p>
    <w:p>
      <w:pPr>
        <w:spacing w:after="0"/>
      </w:pPr>
      <w:r>
        <w:t xml:space="preserve"/>
      </w:r>
    </w:p>
    <w:p>
      <w:pPr>
        <w:pStyle w:val="Heading3"/>
      </w:pPr>
      <w:r>
        <w:t xml:space="preserve">5.1 Partner Portal Dashboard</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Dashboard — SendMN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PREFUNDING BALANCE         │ TODAY'S ACTIVITY               │</w:t>
      </w:r>
    </w:p>
    <w:p>
      <w:pPr>
        <w:shd w:fill="F2F2F2" w:val="clear"/>
        <w:spacing w:after="0" w:line="252"/>
      </w:pPr>
      <w:r>
        <w:rPr>
          <w:rFonts w:ascii="Consolas" w:cs="Consolas" w:eastAsia="Consolas" w:hAnsi="Consolas"/>
          <w:sz w:val="18"/>
          <w:szCs w:val="18"/>
        </w:rPr>
        <w:t xml:space="preserve">│ USD 45,200.00  ● OK        │ Transactions:  234             │</w:t>
      </w:r>
    </w:p>
    <w:p>
      <w:pPr>
        <w:shd w:fill="F2F2F2" w:val="clear"/>
        <w:spacing w:after="0" w:line="252"/>
      </w:pPr>
      <w:r>
        <w:rPr>
          <w:rFonts w:ascii="Consolas" w:cs="Consolas" w:eastAsia="Consolas" w:hAnsi="Consolas"/>
          <w:sz w:val="18"/>
          <w:szCs w:val="18"/>
        </w:rPr>
        <w:t xml:space="preserve">│ Threshold: USD 10,000      │ Payout volume: KRW 12.3M       │</w:t>
      </w:r>
    </w:p>
    <w:p>
      <w:pPr>
        <w:shd w:fill="F2F2F2" w:val="clear"/>
        <w:spacing w:after="0" w:line="252"/>
      </w:pPr>
      <w:r>
        <w:rPr>
          <w:rFonts w:ascii="Consolas" w:cs="Consolas" w:eastAsia="Consolas" w:hAnsi="Consolas"/>
          <w:sz w:val="18"/>
          <w:szCs w:val="18"/>
        </w:rPr>
        <w:t xml:space="preserve">│                            │ Collection:    USD 9,107.22    │</w:t>
      </w:r>
    </w:p>
    <w:p>
      <w:pPr>
        <w:shd w:fill="F2F2F2" w:val="clear"/>
        <w:spacing w:after="0" w:line="252"/>
      </w:pPr>
      <w:r>
        <w:rPr>
          <w:rFonts w:ascii="Consolas" w:cs="Consolas" w:eastAsia="Consolas" w:hAnsi="Consolas"/>
          <w:sz w:val="18"/>
          <w:szCs w:val="18"/>
        </w:rPr>
        <w:t xml:space="preserve">│                            │ Success rate:  99.1%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Recent Transactions                        [View all →]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Time (KST) │ Txn ID   │ Merchant │ Payout   │ Status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09:14:32   │ HUB-0012 │ ABC Store│ KRW 45K  │ ● APPROVED   │</w:t>
      </w:r>
    </w:p>
    <w:p>
      <w:pPr>
        <w:shd w:fill="F2F2F2" w:val="clear"/>
        <w:spacing w:after="0" w:line="252"/>
      </w:pPr>
      <w:r>
        <w:rPr>
          <w:rFonts w:ascii="Consolas" w:cs="Consolas" w:eastAsia="Consolas" w:hAnsi="Consolas"/>
          <w:sz w:val="18"/>
          <w:szCs w:val="18"/>
        </w:rPr>
        <w:t xml:space="preserve">│ 09:10:05   │ HUB-0010 │ DEF Cafe │ KRW 30K  │ ✗ DECLINED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5.2 Partner Transaction History</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Transaction History                                         │</w:t>
      </w:r>
    </w:p>
    <w:p>
      <w:pPr>
        <w:shd w:fill="F2F2F2" w:val="clear"/>
        <w:spacing w:after="0" w:line="252"/>
      </w:pPr>
      <w:r>
        <w:rPr>
          <w:rFonts w:ascii="Consolas" w:cs="Consolas" w:eastAsia="Consolas" w:hAnsi="Consolas"/>
          <w:sz w:val="18"/>
          <w:szCs w:val="18"/>
        </w:rPr>
        <w:t xml:space="preserve">│ [Date from] [Date to] [Scheme ▼] [Status ▼] [Mode ▼]      │</w:t>
      </w:r>
    </w:p>
    <w:p>
      <w:pPr>
        <w:shd w:fill="F2F2F2" w:val="clear"/>
        <w:spacing w:after="0" w:line="252"/>
      </w:pPr>
      <w:r>
        <w:rPr>
          <w:rFonts w:ascii="Consolas" w:cs="Consolas" w:eastAsia="Consolas" w:hAnsi="Consolas"/>
          <w:sz w:val="18"/>
          <w:szCs w:val="18"/>
        </w:rPr>
        <w:t xml:space="preserve">│ [Direction ▼] [Min amount] [Max amount]  [Search] [Export]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Time (KST) │ Txn ID   │ Merchant │ Payout   │ Status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09:14:32   │ HUB-0012 │ ABC Store│ KRW 45K  │ ● APPROVED  │</w:t>
      </w:r>
    </w:p>
    <w:p>
      <w:pPr>
        <w:shd w:fill="F2F2F2" w:val="clear"/>
        <w:spacing w:after="0" w:line="252"/>
      </w:pPr>
      <w:r>
        <w:rPr>
          <w:rFonts w:ascii="Consolas" w:cs="Consolas" w:eastAsia="Consolas" w:hAnsi="Consolas"/>
          <w:sz w:val="18"/>
          <w:szCs w:val="18"/>
        </w:rPr>
        <w:t xml:space="preserve">│ 09:13:11   │ HUB-0011 │ XYZ Mart │ KRW 12K  │ ● APPROVED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Showing 1–50 of 234      [&lt; Prev] 1 [Next &gt;]   [50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5.3 Partner Transaction Detail</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Transaction: HUB-20260601-00123             [← Back]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AMOUNTS                   │ EVENT TIMELINE                  │</w:t>
      </w:r>
    </w:p>
    <w:p>
      <w:pPr>
        <w:shd w:fill="F2F2F2" w:val="clear"/>
        <w:spacing w:after="0" w:line="252"/>
      </w:pPr>
      <w:r>
        <w:rPr>
          <w:rFonts w:ascii="Consolas" w:cs="Consolas" w:eastAsia="Consolas" w:hAnsi="Consolas"/>
          <w:sz w:val="18"/>
          <w:szCs w:val="18"/>
        </w:rPr>
        <w:t xml:space="preserve">│ Payout:    KRW 45,000     │ ○ Initiated       09:14:31 KST │</w:t>
      </w:r>
    </w:p>
    <w:p>
      <w:pPr>
        <w:shd w:fill="F2F2F2" w:val="clear"/>
        <w:spacing w:after="0" w:line="252"/>
      </w:pPr>
      <w:r>
        <w:rPr>
          <w:rFonts w:ascii="Consolas" w:cs="Consolas" w:eastAsia="Consolas" w:hAnsi="Consolas"/>
          <w:sz w:val="18"/>
          <w:szCs w:val="18"/>
        </w:rPr>
        <w:t xml:space="preserve">│ Collection:USD 33.83      │ ○ Scheme processing09:14:31    │</w:t>
      </w:r>
    </w:p>
    <w:p>
      <w:pPr>
        <w:shd w:fill="F2F2F2" w:val="clear"/>
        <w:spacing w:after="0" w:line="252"/>
      </w:pPr>
      <w:r>
        <w:rPr>
          <w:rFonts w:ascii="Consolas" w:cs="Consolas" w:eastAsia="Consolas" w:hAnsi="Consolas"/>
          <w:sz w:val="18"/>
          <w:szCs w:val="18"/>
        </w:rPr>
        <w:t xml:space="preserve">│ Offer rate:1,350.42       │ ● Approved        09:14:33     │</w:t>
      </w:r>
    </w:p>
    <w:p>
      <w:pPr>
        <w:shd w:fill="F2F2F2" w:val="clear"/>
        <w:spacing w:after="0" w:line="252"/>
      </w:pPr>
      <w:r>
        <w:rPr>
          <w:rFonts w:ascii="Consolas" w:cs="Consolas" w:eastAsia="Consolas" w:hAnsi="Consolas"/>
          <w:sz w:val="18"/>
          <w:szCs w:val="18"/>
        </w:rPr>
        <w:t xml:space="preserve">│ send_amount:USD 33.33     │ ● Partner notified 09:14:34    │</w:t>
      </w:r>
    </w:p>
    <w:p>
      <w:pPr>
        <w:shd w:fill="F2F2F2" w:val="clear"/>
        <w:spacing w:after="0" w:line="252"/>
      </w:pPr>
      <w:r>
        <w:rPr>
          <w:rFonts w:ascii="Consolas" w:cs="Consolas" w:eastAsia="Consolas" w:hAnsi="Consolas"/>
          <w:sz w:val="18"/>
          <w:szCs w:val="18"/>
        </w:rPr>
        <w:t xml:space="preserve">│ service fee:USD 0.50      │                               │</w:t>
      </w:r>
    </w:p>
    <w:p>
      <w:pPr>
        <w:shd w:fill="F2F2F2" w:val="clear"/>
        <w:spacing w:after="0" w:line="252"/>
      </w:pPr>
      <w:r>
        <w:rPr>
          <w:rFonts w:ascii="Consolas" w:cs="Consolas" w:eastAsia="Consolas" w:hAnsi="Consolas"/>
          <w:sz w:val="18"/>
          <w:szCs w:val="18"/>
        </w:rPr>
        <w:t xml:space="preserve">│ Collection USD: 34.00     │ SCHEME REFERENCE               │</w:t>
      </w:r>
    </w:p>
    <w:p>
      <w:pPr>
        <w:shd w:fill="F2F2F2" w:val="clear"/>
        <w:spacing w:after="0" w:line="252"/>
      </w:pPr>
      <w:r>
        <w:rPr>
          <w:rFonts w:ascii="Consolas" w:cs="Consolas" w:eastAsia="Consolas" w:hAnsi="Consolas"/>
          <w:sz w:val="18"/>
          <w:szCs w:val="18"/>
        </w:rPr>
        <w:t xml:space="preserve">│ Payout USD:     33.33     │ ZeroPay: ZP-9988-77            │</w:t>
      </w:r>
    </w:p>
    <w:p>
      <w:pPr>
        <w:shd w:fill="F2F2F2" w:val="clear"/>
        <w:spacing w:after="0" w:line="252"/>
      </w:pPr>
      <w:r>
        <w:rPr>
          <w:rFonts w:ascii="Consolas" w:cs="Consolas" w:eastAsia="Consolas" w:hAnsi="Consolas"/>
          <w:sz w:val="18"/>
          <w:szCs w:val="18"/>
        </w:rPr>
        <w:t xml:space="preserve">│ Rate locked:   09:14:30   │ Mode: MPM                      │</w:t>
      </w:r>
    </w:p>
    <w:p>
      <w:pPr>
        <w:shd w:fill="F2F2F2" w:val="clear"/>
        <w:spacing w:after="0" w:line="252"/>
      </w:pPr>
      <w:r>
        <w:rPr>
          <w:rFonts w:ascii="Consolas" w:cs="Consolas" w:eastAsia="Consolas" w:hAnsi="Consolas"/>
          <w:sz w:val="18"/>
          <w:szCs w:val="18"/>
        </w:rPr>
        <w:t xml:space="preserve">│                           │ Direction: Inbound             │</w:t>
      </w:r>
    </w:p>
    <w:p>
      <w:pPr>
        <w:shd w:fill="F2F2F2" w:val="clear"/>
        <w:spacing w:after="0" w:line="252"/>
      </w:pPr>
      <w:r>
        <w:rPr>
          <w:rFonts w:ascii="Consolas" w:cs="Consolas" w:eastAsia="Consolas" w:hAnsi="Consolas"/>
          <w:sz w:val="18"/>
          <w:szCs w:val="18"/>
        </w:rPr>
        <w:t xml:space="preserve">│ MERCHANT                  │                               │</w:t>
      </w:r>
    </w:p>
    <w:p>
      <w:pPr>
        <w:shd w:fill="F2F2F2" w:val="clear"/>
        <w:spacing w:after="0" w:line="252"/>
      </w:pPr>
      <w:r>
        <w:rPr>
          <w:rFonts w:ascii="Consolas" w:cs="Consolas" w:eastAsia="Consolas" w:hAnsi="Consolas"/>
          <w:sz w:val="18"/>
          <w:szCs w:val="18"/>
        </w:rPr>
        <w:t xml:space="preserve">│ ABC Store                 │                               │</w:t>
      </w:r>
    </w:p>
    <w:p>
      <w:pPr>
        <w:shd w:fill="F2F2F2" w:val="clear"/>
        <w:spacing w:after="0" w:line="252"/>
      </w:pPr>
      <w:r>
        <w:rPr>
          <w:rFonts w:ascii="Consolas" w:cs="Consolas" w:eastAsia="Consolas" w:hAnsi="Consolas"/>
          <w:sz w:val="18"/>
          <w:szCs w:val="18"/>
        </w:rPr>
        <w:t xml:space="preserve">│ Merchant ID: M-001234     │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Style w:val="Heading3"/>
      </w:pPr>
      <w:r>
        <w:t xml:space="preserve">5.4 Partner Balance and Statement</w:t>
      </w:r>
    </w:p>
    <w:p>
      <w:pPr>
        <w:spacing w:after="0"/>
      </w:pPr>
      <w:r>
        <w:t xml:space="preserve"/>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Balance &amp; Ledger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Available balance:   USD 45,200.00              ● OK        │</w:t>
      </w:r>
    </w:p>
    <w:p>
      <w:pPr>
        <w:shd w:fill="F2F2F2" w:val="clear"/>
        <w:spacing w:after="0" w:line="252"/>
      </w:pPr>
      <w:r>
        <w:rPr>
          <w:rFonts w:ascii="Consolas" w:cs="Consolas" w:eastAsia="Consolas" w:hAnsi="Consolas"/>
          <w:sz w:val="18"/>
          <w:szCs w:val="18"/>
        </w:rPr>
        <w:t xml:space="preserve">│ Threshold:           USD 10,000.00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Ledger (last 30 days)              [Date from] [Date to]   │</w:t>
      </w:r>
    </w:p>
    <w:p>
      <w:pPr>
        <w:shd w:fill="F2F2F2" w:val="clear"/>
        <w:spacing w:after="0" w:line="252"/>
      </w:pPr>
      <w:r>
        <w:rPr>
          <w:rFonts w:ascii="Consolas" w:cs="Consolas" w:eastAsia="Consolas" w:hAnsi="Consolas"/>
          <w:sz w:val="18"/>
          <w:szCs w:val="18"/>
        </w:rPr>
        <w:t xml:space="preserve">│ Date       │ Type   │ Reference   │ Amount    │ Balance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2026-06-01 │ Debit  │ HUB-0012   │ −USD 33.83│ 45,200.00  │</w:t>
      </w:r>
    </w:p>
    <w:p>
      <w:pPr>
        <w:shd w:fill="F2F2F2" w:val="clear"/>
        <w:spacing w:after="0" w:line="252"/>
      </w:pPr>
      <w:r>
        <w:rPr>
          <w:rFonts w:ascii="Consolas" w:cs="Consolas" w:eastAsia="Consolas" w:hAnsi="Consolas"/>
          <w:sz w:val="18"/>
          <w:szCs w:val="18"/>
        </w:rPr>
        <w:t xml:space="preserve">│ 2026-05-31 │ Credit │ TOP-0099   │ +USD10,000│ 45,233.83  │</w:t>
      </w:r>
    </w:p>
    <w:p>
      <w:pPr>
        <w:shd w:fill="F2F2F2" w:val="clear"/>
        <w:spacing w:after="0" w:line="252"/>
      </w:pPr>
      <w:r>
        <w:rPr>
          <w:rFonts w:ascii="Consolas" w:cs="Consolas" w:eastAsia="Consolas" w:hAnsi="Consolas"/>
          <w:sz w:val="18"/>
          <w:szCs w:val="18"/>
        </w:rPr>
        <w:t xml:space="preserve">├─────────────────────────────────────────────────────────────┤</w:t>
      </w:r>
    </w:p>
    <w:p>
      <w:pPr>
        <w:shd w:fill="F2F2F2" w:val="clear"/>
        <w:spacing w:after="0" w:line="252"/>
      </w:pPr>
      <w:r>
        <w:rPr>
          <w:rFonts w:ascii="Consolas" w:cs="Consolas" w:eastAsia="Consolas" w:hAnsi="Consolas"/>
          <w:sz w:val="18"/>
          <w:szCs w:val="18"/>
        </w:rPr>
        <w:t xml:space="preserve">│ TOP-UP INSTRUCTIONS                                         │</w:t>
      </w:r>
    </w:p>
    <w:p>
      <w:pPr>
        <w:shd w:fill="F2F2F2" w:val="clear"/>
        <w:spacing w:after="0" w:line="252"/>
      </w:pPr>
      <w:r>
        <w:rPr>
          <w:rFonts w:ascii="Consolas" w:cs="Consolas" w:eastAsia="Consolas" w:hAnsi="Consolas"/>
          <w:sz w:val="18"/>
          <w:szCs w:val="18"/>
        </w:rPr>
        <w:t xml:space="preserve">│ Beneficiary: GME Payments Ltd.                              │</w:t>
      </w:r>
    </w:p>
    <w:p>
      <w:pPr>
        <w:shd w:fill="F2F2F2" w:val="clear"/>
        <w:spacing w:after="0" w:line="252"/>
      </w:pPr>
      <w:r>
        <w:rPr>
          <w:rFonts w:ascii="Consolas" w:cs="Consolas" w:eastAsia="Consolas" w:hAnsi="Consolas"/>
          <w:sz w:val="18"/>
          <w:szCs w:val="18"/>
        </w:rPr>
        <w:t xml:space="preserve">│ Account:     [GME USD account details]                      │</w:t>
      </w:r>
    </w:p>
    <w:p>
      <w:pPr>
        <w:shd w:fill="F2F2F2" w:val="clear"/>
        <w:spacing w:after="0" w:line="252"/>
      </w:pPr>
      <w:r>
        <w:rPr>
          <w:rFonts w:ascii="Consolas" w:cs="Consolas" w:eastAsia="Consolas" w:hAnsi="Consolas"/>
          <w:sz w:val="18"/>
          <w:szCs w:val="18"/>
        </w:rPr>
        <w:t xml:space="preserve">│ Reference:   SENDMN-{YYYYMMDD}                              │</w:t>
      </w:r>
    </w:p>
    <w:p>
      <w:pPr>
        <w:shd w:fill="F2F2F2" w:val="clear"/>
        <w:spacing w:after="0" w:line="252"/>
      </w:pPr>
      <w:r>
        <w:rPr>
          <w:rFonts w:ascii="Consolas" w:cs="Consolas" w:eastAsia="Consolas" w:hAnsi="Consolas"/>
          <w:sz w:val="18"/>
          <w:szCs w:val="18"/>
        </w:rPr>
        <w:t xml:space="preserve">│ Processing:  T+1 business day                               │</w:t>
      </w:r>
    </w:p>
    <w:p>
      <w:pPr>
        <w:shd w:fill="F2F2F2" w:val="clear"/>
        <w:spacing w:after="0" w:line="252"/>
      </w:pPr>
      <w:r>
        <w:rPr>
          <w:rFonts w:ascii="Consolas" w:cs="Consolas" w:eastAsia="Consolas" w:hAnsi="Consolas"/>
          <w:sz w:val="18"/>
          <w:szCs w:val="18"/>
        </w:rPr>
        <w:t xml:space="preserve">└─────────────────────────────────────────────────────────────┘</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Key Interaction Flows</w:t>
      </w:r>
    </w:p>
    <w:p>
      <w:pPr>
        <w:spacing w:after="0"/>
      </w:pPr>
      <w:r>
        <w:t xml:space="preserve"/>
      </w:r>
    </w:p>
    <w:p>
      <w:pPr>
        <w:pStyle w:val="Heading3"/>
      </w:pPr>
      <w:r>
        <w:t xml:space="preserve">6.1 Operator: Set Up a New Scheme</w:t>
      </w:r>
    </w:p>
    <w:p>
      <w:pPr>
        <w:spacing w:after="0"/>
      </w:pPr>
      <w:r>
        <w:t xml:space="preserve"/>
      </w:r>
    </w:p>
    <w:p>
      <w:pPr>
        <w:shd w:fill="F2F2F2" w:val="clear"/>
        <w:spacing w:after="0" w:line="252"/>
      </w:pPr>
      <w:r>
        <w:rPr>
          <w:rFonts w:ascii="Consolas" w:cs="Consolas" w:eastAsia="Consolas" w:hAnsi="Consolas"/>
          <w:sz w:val="18"/>
          <w:szCs w:val="18"/>
        </w:rPr>
        <w:t xml:space="preserve">1.  Nav → Schemes → [+ New Scheme]</w:t>
      </w:r>
    </w:p>
    <w:p>
      <w:pPr>
        <w:shd w:fill="F2F2F2" w:val="clear"/>
        <w:spacing w:after="0" w:line="252"/>
      </w:pPr>
      <w:r>
        <w:rPr>
          <w:rFonts w:ascii="Consolas" w:cs="Consolas" w:eastAsia="Consolas" w:hAnsi="Consolas"/>
          <w:sz w:val="18"/>
          <w:szCs w:val="18"/>
        </w:rPr>
        <w:t xml:space="preserve">2.  Complete Identity tab:</w:t>
      </w:r>
    </w:p>
    <w:p>
      <w:pPr>
        <w:shd w:fill="F2F2F2" w:val="clear"/>
        <w:spacing w:after="0" w:line="252"/>
      </w:pPr>
      <w:r>
        <w:rPr>
          <w:rFonts w:ascii="Consolas" w:cs="Consolas" w:eastAsia="Consolas" w:hAnsi="Consolas"/>
          <w:sz w:val="18"/>
          <w:szCs w:val="18"/>
        </w:rPr>
        <w:t xml:space="preserve">      - Enter name, scheme ID (slug), select payout currency,</w:t>
      </w:r>
    </w:p>
    <w:p>
      <w:pPr>
        <w:shd w:fill="F2F2F2" w:val="clear"/>
        <w:spacing w:after="0" w:line="252"/>
      </w:pPr>
      <w:r>
        <w:rPr>
          <w:rFonts w:ascii="Consolas" w:cs="Consolas" w:eastAsia="Consolas" w:hAnsi="Consolas"/>
          <w:sz w:val="18"/>
          <w:szCs w:val="18"/>
        </w:rPr>
        <w:t xml:space="preserve">        tick supported payment modes, add country codes.</w:t>
      </w:r>
    </w:p>
    <w:p>
      <w:pPr>
        <w:shd w:fill="F2F2F2" w:val="clear"/>
        <w:spacing w:after="0" w:line="252"/>
      </w:pPr>
      <w:r>
        <w:rPr>
          <w:rFonts w:ascii="Consolas" w:cs="Consolas" w:eastAsia="Consolas" w:hAnsi="Consolas"/>
          <w:sz w:val="18"/>
          <w:szCs w:val="18"/>
        </w:rPr>
        <w:t xml:space="preserve">3.  Complete Settlement Terms tab:</w:t>
      </w:r>
    </w:p>
    <w:p>
      <w:pPr>
        <w:shd w:fill="F2F2F2" w:val="clear"/>
        <w:spacing w:after="0" w:line="252"/>
      </w:pPr>
      <w:r>
        <w:rPr>
          <w:rFonts w:ascii="Consolas" w:cs="Consolas" w:eastAsia="Consolas" w:hAnsi="Consolas"/>
          <w:sz w:val="18"/>
          <w:szCs w:val="18"/>
        </w:rPr>
        <w:t xml:space="preserve">      - Enter counterparty name, fee rates by merchant type</w:t>
      </w:r>
    </w:p>
    <w:p>
      <w:pPr>
        <w:shd w:fill="F2F2F2" w:val="clear"/>
        <w:spacing w:after="0" w:line="252"/>
      </w:pPr>
      <w:r>
        <w:rPr>
          <w:rFonts w:ascii="Consolas" w:cs="Consolas" w:eastAsia="Consolas" w:hAnsi="Consolas"/>
          <w:sz w:val="18"/>
          <w:szCs w:val="18"/>
        </w:rPr>
        <w:t xml:space="preserve">        (domestic and cross-border), VAN fee rates, GME fee share %.</w:t>
      </w:r>
    </w:p>
    <w:p>
      <w:pPr>
        <w:shd w:fill="F2F2F2" w:val="clear"/>
        <w:spacing w:after="0" w:line="252"/>
      </w:pPr>
      <w:r>
        <w:rPr>
          <w:rFonts w:ascii="Consolas" w:cs="Consolas" w:eastAsia="Consolas" w:hAnsi="Consolas"/>
          <w:sz w:val="18"/>
          <w:szCs w:val="18"/>
        </w:rPr>
        <w:t xml:space="preserve">      - Enter settlement timeline (report due day, payment due day).</w:t>
      </w:r>
    </w:p>
    <w:p>
      <w:pPr>
        <w:shd w:fill="F2F2F2" w:val="clear"/>
        <w:spacing w:after="0" w:line="252"/>
      </w:pPr>
      <w:r>
        <w:rPr>
          <w:rFonts w:ascii="Consolas" w:cs="Consolas" w:eastAsia="Consolas" w:hAnsi="Consolas"/>
          <w:sz w:val="18"/>
          <w:szCs w:val="18"/>
        </w:rPr>
        <w:t xml:space="preserve">4.  Complete Connection tab:</w:t>
      </w:r>
    </w:p>
    <w:p>
      <w:pPr>
        <w:shd w:fill="F2F2F2" w:val="clear"/>
        <w:spacing w:after="0" w:line="252"/>
      </w:pPr>
      <w:r>
        <w:rPr>
          <w:rFonts w:ascii="Consolas" w:cs="Consolas" w:eastAsia="Consolas" w:hAnsi="Consolas"/>
          <w:sz w:val="18"/>
          <w:szCs w:val="18"/>
        </w:rPr>
        <w:t xml:space="preserve">      - Enter API endpoint URL, upload API credentials.</w:t>
      </w:r>
    </w:p>
    <w:p>
      <w:pPr>
        <w:shd w:fill="F2F2F2" w:val="clear"/>
        <w:spacing w:after="0" w:line="252"/>
      </w:pPr>
      <w:r>
        <w:rPr>
          <w:rFonts w:ascii="Consolas" w:cs="Consolas" w:eastAsia="Consolas" w:hAnsi="Consolas"/>
          <w:sz w:val="18"/>
          <w:szCs w:val="18"/>
        </w:rPr>
        <w:t xml:space="preserve">      - Enter SFTP host, path, credentials.</w:t>
      </w:r>
    </w:p>
    <w:p>
      <w:pPr>
        <w:shd w:fill="F2F2F2" w:val="clear"/>
        <w:spacing w:after="0" w:line="252"/>
      </w:pPr>
      <w:r>
        <w:rPr>
          <w:rFonts w:ascii="Consolas" w:cs="Consolas" w:eastAsia="Consolas" w:hAnsi="Consolas"/>
          <w:sz w:val="18"/>
          <w:szCs w:val="18"/>
        </w:rPr>
        <w:t xml:space="preserve">5.  Complete Fee Table tab:</w:t>
      </w:r>
    </w:p>
    <w:p>
      <w:pPr>
        <w:shd w:fill="F2F2F2" w:val="clear"/>
        <w:spacing w:after="0" w:line="252"/>
      </w:pPr>
      <w:r>
        <w:rPr>
          <w:rFonts w:ascii="Consolas" w:cs="Consolas" w:eastAsia="Consolas" w:hAnsi="Consolas"/>
          <w:sz w:val="18"/>
          <w:szCs w:val="18"/>
        </w:rPr>
        <w:t xml:space="preserve">      - Input merchant type fee matrix (min/max % per type).</w:t>
      </w:r>
    </w:p>
    <w:p>
      <w:pPr>
        <w:shd w:fill="F2F2F2" w:val="clear"/>
        <w:spacing w:after="0" w:line="252"/>
      </w:pPr>
      <w:r>
        <w:rPr>
          <w:rFonts w:ascii="Consolas" w:cs="Consolas" w:eastAsia="Consolas" w:hAnsi="Consolas"/>
          <w:sz w:val="18"/>
          <w:szCs w:val="18"/>
        </w:rPr>
        <w:t xml:space="preserve">6.  Click [Review &amp; Activate] → Review modal shows all entered values.</w:t>
      </w:r>
    </w:p>
    <w:p>
      <w:pPr>
        <w:shd w:fill="F2F2F2" w:val="clear"/>
        <w:spacing w:after="0" w:line="252"/>
      </w:pPr>
      <w:r>
        <w:rPr>
          <w:rFonts w:ascii="Consolas" w:cs="Consolas" w:eastAsia="Consolas" w:hAnsi="Consolas"/>
          <w:sz w:val="18"/>
          <w:szCs w:val="18"/>
        </w:rPr>
        <w:t xml:space="preserve">7.  Click [Activate Scheme] → Scheme appears as Active in list.</w:t>
      </w:r>
    </w:p>
    <w:p>
      <w:pPr>
        <w:shd w:fill="F2F2F2" w:val="clear"/>
        <w:spacing w:after="0" w:line="252"/>
      </w:pPr>
      <w:r>
        <w:rPr>
          <w:rFonts w:ascii="Consolas" w:cs="Consolas" w:eastAsia="Consolas" w:hAnsi="Consolas"/>
          <w:sz w:val="18"/>
          <w:szCs w:val="18"/>
        </w:rPr>
        <w:t xml:space="preserve">8.  Audit log entry created: CREATE_SCHEME, actor, timestamp.</w:t>
      </w:r>
    </w:p>
    <w:p>
      <w:pPr>
        <w:spacing w:after="80"/>
      </w:pPr>
      <w:r>
        <w:t xml:space="preserve"/>
      </w:r>
    </w:p>
    <w:p>
      <w:pPr>
        <w:spacing w:after="0"/>
      </w:pPr>
      <w:r>
        <w:t xml:space="preserve"/>
      </w:r>
    </w:p>
    <w:p>
      <w:pPr>
        <w:pStyle w:val="Heading3"/>
      </w:pPr>
      <w:r>
        <w:t xml:space="preserve">6.2 Operator: Onboard a Partner, Create Rule, Set Margin</w:t>
      </w:r>
    </w:p>
    <w:p>
      <w:pPr>
        <w:spacing w:after="0"/>
      </w:pPr>
      <w:r>
        <w:t xml:space="preserve"/>
      </w:r>
    </w:p>
    <w:p>
      <w:pPr>
        <w:shd w:fill="F2F2F2" w:val="clear"/>
        <w:spacing w:after="0" w:line="252"/>
      </w:pPr>
      <w:r>
        <w:rPr>
          <w:rFonts w:ascii="Consolas" w:cs="Consolas" w:eastAsia="Consolas" w:hAnsi="Consolas"/>
          <w:sz w:val="18"/>
          <w:szCs w:val="18"/>
        </w:rPr>
        <w:t xml:space="preserve">1.  Nav → Partners → [+ New Partner]</w:t>
      </w:r>
    </w:p>
    <w:p>
      <w:pPr>
        <w:shd w:fill="F2F2F2" w:val="clear"/>
        <w:spacing w:after="0" w:line="252"/>
      </w:pPr>
      <w:r>
        <w:rPr>
          <w:rFonts w:ascii="Consolas" w:cs="Consolas" w:eastAsia="Consolas" w:hAnsi="Consolas"/>
          <w:sz w:val="18"/>
          <w:szCs w:val="18"/>
        </w:rPr>
        <w:t xml:space="preserve">2.  Step 1 — Identity: Enter partner name, select type (OVERSEAS),</w:t>
      </w:r>
    </w:p>
    <w:p>
      <w:pPr>
        <w:shd w:fill="F2F2F2" w:val="clear"/>
        <w:spacing w:after="0" w:line="252"/>
      </w:pPr>
      <w:r>
        <w:rPr>
          <w:rFonts w:ascii="Consolas" w:cs="Consolas" w:eastAsia="Consolas" w:hAnsi="Consolas"/>
          <w:sz w:val="18"/>
          <w:szCs w:val="18"/>
        </w:rPr>
        <w:t xml:space="preserve">    collection ccy (MNT), settlement ccy (USD), webhook URL, TTL.</w:t>
      </w:r>
    </w:p>
    <w:p>
      <w:pPr>
        <w:shd w:fill="F2F2F2" w:val="clear"/>
        <w:spacing w:after="0" w:line="252"/>
      </w:pPr>
      <w:r>
        <w:rPr>
          <w:rFonts w:ascii="Consolas" w:cs="Consolas" w:eastAsia="Consolas" w:hAnsi="Consolas"/>
          <w:sz w:val="18"/>
          <w:szCs w:val="18"/>
        </w:rPr>
        <w:t xml:space="preserve">3.  Step 2 — Credentials: Click [Generate API Key Pair].</w:t>
      </w:r>
    </w:p>
    <w:p>
      <w:pPr>
        <w:shd w:fill="F2F2F2" w:val="clear"/>
        <w:spacing w:after="0" w:line="252"/>
      </w:pPr>
      <w:r>
        <w:rPr>
          <w:rFonts w:ascii="Consolas" w:cs="Consolas" w:eastAsia="Consolas" w:hAnsi="Consolas"/>
          <w:sz w:val="18"/>
          <w:szCs w:val="18"/>
        </w:rPr>
        <w:t xml:space="preserve">    System generates key ID + secret. Operator copies secret to</w:t>
      </w:r>
    </w:p>
    <w:p>
      <w:pPr>
        <w:shd w:fill="F2F2F2" w:val="clear"/>
        <w:spacing w:after="0" w:line="252"/>
      </w:pPr>
      <w:r>
        <w:rPr>
          <w:rFonts w:ascii="Consolas" w:cs="Consolas" w:eastAsia="Consolas" w:hAnsi="Consolas"/>
          <w:sz w:val="18"/>
          <w:szCs w:val="18"/>
        </w:rPr>
        <w:t xml:space="preserve">    partner out-of-band. Secret never shown again.</w:t>
      </w:r>
    </w:p>
    <w:p>
      <w:pPr>
        <w:shd w:fill="F2F2F2" w:val="clear"/>
        <w:spacing w:after="0" w:line="252"/>
      </w:pPr>
      <w:r>
        <w:rPr>
          <w:rFonts w:ascii="Consolas" w:cs="Consolas" w:eastAsia="Consolas" w:hAnsi="Consolas"/>
          <w:sz w:val="18"/>
          <w:szCs w:val="18"/>
        </w:rPr>
        <w:t xml:space="preserve">4.  Step 3 — Prefunding: Enter low-balance threshold (USD 10,000).</w:t>
      </w:r>
    </w:p>
    <w:p>
      <w:pPr>
        <w:shd w:fill="F2F2F2" w:val="clear"/>
        <w:spacing w:after="0" w:line="252"/>
      </w:pPr>
      <w:r>
        <w:rPr>
          <w:rFonts w:ascii="Consolas" w:cs="Consolas" w:eastAsia="Consolas" w:hAnsi="Consolas"/>
          <w:sz w:val="18"/>
          <w:szCs w:val="18"/>
        </w:rPr>
        <w:t xml:space="preserve">    Initial balance stays USD 0 until first top-up.</w:t>
      </w:r>
    </w:p>
    <w:p>
      <w:pPr>
        <w:shd w:fill="F2F2F2" w:val="clear"/>
        <w:spacing w:after="0" w:line="252"/>
      </w:pPr>
      <w:r>
        <w:rPr>
          <w:rFonts w:ascii="Consolas" w:cs="Consolas" w:eastAsia="Consolas" w:hAnsi="Consolas"/>
          <w:sz w:val="18"/>
          <w:szCs w:val="18"/>
        </w:rPr>
        <w:t xml:space="preserve">5.  Step 4 — Review: Confirm all values. Click [Create Partner].</w:t>
      </w:r>
    </w:p>
    <w:p>
      <w:pPr>
        <w:shd w:fill="F2F2F2" w:val="clear"/>
        <w:spacing w:after="0" w:line="252"/>
      </w:pPr>
      <w:r>
        <w:rPr>
          <w:rFonts w:ascii="Consolas" w:cs="Consolas" w:eastAsia="Consolas" w:hAnsi="Consolas"/>
          <w:sz w:val="18"/>
          <w:szCs w:val="18"/>
        </w:rPr>
        <w:t xml:space="preserve">    Partner created in Draft status.</w:t>
      </w:r>
    </w:p>
    <w:p>
      <w:pPr>
        <w:shd w:fill="F2F2F2" w:val="clear"/>
        <w:spacing w:after="0" w:line="252"/>
      </w:pPr>
      <w:r>
        <w:rPr>
          <w:rFonts w:ascii="Consolas" w:cs="Consolas" w:eastAsia="Consolas" w:hAnsi="Consolas"/>
          <w:sz w:val="18"/>
          <w:szCs w:val="18"/>
        </w:rPr>
        <w:t xml:space="preserve">6.  From Partner detail → Rules tab → [+ Add Rule]</w:t>
      </w:r>
    </w:p>
    <w:p>
      <w:pPr>
        <w:shd w:fill="F2F2F2" w:val="clear"/>
        <w:spacing w:after="0" w:line="252"/>
      </w:pPr>
      <w:r>
        <w:rPr>
          <w:rFonts w:ascii="Consolas" w:cs="Consolas" w:eastAsia="Consolas" w:hAnsi="Consolas"/>
          <w:sz w:val="18"/>
          <w:szCs w:val="18"/>
        </w:rPr>
        <w:t xml:space="preserve">7.  Select scheme (ZeroPay), select direction (Inbound).</w:t>
      </w:r>
    </w:p>
    <w:p>
      <w:pPr>
        <w:shd w:fill="F2F2F2" w:val="clear"/>
        <w:spacing w:after="0" w:line="252"/>
      </w:pPr>
      <w:r>
        <w:rPr>
          <w:rFonts w:ascii="Consolas" w:cs="Consolas" w:eastAsia="Consolas" w:hAnsi="Consolas"/>
          <w:sz w:val="18"/>
          <w:szCs w:val="18"/>
        </w:rPr>
        <w:t xml:space="preserve">    Section 1 (Currency Setup) auto-populates — read-only.</w:t>
      </w:r>
    </w:p>
    <w:p>
      <w:pPr>
        <w:shd w:fill="F2F2F2" w:val="clear"/>
        <w:spacing w:after="0" w:line="252"/>
      </w:pPr>
      <w:r>
        <w:rPr>
          <w:rFonts w:ascii="Consolas" w:cs="Consolas" w:eastAsia="Consolas" w:hAnsi="Consolas"/>
          <w:sz w:val="18"/>
          <w:szCs w:val="18"/>
        </w:rPr>
        <w:t xml:space="preserve">8.  Section 2 (Rate Config): Payout leg auto-resolves to LIVE.</w:t>
      </w:r>
    </w:p>
    <w:p>
      <w:pPr>
        <w:shd w:fill="F2F2F2" w:val="clear"/>
        <w:spacing w:after="0" w:line="252"/>
      </w:pPr>
      <w:r>
        <w:rPr>
          <w:rFonts w:ascii="Consolas" w:cs="Consolas" w:eastAsia="Consolas" w:hAnsi="Consolas"/>
          <w:sz w:val="18"/>
          <w:szCs w:val="18"/>
        </w:rPr>
        <w:t xml:space="preserve">    Operator optionally overrides to MANUAL if contract-locked.</w:t>
      </w:r>
    </w:p>
    <w:p>
      <w:pPr>
        <w:shd w:fill="F2F2F2" w:val="clear"/>
        <w:spacing w:after="0" w:line="252"/>
      </w:pPr>
      <w:r>
        <w:rPr>
          <w:rFonts w:ascii="Consolas" w:cs="Consolas" w:eastAsia="Consolas" w:hAnsi="Consolas"/>
          <w:sz w:val="18"/>
          <w:szCs w:val="18"/>
        </w:rPr>
        <w:t xml:space="preserve">9.  Section 3 (Margin): Enter m_a = 1.00%, m_b = 1.00%.</w:t>
      </w:r>
    </w:p>
    <w:p>
      <w:pPr>
        <w:shd w:fill="F2F2F2" w:val="clear"/>
        <w:spacing w:after="0" w:line="252"/>
      </w:pPr>
      <w:r>
        <w:rPr>
          <w:rFonts w:ascii="Consolas" w:cs="Consolas" w:eastAsia="Consolas" w:hAnsi="Consolas"/>
          <w:sz w:val="18"/>
          <w:szCs w:val="18"/>
        </w:rPr>
        <w:t xml:space="preserve">    System validates combined = 2.00% &gt;= 2.0% minimum. ✓</w:t>
      </w:r>
    </w:p>
    <w:p>
      <w:pPr>
        <w:shd w:fill="F2F2F2" w:val="clear"/>
        <w:spacing w:after="0" w:line="252"/>
      </w:pPr>
      <w:r>
        <w:rPr>
          <w:rFonts w:ascii="Consolas" w:cs="Consolas" w:eastAsia="Consolas" w:hAnsi="Consolas"/>
          <w:sz w:val="18"/>
          <w:szCs w:val="18"/>
        </w:rPr>
        <w:t xml:space="preserve">10. Section 4 (Service Charge): Enter USD 0.50.</w:t>
      </w:r>
    </w:p>
    <w:p>
      <w:pPr>
        <w:shd w:fill="F2F2F2" w:val="clear"/>
        <w:spacing w:after="0" w:line="252"/>
      </w:pPr>
      <w:r>
        <w:rPr>
          <w:rFonts w:ascii="Consolas" w:cs="Consolas" w:eastAsia="Consolas" w:hAnsi="Consolas"/>
          <w:sz w:val="18"/>
          <w:szCs w:val="18"/>
        </w:rPr>
        <w:t xml:space="preserve">11. Click [Review Changes] → Confirm modal.</w:t>
      </w:r>
    </w:p>
    <w:p>
      <w:pPr>
        <w:shd w:fill="F2F2F2" w:val="clear"/>
        <w:spacing w:after="0" w:line="252"/>
      </w:pPr>
      <w:r>
        <w:rPr>
          <w:rFonts w:ascii="Consolas" w:cs="Consolas" w:eastAsia="Consolas" w:hAnsi="Consolas"/>
          <w:sz w:val="18"/>
          <w:szCs w:val="18"/>
        </w:rPr>
        <w:t xml:space="preserve">12. Click [Save Rule] → Rule saved. Audit log: CREATE_RULE.</w:t>
      </w:r>
    </w:p>
    <w:p>
      <w:pPr>
        <w:shd w:fill="F2F2F2" w:val="clear"/>
        <w:spacing w:after="0" w:line="252"/>
      </w:pPr>
      <w:r>
        <w:rPr>
          <w:rFonts w:ascii="Consolas" w:cs="Consolas" w:eastAsia="Consolas" w:hAnsi="Consolas"/>
          <w:sz w:val="18"/>
          <w:szCs w:val="18"/>
        </w:rPr>
        <w:t xml:space="preserve">13. Back to Partner edit → Click [Activate Partner].</w:t>
      </w:r>
    </w:p>
    <w:p>
      <w:pPr>
        <w:shd w:fill="F2F2F2" w:val="clear"/>
        <w:spacing w:after="0" w:line="252"/>
      </w:pPr>
      <w:r>
        <w:rPr>
          <w:rFonts w:ascii="Consolas" w:cs="Consolas" w:eastAsia="Consolas" w:hAnsi="Consolas"/>
          <w:sz w:val="18"/>
          <w:szCs w:val="18"/>
        </w:rPr>
        <w:t xml:space="preserve">    Partner status changes to Active. Audit log: ACTIVATE_PARTNER.</w:t>
      </w:r>
    </w:p>
    <w:p>
      <w:pPr>
        <w:spacing w:after="80"/>
      </w:pPr>
      <w:r>
        <w:t xml:space="preserve"/>
      </w:r>
    </w:p>
    <w:p>
      <w:pPr>
        <w:spacing w:after="0"/>
      </w:pPr>
      <w:r>
        <w:t xml:space="preserve"/>
      </w:r>
    </w:p>
    <w:p>
      <w:pPr>
        <w:pStyle w:val="Heading3"/>
      </w:pPr>
      <w:r>
        <w:t xml:space="preserve">6.3 Operator: Process a Refund</w:t>
      </w:r>
    </w:p>
    <w:p>
      <w:pPr>
        <w:spacing w:after="0"/>
      </w:pPr>
      <w:r>
        <w:t xml:space="preserve"/>
      </w:r>
    </w:p>
    <w:p>
      <w:pPr>
        <w:shd w:fill="F2F2F2" w:val="clear"/>
        <w:spacing w:after="0" w:line="252"/>
      </w:pPr>
      <w:r>
        <w:rPr>
          <w:rFonts w:ascii="Consolas" w:cs="Consolas" w:eastAsia="Consolas" w:hAnsi="Consolas"/>
          <w:sz w:val="18"/>
          <w:szCs w:val="18"/>
        </w:rPr>
        <w:t xml:space="preserve">1.  Nav → Transactions → locate transaction by ID or filter.</w:t>
      </w:r>
    </w:p>
    <w:p>
      <w:pPr>
        <w:shd w:fill="F2F2F2" w:val="clear"/>
        <w:spacing w:after="0" w:line="252"/>
      </w:pPr>
      <w:r>
        <w:rPr>
          <w:rFonts w:ascii="Consolas" w:cs="Consolas" w:eastAsia="Consolas" w:hAnsi="Consolas"/>
          <w:sz w:val="18"/>
          <w:szCs w:val="18"/>
        </w:rPr>
        <w:t xml:space="preserve">2.  Click transaction row to open Transaction Detail.</w:t>
      </w:r>
    </w:p>
    <w:p>
      <w:pPr>
        <w:shd w:fill="F2F2F2" w:val="clear"/>
        <w:spacing w:after="0" w:line="252"/>
      </w:pPr>
      <w:r>
        <w:rPr>
          <w:rFonts w:ascii="Consolas" w:cs="Consolas" w:eastAsia="Consolas" w:hAnsi="Consolas"/>
          <w:sz w:val="18"/>
          <w:szCs w:val="18"/>
        </w:rPr>
        <w:t xml:space="preserve">3.  Click [Process Refund].</w:t>
      </w:r>
    </w:p>
    <w:p>
      <w:pPr>
        <w:shd w:fill="F2F2F2" w:val="clear"/>
        <w:spacing w:after="0" w:line="252"/>
      </w:pPr>
      <w:r>
        <w:rPr>
          <w:rFonts w:ascii="Consolas" w:cs="Consolas" w:eastAsia="Consolas" w:hAnsi="Consolas"/>
          <w:sz w:val="18"/>
          <w:szCs w:val="18"/>
        </w:rPr>
        <w:t xml:space="preserve">4.  Refund screen shows original amounts pre-filled.</w:t>
      </w:r>
    </w:p>
    <w:p>
      <w:pPr>
        <w:shd w:fill="F2F2F2" w:val="clear"/>
        <w:spacing w:after="0" w:line="252"/>
      </w:pPr>
      <w:r>
        <w:rPr>
          <w:rFonts w:ascii="Consolas" w:cs="Consolas" w:eastAsia="Consolas" w:hAnsi="Consolas"/>
          <w:sz w:val="18"/>
          <w:szCs w:val="18"/>
        </w:rPr>
        <w:t xml:space="preserve">5.  Select Full or Partial. If Partial, enter refund amount.</w:t>
      </w:r>
    </w:p>
    <w:p>
      <w:pPr>
        <w:shd w:fill="F2F2F2" w:val="clear"/>
        <w:spacing w:after="0" w:line="252"/>
      </w:pPr>
      <w:r>
        <w:rPr>
          <w:rFonts w:ascii="Consolas" w:cs="Consolas" w:eastAsia="Consolas" w:hAnsi="Consolas"/>
          <w:sz w:val="18"/>
          <w:szCs w:val="18"/>
        </w:rPr>
        <w:t xml:space="preserve">6.  Select reason from dropdown; add optional operator note.</w:t>
      </w:r>
    </w:p>
    <w:p>
      <w:pPr>
        <w:shd w:fill="F2F2F2" w:val="clear"/>
        <w:spacing w:after="0" w:line="252"/>
      </w:pPr>
      <w:r>
        <w:rPr>
          <w:rFonts w:ascii="Consolas" w:cs="Consolas" w:eastAsia="Consolas" w:hAnsi="Consolas"/>
          <w:sz w:val="18"/>
          <w:szCs w:val="18"/>
        </w:rPr>
        <w:t xml:space="preserve">7.  System shows consequences panel (balance impact, batch schedule,</w:t>
      </w:r>
    </w:p>
    <w:p>
      <w:pPr>
        <w:shd w:fill="F2F2F2" w:val="clear"/>
        <w:spacing w:after="0" w:line="252"/>
      </w:pPr>
      <w:r>
        <w:rPr>
          <w:rFonts w:ascii="Consolas" w:cs="Consolas" w:eastAsia="Consolas" w:hAnsi="Consolas"/>
          <w:sz w:val="18"/>
          <w:szCs w:val="18"/>
        </w:rPr>
        <w:t xml:space="preserve">    webhook to be sent).</w:t>
      </w:r>
    </w:p>
    <w:p>
      <w:pPr>
        <w:shd w:fill="F2F2F2" w:val="clear"/>
        <w:spacing w:after="0" w:line="252"/>
      </w:pPr>
      <w:r>
        <w:rPr>
          <w:rFonts w:ascii="Consolas" w:cs="Consolas" w:eastAsia="Consolas" w:hAnsi="Consolas"/>
          <w:sz w:val="18"/>
          <w:szCs w:val="18"/>
        </w:rPr>
        <w:t xml:space="preserve">8.  Click [Review Refund] → Danger-style confirmation modal.</w:t>
      </w:r>
    </w:p>
    <w:p>
      <w:pPr>
        <w:shd w:fill="F2F2F2" w:val="clear"/>
        <w:spacing w:after="0" w:line="252"/>
      </w:pPr>
      <w:r>
        <w:rPr>
          <w:rFonts w:ascii="Consolas" w:cs="Consolas" w:eastAsia="Consolas" w:hAnsi="Consolas"/>
          <w:sz w:val="18"/>
          <w:szCs w:val="18"/>
        </w:rPr>
        <w:t xml:space="preserve">9.  Click [Confirm Refund] → Refund record created.</w:t>
      </w:r>
    </w:p>
    <w:p>
      <w:pPr>
        <w:shd w:fill="F2F2F2" w:val="clear"/>
        <w:spacing w:after="0" w:line="252"/>
      </w:pPr>
      <w:r>
        <w:rPr>
          <w:rFonts w:ascii="Consolas" w:cs="Consolas" w:eastAsia="Consolas" w:hAnsi="Consolas"/>
          <w:sz w:val="18"/>
          <w:szCs w:val="18"/>
        </w:rPr>
        <w:t xml:space="preserve">10. Prefunding balance restored atomically (for OVERSEAS partners).</w:t>
      </w:r>
    </w:p>
    <w:p>
      <w:pPr>
        <w:shd w:fill="F2F2F2" w:val="clear"/>
        <w:spacing w:after="0" w:line="252"/>
      </w:pPr>
      <w:r>
        <w:rPr>
          <w:rFonts w:ascii="Consolas" w:cs="Consolas" w:eastAsia="Consolas" w:hAnsi="Consolas"/>
          <w:sz w:val="18"/>
          <w:szCs w:val="18"/>
        </w:rPr>
        <w:t xml:space="preserve">11. ZP0021 batch picks up refund in next scheduled run (~02:00 KST).</w:t>
      </w:r>
    </w:p>
    <w:p>
      <w:pPr>
        <w:shd w:fill="F2F2F2" w:val="clear"/>
        <w:spacing w:after="0" w:line="252"/>
      </w:pPr>
      <w:r>
        <w:rPr>
          <w:rFonts w:ascii="Consolas" w:cs="Consolas" w:eastAsia="Consolas" w:hAnsi="Consolas"/>
          <w:sz w:val="18"/>
          <w:szCs w:val="18"/>
        </w:rPr>
        <w:t xml:space="preserve">12. payment.refunded webhook dispatched to partner.</w:t>
      </w:r>
    </w:p>
    <w:p>
      <w:pPr>
        <w:shd w:fill="F2F2F2" w:val="clear"/>
        <w:spacing w:after="0" w:line="252"/>
      </w:pPr>
      <w:r>
        <w:rPr>
          <w:rFonts w:ascii="Consolas" w:cs="Consolas" w:eastAsia="Consolas" w:hAnsi="Consolas"/>
          <w:sz w:val="18"/>
          <w:szCs w:val="18"/>
        </w:rPr>
        <w:t xml:space="preserve">13. Audit log: PROCESS_REFUND, actor, timestamp, txn ID, amount.</w:t>
      </w:r>
    </w:p>
    <w:p>
      <w:pPr>
        <w:spacing w:after="80"/>
      </w:pPr>
      <w:r>
        <w:t xml:space="preserve"/>
      </w:r>
    </w:p>
    <w:p>
      <w:pPr>
        <w:spacing w:after="0"/>
      </w:pPr>
      <w:r>
        <w:t xml:space="preserve"/>
      </w:r>
    </w:p>
    <w:p>
      <w:pPr>
        <w:pStyle w:val="Heading3"/>
      </w:pPr>
      <w:r>
        <w:t xml:space="preserve">6.4 Partner: Find a Transaction</w:t>
      </w:r>
    </w:p>
    <w:p>
      <w:pPr>
        <w:spacing w:after="0"/>
      </w:pPr>
      <w:r>
        <w:t xml:space="preserve"/>
      </w:r>
    </w:p>
    <w:p>
      <w:pPr>
        <w:shd w:fill="F2F2F2" w:val="clear"/>
        <w:spacing w:after="0" w:line="252"/>
      </w:pPr>
      <w:r>
        <w:rPr>
          <w:rFonts w:ascii="Consolas" w:cs="Consolas" w:eastAsia="Consolas" w:hAnsi="Consolas"/>
          <w:sz w:val="18"/>
          <w:szCs w:val="18"/>
        </w:rPr>
        <w:t xml:space="preserve">1.  Log in to Partner Portal with username, password, TOTP.</w:t>
      </w:r>
    </w:p>
    <w:p>
      <w:pPr>
        <w:shd w:fill="F2F2F2" w:val="clear"/>
        <w:spacing w:after="0" w:line="252"/>
      </w:pPr>
      <w:r>
        <w:rPr>
          <w:rFonts w:ascii="Consolas" w:cs="Consolas" w:eastAsia="Consolas" w:hAnsi="Consolas"/>
          <w:sz w:val="18"/>
          <w:szCs w:val="18"/>
        </w:rPr>
        <w:t xml:space="preserve">2.  Nav → Transactions.</w:t>
      </w:r>
    </w:p>
    <w:p>
      <w:pPr>
        <w:shd w:fill="F2F2F2" w:val="clear"/>
        <w:spacing w:after="0" w:line="252"/>
      </w:pPr>
      <w:r>
        <w:rPr>
          <w:rFonts w:ascii="Consolas" w:cs="Consolas" w:eastAsia="Consolas" w:hAnsi="Consolas"/>
          <w:sz w:val="18"/>
          <w:szCs w:val="18"/>
        </w:rPr>
        <w:t xml:space="preserve">3.  Set Date from / Date to (e.g. 2026-06-01 to 2026-06-01).</w:t>
      </w:r>
    </w:p>
    <w:p>
      <w:pPr>
        <w:shd w:fill="F2F2F2" w:val="clear"/>
        <w:spacing w:after="0" w:line="252"/>
      </w:pPr>
      <w:r>
        <w:rPr>
          <w:rFonts w:ascii="Consolas" w:cs="Consolas" w:eastAsia="Consolas" w:hAnsi="Consolas"/>
          <w:sz w:val="18"/>
          <w:szCs w:val="18"/>
        </w:rPr>
        <w:t xml:space="preserve">4.  (Optional) Select Status: DECLINED only.</w:t>
      </w:r>
    </w:p>
    <w:p>
      <w:pPr>
        <w:shd w:fill="F2F2F2" w:val="clear"/>
        <w:spacing w:after="0" w:line="252"/>
      </w:pPr>
      <w:r>
        <w:rPr>
          <w:rFonts w:ascii="Consolas" w:cs="Consolas" w:eastAsia="Consolas" w:hAnsi="Consolas"/>
          <w:sz w:val="18"/>
          <w:szCs w:val="18"/>
        </w:rPr>
        <w:t xml:space="preserve">5.  Click [Search].</w:t>
      </w:r>
    </w:p>
    <w:p>
      <w:pPr>
        <w:shd w:fill="F2F2F2" w:val="clear"/>
        <w:spacing w:after="0" w:line="252"/>
      </w:pPr>
      <w:r>
        <w:rPr>
          <w:rFonts w:ascii="Consolas" w:cs="Consolas" w:eastAsia="Consolas" w:hAnsi="Consolas"/>
          <w:sz w:val="18"/>
          <w:szCs w:val="18"/>
        </w:rPr>
        <w:t xml:space="preserve">6.  Locate the transaction in the results table.</w:t>
      </w:r>
    </w:p>
    <w:p>
      <w:pPr>
        <w:shd w:fill="F2F2F2" w:val="clear"/>
        <w:spacing w:after="0" w:line="252"/>
      </w:pPr>
      <w:r>
        <w:rPr>
          <w:rFonts w:ascii="Consolas" w:cs="Consolas" w:eastAsia="Consolas" w:hAnsi="Consolas"/>
          <w:sz w:val="18"/>
          <w:szCs w:val="18"/>
        </w:rPr>
        <w:t xml:space="preserve">7.  Click transaction ID to open Transaction Detail.</w:t>
      </w:r>
    </w:p>
    <w:p>
      <w:pPr>
        <w:shd w:fill="F2F2F2" w:val="clear"/>
        <w:spacing w:after="0" w:line="252"/>
      </w:pPr>
      <w:r>
        <w:rPr>
          <w:rFonts w:ascii="Consolas" w:cs="Consolas" w:eastAsia="Consolas" w:hAnsi="Consolas"/>
          <w:sz w:val="18"/>
          <w:szCs w:val="18"/>
        </w:rPr>
        <w:t xml:space="preserve">8.  View amounts, offer_rate, USD pool values, event timeline.</w:t>
      </w:r>
    </w:p>
    <w:p>
      <w:pPr>
        <w:shd w:fill="F2F2F2" w:val="clear"/>
        <w:spacing w:after="0" w:line="252"/>
      </w:pPr>
      <w:r>
        <w:rPr>
          <w:rFonts w:ascii="Consolas" w:cs="Consolas" w:eastAsia="Consolas" w:hAnsi="Consolas"/>
          <w:sz w:val="18"/>
          <w:szCs w:val="18"/>
        </w:rPr>
        <w:t xml:space="preserve">9.  (Optional) Copy hub_txn_ref for support reference.</w:t>
      </w:r>
    </w:p>
    <w:p>
      <w:pPr>
        <w:shd w:fill="F2F2F2" w:val="clear"/>
        <w:spacing w:after="0" w:line="252"/>
      </w:pPr>
      <w:r>
        <w:rPr>
          <w:rFonts w:ascii="Consolas" w:cs="Consolas" w:eastAsia="Consolas" w:hAnsi="Consolas"/>
          <w:sz w:val="18"/>
          <w:szCs w:val="18"/>
        </w:rPr>
        <w:t xml:space="preserve">10. (Optional) Click [Export] on the history page to download CSV</w:t>
      </w:r>
    </w:p>
    <w:p>
      <w:pPr>
        <w:shd w:fill="F2F2F2" w:val="clear"/>
        <w:spacing w:after="0" w:line="252"/>
      </w:pPr>
      <w:r>
        <w:rPr>
          <w:rFonts w:ascii="Consolas" w:cs="Consolas" w:eastAsia="Consolas" w:hAnsi="Consolas"/>
          <w:sz w:val="18"/>
          <w:szCs w:val="18"/>
        </w:rPr>
        <w:t xml:space="preserve">    of the filtered result set.</w:t>
      </w:r>
    </w:p>
    <w:p>
      <w:pPr>
        <w:spacing w:after="8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Form Validation and Error Display</w:t>
      </w:r>
    </w:p>
    <w:p>
      <w:pPr>
        <w:spacing w:after="0"/>
      </w:pPr>
      <w:r>
        <w:t xml:space="preserve"/>
      </w:r>
    </w:p>
    <w:p>
      <w:pPr>
        <w:pStyle w:val="Heading3"/>
      </w:pPr>
      <w:r>
        <w:t xml:space="preserve">7.1 Conventions</w:t>
      </w:r>
    </w:p>
    <w:p>
      <w:pPr>
        <w:spacing w:after="0"/>
      </w:pPr>
      <w:r>
        <w:t xml:space="preserve"/>
      </w:r>
    </w:p>
    <w:p>
      <w:pPr>
        <w:pStyle w:val="ListParagraph"/>
        <w:numPr>
          <w:ilvl w:val="0"/>
          <w:numId w:val="3"/>
        </w:numPr>
        <w:spacing w:after="40"/>
      </w:pPr>
      <w:r>
        <w:t xml:space="preserve">Validation fires on </w:t>
      </w:r>
      <w:r>
        <w:rPr>
          <w:b/>
          <w:bCs/>
        </w:rPr>
        <w:t xml:space="preserve">field blur</w:t>
      </w:r>
      <w:r>
        <w:t xml:space="preserve"> (not on keystroke) for text/number inputs, and on </w:t>
      </w:r>
      <w:r>
        <w:rPr>
          <w:b/>
          <w:bCs/>
        </w:rPr>
        <w:t xml:space="preserve">form submit</w:t>
      </w:r>
      <w:r>
        <w:t xml:space="preserve"> for cross-field rules.</w:t>
      </w:r>
    </w:p>
    <w:p>
      <w:pPr>
        <w:pStyle w:val="ListParagraph"/>
        <w:numPr>
          <w:ilvl w:val="0"/>
          <w:numId w:val="3"/>
        </w:numPr>
        <w:spacing w:after="40"/>
      </w:pPr>
      <w:r>
        <w:t xml:space="preserve">Error messages appear </w:t>
      </w:r>
      <w:r>
        <w:rPr>
          <w:b/>
          <w:bCs/>
        </w:rPr>
        <w:t xml:space="preserve">inline</w:t>
      </w:r>
      <w:r>
        <w:t xml:space="preserve">, directly below the field, in </w:t>
      </w:r>
      <w:r>
        <w:rPr>
          <w:rFonts w:ascii="Consolas" w:cs="Consolas" w:eastAsia="Consolas" w:hAnsi="Consolas"/>
          <w:shd w:fill="F2F2F2" w:val="clear"/>
        </w:rPr>
        <w:t xml:space="preserve">--color-danger</w:t>
      </w:r>
      <w:r>
        <w:t xml:space="preserve"> (12 px text).</w:t>
      </w:r>
    </w:p>
    <w:p>
      <w:pPr>
        <w:pStyle w:val="ListParagraph"/>
        <w:numPr>
          <w:ilvl w:val="0"/>
          <w:numId w:val="3"/>
        </w:numPr>
        <w:spacing w:after="40"/>
      </w:pPr>
      <w:r>
        <w:t xml:space="preserve">Form submission is blocked while any field has an error. Submit button shows spinner during async validation.</w:t>
      </w:r>
    </w:p>
    <w:p>
      <w:pPr>
        <w:pStyle w:val="ListParagraph"/>
        <w:numPr>
          <w:ilvl w:val="0"/>
          <w:numId w:val="3"/>
        </w:numPr>
        <w:spacing w:after="40"/>
      </w:pPr>
      <w:r>
        <w:t xml:space="preserve">Success feedback: toast notification. Form does not clear automatically — operator can see saved values.</w:t>
      </w:r>
    </w:p>
    <w:p>
      <w:pPr>
        <w:spacing w:after="0"/>
      </w:pPr>
      <w:r>
        <w:t xml:space="preserve"/>
      </w:r>
    </w:p>
    <w:p>
      <w:pPr>
        <w:pStyle w:val="Heading3"/>
      </w:pPr>
      <w:r>
        <w:t xml:space="preserve">7.2 Field-Level Validation Rules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Error message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w:t>
            </w:r>
            <w:r>
              <w:t xml:space="preserve"> (collection margin)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Number, 0.00–99.99, 2 dp max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"Enter a percentage between 0.00 and 99.99"</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m_b</w:t>
            </w:r>
            <w:r>
              <w:t xml:space="preserve"> (payout margin)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Number, 0.00–99.99, 2 dp max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"Enter a percentage between 0.00 and 99.99"</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 + m_b</w:t>
            </w:r>
            <w:r>
              <w:t xml:space="preserve"> (combined)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2.00% for cross-border rules; 0 allowed for same-currency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"Combined margin must be at least 2.00% for cross-border rules"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Number ≥ 0.00, in Settle A 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must be zero or positive"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rate_quote_ttl_seconds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Integer 60–1800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"TTL must be between 60 and 1,800 seconds"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low_balance_threshold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Number &gt; 0,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"Threshold must be greater than zero"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webhook_url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Valid HTTPS URL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URL must be a valid HTTPS address"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range (transaction filter)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from</w:t>
            </w:r>
            <w:r>
              <w:t xml:space="preserve"> ≤ </w:t>
            </w:r>
            <w:r>
              <w:rPr>
                <w:rFonts w:ascii="Consolas" w:cs="Consolas" w:eastAsia="Consolas" w:hAnsi="Consolas"/>
                <w:shd w:fill="F2F2F2" w:val="clear"/>
              </w:rPr>
              <w:t xml:space="preserve">to</w:t>
            </w:r>
            <w:r>
              <w:t xml:space="preserve">; range ≤ 90 days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range cannot exceed 90 days"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amount (partial)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 &lt; amount ≤ original collection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amount cannot exceed the original collection amount"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 value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Number &gt; 0, ≤ 6 decimal places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"Enter a positive rate value"</w:t>
            </w:r>
          </w:p>
        </w:tc>
      </w:tr>
    </w:tbl>
    <w:p>
      <w:pPr>
        <w:spacing w:after="120"/>
      </w:pPr>
      <w:r>
        <w:t xml:space="preserve"/>
      </w:r>
    </w:p>
    <w:p>
      <w:pPr>
        <w:spacing w:after="0"/>
      </w:pPr>
      <w:r>
        <w:t xml:space="preserve"/>
      </w:r>
    </w:p>
    <w:p>
      <w:pPr>
        <w:pStyle w:val="Heading3"/>
      </w:pPr>
      <w:r>
        <w:t xml:space="preserve">7.3 Cross-Field Rules</w:t>
      </w:r>
    </w:p>
    <w:p>
      <w:pPr>
        <w:spacing w:after="0"/>
      </w:pPr>
      <w:r>
        <w:t xml:space="preserve"/>
      </w:r>
    </w:p>
    <w:p>
      <w:pPr>
        <w:pStyle w:val="ListParagraph"/>
        <w:numPr>
          <w:ilvl w:val="0"/>
          <w:numId w:val="3"/>
        </w:numPr>
        <w:spacing w:after="40"/>
      </w:pPr>
      <w:r>
        <w:rPr>
          <w:b/>
          <w:bCs/>
        </w:rPr>
        <w:t xml:space="preserve">Same-currency rule detection:</w:t>
      </w:r>
      <w:r>
        <w:t xml:space="preserve"> If the rule's currency setup resolves all four currencies to the same value (e.g. all KRW), the form automatically switches to the same-currency short-circuit mode, removes the m_a + m_b minimum constraint, and hides the USD pool preview. A blue info banner explains: "This is a same-currency rule. The USD pool is bypassed. Minimum combined margin is not required."</w:t>
      </w:r>
    </w:p>
    <w:p>
      <w:pPr>
        <w:pStyle w:val="ListParagraph"/>
        <w:numPr>
          <w:ilvl w:val="0"/>
          <w:numId w:val="3"/>
        </w:numPr>
        <w:spacing w:after="40"/>
      </w:pPr>
      <w:r>
        <w:rPr>
          <w:b/>
          <w:bCs/>
        </w:rPr>
        <w:t xml:space="preserve">Margin change warning:</w:t>
      </w:r>
      <w:r>
        <w:t xml:space="preserve"> If </w:t>
      </w:r>
      <w:r>
        <w:rPr>
          <w:rFonts w:ascii="Consolas" w:cs="Consolas" w:eastAsia="Consolas" w:hAnsi="Consolas"/>
          <w:shd w:fill="F2F2F2" w:val="clear"/>
        </w:rPr>
        <w:t xml:space="preserve">m_a</w:t>
      </w:r>
      <w:r>
        <w:t xml:space="preserve"> or </w:t>
      </w:r>
      <w:r>
        <w:rPr>
          <w:rFonts w:ascii="Consolas" w:cs="Consolas" w:eastAsia="Consolas" w:hAnsi="Consolas"/>
          <w:shd w:fill="F2F2F2" w:val="clear"/>
        </w:rPr>
        <w:t xml:space="preserve">m_b</w:t>
      </w:r>
      <w:r>
        <w:t xml:space="preserve"> is reduced below the previous value, show an inline warning (not a blocker): "Reducing the margin will lower GME revenue on new transactions. Confirm this is intentional."</w:t>
      </w:r>
    </w:p>
    <w:p>
      <w:pPr>
        <w:pStyle w:val="ListParagraph"/>
        <w:numPr>
          <w:ilvl w:val="0"/>
          <w:numId w:val="3"/>
        </w:numPr>
        <w:spacing w:after="40"/>
      </w:pPr>
      <w:r>
        <w:rPr>
          <w:b/>
          <w:bCs/>
        </w:rPr>
        <w:t xml:space="preserve">Rate source MANUAL without rate entered:</w:t>
      </w:r>
      <w:r>
        <w:t xml:space="preserve"> If payout-leg source is switched to MANUAL but no corresponding rate exists in the FX rate table for that currency pair, show a blocker: "No manual rate found for USD → {ccy}. Enter a rate in FX Rate Management before saving."</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Accessibility, i18n, and Responsive Behaviour</w:t>
      </w:r>
    </w:p>
    <w:p>
      <w:pPr>
        <w:spacing w:after="0"/>
      </w:pPr>
      <w:r>
        <w:t xml:space="preserve"/>
      </w:r>
    </w:p>
    <w:p>
      <w:pPr>
        <w:pStyle w:val="Heading3"/>
      </w:pPr>
      <w:r>
        <w:t xml:space="preserve">8.1 Accessibility (WCAG 2.1 AA)</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Requirement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Implementation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Colour contrast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text/background combinations meet 4.5:1 (normal text) or 3:1 (large text)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Keyboard navigation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interactive elements reachable via Tab; logical focus order; skip-to-content link on each page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Screen reader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form controls have associated </w:t>
            </w:r>
            <w:r>
              <w:rPr>
                <w:rFonts w:ascii="Consolas" w:cs="Consolas" w:eastAsia="Consolas" w:hAnsi="Consolas"/>
                <w:shd w:fill="F2F2F2" w:val="clear"/>
              </w:rPr>
              <w:t xml:space="preserve">&lt;label&gt;</w:t>
            </w:r>
            <w:r>
              <w:t xml:space="preserve">; tables have </w:t>
            </w:r>
            <w:r>
              <w:rPr>
                <w:rFonts w:ascii="Consolas" w:cs="Consolas" w:eastAsia="Consolas" w:hAnsi="Consolas"/>
                <w:shd w:fill="F2F2F2" w:val="clear"/>
              </w:rPr>
              <w:t xml:space="preserve">&lt;th scope="col/row"&gt;</w:t>
            </w:r>
            <w:r>
              <w:t xml:space="preserve">; status badges include </w:t>
            </w:r>
            <w:r>
              <w:rPr>
                <w:rFonts w:ascii="Consolas" w:cs="Consolas" w:eastAsia="Consolas" w:hAnsi="Consolas"/>
                <w:shd w:fill="F2F2F2" w:val="clear"/>
              </w:rPr>
              <w:t xml:space="preserve">aria-label</w:t>
            </w:r>
            <w:r>
              <w:t xml:space="preserve"> with full text (not just colour)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Focus indicators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Visible 2 px brand-colour focus ring on all focusable elements; not suppressed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Error identification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Errors linked to fields via </w:t>
            </w:r>
            <w:r>
              <w:rPr>
                <w:rFonts w:ascii="Consolas" w:cs="Consolas" w:eastAsia="Consolas" w:hAnsi="Consolas"/>
                <w:shd w:fill="F2F2F2" w:val="clear"/>
              </w:rPr>
              <w:t xml:space="preserve">aria-describedby</w:t>
            </w:r>
            <w:r>
              <w:t xml:space="preserve">; </w:t>
            </w:r>
            <w:r>
              <w:rPr>
                <w:rFonts w:ascii="Consolas" w:cs="Consolas" w:eastAsia="Consolas" w:hAnsi="Consolas"/>
                <w:shd w:fill="F2F2F2" w:val="clear"/>
              </w:rPr>
              <w:t xml:space="preserve">aria-invalid="true"</w:t>
            </w:r>
            <w:r>
              <w:t xml:space="preserve"> on invalid inputs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Modal focus trap</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Focus confined to open modal; </w:t>
            </w:r>
            <w:r>
              <w:rPr>
                <w:rFonts w:ascii="Consolas" w:cs="Consolas" w:eastAsia="Consolas" w:hAnsi="Consolas"/>
                <w:shd w:fill="F2F2F2" w:val="clear"/>
              </w:rPr>
              <w:t xml:space="preserve">role="dialog"</w:t>
            </w:r>
            <w:r>
              <w:t xml:space="preserve"> with </w:t>
            </w:r>
            <w:r>
              <w:rPr>
                <w:rFonts w:ascii="Consolas" w:cs="Consolas" w:eastAsia="Consolas" w:hAnsi="Consolas"/>
                <w:shd w:fill="F2F2F2" w:val="clear"/>
              </w:rPr>
              <w:t xml:space="preserve">aria-modal="true"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Transitions ≤ 300 ms; </w:t>
            </w:r>
            <w:r>
              <w:rPr>
                <w:rFonts w:ascii="Consolas" w:cs="Consolas" w:eastAsia="Consolas" w:hAnsi="Consolas"/>
                <w:shd w:fill="F2F2F2" w:val="clear"/>
              </w:rPr>
              <w:t xml:space="preserve">prefers-reduced-motion</w:t>
            </w:r>
            <w:r>
              <w:t xml:space="preserve"> media query disables animations</w:t>
            </w:r>
          </w:p>
        </w:tc>
      </w:tr>
    </w:tbl>
    <w:p>
      <w:pPr>
        <w:spacing w:after="120"/>
      </w:pPr>
      <w:r>
        <w:t xml:space="preserve"/>
      </w:r>
    </w:p>
    <w:p>
      <w:pPr>
        <w:spacing w:after="0"/>
      </w:pPr>
      <w:r>
        <w:t xml:space="preserve"/>
      </w:r>
    </w:p>
    <w:p>
      <w:pPr>
        <w:pStyle w:val="Heading3"/>
      </w:pPr>
      <w:r>
        <w:t xml:space="preserve">8.2 Internationalisation (i18n)</w:t>
      </w:r>
    </w:p>
    <w:p>
      <w:pPr>
        <w:spacing w:after="0"/>
      </w:pPr>
      <w:r>
        <w:t xml:space="preserve"/>
      </w:r>
    </w:p>
    <w:p>
      <w:pPr>
        <w:spacing w:after="120" w:line="276"/>
      </w:pPr>
      <w:r>
        <w:t xml:space="preserve">Phase 1 launches with </w:t>
      </w:r>
      <w:r>
        <w:rPr>
          <w:b/>
          <w:bCs/>
        </w:rPr>
        <w:t xml:space="preserve">English</w:t>
      </w:r>
      <w:r>
        <w:t xml:space="preserve"> UI only. Korean (한국어) is a Phase 2 requirement.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Aspect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 1</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 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UI language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English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English + Korean toggle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Currency display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4217 codes (USD, KRW, MNT)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Date format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YYYY-MM-DD (ISO 8601) throughout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Locale-specific option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Number format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Comma thousands separator, period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 KRW no decimal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Timezone display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KST (UTC+9) as default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User-configurable per account</w:t>
            </w:r>
          </w:p>
        </w:tc>
      </w:tr>
    </w:tbl>
    <w:p>
      <w:pPr>
        <w:spacing w:after="120"/>
      </w:pPr>
      <w:r>
        <w:t xml:space="preserve"/>
      </w:r>
    </w:p>
    <w:p>
      <w:pPr>
        <w:spacing w:after="0"/>
      </w:pPr>
      <w:r>
        <w:t xml:space="preserve"/>
      </w:r>
    </w:p>
    <w:p>
      <w:pPr>
        <w:spacing w:after="120" w:line="276"/>
      </w:pPr>
      <w:r>
        <w:rPr>
          <w:b/>
          <w:bCs/>
        </w:rPr>
        <w:t xml:space="preserve">Assumption:</w:t>
      </w:r>
      <w:r>
        <w:t xml:space="preserve"> All string literals are externalized to a translation key file from day one (even if only one language is shipped), so Korean strings can be added in Phase 2 without code changes.</w:t>
      </w:r>
    </w:p>
    <w:p>
      <w:pPr>
        <w:spacing w:after="0"/>
      </w:pPr>
      <w:r>
        <w:t xml:space="preserve"/>
      </w:r>
    </w:p>
    <w:p>
      <w:pPr>
        <w:pStyle w:val="Heading3"/>
      </w:pPr>
      <w:r>
        <w:t xml:space="preserve">8.3 Responsive Behaviour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Breakpoint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Width</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Admin System behaviour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 Portal behaviour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Desktop (default)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1,440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left nav + content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left nav + content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Desktop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1,280–1,439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Sidebar collapses to icons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Tablet landscape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1,024–1,279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Sidebar hidden, hamburger shows overlay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Tablet portrait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768–1,023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supported (Phase 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supported (Phase 1)</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Mobile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768 px</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supported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2</w:t>
            </w:r>
          </w:p>
        </w:tc>
      </w:tr>
    </w:tbl>
    <w:p>
      <w:pPr>
        <w:spacing w:after="120"/>
      </w:pPr>
      <w:r>
        <w:t xml:space="preserve"/>
      </w:r>
    </w:p>
    <w:p>
      <w:pPr>
        <w:spacing w:after="0"/>
      </w:pPr>
      <w:r>
        <w:t xml:space="preserve"/>
      </w:r>
    </w:p>
    <w:p>
      <w:pPr>
        <w:spacing w:after="120" w:line="276"/>
      </w:pPr>
      <w:r>
        <w:t xml:space="preserve">At tablet landscape, table columns are reduced: only the 3 most critical columns remain visible; a "+" expand control per row reveals suppressed columns.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Assumptions and Open Items</w:t>
      </w:r>
    </w:p>
    <w:p>
      <w:pPr>
        <w:spacing w:after="0"/>
      </w:pPr>
      <w:r>
        <w:t xml:space="preserve"/>
      </w:r>
    </w:p>
    <w:p>
      <w:pPr>
        <w:pStyle w:val="Heading3"/>
      </w:pPr>
      <w:r>
        <w:t xml:space="preserve">Assumptions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Assumption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visual mockup files (Figma, Sketch) exist. Text wireframes and component specs in this document are the sole design authority for the development team until mockups are created.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Both applications are React SPAs sharing a common component library (design system). The component library is built once and consumed by both Admin System and Partner Portal.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A-03</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design system colour tokens and typography scale defined in §2 are the canonical source; no external design tool exports supersede this document in Phase 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ASCII wireframes show layout intent and information hierarchy. Exact pixel dimensions, shadows, border-radius, and icon assets are determined by the front-end team within the constraints of the design system.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A-05</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UI string literals are externalized to i18n key files from the first commit so Korean can be added in Phase 2 without code refactoring.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A-06</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partner portal is deployed at a separate subdomain from the Admin System (e.g. </w:t>
            </w:r>
            <w:r>
              <w:rPr>
                <w:rFonts w:ascii="Consolas" w:cs="Consolas" w:eastAsia="Consolas" w:hAnsi="Consolas"/>
                <w:shd w:fill="F2F2F2" w:val="clear"/>
              </w:rPr>
              <w:t xml:space="preserve">portal.gmepay.com</w:t>
            </w:r>
            <w:r>
              <w:t xml:space="preserve"> vs </w:t>
            </w:r>
            <w:r>
              <w:rPr>
                <w:rFonts w:ascii="Consolas" w:cs="Consolas" w:eastAsia="Consolas" w:hAnsi="Consolas"/>
                <w:shd w:fill="F2F2F2" w:val="clear"/>
              </w:rPr>
              <w:t xml:space="preserve">admin.gmepay.com</w:t>
            </w:r>
            <w:r>
              <w:t xml:space="preserve">). Cookie and CORS configuration enforces this separation.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A-07</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Status badge colour definitions in §2.7 are authoritative for both Admin System and Portal. Any future status values added to the data model require a corresponding badge entry in this spec before front-end implementation.</w:t>
            </w:r>
          </w:p>
        </w:tc>
      </w:tr>
    </w:tbl>
    <w:p>
      <w:pPr>
        <w:spacing w:after="120"/>
      </w:pPr>
      <w:r>
        <w:t xml:space="preserve"/>
      </w:r>
    </w:p>
    <w:p>
      <w:pPr>
        <w:spacing w:after="0"/>
      </w:pPr>
      <w:r>
        <w:t xml:space="preserve"/>
      </w:r>
    </w:p>
    <w:p>
      <w:pPr>
        <w:pStyle w:val="Heading3"/>
      </w:pPr>
      <w:r>
        <w:t xml:space="preserve">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UX (CPM: customer sees final amount after payment; MPM: customer inputs amount and sees receipt) is implemented on the partner-app side. It is explicitly </w:t>
            </w:r>
            <w:r>
              <w:rPr>
                <w:b/>
                <w:bCs/>
              </w:rPr>
              <w:t xml:space="preserve">out of scope</w:t>
            </w:r>
            <w:r>
              <w:t xml:space="preserve"> for both the Admin System and Partner Portal UIs documented here.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Product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OI-U1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whether the Admin System requires a Korean-language option from Phase 1 go-live (GME internal ops staff are Korean-speaking). If yes, Korean must be shipped in Phase 1, not Phase 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 / Ops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OI-U2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the icon library to be used (e.g. Heroicons, Phosphor). Icon choices in this document are placeholder intent; final icons require library selection.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UI sprint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OI-U3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whether the Partner Portal requires a mobile-responsive layout at Phase 1 go-live. Partners in Mongolia/Cambodia may primarily access via mobile device.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 / BD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4 go-live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OI-U4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the exact field list and formatting for the PDF settlement statement (§7.3 of PRD-08). PDF layout (header, footer, logo placement) requires a sample from GME Finance.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Finance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 go-live</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13</w:t>
      </w:r>
    </w:p>
    <w:p>
      <w:pPr>
        <w:pStyle w:val="Heading1"/>
        <w:spacing w:after="80" w:before="80"/>
      </w:pPr>
      <w:r>
        <w:t xml:space="preserve">Test Plan &amp; Traceability Matrix</w:t>
      </w:r>
    </w:p>
    <w:p>
      <w:pPr>
        <w:pBdr>
          <w:bottom w:val="single" w:color="2E75B6" w:sz="6" w:space="4"/>
        </w:pBdr>
        <w:spacing w:after="240"/>
      </w:pPr>
      <w:r>
        <w:rPr>
          <w:color w:val="808080"/>
          <w:sz w:val="20"/>
          <w:szCs w:val="20"/>
        </w:rPr>
        <w:t xml:space="preserve">Document code: QA-12</w:t>
      </w:r>
    </w:p>
    <w:p>
      <w:pPr>
        <w:pStyle w:val="Heading2"/>
      </w:pPr>
      <w:r>
        <w:t xml:space="preserve">1. Purpose, Scope, and Quality Goals</w:t>
      </w:r>
    </w:p>
    <w:p>
      <w:pPr>
        <w:spacing w:after="0"/>
      </w:pPr>
      <w:r>
        <w:t xml:space="preserve"/>
      </w:r>
    </w:p>
    <w:p>
      <w:pPr>
        <w:pStyle w:val="Heading3"/>
      </w:pPr>
      <w:r>
        <w:t xml:space="preserve">1.1 Purpose</w:t>
      </w:r>
    </w:p>
    <w:p>
      <w:pPr>
        <w:spacing w:after="0"/>
      </w:pPr>
      <w:r>
        <w:t xml:space="preserve"/>
      </w:r>
    </w:p>
    <w:p>
      <w:pPr>
        <w:spacing w:after="120" w:line="276"/>
      </w:pPr>
      <w:r>
        <w:t xml:space="preserve">This document defines the test strategy, test levels, test data requirements, rate-engine verification vectors, and traceability between business requirements and test cases for the GMEPay+ Global QR Payment Hub. It is the primary quality-assurance reference for the development team and for GME Ops sign-off prior to go-live.</w:t>
      </w:r>
    </w:p>
    <w:p>
      <w:pPr>
        <w:spacing w:after="0"/>
      </w:pPr>
      <w:r>
        <w:t xml:space="preserve"/>
      </w:r>
    </w:p>
    <w:p>
      <w:pPr>
        <w:pStyle w:val="Heading3"/>
      </w:pPr>
      <w:r>
        <w:t xml:space="preserve">1.2 Scope</w:t>
      </w:r>
    </w:p>
    <w:p>
      <w:pPr>
        <w:spacing w:after="0"/>
      </w:pPr>
      <w:r>
        <w:t xml:space="preserve"/>
      </w:r>
    </w:p>
    <w:p>
      <w:pPr>
        <w:spacing w:after="120" w:line="276"/>
      </w:pPr>
      <w:r>
        <w:t xml:space="preserve">The following four components are in scope for all test levels described in this document.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backend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prefunding, routing, settlement engine, ZeroPay batch pipeline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Ops portal including the 4-section partner-scheme mapping page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self-service balance and transaction history views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API (Northbound)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REST API consumed by GME Remit, SendMN, and future partners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Integration (Southbound)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files ZP0011–ZP0066, merchant/QR sync ZP004x–ZP005x</w:t>
            </w:r>
          </w:p>
        </w:tc>
      </w:tr>
    </w:tbl>
    <w:p>
      <w:pPr>
        <w:spacing w:after="120"/>
      </w:pPr>
      <w:r>
        <w:t xml:space="preserve"/>
      </w:r>
    </w:p>
    <w:p>
      <w:pPr>
        <w:spacing w:after="0"/>
      </w:pPr>
      <w:r>
        <w:t xml:space="preserve"/>
      </w:r>
    </w:p>
    <w:p>
      <w:pPr>
        <w:spacing w:after="120" w:line="276"/>
      </w:pPr>
      <w:r>
        <w:t xml:space="preserve">Out of scope for this test plan: partner app UIs (built by each partner), merchant-facing features, QR schemes beyond ZeroPay (Phase 1), live FX feed integration (Phase 2).</w:t>
      </w:r>
    </w:p>
    <w:p>
      <w:pPr>
        <w:spacing w:after="0"/>
      </w:pPr>
      <w:r>
        <w:t xml:space="preserve"/>
      </w:r>
    </w:p>
    <w:p>
      <w:pPr>
        <w:pStyle w:val="Heading3"/>
      </w:pPr>
      <w:r>
        <w:t xml:space="preserve">1.3 Test Objectives</w:t>
      </w:r>
    </w:p>
    <w:p>
      <w:pPr>
        <w:spacing w:after="0"/>
      </w:pPr>
      <w:r>
        <w:t xml:space="preserve"/>
      </w:r>
    </w:p>
    <w:p>
      <w:pPr>
        <w:pStyle w:val="ListParagraph"/>
        <w:numPr>
          <w:ilvl w:val="0"/>
          <w:numId w:val="2"/>
        </w:numPr>
        <w:spacing w:after="40"/>
      </w:pPr>
      <w:r>
        <w:t xml:space="preserve">Verify the rate engine produces mathematically correct outputs for all cross-border, identity-leg, same-currency, and edge-case inputs (see §4).</w:t>
      </w:r>
    </w:p>
    <w:p>
      <w:pPr>
        <w:pStyle w:val="ListParagraph"/>
        <w:numPr>
          <w:ilvl w:val="0"/>
          <w:numId w:val="2"/>
        </w:numPr>
        <w:spacing w:after="40"/>
      </w:pPr>
      <w:r>
        <w:t xml:space="preserve">Verify the prefunding deduction is atomic and that the scheme is never called without a successful prior deduction.</w:t>
      </w:r>
    </w:p>
    <w:p>
      <w:pPr>
        <w:pStyle w:val="ListParagraph"/>
        <w:numPr>
          <w:ilvl w:val="0"/>
          <w:numId w:val="2"/>
        </w:numPr>
        <w:spacing w:after="40"/>
      </w:pPr>
      <w:r>
        <w:t xml:space="preserve">Verify all ZeroPay batch file flows produce correctly formatted files within timing windows and that round-trip reconciliation detects discrepancies.</w:t>
      </w:r>
    </w:p>
    <w:p>
      <w:pPr>
        <w:pStyle w:val="ListParagraph"/>
        <w:numPr>
          <w:ilvl w:val="0"/>
          <w:numId w:val="2"/>
        </w:numPr>
        <w:spacing w:after="40"/>
      </w:pPr>
      <w:r>
        <w:t xml:space="preserve">Verify the Admin System mapping page correctly derives currency slots, enforces the 2% minimum combined margin for cross-border rules, and audit-logs every change.</w:t>
      </w:r>
    </w:p>
    <w:p>
      <w:pPr>
        <w:pStyle w:val="ListParagraph"/>
        <w:numPr>
          <w:ilvl w:val="0"/>
          <w:numId w:val="2"/>
        </w:numPr>
        <w:spacing w:after="40"/>
      </w:pPr>
      <w:r>
        <w:t xml:space="preserve">Verify the Partner API contract matches </w:t>
      </w:r>
      <w:r>
        <w:rPr>
          <w:rFonts w:ascii="Consolas" w:cs="Consolas" w:eastAsia="Consolas" w:hAnsi="Consolas"/>
          <w:shd w:fill="F2F2F2" w:val="clear"/>
        </w:rPr>
        <w:t xml:space="preserve">openapi/partner-api.yaml</w:t>
      </w:r>
      <w:r>
        <w:t xml:space="preserve"> (see </w:t>
      </w:r>
      <w:r>
        <w:rPr>
          <w:b/>
          <w:bCs/>
        </w:rPr>
        <w:t xml:space="preserve">API-05</w:t>
      </w:r>
      <w:r>
        <w:t xml:space="preserve">).</w:t>
      </w:r>
    </w:p>
    <w:p>
      <w:pPr>
        <w:pStyle w:val="ListParagraph"/>
        <w:numPr>
          <w:ilvl w:val="0"/>
          <w:numId w:val="2"/>
        </w:numPr>
        <w:spacing w:after="40"/>
      </w:pPr>
      <w:r>
        <w:t xml:space="preserve">Verify the system meets the NFR targets specified in </w:t>
      </w:r>
      <w:r>
        <w:rPr>
          <w:b/>
          <w:bCs/>
        </w:rPr>
        <w:t xml:space="preserve">NFR-10</w:t>
      </w:r>
      <w:r>
        <w:t xml:space="preserve">.</w:t>
      </w:r>
    </w:p>
    <w:p>
      <w:pPr>
        <w:pStyle w:val="ListParagraph"/>
        <w:numPr>
          <w:ilvl w:val="0"/>
          <w:numId w:val="2"/>
        </w:numPr>
        <w:spacing w:after="40"/>
      </w:pPr>
      <w:r>
        <w:t xml:space="preserve">Verify the system satisfies all go-live success metrics from </w:t>
      </w:r>
      <w:r>
        <w:rPr>
          <w:b/>
          <w:bCs/>
        </w:rPr>
        <w:t xml:space="preserve">BRD-01</w:t>
      </w:r>
      <w:r>
        <w:t xml:space="preserve">:</w:t>
      </w:r>
    </w:p>
    <w:p>
      <w:pPr>
        <w:pStyle w:val="ListParagraph"/>
        <w:numPr>
          <w:ilvl w:val="1"/>
          <w:numId w:val="3"/>
        </w:numPr>
        <w:spacing w:after="40"/>
      </w:pPr>
      <w:r>
        <w:t xml:space="preserve">Payment success rate &gt; 98%</w:t>
      </w:r>
    </w:p>
    <w:p>
      <w:pPr>
        <w:pStyle w:val="ListParagraph"/>
        <w:numPr>
          <w:ilvl w:val="1"/>
          <w:numId w:val="3"/>
        </w:numPr>
        <w:spacing w:after="40"/>
      </w:pPr>
      <w:r>
        <w:t xml:space="preserve">Settlement batch delivery 100% on-time to 한결원</w:t>
      </w:r>
    </w:p>
    <w:p>
      <w:pPr>
        <w:pStyle w:val="ListParagraph"/>
        <w:numPr>
          <w:ilvl w:val="1"/>
          <w:numId w:val="3"/>
        </w:numPr>
        <w:spacing w:after="40"/>
      </w:pPr>
      <w:r>
        <w:t xml:space="preserve">New scheme or partner operable in under 30 minutes</w:t>
      </w:r>
    </w:p>
    <w:p>
      <w:pPr>
        <w:pStyle w:val="ListParagraph"/>
        <w:numPr>
          <w:ilvl w:val="1"/>
          <w:numId w:val="3"/>
        </w:numPr>
        <w:spacing w:after="40"/>
      </w:pPr>
      <w:r>
        <w:t xml:space="preserve">Config-without-code: zero deployments for new scheme or partner</w:t>
      </w:r>
    </w:p>
    <w:p>
      <w:pPr>
        <w:spacing w:after="0"/>
      </w:pPr>
      <w:r>
        <w:t xml:space="preserve"/>
      </w:r>
    </w:p>
    <w:p>
      <w:pPr>
        <w:pStyle w:val="Heading3"/>
      </w:pPr>
      <w:r>
        <w:t xml:space="preserve">1.4 Quality Goals by BRD-01 Metric</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Metric</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 Level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Pass Criterion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success rate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&gt; 98% (monthly)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System/E2E + soak</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2% terminal failure in 72 h soak at steady load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batch delivery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on-time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Batch/settlement testing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ZP006x files transmitted within window in every test run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setup time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30 min new scheme/partner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Timed walkthrough with Ops; must not exceed 30 min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Config-without-code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deployments for new entry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 + regression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scheme/partner added without merge or deploy</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Test Strategy and Levels</w:t>
      </w:r>
    </w:p>
    <w:p>
      <w:pPr>
        <w:spacing w:after="0"/>
      </w:pPr>
      <w:r>
        <w:t xml:space="preserve"/>
      </w:r>
    </w:p>
    <w:p>
      <w:pPr>
        <w:pStyle w:val="Heading3"/>
      </w:pPr>
      <w:r>
        <w:t xml:space="preserve">2.1 Overview</w:t>
      </w:r>
    </w:p>
    <w:p>
      <w:pPr>
        <w:spacing w:after="0"/>
      </w:pPr>
      <w:r>
        <w:t xml:space="preserve"/>
      </w:r>
    </w:p>
    <w:p>
      <w:pPr>
        <w:shd w:fill="F2F2F2" w:val="clear"/>
        <w:spacing w:after="0" w:line="252"/>
      </w:pPr>
      <w:r>
        <w:rPr>
          <w:rFonts w:ascii="Consolas" w:cs="Consolas" w:eastAsia="Consolas" w:hAnsi="Consolas"/>
          <w:sz w:val="18"/>
          <w:szCs w:val="18"/>
        </w:rPr>
        <w:t xml:space="preserve">Unit Tests</w:t>
      </w:r>
    </w:p>
    <w:p>
      <w:pPr>
        <w:shd w:fill="F2F2F2" w:val="clear"/>
        <w:spacing w:after="0" w:line="252"/>
      </w:pPr>
      <w:r>
        <w:rPr>
          <w:rFonts w:ascii="Consolas" w:cs="Consolas" w:eastAsia="Consolas" w:hAnsi="Consolas"/>
          <w:sz w:val="18"/>
          <w:szCs w:val="18"/>
        </w:rPr>
        <w:t xml:space="preserve">  └─ Integration Tests</w:t>
      </w:r>
    </w:p>
    <w:p>
      <w:pPr>
        <w:shd w:fill="F2F2F2" w:val="clear"/>
        <w:spacing w:after="0" w:line="252"/>
      </w:pPr>
      <w:r>
        <w:rPr>
          <w:rFonts w:ascii="Consolas" w:cs="Consolas" w:eastAsia="Consolas" w:hAnsi="Consolas"/>
          <w:sz w:val="18"/>
          <w:szCs w:val="18"/>
        </w:rPr>
        <w:t xml:space="preserve">       └─ Contract (API) Tests</w:t>
      </w:r>
    </w:p>
    <w:p>
      <w:pPr>
        <w:shd w:fill="F2F2F2" w:val="clear"/>
        <w:spacing w:after="0" w:line="252"/>
      </w:pPr>
      <w:r>
        <w:rPr>
          <w:rFonts w:ascii="Consolas" w:cs="Consolas" w:eastAsia="Consolas" w:hAnsi="Consolas"/>
          <w:sz w:val="18"/>
          <w:szCs w:val="18"/>
        </w:rPr>
        <w:t xml:space="preserve">            └─ System / E2E Tests</w:t>
      </w:r>
    </w:p>
    <w:p>
      <w:pPr>
        <w:shd w:fill="F2F2F2" w:val="clear"/>
        <w:spacing w:after="0" w:line="252"/>
      </w:pPr>
      <w:r>
        <w:rPr>
          <w:rFonts w:ascii="Consolas" w:cs="Consolas" w:eastAsia="Consolas" w:hAnsi="Consolas"/>
          <w:sz w:val="18"/>
          <w:szCs w:val="18"/>
        </w:rPr>
        <w:t xml:space="preserve">                 └─ UAT</w:t>
      </w:r>
    </w:p>
    <w:p>
      <w:pPr>
        <w:shd w:fill="F2F2F2" w:val="clear"/>
        <w:spacing w:after="0" w:line="252"/>
      </w:pPr>
      <w:r>
        <w:rPr>
          <w:rFonts w:ascii="Consolas" w:cs="Consolas" w:eastAsia="Consolas" w:hAnsi="Consolas"/>
          <w:sz w:val="18"/>
          <w:szCs w:val="18"/>
        </w:rPr>
        <w:t xml:space="preserve">                      └─ Performance &amp; Security (parallel track)</w:t>
      </w:r>
    </w:p>
    <w:p>
      <w:pPr>
        <w:shd w:fill="F2F2F2" w:val="clear"/>
        <w:spacing w:after="0" w:line="252"/>
      </w:pPr>
      <w:r>
        <w:rPr>
          <w:rFonts w:ascii="Consolas" w:cs="Consolas" w:eastAsia="Consolas" w:hAnsi="Consolas"/>
          <w:sz w:val="18"/>
          <w:szCs w:val="18"/>
        </w:rPr>
        <w:t xml:space="preserve">                           └─ Regression (continuous, gates every PR)</w:t>
      </w:r>
    </w:p>
    <w:p>
      <w:pPr>
        <w:spacing w:after="80"/>
      </w:pPr>
      <w:r>
        <w:t xml:space="preserve"/>
      </w:r>
    </w:p>
    <w:p>
      <w:pPr>
        <w:spacing w:after="0"/>
      </w:pPr>
      <w:r>
        <w:t xml:space="preserve"/>
      </w:r>
    </w:p>
    <w:p>
      <w:pPr>
        <w:pStyle w:val="Heading3"/>
      </w:pPr>
      <w:r>
        <w:t xml:space="preserve">2.2 Test Levels</w:t>
      </w:r>
    </w:p>
    <w:p>
      <w:pPr>
        <w:spacing w:after="0"/>
      </w:pPr>
      <w:r>
        <w:t xml:space="preserve"/>
      </w:r>
    </w:p>
    <w:p>
      <w:pPr>
        <w:pStyle w:val="Heading4"/>
      </w:pPr>
      <w:r>
        <w:t xml:space="preserve">2.2.1 Unit Tests</w:t>
      </w:r>
    </w:p>
    <w:p>
      <w:pPr>
        <w:spacing w:after="0"/>
      </w:pPr>
      <w:r>
        <w:t xml:space="preserve"/>
      </w:r>
    </w:p>
    <w:p>
      <w:pPr>
        <w:spacing w:after="120" w:line="276"/>
      </w:pPr>
      <w:r>
        <w:rPr>
          <w:b/>
          <w:bCs/>
        </w:rPr>
        <w:t xml:space="preserve">Scope.</w:t>
      </w:r>
      <w:r>
        <w:t xml:space="preserve"> Pure functions: rate-engine steps 1–5, margin validation, pool-identity check, service-charge separation, same-currency short-circuit branch, TTL computation, ZeroPay file-record formatters, prefunding arithmetic.</w:t>
      </w:r>
    </w:p>
    <w:p>
      <w:pPr>
        <w:spacing w:after="0"/>
      </w:pPr>
      <w:r>
        <w:t xml:space="preserve"/>
      </w:r>
    </w:p>
    <w:p>
      <w:pPr>
        <w:spacing w:after="120" w:line="276"/>
      </w:pPr>
      <w:r>
        <w:rPr>
          <w:b/>
          <w:bCs/>
        </w:rPr>
        <w:t xml:space="preserve">Entry criteria.</w:t>
      </w:r>
      <w:r>
        <w:t xml:space="preserve"> Feature branch code compiles; developer provides test scaffolding.</w:t>
      </w:r>
    </w:p>
    <w:p>
      <w:pPr>
        <w:spacing w:after="0"/>
      </w:pPr>
      <w:r>
        <w:t xml:space="preserve"/>
      </w:r>
    </w:p>
    <w:p>
      <w:pPr>
        <w:spacing w:after="120" w:line="276"/>
      </w:pPr>
      <w:r>
        <w:rPr>
          <w:b/>
          <w:bCs/>
        </w:rPr>
        <w:t xml:space="preserve">Exit criteria.</w:t>
      </w:r>
      <w:r>
        <w:t xml:space="preserve"> 100% of RATE-04 formula functions covered; overall module coverage ≥ 85% line; all 8+ rate-engine vectors in §4 pass.</w:t>
      </w:r>
    </w:p>
    <w:p>
      <w:pPr>
        <w:spacing w:after="0"/>
      </w:pPr>
      <w:r>
        <w:t xml:space="preserve"/>
      </w:r>
    </w:p>
    <w:p>
      <w:pPr>
        <w:spacing w:after="120" w:line="276"/>
      </w:pPr>
      <w:r>
        <w:rPr>
          <w:b/>
          <w:bCs/>
        </w:rPr>
        <w:t xml:space="preserve">Tools.</w:t>
      </w:r>
      <w:r>
        <w:t xml:space="preserve"> JUnit / pytest / Jest (per language chosen by dev team).</w:t>
      </w:r>
    </w:p>
    <w:p>
      <w:pPr>
        <w:spacing w:after="0"/>
      </w:pPr>
      <w:r>
        <w:t xml:space="preserve"/>
      </w:r>
    </w:p>
    <w:p>
      <w:pPr>
        <w:pStyle w:val="Heading4"/>
      </w:pPr>
      <w:r>
        <w:t xml:space="preserve">2.2.2 Integration Tests</w:t>
      </w:r>
    </w:p>
    <w:p>
      <w:pPr>
        <w:spacing w:after="0"/>
      </w:pPr>
      <w:r>
        <w:t xml:space="preserve"/>
      </w:r>
    </w:p>
    <w:p>
      <w:pPr>
        <w:spacing w:after="120" w:line="276"/>
      </w:pPr>
      <w:r>
        <w:rPr>
          <w:b/>
          <w:bCs/>
        </w:rPr>
        <w:t xml:space="preserve">Scope.</w:t>
      </w:r>
      <w:r>
        <w:t xml:space="preserve"> Service-layer interactions: Hub Core ↔ database (prefunding atomic deduction), Hub Core ↔ SFTP file system (batch generation), Hub Core ↔ Admin API, Admin ↔ rule persistence, low-balance alert trigger.</w:t>
      </w:r>
    </w:p>
    <w:p>
      <w:pPr>
        <w:spacing w:after="0"/>
      </w:pPr>
      <w:r>
        <w:t xml:space="preserve"/>
      </w:r>
    </w:p>
    <w:p>
      <w:pPr>
        <w:spacing w:after="120" w:line="276"/>
      </w:pPr>
      <w:r>
        <w:rPr>
          <w:b/>
          <w:bCs/>
        </w:rPr>
        <w:t xml:space="preserve">Entry criteria.</w:t>
      </w:r>
      <w:r>
        <w:t xml:space="preserve"> Unit tests green; docker-compose or equivalent local environment running; test DB seeded with synthetic data (§3).</w:t>
      </w:r>
    </w:p>
    <w:p>
      <w:pPr>
        <w:spacing w:after="0"/>
      </w:pPr>
      <w:r>
        <w:t xml:space="preserve"/>
      </w:r>
    </w:p>
    <w:p>
      <w:pPr>
        <w:spacing w:after="120" w:line="276"/>
      </w:pPr>
      <w:r>
        <w:rPr>
          <w:b/>
          <w:bCs/>
        </w:rPr>
        <w:t xml:space="preserve">Exit criteria.</w:t>
      </w:r>
      <w:r>
        <w:t xml:space="preserve"> All integration test suites green; no P1/P2 defects open; prefunding SELECT-FOR-UPDATE race-condition test passes.</w:t>
      </w:r>
    </w:p>
    <w:p>
      <w:pPr>
        <w:spacing w:after="0"/>
      </w:pPr>
      <w:r>
        <w:t xml:space="preserve"/>
      </w:r>
    </w:p>
    <w:p>
      <w:pPr>
        <w:pStyle w:val="Heading4"/>
      </w:pPr>
      <w:r>
        <w:t xml:space="preserve">2.2.3 Contract (API) Tests</w:t>
      </w:r>
    </w:p>
    <w:p>
      <w:pPr>
        <w:spacing w:after="0"/>
      </w:pPr>
      <w:r>
        <w:t xml:space="preserve"/>
      </w:r>
    </w:p>
    <w:p>
      <w:pPr>
        <w:spacing w:after="120" w:line="276"/>
      </w:pPr>
      <w:r>
        <w:rPr>
          <w:b/>
          <w:bCs/>
        </w:rPr>
        <w:t xml:space="preserve">Scope.</w:t>
      </w:r>
      <w:r>
        <w:t xml:space="preserve"> Every endpoint in </w:t>
      </w:r>
      <w:r>
        <w:rPr>
          <w:rFonts w:ascii="Consolas" w:cs="Consolas" w:eastAsia="Consolas" w:hAnsi="Consolas"/>
          <w:shd w:fill="F2F2F2" w:val="clear"/>
        </w:rPr>
        <w:t xml:space="preserve">openapi/partner-api.yaml</w:t>
      </w:r>
      <w:r>
        <w:t xml:space="preserve"> (see </w:t>
      </w:r>
      <w:r>
        <w:rPr>
          <w:b/>
          <w:bCs/>
        </w:rPr>
        <w:t xml:space="preserve">API-05</w:t>
      </w:r>
      <w:r>
        <w:t xml:space="preserve">): request schema validation, response schema validation, error codes, idempotency keys, webhook delivery. Validated against the published OpenAPI spec using a contract-test framework (e.g. Dredd, Pact, or schemathesis).</w:t>
      </w:r>
    </w:p>
    <w:p>
      <w:pPr>
        <w:spacing w:after="0"/>
      </w:pPr>
      <w:r>
        <w:t xml:space="preserve"/>
      </w:r>
    </w:p>
    <w:p>
      <w:pPr>
        <w:spacing w:after="120" w:line="276"/>
      </w:pPr>
      <w:r>
        <w:rPr>
          <w:b/>
          <w:bCs/>
        </w:rPr>
        <w:t xml:space="preserve">Entry criteria.</w:t>
      </w:r>
      <w:r>
        <w:t xml:space="preserve"> Integration tests green; a deployed sandbox environment (see </w:t>
      </w:r>
      <w:r>
        <w:rPr>
          <w:b/>
          <w:bCs/>
        </w:rPr>
        <w:t xml:space="preserve">OPS-13</w:t>
      </w:r>
      <w:r>
        <w:t xml:space="preserve">) is reachable; OpenAPI spec checked in to repo.</w:t>
      </w:r>
    </w:p>
    <w:p>
      <w:pPr>
        <w:spacing w:after="0"/>
      </w:pPr>
      <w:r>
        <w:t xml:space="preserve"/>
      </w:r>
    </w:p>
    <w:p>
      <w:pPr>
        <w:spacing w:after="120" w:line="276"/>
      </w:pPr>
      <w:r>
        <w:rPr>
          <w:b/>
          <w:bCs/>
        </w:rPr>
        <w:t xml:space="preserve">Exit criteria.</w:t>
      </w:r>
      <w:r>
        <w:t xml:space="preserve"> Zero schema mismatches; all documented error codes exercised; idempotent replay test passes.</w:t>
      </w:r>
    </w:p>
    <w:p>
      <w:pPr>
        <w:spacing w:after="0"/>
      </w:pPr>
      <w:r>
        <w:t xml:space="preserve"/>
      </w:r>
    </w:p>
    <w:p>
      <w:pPr>
        <w:pStyle w:val="Heading4"/>
      </w:pPr>
      <w:r>
        <w:t xml:space="preserve">2.2.4 System / End-to-End Tests</w:t>
      </w:r>
    </w:p>
    <w:p>
      <w:pPr>
        <w:spacing w:after="0"/>
      </w:pPr>
      <w:r>
        <w:t xml:space="preserve"/>
      </w:r>
    </w:p>
    <w:p>
      <w:pPr>
        <w:spacing w:after="120" w:line="276"/>
      </w:pPr>
      <w:r>
        <w:rPr>
          <w:b/>
          <w:bCs/>
        </w:rPr>
        <w:t xml:space="preserve">Scope.</w:t>
      </w:r>
      <w:r>
        <w:t xml:space="preserve"> Full transaction flows: CPM and MPM Domestic (GME Remit), CPM and MPM Inbound (SendMN), ZeroPay batch round-trip, refund/cancel, prefunding exhaustion path, merchant-sync-then-pay sequence.</w:t>
      </w:r>
    </w:p>
    <w:p>
      <w:pPr>
        <w:spacing w:after="0"/>
      </w:pPr>
      <w:r>
        <w:t xml:space="preserve"/>
      </w:r>
    </w:p>
    <w:p>
      <w:pPr>
        <w:spacing w:after="120" w:line="276"/>
      </w:pPr>
      <w:r>
        <w:rPr>
          <w:b/>
          <w:bCs/>
        </w:rPr>
        <w:t xml:space="preserve">Entry criteria.</w:t>
      </w:r>
      <w:r>
        <w:t xml:space="preserve"> Contract tests green; ZeroPay/한결원 test environment available (dependency — see OPS-13 §environment table and §13 Assumptions); Admin System can configure rules.</w:t>
      </w:r>
    </w:p>
    <w:p>
      <w:pPr>
        <w:spacing w:after="0"/>
      </w:pPr>
      <w:r>
        <w:t xml:space="preserve"/>
      </w:r>
    </w:p>
    <w:p>
      <w:pPr>
        <w:spacing w:after="120" w:line="276"/>
      </w:pPr>
      <w:r>
        <w:rPr>
          <w:b/>
          <w:bCs/>
        </w:rPr>
        <w:t xml:space="preserve">Exit criteria.</w:t>
      </w:r>
      <w:r>
        <w:t xml:space="preserve"> All E2E scenarios in §5 pass without workaround; no open P1 defects; payment approval ≤ 3 s p95 in test environment.</w:t>
      </w:r>
    </w:p>
    <w:p>
      <w:pPr>
        <w:spacing w:after="0"/>
      </w:pPr>
      <w:r>
        <w:t xml:space="preserve"/>
      </w:r>
    </w:p>
    <w:p>
      <w:pPr>
        <w:pStyle w:val="Heading4"/>
      </w:pPr>
      <w:r>
        <w:t xml:space="preserve">2.2.5 User Acceptance Testing (UAT)</w:t>
      </w:r>
    </w:p>
    <w:p>
      <w:pPr>
        <w:spacing w:after="0"/>
      </w:pPr>
      <w:r>
        <w:t xml:space="preserve"/>
      </w:r>
    </w:p>
    <w:p>
      <w:pPr>
        <w:spacing w:after="120" w:line="276"/>
      </w:pPr>
      <w:r>
        <w:rPr>
          <w:b/>
          <w:bCs/>
        </w:rPr>
        <w:t xml:space="preserve">Scope.</w:t>
      </w:r>
      <w:r>
        <w:t xml:space="preserve"> Business-facing flows exercised by GME Ops and the first partner (GME Remit) in the staging environment. See §10 for scenarios and roles.</w:t>
      </w:r>
    </w:p>
    <w:p>
      <w:pPr>
        <w:spacing w:after="0"/>
      </w:pPr>
      <w:r>
        <w:t xml:space="preserve"/>
      </w:r>
    </w:p>
    <w:p>
      <w:pPr>
        <w:spacing w:after="120" w:line="276"/>
      </w:pPr>
      <w:r>
        <w:rPr>
          <w:b/>
          <w:bCs/>
        </w:rPr>
        <w:t xml:space="preserve">Entry criteria.</w:t>
      </w:r>
      <w:r>
        <w:t xml:space="preserve"> System/E2E tests green; staging environment data seeded; Ops team trained; UAT scripts prepared and approved.</w:t>
      </w:r>
    </w:p>
    <w:p>
      <w:pPr>
        <w:spacing w:after="0"/>
      </w:pPr>
      <w:r>
        <w:t xml:space="preserve"/>
      </w:r>
    </w:p>
    <w:p>
      <w:pPr>
        <w:spacing w:after="120" w:line="276"/>
      </w:pPr>
      <w:r>
        <w:rPr>
          <w:b/>
          <w:bCs/>
        </w:rPr>
        <w:t xml:space="preserve">Exit criteria.</w:t>
      </w:r>
      <w:r>
        <w:t xml:space="preserve"> All critical UAT scenarios signed off; no open P1/P2 defects; Ops confirms setup-time target met.</w:t>
      </w:r>
    </w:p>
    <w:p>
      <w:pPr>
        <w:spacing w:after="0"/>
      </w:pPr>
      <w:r>
        <w:t xml:space="preserve"/>
      </w:r>
    </w:p>
    <w:p>
      <w:pPr>
        <w:pStyle w:val="Heading4"/>
      </w:pPr>
      <w:r>
        <w:t xml:space="preserve">2.2.6 Performance Testing</w:t>
      </w:r>
    </w:p>
    <w:p>
      <w:pPr>
        <w:spacing w:after="0"/>
      </w:pPr>
      <w:r>
        <w:t xml:space="preserve"/>
      </w:r>
    </w:p>
    <w:p>
      <w:pPr>
        <w:spacing w:after="120" w:line="276"/>
      </w:pPr>
      <w:r>
        <w:rPr>
          <w:b/>
          <w:bCs/>
        </w:rPr>
        <w:t xml:space="preserve">Scope.</w:t>
      </w:r>
      <w:r>
        <w:t xml:space="preserve"> Load, stress, and soak against NFR-10 targets. See §8.</w:t>
      </w:r>
    </w:p>
    <w:p>
      <w:pPr>
        <w:spacing w:after="0"/>
      </w:pPr>
      <w:r>
        <w:t xml:space="preserve"/>
      </w:r>
    </w:p>
    <w:p>
      <w:pPr>
        <w:spacing w:after="120" w:line="276"/>
      </w:pPr>
      <w:r>
        <w:rPr>
          <w:b/>
          <w:bCs/>
        </w:rPr>
        <w:t xml:space="preserve">Entry criteria.</w:t>
      </w:r>
      <w:r>
        <w:t xml:space="preserve"> System/E2E tests green; performance environment provisioned at production scale.</w:t>
      </w:r>
    </w:p>
    <w:p>
      <w:pPr>
        <w:spacing w:after="0"/>
      </w:pPr>
      <w:r>
        <w:t xml:space="preserve"/>
      </w:r>
    </w:p>
    <w:p>
      <w:pPr>
        <w:spacing w:after="120" w:line="276"/>
      </w:pPr>
      <w:r>
        <w:rPr>
          <w:b/>
          <w:bCs/>
        </w:rPr>
        <w:t xml:space="preserve">Exit criteria.</w:t>
      </w:r>
      <w:r>
        <w:t xml:space="preserve"> All NFR-10 thresholds met; no memory/connection-pool leak identified in 72 h soak.</w:t>
      </w:r>
    </w:p>
    <w:p>
      <w:pPr>
        <w:spacing w:after="0"/>
      </w:pPr>
      <w:r>
        <w:t xml:space="preserve"/>
      </w:r>
    </w:p>
    <w:p>
      <w:pPr>
        <w:pStyle w:val="Heading4"/>
      </w:pPr>
      <w:r>
        <w:t xml:space="preserve">2.2.7 Security Testing</w:t>
      </w:r>
    </w:p>
    <w:p>
      <w:pPr>
        <w:spacing w:after="0"/>
      </w:pPr>
      <w:r>
        <w:t xml:space="preserve"/>
      </w:r>
    </w:p>
    <w:p>
      <w:pPr>
        <w:spacing w:after="120" w:line="276"/>
      </w:pPr>
      <w:r>
        <w:rPr>
          <w:b/>
          <w:bCs/>
        </w:rPr>
        <w:t xml:space="preserve">Scope.</w:t>
      </w:r>
      <w:r>
        <w:t xml:space="preserve"> OWASP Top 10, API authentication bypass, prefunding manipulation, rate injection, SFTP path traversal, privilege escalation in Admin. See §8.2 and </w:t>
      </w:r>
      <w:r>
        <w:rPr>
          <w:b/>
          <w:bCs/>
        </w:rPr>
        <w:t xml:space="preserve">SEC-09</w:t>
      </w:r>
      <w:r>
        <w:t xml:space="preserve">.</w:t>
      </w:r>
    </w:p>
    <w:p>
      <w:pPr>
        <w:spacing w:after="0"/>
      </w:pPr>
      <w:r>
        <w:t xml:space="preserve"/>
      </w:r>
    </w:p>
    <w:p>
      <w:pPr>
        <w:spacing w:after="120" w:line="276"/>
      </w:pPr>
      <w:r>
        <w:rPr>
          <w:b/>
          <w:bCs/>
        </w:rPr>
        <w:t xml:space="preserve">Entry criteria.</w:t>
      </w:r>
      <w:r>
        <w:t xml:space="preserve"> System/E2E tests green; security environment available.</w:t>
      </w:r>
    </w:p>
    <w:p>
      <w:pPr>
        <w:spacing w:after="0"/>
      </w:pPr>
      <w:r>
        <w:t xml:space="preserve"/>
      </w:r>
    </w:p>
    <w:p>
      <w:pPr>
        <w:spacing w:after="120" w:line="276"/>
      </w:pPr>
      <w:r>
        <w:rPr>
          <w:b/>
          <w:bCs/>
        </w:rPr>
        <w:t xml:space="preserve">Exit criteria.</w:t>
      </w:r>
      <w:r>
        <w:t xml:space="preserve"> All CRITICAL and HIGH findings remediated; remaining findings accepted with documented rationale.</w:t>
      </w:r>
    </w:p>
    <w:p>
      <w:pPr>
        <w:spacing w:after="0"/>
      </w:pPr>
      <w:r>
        <w:t xml:space="preserve"/>
      </w:r>
    </w:p>
    <w:p>
      <w:pPr>
        <w:pStyle w:val="Heading4"/>
      </w:pPr>
      <w:r>
        <w:t xml:space="preserve">2.2.8 Regression</w:t>
      </w:r>
    </w:p>
    <w:p>
      <w:pPr>
        <w:spacing w:after="0"/>
      </w:pPr>
      <w:r>
        <w:t xml:space="preserve"/>
      </w:r>
    </w:p>
    <w:p>
      <w:pPr>
        <w:spacing w:after="120" w:line="276"/>
      </w:pPr>
      <w:r>
        <w:rPr>
          <w:b/>
          <w:bCs/>
        </w:rPr>
        <w:t xml:space="preserve">Scope.</w:t>
      </w:r>
      <w:r>
        <w:t xml:space="preserve"> Full automated suite run on every pull request (unit + integration + contract); full E2E suite run nightly.</w:t>
      </w:r>
    </w:p>
    <w:p>
      <w:pPr>
        <w:spacing w:after="0"/>
      </w:pPr>
      <w:r>
        <w:t xml:space="preserve"/>
      </w:r>
    </w:p>
    <w:p>
      <w:pPr>
        <w:spacing w:after="120" w:line="276"/>
      </w:pPr>
      <w:r>
        <w:rPr>
          <w:b/>
          <w:bCs/>
        </w:rPr>
        <w:t xml:space="preserve">Entry criteria.</w:t>
      </w:r>
      <w:r>
        <w:t xml:space="preserve"> PR raised against main/release branch.</w:t>
      </w:r>
    </w:p>
    <w:p>
      <w:pPr>
        <w:spacing w:after="0"/>
      </w:pPr>
      <w:r>
        <w:t xml:space="preserve"/>
      </w:r>
    </w:p>
    <w:p>
      <w:pPr>
        <w:spacing w:after="120" w:line="276"/>
      </w:pPr>
      <w:r>
        <w:rPr>
          <w:b/>
          <w:bCs/>
        </w:rPr>
        <w:t xml:space="preserve">Exit criteria.</w:t>
      </w:r>
      <w:r>
        <w:t xml:space="preserve"> Zero new failures introduced by the change; coverage does not decrease.</w:t>
      </w:r>
    </w:p>
    <w:p>
      <w:pPr>
        <w:spacing w:after="0"/>
      </w:pPr>
      <w:r>
        <w:t xml:space="preserve"/>
      </w:r>
    </w:p>
    <w:p>
      <w:pPr>
        <w:pStyle w:val="Heading3"/>
      </w:pPr>
      <w:r>
        <w:t xml:space="preserve">2.3 Environments</w:t>
      </w:r>
    </w:p>
    <w:p>
      <w:pPr>
        <w:spacing w:after="0"/>
      </w:pPr>
      <w:r>
        <w:t xml:space="preserve"/>
      </w:r>
    </w:p>
    <w:p>
      <w:pPr>
        <w:spacing w:after="120" w:line="276"/>
      </w:pPr>
      <w:r>
        <w:t xml:space="preserve">Environments are fully described in </w:t>
      </w:r>
      <w:r>
        <w:rPr>
          <w:b/>
          <w:bCs/>
        </w:rPr>
        <w:t xml:space="preserve">OPS-13</w:t>
      </w:r>
      <w:r>
        <w:t xml:space="preserve">. The table below summarises the dependency relevant to this test plan.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Environment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Used for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ZeroPay/한결원 dependency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Local (dev)</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Unit, integration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Mocked SFTP + ZeroPay stub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Sandbox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Contract, E2E (happy path), partner integration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sandbox SFTP (see §13 OI)</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Staging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 performance, security DR drill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pre-production test env</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Go-live smoke, canary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production</w:t>
            </w:r>
          </w:p>
        </w:tc>
      </w:tr>
    </w:tbl>
    <w:p>
      <w:pPr>
        <w:spacing w:after="120"/>
      </w:pPr>
      <w:r>
        <w:t xml:space="preserve"/>
      </w:r>
    </w:p>
    <w:p>
      <w:pPr>
        <w:spacing w:after="0"/>
      </w:pPr>
      <w:r>
        <w:t xml:space="preserve"/>
      </w:r>
    </w:p>
    <w:p>
      <w:pPr>
        <w:spacing w:after="120" w:line="276"/>
      </w:pPr>
      <w:r>
        <w:rPr>
          <w:b/>
          <w:bCs/>
        </w:rPr>
        <w:t xml:space="preserve">Assumption A-01.</w:t>
      </w:r>
      <w:r>
        <w:t xml:space="preserve"> 한결원 (KFTC) sandbox SFTP and the ZeroPay test API environment are available by 15 May 2026 per the critical-path milestone in </w:t>
      </w:r>
      <w:r>
        <w:rPr>
          <w:b/>
          <w:bCs/>
        </w:rPr>
        <w:t xml:space="preserve">PM-14</w:t>
      </w:r>
      <w:r>
        <w:t xml:space="preserve">. Any delay in 한결원 test environment availability directly delays E2E and UAT entry. This risk is tracked in the RAID log in </w:t>
      </w:r>
      <w:r>
        <w:rPr>
          <w:b/>
          <w:bCs/>
        </w:rPr>
        <w:t xml:space="preserve">PM-14</w:t>
      </w:r>
      <w:r>
        <w:t xml:space="preserv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Test Data Management</w:t>
      </w:r>
    </w:p>
    <w:p>
      <w:pPr>
        <w:spacing w:after="0"/>
      </w:pPr>
      <w:r>
        <w:t xml:space="preserve"/>
      </w:r>
    </w:p>
    <w:p>
      <w:pPr>
        <w:pStyle w:val="Heading3"/>
      </w:pPr>
      <w:r>
        <w:t xml:space="preserve">3.1 Synthetic Partners</w:t>
      </w:r>
    </w:p>
    <w:p>
      <w:pPr>
        <w:spacing w:after="0"/>
      </w:pPr>
      <w:r>
        <w:t xml:space="preserve"/>
      </w:r>
    </w:p>
    <w:p>
      <w:pPr>
        <w:spacing w:after="120" w:line="276"/>
      </w:pPr>
      <w:r>
        <w:t xml:space="preserve">Create the following synthetic partner records in the test database; do not use production credentials.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 ID</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Name</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Settle A ccy</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Prefunding</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Schemes</w:t>
            </w:r>
          </w:p>
        </w:tc>
        <w:tc>
          <w:tcPr>
            <w:tcW w:type="dxa" w:w="1338"/>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P-TEST-001</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TestRemit</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short-circuit</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P-TEST-002</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TestSendMN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Inbound FX 2%</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P-TEST-003</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TestHub</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direction</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P-TEST-004</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TestManual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EUR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rate override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P-TEST-005</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TestPartnerB</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w:t>
            </w:r>
          </w:p>
        </w:tc>
      </w:tr>
    </w:tbl>
    <w:p>
      <w:pPr>
        <w:spacing w:after="120"/>
      </w:pPr>
      <w:r>
        <w:t xml:space="preserve"/>
      </w:r>
    </w:p>
    <w:p>
      <w:pPr>
        <w:spacing w:after="0"/>
      </w:pPr>
      <w:r>
        <w:t xml:space="preserve"/>
      </w:r>
    </w:p>
    <w:p>
      <w:pPr>
        <w:pStyle w:val="Heading3"/>
      </w:pPr>
      <w:r>
        <w:t xml:space="preserve">3.2 Synthetic Schemes and Merchants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Merchant ID</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Name</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QR Code</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Fee rate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M-TEST-0001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TestCafe Active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Individual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QR-TEST-0001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0.80%</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M-TEST-0002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TestMart Inactive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Individual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Inactive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QR-TEST-0002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0.80%</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M-TEST-0003</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TestChain Franchise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QR-TEST-0003</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1.20%</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M-TEST-0004</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TestBig CrossBorder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Individual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QR-TEST-0004</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1.70%</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M-TEST-0005</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TestDeact QR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Individual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Active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QR-TEST-0005 (deactivated)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0.80%</w:t>
            </w:r>
          </w:p>
        </w:tc>
      </w:tr>
    </w:tbl>
    <w:p>
      <w:pPr>
        <w:spacing w:after="120"/>
      </w:pPr>
      <w:r>
        <w:t xml:space="preserve"/>
      </w:r>
    </w:p>
    <w:p>
      <w:pPr>
        <w:spacing w:after="0"/>
      </w:pPr>
      <w:r>
        <w:t xml:space="preserve"/>
      </w:r>
    </w:p>
    <w:p>
      <w:pPr>
        <w:pStyle w:val="Heading3"/>
      </w:pPr>
      <w:r>
        <w:t xml:space="preserve">3.3 Treasury Rates (Test Fixtures)</w:t>
      </w:r>
    </w:p>
    <w:p>
      <w:pPr>
        <w:spacing w:after="0"/>
      </w:pPr>
      <w:r>
        <w:t xml:space="preserve"/>
      </w:r>
    </w:p>
    <w:p>
      <w:pPr>
        <w:spacing w:after="120" w:line="276"/>
      </w:pPr>
      <w:r>
        <w:t xml:space="preserve">The following rates are used in rate-engine unit and integration tests. All stored as </w:t>
      </w:r>
      <w:r>
        <w:rPr>
          <w:rFonts w:ascii="Consolas" w:cs="Consolas" w:eastAsia="Consolas" w:hAnsi="Consolas"/>
          <w:shd w:fill="F2F2F2" w:val="clear"/>
        </w:rPr>
        <w:t xml:space="preserve">treasury.usd_{ccy}</w:t>
      </w:r>
      <w:r>
        <w:t xml:space="preserve"> = units of ccy per 1 USD.</w:t>
      </w:r>
    </w:p>
    <w:p>
      <w:pPr>
        <w:spacing w:after="0"/>
      </w:pPr>
      <w:r>
        <w:t xml:space="preserve"/>
      </w:r>
    </w:p>
    <w:p>
      <w:pPr>
        <w:spacing w:after="120" w:line="276"/>
      </w:pPr>
      <w:r>
        <w:rPr>
          <w:b/>
          <w:bCs/>
        </w:rPr>
        <w:t xml:space="preserve">Assumption A-02.</w:t>
      </w:r>
      <w:r>
        <w:t xml:space="preserve"> Illustrative rates below are used ONLY in test environments. They are internally consistent with the RATE-04 formulas. Real rates must be loaded by GME Ops before any live transaction.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Rate key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treasury.usd_krw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USD = 1350 KRW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treasury.usd_mnt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3500.00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USD = 3500 MNT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treasury.usd_usd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treasury.usd_eur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0.9200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USD = 0.92 EUR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treasury.usd_thb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35.500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USD = 35.5 THB</w:t>
            </w:r>
          </w:p>
        </w:tc>
      </w:tr>
    </w:tbl>
    <w:p>
      <w:pPr>
        <w:spacing w:after="120"/>
      </w:pPr>
      <w:r>
        <w:t xml:space="preserve"/>
      </w:r>
    </w:p>
    <w:p>
      <w:pPr>
        <w:spacing w:after="0"/>
      </w:pPr>
      <w:r>
        <w:t xml:space="preserve"/>
      </w:r>
    </w:p>
    <w:p>
      <w:pPr>
        <w:pStyle w:val="Heading3"/>
      </w:pPr>
      <w:r>
        <w:t xml:space="preserve">3.4 Prefunding Balances (Test Fixtures)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Balance state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USD amount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P-TEST-002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50,000.00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Happy-path inbound tests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P-TEST-002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9,500.00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alert test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P-TEST-002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Depleted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Insufficient balance rejection test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P-TEST-003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Normal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100,000.00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Hub-direction tests</w:t>
            </w:r>
          </w:p>
        </w:tc>
      </w:tr>
    </w:tbl>
    <w:p>
      <w:pPr>
        <w:spacing w:after="120"/>
      </w:pPr>
      <w:r>
        <w:t xml:space="preserve"/>
      </w:r>
    </w:p>
    <w:p>
      <w:pPr>
        <w:spacing w:after="0"/>
      </w:pPr>
      <w:r>
        <w:t xml:space="preserve"/>
      </w:r>
    </w:p>
    <w:p>
      <w:pPr>
        <w:pStyle w:val="Heading3"/>
      </w:pPr>
      <w:r>
        <w:t xml:space="preserve">3.5 Rate Engine Test Fixtures (Sandbox per API-05 / SCH-06)</w:t>
      </w:r>
    </w:p>
    <w:p>
      <w:pPr>
        <w:spacing w:after="0"/>
      </w:pPr>
      <w:r>
        <w:t xml:space="preserve"/>
      </w:r>
    </w:p>
    <w:p>
      <w:pPr>
        <w:spacing w:after="120" w:line="276"/>
      </w:pPr>
      <w:r>
        <w:t xml:space="preserve">The sandbox environment (see </w:t>
      </w:r>
      <w:r>
        <w:rPr>
          <w:b/>
          <w:bCs/>
        </w:rPr>
        <w:t xml:space="preserve">API-05</w:t>
      </w:r>
      <w:r>
        <w:t xml:space="preserve"> §sandbox and </w:t>
      </w:r>
      <w:r>
        <w:rPr>
          <w:b/>
          <w:bCs/>
        </w:rPr>
        <w:t xml:space="preserve">SCH-06</w:t>
      </w:r>
      <w:r>
        <w:t xml:space="preserve"> §test-environment) must be seeded with:</w:t>
      </w:r>
    </w:p>
    <w:p>
      <w:pPr>
        <w:pStyle w:val="ListParagraph"/>
        <w:numPr>
          <w:ilvl w:val="0"/>
          <w:numId w:val="3"/>
        </w:numPr>
        <w:spacing w:after="40"/>
      </w:pPr>
      <w:r>
        <w:t xml:space="preserve">All synthetic partners and their rules configured in Admin.</w:t>
      </w:r>
    </w:p>
    <w:p>
      <w:pPr>
        <w:pStyle w:val="ListParagraph"/>
        <w:numPr>
          <w:ilvl w:val="0"/>
          <w:numId w:val="3"/>
        </w:numPr>
        <w:spacing w:after="40"/>
      </w:pPr>
      <w:r>
        <w:t xml:space="preserve">Treasury rates from §3.3 loaded and active.</w:t>
      </w:r>
    </w:p>
    <w:p>
      <w:pPr>
        <w:pStyle w:val="ListParagraph"/>
        <w:numPr>
          <w:ilvl w:val="0"/>
          <w:numId w:val="3"/>
        </w:numPr>
        <w:spacing w:after="40"/>
      </w:pPr>
      <w:r>
        <w:t xml:space="preserve">Merchant records from §3.2 sync'd (via </w:t>
      </w:r>
      <w:r>
        <w:rPr>
          <w:rFonts w:ascii="Consolas" w:cs="Consolas" w:eastAsia="Consolas" w:hAnsi="Consolas"/>
          <w:shd w:fill="F2F2F2" w:val="clear"/>
        </w:rPr>
        <w:t xml:space="preserve">ZP0041</w:t>
      </w:r>
      <w:r>
        <w:t xml:space="preserve"> / </w:t>
      </w:r>
      <w:r>
        <w:rPr>
          <w:rFonts w:ascii="Consolas" w:cs="Consolas" w:eastAsia="Consolas" w:hAnsi="Consolas"/>
          <w:shd w:fill="F2F2F2" w:val="clear"/>
        </w:rPr>
        <w:t xml:space="preserve">ZP0051</w:t>
      </w:r>
      <w:r>
        <w:t xml:space="preserve"> test files).</w:t>
      </w:r>
    </w:p>
    <w:p>
      <w:pPr>
        <w:pStyle w:val="ListParagraph"/>
        <w:numPr>
          <w:ilvl w:val="0"/>
          <w:numId w:val="3"/>
        </w:numPr>
        <w:spacing w:after="40"/>
      </w:pPr>
      <w:r>
        <w:t xml:space="preserve">Prefunding balances from §3.4 injected directly into the test DB.</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Rate Engine Test Vectors</w:t>
      </w:r>
    </w:p>
    <w:p>
      <w:pPr>
        <w:spacing w:after="0"/>
      </w:pPr>
      <w:r>
        <w:t xml:space="preserve"/>
      </w:r>
    </w:p>
    <w:p>
      <w:pPr>
        <w:pStyle w:val="Heading3"/>
      </w:pPr>
      <w:r>
        <w:t xml:space="preserve">4.1 Purpose and Formula Reference</w:t>
      </w:r>
    </w:p>
    <w:p>
      <w:pPr>
        <w:spacing w:after="0"/>
      </w:pPr>
      <w:r>
        <w:t xml:space="preserve"/>
      </w:r>
    </w:p>
    <w:p>
      <w:pPr>
        <w:spacing w:after="120" w:line="276"/>
      </w:pPr>
      <w:r>
        <w:t xml:space="preserve">All vectors verify RATE-04 §5 (canonical 5-step RECEIVE-mode sequence). Formulas recalled here for traceability.</w:t>
      </w:r>
    </w:p>
    <w:p>
      <w:pPr>
        <w:spacing w:after="0"/>
      </w:pPr>
      <w:r>
        <w:t xml:space="preserve"/>
      </w:r>
    </w:p>
    <w:p>
      <w:pPr>
        <w:shd w:fill="F2F2F2" w:val="clear"/>
        <w:spacing w:after="0" w:line="252"/>
      </w:pPr>
      <w:r>
        <w:rPr>
          <w:rFonts w:ascii="Consolas" w:cs="Consolas" w:eastAsia="Consolas" w:hAnsi="Consolas"/>
          <w:sz w:val="18"/>
          <w:szCs w:val="18"/>
        </w:rPr>
        <w:t xml:space="preserve">STEP 1:  payout_usd_cost = target_payout / cost_rate_pay</w:t>
      </w:r>
    </w:p>
    <w:p>
      <w:pPr>
        <w:shd w:fill="F2F2F2" w:val="clear"/>
        <w:spacing w:after="0" w:line="252"/>
      </w:pPr>
      <w:r>
        <w:rPr>
          <w:rFonts w:ascii="Consolas" w:cs="Consolas" w:eastAsia="Consolas" w:hAnsi="Consolas"/>
          <w:sz w:val="18"/>
          <w:szCs w:val="18"/>
        </w:rPr>
        <w:t xml:space="preserve">STEP 2:  collection_usd  = payout_usd_cost / (1 - m_a - m_b)</w:t>
      </w:r>
    </w:p>
    <w:p>
      <w:pPr>
        <w:shd w:fill="F2F2F2" w:val="clear"/>
        <w:spacing w:after="0" w:line="252"/>
      </w:pPr>
      <w:r>
        <w:rPr>
          <w:rFonts w:ascii="Consolas" w:cs="Consolas" w:eastAsia="Consolas" w:hAnsi="Consolas"/>
          <w:sz w:val="18"/>
          <w:szCs w:val="18"/>
        </w:rPr>
        <w:t xml:space="preserve">STEP 3a: collection_margin_usd = collection_usd * m_a</w:t>
      </w:r>
    </w:p>
    <w:p>
      <w:pPr>
        <w:shd w:fill="F2F2F2" w:val="clear"/>
        <w:spacing w:after="0" w:line="252"/>
      </w:pPr>
      <w:r>
        <w:rPr>
          <w:rFonts w:ascii="Consolas" w:cs="Consolas" w:eastAsia="Consolas" w:hAnsi="Consolas"/>
          <w:sz w:val="18"/>
          <w:szCs w:val="18"/>
        </w:rPr>
        <w:t xml:space="preserve">STEP 3b: payout_margin_usd     = collection_usd * m_b</w:t>
      </w:r>
    </w:p>
    <w:p>
      <w:pPr>
        <w:shd w:fill="F2F2F2" w:val="clear"/>
        <w:spacing w:after="0" w:line="252"/>
      </w:pPr>
      <w:r>
        <w:rPr>
          <w:rFonts w:ascii="Consolas" w:cs="Consolas" w:eastAsia="Consolas" w:hAnsi="Consolas"/>
          <w:sz w:val="18"/>
          <w:szCs w:val="18"/>
        </w:rPr>
        <w:t xml:space="preserve">POOL ID: collection_usd - collection_margin_usd - payout_margin_usd == payout_usd_cost</w:t>
      </w:r>
    </w:p>
    <w:p>
      <w:pPr>
        <w:shd w:fill="F2F2F2" w:val="clear"/>
        <w:spacing w:after="0" w:line="252"/>
      </w:pPr>
      <w:r>
        <w:rPr>
          <w:rFonts w:ascii="Consolas" w:cs="Consolas" w:eastAsia="Consolas" w:hAnsi="Consolas"/>
          <w:sz w:val="18"/>
          <w:szCs w:val="18"/>
        </w:rPr>
        <w:t xml:space="preserve">STEP 4:  send_amount     = collection_usd * cost_rate_coll</w:t>
      </w:r>
    </w:p>
    <w:p>
      <w:pPr>
        <w:shd w:fill="F2F2F2" w:val="clear"/>
        <w:spacing w:after="0" w:line="252"/>
      </w:pPr>
      <w:r>
        <w:rPr>
          <w:rFonts w:ascii="Consolas" w:cs="Consolas" w:eastAsia="Consolas" w:hAnsi="Consolas"/>
          <w:sz w:val="18"/>
          <w:szCs w:val="18"/>
        </w:rPr>
        <w:t xml:space="preserve">STEP 5:  collection_amount = send_amount + service_charge</w:t>
      </w:r>
    </w:p>
    <w:p>
      <w:pPr>
        <w:shd w:fill="F2F2F2" w:val="clear"/>
        <w:spacing w:after="0" w:line="252"/>
      </w:pPr>
      <w:r>
        <w:rPr>
          <w:rFonts w:ascii="Consolas" w:cs="Consolas" w:eastAsia="Consolas" w:hAnsi="Consolas"/>
          <w:sz w:val="18"/>
          <w:szCs w:val="18"/>
        </w:rPr>
        <w:t xml:space="preserve">DERIVED: offer_rate_coll = send_amount / (collection_usd - collection_margin_usd)</w:t>
      </w:r>
    </w:p>
    <w:p>
      <w:pPr>
        <w:shd w:fill="F2F2F2" w:val="clear"/>
        <w:spacing w:after="0" w:line="252"/>
      </w:pPr>
      <w:r>
        <w:rPr>
          <w:rFonts w:ascii="Consolas" w:cs="Consolas" w:eastAsia="Consolas" w:hAnsi="Consolas"/>
          <w:sz w:val="18"/>
          <w:szCs w:val="18"/>
        </w:rPr>
        <w:t xml:space="preserve">DERIVED: cross_rate      = target_payout / send_amount</w:t>
      </w:r>
    </w:p>
    <w:p>
      <w:pPr>
        <w:spacing w:after="80"/>
      </w:pPr>
      <w:r>
        <w:t xml:space="preserve"/>
      </w:r>
    </w:p>
    <w:p>
      <w:pPr>
        <w:spacing w:after="0"/>
      </w:pPr>
      <w:r>
        <w:t xml:space="preserve"/>
      </w:r>
    </w:p>
    <w:p>
      <w:pPr>
        <w:spacing w:after="120" w:line="276"/>
      </w:pPr>
      <w:r>
        <w:t xml:space="preserve">All numbers in §4.2 are </w:t>
      </w:r>
      <w:r>
        <w:rPr>
          <w:b/>
          <w:bCs/>
        </w:rPr>
        <w:t xml:space="preserve">illustrative</w:t>
      </w:r>
      <w:r>
        <w:t xml:space="preserve">; they use the test-fixture rates from §3.3 and are internally consistent with the formulas above. Replace with live rates in production.</w:t>
      </w:r>
    </w:p>
    <w:p>
      <w:pPr>
        <w:spacing w:after="0"/>
      </w:pPr>
      <w:r>
        <w:t xml:space="preserve"/>
      </w:r>
    </w:p>
    <w:p>
      <w:pPr>
        <w:pStyle w:val="Heading3"/>
      </w:pPr>
      <w:r>
        <w:t xml:space="preserve">4.2 Test Vectors Table</w:t>
      </w:r>
    </w:p>
    <w:p>
      <w:pPr>
        <w:spacing w:after="0"/>
      </w:pPr>
      <w:r>
        <w:t xml:space="preserve"/>
      </w:r>
    </w:p>
    <w:p>
      <w:pPr>
        <w:spacing w:after="120" w:line="276"/>
      </w:pPr>
      <w:r>
        <w:t xml:space="preserve">The vectors are split across two tables to stay within the 6-column width limit.</w:t>
      </w:r>
    </w:p>
    <w:p>
      <w:pPr>
        <w:spacing w:after="0"/>
      </w:pPr>
      <w:r>
        <w:t xml:space="preserve"/>
      </w:r>
    </w:p>
    <w:p>
      <w:pPr>
        <w:pStyle w:val="Heading4"/>
      </w:pPr>
      <w:r>
        <w:t xml:space="preserve">Table A — Inputs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40"/>
        <w:gridCol w:w="1040"/>
        <w:gridCol w:w="1040"/>
        <w:gridCol w:w="1040"/>
        <w:gridCol w:w="1040"/>
        <w:gridCol w:w="1040"/>
        <w:gridCol w:w="1040"/>
        <w:gridCol w:w="1040"/>
        <w:gridCol w:w="1040"/>
      </w:tblGrid>
      <w:tr>
        <w:trPr>
          <w:tblHeader/>
        </w:trPr>
        <w:tc>
          <w:tcPr>
            <w:tcW w:type="dxa" w:w="10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Vector ID</w:t>
            </w:r>
          </w:p>
        </w:tc>
        <w:tc>
          <w:tcPr>
            <w:tcW w:type="dxa" w:w="10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10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target\_payout</w:t>
            </w:r>
          </w:p>
        </w:tc>
        <w:tc>
          <w:tcPr>
            <w:tcW w:type="dxa" w:w="10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coll\_ccy / payout\_ccy</w:t>
            </w:r>
          </w:p>
        </w:tc>
        <w:tc>
          <w:tcPr>
            <w:tcW w:type="dxa" w:w="10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cost\_rate\_coll</w:t>
            </w:r>
          </w:p>
        </w:tc>
        <w:tc>
          <w:tcPr>
            <w:tcW w:type="dxa" w:w="10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cost\_rate\_pay</w:t>
            </w:r>
          </w:p>
        </w:tc>
        <w:tc>
          <w:tcPr>
            <w:tcW w:type="dxa" w:w="10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m\_a</w:t>
            </w:r>
          </w:p>
        </w:tc>
        <w:tc>
          <w:tcPr>
            <w:tcW w:type="dxa" w:w="10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m\_b</w:t>
            </w:r>
          </w:p>
        </w:tc>
        <w:tc>
          <w:tcPr>
            <w:tcW w:type="dxa" w:w="10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service\_charge</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RV-01</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Cross-border inbound (MNT→KRW via USD)</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3500.00 MNT/USD</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1350.00 KRW/USD</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0.015 (1.5%)</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 (1.0%)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 MNT</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RV-02</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leg A: Settle A = USD, Settle B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 (identity)</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1350.00 KRW/USD</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0.015</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 USD</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RV-03</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leg B: Settle A = USD, Settle B = USD</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100.00 USD</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 USD</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 (identity)</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 (identity)</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0.015</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 USD</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RV-04</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Same-currency short-circuit (GME Remit / ZeroPay)</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(skip)</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(skip)</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 KRW</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RV-05</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within tolerance (0.8% deviation)</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3500.00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0.015</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 MNT</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RV-06</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over tolerance (1.2% deviation)</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3500.00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0.015</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 MNT</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RV-07</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Min-margin boundary — exactly 2% combined</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3500.00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 MNT</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RV-08</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Below-minimum margin — 1.9% combined (rejected)</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3500.00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0.009</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 MNT</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RV-09</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Rounding edge case — payout not divisible</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10,001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3500.00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0.015</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 MNT</w:t>
            </w:r>
          </w:p>
        </w:tc>
      </w:tr>
      <w:tr>
        <w:trPr>
          <w:tblHeader w:val="false"/>
        </w:trPr>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Service-charge separation — large charge</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 / KRW</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3500.00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1350.00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0.015</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0.010</w:t>
            </w:r>
          </w:p>
        </w:tc>
        <w:tc>
          <w:tcPr>
            <w:tcW w:type="dxa" w:w="10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5,000 MNT</w:t>
            </w:r>
          </w:p>
        </w:tc>
      </w:tr>
    </w:tbl>
    <w:p>
      <w:pPr>
        <w:spacing w:after="120"/>
      </w:pPr>
      <w:r>
        <w:t xml:space="preserve"/>
      </w:r>
    </w:p>
    <w:p>
      <w:pPr>
        <w:spacing w:after="0"/>
      </w:pPr>
      <w:r>
        <w:t xml:space="preserve"/>
      </w:r>
    </w:p>
    <w:p>
      <w:pPr>
        <w:pStyle w:val="Heading4"/>
      </w:pPr>
      <w:r>
        <w:t xml:space="preserve">Table B — Expected Outputs and Pass Criteria</w:t>
      </w:r>
    </w:p>
    <w:p>
      <w:pPr>
        <w:spacing w:after="0"/>
      </w:pPr>
      <w:r>
        <w:t xml:space="preserve"/>
      </w:r>
    </w:p>
    <w:p>
      <w:pPr>
        <w:pBdr>
          <w:left w:val="single" w:color="2E75B6" w:sz="18" w:space="8"/>
        </w:pBdr>
        <w:shd w:fill="F2F6FC" w:val="clear"/>
        <w:spacing w:after="120"/>
        <w:ind w:left="240"/>
      </w:pPr>
      <w:r>
        <w:t xml:space="preserve">All intermediate values are </w:t>
      </w:r>
      <w:r>
        <w:rPr>
          <w:b/>
          <w:bCs/>
        </w:rPr>
        <w:t xml:space="preserve">illustrative</w:t>
      </w:r>
      <w:r>
        <w:t xml:space="preserve"> and computed from the formulas. Pool-identity tolerance is ≤ 0.01 USD.</w:t>
      </w:r>
    </w:p>
    <w:p>
      <w:pPr>
        <w:spacing w:after="0"/>
      </w:pPr>
      <w:r>
        <w:t xml:space="preserve"/>
      </w:r>
    </w:p>
    <w:p>
      <w:pPr>
        <w:spacing w:after="120" w:line="276"/>
      </w:pPr>
      <w:r>
        <w:rPr>
          <w:b/>
          <w:bCs/>
        </w:rPr>
        <w:t xml:space="preserve">RV-01 — Cross-border inbound (MNT→KRW via USD)</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payout_usd_cost</w:t>
      </w:r>
      <w:r>
        <w:t xml:space="preserve"> = 13,500 / 1350.00 = </w:t>
      </w:r>
      <w:r>
        <w:rPr>
          <w:b/>
          <w:bCs/>
        </w:rPr>
        <w:t xml:space="preserve">10.0000 USD</w:t>
      </w:r>
    </w:p>
    <w:p>
      <w:pPr>
        <w:pStyle w:val="ListParagraph"/>
        <w:numPr>
          <w:ilvl w:val="0"/>
          <w:numId w:val="3"/>
        </w:numPr>
        <w:spacing w:after="40"/>
      </w:pPr>
      <w:r>
        <w:rPr>
          <w:rFonts w:ascii="Consolas" w:cs="Consolas" w:eastAsia="Consolas" w:hAnsi="Consolas"/>
          <w:shd w:fill="F2F2F2" w:val="clear"/>
        </w:rPr>
        <w:t xml:space="preserve">collection_usd</w:t>
      </w:r>
      <w:r>
        <w:t xml:space="preserve"> = 10.0000 / (1 − 0.015 − 0.010) = 10.0000 / 0.975 = </w:t>
      </w:r>
      <w:r>
        <w:rPr>
          <w:b/>
          <w:bCs/>
        </w:rPr>
        <w:t xml:space="preserve">10.2564 USD</w:t>
      </w:r>
    </w:p>
    <w:p>
      <w:pPr>
        <w:pStyle w:val="ListParagraph"/>
        <w:numPr>
          <w:ilvl w:val="0"/>
          <w:numId w:val="3"/>
        </w:numPr>
        <w:spacing w:after="40"/>
      </w:pPr>
      <w:r>
        <w:rPr>
          <w:rFonts w:ascii="Consolas" w:cs="Consolas" w:eastAsia="Consolas" w:hAnsi="Consolas"/>
          <w:shd w:fill="F2F2F2" w:val="clear"/>
        </w:rPr>
        <w:t xml:space="preserve">collection_margin_usd</w:t>
      </w:r>
      <w:r>
        <w:t xml:space="preserve"> = 10.2564 × 0.015 = </w:t>
      </w:r>
      <w:r>
        <w:rPr>
          <w:b/>
          <w:bCs/>
        </w:rPr>
        <w:t xml:space="preserve">0.1538 USD</w:t>
      </w:r>
    </w:p>
    <w:p>
      <w:pPr>
        <w:pStyle w:val="ListParagraph"/>
        <w:numPr>
          <w:ilvl w:val="0"/>
          <w:numId w:val="3"/>
        </w:numPr>
        <w:spacing w:after="40"/>
      </w:pPr>
      <w:r>
        <w:rPr>
          <w:rFonts w:ascii="Consolas" w:cs="Consolas" w:eastAsia="Consolas" w:hAnsi="Consolas"/>
          <w:shd w:fill="F2F2F2" w:val="clear"/>
        </w:rPr>
        <w:t xml:space="preserve">payout_margin_usd</w:t>
      </w:r>
      <w:r>
        <w:t xml:space="preserve"> = 10.2564 × 0.010 = </w:t>
      </w:r>
      <w:r>
        <w:rPr>
          <w:b/>
          <w:bCs/>
        </w:rPr>
        <w:t xml:space="preserve">0.1026 USD</w:t>
      </w:r>
    </w:p>
    <w:p>
      <w:pPr>
        <w:pStyle w:val="ListParagraph"/>
        <w:numPr>
          <w:ilvl w:val="0"/>
          <w:numId w:val="3"/>
        </w:numPr>
        <w:spacing w:after="40"/>
      </w:pPr>
      <w:r>
        <w:t xml:space="preserve">Pool identity: 10.2564 − 0.1538 − 0.1026 = </w:t>
      </w:r>
      <w:r>
        <w:rPr>
          <w:b/>
          <w:bCs/>
        </w:rPr>
        <w:t xml:space="preserve">10.0000 USD</w:t>
      </w:r>
      <w:r>
        <w:t xml:space="preserve"> ✓ (tolerance ≤ 0.01)</w:t>
      </w:r>
    </w:p>
    <w:p>
      <w:pPr>
        <w:pStyle w:val="ListParagraph"/>
        <w:numPr>
          <w:ilvl w:val="0"/>
          <w:numId w:val="3"/>
        </w:numPr>
        <w:spacing w:after="40"/>
      </w:pPr>
      <w:r>
        <w:rPr>
          <w:rFonts w:ascii="Consolas" w:cs="Consolas" w:eastAsia="Consolas" w:hAnsi="Consolas"/>
          <w:shd w:fill="F2F2F2" w:val="clear"/>
        </w:rPr>
        <w:t xml:space="preserve">send_amount</w:t>
      </w:r>
      <w:r>
        <w:t xml:space="preserve"> = 10.2564 × 3500.00 = </w:t>
      </w:r>
      <w:r>
        <w:rPr>
          <w:b/>
          <w:bCs/>
        </w:rPr>
        <w:t xml:space="preserve">35,897.44 MNT</w:t>
      </w:r>
    </w:p>
    <w:p>
      <w:pPr>
        <w:pStyle w:val="ListParagraph"/>
        <w:numPr>
          <w:ilvl w:val="0"/>
          <w:numId w:val="3"/>
        </w:numPr>
        <w:spacing w:after="40"/>
      </w:pPr>
      <w:r>
        <w:rPr>
          <w:rFonts w:ascii="Consolas" w:cs="Consolas" w:eastAsia="Consolas" w:hAnsi="Consolas"/>
          <w:shd w:fill="F2F2F2" w:val="clear"/>
        </w:rPr>
        <w:t xml:space="preserve">collection_amount</w:t>
      </w:r>
      <w:r>
        <w:t xml:space="preserve"> = 35,897.44 + 500 = </w:t>
      </w:r>
      <w:r>
        <w:rPr>
          <w:b/>
          <w:bCs/>
        </w:rPr>
        <w:t xml:space="preserve">36,397.44 MNT</w:t>
      </w:r>
    </w:p>
    <w:p>
      <w:pPr>
        <w:pStyle w:val="ListParagraph"/>
        <w:numPr>
          <w:ilvl w:val="0"/>
          <w:numId w:val="3"/>
        </w:numPr>
        <w:spacing w:after="40"/>
      </w:pPr>
      <w:r>
        <w:rPr>
          <w:rFonts w:ascii="Consolas" w:cs="Consolas" w:eastAsia="Consolas" w:hAnsi="Consolas"/>
          <w:shd w:fill="F2F2F2" w:val="clear"/>
        </w:rPr>
        <w:t xml:space="preserve">offer_rate_coll</w:t>
      </w:r>
      <w:r>
        <w:t xml:space="preserve"> = 35,897.44 / (10.2564 − 0.1538) = 35,897.44 / 10.1026 = </w:t>
      </w:r>
      <w:r>
        <w:rPr>
          <w:b/>
          <w:bCs/>
        </w:rPr>
        <w:t xml:space="preserve">3,553.28 MNT/USD</w:t>
      </w:r>
      <w:r>
        <w:t xml:space="preserve"> (illustrative)</w:t>
      </w:r>
    </w:p>
    <w:p>
      <w:pPr>
        <w:pStyle w:val="ListParagraph"/>
        <w:numPr>
          <w:ilvl w:val="0"/>
          <w:numId w:val="3"/>
        </w:numPr>
        <w:spacing w:after="40"/>
      </w:pPr>
      <w:r>
        <w:rPr>
          <w:rFonts w:ascii="Consolas" w:cs="Consolas" w:eastAsia="Consolas" w:hAnsi="Consolas"/>
          <w:shd w:fill="F2F2F2" w:val="clear"/>
        </w:rPr>
        <w:t xml:space="preserve">cross_rate</w:t>
      </w:r>
      <w:r>
        <w:t xml:space="preserve"> = 13,500 / 35,897.44 = </w:t>
      </w:r>
      <w:r>
        <w:rPr>
          <w:b/>
          <w:bCs/>
        </w:rPr>
        <w:t xml:space="preserve">0.37609 KRW/MNT</w:t>
      </w:r>
      <w:r>
        <w:t xml:space="preserve"> (illustrative)</w:t>
      </w:r>
    </w:p>
    <w:p>
      <w:pPr>
        <w:pStyle w:val="ListParagraph"/>
        <w:numPr>
          <w:ilvl w:val="0"/>
          <w:numId w:val="3"/>
        </w:numPr>
        <w:spacing w:after="40"/>
      </w:pPr>
      <w:r>
        <w:rPr>
          <w:b/>
          <w:bCs/>
        </w:rPr>
        <w:t xml:space="preserve">Pass criteria:</w:t>
      </w:r>
      <w:r>
        <w:t xml:space="preserve"> all values within ±0.01 of expected; pool-identity delta ≤ 0.01 USD; </w:t>
      </w:r>
      <w:r>
        <w:rPr>
          <w:rFonts w:ascii="Consolas" w:cs="Consolas" w:eastAsia="Consolas" w:hAnsi="Consolas"/>
          <w:shd w:fill="F2F2F2" w:val="clear"/>
        </w:rPr>
        <w:t xml:space="preserve">offer_rate_coll</w:t>
      </w:r>
      <w:r>
        <w:t xml:space="preserve"> and </w:t>
      </w:r>
      <w:r>
        <w:rPr>
          <w:rFonts w:ascii="Consolas" w:cs="Consolas" w:eastAsia="Consolas" w:hAnsi="Consolas"/>
          <w:shd w:fill="F2F2F2" w:val="clear"/>
        </w:rPr>
        <w:t xml:space="preserve">cross_rate</w:t>
      </w:r>
      <w:r>
        <w:t xml:space="preserve"> match derived formulas.</w:t>
      </w:r>
    </w:p>
    <w:p>
      <w:pPr>
        <w:spacing w:after="0"/>
      </w:pPr>
      <w:r>
        <w:t xml:space="preserve"/>
      </w:r>
    </w:p>
    <w:p>
      <w:pPr>
        <w:spacing w:after="120" w:line="276"/>
      </w:pPr>
      <w:r>
        <w:rPr>
          <w:b/>
          <w:bCs/>
        </w:rPr>
        <w:t xml:space="preserve">RV-02 — Identity leg A (Settle A = USD)</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cost_rate_coll</w:t>
      </w:r>
      <w:r>
        <w:t xml:space="preserve"> = 1.0 (IDENTITY flag set, no FX)</w:t>
      </w:r>
    </w:p>
    <w:p>
      <w:pPr>
        <w:pStyle w:val="ListParagraph"/>
        <w:numPr>
          <w:ilvl w:val="0"/>
          <w:numId w:val="3"/>
        </w:numPr>
        <w:spacing w:after="40"/>
      </w:pPr>
      <w:r>
        <w:rPr>
          <w:rFonts w:ascii="Consolas" w:cs="Consolas" w:eastAsia="Consolas" w:hAnsi="Consolas"/>
          <w:shd w:fill="F2F2F2" w:val="clear"/>
        </w:rPr>
        <w:t xml:space="preserve">payout_usd_cost</w:t>
      </w:r>
      <w:r>
        <w:t xml:space="preserve"> = 13,500 / 1350.00 = </w:t>
      </w:r>
      <w:r>
        <w:rPr>
          <w:b/>
          <w:bCs/>
        </w:rPr>
        <w:t xml:space="preserve">10.0000 USD</w:t>
      </w:r>
    </w:p>
    <w:p>
      <w:pPr>
        <w:pStyle w:val="ListParagraph"/>
        <w:numPr>
          <w:ilvl w:val="0"/>
          <w:numId w:val="3"/>
        </w:numPr>
        <w:spacing w:after="40"/>
      </w:pPr>
      <w:r>
        <w:rPr>
          <w:rFonts w:ascii="Consolas" w:cs="Consolas" w:eastAsia="Consolas" w:hAnsi="Consolas"/>
          <w:shd w:fill="F2F2F2" w:val="clear"/>
        </w:rPr>
        <w:t xml:space="preserve">collection_usd</w:t>
      </w:r>
      <w:r>
        <w:t xml:space="preserve"> = 10.0000 / 0.975 = </w:t>
      </w:r>
      <w:r>
        <w:rPr>
          <w:b/>
          <w:bCs/>
        </w:rPr>
        <w:t xml:space="preserve">10.2564 USD</w:t>
      </w:r>
    </w:p>
    <w:p>
      <w:pPr>
        <w:pStyle w:val="ListParagraph"/>
        <w:numPr>
          <w:ilvl w:val="0"/>
          <w:numId w:val="3"/>
        </w:numPr>
        <w:spacing w:after="40"/>
      </w:pPr>
      <w:r>
        <w:rPr>
          <w:rFonts w:ascii="Consolas" w:cs="Consolas" w:eastAsia="Consolas" w:hAnsi="Consolas"/>
          <w:shd w:fill="F2F2F2" w:val="clear"/>
        </w:rPr>
        <w:t xml:space="preserve">send_amount</w:t>
      </w:r>
      <w:r>
        <w:t xml:space="preserve"> = 10.2564 × 1.0 = </w:t>
      </w:r>
      <w:r>
        <w:rPr>
          <w:b/>
          <w:bCs/>
        </w:rPr>
        <w:t xml:space="preserve">10.2564 USD</w:t>
      </w:r>
    </w:p>
    <w:p>
      <w:pPr>
        <w:pStyle w:val="ListParagraph"/>
        <w:numPr>
          <w:ilvl w:val="0"/>
          <w:numId w:val="3"/>
        </w:numPr>
        <w:spacing w:after="40"/>
      </w:pPr>
      <w:r>
        <w:rPr>
          <w:rFonts w:ascii="Consolas" w:cs="Consolas" w:eastAsia="Consolas" w:hAnsi="Consolas"/>
          <w:shd w:fill="F2F2F2" w:val="clear"/>
        </w:rPr>
        <w:t xml:space="preserve">collection_amount</w:t>
      </w:r>
      <w:r>
        <w:t xml:space="preserve"> = 10.2564 + 0.50 = </w:t>
      </w:r>
      <w:r>
        <w:rPr>
          <w:b/>
          <w:bCs/>
        </w:rPr>
        <w:t xml:space="preserve">10.7564 USD</w:t>
      </w:r>
    </w:p>
    <w:p>
      <w:pPr>
        <w:pStyle w:val="ListParagraph"/>
        <w:numPr>
          <w:ilvl w:val="0"/>
          <w:numId w:val="3"/>
        </w:numPr>
        <w:spacing w:after="40"/>
      </w:pPr>
      <w:r>
        <w:rPr>
          <w:b/>
          <w:bCs/>
        </w:rPr>
        <w:t xml:space="preserve">Pass criteria:</w:t>
      </w:r>
      <w:r>
        <w:t xml:space="preserve"> </w:t>
      </w:r>
      <w:r>
        <w:rPr>
          <w:rFonts w:ascii="Consolas" w:cs="Consolas" w:eastAsia="Consolas" w:hAnsi="Consolas"/>
          <w:shd w:fill="F2F2F2" w:val="clear"/>
        </w:rPr>
        <w:t xml:space="preserve">cost_rate_coll</w:t>
      </w:r>
      <w:r>
        <w:t xml:space="preserve"> stored as </w:t>
      </w:r>
      <w:r>
        <w:rPr>
          <w:rFonts w:ascii="Consolas" w:cs="Consolas" w:eastAsia="Consolas" w:hAnsi="Consolas"/>
          <w:shd w:fill="F2F2F2" w:val="clear"/>
        </w:rPr>
        <w:t xml:space="preserve">IDENTITY</w:t>
      </w:r>
      <w:r>
        <w:t xml:space="preserve">; </w:t>
      </w:r>
      <w:r>
        <w:rPr>
          <w:rFonts w:ascii="Consolas" w:cs="Consolas" w:eastAsia="Consolas" w:hAnsi="Consolas"/>
          <w:shd w:fill="F2F2F2" w:val="clear"/>
        </w:rPr>
        <w:t xml:space="preserve">send_amount</w:t>
      </w:r>
      <w:r>
        <w:t xml:space="preserve"> = </w:t>
      </w:r>
      <w:r>
        <w:rPr>
          <w:rFonts w:ascii="Consolas" w:cs="Consolas" w:eastAsia="Consolas" w:hAnsi="Consolas"/>
          <w:shd w:fill="F2F2F2" w:val="clear"/>
        </w:rPr>
        <w:t xml:space="preserve">collection_usd</w:t>
      </w:r>
      <w:r>
        <w:t xml:space="preserve">; pool identity holds.</w:t>
      </w:r>
    </w:p>
    <w:p>
      <w:pPr>
        <w:spacing w:after="0"/>
      </w:pPr>
      <w:r>
        <w:t xml:space="preserve"/>
      </w:r>
    </w:p>
    <w:p>
      <w:pPr>
        <w:spacing w:after="120" w:line="276"/>
      </w:pPr>
      <w:r>
        <w:rPr>
          <w:b/>
          <w:bCs/>
        </w:rPr>
        <w:t xml:space="preserve">RV-03 — Both legs identity (USD→USD)</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payout_usd_cost</w:t>
      </w:r>
      <w:r>
        <w:t xml:space="preserve"> = 100.00 / 1.0 = </w:t>
      </w:r>
      <w:r>
        <w:rPr>
          <w:b/>
          <w:bCs/>
        </w:rPr>
        <w:t xml:space="preserve">100.0000 USD</w:t>
      </w:r>
    </w:p>
    <w:p>
      <w:pPr>
        <w:pStyle w:val="ListParagraph"/>
        <w:numPr>
          <w:ilvl w:val="0"/>
          <w:numId w:val="3"/>
        </w:numPr>
        <w:spacing w:after="40"/>
      </w:pPr>
      <w:r>
        <w:rPr>
          <w:rFonts w:ascii="Consolas" w:cs="Consolas" w:eastAsia="Consolas" w:hAnsi="Consolas"/>
          <w:shd w:fill="F2F2F2" w:val="clear"/>
        </w:rPr>
        <w:t xml:space="preserve">collection_usd</w:t>
      </w:r>
      <w:r>
        <w:t xml:space="preserve"> = 100.00 / 0.975 = </w:t>
      </w:r>
      <w:r>
        <w:rPr>
          <w:b/>
          <w:bCs/>
        </w:rPr>
        <w:t xml:space="preserve">102.5641 USD</w:t>
      </w:r>
    </w:p>
    <w:p>
      <w:pPr>
        <w:pStyle w:val="ListParagraph"/>
        <w:numPr>
          <w:ilvl w:val="0"/>
          <w:numId w:val="3"/>
        </w:numPr>
        <w:spacing w:after="40"/>
      </w:pPr>
      <w:r>
        <w:rPr>
          <w:rFonts w:ascii="Consolas" w:cs="Consolas" w:eastAsia="Consolas" w:hAnsi="Consolas"/>
          <w:shd w:fill="F2F2F2" w:val="clear"/>
        </w:rPr>
        <w:t xml:space="preserve">send_amount</w:t>
      </w:r>
      <w:r>
        <w:t xml:space="preserve"> = 102.5641 × 1.0 = </w:t>
      </w:r>
      <w:r>
        <w:rPr>
          <w:b/>
          <w:bCs/>
        </w:rPr>
        <w:t xml:space="preserve">102.5641 USD</w:t>
      </w:r>
    </w:p>
    <w:p>
      <w:pPr>
        <w:pStyle w:val="ListParagraph"/>
        <w:numPr>
          <w:ilvl w:val="0"/>
          <w:numId w:val="3"/>
        </w:numPr>
        <w:spacing w:after="40"/>
      </w:pPr>
      <w:r>
        <w:rPr>
          <w:rFonts w:ascii="Consolas" w:cs="Consolas" w:eastAsia="Consolas" w:hAnsi="Consolas"/>
          <w:shd w:fill="F2F2F2" w:val="clear"/>
        </w:rPr>
        <w:t xml:space="preserve">collection_amount</w:t>
      </w:r>
      <w:r>
        <w:t xml:space="preserve"> = 102.5641 + 0.50 = </w:t>
      </w:r>
      <w:r>
        <w:rPr>
          <w:b/>
          <w:bCs/>
        </w:rPr>
        <w:t xml:space="preserve">103.0641 USD</w:t>
      </w:r>
    </w:p>
    <w:p>
      <w:pPr>
        <w:pStyle w:val="ListParagraph"/>
        <w:numPr>
          <w:ilvl w:val="0"/>
          <w:numId w:val="3"/>
        </w:numPr>
        <w:spacing w:after="40"/>
      </w:pPr>
      <w:r>
        <w:rPr>
          <w:b/>
          <w:bCs/>
        </w:rPr>
        <w:t xml:space="preserve">Pass criteria:</w:t>
      </w:r>
      <w:r>
        <w:t xml:space="preserve"> both legs flagged IDENTITY; margins apply normally to </w:t>
      </w:r>
      <w:r>
        <w:rPr>
          <w:rFonts w:ascii="Consolas" w:cs="Consolas" w:eastAsia="Consolas" w:hAnsi="Consolas"/>
          <w:shd w:fill="F2F2F2" w:val="clear"/>
        </w:rPr>
        <w:t xml:space="preserve">collection_usd</w:t>
      </w:r>
      <w:r>
        <w:t xml:space="preserve">; pool identity holds.</w:t>
      </w:r>
    </w:p>
    <w:p>
      <w:pPr>
        <w:spacing w:after="0"/>
      </w:pPr>
      <w:r>
        <w:t xml:space="preserve"/>
      </w:r>
    </w:p>
    <w:p>
      <w:pPr>
        <w:spacing w:after="120" w:line="276"/>
      </w:pPr>
      <w:r>
        <w:rPr>
          <w:b/>
          <w:bCs/>
        </w:rPr>
        <w:t xml:space="preserve">RV-04 — Same-currency short-circuit</w:t>
      </w:r>
    </w:p>
    <w:p>
      <w:pPr>
        <w:spacing w:after="0"/>
      </w:pPr>
      <w:r>
        <w:t xml:space="preserve"/>
      </w:r>
    </w:p>
    <w:p>
      <w:pPr>
        <w:pStyle w:val="ListParagraph"/>
        <w:numPr>
          <w:ilvl w:val="0"/>
          <w:numId w:val="3"/>
        </w:numPr>
        <w:spacing w:after="40"/>
      </w:pPr>
      <w:r>
        <w:t xml:space="preserve">USD pool entirely skipped: </w:t>
      </w:r>
      <w:r>
        <w:rPr>
          <w:rFonts w:ascii="Consolas" w:cs="Consolas" w:eastAsia="Consolas" w:hAnsi="Consolas"/>
          <w:shd w:fill="F2F2F2" w:val="clear"/>
        </w:rPr>
        <w:t xml:space="preserve">collection_usd</w:t>
      </w:r>
      <w:r>
        <w:t xml:space="preserve"> = null / not computed</w:t>
      </w:r>
    </w:p>
    <w:p>
      <w:pPr>
        <w:pStyle w:val="ListParagraph"/>
        <w:numPr>
          <w:ilvl w:val="0"/>
          <w:numId w:val="3"/>
        </w:numPr>
        <w:spacing w:after="40"/>
      </w:pPr>
      <w:r>
        <w:rPr>
          <w:rFonts w:ascii="Consolas" w:cs="Consolas" w:eastAsia="Consolas" w:hAnsi="Consolas"/>
          <w:shd w:fill="F2F2F2" w:val="clear"/>
        </w:rPr>
        <w:t xml:space="preserve">collection_amount</w:t>
      </w:r>
      <w:r>
        <w:t xml:space="preserve"> = 13,500 + 500 = </w:t>
      </w:r>
      <w:r>
        <w:rPr>
          <w:b/>
          <w:bCs/>
        </w:rPr>
        <w:t xml:space="preserve">14,000 KRW</w:t>
      </w:r>
    </w:p>
    <w:p>
      <w:pPr>
        <w:pStyle w:val="ListParagraph"/>
        <w:numPr>
          <w:ilvl w:val="0"/>
          <w:numId w:val="3"/>
        </w:numPr>
        <w:spacing w:after="40"/>
      </w:pPr>
      <w:r>
        <w:t xml:space="preserve">No </w:t>
      </w:r>
      <w:r>
        <w:rPr>
          <w:rFonts w:ascii="Consolas" w:cs="Consolas" w:eastAsia="Consolas" w:hAnsi="Consolas"/>
          <w:shd w:fill="F2F2F2" w:val="clear"/>
        </w:rPr>
        <w:t xml:space="preserve">payout_usd_cost</w:t>
      </w:r>
      <w:r>
        <w:t xml:space="preserve">, no </w:t>
      </w:r>
      <w:r>
        <w:rPr>
          <w:rFonts w:ascii="Consolas" w:cs="Consolas" w:eastAsia="Consolas" w:hAnsi="Consolas"/>
          <w:shd w:fill="F2F2F2" w:val="clear"/>
        </w:rPr>
        <w:t xml:space="preserve">collection_margin_usd</w:t>
      </w:r>
      <w:r>
        <w:t xml:space="preserve">, no </w:t>
      </w:r>
      <w:r>
        <w:rPr>
          <w:rFonts w:ascii="Consolas" w:cs="Consolas" w:eastAsia="Consolas" w:hAnsi="Consolas"/>
          <w:shd w:fill="F2F2F2" w:val="clear"/>
        </w:rPr>
        <w:t xml:space="preserve">payout_margin_usd</w:t>
      </w:r>
    </w:p>
    <w:p>
      <w:pPr>
        <w:pStyle w:val="ListParagraph"/>
        <w:numPr>
          <w:ilvl w:val="0"/>
          <w:numId w:val="3"/>
        </w:numPr>
        <w:spacing w:after="40"/>
      </w:pPr>
      <w:r>
        <w:rPr>
          <w:rFonts w:ascii="Consolas" w:cs="Consolas" w:eastAsia="Consolas" w:hAnsi="Consolas"/>
          <w:shd w:fill="F2F2F2" w:val="clear"/>
        </w:rPr>
        <w:t xml:space="preserve">offer_rate_coll</w:t>
      </w:r>
      <w:r>
        <w:t xml:space="preserve"> = null (not applicable)</w:t>
      </w:r>
    </w:p>
    <w:p>
      <w:pPr>
        <w:pStyle w:val="ListParagraph"/>
        <w:numPr>
          <w:ilvl w:val="0"/>
          <w:numId w:val="3"/>
        </w:numPr>
        <w:spacing w:after="40"/>
      </w:pPr>
      <w:r>
        <w:rPr>
          <w:b/>
          <w:bCs/>
        </w:rPr>
        <w:t xml:space="preserve">Pass criteria:</w:t>
      </w:r>
      <w:r>
        <w:t xml:space="preserve"> no USD pool fields in response; </w:t>
      </w:r>
      <w:r>
        <w:rPr>
          <w:rFonts w:ascii="Consolas" w:cs="Consolas" w:eastAsia="Consolas" w:hAnsi="Consolas"/>
          <w:shd w:fill="F2F2F2" w:val="clear"/>
        </w:rPr>
        <w:t xml:space="preserve">collection_amount</w:t>
      </w:r>
      <w:r>
        <w:t xml:space="preserve"> = </w:t>
      </w:r>
      <w:r>
        <w:rPr>
          <w:rFonts w:ascii="Consolas" w:cs="Consolas" w:eastAsia="Consolas" w:hAnsi="Consolas"/>
          <w:shd w:fill="F2F2F2" w:val="clear"/>
        </w:rPr>
        <w:t xml:space="preserve">target_payout + service_charge</w:t>
      </w:r>
      <w:r>
        <w:t xml:space="preserve">; both rate slots recorded as IDENTITY in audit; no margin deducted from prefunding.</w:t>
      </w:r>
    </w:p>
    <w:p>
      <w:pPr>
        <w:spacing w:after="0"/>
      </w:pPr>
      <w:r>
        <w:t xml:space="preserve"/>
      </w:r>
    </w:p>
    <w:p>
      <w:pPr>
        <w:spacing w:after="120" w:line="276"/>
      </w:pPr>
      <w:r>
        <w:rPr>
          <w:b/>
          <w:bCs/>
        </w:rPr>
        <w:t xml:space="preserve">RV-05 — Partner B quote within tolerance</w:t>
      </w:r>
    </w:p>
    <w:p>
      <w:pPr>
        <w:spacing w:after="0"/>
      </w:pPr>
      <w:r>
        <w:t xml:space="preserve"/>
      </w:r>
    </w:p>
    <w:p>
      <w:pPr>
        <w:pStyle w:val="ListParagraph"/>
        <w:numPr>
          <w:ilvl w:val="0"/>
          <w:numId w:val="3"/>
        </w:numPr>
        <w:spacing w:after="40"/>
      </w:pPr>
      <w:r>
        <w:t xml:space="preserve">Inputs same as RV-01 except </w:t>
      </w:r>
      <w:r>
        <w:rPr>
          <w:rFonts w:ascii="Consolas" w:cs="Consolas" w:eastAsia="Consolas" w:hAnsi="Consolas"/>
          <w:shd w:fill="F2F2F2" w:val="clear"/>
        </w:rPr>
        <w:t xml:space="preserve">cost_rate_pay</w:t>
      </w:r>
      <w:r>
        <w:t xml:space="preserve"> is sourced from partner B quote API.</w:t>
      </w:r>
    </w:p>
    <w:p>
      <w:pPr>
        <w:pStyle w:val="ListParagraph"/>
        <w:numPr>
          <w:ilvl w:val="0"/>
          <w:numId w:val="3"/>
        </w:numPr>
        <w:spacing w:after="40"/>
      </w:pPr>
      <w:r>
        <w:t xml:space="preserve">/rates-time quote: 1350.00; commit-time partner B quote: </w:t>
      </w:r>
      <w:r>
        <w:rPr>
          <w:b/>
          <w:bCs/>
        </w:rPr>
        <w:t xml:space="preserve">1360.80</w:t>
      </w:r>
      <w:r>
        <w:t xml:space="preserve"> (deviation = 0.80%, within 1.0% tolerance).</w:t>
      </w:r>
    </w:p>
    <w:p>
      <w:pPr>
        <w:pStyle w:val="ListParagraph"/>
        <w:numPr>
          <w:ilvl w:val="0"/>
          <w:numId w:val="3"/>
        </w:numPr>
        <w:spacing w:after="40"/>
      </w:pPr>
      <w:r>
        <w:t xml:space="preserve">All outputs computed with commit-time rate: </w:t>
      </w:r>
      <w:r>
        <w:rPr>
          <w:rFonts w:ascii="Consolas" w:cs="Consolas" w:eastAsia="Consolas" w:hAnsi="Consolas"/>
          <w:shd w:fill="F2F2F2" w:val="clear"/>
        </w:rPr>
        <w:t xml:space="preserve">payout_usd_cost</w:t>
      </w:r>
      <w:r>
        <w:t xml:space="preserve"> = 13,500 / 1360.80 = </w:t>
      </w:r>
      <w:r>
        <w:rPr>
          <w:b/>
          <w:bCs/>
        </w:rPr>
        <w:t xml:space="preserve">9.9206 USD</w:t>
      </w:r>
      <w:r>
        <w:t xml:space="preserve"> (illustrative)</w:t>
      </w:r>
    </w:p>
    <w:p>
      <w:pPr>
        <w:pStyle w:val="ListParagraph"/>
        <w:numPr>
          <w:ilvl w:val="0"/>
          <w:numId w:val="3"/>
        </w:numPr>
        <w:spacing w:after="40"/>
      </w:pPr>
      <w:r>
        <w:rPr>
          <w:b/>
          <w:bCs/>
        </w:rPr>
        <w:t xml:space="preserve">Pass criteria:</w:t>
      </w:r>
      <w:r>
        <w:t xml:space="preserve"> transaction commits successfully; recorded </w:t>
      </w:r>
      <w:r>
        <w:rPr>
          <w:rFonts w:ascii="Consolas" w:cs="Consolas" w:eastAsia="Consolas" w:hAnsi="Consolas"/>
          <w:shd w:fill="F2F2F2" w:val="clear"/>
        </w:rPr>
        <w:t xml:space="preserve">cost_rate_pay</w:t>
      </w:r>
      <w:r>
        <w:t xml:space="preserve"> = 1360.80; rate-source field = </w:t>
      </w:r>
      <w:r>
        <w:rPr>
          <w:rFonts w:ascii="Consolas" w:cs="Consolas" w:eastAsia="Consolas" w:hAnsi="Consolas"/>
          <w:shd w:fill="F2F2F2" w:val="clear"/>
        </w:rPr>
        <w:t xml:space="preserve">PARTNER</w:t>
      </w:r>
      <w:r>
        <w:t xml:space="preserve">.</w:t>
      </w:r>
    </w:p>
    <w:p>
      <w:pPr>
        <w:spacing w:after="0"/>
      </w:pPr>
      <w:r>
        <w:t xml:space="preserve"/>
      </w:r>
    </w:p>
    <w:p>
      <w:pPr>
        <w:spacing w:after="120" w:line="276"/>
      </w:pPr>
      <w:r>
        <w:rPr>
          <w:b/>
          <w:bCs/>
        </w:rPr>
        <w:t xml:space="preserve">RV-06 — Partner B quote over tolerance</w:t>
      </w:r>
    </w:p>
    <w:p>
      <w:pPr>
        <w:spacing w:after="0"/>
      </w:pPr>
      <w:r>
        <w:t xml:space="preserve"/>
      </w:r>
    </w:p>
    <w:p>
      <w:pPr>
        <w:pStyle w:val="ListParagraph"/>
        <w:numPr>
          <w:ilvl w:val="0"/>
          <w:numId w:val="3"/>
        </w:numPr>
        <w:spacing w:after="40"/>
      </w:pPr>
      <w:r>
        <w:t xml:space="preserve">/rates-time quote: 1350.00; commit-time partner B quote: </w:t>
      </w:r>
      <w:r>
        <w:rPr>
          <w:b/>
          <w:bCs/>
        </w:rPr>
        <w:t xml:space="preserve">1366.20</w:t>
      </w:r>
      <w:r>
        <w:t xml:space="preserve"> (deviation = 1.2%, exceeds 1.0% tolerance).</w:t>
      </w:r>
    </w:p>
    <w:p>
      <w:pPr>
        <w:pStyle w:val="ListParagraph"/>
        <w:numPr>
          <w:ilvl w:val="0"/>
          <w:numId w:val="3"/>
        </w:numPr>
        <w:spacing w:after="40"/>
      </w:pPr>
      <w:r>
        <w:rPr>
          <w:b/>
          <w:bCs/>
        </w:rPr>
        <w:t xml:space="preserve">Pass criteria:</w:t>
      </w:r>
      <w:r>
        <w:t xml:space="preserve"> system returns </w:t>
      </w:r>
      <w:r>
        <w:rPr>
          <w:rFonts w:ascii="Consolas" w:cs="Consolas" w:eastAsia="Consolas" w:hAnsi="Consolas"/>
          <w:shd w:fill="F2F2F2" w:val="clear"/>
        </w:rPr>
        <w:t xml:space="preserve">PARTNER_B_QUOTE_DEVIATION</w:t>
      </w:r>
      <w:r>
        <w:t xml:space="preserve">; transaction is NOT committed; no prefunding deduction; error code matches </w:t>
      </w:r>
      <w:r>
        <w:rPr>
          <w:b/>
          <w:bCs/>
        </w:rPr>
        <w:t xml:space="preserve">API-05</w:t>
      </w:r>
      <w:r>
        <w:t xml:space="preserve"> error catalog.</w:t>
      </w:r>
    </w:p>
    <w:p>
      <w:pPr>
        <w:spacing w:after="0"/>
      </w:pPr>
      <w:r>
        <w:t xml:space="preserve"/>
      </w:r>
    </w:p>
    <w:p>
      <w:pPr>
        <w:spacing w:after="120" w:line="276"/>
      </w:pPr>
      <w:r>
        <w:rPr>
          <w:b/>
          <w:bCs/>
        </w:rPr>
        <w:t xml:space="preserve">RV-07 — Min-margin boundary exactly 2%</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m_a</w:t>
      </w:r>
      <w:r>
        <w:t xml:space="preserve"> = 0.010, </w:t>
      </w:r>
      <w:r>
        <w:rPr>
          <w:rFonts w:ascii="Consolas" w:cs="Consolas" w:eastAsia="Consolas" w:hAnsi="Consolas"/>
          <w:shd w:fill="F2F2F2" w:val="clear"/>
        </w:rPr>
        <w:t xml:space="preserve">m_b</w:t>
      </w:r>
      <w:r>
        <w:t xml:space="preserve"> = 0.010; combined = </w:t>
      </w:r>
      <w:r>
        <w:rPr>
          <w:b/>
          <w:bCs/>
        </w:rPr>
        <w:t xml:space="preserve">exactly 2.0%</w:t>
      </w:r>
    </w:p>
    <w:p>
      <w:pPr>
        <w:pStyle w:val="ListParagraph"/>
        <w:numPr>
          <w:ilvl w:val="0"/>
          <w:numId w:val="3"/>
        </w:numPr>
        <w:spacing w:after="40"/>
      </w:pPr>
      <w:r>
        <w:t xml:space="preserve">Computation proceeds normally (same as RV-01 with different margin split)</w:t>
      </w:r>
    </w:p>
    <w:p>
      <w:pPr>
        <w:pStyle w:val="ListParagraph"/>
        <w:numPr>
          <w:ilvl w:val="0"/>
          <w:numId w:val="3"/>
        </w:numPr>
        <w:spacing w:after="40"/>
      </w:pPr>
      <w:r>
        <w:rPr>
          <w:rFonts w:ascii="Consolas" w:cs="Consolas" w:eastAsia="Consolas" w:hAnsi="Consolas"/>
          <w:shd w:fill="F2F2F2" w:val="clear"/>
        </w:rPr>
        <w:t xml:space="preserve">collection_usd</w:t>
      </w:r>
      <w:r>
        <w:t xml:space="preserve"> = 10.0000 / 0.980 = </w:t>
      </w:r>
      <w:r>
        <w:rPr>
          <w:b/>
          <w:bCs/>
        </w:rPr>
        <w:t xml:space="preserve">10.2041 USD</w:t>
      </w:r>
    </w:p>
    <w:p>
      <w:pPr>
        <w:pStyle w:val="ListParagraph"/>
        <w:numPr>
          <w:ilvl w:val="0"/>
          <w:numId w:val="3"/>
        </w:numPr>
        <w:spacing w:after="40"/>
      </w:pPr>
      <w:r>
        <w:rPr>
          <w:b/>
          <w:bCs/>
        </w:rPr>
        <w:t xml:space="preserve">Pass criteria:</w:t>
      </w:r>
      <w:r>
        <w:t xml:space="preserve"> rule is accepted at configuration time; transaction commits; combined margin exactly 2.0% recorded.</w:t>
      </w:r>
    </w:p>
    <w:p>
      <w:pPr>
        <w:spacing w:after="0"/>
      </w:pPr>
      <w:r>
        <w:t xml:space="preserve"/>
      </w:r>
    </w:p>
    <w:p>
      <w:pPr>
        <w:spacing w:after="120" w:line="276"/>
      </w:pPr>
      <w:r>
        <w:rPr>
          <w:b/>
          <w:bCs/>
        </w:rPr>
        <w:t xml:space="preserve">RV-08 — Below-minimum margin (rejected at config time)</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m_a</w:t>
      </w:r>
      <w:r>
        <w:t xml:space="preserve"> = 0.010, </w:t>
      </w:r>
      <w:r>
        <w:rPr>
          <w:rFonts w:ascii="Consolas" w:cs="Consolas" w:eastAsia="Consolas" w:hAnsi="Consolas"/>
          <w:shd w:fill="F2F2F2" w:val="clear"/>
        </w:rPr>
        <w:t xml:space="preserve">m_b</w:t>
      </w:r>
      <w:r>
        <w:t xml:space="preserve"> = 0.009; combined = </w:t>
      </w:r>
      <w:r>
        <w:rPr>
          <w:b/>
          <w:bCs/>
        </w:rPr>
        <w:t xml:space="preserve">1.9%</w:t>
      </w:r>
    </w:p>
    <w:p>
      <w:pPr>
        <w:pStyle w:val="ListParagraph"/>
        <w:numPr>
          <w:ilvl w:val="0"/>
          <w:numId w:val="3"/>
        </w:numPr>
        <w:spacing w:after="40"/>
      </w:pPr>
      <w:r>
        <w:rPr>
          <w:b/>
          <w:bCs/>
        </w:rPr>
        <w:t xml:space="preserve">Pass criteria:</w:t>
      </w:r>
      <w:r>
        <w:t xml:space="preserve"> Admin System rejects the rule with a validation error before save; no transaction possible under this rule; error message references the 2.0% minimum constraint.</w:t>
      </w:r>
    </w:p>
    <w:p>
      <w:pPr>
        <w:spacing w:after="0"/>
      </w:pPr>
      <w:r>
        <w:t xml:space="preserve"/>
      </w:r>
    </w:p>
    <w:p>
      <w:pPr>
        <w:spacing w:after="120" w:line="276"/>
      </w:pPr>
      <w:r>
        <w:rPr>
          <w:b/>
          <w:bCs/>
        </w:rPr>
        <w:t xml:space="preserve">RV-09 — Rounding edge case</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target_payout</w:t>
      </w:r>
      <w:r>
        <w:t xml:space="preserve"> = 10,001 KRW (odd amount, not divisible by 1350)</w:t>
      </w:r>
    </w:p>
    <w:p>
      <w:pPr>
        <w:pStyle w:val="ListParagraph"/>
        <w:numPr>
          <w:ilvl w:val="0"/>
          <w:numId w:val="3"/>
        </w:numPr>
        <w:spacing w:after="40"/>
      </w:pPr>
      <w:r>
        <w:rPr>
          <w:rFonts w:ascii="Consolas" w:cs="Consolas" w:eastAsia="Consolas" w:hAnsi="Consolas"/>
          <w:shd w:fill="F2F2F2" w:val="clear"/>
        </w:rPr>
        <w:t xml:space="preserve">payout_usd_cost</w:t>
      </w:r>
      <w:r>
        <w:t xml:space="preserve"> = 10,001 / 1350.00 = </w:t>
      </w:r>
      <w:r>
        <w:rPr>
          <w:b/>
          <w:bCs/>
        </w:rPr>
        <w:t xml:space="preserve">7.40815 USD</w:t>
      </w:r>
      <w:r>
        <w:t xml:space="preserve"> (non-integer)</w:t>
      </w:r>
    </w:p>
    <w:p>
      <w:pPr>
        <w:pStyle w:val="ListParagraph"/>
        <w:numPr>
          <w:ilvl w:val="0"/>
          <w:numId w:val="3"/>
        </w:numPr>
        <w:spacing w:after="40"/>
      </w:pPr>
      <w:r>
        <w:rPr>
          <w:rFonts w:ascii="Consolas" w:cs="Consolas" w:eastAsia="Consolas" w:hAnsi="Consolas"/>
          <w:shd w:fill="F2F2F2" w:val="clear"/>
        </w:rPr>
        <w:t xml:space="preserve">collection_usd</w:t>
      </w:r>
      <w:r>
        <w:t xml:space="preserve"> = 7.40815 / 0.975 = </w:t>
      </w:r>
      <w:r>
        <w:rPr>
          <w:b/>
          <w:bCs/>
        </w:rPr>
        <w:t xml:space="preserve">7.59810 USD</w:t>
      </w:r>
    </w:p>
    <w:p>
      <w:pPr>
        <w:pStyle w:val="ListParagraph"/>
        <w:numPr>
          <w:ilvl w:val="0"/>
          <w:numId w:val="3"/>
        </w:numPr>
        <w:spacing w:after="40"/>
      </w:pPr>
      <w:r>
        <w:rPr>
          <w:rFonts w:ascii="Consolas" w:cs="Consolas" w:eastAsia="Consolas" w:hAnsi="Consolas"/>
          <w:shd w:fill="F2F2F2" w:val="clear"/>
        </w:rPr>
        <w:t xml:space="preserve">send_amount</w:t>
      </w:r>
      <w:r>
        <w:t xml:space="preserve"> = 7.59810 × 3500.00 = </w:t>
      </w:r>
      <w:r>
        <w:rPr>
          <w:b/>
          <w:bCs/>
        </w:rPr>
        <w:t xml:space="preserve">26,593.33 MNT</w:t>
      </w:r>
    </w:p>
    <w:p>
      <w:pPr>
        <w:pStyle w:val="ListParagraph"/>
        <w:numPr>
          <w:ilvl w:val="0"/>
          <w:numId w:val="3"/>
        </w:numPr>
        <w:spacing w:after="40"/>
      </w:pPr>
      <w:r>
        <w:rPr>
          <w:b/>
          <w:bCs/>
        </w:rPr>
        <w:t xml:space="preserve">Pass criteria:</w:t>
      </w:r>
      <w:r>
        <w:t xml:space="preserve"> no integer overflow; all values stored with at least 4 decimal places; pool-identity delta ≤ 0.01 USD; rounding applied at </w:t>
      </w:r>
      <w:r>
        <w:rPr>
          <w:rFonts w:ascii="Consolas" w:cs="Consolas" w:eastAsia="Consolas" w:hAnsi="Consolas"/>
          <w:shd w:fill="F2F2F2" w:val="clear"/>
        </w:rPr>
        <w:t xml:space="preserve">collection_amount</w:t>
      </w:r>
      <w:r>
        <w:t xml:space="preserve"> layer only, not at intermediate steps.</w:t>
      </w:r>
    </w:p>
    <w:p>
      <w:pPr>
        <w:spacing w:after="0"/>
      </w:pPr>
      <w:r>
        <w:t xml:space="preserve"/>
      </w:r>
    </w:p>
    <w:p>
      <w:pPr>
        <w:spacing w:after="120" w:line="276"/>
      </w:pPr>
      <w:r>
        <w:rPr>
          <w:b/>
          <w:bCs/>
        </w:rPr>
        <w:t xml:space="preserve">RV-10 — Service charge separation</w:t>
      </w:r>
    </w:p>
    <w:p>
      <w:pPr>
        <w:spacing w:after="0"/>
      </w:pPr>
      <w:r>
        <w:t xml:space="preserve"/>
      </w:r>
    </w:p>
    <w:p>
      <w:pPr>
        <w:pStyle w:val="ListParagraph"/>
        <w:numPr>
          <w:ilvl w:val="0"/>
          <w:numId w:val="3"/>
        </w:numPr>
        <w:spacing w:after="40"/>
      </w:pPr>
      <w:r>
        <w:t xml:space="preserve">Inputs same as RV-01 but </w:t>
      </w:r>
      <w:r>
        <w:rPr>
          <w:rFonts w:ascii="Consolas" w:cs="Consolas" w:eastAsia="Consolas" w:hAnsi="Consolas"/>
          <w:shd w:fill="F2F2F2" w:val="clear"/>
        </w:rPr>
        <w:t xml:space="preserve">service_charge</w:t>
      </w:r>
      <w:r>
        <w:t xml:space="preserve"> = 5,000 MNT (large, illustrative).</w:t>
      </w:r>
    </w:p>
    <w:p>
      <w:pPr>
        <w:pStyle w:val="ListParagraph"/>
        <w:numPr>
          <w:ilvl w:val="0"/>
          <w:numId w:val="3"/>
        </w:numPr>
        <w:spacing w:after="40"/>
      </w:pPr>
      <w:r>
        <w:t xml:space="preserve">USD pool computed identically to RV-01: </w:t>
      </w:r>
      <w:r>
        <w:rPr>
          <w:rFonts w:ascii="Consolas" w:cs="Consolas" w:eastAsia="Consolas" w:hAnsi="Consolas"/>
          <w:shd w:fill="F2F2F2" w:val="clear"/>
        </w:rPr>
        <w:t xml:space="preserve">collection_usd</w:t>
      </w:r>
      <w:r>
        <w:t xml:space="preserve"> = </w:t>
      </w:r>
      <w:r>
        <w:rPr>
          <w:b/>
          <w:bCs/>
        </w:rPr>
        <w:t xml:space="preserve">10.2564 USD</w:t>
      </w:r>
      <w:r>
        <w:t xml:space="preserve">, </w:t>
      </w:r>
      <w:r>
        <w:rPr>
          <w:rFonts w:ascii="Consolas" w:cs="Consolas" w:eastAsia="Consolas" w:hAnsi="Consolas"/>
          <w:shd w:fill="F2F2F2" w:val="clear"/>
        </w:rPr>
        <w:t xml:space="preserve">send_amount</w:t>
      </w:r>
      <w:r>
        <w:t xml:space="preserve"> = </w:t>
      </w:r>
      <w:r>
        <w:rPr>
          <w:b/>
          <w:bCs/>
        </w:rPr>
        <w:t xml:space="preserve">35,897.44 MNT</w:t>
      </w:r>
    </w:p>
    <w:p>
      <w:pPr>
        <w:pStyle w:val="ListParagraph"/>
        <w:numPr>
          <w:ilvl w:val="0"/>
          <w:numId w:val="3"/>
        </w:numPr>
        <w:spacing w:after="40"/>
      </w:pPr>
      <w:r>
        <w:rPr>
          <w:rFonts w:ascii="Consolas" w:cs="Consolas" w:eastAsia="Consolas" w:hAnsi="Consolas"/>
          <w:shd w:fill="F2F2F2" w:val="clear"/>
        </w:rPr>
        <w:t xml:space="preserve">collection_amount</w:t>
      </w:r>
      <w:r>
        <w:t xml:space="preserve"> = 35,897.44 + 5,000 = </w:t>
      </w:r>
      <w:r>
        <w:rPr>
          <w:b/>
          <w:bCs/>
        </w:rPr>
        <w:t xml:space="preserve">40,897.44 MNT</w:t>
      </w:r>
    </w:p>
    <w:p>
      <w:pPr>
        <w:pStyle w:val="ListParagraph"/>
        <w:numPr>
          <w:ilvl w:val="0"/>
          <w:numId w:val="3"/>
        </w:numPr>
        <w:spacing w:after="40"/>
      </w:pPr>
      <w:r>
        <w:rPr>
          <w:b/>
          <w:bCs/>
        </w:rPr>
        <w:t xml:space="preserve">Pass criteria:</w:t>
      </w:r>
      <w:r>
        <w:t xml:space="preserve"> pool-identity check compares </w:t>
      </w:r>
      <w:r>
        <w:rPr>
          <w:rFonts w:ascii="Consolas" w:cs="Consolas" w:eastAsia="Consolas" w:hAnsi="Consolas"/>
          <w:shd w:fill="F2F2F2" w:val="clear"/>
        </w:rPr>
        <w:t xml:space="preserve">collection_usd − margins</w:t>
      </w:r>
      <w:r>
        <w:t xml:space="preserve"> against </w:t>
      </w:r>
      <w:r>
        <w:rPr>
          <w:rFonts w:ascii="Consolas" w:cs="Consolas" w:eastAsia="Consolas" w:hAnsi="Consolas"/>
          <w:shd w:fill="F2F2F2" w:val="clear"/>
        </w:rPr>
        <w:t xml:space="preserve">payout_usd_cost</w:t>
      </w:r>
      <w:r>
        <w:t xml:space="preserve"> only (not affected by </w:t>
      </w:r>
      <w:r>
        <w:rPr>
          <w:rFonts w:ascii="Consolas" w:cs="Consolas" w:eastAsia="Consolas" w:hAnsi="Consolas"/>
          <w:shd w:fill="F2F2F2" w:val="clear"/>
        </w:rPr>
        <w:t xml:space="preserve">service_charge</w:t>
      </w:r>
      <w:r>
        <w:t xml:space="preserve">); service_charge recorded separately in revenue ledger; </w:t>
      </w:r>
      <w:r>
        <w:rPr>
          <w:rFonts w:ascii="Consolas" w:cs="Consolas" w:eastAsia="Consolas" w:hAnsi="Consolas"/>
          <w:shd w:fill="F2F2F2" w:val="clear"/>
        </w:rPr>
        <w:t xml:space="preserve">send_amount</w:t>
      </w:r>
      <w:r>
        <w:t xml:space="preserve"> unchanged vs RV-01.</w:t>
      </w:r>
    </w:p>
    <w:p>
      <w:pPr>
        <w:spacing w:after="0"/>
      </w:pPr>
      <w:r>
        <w:t xml:space="preserve"/>
      </w:r>
    </w:p>
    <w:p>
      <w:pPr>
        <w:pStyle w:val="Heading3"/>
      </w:pPr>
      <w:r>
        <w:t xml:space="preserve">4.3 Pool-Identity Assertion Test</w:t>
      </w:r>
    </w:p>
    <w:p>
      <w:pPr>
        <w:spacing w:after="0"/>
      </w:pPr>
      <w:r>
        <w:t xml:space="preserve"/>
      </w:r>
    </w:p>
    <w:p>
      <w:pPr>
        <w:spacing w:after="120" w:line="276"/>
      </w:pPr>
      <w:r>
        <w:t xml:space="preserve">In addition to the per-vector outputs, all cross-border vectors must pass the following programmatic assertion run in the test harness:</w:t>
      </w:r>
    </w:p>
    <w:p>
      <w:pPr>
        <w:spacing w:after="0"/>
      </w:pPr>
      <w:r>
        <w:t xml:space="preserve"/>
      </w:r>
    </w:p>
    <w:p>
      <w:pPr>
        <w:shd w:fill="F2F2F2" w:val="clear"/>
        <w:spacing w:after="0" w:line="252"/>
      </w:pPr>
      <w:r>
        <w:rPr>
          <w:rFonts w:ascii="Consolas" w:cs="Consolas" w:eastAsia="Consolas" w:hAnsi="Consolas"/>
          <w:sz w:val="18"/>
          <w:szCs w:val="18"/>
        </w:rPr>
        <w:t xml:space="preserve"># Illustrative pseudocode</w:t>
      </w:r>
    </w:p>
    <w:p>
      <w:pPr>
        <w:shd w:fill="F2F2F2" w:val="clear"/>
        <w:spacing w:after="0" w:line="252"/>
      </w:pPr>
      <w:r>
        <w:rPr>
          <w:rFonts w:ascii="Consolas" w:cs="Consolas" w:eastAsia="Consolas" w:hAnsi="Consolas"/>
          <w:sz w:val="18"/>
          <w:szCs w:val="18"/>
        </w:rPr>
        <w:t xml:space="preserve">assert abs(</w:t>
      </w:r>
    </w:p>
    <w:p>
      <w:pPr>
        <w:shd w:fill="F2F2F2" w:val="clear"/>
        <w:spacing w:after="0" w:line="252"/>
      </w:pPr>
      <w:r>
        <w:rPr>
          <w:rFonts w:ascii="Consolas" w:cs="Consolas" w:eastAsia="Consolas" w:hAnsi="Consolas"/>
          <w:sz w:val="18"/>
          <w:szCs w:val="18"/>
        </w:rPr>
        <w:t xml:space="preserve">    collection_usd - collection_margin_usd - payout_margin_usd - payout_usd_cost</w:t>
      </w:r>
    </w:p>
    <w:p>
      <w:pPr>
        <w:shd w:fill="F2F2F2" w:val="clear"/>
        <w:spacing w:after="0" w:line="252"/>
      </w:pPr>
      <w:r>
        <w:rPr>
          <w:rFonts w:ascii="Consolas" w:cs="Consolas" w:eastAsia="Consolas" w:hAnsi="Consolas"/>
          <w:sz w:val="18"/>
          <w:szCs w:val="18"/>
        </w:rPr>
        <w:t xml:space="preserve">) &lt;= 0.01, "Pool identity violated"</w:t>
      </w:r>
    </w:p>
    <w:p>
      <w:pPr>
        <w:spacing w:after="80"/>
      </w:pPr>
      <w:r>
        <w:t xml:space="preserve"/>
      </w:r>
    </w:p>
    <w:p>
      <w:pPr>
        <w:spacing w:after="0"/>
      </w:pPr>
      <w:r>
        <w:t xml:space="preserve"/>
      </w:r>
    </w:p>
    <w:p>
      <w:pPr>
        <w:spacing w:after="120" w:line="276"/>
      </w:pPr>
      <w:r>
        <w:t xml:space="preserve">This assertion must be embedded in the production code path and must fire for every committed cross-border transaction, with any violation raising an internal CRITICAL alert (see </w:t>
      </w:r>
      <w:r>
        <w:rPr>
          <w:b/>
          <w:bCs/>
        </w:rPr>
        <w:t xml:space="preserve">OPS-13</w:t>
      </w:r>
      <w:r>
        <w:t xml:space="preserve"> alerting spec).</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Functional Test Scenarios by Component</w:t>
      </w:r>
    </w:p>
    <w:p>
      <w:pPr>
        <w:spacing w:after="0"/>
      </w:pPr>
      <w:r>
        <w:t xml:space="preserve"/>
      </w:r>
    </w:p>
    <w:p>
      <w:pPr>
        <w:pStyle w:val="Heading3"/>
      </w:pPr>
      <w:r>
        <w:t xml:space="preserve">5.1 Hub Core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 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Steps (summary)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Expected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payment — Domestic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GET /v1/rates; partner POST /v1/payments; verify approval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payment.approved</w:t>
            </w:r>
            <w:r>
              <w:t xml:space="preserve"> webhook; </w:t>
            </w:r>
            <w:r>
              <w:rPr>
                <w:rFonts w:ascii="Consolas" w:cs="Consolas" w:eastAsia="Consolas" w:hAnsi="Consolas"/>
                <w:shd w:fill="F2F2F2" w:val="clear"/>
              </w:rPr>
              <w:t xml:space="preserve">collection_amount = target_payout + service_charge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payment — Domestic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POST /v1/payments/cpm/generate; scheme scans QR; system commits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payment.pending_debit</w:t>
            </w:r>
            <w:r>
              <w:t xml:space="preserve"> with offer_rate; </w:t>
            </w:r>
            <w:r>
              <w:rPr>
                <w:rFonts w:ascii="Consolas" w:cs="Consolas" w:eastAsia="Consolas" w:hAnsi="Consolas"/>
                <w:shd w:fill="F2F2F2" w:val="clear"/>
              </w:rPr>
              <w:t xml:space="preserve">payment.approved</w:t>
            </w:r>
            <w:r>
              <w:t xml:space="preserve"> after commit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payment — Inbound (OVERSEAS)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 as HC-001 with OVERSEAS partner; prefunding deducted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reduced by </w:t>
            </w:r>
            <w:r>
              <w:rPr>
                <w:rFonts w:ascii="Consolas" w:cs="Consolas" w:eastAsia="Consolas" w:hAnsi="Consolas"/>
                <w:shd w:fill="F2F2F2" w:val="clear"/>
              </w:rPr>
              <w:t xml:space="preserve">collection_usd</w:t>
            </w:r>
            <w:r>
              <w:t xml:space="preserve">; scheme notified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payment — Inbound (OVERSEAS)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generate deducts prefunding before scheme call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deducted at generate time; scheme never called if balance zero</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 expired rate quote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waits &gt; TTL before committing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System returns </w:t>
            </w:r>
            <w:r>
              <w:rPr>
                <w:rFonts w:ascii="Consolas" w:cs="Consolas" w:eastAsia="Consolas" w:hAnsi="Consolas"/>
                <w:shd w:fill="F2F2F2" w:val="clear"/>
              </w:rPr>
              <w:t xml:space="preserve">RATE_QUOTE_EXPIRED</w:t>
            </w:r>
            <w:r>
              <w:t xml:space="preserve">; no prefunding deducted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 same QR idempotency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sends duplicate POST /v1/payments with same idempotency key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Second call returns same approved response; no duplicate transaction created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 payment (same-day)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POST /v1/payments/{id}/cancel within same day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status → CANCELLED; prefunding balance restored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lock verification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changes treasury rate after transaction committed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Recorded transaction rates unchanged; new rate only applies to new transactions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 insufficient balance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payment attempt; balance &lt; collection_usd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INSUFFICIENT_PREFUNDING</w:t>
            </w:r>
            <w:r>
              <w:t xml:space="preserve"> before scheme call; balance unchanged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 low-balance alert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Deduction causes balance to fall below partner threshold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Email alert sent to partner contact; transaction continues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validation — inactive merchant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request for M-TEST-0002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MERCHANT_INACTIVE</w:t>
            </w:r>
            <w:r>
              <w:t xml:space="preserve"> error; transaction rejected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validation — deactivated QR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request with QR-TEST-0005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QR_DEACTIVATED</w:t>
            </w:r>
            <w:r>
              <w:t xml:space="preserve"> error; transaction rejected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HC-013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deviation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Commit-time partner B quote deviates &gt; tolerance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PARTNER_B_QUOTE_DEVIATION</w:t>
            </w:r>
            <w:r>
              <w:t xml:space="preserve">; no commit; no prefunding deduction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HC-014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unavailable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API unreachable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PARTNER_B_QUOTE_UNAVAILABLE</w:t>
            </w:r>
            <w:r>
              <w:t xml:space="preserve">; no fallback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HC-015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 assertion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cross-border transaction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Assertion passes; no alert fired</w:t>
            </w:r>
          </w:p>
        </w:tc>
      </w:tr>
    </w:tbl>
    <w:p>
      <w:pPr>
        <w:spacing w:after="120"/>
      </w:pPr>
      <w:r>
        <w:t xml:space="preserve"/>
      </w:r>
    </w:p>
    <w:p>
      <w:pPr>
        <w:spacing w:after="0"/>
      </w:pPr>
      <w:r>
        <w:t xml:space="preserve"/>
      </w:r>
    </w:p>
    <w:p>
      <w:pPr>
        <w:pStyle w:val="Heading3"/>
      </w:pPr>
      <w:r>
        <w:t xml:space="preserve">5.2 Admin System</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 ID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Expected result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Create new QR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appears in scheme list; all 4 config sections accessible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Onboard new partner (OVERSEAS)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created with API credentials; webhook URL stored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Map partner to scheme — currency section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Section auto-derives collection/settle A/settle B/payout ccys; read-only; no manual currency input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Map partner to scheme — rate config section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LIVE rate slots auto-assigned for non-identity legs; IDENTITY correctly flagged when settle = USD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Override LIVE → MANUAL rate source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changes collection-side rate source; override saved; audit log entry created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Save rule with m_a + m_b = 2.0%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saved successfully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Save rule with m_a + m_b = 1.9%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Validation error; rule not saved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Save rule with m_a + m_b = 0% (domestic)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saved; same-currency short-circuit configured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 flat entry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KRW 500 saved; visible in service-charge section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 volume-tier table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Tiered table saved; correct tier selected per transaction amount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AD-011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change audit log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changes m_a; audit log shows actor, timestamp, old value, new value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change — applies to new transactions only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Pending transactions use old rule; new transaction after change uses new rule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AD-013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setup timer — new scheme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Timed walkthrough; all four sections completed in under 30 minutes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processing (admin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initiates refund for past-day transaction; ZP0021 generated next batch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AD-015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exception manual resolution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resolves flagged batch discrepancy; exception marked resolved; action logged</w:t>
            </w:r>
          </w:p>
        </w:tc>
      </w:tr>
    </w:tbl>
    <w:p>
      <w:pPr>
        <w:spacing w:after="120"/>
      </w:pPr>
      <w:r>
        <w:t xml:space="preserve"/>
      </w:r>
    </w:p>
    <w:p>
      <w:pPr>
        <w:spacing w:after="0"/>
      </w:pPr>
      <w:r>
        <w:t xml:space="preserve"/>
      </w:r>
    </w:p>
    <w:p>
      <w:pPr>
        <w:pStyle w:val="Heading3"/>
      </w:pPr>
      <w:r>
        <w:t xml:space="preserve">5.3 Partner Portal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 ID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Expected result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Login — valid partner credentials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Dashboard loads; only own data visible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Login — invalid credentials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Access denied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inquiry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USD balance, threshold status, recent deduction history displayed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history — date filter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Filtered results; CSV export contains same rows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history — internal fields hidden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m_a, m_b, cost rates, GME margin NOT visible in any field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detail inquiry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permitted fields shown; GME internal revenue not disclosed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Cross-partner data isolation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 cannot query Partner B's transactions</w:t>
            </w:r>
          </w:p>
        </w:tc>
      </w:tr>
    </w:tbl>
    <w:p>
      <w:pPr>
        <w:spacing w:after="120"/>
      </w:pPr>
      <w:r>
        <w:t xml:space="preserve"/>
      </w:r>
    </w:p>
    <w:p>
      <w:pPr>
        <w:spacing w:after="0"/>
      </w:pPr>
      <w:r>
        <w:t xml:space="preserve"/>
      </w:r>
    </w:p>
    <w:p>
      <w:pPr>
        <w:pStyle w:val="Heading3"/>
      </w:pPr>
      <w:r>
        <w:t xml:space="preserve">5.4 Partner API</w:t>
      </w:r>
    </w:p>
    <w:p>
      <w:pPr>
        <w:spacing w:after="0"/>
      </w:pPr>
      <w:r>
        <w:t xml:space="preserve"/>
      </w:r>
    </w:p>
    <w:p>
      <w:pPr>
        <w:spacing w:after="120" w:line="276"/>
      </w:pPr>
      <w:r>
        <w:t xml:space="preserve">See §7 for full contract-testing detail.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 ID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Expected result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 — valid API key + secret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200 / token issued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 — invalid credentials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401; error code </w:t>
            </w:r>
            <w:r>
              <w:rPr>
                <w:rFonts w:ascii="Consolas" w:cs="Consolas" w:eastAsia="Consolas" w:hAnsi="Consolas"/>
                <w:shd w:fill="F2F2F2" w:val="clear"/>
              </w:rPr>
              <w:t xml:space="preserve">INVALID_CREDENTIALS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PA-003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GET /v1/rates — MPM inbound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USD pool breakdown in response; </w:t>
            </w:r>
            <w:r>
              <w:rPr>
                <w:rFonts w:ascii="Consolas" w:cs="Consolas" w:eastAsia="Consolas" w:hAnsi="Consolas"/>
                <w:shd w:fill="F2F2F2" w:val="clear"/>
              </w:rPr>
              <w:t xml:space="preserve">validUntil</w:t>
            </w:r>
            <w:r>
              <w:t xml:space="preserve"> populated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 /v1/payments — MPM inbound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deducted; </w:t>
            </w:r>
            <w:r>
              <w:rPr>
                <w:rFonts w:ascii="Consolas" w:cs="Consolas" w:eastAsia="Consolas" w:hAnsi="Consolas"/>
                <w:shd w:fill="F2F2F2" w:val="clear"/>
              </w:rPr>
              <w:t xml:space="preserve">payment.approved</w:t>
            </w:r>
            <w:r>
              <w:t xml:space="preserve"> webhook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PA-005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 /v1/payments/cpm/generate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token returned; prefunding deducted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PA-006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 delivery and retry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partner webhook returns non-2xx; system retries per </w:t>
            </w:r>
            <w:r>
              <w:rPr>
                <w:b/>
                <w:bCs/>
              </w:rPr>
              <w:t xml:space="preserve">API-05</w:t>
            </w:r>
            <w:r>
              <w:t xml:space="preserve"> retry policy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PA-007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Idempotency key — replay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Duplicate request with same key; identical response; no side effects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PA-008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TTL expiry path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Commit after </w:t>
            </w:r>
            <w:r>
              <w:rPr>
                <w:rFonts w:ascii="Consolas" w:cs="Consolas" w:eastAsia="Consolas" w:hAnsi="Consolas"/>
                <w:shd w:fill="F2F2F2" w:val="clear"/>
              </w:rPr>
              <w:t xml:space="preserve">validUntil</w:t>
            </w:r>
            <w:r>
              <w:t xml:space="preserve">; </w:t>
            </w:r>
            <w:r>
              <w:rPr>
                <w:rFonts w:ascii="Consolas" w:cs="Consolas" w:eastAsia="Consolas" w:hAnsi="Consolas"/>
                <w:shd w:fill="F2F2F2" w:val="clear"/>
              </w:rPr>
              <w:t xml:space="preserve">RATE_QUOTE_EXPIRED</w:t>
            </w:r>
          </w:p>
        </w:tc>
      </w:tr>
    </w:tbl>
    <w:p>
      <w:pPr>
        <w:spacing w:after="120"/>
      </w:pPr>
      <w:r>
        <w:t xml:space="preserve"/>
      </w:r>
    </w:p>
    <w:p>
      <w:pPr>
        <w:spacing w:after="0"/>
      </w:pPr>
      <w:r>
        <w:t xml:space="preserve"/>
      </w:r>
    </w:p>
    <w:p>
      <w:pPr>
        <w:pStyle w:val="Heading3"/>
      </w:pPr>
      <w:r>
        <w:t xml:space="preserve">5.5 ZeroPay Integration — Batch Round-Trip</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 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File(s)</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Expected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 submission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 (GME→ZP) / ZP0012 (ZP→GME)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transmitted by 02:00 KST; confirmation received by 05:00 KST; all records reconciled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 submission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 / ZP0022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 timing; refund records acknowledged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request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 / ZP0062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 by 05:00; ZP0062 by 10:00; GME totals match ZP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request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 / ZP0064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 by 14:00; ZP0064 by 19:00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detail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 / ZP0066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Files by 22:00; line-by-line reconciliation passes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sync — incremental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New/changed merchants inserted or updated in GME DB</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merchant sync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ZP0045 / ZP0047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hierarchy persisted correctly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merchant list sync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ZP0051 / ZP0055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rebuild matches ZeroPay golden dataset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registration/deactivation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Deactivated QR blocked immediately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QR list sync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QR list refresh applied correctly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transmission failure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Retry triggered; ops alert fired; settlement NOT blocked by first retry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registration rejection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 returns failure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alerted; settlement batch blocked until resolved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ZP-013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Discrepancy in reconciliation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 total differs from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Auto-flagged; ops alert; routed to exception management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ZP-014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File received after expected window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 arrives after 05:00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alert; use previous-day data flag set</w:t>
            </w:r>
          </w:p>
        </w:tc>
      </w:tr>
    </w:tbl>
    <w:p>
      <w:pPr>
        <w:spacing w:after="120"/>
      </w:pPr>
      <w:r>
        <w:t xml:space="preserve"/>
      </w:r>
    </w:p>
    <w:p>
      <w:pPr>
        <w:spacing w:after="0"/>
      </w:pPr>
      <w:r>
        <w:t xml:space="preserve"/>
      </w:r>
    </w:p>
    <w:p>
      <w:pPr>
        <w:pStyle w:val="Heading3"/>
      </w:pPr>
      <w:r>
        <w:t xml:space="preserve">5.6 Prefunding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 ID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Expected result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Atomic deduction — MPM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FOR UPDATE acquired; balance decremented; scheme called Balance is </w:t>
            </w:r>
            <w:r>
              <w:rPr>
                <w:rFonts w:ascii="Consolas" w:cs="Consolas" w:eastAsia="Consolas" w:hAnsi="Consolas"/>
                <w:shd w:fill="F2F2F2" w:val="clear"/>
              </w:rPr>
              <w:t xml:space="preserve">balance_before − collection_usd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Atomic deduction — CPM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Deduction at QR generate, not at scheme approval Deduction timestamp predates scheme call timestamp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Concurrent requests — race condition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Two requests from same partner at same millisecond Exactly one deduction per transaction; no double-spend; second request waits for lock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Insufficient balance rejection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 9,000 USD; collection_usd = 10,000 USD Rejected before scheme; balance unchanged; </w:t>
            </w:r>
            <w:r>
              <w:rPr>
                <w:rFonts w:ascii="Consolas" w:cs="Consolas" w:eastAsia="Consolas" w:hAnsi="Consolas"/>
                <w:shd w:fill="F2F2F2" w:val="clear"/>
              </w:rPr>
              <w:t xml:space="preserve">INSUFFICIENT_PREFUNDING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 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OVERSEAS payment attempt All payments suspended; alert fired; </w:t>
            </w:r>
            <w:r>
              <w:rPr>
                <w:rFonts w:ascii="Consolas" w:cs="Consolas" w:eastAsia="Consolas" w:hAnsi="Consolas"/>
                <w:shd w:fill="F2F2F2" w:val="clear"/>
              </w:rPr>
              <w:t xml:space="preserve">INSUFFICIENT_PREFUNDING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alert trigger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drops below partner threshold (e.g. 10,000 USD) Email alert to partner contact; transaction continues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Threshold is configurable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changes threshold for P-TEST-002 New threshold applied to next deduction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 — balance restore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Successful cancel of payment Prefunding balance restored by exact </w:t>
            </w:r>
            <w:r>
              <w:rPr>
                <w:rFonts w:ascii="Consolas" w:cs="Consolas" w:eastAsia="Consolas" w:hAnsi="Consolas"/>
                <w:shd w:fill="F2F2F2" w:val="clear"/>
              </w:rPr>
              <w:t xml:space="preserve">collection_usd</w:t>
            </w:r>
            <w:r>
              <w:t xml:space="preserve"> amount</w:t>
            </w:r>
          </w:p>
        </w:tc>
      </w:tr>
    </w:tbl>
    <w:p>
      <w:pPr>
        <w:spacing w:after="120"/>
      </w:pPr>
      <w:r>
        <w:t xml:space="preserve"/>
      </w:r>
    </w:p>
    <w:p>
      <w:pPr>
        <w:spacing w:after="0"/>
      </w:pPr>
      <w:r>
        <w:t xml:space="preserve"/>
      </w:r>
    </w:p>
    <w:p>
      <w:pPr>
        <w:pStyle w:val="Heading3"/>
      </w:pPr>
      <w:r>
        <w:t xml:space="preserve">5.7 Refund / Cancel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 ID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Expected result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RF-001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Same-day cancel via Partner API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 /v1/payments/{id}/cancel within same day CANCELLED; prefunding restored; ZP cancel sent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RF-002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via Admin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initiates refund on prior-day transaction ZP0021 file includes refund record; ZP0022 confirmation expected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RF-003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 amount validation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&gt; original amount Validation error; refund rejected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RF-004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 after settlement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Attempt to cancel post-settlement transaction Rejected; Ops must use refund path</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Traceability Matrix</w:t>
      </w:r>
    </w:p>
    <w:p>
      <w:pPr>
        <w:spacing w:after="0"/>
      </w:pPr>
      <w:r>
        <w:t xml:space="preserve"/>
      </w:r>
    </w:p>
    <w:p>
      <w:pPr>
        <w:pStyle w:val="Heading3"/>
      </w:pPr>
      <w:r>
        <w:t xml:space="preserve">6.1 Use-Case to Test-Case Mapping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UC / Rule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 Case IDs</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Priority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UC-01-01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payment — GME Remit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HC-002, HC-011, HC-012, PA-005, RV-04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Partner API</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UC-01-02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payment — GME Remit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HC-001, HC-005, HC-006, PA-003, PA-004, RV-04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Partner API</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UC-02-01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payment — SendMN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HC-004, HC-009, HC-010, PA-005, RV-01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Partner API</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UC-02-02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payment — SendMN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HC-003, HC-009, HC-010, PA-003, PA-004, RV-01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Partner API</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UC-03-01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amount calculation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RV-04, HC-001, HC-002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(rate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UC-03-02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amount calculation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RV-01, RV-02, RV-03, RV-07, RV-09, HC-003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(rate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UC-04-01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&amp; refund result registration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 ZP-002, ZP-011, ZP-012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integration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UC-04-02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reconciliation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ZP-003, ZP-004, ZP-005, ZP-013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integration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UC-04-03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Exception manual processing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ZP-013, AD-015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 ZeroPay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UC-04-04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fee tax invoice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(OI-02 open item — test TBD)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 — Medium</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UC-06-01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management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PF-001 to PF-008, HC-009, HC-010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Admin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UC-07-01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data sync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 ZP-007, ZP-008</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integration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UC-07-02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data sync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ZP-009, ZP-010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integration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UC-07-03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data validation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HC-011, HC-012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UC-09-02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New partner onboarding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AD-002 to AD-012, AD-013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UC-09-03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Routing rule management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AD-003 to AD-012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UC-10-01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inquiry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Medium</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UC-10-02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history inquiry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PP-004, PP-005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Medium</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UC-10-03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detail inquiry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PP-006, PP-007</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Medium</w:t>
            </w:r>
          </w:p>
        </w:tc>
      </w:tr>
    </w:tbl>
    <w:p>
      <w:pPr>
        <w:spacing w:after="120"/>
      </w:pPr>
      <w:r>
        <w:t xml:space="preserve"/>
      </w:r>
    </w:p>
    <w:p>
      <w:pPr>
        <w:spacing w:after="0"/>
      </w:pPr>
      <w:r>
        <w:t xml:space="preserve"/>
      </w:r>
    </w:p>
    <w:p>
      <w:pPr>
        <w:pStyle w:val="Heading3"/>
      </w:pPr>
      <w:r>
        <w:t xml:space="preserve">6.2 Business Rule to Test-Case Mapping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Rule (from RATE-04 / PRD-01 §7)</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 Case IDs</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Priority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Volume-based margin (USD pool)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RV-01, RV-02, RV-03, RV-07, RV-09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 (≤ 0.01 USD tolerance)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RV-01 to RV-07, RV-09, RV-10, HC-015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separation (never in USD pool)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RV-10, HC-001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Same-currency short-circuit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RV-04, HC-001, HC-002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Minimum combined margin 2.0% (cross-border)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RV-07, RV-08, AD-006, AD-007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leg (settle = 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RV-02, RV-03, AD-004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lock at commit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TTL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HC-005, PA-008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deviation tolerance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RV-05, RV-06, HC-013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unavailable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HC-014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first (OVERSEAS)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PF-001, PF-002, PF-003, PF-004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prefund at QR generate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PF-002, HC-004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Atomic deduction (SELECT FOR UPDATE)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PF-001, PF-003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rates (offer_rate_coll, cross_rate)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RV-01 to RV-03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Partner-facing fields — internal rates hidden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PP-005, UC-10-02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Config-without-code (new scheme /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AD-001, AD-002, AD-013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change — new transactions only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AD-012, HC-008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Audit log on every rule change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AD-011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Refunds admin-only (Phase 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RF-002, PA-008 (no refund endpoint)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Medium</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 net settlement; International = gross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ZP-003, ZP-004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High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credits merchant directly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ZP-003 (GME has no follow-up step)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Medium</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API Contract Testing</w:t>
      </w:r>
    </w:p>
    <w:p>
      <w:pPr>
        <w:spacing w:after="0"/>
      </w:pPr>
      <w:r>
        <w:t xml:space="preserve"/>
      </w:r>
    </w:p>
    <w:p>
      <w:pPr>
        <w:pStyle w:val="Heading3"/>
      </w:pPr>
      <w:r>
        <w:t xml:space="preserve">7.1 Scope</w:t>
      </w:r>
    </w:p>
    <w:p>
      <w:pPr>
        <w:spacing w:after="0"/>
      </w:pPr>
      <w:r>
        <w:t xml:space="preserve"/>
      </w:r>
    </w:p>
    <w:p>
      <w:pPr>
        <w:spacing w:after="120" w:line="276"/>
      </w:pPr>
      <w:r>
        <w:t xml:space="preserve">The OpenAPI specification in </w:t>
      </w:r>
      <w:r>
        <w:rPr>
          <w:rFonts w:ascii="Consolas" w:cs="Consolas" w:eastAsia="Consolas" w:hAnsi="Consolas"/>
          <w:shd w:fill="F2F2F2" w:val="clear"/>
        </w:rPr>
        <w:t xml:space="preserve">openapi/partner-api.yaml</w:t>
      </w:r>
      <w:r>
        <w:t xml:space="preserve"> (see </w:t>
      </w:r>
      <w:r>
        <w:rPr>
          <w:b/>
          <w:bCs/>
        </w:rPr>
        <w:t xml:space="preserve">API-05</w:t>
      </w:r>
      <w:r>
        <w:t xml:space="preserve">) is the ground truth for all contract tests. Contract tests verify:</w:t>
      </w:r>
    </w:p>
    <w:p>
      <w:pPr>
        <w:spacing w:after="0"/>
      </w:pPr>
      <w:r>
        <w:t xml:space="preserve"/>
      </w:r>
    </w:p>
    <w:p>
      <w:pPr>
        <w:pStyle w:val="ListParagraph"/>
        <w:numPr>
          <w:ilvl w:val="0"/>
          <w:numId w:val="2"/>
        </w:numPr>
        <w:spacing w:after="40"/>
      </w:pPr>
      <w:r>
        <w:t xml:space="preserve">Every documented endpoint exists and accepts requests matching the defined schema.</w:t>
      </w:r>
    </w:p>
    <w:p>
      <w:pPr>
        <w:pStyle w:val="ListParagraph"/>
        <w:numPr>
          <w:ilvl w:val="0"/>
          <w:numId w:val="2"/>
        </w:numPr>
        <w:spacing w:after="40"/>
      </w:pPr>
      <w:r>
        <w:t xml:space="preserve">Every response body matches the documented response schema, including optional fields.</w:t>
      </w:r>
    </w:p>
    <w:p>
      <w:pPr>
        <w:pStyle w:val="ListParagraph"/>
        <w:numPr>
          <w:ilvl w:val="0"/>
          <w:numId w:val="2"/>
        </w:numPr>
        <w:spacing w:after="40"/>
      </w:pPr>
      <w:r>
        <w:t xml:space="preserve">Every documented error code is returned under the corresponding failure condition.</w:t>
      </w:r>
    </w:p>
    <w:p>
      <w:pPr>
        <w:pStyle w:val="ListParagraph"/>
        <w:numPr>
          <w:ilvl w:val="0"/>
          <w:numId w:val="2"/>
        </w:numPr>
        <w:spacing w:after="40"/>
      </w:pPr>
      <w:r>
        <w:t xml:space="preserve">Idempotency key behavior is correct.</w:t>
      </w:r>
    </w:p>
    <w:p>
      <w:pPr>
        <w:pStyle w:val="ListParagraph"/>
        <w:numPr>
          <w:ilvl w:val="0"/>
          <w:numId w:val="2"/>
        </w:numPr>
        <w:spacing w:after="40"/>
      </w:pPr>
      <w:r>
        <w:t xml:space="preserve">Webhook payloads conform to the documented event schema.</w:t>
      </w:r>
    </w:p>
    <w:p>
      <w:pPr>
        <w:spacing w:after="0"/>
      </w:pPr>
      <w:r>
        <w:t xml:space="preserve"/>
      </w:r>
    </w:p>
    <w:p>
      <w:pPr>
        <w:pStyle w:val="Heading3"/>
      </w:pPr>
      <w:r>
        <w:t xml:space="preserve">7.2 Endpoints to Cover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Endpoint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Method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 scenarios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/v1/auth/token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Valid credentials → 200; invalid → 401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/v1/rates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Valid params → 200 with USD pool; missing param → 400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/v1/payments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Happy path; insufficient prefund; expired quote; duplicate idempotency key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/v1/payments/{id}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Existing ID → 200; wrong partner → 403; not found → 404</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/v1/payments/{id}/cancel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Same-day → 200; post-settlement → 422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/v1/payments/cpm/generate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Valid → 200 with QR token; insufficient prefund → 422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/v1/balance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 balance returned; LOCAL partner → appropriate response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/v1/transactions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GET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Filter by date range, status; pagination; CSV export header correct</w:t>
            </w:r>
          </w:p>
        </w:tc>
      </w:tr>
    </w:tbl>
    <w:p>
      <w:pPr>
        <w:spacing w:after="120"/>
      </w:pPr>
      <w:r>
        <w:t xml:space="preserve"/>
      </w:r>
    </w:p>
    <w:p>
      <w:pPr>
        <w:spacing w:after="0"/>
      </w:pPr>
      <w:r>
        <w:t xml:space="preserve"/>
      </w:r>
    </w:p>
    <w:p>
      <w:pPr>
        <w:pStyle w:val="Heading3"/>
      </w:pPr>
      <w:r>
        <w:t xml:space="preserve">7.3 Webhook Contract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Event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Trigger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Required fields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payment.pending_debit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scheme relayed payment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txn_id</w:t>
            </w:r>
            <w:r>
              <w:t xml:space="preserve">, </w:t>
            </w:r>
            <w:r>
              <w:rPr>
                <w:rFonts w:ascii="Consolas" w:cs="Consolas" w:eastAsia="Consolas" w:hAnsi="Consolas"/>
                <w:shd w:fill="F2F2F2" w:val="clear"/>
              </w:rPr>
              <w:t xml:space="preserve">offer_rate</w:t>
            </w:r>
            <w:r>
              <w:t xml:space="preserve">, </w:t>
            </w:r>
            <w:r>
              <w:rPr>
                <w:rFonts w:ascii="Consolas" w:cs="Consolas" w:eastAsia="Consolas" w:hAnsi="Consolas"/>
                <w:shd w:fill="F2F2F2" w:val="clear"/>
              </w:rPr>
              <w:t xml:space="preserve">collection_amount</w:t>
            </w:r>
            <w:r>
              <w:t xml:space="preserve">, </w:t>
            </w:r>
            <w:r>
              <w:rPr>
                <w:rFonts w:ascii="Consolas" w:cs="Consolas" w:eastAsia="Consolas" w:hAnsi="Consolas"/>
                <w:shd w:fill="F2F2F2" w:val="clear"/>
              </w:rPr>
              <w:t xml:space="preserve">validUntil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payment.approved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committed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txn_id</w:t>
            </w:r>
            <w:r>
              <w:t xml:space="preserve">, </w:t>
            </w:r>
            <w:r>
              <w:rPr>
                <w:rFonts w:ascii="Consolas" w:cs="Consolas" w:eastAsia="Consolas" w:hAnsi="Consolas"/>
                <w:shd w:fill="F2F2F2" w:val="clear"/>
              </w:rPr>
              <w:t xml:space="preserve">status</w:t>
            </w:r>
            <w:r>
              <w:t xml:space="preserve">, </w:t>
            </w:r>
            <w:r>
              <w:rPr>
                <w:rFonts w:ascii="Consolas" w:cs="Consolas" w:eastAsia="Consolas" w:hAnsi="Consolas"/>
                <w:shd w:fill="F2F2F2" w:val="clear"/>
              </w:rPr>
              <w:t xml:space="preserve">collection_amount</w:t>
            </w:r>
            <w:r>
              <w:t xml:space="preserve">, </w:t>
            </w:r>
            <w:r>
              <w:rPr>
                <w:rFonts w:ascii="Consolas" w:cs="Consolas" w:eastAsia="Consolas" w:hAnsi="Consolas"/>
                <w:shd w:fill="F2F2F2" w:val="clear"/>
              </w:rPr>
              <w:t xml:space="preserve">cross_rate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payment.failed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Terminal failure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txn_id</w:t>
            </w:r>
            <w:r>
              <w:t xml:space="preserve">, </w:t>
            </w:r>
            <w:r>
              <w:rPr>
                <w:rFonts w:ascii="Consolas" w:cs="Consolas" w:eastAsia="Consolas" w:hAnsi="Consolas"/>
                <w:shd w:fill="F2F2F2" w:val="clear"/>
              </w:rPr>
              <w:t xml:space="preserve">status</w:t>
            </w:r>
            <w:r>
              <w:t xml:space="preserve">, </w:t>
            </w:r>
            <w:r>
              <w:rPr>
                <w:rFonts w:ascii="Consolas" w:cs="Consolas" w:eastAsia="Consolas" w:hAnsi="Consolas"/>
                <w:shd w:fill="F2F2F2" w:val="clear"/>
              </w:rPr>
              <w:t xml:space="preserve">error_code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payment.cancelled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Cancel confirmed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txn_id</w:t>
            </w:r>
            <w:r>
              <w:t xml:space="preserve">, </w:t>
            </w:r>
            <w:r>
              <w:rPr>
                <w:rFonts w:ascii="Consolas" w:cs="Consolas" w:eastAsia="Consolas" w:hAnsi="Consolas"/>
                <w:shd w:fill="F2F2F2" w:val="clear"/>
              </w:rPr>
              <w:t xml:space="preserve">status</w:t>
            </w:r>
          </w:p>
        </w:tc>
      </w:tr>
    </w:tbl>
    <w:p>
      <w:pPr>
        <w:spacing w:after="120"/>
      </w:pPr>
      <w:r>
        <w:t xml:space="preserve"/>
      </w:r>
    </w:p>
    <w:p>
      <w:pPr>
        <w:spacing w:after="0"/>
      </w:pPr>
      <w:r>
        <w:t xml:space="preserve"/>
      </w:r>
    </w:p>
    <w:p>
      <w:pPr>
        <w:spacing w:after="120" w:line="276"/>
      </w:pPr>
      <w:r>
        <w:rPr>
          <w:b/>
          <w:bCs/>
        </w:rPr>
        <w:t xml:space="preserve">Webhook retry.</w:t>
      </w:r>
      <w:r>
        <w:t xml:space="preserve"> Tests must confirm the retry policy defined in </w:t>
      </w:r>
      <w:r>
        <w:rPr>
          <w:b/>
          <w:bCs/>
        </w:rPr>
        <w:t xml:space="preserve">API-05</w:t>
      </w:r>
      <w:r>
        <w:t xml:space="preserve">: if partner webhook returns non-2xx, the system retries with exponential backoff. Test: mock partner webhook returning 500 for first three attempts; verify eventual delivery on fourth attempt; verify idempotency (payload identical on retry).</w:t>
      </w:r>
    </w:p>
    <w:p>
      <w:pPr>
        <w:spacing w:after="0"/>
      </w:pPr>
      <w:r>
        <w:t xml:space="preserve"/>
      </w:r>
    </w:p>
    <w:p>
      <w:pPr>
        <w:pStyle w:val="Heading3"/>
      </w:pPr>
      <w:r>
        <w:t xml:space="preserve">7.4 Error Code Coverage</w:t>
      </w:r>
    </w:p>
    <w:p>
      <w:pPr>
        <w:spacing w:after="0"/>
      </w:pPr>
      <w:r>
        <w:t xml:space="preserve"/>
      </w:r>
    </w:p>
    <w:p>
      <w:pPr>
        <w:spacing w:after="120" w:line="276"/>
      </w:pPr>
      <w:r>
        <w:t xml:space="preserve">All error codes in </w:t>
      </w:r>
      <w:r>
        <w:rPr>
          <w:b/>
          <w:bCs/>
        </w:rPr>
        <w:t xml:space="preserve">API-05</w:t>
      </w:r>
      <w:r>
        <w:t xml:space="preserve"> §error catalog must be triggered by at least one contract test. Minimum set:</w:t>
      </w:r>
    </w:p>
    <w:p>
      <w:pPr>
        <w:spacing w:after="0"/>
      </w:pPr>
      <w:r>
        <w:t xml:space="preserve"/>
      </w:r>
    </w:p>
    <w:p>
      <w:pPr>
        <w:spacing w:after="120" w:line="276"/>
      </w:pPr>
      <w:r>
        <w:rPr>
          <w:rFonts w:ascii="Consolas" w:cs="Consolas" w:eastAsia="Consolas" w:hAnsi="Consolas"/>
          <w:shd w:fill="F2F2F2" w:val="clear"/>
        </w:rPr>
        <w:t xml:space="preserve">INVALID_CREDENTIALS</w:t>
      </w:r>
      <w:r>
        <w:t xml:space="preserve">, </w:t>
      </w:r>
      <w:r>
        <w:rPr>
          <w:rFonts w:ascii="Consolas" w:cs="Consolas" w:eastAsia="Consolas" w:hAnsi="Consolas"/>
          <w:shd w:fill="F2F2F2" w:val="clear"/>
        </w:rPr>
        <w:t xml:space="preserve">RATE_QUOTE_EXPIRED</w:t>
      </w:r>
      <w:r>
        <w:t xml:space="preserve">, </w:t>
      </w:r>
      <w:r>
        <w:rPr>
          <w:rFonts w:ascii="Consolas" w:cs="Consolas" w:eastAsia="Consolas" w:hAnsi="Consolas"/>
          <w:shd w:fill="F2F2F2" w:val="clear"/>
        </w:rPr>
        <w:t xml:space="preserve">INSUFFICIENT_PREFUNDING</w:t>
      </w:r>
      <w:r>
        <w:t xml:space="preserve">, </w:t>
      </w:r>
      <w:r>
        <w:rPr>
          <w:rFonts w:ascii="Consolas" w:cs="Consolas" w:eastAsia="Consolas" w:hAnsi="Consolas"/>
          <w:shd w:fill="F2F2F2" w:val="clear"/>
        </w:rPr>
        <w:t xml:space="preserve">MERCHANT_INACTIVE</w:t>
      </w:r>
      <w:r>
        <w:t xml:space="preserve">, </w:t>
      </w:r>
      <w:r>
        <w:rPr>
          <w:rFonts w:ascii="Consolas" w:cs="Consolas" w:eastAsia="Consolas" w:hAnsi="Consolas"/>
          <w:shd w:fill="F2F2F2" w:val="clear"/>
        </w:rPr>
        <w:t xml:space="preserve">QR_DEACTIVATED</w:t>
      </w:r>
      <w:r>
        <w:t xml:space="preserve">, </w:t>
      </w:r>
      <w:r>
        <w:rPr>
          <w:rFonts w:ascii="Consolas" w:cs="Consolas" w:eastAsia="Consolas" w:hAnsi="Consolas"/>
          <w:shd w:fill="F2F2F2" w:val="clear"/>
        </w:rPr>
        <w:t xml:space="preserve">PARTNER_B_QUOTE_DEVIATION</w:t>
      </w:r>
      <w:r>
        <w:t xml:space="preserve">, </w:t>
      </w:r>
      <w:r>
        <w:rPr>
          <w:rFonts w:ascii="Consolas" w:cs="Consolas" w:eastAsia="Consolas" w:hAnsi="Consolas"/>
          <w:shd w:fill="F2F2F2" w:val="clear"/>
        </w:rPr>
        <w:t xml:space="preserve">PARTNER_B_QUOTE_UNAVAILABLE</w:t>
      </w:r>
      <w:r>
        <w:t xml:space="preserve">, </w:t>
      </w:r>
      <w:r>
        <w:rPr>
          <w:rFonts w:ascii="Consolas" w:cs="Consolas" w:eastAsia="Consolas" w:hAnsi="Consolas"/>
          <w:shd w:fill="F2F2F2" w:val="clear"/>
        </w:rPr>
        <w:t xml:space="preserve">NO_SCHEME_FOR_LOCATION</w:t>
      </w:r>
      <w:r>
        <w:t xml:space="preserve">, </w:t>
      </w:r>
      <w:r>
        <w:rPr>
          <w:rFonts w:ascii="Consolas" w:cs="Consolas" w:eastAsia="Consolas" w:hAnsi="Consolas"/>
          <w:shd w:fill="F2F2F2" w:val="clear"/>
        </w:rPr>
        <w:t xml:space="preserve">DUPLICATE_IDEMPOTENCY_KEY</w:t>
      </w:r>
      <w:r>
        <w:t xml:space="preserve">, </w:t>
      </w:r>
      <w:r>
        <w:rPr>
          <w:rFonts w:ascii="Consolas" w:cs="Consolas" w:eastAsia="Consolas" w:hAnsi="Consolas"/>
          <w:shd w:fill="F2F2F2" w:val="clear"/>
        </w:rPr>
        <w:t xml:space="preserve">PAYMENT_NOT_FOUND</w:t>
      </w:r>
      <w:r>
        <w:t xml:space="preserve">, </w:t>
      </w:r>
      <w:r>
        <w:rPr>
          <w:rFonts w:ascii="Consolas" w:cs="Consolas" w:eastAsia="Consolas" w:hAnsi="Consolas"/>
          <w:shd w:fill="F2F2F2" w:val="clear"/>
        </w:rPr>
        <w:t xml:space="preserve">CANCEL_NOT_ALLOWED</w:t>
      </w:r>
      <w:r>
        <w:t xml:space="preserv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Non-Functional Testing</w:t>
      </w:r>
    </w:p>
    <w:p>
      <w:pPr>
        <w:spacing w:after="0"/>
      </w:pPr>
      <w:r>
        <w:t xml:space="preserve"/>
      </w:r>
    </w:p>
    <w:p>
      <w:pPr>
        <w:pStyle w:val="Heading3"/>
      </w:pPr>
      <w:r>
        <w:t xml:space="preserve">8.1 Performance Testing</w:t>
      </w:r>
    </w:p>
    <w:p>
      <w:pPr>
        <w:spacing w:after="0"/>
      </w:pPr>
      <w:r>
        <w:t xml:space="preserve"/>
      </w:r>
    </w:p>
    <w:p>
      <w:pPr>
        <w:spacing w:after="120" w:line="276"/>
      </w:pPr>
      <w:r>
        <w:t xml:space="preserve">All targets are from </w:t>
      </w:r>
      <w:r>
        <w:rPr>
          <w:b/>
          <w:bCs/>
        </w:rPr>
        <w:t xml:space="preserve">NFR-10</w:t>
      </w:r>
      <w:r>
        <w:t xml:space="preserve">. Tests are run in the staging environment at production scale.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 type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 metric</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Load profile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Pass threshold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Load test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API p95 latency ≤ 3 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Steady state: estimated peak TPS per NFR-10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p95 ≤ 3 s; p99 ≤ 5 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Throughput test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Maximum sustainable TPS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Step load from 10% to 150% of peak</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error rate increase below 100% peak load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Stress test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System degrades gracefully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200% of peak for 15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4xx/5xx ≤ 1%; no data corruption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Soak test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memory / connection leak</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Steady-state load for 72 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Success rate remains &gt; 98%; heap and DB connections stable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performance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file generation within window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Simulate maximum daily transaction count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 generated and transmitted before 02:00 KST within test window</w:t>
            </w:r>
          </w:p>
        </w:tc>
      </w:tr>
    </w:tbl>
    <w:p>
      <w:pPr>
        <w:spacing w:after="120"/>
      </w:pPr>
      <w:r>
        <w:t xml:space="preserve"/>
      </w:r>
    </w:p>
    <w:p>
      <w:pPr>
        <w:spacing w:after="0"/>
      </w:pPr>
      <w:r>
        <w:t xml:space="preserve"/>
      </w:r>
    </w:p>
    <w:p>
      <w:pPr>
        <w:spacing w:after="120" w:line="276"/>
      </w:pPr>
      <w:r>
        <w:rPr>
          <w:b/>
          <w:bCs/>
        </w:rPr>
        <w:t xml:space="preserve">Assumption A-03.</w:t>
      </w:r>
      <w:r>
        <w:t xml:space="preserve"> Exact peak TPS targets are defined in </w:t>
      </w:r>
      <w:r>
        <w:rPr>
          <w:b/>
          <w:bCs/>
        </w:rPr>
        <w:t xml:space="preserve">NFR-10</w:t>
      </w:r>
      <w:r>
        <w:t xml:space="preserve">. If NFR-10 has not yet been finalised, performance test authors must obtain the targets from the GME Product Team before committing pass thresholds.</w:t>
      </w:r>
    </w:p>
    <w:p>
      <w:pPr>
        <w:spacing w:after="0"/>
      </w:pPr>
      <w:r>
        <w:t xml:space="preserve"/>
      </w:r>
    </w:p>
    <w:p>
      <w:pPr>
        <w:pStyle w:val="Heading3"/>
      </w:pPr>
      <w:r>
        <w:t xml:space="preserve">8.2 Security Testing</w:t>
      </w:r>
    </w:p>
    <w:p>
      <w:pPr>
        <w:spacing w:after="0"/>
      </w:pPr>
      <w:r>
        <w:t xml:space="preserve"/>
      </w:r>
    </w:p>
    <w:p>
      <w:pPr>
        <w:spacing w:after="120" w:line="276"/>
      </w:pPr>
      <w:r>
        <w:t xml:space="preserve">See </w:t>
      </w:r>
      <w:r>
        <w:rPr>
          <w:b/>
          <w:bCs/>
        </w:rPr>
        <w:t xml:space="preserve">SEC-09</w:t>
      </w:r>
      <w:r>
        <w:t xml:space="preserve"> for the threat model and required controls. Security test coverage must include: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Category</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 focus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OWASP API Security Top 10</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Partner API endpoints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Authentication bypass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Attempt to access </w:t>
            </w:r>
            <w:r>
              <w:rPr>
                <w:rFonts w:ascii="Consolas" w:cs="Consolas" w:eastAsia="Consolas" w:hAnsi="Consolas"/>
                <w:shd w:fill="F2F2F2" w:val="clear"/>
              </w:rPr>
              <w:t xml:space="preserve">/v1/balance</w:t>
            </w:r>
            <w:r>
              <w:t xml:space="preserve"> and </w:t>
            </w:r>
            <w:r>
              <w:rPr>
                <w:rFonts w:ascii="Consolas" w:cs="Consolas" w:eastAsia="Consolas" w:hAnsi="Consolas"/>
                <w:shd w:fill="F2F2F2" w:val="clear"/>
              </w:rPr>
              <w:t xml:space="preserve">/v1/transactions</w:t>
            </w:r>
            <w:r>
              <w:t xml:space="preserve"> without token; with token belonging to other partner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manipulation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Attempt to submit negative </w:t>
            </w:r>
            <w:r>
              <w:rPr>
                <w:rFonts w:ascii="Consolas" w:cs="Consolas" w:eastAsia="Consolas" w:hAnsi="Consolas"/>
                <w:shd w:fill="F2F2F2" w:val="clear"/>
              </w:rPr>
              <w:t xml:space="preserve">collection_usd</w:t>
            </w:r>
            <w:r>
              <w:t xml:space="preserve">, overflow values, or race-condition attacks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injection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Attempt to submit a crafted rate quote that bypasses margin enforcement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path traversal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Attempt to read files outside the designated ZeroPay SFTP directory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privilege escalation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Attempt to access Admin System endpoints with Partner API credentials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Sensitive field exposure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Verify m_a, m_b, cost rates, and GME margin are not returned in any Partner API or Portal response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 management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Verify API secrets, SFTP credentials, and DB passwords are not logged or returned in error messages</w:t>
            </w:r>
          </w:p>
        </w:tc>
      </w:tr>
    </w:tbl>
    <w:p>
      <w:pPr>
        <w:spacing w:after="120"/>
      </w:pPr>
      <w:r>
        <w:t xml:space="preserve"/>
      </w:r>
    </w:p>
    <w:p>
      <w:pPr>
        <w:spacing w:after="0"/>
      </w:pPr>
      <w:r>
        <w:t xml:space="preserve"/>
      </w:r>
    </w:p>
    <w:p>
      <w:pPr>
        <w:pStyle w:val="Heading3"/>
      </w:pPr>
      <w:r>
        <w:t xml:space="preserve">8.3 Disaster Recovery Drill</w:t>
      </w:r>
    </w:p>
    <w:p>
      <w:pPr>
        <w:spacing w:after="0"/>
      </w:pPr>
      <w:r>
        <w:t xml:space="preserve"/>
      </w:r>
    </w:p>
    <w:p>
      <w:pPr>
        <w:spacing w:after="120" w:line="276"/>
      </w:pPr>
      <w:r>
        <w:rPr>
          <w:b/>
          <w:bCs/>
        </w:rPr>
        <w:t xml:space="preserve">Assumption A-04.</w:t>
      </w:r>
      <w:r>
        <w:t xml:space="preserve"> DR procedure and RTO/RPO targets are defined in </w:t>
      </w:r>
      <w:r>
        <w:rPr>
          <w:b/>
          <w:bCs/>
        </w:rPr>
        <w:t xml:space="preserve">OPS-13</w:t>
      </w:r>
      <w:r>
        <w:t xml:space="preserve">. The DR test must be performed in the staging environment before go-live UAT sign-off. The drill must confirm:</w:t>
      </w:r>
    </w:p>
    <w:p>
      <w:pPr>
        <w:spacing w:after="0"/>
      </w:pPr>
      <w:r>
        <w:t xml:space="preserve"/>
      </w:r>
    </w:p>
    <w:p>
      <w:pPr>
        <w:pStyle w:val="ListParagraph"/>
        <w:numPr>
          <w:ilvl w:val="0"/>
          <w:numId w:val="3"/>
        </w:numPr>
        <w:spacing w:after="40"/>
      </w:pPr>
      <w:r>
        <w:t xml:space="preserve">Recovery from primary DB failure within stated RTO.</w:t>
      </w:r>
    </w:p>
    <w:p>
      <w:pPr>
        <w:pStyle w:val="ListParagraph"/>
        <w:numPr>
          <w:ilvl w:val="0"/>
          <w:numId w:val="3"/>
        </w:numPr>
        <w:spacing w:after="40"/>
      </w:pPr>
      <w:r>
        <w:t xml:space="preserve">ZeroPay SFTP credentials and batch-job state restored from backup.</w:t>
      </w:r>
    </w:p>
    <w:p>
      <w:pPr>
        <w:pStyle w:val="ListParagraph"/>
        <w:numPr>
          <w:ilvl w:val="0"/>
          <w:numId w:val="3"/>
        </w:numPr>
        <w:spacing w:after="40"/>
      </w:pPr>
      <w:r>
        <w:t xml:space="preserve">Prefunding balances correctly recovered to last committed state.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Batch and Settlement Testing</w:t>
      </w:r>
    </w:p>
    <w:p>
      <w:pPr>
        <w:spacing w:after="0"/>
      </w:pPr>
      <w:r>
        <w:t xml:space="preserve"/>
      </w:r>
    </w:p>
    <w:p>
      <w:pPr>
        <w:pStyle w:val="Heading3"/>
      </w:pPr>
      <w:r>
        <w:t xml:space="preserve">9.1 ZeroPay File Generation and Parsing</w:t>
      </w:r>
    </w:p>
    <w:p>
      <w:pPr>
        <w:spacing w:after="0"/>
      </w:pPr>
      <w:r>
        <w:t xml:space="preserve"/>
      </w:r>
    </w:p>
    <w:p>
      <w:pPr>
        <w:spacing w:after="120" w:line="276"/>
      </w:pPr>
      <w:r>
        <w:t xml:space="preserve">Each ZP-series file type must have a dedicated test that:</w:t>
      </w:r>
    </w:p>
    <w:p>
      <w:pPr>
        <w:spacing w:after="0"/>
      </w:pPr>
      <w:r>
        <w:t xml:space="preserve"/>
      </w:r>
    </w:p>
    <w:p>
      <w:pPr>
        <w:pStyle w:val="ListParagraph"/>
        <w:numPr>
          <w:ilvl w:val="0"/>
          <w:numId w:val="2"/>
        </w:numPr>
        <w:spacing w:after="40"/>
      </w:pPr>
      <w:r>
        <w:t xml:space="preserve">Seeds transactions in the DB.</w:t>
      </w:r>
    </w:p>
    <w:p>
      <w:pPr>
        <w:pStyle w:val="ListParagraph"/>
        <w:numPr>
          <w:ilvl w:val="0"/>
          <w:numId w:val="2"/>
        </w:numPr>
        <w:spacing w:after="40"/>
      </w:pPr>
      <w:r>
        <w:t xml:space="preserve">Triggers the batch generation job.</w:t>
      </w:r>
    </w:p>
    <w:p>
      <w:pPr>
        <w:pStyle w:val="ListParagraph"/>
        <w:numPr>
          <w:ilvl w:val="0"/>
          <w:numId w:val="2"/>
        </w:numPr>
        <w:spacing w:after="40"/>
      </w:pPr>
      <w:r>
        <w:t xml:space="preserve">Validates the generated file against the KFTC layout specification (see </w:t>
      </w:r>
      <w:r>
        <w:rPr>
          <w:b/>
          <w:bCs/>
        </w:rPr>
        <w:t xml:space="preserve">SCH-06</w:t>
      </w:r>
      <w:r>
        <w:t xml:space="preserve">).</w:t>
      </w:r>
    </w:p>
    <w:p>
      <w:pPr>
        <w:pStyle w:val="ListParagraph"/>
        <w:numPr>
          <w:ilvl w:val="0"/>
          <w:numId w:val="2"/>
        </w:numPr>
        <w:spacing w:after="40"/>
      </w:pPr>
      <w:r>
        <w:t xml:space="preserve">Injects a synthetic inbound file (ZP→GME direction).</w:t>
      </w:r>
    </w:p>
    <w:p>
      <w:pPr>
        <w:pStyle w:val="ListParagraph"/>
        <w:numPr>
          <w:ilvl w:val="0"/>
          <w:numId w:val="2"/>
        </w:numPr>
        <w:spacing w:after="40"/>
      </w:pPr>
      <w:r>
        <w:t xml:space="preserve">Validates the DB state after parsing.</w:t>
      </w:r>
    </w:p>
    <w:p>
      <w:pPr>
        <w:spacing w:after="0"/>
      </w:pPr>
      <w:r>
        <w:t xml:space="preserve"/>
      </w:r>
    </w:p>
    <w:p>
      <w:pPr>
        <w:spacing w:after="120" w:line="276"/>
      </w:pPr>
      <w:r>
        <w:rPr>
          <w:b/>
          <w:bCs/>
        </w:rPr>
        <w:t xml:space="preserve">Assumption A-05.</w:t>
      </w:r>
      <w:r>
        <w:t xml:space="preserve"> The exact KFTC file layouts (field widths, encodings, trailer checksums) for all ZP00xx file types are documented in </w:t>
      </w:r>
      <w:r>
        <w:rPr>
          <w:b/>
          <w:bCs/>
        </w:rPr>
        <w:t xml:space="preserve">SCH-06</w:t>
      </w:r>
      <w:r>
        <w:t xml:space="preserve">, derived from the 한결원 technical specification. If any field definition is missing from </w:t>
      </w:r>
      <w:r>
        <w:rPr>
          <w:b/>
          <w:bCs/>
        </w:rPr>
        <w:t xml:space="preserve">SCH-06</w:t>
      </w:r>
      <w:r>
        <w:t xml:space="preserve">, it is an open item (OI-04) and must be resolved before the ZeroPay integration test phase begins.</w:t>
      </w:r>
    </w:p>
    <w:p>
      <w:pPr>
        <w:spacing w:after="0"/>
      </w:pPr>
      <w:r>
        <w:t xml:space="preserve"/>
      </w:r>
    </w:p>
    <w:p>
      <w:pPr>
        <w:pStyle w:val="Heading3"/>
      </w:pPr>
      <w:r>
        <w:t xml:space="preserve">9.2 Timing-Window Adherence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Deadline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 method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Run batch at 01:55; confirm SFTP put completes before 02:00 in test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 / ZP0066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By 05:00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Inject synthetic file; verify GME picks up within processing window</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By 10:00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By 19:00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w:t>
            </w:r>
          </w:p>
        </w:tc>
      </w:tr>
    </w:tbl>
    <w:p>
      <w:pPr>
        <w:spacing w:after="120"/>
      </w:pPr>
      <w:r>
        <w:t xml:space="preserve"/>
      </w:r>
    </w:p>
    <w:p>
      <w:pPr>
        <w:spacing w:after="0"/>
      </w:pPr>
      <w:r>
        <w:t xml:space="preserve"/>
      </w:r>
    </w:p>
    <w:p>
      <w:pPr>
        <w:spacing w:after="120" w:line="276"/>
      </w:pPr>
      <w:r>
        <w:t xml:space="preserve">Test cases ZP-001 to ZP-005 in §5.5 exercise these windows.</w:t>
      </w:r>
    </w:p>
    <w:p>
      <w:pPr>
        <w:spacing w:after="0"/>
      </w:pPr>
      <w:r>
        <w:t xml:space="preserve"/>
      </w:r>
    </w:p>
    <w:p>
      <w:pPr>
        <w:pStyle w:val="Heading3"/>
      </w:pPr>
      <w:r>
        <w:t xml:space="preserve">9.3 Reconciliation Tests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Test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Expected behaviour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Perfect match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totals = ZP result totals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marked reconciled; no alert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One missing transaction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result missing one record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Auto-flag; ops alert; route to exception management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Amount discrepancy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One record with different KRW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Auto-flag; ops alert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Extra record in ZP result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returns record not in GME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Auto-flag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Net vs gross settlement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(net): GME sends net amount; International (gross): GME sends full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Verify settlement-file totals match the expected model per partner type</w:t>
            </w:r>
          </w:p>
        </w:tc>
      </w:tr>
    </w:tbl>
    <w:p>
      <w:pPr>
        <w:spacing w:after="120"/>
      </w:pPr>
      <w:r>
        <w:t xml:space="preserve"/>
      </w:r>
    </w:p>
    <w:p>
      <w:pPr>
        <w:spacing w:after="0"/>
      </w:pPr>
      <w:r>
        <w:t xml:space="preserve"/>
      </w:r>
    </w:p>
    <w:p>
      <w:pPr>
        <w:pStyle w:val="Heading3"/>
      </w:pPr>
      <w:r>
        <w:t xml:space="preserve">9.4 Net vs Gross Settlement Verification</w:t>
      </w:r>
    </w:p>
    <w:p>
      <w:pPr>
        <w:spacing w:after="0"/>
      </w:pPr>
      <w:r>
        <w:t xml:space="preserve"/>
      </w:r>
    </w:p>
    <w:p>
      <w:pPr>
        <w:pStyle w:val="ListParagraph"/>
        <w:numPr>
          <w:ilvl w:val="0"/>
          <w:numId w:val="3"/>
        </w:numPr>
        <w:spacing w:after="40"/>
      </w:pPr>
      <w:r>
        <w:rPr>
          <w:b/>
          <w:bCs/>
        </w:rPr>
        <w:t xml:space="preserve">Domestic (GME Remit / ZeroPay):</w:t>
      </w:r>
      <w:r>
        <w:t xml:space="preserve"> Settlement amount in ZP0061 = sum of </w:t>
      </w:r>
      <w:r>
        <w:rPr>
          <w:rFonts w:ascii="Consolas" w:cs="Consolas" w:eastAsia="Consolas" w:hAnsi="Consolas"/>
          <w:shd w:fill="F2F2F2" w:val="clear"/>
        </w:rPr>
        <w:t xml:space="preserve">target_payout</w:t>
      </w:r>
      <w:r>
        <w:t xml:space="preserve"> for domestic transactions; ZeroPay credits merchant and returns net to GME.</w:t>
      </w:r>
    </w:p>
    <w:p>
      <w:pPr>
        <w:pStyle w:val="ListParagraph"/>
        <w:numPr>
          <w:ilvl w:val="0"/>
          <w:numId w:val="3"/>
        </w:numPr>
        <w:spacing w:after="40"/>
      </w:pPr>
      <w:r>
        <w:rPr>
          <w:b/>
          <w:bCs/>
        </w:rPr>
        <w:t xml:space="preserve">International (SendMN / ZeroPay):</w:t>
      </w:r>
      <w:r>
        <w:t xml:space="preserve"> Settlement amount in ZP0061 = sum of full KRW payout amounts (gross); GME invoices merchant separately; 0.21% shared to ZeroPay.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User Acceptance Testing (UAT)</w:t>
      </w:r>
    </w:p>
    <w:p>
      <w:pPr>
        <w:spacing w:after="0"/>
      </w:pPr>
      <w:r>
        <w:t xml:space="preserve"/>
      </w:r>
    </w:p>
    <w:p>
      <w:pPr>
        <w:pStyle w:val="Heading3"/>
      </w:pPr>
      <w:r>
        <w:t xml:space="preserve">10.1 UAT Scope and Participants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Participant</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Sign-off authority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 Settlement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analyst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batch flows, reconciliation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 Configuration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setup operator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 mapping page, setup timer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 Monitoring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monitor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Dashboard, alerts, search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team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Technical representative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payment E2E, API integration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 Team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 owner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critical flows</w:t>
            </w:r>
          </w:p>
        </w:tc>
      </w:tr>
    </w:tbl>
    <w:p>
      <w:pPr>
        <w:spacing w:after="120"/>
      </w:pPr>
      <w:r>
        <w:t xml:space="preserve"/>
      </w:r>
    </w:p>
    <w:p>
      <w:pPr>
        <w:spacing w:after="0"/>
      </w:pPr>
      <w:r>
        <w:t xml:space="preserve"/>
      </w:r>
    </w:p>
    <w:p>
      <w:pPr>
        <w:pStyle w:val="Heading3"/>
      </w:pPr>
      <w:r>
        <w:t xml:space="preserve">10.2 Business Sign-Off Scenarios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UAT-ID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Role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Acceptance criterion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 up new partner (OVERSEAS) end-to-end in Admin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Config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Completed in &lt; 30 min; partner can make test payment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 ZeroPay scheme to existing partner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Config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visible in partner portal without deployment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Domestic payment — GME Remit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team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payment.approved</w:t>
            </w:r>
            <w:r>
              <w:t xml:space="preserve"> received; collection = payout + KRW 500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Inbound payment — OVERSEAS partner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Monitoring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deducted; webhook received; rate-engine fields match</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UAT-005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Inbound payment — OVERSEAS partner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Monitoring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deducted at QR generate; payment approved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UAT-006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alert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Settlement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Email received when balance drops below threshold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UAT-007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morning settlement cycle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Settlement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 transmitted by 05:00; ZP0062 received and reconciled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Exception resolution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Settlement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can resolve flagged discrepancy; audit trail complete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UAT-009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search and detail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Monitoring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Search returns correct results; all fields present; internal fields hidden from portal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 balance inquiry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team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Portal shows real-time balance; CSV export correct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via Admin Portal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Settlement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created; appears in ZP0021 next batch</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change — affects new transactions only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Config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In-flight quote unaffected; new rate applies to next quote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UAT-013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Config-without-code: new partner (no deployment)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 Team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merge or deploy occurred during UAT-001</w:t>
            </w:r>
          </w:p>
        </w:tc>
      </w:tr>
    </w:tbl>
    <w:p>
      <w:pPr>
        <w:spacing w:after="120"/>
      </w:pPr>
      <w:r>
        <w:t xml:space="preserve"/>
      </w:r>
    </w:p>
    <w:p>
      <w:pPr>
        <w:spacing w:after="0"/>
      </w:pPr>
      <w:r>
        <w:t xml:space="preserve"/>
      </w:r>
    </w:p>
    <w:p>
      <w:pPr>
        <w:pStyle w:val="Heading3"/>
      </w:pPr>
      <w:r>
        <w:t xml:space="preserve">10.3 UAT Entry and Exit Criteria</w:t>
      </w:r>
    </w:p>
    <w:p>
      <w:pPr>
        <w:spacing w:after="0"/>
      </w:pPr>
      <w:r>
        <w:t xml:space="preserve"/>
      </w:r>
    </w:p>
    <w:p>
      <w:pPr>
        <w:spacing w:after="120" w:line="276"/>
      </w:pPr>
      <w:r>
        <w:rPr>
          <w:b/>
          <w:bCs/>
        </w:rPr>
        <w:t xml:space="preserve">Entry:</w:t>
      </w:r>
      <w:r>
        <w:t xml:space="preserve"> System/E2E tests green in staging; test data seeded; Ops team trained; UAT scripts reviewed and approved.</w:t>
      </w:r>
    </w:p>
    <w:p>
      <w:pPr>
        <w:spacing w:after="0"/>
      </w:pPr>
      <w:r>
        <w:t xml:space="preserve"/>
      </w:r>
    </w:p>
    <w:p>
      <w:pPr>
        <w:spacing w:after="120" w:line="276"/>
      </w:pPr>
      <w:r>
        <w:rPr>
          <w:b/>
          <w:bCs/>
        </w:rPr>
        <w:t xml:space="preserve">Exit:</w:t>
      </w:r>
      <w:r>
        <w:t xml:space="preserve"> All P1 UAT scenarios signed off by nominated role; no P1/P2 defects open; setup-time target confirmed (UAT-013); GME Product Owner signs the UAT completion certificate.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Defect Management</w:t>
      </w:r>
    </w:p>
    <w:p>
      <w:pPr>
        <w:spacing w:after="0"/>
      </w:pPr>
      <w:r>
        <w:t xml:space="preserve"/>
      </w:r>
    </w:p>
    <w:p>
      <w:pPr>
        <w:pStyle w:val="Heading3"/>
      </w:pPr>
      <w:r>
        <w:t xml:space="preserve">11.1 Severity Definitions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Definition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 blocker; data loss risk; security breach; payment not processing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 violated; prefunding double-spend; ZP file not generated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 — High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Core feature broken; workaround unavailable; settlement delayed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cannot save rule; webhook not delivered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 — Medium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Feature impaired; workaround available; no data risk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CSV export formatting error; UI label wrong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P4 — Low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Cosmetic; documentation; minor inconvenience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Typo in error message; tooltip missing</w:t>
            </w:r>
          </w:p>
        </w:tc>
      </w:tr>
    </w:tbl>
    <w:p>
      <w:pPr>
        <w:spacing w:after="120"/>
      </w:pPr>
      <w:r>
        <w:t xml:space="preserve"/>
      </w:r>
    </w:p>
    <w:p>
      <w:pPr>
        <w:spacing w:after="0"/>
      </w:pPr>
      <w:r>
        <w:t xml:space="preserve"/>
      </w:r>
    </w:p>
    <w:p>
      <w:pPr>
        <w:pStyle w:val="Heading3"/>
      </w:pPr>
      <w:r>
        <w:t xml:space="preserve">11.2 Defect Triage</w:t>
      </w:r>
    </w:p>
    <w:p>
      <w:pPr>
        <w:spacing w:after="0"/>
      </w:pPr>
      <w:r>
        <w:t xml:space="preserve"/>
      </w:r>
    </w:p>
    <w:p>
      <w:pPr>
        <w:pStyle w:val="ListParagraph"/>
        <w:numPr>
          <w:ilvl w:val="0"/>
          <w:numId w:val="2"/>
        </w:numPr>
        <w:spacing w:after="40"/>
      </w:pPr>
      <w:r>
        <w:t xml:space="preserve">Developer raises defect in the issue tracker with steps to reproduce, severity, and affected component.</w:t>
      </w:r>
    </w:p>
    <w:p>
      <w:pPr>
        <w:pStyle w:val="ListParagraph"/>
        <w:numPr>
          <w:ilvl w:val="0"/>
          <w:numId w:val="2"/>
        </w:numPr>
        <w:spacing w:after="40"/>
      </w:pPr>
      <w:r>
        <w:t xml:space="preserve">Daily triage meeting: QA lead, tech lead, and product owner review all new P1/P2 defects.</w:t>
      </w:r>
    </w:p>
    <w:p>
      <w:pPr>
        <w:pStyle w:val="ListParagraph"/>
        <w:numPr>
          <w:ilvl w:val="0"/>
          <w:numId w:val="2"/>
        </w:numPr>
        <w:spacing w:after="40"/>
      </w:pPr>
      <w:r>
        <w:t xml:space="preserve">P1 defects require immediate fix and re-test within same sprint.</w:t>
      </w:r>
    </w:p>
    <w:p>
      <w:pPr>
        <w:pStyle w:val="ListParagraph"/>
        <w:numPr>
          <w:ilvl w:val="0"/>
          <w:numId w:val="2"/>
        </w:numPr>
        <w:spacing w:after="40"/>
      </w:pPr>
      <w:r>
        <w:t xml:space="preserve">P2 defects require fix before UAT entry.</w:t>
      </w:r>
    </w:p>
    <w:p>
      <w:pPr>
        <w:pStyle w:val="ListParagraph"/>
        <w:numPr>
          <w:ilvl w:val="0"/>
          <w:numId w:val="2"/>
        </w:numPr>
        <w:spacing w:after="40"/>
      </w:pPr>
      <w:r>
        <w:t xml:space="preserve">P3/P4 defects scheduled per sprint priority.</w:t>
      </w:r>
    </w:p>
    <w:p>
      <w:pPr>
        <w:spacing w:after="0"/>
      </w:pPr>
      <w:r>
        <w:t xml:space="preserve"/>
      </w:r>
    </w:p>
    <w:p>
      <w:pPr>
        <w:pStyle w:val="Heading3"/>
      </w:pPr>
      <w:r>
        <w:t xml:space="preserve">11.3 Exit Gates by Test Level</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Level</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Gate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unit tests green; 0 P1/P2 failures; coverage ≥ 85%</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integration tests green; 0 P1/P2</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Contract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 schema mismatches; all error codes exercised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System / E2E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§5 scenarios pass; 0 P1 open; P2 count ≤ 2 with documented mitigations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Performance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NFR-10 thresholds met; no memory leak</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 CRITICAL or HIGH findings open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P1 UAT scenarios signed off; 0 P1/P2 open; setup-time target met</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Test Deliverables and Reporting</w:t>
      </w:r>
    </w:p>
    <w:p>
      <w:pPr>
        <w:spacing w:after="0"/>
      </w:pPr>
      <w:r>
        <w:t xml:space="preserve"/>
      </w:r>
    </w:p>
    <w:p>
      <w:pPr>
        <w:pStyle w:val="Heading3"/>
      </w:pPr>
      <w:r>
        <w:t xml:space="preserve">12.1 Deliverables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Deliverable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Timing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Unit test suite (all RV-xx vectors)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Developer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With each feature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Integration test suite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 engineer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Sprint-by-sprint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Contract test suite (API-05 coverage)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 engineer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E2E entry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E2E automation scripts (§5 scenarios)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 engineer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UAT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Performance test scripts and results report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 / DevOps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UAT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assessment report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team / third party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go-live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 test scripts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 engineer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Two weeks before UAT start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 sign-off certificate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 Owner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 UAT exit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Go-live readiness checklist (§12.2)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 lead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Day before go-live</w:t>
            </w:r>
          </w:p>
        </w:tc>
      </w:tr>
    </w:tbl>
    <w:p>
      <w:pPr>
        <w:spacing w:after="120"/>
      </w:pPr>
      <w:r>
        <w:t xml:space="preserve"/>
      </w:r>
    </w:p>
    <w:p>
      <w:pPr>
        <w:spacing w:after="0"/>
      </w:pPr>
      <w:r>
        <w:t xml:space="preserve"/>
      </w:r>
    </w:p>
    <w:p>
      <w:pPr>
        <w:pStyle w:val="Heading3"/>
      </w:pPr>
      <w:r>
        <w:t xml:space="preserve">12.2 Go-Live Readiness Checklist</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Criterion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P1 UAT scenarios signed off</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P1 and P2 defects open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rate-engine vectors (RV-01 to RV-10) pass in production-equivalent environment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SFTP credentials live and tested against production 한결원 endpoint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partner record and rule configured in Admin (not sandbox)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for SendMN (when onboarded) confirmed with Finance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ZP00xx batch jobs scheduled and confirmed in OPS-13 runbook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alert email addresses confirmed with partner contacts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 drill completed in staging (see §8.3)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Monitoring dashboards and alert thresholds live in production (see OPS-13)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tested (pending OI-03 resolution)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Pool-identity assertion alert wired to OPS alerting channel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Rate-lock behavior verified in production environment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team walkthrough completed; setup-time target confirmed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 ]</w:t>
            </w:r>
          </w:p>
        </w:tc>
      </w:tr>
    </w:tbl>
    <w:p>
      <w:pPr>
        <w:spacing w:after="120"/>
      </w:pPr>
      <w:r>
        <w:t xml:space="preserve"/>
      </w:r>
    </w:p>
    <w:p>
      <w:pPr>
        <w:spacing w:after="0"/>
      </w:pPr>
      <w:r>
        <w:t xml:space="preserve"/>
      </w:r>
    </w:p>
    <w:p>
      <w:pPr>
        <w:pStyle w:val="Heading3"/>
      </w:pPr>
      <w:r>
        <w:t xml:space="preserve">12.3 Reporting</w:t>
      </w:r>
    </w:p>
    <w:p>
      <w:pPr>
        <w:spacing w:after="0"/>
      </w:pPr>
      <w:r>
        <w:t xml:space="preserve"/>
      </w:r>
    </w:p>
    <w:p>
      <w:pPr>
        <w:pStyle w:val="ListParagraph"/>
        <w:numPr>
          <w:ilvl w:val="0"/>
          <w:numId w:val="3"/>
        </w:numPr>
        <w:spacing w:after="40"/>
      </w:pPr>
      <w:r>
        <w:t xml:space="preserve">Sprint test summary: automated report from CI/CD (pass count, fail count, coverage delta) on every PR and nightly E2E run.</w:t>
      </w:r>
    </w:p>
    <w:p>
      <w:pPr>
        <w:pStyle w:val="ListParagraph"/>
        <w:numPr>
          <w:ilvl w:val="0"/>
          <w:numId w:val="3"/>
        </w:numPr>
        <w:spacing w:after="40"/>
      </w:pPr>
      <w:r>
        <w:t xml:space="preserve">Weekly test status report: QA lead reports open defects, test-level progress, and blockers to PMO.</w:t>
      </w:r>
    </w:p>
    <w:p>
      <w:pPr>
        <w:pStyle w:val="ListParagraph"/>
        <w:numPr>
          <w:ilvl w:val="0"/>
          <w:numId w:val="3"/>
        </w:numPr>
        <w:spacing w:after="40"/>
      </w:pPr>
      <w:r>
        <w:t xml:space="preserve">UAT progress report: daily during UAT; includes scenario status and defect count by severity.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13. Assumptions and 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(KFTC) sandbox SFTP and ZeroPay test API available by 15 May 2026</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E2E and ZeroPay integration tests cannot begin without it; delays push go-live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Business / KFTC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 — track in PM-14 RAID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Illustrative treasury rates in §3.3 and §4.2 are used for test fixtures only; real rates must be loaded by GME Ops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 results valid only in test context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Confirmed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Exact peak TPS targets are in NFR-10; performance test thresholds must be updated when NFR-10 is finalised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Performance pass criteria may need revision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 lead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Pending NFR-10 finalisation</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 procedure and RTO/RPO targets are in OPS-13; DR drill must be done before UAT sign-off</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 drill cannot be scoped until OPS-13 is final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DevOps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Pending OPS-13</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KFTC file layouts (ZP00xx field widths, encodings, checksums) documented in SCH-06</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Missing fields = integration test gap (OI-04)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KFTC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 — dependent on KFTC specs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method for CPM (PIN / biometric / button) not yet confirmed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E2E test scripts cannot be finalised until approval method confirmed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Product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 invoice API for Korean merchant monthly fee billing (UC-04-04) not confirmed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UAT-scenario for UC-04-04 is TBD; marked P2 in traceability matrix</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2 Dev</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frequency, fields, and channel (FX1014 / FX1015) not confirmed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UC-08-01 and UC-08-02 test cases cannot be written until format confirmed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A-06</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Rate-engine test vectors in §4.2 use the PRD-01 §5 formulas as authoritative. Any discrepancy between vector outputs and the RATE-04 implementation is treated as a code defect, not a spec defect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implementation owners must align to RATE-04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team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Confirmed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A-07</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Partner API has no refund endpoint; all refunds in Phase 1 are Admin-portal-only. Test case RF-001 (cancel) is the only API-level reversal tested in Phase 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API tests deferred to Phase 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Confirmed</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14</w:t>
      </w:r>
    </w:p>
    <w:p>
      <w:pPr>
        <w:pStyle w:val="Heading1"/>
        <w:spacing w:after="80" w:before="80"/>
      </w:pPr>
      <w:r>
        <w:t xml:space="preserve">DevOps, Deployment &amp; Operational Runbook</w:t>
      </w:r>
    </w:p>
    <w:p>
      <w:pPr>
        <w:pBdr>
          <w:bottom w:val="single" w:color="2E75B6" w:sz="6" w:space="4"/>
        </w:pBdr>
        <w:spacing w:after="240"/>
      </w:pPr>
      <w:r>
        <w:rPr>
          <w:color w:val="808080"/>
          <w:sz w:val="20"/>
          <w:szCs w:val="20"/>
        </w:rPr>
        <w:t xml:space="preserve">Document code: OPS-13</w:t>
      </w:r>
    </w:p>
    <w:p>
      <w:pPr>
        <w:pStyle w:val="Heading2"/>
      </w:pPr>
      <w:r>
        <w:t xml:space="preserve">1. Purpose &amp; Scope</w:t>
      </w:r>
    </w:p>
    <w:p>
      <w:pPr>
        <w:spacing w:after="0"/>
      </w:pPr>
      <w:r>
        <w:t xml:space="preserve"/>
      </w:r>
    </w:p>
    <w:p>
      <w:pPr>
        <w:spacing w:after="120" w:line="276"/>
      </w:pPr>
      <w:r>
        <w:t xml:space="preserve">This document is the authoritative DevOps, deployment, and operational reference for GMEPay+. It covers everything an engineering or operations team needs to build, ship, monitor, and run the platform reliably — from environment strategy through CI/CD pipelines, observability, day-to-day runbook procedures, and disaster recovery.</w:t>
      </w:r>
    </w:p>
    <w:p>
      <w:pPr>
        <w:spacing w:after="0"/>
      </w:pPr>
      <w:r>
        <w:t xml:space="preserve"/>
      </w:r>
    </w:p>
    <w:p>
      <w:pPr>
        <w:pStyle w:val="Heading3"/>
      </w:pPr>
      <w:r>
        <w:t xml:space="preserve">1.1 Intended Audience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Audience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Primary sections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DevOps / Platform engineers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§2–§5, §9–§10</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Backend engineers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§3–§5, §8</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Operations team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§6–§8, §11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&amp; compliance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§4.4, §8.2, §9, §11</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Release manager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§12</w:t>
            </w:r>
          </w:p>
        </w:tc>
      </w:tr>
    </w:tbl>
    <w:p>
      <w:pPr>
        <w:spacing w:after="120"/>
      </w:pPr>
      <w:r>
        <w:t xml:space="preserve"/>
      </w:r>
    </w:p>
    <w:p>
      <w:pPr>
        <w:spacing w:after="0"/>
      </w:pPr>
      <w:r>
        <w:t xml:space="preserve"/>
      </w:r>
    </w:p>
    <w:p>
      <w:pPr>
        <w:pStyle w:val="Heading3"/>
      </w:pPr>
      <w:r>
        <w:t xml:space="preserve">1.2 Scope Boundary</w:t>
      </w:r>
    </w:p>
    <w:p>
      <w:pPr>
        <w:spacing w:after="0"/>
      </w:pPr>
      <w:r>
        <w:t xml:space="preserve"/>
      </w:r>
    </w:p>
    <w:p>
      <w:pPr>
        <w:spacing w:after="120" w:line="276"/>
      </w:pPr>
      <w:r>
        <w:t xml:space="preserve">This document covers:</w:t>
      </w:r>
    </w:p>
    <w:p>
      <w:pPr>
        <w:spacing w:after="0"/>
      </w:pPr>
      <w:r>
        <w:t xml:space="preserve"/>
      </w:r>
    </w:p>
    <w:p>
      <w:pPr>
        <w:pStyle w:val="ListParagraph"/>
        <w:numPr>
          <w:ilvl w:val="0"/>
          <w:numId w:val="3"/>
        </w:numPr>
        <w:spacing w:after="40"/>
      </w:pPr>
      <w:r>
        <w:t xml:space="preserve">Hub Core backend, Admin System, Partner Portal, Northbound Partner API, Southbound ZeroPay SFTP integration.</w:t>
      </w:r>
    </w:p>
    <w:p>
      <w:pPr>
        <w:pStyle w:val="ListParagraph"/>
        <w:numPr>
          <w:ilvl w:val="0"/>
          <w:numId w:val="3"/>
        </w:numPr>
        <w:spacing w:after="40"/>
      </w:pPr>
      <w:r>
        <w:t xml:space="preserve">Phase 1 go-live (October 10, 2026) and the operational posture from that date forward.</w:t>
      </w:r>
    </w:p>
    <w:p>
      <w:pPr>
        <w:spacing w:after="0"/>
      </w:pPr>
      <w:r>
        <w:t xml:space="preserve"/>
      </w:r>
    </w:p>
    <w:p>
      <w:pPr>
        <w:spacing w:after="120" w:line="276"/>
      </w:pPr>
      <w:r>
        <w:t xml:space="preserve">Out of scope: partner app UIs (built by each partner), merchant-facing systems, live FX feed infrastructure (Phase 1 uses manual rate updates — see §5.5 and §8.12).</w:t>
      </w:r>
    </w:p>
    <w:p>
      <w:pPr>
        <w:spacing w:after="0"/>
      </w:pPr>
      <w:r>
        <w:t xml:space="preserve"/>
      </w:r>
    </w:p>
    <w:p>
      <w:pPr>
        <w:spacing w:after="120" w:line="276"/>
      </w:pPr>
      <w:r>
        <w:t xml:space="preserve">Cross-references: security controls are in </w:t>
      </w:r>
      <w:r>
        <w:rPr>
          <w:b/>
          <w:bCs/>
        </w:rPr>
        <w:t xml:space="preserve">SEC-09</w:t>
      </w:r>
      <w:r>
        <w:t xml:space="preserve">; SLAs and RTO/RPO targets are in </w:t>
      </w:r>
      <w:r>
        <w:rPr>
          <w:b/>
          <w:bCs/>
        </w:rPr>
        <w:t xml:space="preserve">NFR-10</w:t>
      </w:r>
      <w:r>
        <w:t xml:space="preserve">; ZeroPay batch file specifications are in </w:t>
      </w:r>
      <w:r>
        <w:rPr>
          <w:b/>
          <w:bCs/>
        </w:rPr>
        <w:t xml:space="preserve">SCH-06</w:t>
      </w:r>
      <w:r>
        <w:t xml:space="preserve">; the project timeline and RAID log are in </w:t>
      </w:r>
      <w:r>
        <w:rPr>
          <w:b/>
          <w:bCs/>
        </w:rPr>
        <w:t xml:space="preserve">PM-14</w:t>
      </w:r>
      <w:r>
        <w:t xml:space="preserv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Environment Strategy</w:t>
      </w:r>
    </w:p>
    <w:p>
      <w:pPr>
        <w:spacing w:after="0"/>
      </w:pPr>
      <w:r>
        <w:t xml:space="preserve"/>
      </w:r>
    </w:p>
    <w:p>
      <w:pPr>
        <w:pStyle w:val="Heading3"/>
      </w:pPr>
      <w:r>
        <w:t xml:space="preserve">2.1 Environment Tiers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Name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Data</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Access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Development (</w:t>
            </w:r>
            <w:r>
              <w:rPr>
                <w:rFonts w:ascii="Consolas" w:cs="Consolas" w:eastAsia="Consolas" w:hAnsi="Consolas"/>
                <w:shd w:fill="F2F2F2" w:val="clear"/>
              </w:rPr>
              <w:t xml:space="preserve">dev</w:t>
            </w:r>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Individual feature work; fast iteration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Synthetic, anonymised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Developers only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Integration (</w:t>
            </w:r>
            <w:r>
              <w:rPr>
                <w:rFonts w:ascii="Consolas" w:cs="Consolas" w:eastAsia="Consolas" w:hAnsi="Consolas"/>
                <w:shd w:fill="F2F2F2" w:val="clear"/>
              </w:rPr>
              <w:t xml:space="preserve">int</w:t>
            </w:r>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Multi-service integration; ZeroPay 한결원 test env</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Synthetic + ZeroPay sandbox</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 QA</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Staging / UAT (</w:t>
            </w:r>
            <w:r>
              <w:rPr>
                <w:rFonts w:ascii="Consolas" w:cs="Consolas" w:eastAsia="Consolas" w:hAnsi="Consolas"/>
                <w:shd w:fill="F2F2F2" w:val="clear"/>
              </w:rPr>
              <w:t xml:space="preserve">staging</w:t>
            </w:r>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Pre-production parity; partner UAT; load tests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Production-like, masked PII</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 Ops, partner tech leads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 (</w:t>
            </w:r>
            <w:r>
              <w:rPr>
                <w:rFonts w:ascii="Consolas" w:cs="Consolas" w:eastAsia="Consolas" w:hAnsi="Consolas"/>
                <w:shd w:fill="F2F2F2" w:val="clear"/>
              </w:rPr>
              <w:t xml:space="preserve">prod</w:t>
            </w:r>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Live traffic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 data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 approved engineers via break-glass</w:t>
            </w:r>
          </w:p>
        </w:tc>
      </w:tr>
    </w:tbl>
    <w:p>
      <w:pPr>
        <w:spacing w:after="120"/>
      </w:pPr>
      <w:r>
        <w:t xml:space="preserve"/>
      </w:r>
    </w:p>
    <w:p>
      <w:pPr>
        <w:spacing w:after="0"/>
      </w:pPr>
      <w:r>
        <w:t xml:space="preserve"/>
      </w:r>
    </w:p>
    <w:p>
      <w:pPr>
        <w:spacing w:after="120" w:line="276"/>
      </w:pPr>
      <w:r>
        <w:rPr>
          <w:b/>
          <w:bCs/>
        </w:rPr>
        <w:t xml:space="preserve">Assumption:</w:t>
      </w:r>
      <w:r>
        <w:t xml:space="preserve"> The environment names </w:t>
      </w:r>
      <w:r>
        <w:rPr>
          <w:rFonts w:ascii="Consolas" w:cs="Consolas" w:eastAsia="Consolas" w:hAnsi="Consolas"/>
          <w:shd w:fill="F2F2F2" w:val="clear"/>
        </w:rPr>
        <w:t xml:space="preserve">dev</w:t>
      </w:r>
      <w:r>
        <w:t xml:space="preserve">, </w:t>
      </w:r>
      <w:r>
        <w:rPr>
          <w:rFonts w:ascii="Consolas" w:cs="Consolas" w:eastAsia="Consolas" w:hAnsi="Consolas"/>
          <w:shd w:fill="F2F2F2" w:val="clear"/>
        </w:rPr>
        <w:t xml:space="preserve">int</w:t>
      </w:r>
      <w:r>
        <w:t xml:space="preserve">, </w:t>
      </w:r>
      <w:r>
        <w:rPr>
          <w:rFonts w:ascii="Consolas" w:cs="Consolas" w:eastAsia="Consolas" w:hAnsi="Consolas"/>
          <w:shd w:fill="F2F2F2" w:val="clear"/>
        </w:rPr>
        <w:t xml:space="preserve">staging</w:t>
      </w:r>
      <w:r>
        <w:t xml:space="preserve">, </w:t>
      </w:r>
      <w:r>
        <w:rPr>
          <w:rFonts w:ascii="Consolas" w:cs="Consolas" w:eastAsia="Consolas" w:hAnsi="Consolas"/>
          <w:shd w:fill="F2F2F2" w:val="clear"/>
        </w:rPr>
        <w:t xml:space="preserve">prod</w:t>
      </w:r>
      <w:r>
        <w:t xml:space="preserve"> are the canonical short names used in CI/CD pipeline variables, DNS labels, and secret-manager paths throughout this document.</w:t>
      </w:r>
    </w:p>
    <w:p>
      <w:pPr>
        <w:spacing w:after="0"/>
      </w:pPr>
      <w:r>
        <w:t xml:space="preserve"/>
      </w:r>
    </w:p>
    <w:p>
      <w:pPr>
        <w:pStyle w:val="Heading3"/>
      </w:pPr>
      <w:r>
        <w:t xml:space="preserve">2.2 한결원 ZeroPay Test Environment</w:t>
      </w:r>
    </w:p>
    <w:p>
      <w:pPr>
        <w:spacing w:after="0"/>
      </w:pPr>
      <w:r>
        <w:t xml:space="preserve"/>
      </w:r>
    </w:p>
    <w:p>
      <w:pPr>
        <w:spacing w:after="120" w:line="276"/>
      </w:pPr>
      <w:r>
        <w:t xml:space="preserve">ZeroPay's test SFTP endpoint and API sandbox are provided by 한결원 (KFTC). The integration environment (E2) connects exclusively to this sandbox. The production environment connects to the 한결원 production SFTP server.</w:t>
      </w:r>
    </w:p>
    <w:p>
      <w:pPr>
        <w:spacing w:after="0"/>
      </w:pPr>
      <w:r>
        <w:t xml:space="preserve"/>
      </w:r>
    </w:p>
    <w:p>
      <w:pPr>
        <w:pStyle w:val="ListParagraph"/>
        <w:numPr>
          <w:ilvl w:val="0"/>
          <w:numId w:val="3"/>
        </w:numPr>
        <w:spacing w:after="40"/>
      </w:pPr>
      <w:r>
        <w:rPr>
          <w:b/>
          <w:bCs/>
        </w:rPr>
        <w:t xml:space="preserve">Critical path:</w:t>
      </w:r>
      <w:r>
        <w:t xml:space="preserve"> 한결원 test environment must be accessible by mid-May 2026 (see </w:t>
      </w:r>
      <w:r>
        <w:rPr>
          <w:b/>
          <w:bCs/>
        </w:rPr>
        <w:t xml:space="preserve">PM-14 §3</w:t>
      </w:r>
      <w:r>
        <w:t xml:space="preserve">). Any delay pushes the Phase 2 gate and the October 10 go-live.</w:t>
      </w:r>
    </w:p>
    <w:p>
      <w:pPr>
        <w:pStyle w:val="ListParagraph"/>
        <w:numPr>
          <w:ilvl w:val="0"/>
          <w:numId w:val="3"/>
        </w:numPr>
        <w:spacing w:after="40"/>
      </w:pPr>
      <w:r>
        <w:t xml:space="preserve">Separate SFTP credentials are issued per environment (test vs. production). Never share credentials across tiers.</w:t>
      </w:r>
    </w:p>
    <w:p>
      <w:pPr>
        <w:pStyle w:val="ListParagraph"/>
        <w:numPr>
          <w:ilvl w:val="0"/>
          <w:numId w:val="3"/>
        </w:numPr>
        <w:spacing w:after="40"/>
      </w:pPr>
      <w:r>
        <w:t xml:space="preserve">ZeroPay file IDs (ZP00xx) used in the test env are functionally identical to production; only the SFTP host, port, and credentials differ.</w:t>
      </w:r>
    </w:p>
    <w:p>
      <w:pPr>
        <w:spacing w:after="0"/>
      </w:pPr>
      <w:r>
        <w:t xml:space="preserve"/>
      </w:r>
    </w:p>
    <w:p>
      <w:pPr>
        <w:pStyle w:val="Heading3"/>
      </w:pPr>
      <w:r>
        <w:t xml:space="preserve">2.3 Environment Parity</w:t>
      </w:r>
    </w:p>
    <w:p>
      <w:pPr>
        <w:spacing w:after="0"/>
      </w:pPr>
      <w:r>
        <w:t xml:space="preserve"/>
      </w:r>
    </w:p>
    <w:p>
      <w:pPr>
        <w:pStyle w:val="ListParagraph"/>
        <w:numPr>
          <w:ilvl w:val="0"/>
          <w:numId w:val="3"/>
        </w:numPr>
        <w:spacing w:after="40"/>
      </w:pPr>
      <w:r>
        <w:t xml:space="preserve">All environments deploy the same container images from the same artifact registry; only runtime configuration (env vars, secrets) differs.</w:t>
      </w:r>
    </w:p>
    <w:p>
      <w:pPr>
        <w:pStyle w:val="ListParagraph"/>
        <w:numPr>
          <w:ilvl w:val="0"/>
          <w:numId w:val="3"/>
        </w:numPr>
        <w:spacing w:after="40"/>
      </w:pPr>
      <w:r>
        <w:t xml:space="preserve">Database schema migrations run identically across all tiers (see §4.5).</w:t>
      </w:r>
    </w:p>
    <w:p>
      <w:pPr>
        <w:pStyle w:val="ListParagraph"/>
        <w:numPr>
          <w:ilvl w:val="0"/>
          <w:numId w:val="3"/>
        </w:numPr>
        <w:spacing w:after="40"/>
      </w:pPr>
      <w:r>
        <w:t xml:space="preserve">Batch scheduler is active in all environments; in </w:t>
      </w:r>
      <w:r>
        <w:rPr>
          <w:rFonts w:ascii="Consolas" w:cs="Consolas" w:eastAsia="Consolas" w:hAnsi="Consolas"/>
          <w:shd w:fill="F2F2F2" w:val="clear"/>
        </w:rPr>
        <w:t xml:space="preserve">dev</w:t>
      </w:r>
      <w:r>
        <w:t xml:space="preserve"> and </w:t>
      </w:r>
      <w:r>
        <w:rPr>
          <w:rFonts w:ascii="Consolas" w:cs="Consolas" w:eastAsia="Consolas" w:hAnsi="Consolas"/>
          <w:shd w:fill="F2F2F2" w:val="clear"/>
        </w:rPr>
        <w:t xml:space="preserve">int</w:t>
      </w:r>
      <w:r>
        <w:t xml:space="preserve">, batch job windows may be compressed (e.g., test-time triggered rather than KST-scheduled) to accelerate testing. In </w:t>
      </w:r>
      <w:r>
        <w:rPr>
          <w:rFonts w:ascii="Consolas" w:cs="Consolas" w:eastAsia="Consolas" w:hAnsi="Consolas"/>
          <w:shd w:fill="F2F2F2" w:val="clear"/>
        </w:rPr>
        <w:t xml:space="preserve">staging</w:t>
      </w:r>
      <w:r>
        <w:t xml:space="preserve">, use production window times.</w:t>
      </w:r>
    </w:p>
    <w:p>
      <w:pPr>
        <w:spacing w:after="0"/>
      </w:pPr>
      <w:r>
        <w:t xml:space="preserve"/>
      </w:r>
    </w:p>
    <w:p>
      <w:pPr>
        <w:pStyle w:val="Heading3"/>
      </w:pPr>
      <w:r>
        <w:t xml:space="preserve">2.4 Data Handling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Tier</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Data rules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dev</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Seed data only; no real transaction or personal data.</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Synthetic merchants, synthetic partner credentials; ZeroPay sandbox data.</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staging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Anonymised copy of production schema (no real names, masked account numbers). Refresh cycle: monthly or on demand.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prod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 data. Full audit logging. GDPR/PIPA data residency constraints apply — see </w:t>
            </w:r>
            <w:r>
              <w:rPr>
                <w:b/>
                <w:bCs/>
              </w:rPr>
              <w:t xml:space="preserve">SEC-09 §5</w:t>
            </w:r>
            <w:r>
              <w:t xml:space="preserve">.</w:t>
            </w:r>
          </w:p>
        </w:tc>
      </w:tr>
    </w:tbl>
    <w:p>
      <w:pPr>
        <w:spacing w:after="120"/>
      </w:pPr>
      <w:r>
        <w:t xml:space="preserve"/>
      </w:r>
    </w:p>
    <w:p>
      <w:pPr>
        <w:spacing w:after="0"/>
      </w:pPr>
      <w:r>
        <w:t xml:space="preserve"/>
      </w:r>
    </w:p>
    <w:p>
      <w:pPr>
        <w:pStyle w:val="Heading3"/>
      </w:pPr>
      <w:r>
        <w:t xml:space="preserve">2.5 Access Control by Environment</w:t>
      </w:r>
    </w:p>
    <w:p>
      <w:pPr>
        <w:spacing w:after="0"/>
      </w:pPr>
      <w:r>
        <w:t xml:space="preserve"/>
      </w:r>
    </w:p>
    <w:p>
      <w:pPr>
        <w:pStyle w:val="ListParagraph"/>
        <w:numPr>
          <w:ilvl w:val="0"/>
          <w:numId w:val="3"/>
        </w:numPr>
        <w:spacing w:after="40"/>
      </w:pPr>
      <w:r>
        <w:rPr>
          <w:rFonts w:ascii="Consolas" w:cs="Consolas" w:eastAsia="Consolas" w:hAnsi="Consolas"/>
          <w:shd w:fill="F2F2F2" w:val="clear"/>
        </w:rPr>
        <w:t xml:space="preserve">dev</w:t>
      </w:r>
      <w:r>
        <w:t xml:space="preserve"> / </w:t>
      </w:r>
      <w:r>
        <w:rPr>
          <w:rFonts w:ascii="Consolas" w:cs="Consolas" w:eastAsia="Consolas" w:hAnsi="Consolas"/>
          <w:shd w:fill="F2F2F2" w:val="clear"/>
        </w:rPr>
        <w:t xml:space="preserve">int</w:t>
      </w:r>
      <w:r>
        <w:t xml:space="preserve">: any team member with repository access; secrets injected from dev/int secret-manager paths.</w:t>
      </w:r>
    </w:p>
    <w:p>
      <w:pPr>
        <w:pStyle w:val="ListParagraph"/>
        <w:numPr>
          <w:ilvl w:val="0"/>
          <w:numId w:val="3"/>
        </w:numPr>
        <w:spacing w:after="40"/>
      </w:pPr>
      <w:r>
        <w:rPr>
          <w:rFonts w:ascii="Consolas" w:cs="Consolas" w:eastAsia="Consolas" w:hAnsi="Consolas"/>
          <w:shd w:fill="F2F2F2" w:val="clear"/>
        </w:rPr>
        <w:t xml:space="preserve">staging</w:t>
      </w:r>
      <w:r>
        <w:t xml:space="preserve">: deployment requires PR merge approval; direct DB access restricted to DBA role.</w:t>
      </w:r>
    </w:p>
    <w:p>
      <w:pPr>
        <w:pStyle w:val="ListParagraph"/>
        <w:numPr>
          <w:ilvl w:val="0"/>
          <w:numId w:val="3"/>
        </w:numPr>
        <w:spacing w:after="40"/>
      </w:pPr>
      <w:r>
        <w:rPr>
          <w:rFonts w:ascii="Consolas" w:cs="Consolas" w:eastAsia="Consolas" w:hAnsi="Consolas"/>
          <w:shd w:fill="F2F2F2" w:val="clear"/>
        </w:rPr>
        <w:t xml:space="preserve">prod</w:t>
      </w:r>
      <w:r>
        <w:t xml:space="preserve">: deployments gated by change-approval workflow (see §4.3); production DB and secrets accessible only via break-glass procedure (see </w:t>
      </w:r>
      <w:r>
        <w:rPr>
          <w:b/>
          <w:bCs/>
        </w:rPr>
        <w:t xml:space="preserve">SEC-09 §6</w:t>
      </w:r>
      <w:r>
        <w:t xml:space="preserve">); all access logged and alerted.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Reference Infrastructure</w:t>
      </w:r>
    </w:p>
    <w:p>
      <w:pPr>
        <w:spacing w:after="0"/>
      </w:pPr>
      <w:r>
        <w:t xml:space="preserve"/>
      </w:r>
    </w:p>
    <w:p>
      <w:pPr>
        <w:pStyle w:val="Heading3"/>
      </w:pPr>
      <w:r>
        <w:t xml:space="preserve">3.1 Cloud-Agnostic Topology</w:t>
      </w:r>
    </w:p>
    <w:p>
      <w:pPr>
        <w:spacing w:after="0"/>
      </w:pPr>
      <w:r>
        <w:t xml:space="preserve"/>
      </w:r>
    </w:p>
    <w:p>
      <w:pPr>
        <w:spacing w:after="120" w:line="276"/>
      </w:pPr>
      <w:r>
        <w:rPr>
          <w:b/>
          <w:bCs/>
        </w:rPr>
        <w:t xml:space="preserve">Assumption (Recommended):</w:t>
      </w:r>
      <w:r>
        <w:t xml:space="preserve"> The following topology is a cloud-agnostic reference architecture. The specific cloud provider (AWS, GCP, Azure, or on-premises Kubernetes) is a deployment decision for GME Infrastructure. All service boundaries are expressed as container workloads, so the topology is portable. Infrastructure-as-Code (Terraform or Pulumi) should target these logical components.</w:t>
      </w:r>
    </w:p>
    <w:p>
      <w:pPr>
        <w:spacing w:after="0"/>
      </w:pPr>
      <w:r>
        <w:t xml:space="preserve"/>
      </w:r>
    </w:p>
    <w:p>
      <w:pPr>
        <w:pStyle w:val="Heading4"/>
      </w:pPr>
      <w:r>
        <w:t xml:space="preserve">3.2 Network Zones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Zone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Contents</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External traffic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Public DMZ</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Load Balancer, WAF, TLS termination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Yes — inbound HTTPS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Zone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API service, CPM token service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direct public; behind LB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Worker Zone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Batch/SFTP worker, webhook dispatcher, FX rate updater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Egress-only to ZeroPay SFTP, partner webhook URLs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 Zone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PostgreSQL primary + replica, cache (Redis), message queue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external; API/Worker zone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Management Zone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 Secrets Manager agent, monitoring stack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VPN / bastion only</w:t>
            </w:r>
          </w:p>
        </w:tc>
      </w:tr>
    </w:tbl>
    <w:p>
      <w:pPr>
        <w:spacing w:after="120"/>
      </w:pPr>
      <w:r>
        <w:t xml:space="preserve"/>
      </w:r>
    </w:p>
    <w:p>
      <w:pPr>
        <w:spacing w:after="0"/>
      </w:pPr>
      <w:r>
        <w:t xml:space="preserve"/>
      </w:r>
    </w:p>
    <w:p>
      <w:pPr>
        <w:spacing w:after="120" w:line="276"/>
      </w:pPr>
      <w:r>
        <w:t xml:space="preserve">All cross-zone traffic is encrypted in transit. See </w:t>
      </w:r>
      <w:r>
        <w:rPr>
          <w:b/>
          <w:bCs/>
        </w:rPr>
        <w:t xml:space="preserve">SEC-09 §3</w:t>
      </w:r>
      <w:r>
        <w:t xml:space="preserve"> for network security controls and threat model.</w:t>
      </w:r>
    </w:p>
    <w:p>
      <w:pPr>
        <w:spacing w:after="0"/>
      </w:pPr>
      <w:r>
        <w:t xml:space="preserve"/>
      </w:r>
    </w:p>
    <w:p>
      <w:pPr>
        <w:pStyle w:val="Heading4"/>
      </w:pPr>
      <w:r>
        <w:t xml:space="preserve">3.3 ASCII Topology Diagram</w:t>
      </w:r>
    </w:p>
    <w:p>
      <w:pPr>
        <w:spacing w:after="0"/>
      </w:pPr>
      <w:r>
        <w:t xml:space="preserve"/>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PUBLIC DMZ                                                  │</w:t>
      </w:r>
    </w:p>
    <w:p>
      <w:pPr>
        <w:shd w:fill="F2F2F2" w:val="clear"/>
        <w:spacing w:after="0" w:line="252"/>
      </w:pPr>
      <w:r>
        <w:rPr>
          <w:rFonts w:ascii="Consolas" w:cs="Consolas" w:eastAsia="Consolas" w:hAnsi="Consolas"/>
          <w:sz w:val="18"/>
          <w:szCs w:val="18"/>
        </w:rPr>
        <w:t xml:space="preserve">  │  ┌─────────────────────────────────┐                         │</w:t>
      </w:r>
    </w:p>
    <w:p>
      <w:pPr>
        <w:shd w:fill="F2F2F2" w:val="clear"/>
        <w:spacing w:after="0" w:line="252"/>
      </w:pPr>
      <w:r>
        <w:rPr>
          <w:rFonts w:ascii="Consolas" w:cs="Consolas" w:eastAsia="Consolas" w:hAnsi="Consolas"/>
          <w:sz w:val="18"/>
          <w:szCs w:val="18"/>
        </w:rPr>
        <w:t xml:space="preserve">  │  │  WAF  →  Load Balancer (HTTPS)  │  ← Partner API clients │</w:t>
      </w:r>
    </w:p>
    <w:p>
      <w:pPr>
        <w:shd w:fill="F2F2F2" w:val="clear"/>
        <w:spacing w:after="0" w:line="252"/>
      </w:pPr>
      <w:r>
        <w:rPr>
          <w:rFonts w:ascii="Consolas" w:cs="Consolas" w:eastAsia="Consolas" w:hAnsi="Consolas"/>
          <w:sz w:val="18"/>
          <w:szCs w:val="18"/>
        </w:rPr>
        <w:t xml:space="preserve">  │  └──────────────┬──────────────────┘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API ZONE  (stateless, horizontally scalable)                │</w:t>
      </w:r>
    </w:p>
    <w:p>
      <w:pPr>
        <w:shd w:fill="F2F2F2" w:val="clear"/>
        <w:spacing w:after="0" w:line="252"/>
      </w:pPr>
      <w:r>
        <w:rPr>
          <w:rFonts w:ascii="Consolas" w:cs="Consolas" w:eastAsia="Consolas" w:hAnsi="Consolas"/>
          <w:sz w:val="18"/>
          <w:szCs w:val="18"/>
        </w:rPr>
        <w:t xml:space="preserve">  │  ┌──────────────────────┐   ┌──────────────────────────────┐ │</w:t>
      </w:r>
    </w:p>
    <w:p>
      <w:pPr>
        <w:shd w:fill="F2F2F2" w:val="clear"/>
        <w:spacing w:after="0" w:line="252"/>
      </w:pPr>
      <w:r>
        <w:rPr>
          <w:rFonts w:ascii="Consolas" w:cs="Consolas" w:eastAsia="Consolas" w:hAnsi="Consolas"/>
          <w:sz w:val="18"/>
          <w:szCs w:val="18"/>
        </w:rPr>
        <w:t xml:space="preserve">  │  │  Northbound API Svc  │   │  CPM Token / Webhook Svc     │ │</w:t>
      </w:r>
    </w:p>
    <w:p>
      <w:pPr>
        <w:shd w:fill="F2F2F2" w:val="clear"/>
        <w:spacing w:after="0" w:line="252"/>
      </w:pPr>
      <w:r>
        <w:rPr>
          <w:rFonts w:ascii="Consolas" w:cs="Consolas" w:eastAsia="Consolas" w:hAnsi="Consolas"/>
          <w:sz w:val="18"/>
          <w:szCs w:val="18"/>
        </w:rPr>
        <w:t xml:space="preserve">  │  │  (Hub Core)          │   │  (async event dispatch)      │ │</w:t>
      </w:r>
    </w:p>
    <w:p>
      <w:pPr>
        <w:shd w:fill="F2F2F2" w:val="clear"/>
        <w:spacing w:after="0" w:line="252"/>
      </w:pPr>
      <w:r>
        <w:rPr>
          <w:rFonts w:ascii="Consolas" w:cs="Consolas" w:eastAsia="Consolas" w:hAnsi="Consolas"/>
          <w:sz w:val="18"/>
          <w:szCs w:val="18"/>
        </w:rPr>
        <w:t xml:space="preserve">  │  └──────────┬───────────┘   └──────────────┬───────────────┘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(internal mTLS)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DATA ZONE                                                    │</w:t>
      </w:r>
    </w:p>
    <w:p>
      <w:pPr>
        <w:shd w:fill="F2F2F2" w:val="clear"/>
        <w:spacing w:after="0" w:line="252"/>
      </w:pPr>
      <w:r>
        <w:rPr>
          <w:rFonts w:ascii="Consolas" w:cs="Consolas" w:eastAsia="Consolas" w:hAnsi="Consolas"/>
          <w:sz w:val="18"/>
          <w:szCs w:val="18"/>
        </w:rPr>
        <w:t xml:space="preserve">  │  ┌──────────────────────┐   ┌─────────┐   ┌────────────────┐ │</w:t>
      </w:r>
    </w:p>
    <w:p>
      <w:pPr>
        <w:shd w:fill="F2F2F2" w:val="clear"/>
        <w:spacing w:after="0" w:line="252"/>
      </w:pPr>
      <w:r>
        <w:rPr>
          <w:rFonts w:ascii="Consolas" w:cs="Consolas" w:eastAsia="Consolas" w:hAnsi="Consolas"/>
          <w:sz w:val="18"/>
          <w:szCs w:val="18"/>
        </w:rPr>
        <w:t xml:space="preserve">  │  │  PostgreSQL          │   │  Redis  │   │  Message Queue │ │</w:t>
      </w:r>
    </w:p>
    <w:p>
      <w:pPr>
        <w:shd w:fill="F2F2F2" w:val="clear"/>
        <w:spacing w:after="0" w:line="252"/>
      </w:pPr>
      <w:r>
        <w:rPr>
          <w:rFonts w:ascii="Consolas" w:cs="Consolas" w:eastAsia="Consolas" w:hAnsi="Consolas"/>
          <w:sz w:val="18"/>
          <w:szCs w:val="18"/>
        </w:rPr>
        <w:t xml:space="preserve">  │  │  Primary + Replica   │   │  Cache  │   │  (jobs/events) │ │</w:t>
      </w:r>
    </w:p>
    <w:p>
      <w:pPr>
        <w:shd w:fill="F2F2F2" w:val="clear"/>
        <w:spacing w:after="0" w:line="252"/>
      </w:pPr>
      <w:r>
        <w:rPr>
          <w:rFonts w:ascii="Consolas" w:cs="Consolas" w:eastAsia="Consolas" w:hAnsi="Consolas"/>
          <w:sz w:val="18"/>
          <w:szCs w:val="18"/>
        </w:rPr>
        <w:t xml:space="preserve">  │  └──────────────────────┘   └─────────┘   └────────────────┘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WORKER ZONE  (batch + async)                                 │</w:t>
      </w:r>
    </w:p>
    <w:p>
      <w:pPr>
        <w:shd w:fill="F2F2F2" w:val="clear"/>
        <w:spacing w:after="0" w:line="252"/>
      </w:pPr>
      <w:r>
        <w:rPr>
          <w:rFonts w:ascii="Consolas" w:cs="Consolas" w:eastAsia="Consolas" w:hAnsi="Consolas"/>
          <w:sz w:val="18"/>
          <w:szCs w:val="18"/>
        </w:rPr>
        <w:t xml:space="preserve">  │  ┌───────────────────────┐   ┌────────────────────────────┐   │</w:t>
      </w:r>
    </w:p>
    <w:p>
      <w:pPr>
        <w:shd w:fill="F2F2F2" w:val="clear"/>
        <w:spacing w:after="0" w:line="252"/>
      </w:pPr>
      <w:r>
        <w:rPr>
          <w:rFonts w:ascii="Consolas" w:cs="Consolas" w:eastAsia="Consolas" w:hAnsi="Consolas"/>
          <w:sz w:val="18"/>
          <w:szCs w:val="18"/>
        </w:rPr>
        <w:t xml:space="preserve">  │  │  Batch/SFTP Worker    │   │  Webhook Dispatcher        │   │</w:t>
      </w:r>
    </w:p>
    <w:p>
      <w:pPr>
        <w:shd w:fill="F2F2F2" w:val="clear"/>
        <w:spacing w:after="0" w:line="252"/>
      </w:pPr>
      <w:r>
        <w:rPr>
          <w:rFonts w:ascii="Consolas" w:cs="Consolas" w:eastAsia="Consolas" w:hAnsi="Consolas"/>
          <w:sz w:val="18"/>
          <w:szCs w:val="18"/>
        </w:rPr>
        <w:t xml:space="preserve">  │  │  (ZP00xx jobs)        │   │  (partner callbacks)       │   │</w:t>
      </w:r>
    </w:p>
    <w:p>
      <w:pPr>
        <w:shd w:fill="F2F2F2" w:val="clear"/>
        <w:spacing w:after="0" w:line="252"/>
      </w:pPr>
      <w:r>
        <w:rPr>
          <w:rFonts w:ascii="Consolas" w:cs="Consolas" w:eastAsia="Consolas" w:hAnsi="Consolas"/>
          <w:sz w:val="18"/>
          <w:szCs w:val="18"/>
        </w:rPr>
        <w:t xml:space="preserve">  │  └───────────┬───────────┘   └──────────────┬─────────────┘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(egress-only, SFTP/TLS)       │ (HTTPS to partners)</w:t>
      </w:r>
    </w:p>
    <w:p>
      <w:pPr>
        <w:shd w:fill="F2F2F2" w:val="clear"/>
        <w:spacing w:after="0" w:line="252"/>
      </w:pPr>
      <w:r>
        <w:rPr>
          <w:rFonts w:ascii="Consolas" w:cs="Consolas" w:eastAsia="Consolas" w:hAnsi="Consolas"/>
          <w:sz w:val="18"/>
          <w:szCs w:val="18"/>
        </w:rPr>
        <w:t xml:space="preserve">                 ▼                               ▼</w:t>
      </w:r>
    </w:p>
    <w:p>
      <w:pPr>
        <w:shd w:fill="F2F2F2" w:val="clear"/>
        <w:spacing w:after="0" w:line="252"/>
      </w:pPr>
      <w:r>
        <w:rPr>
          <w:rFonts w:ascii="Consolas" w:cs="Consolas" w:eastAsia="Consolas" w:hAnsi="Consolas"/>
          <w:sz w:val="18"/>
          <w:szCs w:val="18"/>
        </w:rPr>
        <w:t xml:space="preserve">        한결원 ZeroPay SFTP              Partner webhook URLs</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MANAGEMENT ZONE  (VPN / bastion access only)                  │</w:t>
      </w:r>
    </w:p>
    <w:p>
      <w:pPr>
        <w:shd w:fill="F2F2F2" w:val="clear"/>
        <w:spacing w:after="0" w:line="252"/>
      </w:pPr>
      <w:r>
        <w:rPr>
          <w:rFonts w:ascii="Consolas" w:cs="Consolas" w:eastAsia="Consolas" w:hAnsi="Consolas"/>
          <w:sz w:val="18"/>
          <w:szCs w:val="18"/>
        </w:rPr>
        <w:t xml:space="preserve">  │  ┌──────────────┐  ┌──────────────┐  ┌──────────────────────┐ │</w:t>
      </w:r>
    </w:p>
    <w:p>
      <w:pPr>
        <w:shd w:fill="F2F2F2" w:val="clear"/>
        <w:spacing w:after="0" w:line="252"/>
      </w:pPr>
      <w:r>
        <w:rPr>
          <w:rFonts w:ascii="Consolas" w:cs="Consolas" w:eastAsia="Consolas" w:hAnsi="Consolas"/>
          <w:sz w:val="18"/>
          <w:szCs w:val="18"/>
        </w:rPr>
        <w:t xml:space="preserve">  │  │  Admin Svc   │  │  Secrets Mgr │  │  Observability Stack │ │</w:t>
      </w:r>
    </w:p>
    <w:p>
      <w:pPr>
        <w:shd w:fill="F2F2F2" w:val="clear"/>
        <w:spacing w:after="0" w:line="252"/>
      </w:pPr>
      <w:r>
        <w:rPr>
          <w:rFonts w:ascii="Consolas" w:cs="Consolas" w:eastAsia="Consolas" w:hAnsi="Consolas"/>
          <w:sz w:val="18"/>
          <w:szCs w:val="18"/>
        </w:rPr>
        <w:t xml:space="preserve">  │  │  (Ops portal)│  │  (Vault/KMS) │  │  (metrics/logs/trace)│ │</w:t>
      </w:r>
    </w:p>
    <w:p>
      <w:pPr>
        <w:shd w:fill="F2F2F2" w:val="clear"/>
        <w:spacing w:after="0" w:line="252"/>
      </w:pPr>
      <w:r>
        <w:rPr>
          <w:rFonts w:ascii="Consolas" w:cs="Consolas" w:eastAsia="Consolas" w:hAnsi="Consolas"/>
          <w:sz w:val="18"/>
          <w:szCs w:val="18"/>
        </w:rPr>
        <w:t xml:space="preserve">  │  └──────────────┘  └──────────────┘  └──────────────────────┘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w:t>
      </w:r>
    </w:p>
    <w:p>
      <w:pPr>
        <w:shd w:fill="F2F2F2" w:val="clear"/>
        <w:spacing w:after="0" w:line="252"/>
      </w:pPr>
      <w:r>
        <w:rPr>
          <w:rFonts w:ascii="Consolas" w:cs="Consolas" w:eastAsia="Consolas" w:hAnsi="Consolas"/>
          <w:sz w:val="18"/>
          <w:szCs w:val="18"/>
        </w:rPr>
        <w:t xml:space="preserve">  │  OBJECT STORAGE  (batch file archive)                          │</w:t>
      </w:r>
    </w:p>
    <w:p>
      <w:pPr>
        <w:shd w:fill="F2F2F2" w:val="clear"/>
        <w:spacing w:after="0" w:line="252"/>
      </w:pPr>
      <w:r>
        <w:rPr>
          <w:rFonts w:ascii="Consolas" w:cs="Consolas" w:eastAsia="Consolas" w:hAnsi="Consolas"/>
          <w:sz w:val="18"/>
          <w:szCs w:val="18"/>
        </w:rPr>
        <w:t xml:space="preserve">  │  ┌──────────────────────────────────────────────────────────┐  │</w:t>
      </w:r>
    </w:p>
    <w:p>
      <w:pPr>
        <w:shd w:fill="F2F2F2" w:val="clear"/>
        <w:spacing w:after="0" w:line="252"/>
      </w:pPr>
      <w:r>
        <w:rPr>
          <w:rFonts w:ascii="Consolas" w:cs="Consolas" w:eastAsia="Consolas" w:hAnsi="Consolas"/>
          <w:sz w:val="18"/>
          <w:szCs w:val="18"/>
        </w:rPr>
        <w:t xml:space="preserve">  │  │  /incoming/ZP00xx/YYYY-MM-DD/  (inbound from ZeroPay)   │  │</w:t>
      </w:r>
    </w:p>
    <w:p>
      <w:pPr>
        <w:shd w:fill="F2F2F2" w:val="clear"/>
        <w:spacing w:after="0" w:line="252"/>
      </w:pPr>
      <w:r>
        <w:rPr>
          <w:rFonts w:ascii="Consolas" w:cs="Consolas" w:eastAsia="Consolas" w:hAnsi="Consolas"/>
          <w:sz w:val="18"/>
          <w:szCs w:val="18"/>
        </w:rPr>
        <w:t xml:space="preserve">  │  │  /outgoing/ZP00xx/YYYY-MM-DD/  (outbound to ZeroPay)    │  │</w:t>
      </w:r>
    </w:p>
    <w:p>
      <w:pPr>
        <w:shd w:fill="F2F2F2" w:val="clear"/>
        <w:spacing w:after="0" w:line="252"/>
      </w:pPr>
      <w:r>
        <w:rPr>
          <w:rFonts w:ascii="Consolas" w:cs="Consolas" w:eastAsia="Consolas" w:hAnsi="Consolas"/>
          <w:sz w:val="18"/>
          <w:szCs w:val="18"/>
        </w:rPr>
        <w:t xml:space="preserve">  │  └──────────────────────────────────────────────────────────┘  │</w:t>
      </w:r>
    </w:p>
    <w:p>
      <w:pPr>
        <w:shd w:fill="F2F2F2" w:val="clear"/>
        <w:spacing w:after="0" w:line="252"/>
      </w:pPr>
      <w:r>
        <w:rPr>
          <w:rFonts w:ascii="Consolas" w:cs="Consolas" w:eastAsia="Consolas" w:hAnsi="Consolas"/>
          <w:sz w:val="18"/>
          <w:szCs w:val="18"/>
        </w:rPr>
        <w:t xml:space="preserve">  └────────────────────────────────────────────────────────────────┘</w:t>
      </w:r>
    </w:p>
    <w:p>
      <w:pPr>
        <w:spacing w:after="80"/>
      </w:pPr>
      <w:r>
        <w:t xml:space="preserve"/>
      </w:r>
    </w:p>
    <w:p>
      <w:pPr>
        <w:spacing w:after="0"/>
      </w:pPr>
      <w:r>
        <w:t xml:space="preserve"/>
      </w:r>
    </w:p>
    <w:p>
      <w:pPr>
        <w:pStyle w:val="Heading4"/>
      </w:pPr>
      <w:r>
        <w:t xml:space="preserve">3.4 Multi-AZ Deployment</w:t>
      </w:r>
    </w:p>
    <w:p>
      <w:pPr>
        <w:spacing w:after="0"/>
      </w:pPr>
      <w:r>
        <w:t xml:space="preserve"/>
      </w:r>
    </w:p>
    <w:p>
      <w:pPr>
        <w:spacing w:after="120" w:line="276"/>
      </w:pPr>
      <w:r>
        <w:rPr>
          <w:b/>
          <w:bCs/>
        </w:rPr>
        <w:t xml:space="preserve">Assumption (Recommended):</w:t>
      </w:r>
      <w:r>
        <w:t xml:space="preserve"> Deploy all stateless services and both PostgreSQL nodes across a minimum of two availability zones. The PostgreSQL replica in the secondary AZ serves as the failover target. Redis and the message queue also run in multi-AZ configuration. The load balancer health-checks each AZ independently. AZ failure should not cause a service outage (active-passive DB, active-active API tier).</w:t>
      </w:r>
    </w:p>
    <w:p>
      <w:pPr>
        <w:spacing w:after="0"/>
      </w:pPr>
      <w:r>
        <w:t xml:space="preserve"/>
      </w:r>
    </w:p>
    <w:p>
      <w:pPr>
        <w:pStyle w:val="Heading4"/>
      </w:pPr>
      <w:r>
        <w:t xml:space="preserve">3.5 Secrets Manager</w:t>
      </w:r>
    </w:p>
    <w:p>
      <w:pPr>
        <w:spacing w:after="0"/>
      </w:pPr>
      <w:r>
        <w:t xml:space="preserve"/>
      </w:r>
    </w:p>
    <w:p>
      <w:pPr>
        <w:spacing w:after="120" w:line="276"/>
      </w:pPr>
      <w:r>
        <w:rPr>
          <w:b/>
          <w:bCs/>
        </w:rPr>
        <w:t xml:space="preserve">Assumption (Recommended):</w:t>
      </w:r>
      <w:r>
        <w:t xml:space="preserve"> Use a dedicated secrets manager (HashiCorp Vault, AWS Secrets Manager, or Azure Key Vault) as the single source of truth for all credentials. Services retrieve secrets at startup and on rotation; secrets are never stored in environment variable files or Docker images. See </w:t>
      </w:r>
      <w:r>
        <w:rPr>
          <w:b/>
          <w:bCs/>
        </w:rPr>
        <w:t xml:space="preserve">SEC-09 §4</w:t>
      </w:r>
      <w:r>
        <w:t xml:space="preserve"> for the secrets inventory and rotation policy.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Build &amp; CI/CD</w:t>
      </w:r>
    </w:p>
    <w:p>
      <w:pPr>
        <w:spacing w:after="0"/>
      </w:pPr>
      <w:r>
        <w:t xml:space="preserve"/>
      </w:r>
    </w:p>
    <w:p>
      <w:pPr>
        <w:pStyle w:val="Heading3"/>
      </w:pPr>
      <w:r>
        <w:t xml:space="preserve">4.1 Pipeline Stages</w:t>
      </w:r>
    </w:p>
    <w:p>
      <w:pPr>
        <w:spacing w:after="0"/>
      </w:pPr>
      <w:r>
        <w:t xml:space="preserve"/>
      </w:r>
    </w:p>
    <w:p>
      <w:pPr>
        <w:spacing w:after="120" w:line="276"/>
      </w:pPr>
      <w:r>
        <w:t xml:space="preserve">Every code change to main branches passes through the following stages in order: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Stage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Step</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Gate to next stage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Build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Compile, lint, type-check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 lint errors or type errors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 Unit test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Unit + component tests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tests pass, coverage ≥ 80%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 Security scan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SAST (static analysis), dependency vulnerability scan, secrets leak scan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critical/high CVEs; no secrets detected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 Integration test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Spin up ephemeral env with DB + dependencies; run integration test suite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integration tests pass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 Artifact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Build container image; tag with </w:t>
            </w:r>
            <w:r>
              <w:rPr>
                <w:rFonts w:ascii="Consolas" w:cs="Consolas" w:eastAsia="Consolas" w:hAnsi="Consolas"/>
                <w:shd w:fill="F2F2F2" w:val="clear"/>
              </w:rPr>
              <w:t xml:space="preserve">&lt;git-sha&gt;</w:t>
            </w:r>
            <w:r>
              <w:t xml:space="preserve"> + </w:t>
            </w:r>
            <w:r>
              <w:rPr>
                <w:rFonts w:ascii="Consolas" w:cs="Consolas" w:eastAsia="Consolas" w:hAnsi="Consolas"/>
                <w:shd w:fill="F2F2F2" w:val="clear"/>
              </w:rPr>
              <w:t xml:space="preserve">&lt;branch&gt;</w:t>
            </w:r>
            <w:r>
              <w:t xml:space="preserve"> + </w:t>
            </w:r>
            <w:r>
              <w:rPr>
                <w:rFonts w:ascii="Consolas" w:cs="Consolas" w:eastAsia="Consolas" w:hAnsi="Consolas"/>
                <w:shd w:fill="F2F2F2" w:val="clear"/>
              </w:rPr>
              <w:t xml:space="preserve">&lt;semver&gt;</w:t>
            </w:r>
            <w:r>
              <w:t xml:space="preserve">; push to artifact registry; sign image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Artifact available in registry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6. Deploy to </w:t>
            </w:r>
            <w:r>
              <w:rPr>
                <w:rFonts w:ascii="Consolas" w:cs="Consolas" w:eastAsia="Consolas" w:hAnsi="Consolas"/>
                <w:shd w:fill="F2F2F2" w:val="clear"/>
              </w:rPr>
              <w:t xml:space="preserve">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Automated deploy to integration environment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Smoke tests pass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Deploy to </w:t>
            </w:r>
            <w:r>
              <w:rPr>
                <w:rFonts w:ascii="Consolas" w:cs="Consolas" w:eastAsia="Consolas" w:hAnsi="Consolas"/>
                <w:shd w:fill="F2F2F2" w:val="clear"/>
              </w:rPr>
              <w:t xml:space="preserve">staging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Automated deploy (triggered on merge to </w:t>
            </w:r>
            <w:r>
              <w:rPr>
                <w:rFonts w:ascii="Consolas" w:cs="Consolas" w:eastAsia="Consolas" w:hAnsi="Consolas"/>
                <w:shd w:fill="F2F2F2" w:val="clear"/>
              </w:rPr>
              <w:t xml:space="preserve">release/*</w:t>
            </w:r>
            <w:r>
              <w:t xml:space="preserve">); run load and UAT test suites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approval gate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 Deploy to </w:t>
            </w:r>
            <w:r>
              <w:rPr>
                <w:rFonts w:ascii="Consolas" w:cs="Consolas" w:eastAsia="Consolas" w:hAnsi="Consolas"/>
                <w:shd w:fill="F2F2F2" w:val="clear"/>
              </w:rPr>
              <w:t xml:space="preserve">prod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Human-approved deployment (see §4.3)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Signed-off by Release Manager</w:t>
            </w:r>
          </w:p>
        </w:tc>
      </w:tr>
    </w:tbl>
    <w:p>
      <w:pPr>
        <w:spacing w:after="120"/>
      </w:pPr>
      <w:r>
        <w:t xml:space="preserve"/>
      </w:r>
    </w:p>
    <w:p>
      <w:pPr>
        <w:spacing w:after="0"/>
      </w:pPr>
      <w:r>
        <w:t xml:space="preserve"/>
      </w:r>
    </w:p>
    <w:p>
      <w:pPr>
        <w:pStyle w:val="Heading3"/>
      </w:pPr>
      <w:r>
        <w:t xml:space="preserve">4.2 Branching Strategy</w:t>
      </w:r>
    </w:p>
    <w:p>
      <w:pPr>
        <w:spacing w:after="0"/>
      </w:pPr>
      <w:r>
        <w:t xml:space="preserve"/>
      </w:r>
    </w:p>
    <w:p>
      <w:pPr>
        <w:spacing w:after="120" w:line="276"/>
      </w:pPr>
      <w:r>
        <w:rPr>
          <w:b/>
          <w:bCs/>
        </w:rPr>
        <w:t xml:space="preserve">Assumption (Recommended):</w:t>
      </w:r>
      <w:r>
        <w:t xml:space="preserve"> Trunk-based development with short-lived feature branches.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Branch</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Purpose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Deploy target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feature/&lt;ticket&gt;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Feature work; PR to </w:t>
            </w:r>
            <w:r>
              <w:rPr>
                <w:rFonts w:ascii="Consolas" w:cs="Consolas" w:eastAsia="Consolas" w:hAnsi="Consolas"/>
                <w:shd w:fill="F2F2F2" w:val="clear"/>
              </w:rPr>
              <w:t xml:space="preserve">main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only (manual)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Integrated codebase; always deployable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r>
              <w:t xml:space="preserve"> (automatic on merge)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release/&lt;version&gt;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Release candidate; cut from </w:t>
            </w:r>
            <w:r>
              <w:rPr>
                <w:rFonts w:ascii="Consolas" w:cs="Consolas" w:eastAsia="Consolas" w:hAnsi="Consolas"/>
                <w:shd w:fill="F2F2F2" w:val="clear"/>
              </w:rPr>
              <w:t xml:space="preserve">main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staging</w:t>
            </w:r>
            <w:r>
              <w:t xml:space="preserve"> (automatic on cut)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hotfix/&lt;ticket&gt;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 emergency; PR to </w:t>
            </w:r>
            <w:r>
              <w:rPr>
                <w:rFonts w:ascii="Consolas" w:cs="Consolas" w:eastAsia="Consolas" w:hAnsi="Consolas"/>
                <w:shd w:fill="F2F2F2" w:val="clear"/>
              </w:rPr>
              <w:t xml:space="preserve">main</w:t>
            </w:r>
            <w:r>
              <w:t xml:space="preserve"> + cherry-pick to active release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prod</w:t>
            </w:r>
            <w:r>
              <w:t xml:space="preserve"> via fast-track approval</w:t>
            </w:r>
          </w:p>
        </w:tc>
      </w:tr>
    </w:tbl>
    <w:p>
      <w:pPr>
        <w:spacing w:after="120"/>
      </w:pPr>
      <w:r>
        <w:t xml:space="preserve"/>
      </w:r>
    </w:p>
    <w:p>
      <w:pPr>
        <w:spacing w:after="0"/>
      </w:pPr>
      <w:r>
        <w:t xml:space="preserve"/>
      </w:r>
    </w:p>
    <w:p>
      <w:pPr>
        <w:pStyle w:val="Heading3"/>
      </w:pPr>
      <w:r>
        <w:t xml:space="preserve">4.3 Gated Approvals &amp; Change Management</w:t>
      </w:r>
    </w:p>
    <w:p>
      <w:pPr>
        <w:spacing w:after="0"/>
      </w:pPr>
      <w:r>
        <w:t xml:space="preserve"/>
      </w:r>
    </w:p>
    <w:p>
      <w:pPr>
        <w:pStyle w:val="ListParagraph"/>
        <w:numPr>
          <w:ilvl w:val="0"/>
          <w:numId w:val="3"/>
        </w:numPr>
        <w:spacing w:after="40"/>
      </w:pPr>
      <w:r>
        <w:rPr>
          <w:b/>
          <w:bCs/>
        </w:rPr>
        <w:t xml:space="preserve">`int`</w:t>
      </w:r>
      <w:r>
        <w:t xml:space="preserve"> → fully automated; no human gate.</w:t>
      </w:r>
    </w:p>
    <w:p>
      <w:pPr>
        <w:pStyle w:val="ListParagraph"/>
        <w:numPr>
          <w:ilvl w:val="0"/>
          <w:numId w:val="3"/>
        </w:numPr>
        <w:spacing w:after="40"/>
      </w:pPr>
      <w:r>
        <w:rPr>
          <w:b/>
          <w:bCs/>
        </w:rPr>
        <w:t xml:space="preserve">`staging`</w:t>
      </w:r>
      <w:r>
        <w:t xml:space="preserve"> → automated on </w:t>
      </w:r>
      <w:r>
        <w:rPr>
          <w:rFonts w:ascii="Consolas" w:cs="Consolas" w:eastAsia="Consolas" w:hAnsi="Consolas"/>
          <w:shd w:fill="F2F2F2" w:val="clear"/>
        </w:rPr>
        <w:t xml:space="preserve">release/*</w:t>
      </w:r>
      <w:r>
        <w:t xml:space="preserve"> cut; stakeholder sign-off required before </w:t>
      </w:r>
      <w:r>
        <w:rPr>
          <w:rFonts w:ascii="Consolas" w:cs="Consolas" w:eastAsia="Consolas" w:hAnsi="Consolas"/>
          <w:shd w:fill="F2F2F2" w:val="clear"/>
        </w:rPr>
        <w:t xml:space="preserve">prod</w:t>
      </w:r>
      <w:r>
        <w:t xml:space="preserve"> promotion.</w:t>
      </w:r>
    </w:p>
    <w:p>
      <w:pPr>
        <w:pStyle w:val="ListParagraph"/>
        <w:numPr>
          <w:ilvl w:val="0"/>
          <w:numId w:val="3"/>
        </w:numPr>
        <w:spacing w:after="40"/>
      </w:pPr>
      <w:r>
        <w:rPr>
          <w:b/>
          <w:bCs/>
        </w:rPr>
        <w:t xml:space="preserve">`prod`</w:t>
      </w:r>
      <w:r>
        <w:t xml:space="preserve"> → requires:</w:t>
      </w:r>
    </w:p>
    <w:p>
      <w:pPr>
        <w:pStyle w:val="ListParagraph"/>
        <w:numPr>
          <w:ilvl w:val="0"/>
          <w:numId w:val="2"/>
        </w:numPr>
        <w:spacing w:after="40"/>
      </w:pPr>
      <w:r>
        <w:t xml:space="preserve">Release Manager approval in the CI/CD tool.</w:t>
      </w:r>
    </w:p>
    <w:p>
      <w:pPr>
        <w:pStyle w:val="ListParagraph"/>
        <w:numPr>
          <w:ilvl w:val="0"/>
          <w:numId w:val="2"/>
        </w:numPr>
        <w:spacing w:after="40"/>
      </w:pPr>
      <w:r>
        <w:t xml:space="preserve">Change record created in the change management system.</w:t>
      </w:r>
    </w:p>
    <w:p>
      <w:pPr>
        <w:pStyle w:val="ListParagraph"/>
        <w:numPr>
          <w:ilvl w:val="0"/>
          <w:numId w:val="2"/>
        </w:numPr>
        <w:spacing w:after="40"/>
      </w:pPr>
      <w:r>
        <w:t xml:space="preserve">QA sign-off on staging test results.</w:t>
      </w:r>
    </w:p>
    <w:p>
      <w:pPr>
        <w:pStyle w:val="ListParagraph"/>
        <w:numPr>
          <w:ilvl w:val="0"/>
          <w:numId w:val="2"/>
        </w:numPr>
        <w:spacing w:after="40"/>
      </w:pPr>
      <w:r>
        <w:t xml:space="preserve">Pre-deployment checklist completed (see §12 for go-live; similar checklist for routine releases).</w:t>
      </w:r>
    </w:p>
    <w:p>
      <w:pPr>
        <w:pStyle w:val="ListParagraph"/>
        <w:numPr>
          <w:ilvl w:val="0"/>
          <w:numId w:val="3"/>
        </w:numPr>
        <w:spacing w:after="40"/>
      </w:pPr>
      <w:r>
        <w:rPr>
          <w:b/>
          <w:bCs/>
        </w:rPr>
        <w:t xml:space="preserve">Hotfix</w:t>
      </w:r>
      <w:r>
        <w:t xml:space="preserve"> → expedited gate: two senior engineers + on-call approval; post-deployment review mandatory.</w:t>
      </w:r>
    </w:p>
    <w:p>
      <w:pPr>
        <w:spacing w:after="0"/>
      </w:pPr>
      <w:r>
        <w:t xml:space="preserve"/>
      </w:r>
    </w:p>
    <w:p>
      <w:pPr>
        <w:pStyle w:val="Heading3"/>
      </w:pPr>
      <w:r>
        <w:t xml:space="preserve">4.4 Rollback Strategy</w:t>
      </w:r>
    </w:p>
    <w:p>
      <w:pPr>
        <w:spacing w:after="0"/>
      </w:pPr>
      <w:r>
        <w:t xml:space="preserve"/>
      </w:r>
    </w:p>
    <w:p>
      <w:pPr>
        <w:spacing w:after="120" w:line="276"/>
      </w:pPr>
      <w:r>
        <w:t xml:space="preserve">Two rollback mechanisms:</w:t>
      </w:r>
    </w:p>
    <w:p>
      <w:pPr>
        <w:spacing w:after="0"/>
      </w:pPr>
      <w:r>
        <w:t xml:space="preserve"/>
      </w:r>
    </w:p>
    <w:p>
      <w:pPr>
        <w:pStyle w:val="ListParagraph"/>
        <w:numPr>
          <w:ilvl w:val="0"/>
          <w:numId w:val="2"/>
        </w:numPr>
        <w:spacing w:after="40"/>
      </w:pPr>
      <w:r>
        <w:rPr>
          <w:b/>
          <w:bCs/>
        </w:rPr>
        <w:t xml:space="preserve">Automated rollback:</w:t>
      </w:r>
      <w:r>
        <w:t xml:space="preserve"> If post-deployment smoke tests fail within 5 minutes, the pipeline automatically redeploys the previous image tag. This covers the common case of a broken release.</w:t>
      </w:r>
    </w:p>
    <w:p>
      <w:pPr>
        <w:pStyle w:val="ListParagraph"/>
        <w:numPr>
          <w:ilvl w:val="0"/>
          <w:numId w:val="2"/>
        </w:numPr>
        <w:spacing w:after="40"/>
      </w:pPr>
      <w:r>
        <w:rPr>
          <w:b/>
          <w:bCs/>
        </w:rPr>
        <w:t xml:space="preserve">Manual rollback:</w:t>
      </w:r>
      <w:r>
        <w:t xml:space="preserve"> Operator runs the </w:t>
      </w:r>
      <w:r>
        <w:rPr>
          <w:rFonts w:ascii="Consolas" w:cs="Consolas" w:eastAsia="Consolas" w:hAnsi="Consolas"/>
          <w:shd w:fill="F2F2F2" w:val="clear"/>
        </w:rPr>
        <w:t xml:space="preserve">rollback</w:t>
      </w:r>
      <w:r>
        <w:t xml:space="preserve"> runbook (§8.1) to redeploy a specific prior image tag with a change record.</w:t>
      </w:r>
    </w:p>
    <w:p>
      <w:pPr>
        <w:spacing w:after="0"/>
      </w:pPr>
      <w:r>
        <w:t xml:space="preserve"/>
      </w:r>
    </w:p>
    <w:p>
      <w:pPr>
        <w:spacing w:after="120" w:line="276"/>
      </w:pPr>
      <w:r>
        <w:t xml:space="preserve">Database migrations are forward-only in production. See §4.5 for how reversibility is handled at the schema layer.</w:t>
      </w:r>
    </w:p>
    <w:p>
      <w:pPr>
        <w:spacing w:after="0"/>
      </w:pPr>
      <w:r>
        <w:t xml:space="preserve"/>
      </w:r>
    </w:p>
    <w:p>
      <w:pPr>
        <w:pStyle w:val="Heading3"/>
      </w:pPr>
      <w:r>
        <w:t xml:space="preserve">4.5 Blue-Green and Canary Deployments</w:t>
      </w:r>
    </w:p>
    <w:p>
      <w:pPr>
        <w:spacing w:after="0"/>
      </w:pPr>
      <w:r>
        <w:t xml:space="preserve"/>
      </w:r>
    </w:p>
    <w:p>
      <w:pPr>
        <w:spacing w:after="120" w:line="276"/>
      </w:pPr>
      <w:r>
        <w:rPr>
          <w:b/>
          <w:bCs/>
        </w:rPr>
        <w:t xml:space="preserve">Assumption (Recommended):</w:t>
      </w:r>
    </w:p>
    <w:p>
      <w:pPr>
        <w:spacing w:after="0"/>
      </w:pPr>
      <w:r>
        <w:t xml:space="preserve"/>
      </w:r>
    </w:p>
    <w:p>
      <w:pPr>
        <w:pStyle w:val="ListParagraph"/>
        <w:numPr>
          <w:ilvl w:val="0"/>
          <w:numId w:val="3"/>
        </w:numPr>
        <w:spacing w:after="40"/>
      </w:pPr>
      <w:r>
        <w:rPr>
          <w:b/>
          <w:bCs/>
        </w:rPr>
        <w:t xml:space="preserve">Blue-green</w:t>
      </w:r>
      <w:r>
        <w:t xml:space="preserve"> for major releases and schema-changing deployments: provision a parallel environment, run smoke tests, then cut traffic. Zero downtime; rollback is a DNS/LB pointer flip.</w:t>
      </w:r>
    </w:p>
    <w:p>
      <w:pPr>
        <w:pStyle w:val="ListParagraph"/>
        <w:numPr>
          <w:ilvl w:val="0"/>
          <w:numId w:val="3"/>
        </w:numPr>
        <w:spacing w:after="40"/>
      </w:pPr>
      <w:r>
        <w:rPr>
          <w:b/>
          <w:bCs/>
        </w:rPr>
        <w:t xml:space="preserve">Canary</w:t>
      </w:r>
      <w:r>
        <w:t xml:space="preserve"> for high-risk API changes: route 5% of traffic to the new version; monitor error rates for 15 minutes; promote to 100% or roll back automatically based on SLO breach.</w:t>
      </w:r>
    </w:p>
    <w:p>
      <w:pPr>
        <w:spacing w:after="0"/>
      </w:pPr>
      <w:r>
        <w:t xml:space="preserve"/>
      </w:r>
    </w:p>
    <w:p>
      <w:pPr>
        <w:spacing w:after="120" w:line="276"/>
      </w:pPr>
      <w:r>
        <w:t xml:space="preserve">The batch/SFTP worker runs as a single-instance job (not behind a load balancer). Batch deployments drain the current job, then redeploy. Never run two versions of the batch worker simultaneously against the same SFTP credential set.</w:t>
      </w:r>
    </w:p>
    <w:p>
      <w:pPr>
        <w:spacing w:after="0"/>
      </w:pPr>
      <w:r>
        <w:t xml:space="preserve"/>
      </w:r>
    </w:p>
    <w:p>
      <w:pPr>
        <w:pStyle w:val="Heading3"/>
      </w:pPr>
      <w:r>
        <w:t xml:space="preserve">4.6 Database Migrations</w:t>
      </w:r>
    </w:p>
    <w:p>
      <w:pPr>
        <w:spacing w:after="0"/>
      </w:pPr>
      <w:r>
        <w:t xml:space="preserve"/>
      </w:r>
    </w:p>
    <w:p>
      <w:pPr>
        <w:spacing w:after="120" w:line="276"/>
      </w:pPr>
      <w:r>
        <w:t xml:space="preserve">All schema changes use a versioned migration tool (e.g., Flyway or Liquibase).</w:t>
      </w:r>
    </w:p>
    <w:p>
      <w:pPr>
        <w:spacing w:after="0"/>
      </w:pPr>
      <w:r>
        <w:t xml:space="preserve"/>
      </w:r>
    </w:p>
    <w:p>
      <w:pPr>
        <w:spacing w:after="120" w:line="276"/>
      </w:pPr>
      <w:r>
        <w:t xml:space="preserve">Rules:</w:t>
      </w:r>
    </w:p>
    <w:p>
      <w:pPr>
        <w:pStyle w:val="ListParagraph"/>
        <w:numPr>
          <w:ilvl w:val="0"/>
          <w:numId w:val="2"/>
        </w:numPr>
        <w:spacing w:after="40"/>
      </w:pPr>
      <w:r>
        <w:t xml:space="preserve">Every migration has a unique sequential version number and a descriptive name.</w:t>
      </w:r>
    </w:p>
    <w:p>
      <w:pPr>
        <w:pStyle w:val="ListParagraph"/>
        <w:numPr>
          <w:ilvl w:val="0"/>
          <w:numId w:val="2"/>
        </w:numPr>
        <w:spacing w:after="40"/>
      </w:pPr>
      <w:r>
        <w:t xml:space="preserve">Migrations are applied automatically at deploy time before the new application version starts.</w:t>
      </w:r>
    </w:p>
    <w:p>
      <w:pPr>
        <w:pStyle w:val="ListParagraph"/>
        <w:numPr>
          <w:ilvl w:val="0"/>
          <w:numId w:val="2"/>
        </w:numPr>
        <w:spacing w:after="40"/>
      </w:pPr>
      <w:r>
        <w:t xml:space="preserve">Migrations must be backward-compatible with the currently running version (additive-only: add columns/tables, never rename or drop in the same release as the code change).</w:t>
      </w:r>
    </w:p>
    <w:p>
      <w:pPr>
        <w:pStyle w:val="ListParagraph"/>
        <w:numPr>
          <w:ilvl w:val="0"/>
          <w:numId w:val="2"/>
        </w:numPr>
        <w:spacing w:after="40"/>
      </w:pPr>
      <w:r>
        <w:t xml:space="preserve">To remove a column: first release removes all code references; second release drops the column.</w:t>
      </w:r>
    </w:p>
    <w:p>
      <w:pPr>
        <w:pStyle w:val="ListParagraph"/>
        <w:numPr>
          <w:ilvl w:val="0"/>
          <w:numId w:val="2"/>
        </w:numPr>
        <w:spacing w:after="40"/>
      </w:pPr>
      <w:r>
        <w:t xml:space="preserve">Migration scripts are stored in </w:t>
      </w:r>
      <w:r>
        <w:rPr>
          <w:rFonts w:ascii="Consolas" w:cs="Consolas" w:eastAsia="Consolas" w:hAnsi="Consolas"/>
          <w:shd w:fill="F2F2F2" w:val="clear"/>
        </w:rPr>
        <w:t xml:space="preserve">db/migrations/</w:t>
      </w:r>
      <w:r>
        <w:t xml:space="preserve"> in the repository and are code-reviewed as strictly as application code.</w:t>
      </w:r>
    </w:p>
    <w:p>
      <w:pPr>
        <w:pStyle w:val="ListParagraph"/>
        <w:numPr>
          <w:ilvl w:val="0"/>
          <w:numId w:val="2"/>
        </w:numPr>
        <w:spacing w:after="40"/>
      </w:pPr>
      <w:r>
        <w:t xml:space="preserve">All migration runs are logged with version, timestamp, duration, and operator identity.</w:t>
      </w:r>
    </w:p>
    <w:p>
      <w:pPr>
        <w:spacing w:after="0"/>
      </w:pPr>
      <w:r>
        <w:t xml:space="preserve"/>
      </w:r>
    </w:p>
    <w:p>
      <w:pPr>
        <w:spacing w:after="120" w:line="276"/>
      </w:pPr>
      <w:r>
        <w:rPr>
          <w:b/>
          <w:bCs/>
        </w:rPr>
        <w:t xml:space="preserve">There are no "down" migration scripts in production.</w:t>
      </w:r>
      <w:r>
        <w:t xml:space="preserve"> Reversibility is achieved by the blue-green strategy and by ensuring the prior code version works against the post-migration schema.</w:t>
      </w:r>
    </w:p>
    <w:p>
      <w:pPr>
        <w:spacing w:after="0"/>
      </w:pPr>
      <w:r>
        <w:t xml:space="preserve"/>
      </w:r>
    </w:p>
    <w:p>
      <w:pPr>
        <w:pStyle w:val="Heading3"/>
      </w:pPr>
      <w:r>
        <w:t xml:space="preserve">4.7 Configuration &amp; Secrets Injection</w:t>
      </w:r>
    </w:p>
    <w:p>
      <w:pPr>
        <w:spacing w:after="0"/>
      </w:pPr>
      <w:r>
        <w:t xml:space="preserve"/>
      </w:r>
    </w:p>
    <w:p>
      <w:pPr>
        <w:pStyle w:val="ListParagraph"/>
        <w:numPr>
          <w:ilvl w:val="0"/>
          <w:numId w:val="3"/>
        </w:numPr>
        <w:spacing w:after="40"/>
      </w:pPr>
      <w:r>
        <w:t xml:space="preserve">Runtime configuration is injected via environment variables sourced from the secrets manager at container start. No config files are bundled in the image.</w:t>
      </w:r>
    </w:p>
    <w:p>
      <w:pPr>
        <w:pStyle w:val="ListParagraph"/>
        <w:numPr>
          <w:ilvl w:val="0"/>
          <w:numId w:val="3"/>
        </w:numPr>
        <w:spacing w:after="40"/>
      </w:pPr>
      <w:r>
        <w:t xml:space="preserve">Secrets paths follow the convention: </w:t>
      </w:r>
      <w:r>
        <w:rPr>
          <w:rFonts w:ascii="Consolas" w:cs="Consolas" w:eastAsia="Consolas" w:hAnsi="Consolas"/>
          <w:shd w:fill="F2F2F2" w:val="clear"/>
        </w:rPr>
        <w:t xml:space="preserve">gmepay/&lt;env&gt;/&lt;service&gt;/&lt;secret-name&gt;</w:t>
      </w:r>
      <w:r>
        <w:t xml:space="preserve"> (e.g., </w:t>
      </w:r>
      <w:r>
        <w:rPr>
          <w:rFonts w:ascii="Consolas" w:cs="Consolas" w:eastAsia="Consolas" w:hAnsi="Consolas"/>
          <w:shd w:fill="F2F2F2" w:val="clear"/>
        </w:rPr>
        <w:t xml:space="preserve">gmepay/prod/batch-worker/zeropay-sftp-key</w:t>
      </w:r>
      <w:r>
        <w:t xml:space="preserve">).</w:t>
      </w:r>
    </w:p>
    <w:p>
      <w:pPr>
        <w:pStyle w:val="ListParagraph"/>
        <w:numPr>
          <w:ilvl w:val="0"/>
          <w:numId w:val="3"/>
        </w:numPr>
        <w:spacing w:after="40"/>
      </w:pPr>
      <w:r>
        <w:t xml:space="preserve">The CI/CD pipeline has read-only access to </w:t>
      </w:r>
      <w:r>
        <w:rPr>
          <w:rFonts w:ascii="Consolas" w:cs="Consolas" w:eastAsia="Consolas" w:hAnsi="Consolas"/>
          <w:shd w:fill="F2F2F2" w:val="clear"/>
        </w:rPr>
        <w:t xml:space="preserve">gmepay/ci/*</w:t>
      </w:r>
      <w:r>
        <w:t xml:space="preserve"> for test credentials only; it never touches production secrets.</w:t>
      </w:r>
    </w:p>
    <w:p>
      <w:pPr>
        <w:pStyle w:val="ListParagraph"/>
        <w:numPr>
          <w:ilvl w:val="0"/>
          <w:numId w:val="3"/>
        </w:numPr>
        <w:spacing w:after="40"/>
      </w:pPr>
      <w:r>
        <w:t xml:space="preserve">All secrets are rotated on the schedule defined in </w:t>
      </w:r>
      <w:r>
        <w:rPr>
          <w:b/>
          <w:bCs/>
        </w:rPr>
        <w:t xml:space="preserve">SEC-09 §4</w:t>
      </w:r>
      <w:r>
        <w:t xml:space="preserve">. Rotation triggers an automated re-deployment of affected services.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Configuration Management</w:t>
      </w:r>
    </w:p>
    <w:p>
      <w:pPr>
        <w:spacing w:after="0"/>
      </w:pPr>
      <w:r>
        <w:t xml:space="preserve"/>
      </w:r>
    </w:p>
    <w:p>
      <w:pPr>
        <w:pStyle w:val="Heading3"/>
      </w:pPr>
      <w:r>
        <w:t xml:space="preserve">5.1 The Generic-Build Mandate</w:t>
      </w:r>
    </w:p>
    <w:p>
      <w:pPr>
        <w:spacing w:after="0"/>
      </w:pPr>
      <w:r>
        <w:t xml:space="preserve"/>
      </w:r>
    </w:p>
    <w:p>
      <w:pPr>
        <w:spacing w:after="120" w:line="276"/>
      </w:pPr>
      <w:r>
        <w:t xml:space="preserve">GMEPay+ is built generically. </w:t>
      </w:r>
      <w:r>
        <w:rPr>
          <w:b/>
          <w:bCs/>
        </w:rPr>
        <w:t xml:space="preserve">No QR Scheme, Partner, margin rule, fee rate, or routing rule is hardcoded in the application.</w:t>
      </w:r>
      <w:r>
        <w:t xml:space="preserve"> All of these are runtime data stored in the database and managed via the Admin System (see </w:t>
      </w:r>
      <w:r>
        <w:rPr>
          <w:b/>
          <w:bCs/>
        </w:rPr>
        <w:t xml:space="preserve">PRD-07</w:t>
      </w:r>
      <w:r>
        <w:t xml:space="preserve">).</w:t>
      </w:r>
    </w:p>
    <w:p>
      <w:pPr>
        <w:spacing w:after="0"/>
      </w:pPr>
      <w:r>
        <w:t xml:space="preserve"/>
      </w:r>
    </w:p>
    <w:p>
      <w:pPr>
        <w:spacing w:after="120" w:line="276"/>
      </w:pPr>
      <w:r>
        <w:t xml:space="preserve">This means:</w:t>
      </w:r>
    </w:p>
    <w:p>
      <w:pPr>
        <w:spacing w:after="0"/>
      </w:pPr>
      <w:r>
        <w:t xml:space="preserve"/>
      </w:r>
    </w:p>
    <w:p>
      <w:pPr>
        <w:pStyle w:val="ListParagraph"/>
        <w:numPr>
          <w:ilvl w:val="0"/>
          <w:numId w:val="3"/>
        </w:numPr>
        <w:spacing w:after="40"/>
      </w:pPr>
      <w:r>
        <w:t xml:space="preserve">Adding a new QR Scheme (e.g., KHQR, PromptPay) requires only an Ops config entry — no code change, no deployment.</w:t>
      </w:r>
    </w:p>
    <w:p>
      <w:pPr>
        <w:pStyle w:val="ListParagraph"/>
        <w:numPr>
          <w:ilvl w:val="0"/>
          <w:numId w:val="3"/>
        </w:numPr>
        <w:spacing w:after="40"/>
      </w:pPr>
      <w:r>
        <w:t xml:space="preserve">Adding a new Partner requires only Ops registration — no code change, no deployment.</w:t>
      </w:r>
    </w:p>
    <w:p>
      <w:pPr>
        <w:pStyle w:val="ListParagraph"/>
        <w:numPr>
          <w:ilvl w:val="0"/>
          <w:numId w:val="3"/>
        </w:numPr>
        <w:spacing w:after="40"/>
      </w:pPr>
      <w:r>
        <w:t xml:space="preserve">Changing m_a/m_b margins, service charges, or rate sources requires only an Admin System update — no code change, no deployment.</w:t>
      </w:r>
    </w:p>
    <w:p>
      <w:pPr>
        <w:spacing w:after="0"/>
      </w:pPr>
      <w:r>
        <w:t xml:space="preserve"/>
      </w:r>
    </w:p>
    <w:p>
      <w:pPr>
        <w:spacing w:after="120" w:line="276"/>
      </w:pPr>
      <w:r>
        <w:t xml:space="preserve">A deployment is required only for: bug fixes, new API capabilities, new batch file types, or infrastructure changes.</w:t>
      </w:r>
    </w:p>
    <w:p>
      <w:pPr>
        <w:spacing w:after="0"/>
      </w:pPr>
      <w:r>
        <w:t xml:space="preserve"/>
      </w:r>
    </w:p>
    <w:p>
      <w:pPr>
        <w:pStyle w:val="Heading3"/>
      </w:pPr>
      <w:r>
        <w:t xml:space="preserve">5.2 Feature Flags</w:t>
      </w:r>
    </w:p>
    <w:p>
      <w:pPr>
        <w:spacing w:after="0"/>
      </w:pPr>
      <w:r>
        <w:t xml:space="preserve"/>
      </w:r>
    </w:p>
    <w:p>
      <w:pPr>
        <w:spacing w:after="120" w:line="276"/>
      </w:pPr>
      <w:r>
        <w:rPr>
          <w:b/>
          <w:bCs/>
        </w:rPr>
        <w:t xml:space="preserve">Assumption (Recommended):</w:t>
      </w:r>
      <w:r>
        <w:t xml:space="preserve"> Use a feature-flag mechanism (environment variable or lightweight config table) to control the activation of in-flight features without a deployment. Feature flags are: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Flag</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Controls</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Default (Phase 1)</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FEATURE_LIVE_FX_FEED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Enable automated xe.com FX rate updates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false</w:t>
            </w:r>
            <w:r>
              <w:t xml:space="preserve"> — manual updates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FEATURE_PARTNER_REFUND_API</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Enable partner-facing refund endpoint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false</w:t>
            </w:r>
            <w:r>
              <w:t xml:space="preserve"> — admin portal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FEATURE_OUTBOUND_PAYMENTS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Enable Outbound 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false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FEATURE_BOK_REPORTING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Enable automated BOK submission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false</w:t>
            </w:r>
            <w:r>
              <w:t xml:space="preserve"> — pending OI-03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FEATURE_MULTI_SCHEME_ROUTING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Enable Smart Router for multiple active schemes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false</w:t>
            </w:r>
            <w:r>
              <w:t xml:space="preserve"> — Phase 1 single scheme</w:t>
            </w:r>
          </w:p>
        </w:tc>
      </w:tr>
    </w:tbl>
    <w:p>
      <w:pPr>
        <w:spacing w:after="120"/>
      </w:pPr>
      <w:r>
        <w:t xml:space="preserve"/>
      </w:r>
    </w:p>
    <w:p>
      <w:pPr>
        <w:spacing w:after="0"/>
      </w:pPr>
      <w:r>
        <w:t xml:space="preserve"/>
      </w:r>
    </w:p>
    <w:p>
      <w:pPr>
        <w:spacing w:after="120" w:line="276"/>
      </w:pPr>
      <w:r>
        <w:t xml:space="preserve">Flags are stored in the secrets/config manager and loaded at service startup. Changing a flag requires a config update and service restart (no full deployment required).</w:t>
      </w:r>
    </w:p>
    <w:p>
      <w:pPr>
        <w:spacing w:after="0"/>
      </w:pPr>
      <w:r>
        <w:t xml:space="preserve"/>
      </w:r>
    </w:p>
    <w:p>
      <w:pPr>
        <w:pStyle w:val="Heading3"/>
      </w:pPr>
      <w:r>
        <w:t xml:space="preserve">5.3 Environment Configuration Matrix</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Config item</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`dev`</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`int`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`staging`</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`prod`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SFTP host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Stub / mock</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test SFTP</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test SFTP</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production SFTP</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SFTP credentials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Mock</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 key pair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Test key pair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 key pair</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Database connection pool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200</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low-balance threshold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 (test)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 (test)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$10,000 (per partner config)</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TTL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300s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300s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partner config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partner config</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retry max</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Log level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DEBUG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DEBUG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INFO</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INFO (WARN for DB driver)</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job schedule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trigger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trigger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KST production windows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KST production windows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 update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(Phase 1)</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Batch Job Orchestration</w:t>
      </w:r>
    </w:p>
    <w:p>
      <w:pPr>
        <w:spacing w:after="0"/>
      </w:pPr>
      <w:r>
        <w:t xml:space="preserve"/>
      </w:r>
    </w:p>
    <w:p>
      <w:pPr>
        <w:pStyle w:val="Heading3"/>
      </w:pPr>
      <w:r>
        <w:t xml:space="preserve">6.1 Overview</w:t>
      </w:r>
    </w:p>
    <w:p>
      <w:pPr>
        <w:spacing w:after="0"/>
      </w:pPr>
      <w:r>
        <w:t xml:space="preserve"/>
      </w:r>
    </w:p>
    <w:p>
      <w:pPr>
        <w:spacing w:after="120" w:line="276"/>
      </w:pPr>
      <w:r>
        <w:t xml:space="preserve">The Batch/SFTP Worker service executes all scheduled file exchanges with ZeroPay's 한결원 SFTP server. Each job is an idempotent, independently retryable unit. All jobs run in KST (UTC+9).</w:t>
      </w:r>
    </w:p>
    <w:p>
      <w:pPr>
        <w:spacing w:after="0"/>
      </w:pPr>
      <w:r>
        <w:t xml:space="preserve"/>
      </w:r>
    </w:p>
    <w:p>
      <w:pPr>
        <w:pStyle w:val="Heading3"/>
      </w:pPr>
      <w:r>
        <w:t xml:space="preserve">6.2 ZeroPay SFTP Job Schedule</w:t>
      </w:r>
    </w:p>
    <w:p>
      <w:pPr>
        <w:spacing w:after="0"/>
      </w:pPr>
      <w:r>
        <w:t xml:space="preserve"/>
      </w:r>
    </w:p>
    <w:p>
      <w:pPr>
        <w:spacing w:after="120" w:line="276"/>
      </w:pPr>
      <w:r>
        <w:t xml:space="preserve">Full ZeroPay file specifications: see </w:t>
      </w:r>
      <w:r>
        <w:rPr>
          <w:b/>
          <w:bCs/>
        </w:rPr>
        <w:t xml:space="preserve">SCH-06</w:t>
      </w:r>
      <w:r>
        <w:t xml:space="preserv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Job ID</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File(s)</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Window</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Dependency</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Criticality</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 (payment result)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 by 02:00 KST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same-day transactions closed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Critical</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 (refund result)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 by 02:00 KST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Same-day refund batch closed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Critical</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JOB-ZP-03</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 (payment reg. result)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Expected by 05:00 KST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JOB-ZP-01 complete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Critical</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JOB-ZP-04</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ZP0022 (refund reg. result)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Expected by 05:00 KST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JOB-ZP-02 complete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Critical</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JOB-ZP-05</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 (settlement request)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 by 05:00 KST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 validated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Critical</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JOB-ZP-06</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 (settlement result morning)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Expected by 10:00 KST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JOB-ZP-05 complete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Critical</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JOB-ZP-07</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 (settlement request afternoon)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 by 14:00 KST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None (afternoon cycle)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JOB-ZP-08</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 (settlement result afternoon)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Expected by 19:00 KST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JOB-ZP-07 complete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JOB-ZP-09</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 / ZP0066 (settlement detail)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ZeroPay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 by 22:00 KST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reconciliation complete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JOB-ZP-10</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ZP0041 / ZP0045 / ZP0047 (merchant sync)</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morning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Independent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JOB-ZP-11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ZP0043 (QR sync)</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morning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Independent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JOB-ZP-12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ZP0051 / ZP0055 (full merchant list)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(weekly)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Independent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JOB-ZP-13</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ZP0053 (full QR list)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(weekly)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Independent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r>
    </w:tbl>
    <w:p>
      <w:pPr>
        <w:spacing w:after="120"/>
      </w:pPr>
      <w:r>
        <w:t xml:space="preserve"/>
      </w:r>
    </w:p>
    <w:p>
      <w:pPr>
        <w:spacing w:after="0"/>
      </w:pPr>
      <w:r>
        <w:t xml:space="preserve"/>
      </w:r>
    </w:p>
    <w:p>
      <w:pPr>
        <w:spacing w:after="120" w:line="276"/>
      </w:pPr>
      <w:r>
        <w:rPr>
          <w:b/>
          <w:bCs/>
        </w:rPr>
        <w:t xml:space="preserve">Critical path dependency chain (daily):</w:t>
      </w:r>
    </w:p>
    <w:p>
      <w:pPr>
        <w:spacing w:after="0"/>
      </w:pPr>
      <w:r>
        <w:t xml:space="preserve"/>
      </w:r>
    </w:p>
    <w:p>
      <w:pPr>
        <w:shd w:fill="F2F2F2" w:val="clear"/>
        <w:spacing w:after="0" w:line="252"/>
      </w:pPr>
      <w:r>
        <w:rPr>
          <w:rFonts w:ascii="Consolas" w:cs="Consolas" w:eastAsia="Consolas" w:hAnsi="Consolas"/>
          <w:sz w:val="18"/>
          <w:szCs w:val="18"/>
        </w:rPr>
        <w:t xml:space="preserve">[Transactions close] → JOB-ZP-01/02 (02:00) → ZeroPay processes</w:t>
      </w:r>
    </w:p>
    <w:p>
      <w:pPr>
        <w:shd w:fill="F2F2F2" w:val="clear"/>
        <w:spacing w:after="0" w:line="252"/>
      </w:pPr>
      <w:r>
        <w:rPr>
          <w:rFonts w:ascii="Consolas" w:cs="Consolas" w:eastAsia="Consolas" w:hAnsi="Consolas"/>
          <w:sz w:val="18"/>
          <w:szCs w:val="18"/>
        </w:rPr>
        <w:t xml:space="preserve">    → JOB-ZP-03/04 (05:00 receive) → Validate</w:t>
      </w:r>
    </w:p>
    <w:p>
      <w:pPr>
        <w:shd w:fill="F2F2F2" w:val="clear"/>
        <w:spacing w:after="0" w:line="252"/>
      </w:pPr>
      <w:r>
        <w:rPr>
          <w:rFonts w:ascii="Consolas" w:cs="Consolas" w:eastAsia="Consolas" w:hAnsi="Consolas"/>
          <w:sz w:val="18"/>
          <w:szCs w:val="18"/>
        </w:rPr>
        <w:t xml:space="preserve">    → JOB-ZP-05 (05:00 submit) → ZeroPay credits merchants</w:t>
      </w:r>
    </w:p>
    <w:p>
      <w:pPr>
        <w:shd w:fill="F2F2F2" w:val="clear"/>
        <w:spacing w:after="0" w:line="252"/>
      </w:pPr>
      <w:r>
        <w:rPr>
          <w:rFonts w:ascii="Consolas" w:cs="Consolas" w:eastAsia="Consolas" w:hAnsi="Consolas"/>
          <w:sz w:val="18"/>
          <w:szCs w:val="18"/>
        </w:rPr>
        <w:t xml:space="preserve">    → JOB-ZP-06 (10:00 receive) → Reconcile morning</w:t>
      </w:r>
    </w:p>
    <w:p>
      <w:pPr>
        <w:shd w:fill="F2F2F2" w:val="clear"/>
        <w:spacing w:after="0" w:line="252"/>
      </w:pPr>
      <w:r>
        <w:rPr>
          <w:rFonts w:ascii="Consolas" w:cs="Consolas" w:eastAsia="Consolas" w:hAnsi="Consolas"/>
          <w:sz w:val="18"/>
          <w:szCs w:val="18"/>
        </w:rPr>
        <w:t xml:space="preserve">    → JOB-ZP-07 (14:00 submit) → JOB-ZP-08 (19:00 receive)</w:t>
      </w:r>
    </w:p>
    <w:p>
      <w:pPr>
        <w:shd w:fill="F2F2F2" w:val="clear"/>
        <w:spacing w:after="0" w:line="252"/>
      </w:pPr>
      <w:r>
        <w:rPr>
          <w:rFonts w:ascii="Consolas" w:cs="Consolas" w:eastAsia="Consolas" w:hAnsi="Consolas"/>
          <w:sz w:val="18"/>
          <w:szCs w:val="18"/>
        </w:rPr>
        <w:t xml:space="preserve">    → JOB-ZP-09 (22:00 detail)</w:t>
      </w:r>
    </w:p>
    <w:p>
      <w:pPr>
        <w:spacing w:after="80"/>
      </w:pPr>
      <w:r>
        <w:t xml:space="preserve"/>
      </w:r>
    </w:p>
    <w:p>
      <w:pPr>
        <w:spacing w:after="0"/>
      </w:pPr>
      <w:r>
        <w:t xml:space="preserve"/>
      </w:r>
    </w:p>
    <w:p>
      <w:pPr>
        <w:pStyle w:val="Heading3"/>
      </w:pPr>
      <w:r>
        <w:t xml:space="preserve">6.3 Retries and Idempotency</w:t>
      </w:r>
    </w:p>
    <w:p>
      <w:pPr>
        <w:spacing w:after="0"/>
      </w:pPr>
      <w:r>
        <w:t xml:space="preserve"/>
      </w:r>
    </w:p>
    <w:p>
      <w:pPr>
        <w:spacing w:after="120" w:line="276"/>
      </w:pPr>
      <w:r>
        <w:t xml:space="preserve">Every job must be safe to run multiple times with the same input:</w:t>
      </w:r>
    </w:p>
    <w:p>
      <w:pPr>
        <w:spacing w:after="0"/>
      </w:pPr>
      <w:r>
        <w:t xml:space="preserve"/>
      </w:r>
    </w:p>
    <w:p>
      <w:pPr>
        <w:pStyle w:val="ListParagraph"/>
        <w:numPr>
          <w:ilvl w:val="0"/>
          <w:numId w:val="3"/>
        </w:numPr>
        <w:spacing w:after="40"/>
      </w:pPr>
      <w:r>
        <w:t xml:space="preserve">SFTP uploads: check for a remote "ack file" or a run-state database record before generating a new file. If already uploaded for today's date, skip and log.</w:t>
      </w:r>
    </w:p>
    <w:p>
      <w:pPr>
        <w:pStyle w:val="ListParagraph"/>
        <w:numPr>
          <w:ilvl w:val="0"/>
          <w:numId w:val="3"/>
        </w:numPr>
        <w:spacing w:after="40"/>
      </w:pPr>
      <w:r>
        <w:t xml:space="preserve">SFTP downloads: download to a staging path, validate checksum/record count, then atomically commit to object storage and update the DB. Partial downloads are discarded.</w:t>
      </w:r>
    </w:p>
    <w:p>
      <w:pPr>
        <w:pStyle w:val="ListParagraph"/>
        <w:numPr>
          <w:ilvl w:val="0"/>
          <w:numId w:val="3"/>
        </w:numPr>
        <w:spacing w:after="40"/>
      </w:pPr>
      <w:r>
        <w:t xml:space="preserve">Retry policy: up to 3 automatic retries with exponential back-off (30s, 120s, 300s). After 3 failures, the job enters </w:t>
      </w:r>
      <w:r>
        <w:rPr>
          <w:rFonts w:ascii="Consolas" w:cs="Consolas" w:eastAsia="Consolas" w:hAnsi="Consolas"/>
          <w:shd w:fill="F2F2F2" w:val="clear"/>
        </w:rPr>
        <w:t xml:space="preserve">FAILED</w:t>
      </w:r>
      <w:r>
        <w:t xml:space="preserve"> state, fires a P1 alert, and halts the dependency chain.</w:t>
      </w:r>
    </w:p>
    <w:p>
      <w:pPr>
        <w:pStyle w:val="ListParagraph"/>
        <w:numPr>
          <w:ilvl w:val="0"/>
          <w:numId w:val="3"/>
        </w:numPr>
        <w:spacing w:after="40"/>
      </w:pPr>
      <w:r>
        <w:t xml:space="preserve">Each job run has a unique </w:t>
      </w:r>
      <w:r>
        <w:rPr>
          <w:rFonts w:ascii="Consolas" w:cs="Consolas" w:eastAsia="Consolas" w:hAnsi="Consolas"/>
          <w:shd w:fill="F2F2F2" w:val="clear"/>
        </w:rPr>
        <w:t xml:space="preserve">job_run_id</w:t>
      </w:r>
      <w:r>
        <w:t xml:space="preserve"> (UUID) that is persisted. Duplicate runs for the same logical date are detected and no-op'ed.</w:t>
      </w:r>
    </w:p>
    <w:p>
      <w:pPr>
        <w:spacing w:after="0"/>
      </w:pPr>
      <w:r>
        <w:t xml:space="preserve"/>
      </w:r>
    </w:p>
    <w:p>
      <w:pPr>
        <w:pStyle w:val="Heading3"/>
      </w:pPr>
      <w:r>
        <w:t xml:space="preserve">6.4 Alerting on Missed Windows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Alert severity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Channel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JOB-ZP-01/02 not submitted by 01:45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PagerDuty + Ops Slack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ZP0012/ZP0022 not received by 05:30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PagerDuty + Ops Slack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 not submitted by 05:15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PagerDuty + Ops Slack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 not received by 10:30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PagerDuty + Ops Slack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 not submitted by 14:15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Slack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 not received by 19:30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Slack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ZP0065/ZP0066 not submitted by 22:15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Slack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Merchant/QR sync file not received by 08:00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email</w:t>
            </w:r>
          </w:p>
        </w:tc>
      </w:tr>
    </w:tbl>
    <w:p>
      <w:pPr>
        <w:spacing w:after="120"/>
      </w:pPr>
      <w:r>
        <w:t xml:space="preserve"/>
      </w:r>
    </w:p>
    <w:p>
      <w:pPr>
        <w:spacing w:after="0"/>
      </w:pPr>
      <w:r>
        <w:t xml:space="preserve"/>
      </w:r>
    </w:p>
    <w:p>
      <w:pPr>
        <w:pStyle w:val="Heading3"/>
      </w:pPr>
      <w:r>
        <w:t xml:space="preserve">6.5 File Archival and Retention</w:t>
      </w:r>
    </w:p>
    <w:p>
      <w:pPr>
        <w:spacing w:after="0"/>
      </w:pPr>
      <w:r>
        <w:t xml:space="preserve"/>
      </w:r>
    </w:p>
    <w:p>
      <w:pPr>
        <w:spacing w:after="120" w:line="276"/>
      </w:pPr>
      <w:r>
        <w:t xml:space="preserve">All inbound and outbound SFTP files are stored in object storage immediately after transmission or receipt:</w:t>
      </w:r>
    </w:p>
    <w:p>
      <w:pPr>
        <w:spacing w:after="0"/>
      </w:pPr>
      <w:r>
        <w:t xml:space="preserve"/>
      </w:r>
    </w:p>
    <w:p>
      <w:pPr>
        <w:pStyle w:val="ListParagraph"/>
        <w:numPr>
          <w:ilvl w:val="0"/>
          <w:numId w:val="3"/>
        </w:numPr>
        <w:spacing w:after="40"/>
      </w:pPr>
      <w:r>
        <w:t xml:space="preserve">Path: </w:t>
      </w:r>
      <w:r>
        <w:rPr>
          <w:rFonts w:ascii="Consolas" w:cs="Consolas" w:eastAsia="Consolas" w:hAnsi="Consolas"/>
          <w:shd w:fill="F2F2F2" w:val="clear"/>
        </w:rPr>
        <w:t xml:space="preserve">/gmepay/batch/&lt;direction&gt;/&lt;file-id&gt;/YYYY-MM-DD/&lt;filename&gt;</w:t>
      </w:r>
    </w:p>
    <w:p>
      <w:pPr>
        <w:pStyle w:val="ListParagraph"/>
        <w:numPr>
          <w:ilvl w:val="0"/>
          <w:numId w:val="3"/>
        </w:numPr>
        <w:spacing w:after="40"/>
      </w:pPr>
      <w:r>
        <w:t xml:space="preserve">Files are retained for 7 years (regulatory requirement — see </w:t>
      </w:r>
      <w:r>
        <w:rPr>
          <w:b/>
          <w:bCs/>
        </w:rPr>
        <w:t xml:space="preserve">SEC-09 §5</w:t>
      </w:r>
      <w:r>
        <w:t xml:space="preserve">).</w:t>
      </w:r>
    </w:p>
    <w:p>
      <w:pPr>
        <w:pStyle w:val="ListParagraph"/>
        <w:numPr>
          <w:ilvl w:val="0"/>
          <w:numId w:val="3"/>
        </w:numPr>
        <w:spacing w:after="40"/>
      </w:pPr>
      <w:r>
        <w:t xml:space="preserve">Object storage versioning is enabled; files are immutable once written.</w:t>
      </w:r>
    </w:p>
    <w:p>
      <w:pPr>
        <w:pStyle w:val="ListParagraph"/>
        <w:numPr>
          <w:ilvl w:val="0"/>
          <w:numId w:val="3"/>
        </w:numPr>
        <w:spacing w:after="40"/>
      </w:pPr>
      <w:r>
        <w:t xml:space="preserve">Daily integrity check: verify that the stored file checksum matches the transmission checksum.</w:t>
      </w:r>
    </w:p>
    <w:p>
      <w:pPr>
        <w:spacing w:after="0"/>
      </w:pPr>
      <w:r>
        <w:t xml:space="preserve"/>
      </w:r>
    </w:p>
    <w:p>
      <w:pPr>
        <w:pStyle w:val="Heading3"/>
      </w:pPr>
      <w:r>
        <w:t xml:space="preserve">6.6 Reprocessing Procedure</w:t>
      </w:r>
    </w:p>
    <w:p>
      <w:pPr>
        <w:spacing w:after="0"/>
      </w:pPr>
      <w:r>
        <w:t xml:space="preserve"/>
      </w:r>
    </w:p>
    <w:p>
      <w:pPr>
        <w:spacing w:after="120" w:line="276"/>
      </w:pPr>
      <w:r>
        <w:t xml:space="preserve">When a job fails and the window is missed, follow the reprocessing runbook in §8.5.</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Observability</w:t>
      </w:r>
    </w:p>
    <w:p>
      <w:pPr>
        <w:spacing w:after="0"/>
      </w:pPr>
      <w:r>
        <w:t xml:space="preserve"/>
      </w:r>
    </w:p>
    <w:p>
      <w:pPr>
        <w:pStyle w:val="Heading3"/>
      </w:pPr>
      <w:r>
        <w:t xml:space="preserve">7.1 Metrics (RED + USE)</w:t>
      </w:r>
    </w:p>
    <w:p>
      <w:pPr>
        <w:spacing w:after="0"/>
      </w:pPr>
      <w:r>
        <w:t xml:space="preserve"/>
      </w:r>
    </w:p>
    <w:p>
      <w:pPr>
        <w:spacing w:after="120" w:line="276"/>
      </w:pPr>
      <w:r>
        <w:rPr>
          <w:b/>
          <w:bCs/>
        </w:rPr>
        <w:t xml:space="preserve">RED (for API/request-handling services):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Metric</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SLO source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api_request_rate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Requests per second, per endpoint, per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api_error_rate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4xx/5xx error rate, per endpoint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 errors (see </w:t>
            </w:r>
            <w:r>
              <w:rPr>
                <w:b/>
                <w:bCs/>
              </w:rPr>
              <w:t xml:space="preserve">NFR-10</w:t>
            </w:r>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api_latency_p50/p95/p99</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End-to-end API latency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p95 &lt; 500ms (see </w:t>
            </w:r>
            <w:r>
              <w:rPr>
                <w:b/>
                <w:bCs/>
              </w:rPr>
              <w:t xml:space="preserve">NFR-10</w:t>
            </w:r>
            <w:r>
              <w:t xml:space="preserve">)</w:t>
            </w:r>
          </w:p>
        </w:tc>
      </w:tr>
    </w:tbl>
    <w:p>
      <w:pPr>
        <w:spacing w:after="120"/>
      </w:pPr>
      <w:r>
        <w:t xml:space="preserve"/>
      </w:r>
    </w:p>
    <w:p>
      <w:pPr>
        <w:spacing w:after="0"/>
      </w:pPr>
      <w:r>
        <w:t xml:space="preserve"/>
      </w:r>
    </w:p>
    <w:p>
      <w:pPr>
        <w:spacing w:after="120" w:line="276"/>
      </w:pPr>
      <w:r>
        <w:rPr>
          <w:b/>
          <w:bCs/>
        </w:rPr>
        <w:t xml:space="preserve">USE (for infrastructure components):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Resource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Utilization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Saturation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Errors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service pods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CPU %</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Queue depth / pod restarts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 exceptions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PostgreSQL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CPU / IOPS %</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Replication lag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Query errors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Redis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Memory %</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Eviction rate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Connection errors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Message queue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Consumer lag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Queue depth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Enqueue/dequeue errors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worker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 duration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 queue depth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connection errors</w:t>
            </w:r>
          </w:p>
        </w:tc>
      </w:tr>
    </w:tbl>
    <w:p>
      <w:pPr>
        <w:spacing w:after="120"/>
      </w:pPr>
      <w:r>
        <w:t xml:space="preserve"/>
      </w:r>
    </w:p>
    <w:p>
      <w:pPr>
        <w:spacing w:after="0"/>
      </w:pPr>
      <w:r>
        <w:t xml:space="preserve"/>
      </w:r>
    </w:p>
    <w:p>
      <w:pPr>
        <w:pStyle w:val="Heading3"/>
      </w:pPr>
      <w:r>
        <w:t xml:space="preserve">7.2 Structured Logging</w:t>
      </w:r>
    </w:p>
    <w:p>
      <w:pPr>
        <w:spacing w:after="0"/>
      </w:pPr>
      <w:r>
        <w:t xml:space="preserve"/>
      </w:r>
    </w:p>
    <w:p>
      <w:pPr>
        <w:spacing w:after="120" w:line="276"/>
      </w:pPr>
      <w:r>
        <w:t xml:space="preserve">All services emit JSON-structured logs. Required fields on every log line: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timestamp</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ISO-8601 UTC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Event time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level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DEBUG / INFO / WARN / ERROR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name (e.g., </w:t>
            </w:r>
            <w:r>
              <w:rPr>
                <w:rFonts w:ascii="Consolas" w:cs="Consolas" w:eastAsia="Consolas" w:hAnsi="Consolas"/>
                <w:shd w:fill="F2F2F2" w:val="clear"/>
              </w:rPr>
              <w:t xml:space="preserve">hub-api</w:t>
            </w:r>
            <w:r>
              <w:t xml:space="preserve">, </w:t>
            </w:r>
            <w:r>
              <w:rPr>
                <w:rFonts w:ascii="Consolas" w:cs="Consolas" w:eastAsia="Consolas" w:hAnsi="Consolas"/>
                <w:shd w:fill="F2F2F2" w:val="clear"/>
              </w:rPr>
              <w:t xml:space="preserve">batch-worker</w:t>
            </w:r>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env</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dev</w:t>
            </w:r>
            <w:r>
              <w:t xml:space="preserve"> / </w:t>
            </w:r>
            <w:r>
              <w:rPr>
                <w:rFonts w:ascii="Consolas" w:cs="Consolas" w:eastAsia="Consolas" w:hAnsi="Consolas"/>
                <w:shd w:fill="F2F2F2" w:val="clear"/>
              </w:rPr>
              <w:t xml:space="preserve">int</w:t>
            </w:r>
            <w:r>
              <w:t xml:space="preserve"> / </w:t>
            </w:r>
            <w:r>
              <w:rPr>
                <w:rFonts w:ascii="Consolas" w:cs="Consolas" w:eastAsia="Consolas" w:hAnsi="Consolas"/>
                <w:shd w:fill="F2F2F2" w:val="clear"/>
              </w:rPr>
              <w:t xml:space="preserve">staging</w:t>
            </w:r>
            <w:r>
              <w:t xml:space="preserve"> / </w:t>
            </w:r>
            <w:r>
              <w:rPr>
                <w:rFonts w:ascii="Consolas" w:cs="Consolas" w:eastAsia="Consolas" w:hAnsi="Consolas"/>
                <w:shd w:fill="F2F2F2" w:val="clear"/>
              </w:rPr>
              <w:t xml:space="preserve">prod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trace_id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UUID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Distributed trace ID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span_id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UUID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Span ID within trace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Present on all payment-related logs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transaction_id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UUID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Present on all payment-related logs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event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Semantic event name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message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Human-readable detail</w:t>
            </w:r>
          </w:p>
        </w:tc>
      </w:tr>
    </w:tbl>
    <w:p>
      <w:pPr>
        <w:spacing w:after="120"/>
      </w:pPr>
      <w:r>
        <w:t xml:space="preserve"/>
      </w:r>
    </w:p>
    <w:p>
      <w:pPr>
        <w:spacing w:after="0"/>
      </w:pPr>
      <w:r>
        <w:t xml:space="preserve"/>
      </w:r>
    </w:p>
    <w:p>
      <w:pPr>
        <w:spacing w:after="120" w:line="276"/>
      </w:pPr>
      <w:r>
        <w:t xml:space="preserve">Sensitive fields (</w:t>
      </w:r>
      <w:r>
        <w:rPr>
          <w:rFonts w:ascii="Consolas" w:cs="Consolas" w:eastAsia="Consolas" w:hAnsi="Consolas"/>
          <w:shd w:fill="F2F2F2" w:val="clear"/>
        </w:rPr>
        <w:t xml:space="preserve">collection_amount</w:t>
      </w:r>
      <w:r>
        <w:t xml:space="preserve">, </w:t>
      </w:r>
      <w:r>
        <w:rPr>
          <w:rFonts w:ascii="Consolas" w:cs="Consolas" w:eastAsia="Consolas" w:hAnsi="Consolas"/>
          <w:shd w:fill="F2F2F2" w:val="clear"/>
        </w:rPr>
        <w:t xml:space="preserve">prefund_balance</w:t>
      </w:r>
      <w:r>
        <w:t xml:space="preserve">, </w:t>
      </w:r>
      <w:r>
        <w:rPr>
          <w:rFonts w:ascii="Consolas" w:cs="Consolas" w:eastAsia="Consolas" w:hAnsi="Consolas"/>
          <w:shd w:fill="F2F2F2" w:val="clear"/>
        </w:rPr>
        <w:t xml:space="preserve">rate</w:t>
      </w:r>
      <w:r>
        <w:t xml:space="preserve"> components) are logged at INFO only in non-production environments. In production, log structured references (IDs) only; do not log full monetary amounts in unencrypted log streams.</w:t>
      </w:r>
    </w:p>
    <w:p>
      <w:pPr>
        <w:spacing w:after="0"/>
      </w:pPr>
      <w:r>
        <w:t xml:space="preserve"/>
      </w:r>
    </w:p>
    <w:p>
      <w:pPr>
        <w:pStyle w:val="Heading3"/>
      </w:pPr>
      <w:r>
        <w:t xml:space="preserve">7.3 Distributed Tracing</w:t>
      </w:r>
    </w:p>
    <w:p>
      <w:pPr>
        <w:spacing w:after="0"/>
      </w:pPr>
      <w:r>
        <w:t xml:space="preserve"/>
      </w:r>
    </w:p>
    <w:p>
      <w:pPr>
        <w:spacing w:after="120" w:line="276"/>
      </w:pPr>
      <w:r>
        <w:rPr>
          <w:b/>
          <w:bCs/>
        </w:rPr>
        <w:t xml:space="preserve">Assumption (Recommended):</w:t>
      </w:r>
      <w:r>
        <w:t xml:space="preserve"> Use OpenTelemetry instrumentation across all services. A </w:t>
      </w:r>
      <w:r>
        <w:rPr>
          <w:rFonts w:ascii="Consolas" w:cs="Consolas" w:eastAsia="Consolas" w:hAnsi="Consolas"/>
          <w:shd w:fill="F2F2F2" w:val="clear"/>
        </w:rPr>
        <w:t xml:space="preserve">trace_id</w:t>
      </w:r>
      <w:r>
        <w:t xml:space="preserve"> is generated at the load balancer and propagated through every service call, database query, and batch job step. The trace covers the full 8-step transaction trail:</w:t>
      </w:r>
    </w:p>
    <w:p>
      <w:pPr>
        <w:spacing w:after="0"/>
      </w:pPr>
      <w:r>
        <w:t xml:space="preserve"/>
      </w:r>
    </w:p>
    <w:p>
      <w:pPr>
        <w:pStyle w:val="ListParagraph"/>
        <w:numPr>
          <w:ilvl w:val="0"/>
          <w:numId w:val="2"/>
        </w:numPr>
        <w:spacing w:after="40"/>
      </w:pPr>
      <w:r>
        <w:rPr>
          <w:rFonts w:ascii="Consolas" w:cs="Consolas" w:eastAsia="Consolas" w:hAnsi="Consolas"/>
          <w:shd w:fill="F2F2F2" w:val="clear"/>
        </w:rPr>
        <w:t xml:space="preserve">rate_quote_issued</w:t>
      </w:r>
    </w:p>
    <w:p>
      <w:pPr>
        <w:pStyle w:val="ListParagraph"/>
        <w:numPr>
          <w:ilvl w:val="0"/>
          <w:numId w:val="2"/>
        </w:numPr>
        <w:spacing w:after="40"/>
      </w:pPr>
      <w:r>
        <w:rPr>
          <w:rFonts w:ascii="Consolas" w:cs="Consolas" w:eastAsia="Consolas" w:hAnsi="Consolas"/>
          <w:shd w:fill="F2F2F2" w:val="clear"/>
        </w:rPr>
        <w:t xml:space="preserve">payment_initiated</w:t>
      </w:r>
    </w:p>
    <w:p>
      <w:pPr>
        <w:pStyle w:val="ListParagraph"/>
        <w:numPr>
          <w:ilvl w:val="0"/>
          <w:numId w:val="2"/>
        </w:numPr>
        <w:spacing w:after="40"/>
      </w:pPr>
      <w:r>
        <w:rPr>
          <w:rFonts w:ascii="Consolas" w:cs="Consolas" w:eastAsia="Consolas" w:hAnsi="Consolas"/>
          <w:shd w:fill="F2F2F2" w:val="clear"/>
        </w:rPr>
        <w:t xml:space="preserve">prefund_deducted</w:t>
      </w:r>
      <w:r>
        <w:t xml:space="preserve"> (OVERSEAS partners)</w:t>
      </w:r>
    </w:p>
    <w:p>
      <w:pPr>
        <w:pStyle w:val="ListParagraph"/>
        <w:numPr>
          <w:ilvl w:val="0"/>
          <w:numId w:val="2"/>
        </w:numPr>
        <w:spacing w:after="40"/>
      </w:pPr>
      <w:r>
        <w:rPr>
          <w:rFonts w:ascii="Consolas" w:cs="Consolas" w:eastAsia="Consolas" w:hAnsi="Consolas"/>
          <w:shd w:fill="F2F2F2" w:val="clear"/>
        </w:rPr>
        <w:t xml:space="preserve">scheme_request_sent</w:t>
      </w:r>
    </w:p>
    <w:p>
      <w:pPr>
        <w:pStyle w:val="ListParagraph"/>
        <w:numPr>
          <w:ilvl w:val="0"/>
          <w:numId w:val="2"/>
        </w:numPr>
        <w:spacing w:after="40"/>
      </w:pPr>
      <w:r>
        <w:rPr>
          <w:rFonts w:ascii="Consolas" w:cs="Consolas" w:eastAsia="Consolas" w:hAnsi="Consolas"/>
          <w:shd w:fill="F2F2F2" w:val="clear"/>
        </w:rPr>
        <w:t xml:space="preserve">scheme_response_received</w:t>
      </w:r>
    </w:p>
    <w:p>
      <w:pPr>
        <w:pStyle w:val="ListParagraph"/>
        <w:numPr>
          <w:ilvl w:val="0"/>
          <w:numId w:val="2"/>
        </w:numPr>
        <w:spacing w:after="40"/>
      </w:pPr>
      <w:r>
        <w:rPr>
          <w:rFonts w:ascii="Consolas" w:cs="Consolas" w:eastAsia="Consolas" w:hAnsi="Consolas"/>
          <w:shd w:fill="F2F2F2" w:val="clear"/>
        </w:rPr>
        <w:t xml:space="preserve">transaction_committed</w:t>
      </w:r>
    </w:p>
    <w:p>
      <w:pPr>
        <w:pStyle w:val="ListParagraph"/>
        <w:numPr>
          <w:ilvl w:val="0"/>
          <w:numId w:val="2"/>
        </w:numPr>
        <w:spacing w:after="40"/>
      </w:pPr>
      <w:r>
        <w:rPr>
          <w:rFonts w:ascii="Consolas" w:cs="Consolas" w:eastAsia="Consolas" w:hAnsi="Consolas"/>
          <w:shd w:fill="F2F2F2" w:val="clear"/>
        </w:rPr>
        <w:t xml:space="preserve">webhook_dispatched</w:t>
      </w:r>
    </w:p>
    <w:p>
      <w:pPr>
        <w:pStyle w:val="ListParagraph"/>
        <w:numPr>
          <w:ilvl w:val="0"/>
          <w:numId w:val="2"/>
        </w:numPr>
        <w:spacing w:after="40"/>
      </w:pPr>
      <w:r>
        <w:rPr>
          <w:rFonts w:ascii="Consolas" w:cs="Consolas" w:eastAsia="Consolas" w:hAnsi="Consolas"/>
          <w:shd w:fill="F2F2F2" w:val="clear"/>
        </w:rPr>
        <w:t xml:space="preserve">webhook_delivered</w:t>
      </w:r>
      <w:r>
        <w:t xml:space="preserve"> (or </w:t>
      </w:r>
      <w:r>
        <w:rPr>
          <w:rFonts w:ascii="Consolas" w:cs="Consolas" w:eastAsia="Consolas" w:hAnsi="Consolas"/>
          <w:shd w:fill="F2F2F2" w:val="clear"/>
        </w:rPr>
        <w:t xml:space="preserve">webhook_failed</w:t>
      </w:r>
      <w:r>
        <w:t xml:space="preserve">)</w:t>
      </w:r>
    </w:p>
    <w:p>
      <w:pPr>
        <w:spacing w:after="0"/>
      </w:pPr>
      <w:r>
        <w:t xml:space="preserve"/>
      </w:r>
    </w:p>
    <w:p>
      <w:pPr>
        <w:spacing w:after="120" w:line="276"/>
      </w:pPr>
      <w:r>
        <w:t xml:space="preserve">These 8 steps are queryable in the Admin System (see </w:t>
      </w:r>
      <w:r>
        <w:rPr>
          <w:b/>
          <w:bCs/>
        </w:rPr>
        <w:t xml:space="preserve">PRD-07 §6.5</w:t>
      </w:r>
      <w:r>
        <w:t xml:space="preserve">) and in the tracing backend (Jaeger or similar).</w:t>
      </w:r>
    </w:p>
    <w:p>
      <w:pPr>
        <w:spacing w:after="0"/>
      </w:pPr>
      <w:r>
        <w:t xml:space="preserve"/>
      </w:r>
    </w:p>
    <w:p>
      <w:pPr>
        <w:pStyle w:val="Heading3"/>
      </w:pPr>
      <w:r>
        <w:t xml:space="preserve">7.4 Dashboards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Dashboard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Primary audience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Key panels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Operations Overview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success rate, active transactions, prefunding levels per partner, batch job status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SLO</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Engineering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p95 latency vs. SLO, error rate by endpoint, partner breakdown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Health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 Engineering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Job timeline, last run status, file receipt confirmation by window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Monitor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 Finance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balance per partner vs. threshold, deduction rate (24h rolling)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Revenue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Finance / Ops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margin, service fees, scheme fee share — by partner, by period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Auth failure rate, abnormal IP, rate-limit triggers — see </w:t>
            </w:r>
            <w:r>
              <w:rPr>
                <w:b/>
                <w:bCs/>
              </w:rPr>
              <w:t xml:space="preserve">SEC-09</w:t>
            </w:r>
          </w:p>
        </w:tc>
      </w:tr>
    </w:tbl>
    <w:p>
      <w:pPr>
        <w:spacing w:after="120"/>
      </w:pPr>
      <w:r>
        <w:t xml:space="preserve"/>
      </w:r>
    </w:p>
    <w:p>
      <w:pPr>
        <w:spacing w:after="0"/>
      </w:pPr>
      <w:r>
        <w:t xml:space="preserve"/>
      </w:r>
    </w:p>
    <w:p>
      <w:pPr>
        <w:pStyle w:val="Heading3"/>
      </w:pPr>
      <w:r>
        <w:t xml:space="preserve">7.5 Alert Catalog</w:t>
      </w:r>
    </w:p>
    <w:p>
      <w:pPr>
        <w:spacing w:after="0"/>
      </w:pPr>
      <w:r>
        <w:t xml:space="preserve"/>
      </w:r>
    </w:p>
    <w:p>
      <w:pPr>
        <w:spacing w:after="120" w:line="276"/>
      </w:pPr>
      <w:r>
        <w:t xml:space="preserve">All alerts follow PagerDuty-compatible severity levels: </w:t>
      </w:r>
      <w:r>
        <w:rPr>
          <w:b/>
          <w:bCs/>
        </w:rPr>
        <w:t xml:space="preserve">P1</w:t>
      </w:r>
      <w:r>
        <w:t xml:space="preserve"> (wake someone now), </w:t>
      </w:r>
      <w:r>
        <w:rPr>
          <w:b/>
          <w:bCs/>
        </w:rPr>
        <w:t xml:space="preserve">P2</w:t>
      </w:r>
      <w:r>
        <w:t xml:space="preserve"> (Ops acknowledges within 30 min), </w:t>
      </w:r>
      <w:r>
        <w:rPr>
          <w:b/>
          <w:bCs/>
        </w:rPr>
        <w:t xml:space="preserve">P3</w:t>
      </w:r>
      <w:r>
        <w:t xml:space="preserve"> (next business day), </w:t>
      </w:r>
      <w:r>
        <w:rPr>
          <w:b/>
          <w:bCs/>
        </w:rPr>
        <w:t xml:space="preserve">P4</w:t>
      </w:r>
      <w:r>
        <w:t xml:space="preserve"> (informational).</w:t>
      </w:r>
    </w:p>
    <w:p>
      <w:pPr>
        <w:spacing w:after="0"/>
      </w:pPr>
      <w:r>
        <w:t xml:space="preserve"/>
      </w:r>
    </w:p>
    <w:p>
      <w:pPr>
        <w:pStyle w:val="Heading4"/>
      </w:pPr>
      <w:r>
        <w:t xml:space="preserve">7.5.1 API &amp; SLO Alerts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Alert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p95 latency breach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p95 &gt; 500ms for 5 min on any endpoint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Investigate pod resource; scale if needed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error rate elevated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5xx error rate &gt; 1% over 5 min window</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app logs; potential rollback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error rate warning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5xx error rate &gt; 0.5% over 10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Investigate; confirm not scheme-side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failure spike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/v1/rates</w:t>
            </w:r>
            <w:r>
              <w:t xml:space="preserve"> error rate &gt; 5% over 2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Check FX rate store; check DB</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endpoint unavailable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Health check fails for &gt; 60s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Incident — declare service degradation</w:t>
            </w:r>
          </w:p>
        </w:tc>
      </w:tr>
    </w:tbl>
    <w:p>
      <w:pPr>
        <w:spacing w:after="120"/>
      </w:pPr>
      <w:r>
        <w:t xml:space="preserve"/>
      </w:r>
    </w:p>
    <w:p>
      <w:pPr>
        <w:spacing w:after="0"/>
      </w:pPr>
      <w:r>
        <w:t xml:space="preserve"/>
      </w:r>
    </w:p>
    <w:p>
      <w:pPr>
        <w:pStyle w:val="Heading4"/>
      </w:pPr>
      <w:r>
        <w:t xml:space="preserve">7.5.2 Prefunding Alerts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Alert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 prefunding balance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OVERSEAS partner balance &lt; USD 10,000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Email alert to partner contact; notify GME Ops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Critical prefunding balance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OVERSEAS partner balance &lt; USD 2,000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Suspend partner payments; escalate immediately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balance zero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OVERSEAS partner balance = 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that partner's payments suspended; escalate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deduction anomaly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Single deduction &gt; USD 50,000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review before commit</w:t>
            </w:r>
          </w:p>
        </w:tc>
      </w:tr>
    </w:tbl>
    <w:p>
      <w:pPr>
        <w:spacing w:after="120"/>
      </w:pPr>
      <w:r>
        <w:t xml:space="preserve"/>
      </w:r>
    </w:p>
    <w:p>
      <w:pPr>
        <w:spacing w:after="0"/>
      </w:pPr>
      <w:r>
        <w:t xml:space="preserve"/>
      </w:r>
    </w:p>
    <w:p>
      <w:pPr>
        <w:spacing w:after="120" w:line="276"/>
      </w:pPr>
      <w:r>
        <w:rPr>
          <w:b/>
          <w:bCs/>
        </w:rPr>
        <w:t xml:space="preserve">Note:</w:t>
      </w:r>
      <w:r>
        <w:t xml:space="preserve"> The USD 10,000 threshold is configurable per partner. Alert thresholds above use the default. See §8.4 for the response runbook.</w:t>
      </w:r>
    </w:p>
    <w:p>
      <w:pPr>
        <w:spacing w:after="0"/>
      </w:pPr>
      <w:r>
        <w:t xml:space="preserve"/>
      </w:r>
    </w:p>
    <w:p>
      <w:pPr>
        <w:pStyle w:val="Heading4"/>
      </w:pPr>
      <w:r>
        <w:t xml:space="preserve">7.5.3 Batch Window Breach Alerts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Alert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ZP0011/ZP0021 missed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submitted by 01:45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§8.5 reprocess runbook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ZP0012/ZP0022 not received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received by 05:30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Contact 한결원; §8.6 scheme outage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 missed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submitted by 05:15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§8.5 reprocess runbook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 not received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received by 10:30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§8.5 reconciliation runbook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ZP0063/ZP0065/ZP0066 missed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Not submitted by window + 15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§8.5 reprocess runbook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sync overdue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ZP0041/ZP0043 not received by 08:00 KST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Monitor; use previous day data</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job FAILED state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job enters </w:t>
            </w:r>
            <w:r>
              <w:rPr>
                <w:rFonts w:ascii="Consolas" w:cs="Consolas" w:eastAsia="Consolas" w:hAnsi="Consolas"/>
                <w:shd w:fill="F2F2F2" w:val="clear"/>
              </w:rPr>
              <w:t xml:space="preserve">FAILED</w:t>
            </w:r>
            <w:r>
              <w:t xml:space="preserve"> after 3 retries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§8.5 runbook</w:t>
            </w:r>
          </w:p>
        </w:tc>
      </w:tr>
    </w:tbl>
    <w:p>
      <w:pPr>
        <w:spacing w:after="120"/>
      </w:pPr>
      <w:r>
        <w:t xml:space="preserve"/>
      </w:r>
    </w:p>
    <w:p>
      <w:pPr>
        <w:spacing w:after="0"/>
      </w:pPr>
      <w:r>
        <w:t xml:space="preserve"/>
      </w:r>
    </w:p>
    <w:p>
      <w:pPr>
        <w:pStyle w:val="Heading4"/>
      </w:pPr>
      <w:r>
        <w:t xml:space="preserve">7.5.4 Scheme &amp; Connectivity Alerts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Alert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connection failure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SFTP unreachable &gt; 3 retries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§8.6 scheme outage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API timeout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API latency &gt; 5s p95 over 5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Monitor; log; notify partner if payments impacted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API down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Error rate &gt; 1% over 5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Dashboard alert; affected transactions return </w:t>
            </w:r>
            <w:r>
              <w:rPr>
                <w:rFonts w:ascii="Consolas" w:cs="Consolas" w:eastAsia="Consolas" w:hAnsi="Consolas"/>
                <w:shd w:fill="F2F2F2" w:val="clear"/>
              </w:rPr>
              <w:t xml:space="preserve">PARTNER_B_QUOTE_UNAVAILABLE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deviation high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Divergence &gt; 1% on &gt; 5% of quotes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Review partner B FX volatility; notify partner</w:t>
            </w:r>
          </w:p>
        </w:tc>
      </w:tr>
    </w:tbl>
    <w:p>
      <w:pPr>
        <w:spacing w:after="120"/>
      </w:pPr>
      <w:r>
        <w:t xml:space="preserve"/>
      </w:r>
    </w:p>
    <w:p>
      <w:pPr>
        <w:spacing w:after="0"/>
      </w:pPr>
      <w:r>
        <w:t xml:space="preserve"/>
      </w:r>
    </w:p>
    <w:p>
      <w:pPr>
        <w:pStyle w:val="Heading4"/>
      </w:pPr>
      <w:r>
        <w:t xml:space="preserve">7.5.5 Settlement &amp; Financial Alerts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Alert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 assertion failure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 - collection_margin_usd - payout_margin_usd ≠ payout_usd_cost</w:t>
            </w:r>
            <w:r>
              <w:t xml:space="preserve"> beyond 0.01 USD tolerance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Block transaction commit; engineering alert; §8.9</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reconciliation mismatch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Any line-item discrepancy in ZP0062/ZP0064 vs. GME internal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§8.9 reconciliation runbook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Revenue ledger mismatch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Computed FX margin + service fee ≠ recorded revenue in daily close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Finance + engineering alert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 generation failure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Automated BOK submission fails (Phase 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fallback; compliance team notified</w:t>
            </w:r>
          </w:p>
        </w:tc>
      </w:tr>
    </w:tbl>
    <w:p>
      <w:pPr>
        <w:spacing w:after="120"/>
      </w:pPr>
      <w:r>
        <w:t xml:space="preserve"/>
      </w:r>
    </w:p>
    <w:p>
      <w:pPr>
        <w:spacing w:after="0"/>
      </w:pPr>
      <w:r>
        <w:t xml:space="preserve"/>
      </w:r>
    </w:p>
    <w:p>
      <w:pPr>
        <w:pStyle w:val="Heading4"/>
      </w:pPr>
      <w:r>
        <w:t xml:space="preserve">7.5.6 Webhook &amp; Integration Alerts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Alert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delivery failure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webhook returns non-2xx after max retries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Log; partner support notified; manual redelivery if requested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queue depth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Queue depth &gt; 500 unprocessed webhooks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Scale webhook dispatcher; investigate bottleneck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latency breach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dispatcher p95 &gt; 30s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Tune concurrency; review partner endpoint health</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Operational Runbook</w:t>
      </w:r>
    </w:p>
    <w:p>
      <w:pPr>
        <w:spacing w:after="0"/>
      </w:pPr>
      <w:r>
        <w:t xml:space="preserve"/>
      </w:r>
    </w:p>
    <w:p>
      <w:pPr>
        <w:spacing w:after="120" w:line="276"/>
      </w:pPr>
      <w:r>
        <w:t xml:space="preserve">This section contains step-by-step procedures for common and critical operational tasks. All production actions must be logged in the change management system with operator identity, timestamp, and outcome.</w:t>
      </w:r>
    </w:p>
    <w:p>
      <w:pPr>
        <w:spacing w:after="0"/>
      </w:pPr>
      <w:r>
        <w:t xml:space="preserve"/>
      </w:r>
    </w:p>
    <w:p>
      <w:pPr>
        <w:pStyle w:val="Heading3"/>
      </w:pPr>
      <w:r>
        <w:t xml:space="preserve">8.1 Procedure: Deploy to Production</w:t>
      </w:r>
    </w:p>
    <w:p>
      <w:pPr>
        <w:spacing w:after="0"/>
      </w:pPr>
      <w:r>
        <w:t xml:space="preserve"/>
      </w:r>
    </w:p>
    <w:p>
      <w:pPr>
        <w:pStyle w:val="ListParagraph"/>
        <w:numPr>
          <w:ilvl w:val="0"/>
          <w:numId w:val="2"/>
        </w:numPr>
        <w:spacing w:after="40"/>
      </w:pPr>
      <w:r>
        <w:t xml:space="preserve">Confirm a </w:t>
      </w:r>
      <w:r>
        <w:rPr>
          <w:rFonts w:ascii="Consolas" w:cs="Consolas" w:eastAsia="Consolas" w:hAnsi="Consolas"/>
          <w:shd w:fill="F2F2F2" w:val="clear"/>
        </w:rPr>
        <w:t xml:space="preserve">release/*</w:t>
      </w:r>
      <w:r>
        <w:t xml:space="preserve"> branch has passed all </w:t>
      </w:r>
      <w:r>
        <w:rPr>
          <w:rFonts w:ascii="Consolas" w:cs="Consolas" w:eastAsia="Consolas" w:hAnsi="Consolas"/>
          <w:shd w:fill="F2F2F2" w:val="clear"/>
        </w:rPr>
        <w:t xml:space="preserve">staging</w:t>
      </w:r>
      <w:r>
        <w:t xml:space="preserve"> pipeline stages and holds QA sign-off.</w:t>
      </w:r>
    </w:p>
    <w:p>
      <w:pPr>
        <w:pStyle w:val="ListParagraph"/>
        <w:numPr>
          <w:ilvl w:val="0"/>
          <w:numId w:val="2"/>
        </w:numPr>
        <w:spacing w:after="40"/>
      </w:pPr>
      <w:r>
        <w:t xml:space="preserve">Create a Change Record in the change management system: include the git SHA, release notes, migration list, and rollback plan.</w:t>
      </w:r>
    </w:p>
    <w:p>
      <w:pPr>
        <w:pStyle w:val="ListParagraph"/>
        <w:numPr>
          <w:ilvl w:val="0"/>
          <w:numId w:val="2"/>
        </w:numPr>
        <w:spacing w:after="40"/>
      </w:pPr>
      <w:r>
        <w:t xml:space="preserve">Notify on-call engineer and Ops channel: "Deployment starting — [service] [version] — ETA [time]."</w:t>
      </w:r>
    </w:p>
    <w:p>
      <w:pPr>
        <w:pStyle w:val="ListParagraph"/>
        <w:numPr>
          <w:ilvl w:val="0"/>
          <w:numId w:val="2"/>
        </w:numPr>
        <w:spacing w:after="40"/>
      </w:pPr>
      <w:r>
        <w:t xml:space="preserve">In the CI/CD tool, approve the </w:t>
      </w:r>
      <w:r>
        <w:rPr>
          <w:rFonts w:ascii="Consolas" w:cs="Consolas" w:eastAsia="Consolas" w:hAnsi="Consolas"/>
          <w:shd w:fill="F2F2F2" w:val="clear"/>
        </w:rPr>
        <w:t xml:space="preserve">prod</w:t>
      </w:r>
      <w:r>
        <w:t xml:space="preserve"> deployment gate. Confirm the deploying user's identity is logged.</w:t>
      </w:r>
    </w:p>
    <w:p>
      <w:pPr>
        <w:pStyle w:val="ListParagraph"/>
        <w:numPr>
          <w:ilvl w:val="0"/>
          <w:numId w:val="2"/>
        </w:numPr>
        <w:spacing w:after="40"/>
      </w:pPr>
      <w:r>
        <w:t xml:space="preserve">Monitor the deployment progress. Confirm all pods reach </w:t>
      </w:r>
      <w:r>
        <w:rPr>
          <w:rFonts w:ascii="Consolas" w:cs="Consolas" w:eastAsia="Consolas" w:hAnsi="Consolas"/>
          <w:shd w:fill="F2F2F2" w:val="clear"/>
        </w:rPr>
        <w:t xml:space="preserve">Running</w:t>
      </w:r>
      <w:r>
        <w:t xml:space="preserve"> state before traffic cut.</w:t>
      </w:r>
    </w:p>
    <w:p>
      <w:pPr>
        <w:pStyle w:val="ListParagraph"/>
        <w:numPr>
          <w:ilvl w:val="0"/>
          <w:numId w:val="2"/>
        </w:numPr>
        <w:spacing w:after="40"/>
      </w:pPr>
      <w:r>
        <w:t xml:space="preserve">If a database migration is included: verify the migration completed successfully in the migration log table. Check for any locked tables or long-running queries during migration.</w:t>
      </w:r>
    </w:p>
    <w:p>
      <w:pPr>
        <w:pStyle w:val="ListParagraph"/>
        <w:numPr>
          <w:ilvl w:val="0"/>
          <w:numId w:val="2"/>
        </w:numPr>
        <w:spacing w:after="40"/>
      </w:pPr>
      <w:r>
        <w:t xml:space="preserve">Run the smoke test suite (automated, takes ~3 minutes): verify </w:t>
      </w:r>
      <w:r>
        <w:rPr>
          <w:rFonts w:ascii="Consolas" w:cs="Consolas" w:eastAsia="Consolas" w:hAnsi="Consolas"/>
          <w:shd w:fill="F2F2F2" w:val="clear"/>
        </w:rPr>
        <w:t xml:space="preserve">/health</w:t>
      </w:r>
      <w:r>
        <w:t xml:space="preserve">, a rate quote call, and a prefunding balance check.</w:t>
      </w:r>
    </w:p>
    <w:p>
      <w:pPr>
        <w:pStyle w:val="ListParagraph"/>
        <w:numPr>
          <w:ilvl w:val="0"/>
          <w:numId w:val="2"/>
        </w:numPr>
        <w:spacing w:after="40"/>
      </w:pPr>
      <w:r>
        <w:t xml:space="preserve">Confirm p95 latency and error rate metrics are within SLO bounds for 5 minutes post-deploy.</w:t>
      </w:r>
    </w:p>
    <w:p>
      <w:pPr>
        <w:pStyle w:val="ListParagraph"/>
        <w:numPr>
          <w:ilvl w:val="0"/>
          <w:numId w:val="2"/>
        </w:numPr>
        <w:spacing w:after="40"/>
      </w:pPr>
      <w:r>
        <w:t xml:space="preserve">Close the Change Record with outcome: Successful.</w:t>
      </w:r>
    </w:p>
    <w:p>
      <w:pPr>
        <w:pStyle w:val="ListParagraph"/>
        <w:numPr>
          <w:ilvl w:val="0"/>
          <w:numId w:val="2"/>
        </w:numPr>
        <w:spacing w:after="40"/>
      </w:pPr>
      <w:r>
        <w:t xml:space="preserve">Announce in Ops channel: "Deployment complete — [service] [version] — monitoring."</w:t>
      </w:r>
    </w:p>
    <w:p>
      <w:pPr>
        <w:spacing w:after="0"/>
      </w:pPr>
      <w:r>
        <w:t xml:space="preserve"/>
      </w:r>
    </w:p>
    <w:p>
      <w:pPr>
        <w:pStyle w:val="Heading3"/>
      </w:pPr>
      <w:r>
        <w:t xml:space="preserve">8.2 Procedure: Rollback a Production Deployment</w:t>
      </w:r>
    </w:p>
    <w:p>
      <w:pPr>
        <w:spacing w:after="0"/>
      </w:pPr>
      <w:r>
        <w:t xml:space="preserve"/>
      </w:r>
    </w:p>
    <w:p>
      <w:pPr>
        <w:pStyle w:val="ListParagraph"/>
        <w:numPr>
          <w:ilvl w:val="0"/>
          <w:numId w:val="2"/>
        </w:numPr>
        <w:spacing w:after="40"/>
      </w:pPr>
      <w:r>
        <w:t xml:space="preserve">Identify the symptom: alert fired, or manual observation of error rate / latency breach.</w:t>
      </w:r>
    </w:p>
    <w:p>
      <w:pPr>
        <w:pStyle w:val="ListParagraph"/>
        <w:numPr>
          <w:ilvl w:val="0"/>
          <w:numId w:val="2"/>
        </w:numPr>
        <w:spacing w:after="40"/>
      </w:pPr>
      <w:r>
        <w:t xml:space="preserve">If automated rollback has not triggered (check CI/CD pipeline state), proceed manually.</w:t>
      </w:r>
    </w:p>
    <w:p>
      <w:pPr>
        <w:pStyle w:val="ListParagraph"/>
        <w:numPr>
          <w:ilvl w:val="0"/>
          <w:numId w:val="2"/>
        </w:numPr>
        <w:spacing w:after="40"/>
      </w:pPr>
      <w:r>
        <w:t xml:space="preserve">In the CI/CD tool, locate the prior successful deployment for the affected service. Note the image tag.</w:t>
      </w:r>
    </w:p>
    <w:p>
      <w:pPr>
        <w:pStyle w:val="ListParagraph"/>
        <w:numPr>
          <w:ilvl w:val="0"/>
          <w:numId w:val="2"/>
        </w:numPr>
        <w:spacing w:after="40"/>
      </w:pPr>
      <w:r>
        <w:t xml:space="preserve">Create a Change Record: "Emergency rollback — [service] — from [new-sha] to [old-sha] — reason: [symptom]."</w:t>
      </w:r>
    </w:p>
    <w:p>
      <w:pPr>
        <w:pStyle w:val="ListParagraph"/>
        <w:numPr>
          <w:ilvl w:val="0"/>
          <w:numId w:val="2"/>
        </w:numPr>
        <w:spacing w:after="40"/>
      </w:pPr>
      <w:r>
        <w:t xml:space="preserve">Trigger the rollback deployment by selecting the prior image tag. Confirm the rollback deployment gate is approved by two engineers.</w:t>
      </w:r>
    </w:p>
    <w:p>
      <w:pPr>
        <w:pStyle w:val="ListParagraph"/>
        <w:numPr>
          <w:ilvl w:val="0"/>
          <w:numId w:val="2"/>
        </w:numPr>
        <w:spacing w:after="40"/>
      </w:pPr>
      <w:r>
        <w:t xml:space="preserve">Monitor pod restart: confirm old version is running, new version pods are terminated.</w:t>
      </w:r>
    </w:p>
    <w:p>
      <w:pPr>
        <w:pStyle w:val="ListParagraph"/>
        <w:numPr>
          <w:ilvl w:val="0"/>
          <w:numId w:val="2"/>
        </w:numPr>
        <w:spacing w:after="40"/>
      </w:pPr>
      <w:r>
        <w:t xml:space="preserve">If a database migration was applied and the old code is not compatible: do NOT roll back the migration (see §4.6). Instead, prepare a fast-forward hotfix that makes the code compatible with the migrated schema, and deploy that. Escalate to Engineering Lead immediately.</w:t>
      </w:r>
    </w:p>
    <w:p>
      <w:pPr>
        <w:pStyle w:val="ListParagraph"/>
        <w:numPr>
          <w:ilvl w:val="0"/>
          <w:numId w:val="2"/>
        </w:numPr>
        <w:spacing w:after="40"/>
      </w:pPr>
      <w:r>
        <w:t xml:space="preserve">Run smoke tests. Confirm metrics return to baseline.</w:t>
      </w:r>
    </w:p>
    <w:p>
      <w:pPr>
        <w:pStyle w:val="ListParagraph"/>
        <w:numPr>
          <w:ilvl w:val="0"/>
          <w:numId w:val="2"/>
        </w:numPr>
        <w:spacing w:after="40"/>
      </w:pPr>
      <w:r>
        <w:t xml:space="preserve">Notify Ops channel and close Change Record.</w:t>
      </w:r>
    </w:p>
    <w:p>
      <w:pPr>
        <w:pStyle w:val="ListParagraph"/>
        <w:numPr>
          <w:ilvl w:val="0"/>
          <w:numId w:val="2"/>
        </w:numPr>
        <w:spacing w:after="40"/>
      </w:pPr>
      <w:r>
        <w:t xml:space="preserve">Conduct a blameless post-mortem within 48 hours (see §11.4).</w:t>
      </w:r>
    </w:p>
    <w:p>
      <w:pPr>
        <w:spacing w:after="0"/>
      </w:pPr>
      <w:r>
        <w:t xml:space="preserve"/>
      </w:r>
    </w:p>
    <w:p>
      <w:pPr>
        <w:pStyle w:val="Heading3"/>
      </w:pPr>
      <w:r>
        <w:t xml:space="preserve">8.3 Procedure: Rotate Partner API Keys</w:t>
      </w:r>
    </w:p>
    <w:p>
      <w:pPr>
        <w:spacing w:after="0"/>
      </w:pPr>
      <w:r>
        <w:t xml:space="preserve"/>
      </w:r>
    </w:p>
    <w:p>
      <w:pPr>
        <w:spacing w:after="120" w:line="276"/>
      </w:pPr>
      <w:r>
        <w:t xml:space="preserve">Use this procedure when a partner API key is suspected compromised, or on the scheduled rotation cycle.</w:t>
      </w:r>
    </w:p>
    <w:p>
      <w:pPr>
        <w:spacing w:after="0"/>
      </w:pPr>
      <w:r>
        <w:t xml:space="preserve"/>
      </w:r>
    </w:p>
    <w:p>
      <w:pPr>
        <w:pStyle w:val="ListParagraph"/>
        <w:numPr>
          <w:ilvl w:val="0"/>
          <w:numId w:val="2"/>
        </w:numPr>
        <w:spacing w:after="40"/>
      </w:pPr>
      <w:r>
        <w:t xml:space="preserve">Log into the Admin System → Partners → [Partner Name] → Credentials.</w:t>
      </w:r>
    </w:p>
    <w:p>
      <w:pPr>
        <w:pStyle w:val="ListParagraph"/>
        <w:numPr>
          <w:ilvl w:val="0"/>
          <w:numId w:val="2"/>
        </w:numPr>
        <w:spacing w:after="40"/>
      </w:pPr>
      <w:r>
        <w:t xml:space="preserve">Generate a new API key/secret pair. The system presents the secret once; copy it to the secure credential-sharing channel agreed with the partner.</w:t>
      </w:r>
    </w:p>
    <w:p>
      <w:pPr>
        <w:pStyle w:val="ListParagraph"/>
        <w:numPr>
          <w:ilvl w:val="0"/>
          <w:numId w:val="2"/>
        </w:numPr>
        <w:spacing w:after="40"/>
      </w:pPr>
      <w:r>
        <w:t xml:space="preserve">Confirm the new key is in state </w:t>
      </w:r>
      <w:r>
        <w:rPr>
          <w:rFonts w:ascii="Consolas" w:cs="Consolas" w:eastAsia="Consolas" w:hAnsi="Consolas"/>
          <w:shd w:fill="F2F2F2" w:val="clear"/>
        </w:rPr>
        <w:t xml:space="preserve">PENDING</w:t>
      </w:r>
      <w:r>
        <w:t xml:space="preserve"> (old key still active).</w:t>
      </w:r>
    </w:p>
    <w:p>
      <w:pPr>
        <w:pStyle w:val="ListParagraph"/>
        <w:numPr>
          <w:ilvl w:val="0"/>
          <w:numId w:val="2"/>
        </w:numPr>
        <w:spacing w:after="40"/>
      </w:pPr>
      <w:r>
        <w:t xml:space="preserve">Coordinate with the partner technical contact: they update their integration to use the new key. Set a transition window (typically 24–72 hours).</w:t>
      </w:r>
    </w:p>
    <w:p>
      <w:pPr>
        <w:pStyle w:val="ListParagraph"/>
        <w:numPr>
          <w:ilvl w:val="0"/>
          <w:numId w:val="2"/>
        </w:numPr>
        <w:spacing w:after="40"/>
      </w:pPr>
      <w:r>
        <w:t xml:space="preserve">During the window, both old and new keys are accepted. Monitor auth logs for successful use of the new key.</w:t>
      </w:r>
    </w:p>
    <w:p>
      <w:pPr>
        <w:pStyle w:val="ListParagraph"/>
        <w:numPr>
          <w:ilvl w:val="0"/>
          <w:numId w:val="2"/>
        </w:numPr>
        <w:spacing w:after="40"/>
      </w:pPr>
      <w:r>
        <w:t xml:space="preserve">Once the partner confirms the new key is live in their system (or the transition window expires), deactivate the old key in the Admin System.</w:t>
      </w:r>
    </w:p>
    <w:p>
      <w:pPr>
        <w:pStyle w:val="ListParagraph"/>
        <w:numPr>
          <w:ilvl w:val="0"/>
          <w:numId w:val="2"/>
        </w:numPr>
        <w:spacing w:after="40"/>
      </w:pPr>
      <w:r>
        <w:t xml:space="preserve">Verify in the auth log that no successful calls are using the old key for 30 minutes.</w:t>
      </w:r>
    </w:p>
    <w:p>
      <w:pPr>
        <w:pStyle w:val="ListParagraph"/>
        <w:numPr>
          <w:ilvl w:val="0"/>
          <w:numId w:val="2"/>
        </w:numPr>
        <w:spacing w:after="40"/>
      </w:pPr>
      <w:r>
        <w:t xml:space="preserve">Log the rotation in the audit trail with operator ID, partner ID, timestamp, and reason.</w:t>
      </w:r>
    </w:p>
    <w:p>
      <w:pPr>
        <w:pStyle w:val="ListParagraph"/>
        <w:numPr>
          <w:ilvl w:val="0"/>
          <w:numId w:val="2"/>
        </w:numPr>
        <w:spacing w:after="40"/>
      </w:pPr>
      <w:r>
        <w:t xml:space="preserve">If the rotation is due to a suspected compromise: additionally revoke the old key immediately (step 6 without transition window), notify the partner contact by phone/secure channel, and create a SEC incident record. See </w:t>
      </w:r>
      <w:r>
        <w:rPr>
          <w:b/>
          <w:bCs/>
        </w:rPr>
        <w:t xml:space="preserve">SEC-09 §7</w:t>
      </w:r>
      <w:r>
        <w:t xml:space="preserve">.</w:t>
      </w:r>
    </w:p>
    <w:p>
      <w:pPr>
        <w:spacing w:after="0"/>
      </w:pPr>
      <w:r>
        <w:t xml:space="preserve"/>
      </w:r>
    </w:p>
    <w:p>
      <w:pPr>
        <w:pStyle w:val="Heading3"/>
      </w:pPr>
      <w:r>
        <w:t xml:space="preserve">8.4 Procedure: Rotate ZeroPay SFTP Keys</w:t>
      </w:r>
    </w:p>
    <w:p>
      <w:pPr>
        <w:spacing w:after="0"/>
      </w:pPr>
      <w:r>
        <w:t xml:space="preserve"/>
      </w:r>
    </w:p>
    <w:p>
      <w:pPr>
        <w:pStyle w:val="ListParagraph"/>
        <w:numPr>
          <w:ilvl w:val="0"/>
          <w:numId w:val="2"/>
        </w:numPr>
        <w:spacing w:after="40"/>
      </w:pPr>
      <w:r>
        <w:t xml:space="preserve">Generate a new SSH key pair on a hardened workstation. Never generate on a shared server.</w:t>
      </w:r>
    </w:p>
    <w:p>
      <w:pPr>
        <w:pStyle w:val="ListParagraph"/>
        <w:numPr>
          <w:ilvl w:val="0"/>
          <w:numId w:val="2"/>
        </w:numPr>
        <w:spacing w:after="40"/>
      </w:pPr>
      <w:r>
        <w:t xml:space="preserve">Send the new </w:t>
      </w:r>
      <w:r>
        <w:rPr>
          <w:b/>
          <w:bCs/>
        </w:rPr>
        <w:t xml:space="preserve">public</w:t>
      </w:r>
      <w:r>
        <w:t xml:space="preserve"> key to the 한결원 operations contact via secure channel (confirm email address with partner manager first).</w:t>
      </w:r>
    </w:p>
    <w:p>
      <w:pPr>
        <w:pStyle w:val="ListParagraph"/>
        <w:numPr>
          <w:ilvl w:val="0"/>
          <w:numId w:val="2"/>
        </w:numPr>
        <w:spacing w:after="40"/>
      </w:pPr>
      <w:r>
        <w:t xml:space="preserve">Receive confirmation from 한결원 that the new public key has been loaded on their SFTP server.</w:t>
      </w:r>
    </w:p>
    <w:p>
      <w:pPr>
        <w:pStyle w:val="ListParagraph"/>
        <w:numPr>
          <w:ilvl w:val="0"/>
          <w:numId w:val="2"/>
        </w:numPr>
        <w:spacing w:after="40"/>
      </w:pPr>
      <w:r>
        <w:t xml:space="preserve">In the secrets manager (</w:t>
      </w:r>
      <w:r>
        <w:rPr>
          <w:rFonts w:ascii="Consolas" w:cs="Consolas" w:eastAsia="Consolas" w:hAnsi="Consolas"/>
          <w:shd w:fill="F2F2F2" w:val="clear"/>
        </w:rPr>
        <w:t xml:space="preserve">gmepay/prod/batch-worker/zeropay-sftp-key</w:t>
      </w:r>
      <w:r>
        <w:t xml:space="preserve">), update the secret to the new </w:t>
      </w:r>
      <w:r>
        <w:rPr>
          <w:b/>
          <w:bCs/>
        </w:rPr>
        <w:t xml:space="preserve">private</w:t>
      </w:r>
      <w:r>
        <w:t xml:space="preserve"> key.</w:t>
      </w:r>
    </w:p>
    <w:p>
      <w:pPr>
        <w:pStyle w:val="ListParagraph"/>
        <w:numPr>
          <w:ilvl w:val="0"/>
          <w:numId w:val="2"/>
        </w:numPr>
        <w:spacing w:after="40"/>
      </w:pPr>
      <w:r>
        <w:t xml:space="preserve">Restart the batch worker service: </w:t>
      </w:r>
      <w:r>
        <w:rPr>
          <w:rFonts w:ascii="Consolas" w:cs="Consolas" w:eastAsia="Consolas" w:hAnsi="Consolas"/>
          <w:shd w:fill="F2F2F2" w:val="clear"/>
        </w:rPr>
        <w:t xml:space="preserve">kubectl rollout restart deployment/batch-worker -n gmepay-prod</w:t>
      </w:r>
      <w:r>
        <w:t xml:space="preserve"> (or equivalent).</w:t>
      </w:r>
    </w:p>
    <w:p>
      <w:pPr>
        <w:pStyle w:val="ListParagraph"/>
        <w:numPr>
          <w:ilvl w:val="0"/>
          <w:numId w:val="2"/>
        </w:numPr>
        <w:spacing w:after="40"/>
      </w:pPr>
      <w:r>
        <w:t xml:space="preserve">Trigger a manual test SFTP connection (connect only — do not upload live files): check logs for successful authentication.</w:t>
      </w:r>
    </w:p>
    <w:p>
      <w:pPr>
        <w:pStyle w:val="ListParagraph"/>
        <w:numPr>
          <w:ilvl w:val="0"/>
          <w:numId w:val="2"/>
        </w:numPr>
        <w:spacing w:after="40"/>
      </w:pPr>
      <w:r>
        <w:t xml:space="preserve">Confirm the next scheduled batch job (JOB-ZP-01 the following morning) completes successfully.</w:t>
      </w:r>
    </w:p>
    <w:p>
      <w:pPr>
        <w:pStyle w:val="ListParagraph"/>
        <w:numPr>
          <w:ilvl w:val="0"/>
          <w:numId w:val="2"/>
        </w:numPr>
        <w:spacing w:after="40"/>
      </w:pPr>
      <w:r>
        <w:t xml:space="preserve">Destroy all copies of the old private key. Confirm destruction in the audit log.</w:t>
      </w:r>
    </w:p>
    <w:p>
      <w:pPr>
        <w:pStyle w:val="ListParagraph"/>
        <w:numPr>
          <w:ilvl w:val="0"/>
          <w:numId w:val="2"/>
        </w:numPr>
        <w:spacing w:after="40"/>
      </w:pPr>
      <w:r>
        <w:t xml:space="preserve">Log the rotation in the SEC audit trail per </w:t>
      </w:r>
      <w:r>
        <w:rPr>
          <w:b/>
          <w:bCs/>
        </w:rPr>
        <w:t xml:space="preserve">SEC-09 §4</w:t>
      </w:r>
      <w:r>
        <w:t xml:space="preserve">.</w:t>
      </w:r>
    </w:p>
    <w:p>
      <w:pPr>
        <w:spacing w:after="0"/>
      </w:pPr>
      <w:r>
        <w:t xml:space="preserve"/>
      </w:r>
    </w:p>
    <w:p>
      <w:pPr>
        <w:pStyle w:val="Heading3"/>
      </w:pPr>
      <w:r>
        <w:t xml:space="preserve">8.5 Procedure: Record a Prefunding Top-Up</w:t>
      </w:r>
    </w:p>
    <w:p>
      <w:pPr>
        <w:spacing w:after="0"/>
      </w:pPr>
      <w:r>
        <w:t xml:space="preserve"/>
      </w:r>
    </w:p>
    <w:p>
      <w:pPr>
        <w:spacing w:after="120" w:line="276"/>
      </w:pPr>
      <w:r>
        <w:t xml:space="preserve">This procedure is performed when a partner transfers funds to their GME prefunding USD account.</w:t>
      </w:r>
    </w:p>
    <w:p>
      <w:pPr>
        <w:spacing w:after="0"/>
      </w:pPr>
      <w:r>
        <w:t xml:space="preserve"/>
      </w:r>
    </w:p>
    <w:p>
      <w:pPr>
        <w:pStyle w:val="ListParagraph"/>
        <w:numPr>
          <w:ilvl w:val="0"/>
          <w:numId w:val="2"/>
        </w:numPr>
        <w:spacing w:after="40"/>
      </w:pPr>
      <w:r>
        <w:t xml:space="preserve">Receive confirmation from the GME Finance team that the inbound wire/transfer has settled, including: partner name, USD amount, value date, and internal reference.</w:t>
      </w:r>
    </w:p>
    <w:p>
      <w:pPr>
        <w:pStyle w:val="ListParagraph"/>
        <w:numPr>
          <w:ilvl w:val="0"/>
          <w:numId w:val="2"/>
        </w:numPr>
        <w:spacing w:after="40"/>
      </w:pPr>
      <w:r>
        <w:t xml:space="preserve">Log into the Admin System → Partners → [Partner Name] → Prefunding.</w:t>
      </w:r>
    </w:p>
    <w:p>
      <w:pPr>
        <w:pStyle w:val="ListParagraph"/>
        <w:numPr>
          <w:ilvl w:val="0"/>
          <w:numId w:val="2"/>
        </w:numPr>
        <w:spacing w:after="40"/>
      </w:pPr>
      <w:r>
        <w:t xml:space="preserve">Click "Record Top-Up." Enter: amount (USD), value date, GME bank reference, and internal Finance reference.</w:t>
      </w:r>
    </w:p>
    <w:p>
      <w:pPr>
        <w:pStyle w:val="ListParagraph"/>
        <w:numPr>
          <w:ilvl w:val="0"/>
          <w:numId w:val="2"/>
        </w:numPr>
        <w:spacing w:after="40"/>
      </w:pPr>
      <w:r>
        <w:t xml:space="preserve">The system records the balance increase and creates an immutable ledger entry with operator ID and timestamp.</w:t>
      </w:r>
    </w:p>
    <w:p>
      <w:pPr>
        <w:pStyle w:val="ListParagraph"/>
        <w:numPr>
          <w:ilvl w:val="0"/>
          <w:numId w:val="2"/>
        </w:numPr>
        <w:spacing w:after="40"/>
      </w:pPr>
      <w:r>
        <w:t xml:space="preserve">The partner's available balance is updated immediately (real-time deduction model).</w:t>
      </w:r>
    </w:p>
    <w:p>
      <w:pPr>
        <w:pStyle w:val="ListParagraph"/>
        <w:numPr>
          <w:ilvl w:val="0"/>
          <w:numId w:val="2"/>
        </w:numPr>
        <w:spacing w:after="40"/>
      </w:pPr>
      <w:r>
        <w:t xml:space="preserve">Confirm the new balance is reflected in the Prefunding Monitor dashboard (§7.4).</w:t>
      </w:r>
    </w:p>
    <w:p>
      <w:pPr>
        <w:pStyle w:val="ListParagraph"/>
        <w:numPr>
          <w:ilvl w:val="0"/>
          <w:numId w:val="2"/>
        </w:numPr>
        <w:spacing w:after="40"/>
      </w:pPr>
      <w:r>
        <w:t xml:space="preserve">If the partner's low-balance alert was previously triggered: confirm the alert auto-clears once the balance exceeds the threshold. If it does not auto-clear, manually acknowledge the alert in the monitoring system.</w:t>
      </w:r>
    </w:p>
    <w:p>
      <w:pPr>
        <w:pStyle w:val="ListParagraph"/>
        <w:numPr>
          <w:ilvl w:val="0"/>
          <w:numId w:val="2"/>
        </w:numPr>
        <w:spacing w:after="40"/>
      </w:pPr>
      <w:r>
        <w:t xml:space="preserve">Notify the partner contact (email or portal notification) of the credited top-up and new balance.</w:t>
      </w:r>
    </w:p>
    <w:p>
      <w:pPr>
        <w:pStyle w:val="ListParagraph"/>
        <w:numPr>
          <w:ilvl w:val="0"/>
          <w:numId w:val="2"/>
        </w:numPr>
        <w:spacing w:after="40"/>
      </w:pPr>
      <w:r>
        <w:t xml:space="preserve">Retain the bank confirmation document in the Finance records system per audit requirements.</w:t>
      </w:r>
    </w:p>
    <w:p>
      <w:pPr>
        <w:spacing w:after="0"/>
      </w:pPr>
      <w:r>
        <w:t xml:space="preserve"/>
      </w:r>
    </w:p>
    <w:p>
      <w:pPr>
        <w:pStyle w:val="Heading3"/>
      </w:pPr>
      <w:r>
        <w:t xml:space="preserve">8.6 Procedure: Handle Insufficient-Prefunding Spike</w:t>
      </w:r>
    </w:p>
    <w:p>
      <w:pPr>
        <w:spacing w:after="0"/>
      </w:pPr>
      <w:r>
        <w:t xml:space="preserve"/>
      </w:r>
    </w:p>
    <w:p>
      <w:pPr>
        <w:spacing w:after="120" w:line="276"/>
      </w:pPr>
      <w:r>
        <w:t xml:space="preserve">Use this procedure when a burst of transactions is causing an OVERSEAS partner's prefunding to deplete rapidly, or when a P1 critical-prefunding alert fires.</w:t>
      </w:r>
    </w:p>
    <w:p>
      <w:pPr>
        <w:spacing w:after="0"/>
      </w:pPr>
      <w:r>
        <w:t xml:space="preserve"/>
      </w:r>
    </w:p>
    <w:p>
      <w:pPr>
        <w:pStyle w:val="ListParagraph"/>
        <w:numPr>
          <w:ilvl w:val="0"/>
          <w:numId w:val="2"/>
        </w:numPr>
        <w:spacing w:after="40"/>
      </w:pPr>
      <w:r>
        <w:t xml:space="preserve">Confirm alert: log into Admin System → Prefunding Monitor. Verify current balance and rate of depletion.</w:t>
      </w:r>
    </w:p>
    <w:p>
      <w:pPr>
        <w:pStyle w:val="ListParagraph"/>
        <w:numPr>
          <w:ilvl w:val="0"/>
          <w:numId w:val="2"/>
        </w:numPr>
        <w:spacing w:after="40"/>
      </w:pPr>
      <w:r>
        <w:t xml:space="preserve">If balance is below the critical threshold (&lt; USD 2,000 by default): </w:t>
      </w:r>
      <w:r>
        <w:rPr>
          <w:b/>
          <w:bCs/>
        </w:rPr>
        <w:t xml:space="preserve">immediately suspend new payment acceptance for that partner</w:t>
      </w:r>
      <w:r>
        <w:t xml:space="preserve"> via Admin System → Partner → Status → Suspend. This prevents further deductions. Already in-flight transactions are not affected.</w:t>
      </w:r>
    </w:p>
    <w:p>
      <w:pPr>
        <w:pStyle w:val="ListParagraph"/>
        <w:numPr>
          <w:ilvl w:val="0"/>
          <w:numId w:val="2"/>
        </w:numPr>
        <w:spacing w:after="40"/>
      </w:pPr>
      <w:r>
        <w:t xml:space="preserve">Notify the partner contact by phone and email: state current balance, that payments are suspended, and that the suspension lifts automatically when a top-up is confirmed.</w:t>
      </w:r>
    </w:p>
    <w:p>
      <w:pPr>
        <w:pStyle w:val="ListParagraph"/>
        <w:numPr>
          <w:ilvl w:val="0"/>
          <w:numId w:val="2"/>
        </w:numPr>
        <w:spacing w:after="40"/>
      </w:pPr>
      <w:r>
        <w:t xml:space="preserve">Notify GME Finance: they initiate outreach to the partner's finance team for emergency top-up.</w:t>
      </w:r>
    </w:p>
    <w:p>
      <w:pPr>
        <w:pStyle w:val="ListParagraph"/>
        <w:numPr>
          <w:ilvl w:val="0"/>
          <w:numId w:val="2"/>
        </w:numPr>
        <w:spacing w:after="40"/>
      </w:pPr>
      <w:r>
        <w:t xml:space="preserve">Record all actions in the incident log (see §11.2).</w:t>
      </w:r>
    </w:p>
    <w:p>
      <w:pPr>
        <w:pStyle w:val="ListParagraph"/>
        <w:numPr>
          <w:ilvl w:val="0"/>
          <w:numId w:val="2"/>
        </w:numPr>
        <w:spacing w:after="40"/>
      </w:pPr>
      <w:r>
        <w:t xml:space="preserve">Once top-up is confirmed and recorded (§8.5), re-enable the partner via Admin System → Partner → Status → Active.</w:t>
      </w:r>
    </w:p>
    <w:p>
      <w:pPr>
        <w:pStyle w:val="ListParagraph"/>
        <w:numPr>
          <w:ilvl w:val="0"/>
          <w:numId w:val="2"/>
        </w:numPr>
        <w:spacing w:after="40"/>
      </w:pPr>
      <w:r>
        <w:t xml:space="preserve">Monitor for 15 minutes post-reinstatement to confirm transaction flow returns to normal.</w:t>
      </w:r>
    </w:p>
    <w:p>
      <w:pPr>
        <w:pStyle w:val="ListParagraph"/>
        <w:numPr>
          <w:ilvl w:val="0"/>
          <w:numId w:val="2"/>
        </w:numPr>
        <w:spacing w:after="40"/>
      </w:pPr>
      <w:r>
        <w:t xml:space="preserve">Conduct a post-event review: was the threshold too low? Should the partner's minimum threshold be raised? Update partner config if agreed.</w:t>
      </w:r>
    </w:p>
    <w:p>
      <w:pPr>
        <w:spacing w:after="0"/>
      </w:pPr>
      <w:r>
        <w:t xml:space="preserve"/>
      </w:r>
    </w:p>
    <w:p>
      <w:pPr>
        <w:pStyle w:val="Heading3"/>
      </w:pPr>
      <w:r>
        <w:t xml:space="preserve">8.7 Procedure: Reprocess a Failed or Late ZeroPay Batch</w:t>
      </w:r>
    </w:p>
    <w:p>
      <w:pPr>
        <w:spacing w:after="0"/>
      </w:pPr>
      <w:r>
        <w:t xml:space="preserve"/>
      </w:r>
    </w:p>
    <w:p>
      <w:pPr>
        <w:spacing w:after="120" w:line="276"/>
      </w:pPr>
      <w:r>
        <w:t xml:space="preserve">Use this procedure when a batch job enters </w:t>
      </w:r>
      <w:r>
        <w:rPr>
          <w:rFonts w:ascii="Consolas" w:cs="Consolas" w:eastAsia="Consolas" w:hAnsi="Consolas"/>
          <w:shd w:fill="F2F2F2" w:val="clear"/>
        </w:rPr>
        <w:t xml:space="preserve">FAILED</w:t>
      </w:r>
      <w:r>
        <w:t xml:space="preserve"> state, when a file was transmitted late, or when 한결원 reports they did not receive a file.</w:t>
      </w:r>
    </w:p>
    <w:p>
      <w:pPr>
        <w:spacing w:after="0"/>
      </w:pPr>
      <w:r>
        <w:t xml:space="preserve"/>
      </w:r>
    </w:p>
    <w:p>
      <w:pPr>
        <w:pStyle w:val="Heading4"/>
      </w:pPr>
      <w:r>
        <w:t xml:space="preserve">8.7.1 Reprocess ZP0011 / ZP0012 (Payment Result Registration)</w:t>
      </w:r>
    </w:p>
    <w:p>
      <w:pPr>
        <w:spacing w:after="0"/>
      </w:pPr>
      <w:r>
        <w:t xml:space="preserve"/>
      </w:r>
    </w:p>
    <w:p>
      <w:pPr>
        <w:pStyle w:val="ListParagraph"/>
        <w:numPr>
          <w:ilvl w:val="0"/>
          <w:numId w:val="2"/>
        </w:numPr>
        <w:spacing w:after="40"/>
      </w:pPr>
      <w:r>
        <w:t xml:space="preserve">Check the job run log: </w:t>
      </w:r>
      <w:r>
        <w:rPr>
          <w:rFonts w:ascii="Consolas" w:cs="Consolas" w:eastAsia="Consolas" w:hAnsi="Consolas"/>
          <w:shd w:fill="F2F2F2" w:val="clear"/>
        </w:rPr>
        <w:t xml:space="preserve">SELECT * FROM batch_job_runs WHERE job_id = 'JOB-ZP-01' AND run_date = '&lt;date&gt;' ORDER BY started_at DESC LIMIT 5;</w:t>
      </w:r>
    </w:p>
    <w:p>
      <w:pPr>
        <w:pStyle w:val="ListParagraph"/>
        <w:numPr>
          <w:ilvl w:val="0"/>
          <w:numId w:val="2"/>
        </w:numPr>
        <w:spacing w:after="40"/>
      </w:pPr>
      <w:r>
        <w:t xml:space="preserve">Identify the failure reason: SFTP connection failure, file generation error, or 한결원 reported non-receipt.</w:t>
      </w:r>
    </w:p>
    <w:p>
      <w:pPr>
        <w:pStyle w:val="ListParagraph"/>
        <w:numPr>
          <w:ilvl w:val="0"/>
          <w:numId w:val="2"/>
        </w:numPr>
        <w:spacing w:after="40"/>
      </w:pPr>
      <w:r>
        <w:t xml:space="preserve">If SFTP connection failure: verify SFTP credentials and host availability (§8.6 for key rotation if needed). Check network egress from the worker zone.</w:t>
      </w:r>
    </w:p>
    <w:p>
      <w:pPr>
        <w:pStyle w:val="ListParagraph"/>
        <w:numPr>
          <w:ilvl w:val="0"/>
          <w:numId w:val="2"/>
        </w:numPr>
        <w:spacing w:after="40"/>
      </w:pPr>
      <w:r>
        <w:t xml:space="preserve">If file generation error: examine the worker service logs for the failed run. Fix the root cause before regenerating.</w:t>
      </w:r>
    </w:p>
    <w:p>
      <w:pPr>
        <w:pStyle w:val="ListParagraph"/>
        <w:numPr>
          <w:ilvl w:val="0"/>
          <w:numId w:val="2"/>
        </w:numPr>
        <w:spacing w:after="40"/>
      </w:pPr>
      <w:r>
        <w:t xml:space="preserve">Once root cause is resolved, trigger a manual job re-run for the target date:</w:t>
      </w:r>
    </w:p>
    <w:p>
      <w:pPr>
        <w:pStyle w:val="ListParagraph"/>
        <w:numPr>
          <w:ilvl w:val="1"/>
          <w:numId w:val="3"/>
        </w:numPr>
        <w:spacing w:after="40"/>
      </w:pPr>
      <w:r>
        <w:t xml:space="preserve">Admin System → Batch Jobs → JOB-ZP-01 → Rerun for Date: </w:t>
      </w:r>
      <w:r>
        <w:rPr>
          <w:rFonts w:ascii="Consolas" w:cs="Consolas" w:eastAsia="Consolas" w:hAnsi="Consolas"/>
          <w:shd w:fill="F2F2F2" w:val="clear"/>
        </w:rPr>
        <w:t xml:space="preserve">&lt;YYYY-MM-DD&gt;</w:t>
      </w:r>
      <w:r>
        <w:t xml:space="preserve">.</w:t>
      </w:r>
    </w:p>
    <w:p>
      <w:pPr>
        <w:pStyle w:val="ListParagraph"/>
        <w:numPr>
          <w:ilvl w:val="1"/>
          <w:numId w:val="3"/>
        </w:numPr>
        <w:spacing w:after="40"/>
      </w:pPr>
      <w:r>
        <w:t xml:space="preserve">Alternatively, use the CLI: </w:t>
      </w:r>
      <w:r>
        <w:rPr>
          <w:rFonts w:ascii="Consolas" w:cs="Consolas" w:eastAsia="Consolas" w:hAnsi="Consolas"/>
          <w:shd w:fill="F2F2F2" w:val="clear"/>
        </w:rPr>
        <w:t xml:space="preserve">batch-cli rerun --job JOB-ZP-01 --date &lt;YYYY-MM-DD&gt; --force</w:t>
      </w:r>
      <w:r>
        <w:t xml:space="preserve">.</w:t>
      </w:r>
    </w:p>
    <w:p>
      <w:pPr>
        <w:pStyle w:val="ListParagraph"/>
        <w:numPr>
          <w:ilvl w:val="0"/>
          <w:numId w:val="2"/>
        </w:numPr>
        <w:spacing w:after="40"/>
      </w:pPr>
      <w:r>
        <w:t xml:space="preserve">The worker checks idempotency: if a file for that date was already successfully received by 한결원 (confirmed via ZP0012), it will log "already processed" and no-op.</w:t>
      </w:r>
    </w:p>
    <w:p>
      <w:pPr>
        <w:pStyle w:val="ListParagraph"/>
        <w:numPr>
          <w:ilvl w:val="0"/>
          <w:numId w:val="2"/>
        </w:numPr>
        <w:spacing w:after="40"/>
      </w:pPr>
      <w:r>
        <w:t xml:space="preserve">If the window is missed and it is now past 05:00 KST without a ZP0012: contact 한결원 operations immediately. Provide the file name, expected window time, and your contact. They may accept a late file or advise exception handling.</w:t>
      </w:r>
    </w:p>
    <w:p>
      <w:pPr>
        <w:pStyle w:val="ListParagraph"/>
        <w:numPr>
          <w:ilvl w:val="0"/>
          <w:numId w:val="2"/>
        </w:numPr>
        <w:spacing w:after="40"/>
      </w:pPr>
      <w:r>
        <w:t xml:space="preserve">Update the batch job status in Admin System. If settlement is blocked (no ZP0062 will arrive), follow §8.9.</w:t>
      </w:r>
    </w:p>
    <w:p>
      <w:pPr>
        <w:pStyle w:val="ListParagraph"/>
        <w:numPr>
          <w:ilvl w:val="0"/>
          <w:numId w:val="2"/>
        </w:numPr>
        <w:spacing w:after="40"/>
      </w:pPr>
      <w:r>
        <w:t xml:space="preserve">Log all actions in the incident and change records.</w:t>
      </w:r>
    </w:p>
    <w:p>
      <w:pPr>
        <w:spacing w:after="0"/>
      </w:pPr>
      <w:r>
        <w:t xml:space="preserve"/>
      </w:r>
    </w:p>
    <w:p>
      <w:pPr>
        <w:pStyle w:val="Heading4"/>
      </w:pPr>
      <w:r>
        <w:t xml:space="preserve">8.7.2 Reprocess ZP0061 / ZP0062 (Settlement Request / Result)</w:t>
      </w:r>
    </w:p>
    <w:p>
      <w:pPr>
        <w:spacing w:after="0"/>
      </w:pPr>
      <w:r>
        <w:t xml:space="preserve"/>
      </w:r>
    </w:p>
    <w:p>
      <w:pPr>
        <w:pStyle w:val="ListParagraph"/>
        <w:numPr>
          <w:ilvl w:val="0"/>
          <w:numId w:val="2"/>
        </w:numPr>
        <w:spacing w:after="40"/>
      </w:pPr>
      <w:r>
        <w:t xml:space="preserve">Confirm ZP0012 (payment registration result) was received and validated before proceeding. If not, resolve that first.</w:t>
      </w:r>
    </w:p>
    <w:p>
      <w:pPr>
        <w:pStyle w:val="ListParagraph"/>
        <w:numPr>
          <w:ilvl w:val="0"/>
          <w:numId w:val="2"/>
        </w:numPr>
        <w:spacing w:after="40"/>
      </w:pPr>
      <w:r>
        <w:t xml:space="preserve">Follow steps 3–7 of §8.7.1 for JOB-ZP-05 / JOB-ZP-06.</w:t>
      </w:r>
    </w:p>
    <w:p>
      <w:pPr>
        <w:pStyle w:val="ListParagraph"/>
        <w:numPr>
          <w:ilvl w:val="0"/>
          <w:numId w:val="2"/>
        </w:numPr>
        <w:spacing w:after="40"/>
      </w:pPr>
      <w:r>
        <w:t xml:space="preserve">If ZP0062 is not received by 10:30 KST: contact 한결원 operations. ZeroPay credits merchant accounts directly upon receipt of ZP0061 — if they did not receive ZP0061, merchant credits are delayed. This is time-sensitive.</w:t>
      </w:r>
    </w:p>
    <w:p>
      <w:pPr>
        <w:pStyle w:val="ListParagraph"/>
        <w:numPr>
          <w:ilvl w:val="0"/>
          <w:numId w:val="2"/>
        </w:numPr>
        <w:spacing w:after="40"/>
      </w:pPr>
      <w:r>
        <w:t xml:space="preserve">Do not re-submit ZP0061 for the same date without 한결원 confirmation — double submission could result in duplicate merchant crediting.</w:t>
      </w:r>
    </w:p>
    <w:p>
      <w:pPr>
        <w:pStyle w:val="ListParagraph"/>
        <w:numPr>
          <w:ilvl w:val="0"/>
          <w:numId w:val="2"/>
        </w:numPr>
        <w:spacing w:after="40"/>
      </w:pPr>
      <w:r>
        <w:t xml:space="preserve">Record the outcome in the settlement exception log. If a manual exception must be filed, follow UC-04-03 in the Admin System.</w:t>
      </w:r>
    </w:p>
    <w:p>
      <w:pPr>
        <w:spacing w:after="0"/>
      </w:pPr>
      <w:r>
        <w:t xml:space="preserve"/>
      </w:r>
    </w:p>
    <w:p>
      <w:pPr>
        <w:pStyle w:val="Heading4"/>
      </w:pPr>
      <w:r>
        <w:t xml:space="preserve">8.7.3 Reprocess ZP0063 / ZP0064 (Afternoon Settlement)</w:t>
      </w:r>
    </w:p>
    <w:p>
      <w:pPr>
        <w:spacing w:after="0"/>
      </w:pPr>
      <w:r>
        <w:t xml:space="preserve"/>
      </w:r>
    </w:p>
    <w:p>
      <w:pPr>
        <w:pStyle w:val="ListParagraph"/>
        <w:numPr>
          <w:ilvl w:val="0"/>
          <w:numId w:val="2"/>
        </w:numPr>
        <w:spacing w:after="40"/>
      </w:pPr>
      <w:r>
        <w:t xml:space="preserve">Follow the same pattern as §8.7.2 for the afternoon cycle (JOB-ZP-07 / JOB-ZP-08).</w:t>
      </w:r>
    </w:p>
    <w:p>
      <w:pPr>
        <w:pStyle w:val="ListParagraph"/>
        <w:numPr>
          <w:ilvl w:val="0"/>
          <w:numId w:val="2"/>
        </w:numPr>
        <w:spacing w:after="40"/>
      </w:pPr>
      <w:r>
        <w:t xml:space="preserve">The afternoon cycle is independent of the morning cycle. Missing it does not block the next day's morning cycle, but creates a reconciliation gap.</w:t>
      </w:r>
    </w:p>
    <w:p>
      <w:pPr>
        <w:spacing w:after="0"/>
      </w:pPr>
      <w:r>
        <w:t xml:space="preserve"/>
      </w:r>
    </w:p>
    <w:p>
      <w:pPr>
        <w:pStyle w:val="Heading3"/>
      </w:pPr>
      <w:r>
        <w:t xml:space="preserve">8.8 Procedure: Handle Scheme Outage (Degrade Gracefully)</w:t>
      </w:r>
    </w:p>
    <w:p>
      <w:pPr>
        <w:spacing w:after="0"/>
      </w:pPr>
      <w:r>
        <w:t xml:space="preserve"/>
      </w:r>
    </w:p>
    <w:p>
      <w:pPr>
        <w:spacing w:after="120" w:line="276"/>
      </w:pPr>
      <w:r>
        <w:t xml:space="preserve">Use this procedure when ZeroPay's SFTP server or API is unreachable.</w:t>
      </w:r>
    </w:p>
    <w:p>
      <w:pPr>
        <w:spacing w:after="0"/>
      </w:pPr>
      <w:r>
        <w:t xml:space="preserve"/>
      </w:r>
    </w:p>
    <w:p>
      <w:pPr>
        <w:pStyle w:val="ListParagraph"/>
        <w:numPr>
          <w:ilvl w:val="0"/>
          <w:numId w:val="2"/>
        </w:numPr>
        <w:spacing w:after="40"/>
      </w:pPr>
      <w:r>
        <w:t xml:space="preserve">Confirm the outage: verify from at least two independent checks (monitoring alert + manual SFTP test + partner complaints if applicable).</w:t>
      </w:r>
    </w:p>
    <w:p>
      <w:pPr>
        <w:pStyle w:val="ListParagraph"/>
        <w:numPr>
          <w:ilvl w:val="0"/>
          <w:numId w:val="2"/>
        </w:numPr>
        <w:spacing w:after="40"/>
      </w:pPr>
      <w:r>
        <w:t xml:space="preserve">Post a service status update in the Ops channel: "ZeroPay SFTP/API unreachable as of [time KST]. Investigating."</w:t>
      </w:r>
    </w:p>
    <w:p>
      <w:pPr>
        <w:pStyle w:val="ListParagraph"/>
        <w:numPr>
          <w:ilvl w:val="0"/>
          <w:numId w:val="2"/>
        </w:numPr>
        <w:spacing w:after="40"/>
      </w:pPr>
      <w:r>
        <w:t xml:space="preserve">For </w:t>
      </w:r>
      <w:r>
        <w:rPr>
          <w:b/>
          <w:bCs/>
        </w:rPr>
        <w:t xml:space="preserve">real-time payment API calls</w:t>
      </w:r>
      <w:r>
        <w:t xml:space="preserve">: the Hub returns </w:t>
      </w:r>
      <w:r>
        <w:rPr>
          <w:rFonts w:ascii="Consolas" w:cs="Consolas" w:eastAsia="Consolas" w:hAnsi="Consolas"/>
          <w:shd w:fill="F2F2F2" w:val="clear"/>
        </w:rPr>
        <w:t xml:space="preserve">SCHEME_UNAVAILABLE</w:t>
      </w:r>
      <w:r>
        <w:t xml:space="preserve"> to the calling Partner. Do not queue payment attempts against an unavailable scheme — reject cleanly. This prevents prefunding deductions without scheme confirmation.</w:t>
      </w:r>
    </w:p>
    <w:p>
      <w:pPr>
        <w:pStyle w:val="ListParagraph"/>
        <w:numPr>
          <w:ilvl w:val="0"/>
          <w:numId w:val="2"/>
        </w:numPr>
        <w:spacing w:after="40"/>
      </w:pPr>
      <w:r>
        <w:t xml:space="preserve">For </w:t>
      </w:r>
      <w:r>
        <w:rPr>
          <w:b/>
          <w:bCs/>
        </w:rPr>
        <w:t xml:space="preserve">batch jobs</w:t>
      </w:r>
      <w:r>
        <w:t xml:space="preserve">: the job retries per §6.3. If retries are exhausted, the job enters </w:t>
      </w:r>
      <w:r>
        <w:rPr>
          <w:rFonts w:ascii="Consolas" w:cs="Consolas" w:eastAsia="Consolas" w:hAnsi="Consolas"/>
          <w:shd w:fill="F2F2F2" w:val="clear"/>
        </w:rPr>
        <w:t xml:space="preserve">FAILED</w:t>
      </w:r>
      <w:r>
        <w:t xml:space="preserve"> and fires a P1 alert. Do not force-complete batch jobs while the scheme is down.</w:t>
      </w:r>
    </w:p>
    <w:p>
      <w:pPr>
        <w:pStyle w:val="ListParagraph"/>
        <w:numPr>
          <w:ilvl w:val="0"/>
          <w:numId w:val="2"/>
        </w:numPr>
        <w:spacing w:after="40"/>
      </w:pPr>
      <w:r>
        <w:t xml:space="preserve">Contact 한결원 operations contact (see the GME Partner Contacts register). Obtain an ETA for restoration.</w:t>
      </w:r>
    </w:p>
    <w:p>
      <w:pPr>
        <w:pStyle w:val="ListParagraph"/>
        <w:numPr>
          <w:ilvl w:val="0"/>
          <w:numId w:val="2"/>
        </w:numPr>
        <w:spacing w:after="40"/>
      </w:pPr>
      <w:r>
        <w:t xml:space="preserve">If 한결원 confirms a multi-hour outage: notify partner contacts (GME Remit, SendMN) that payment processing is suspended. Update the status page.</w:t>
      </w:r>
    </w:p>
    <w:p>
      <w:pPr>
        <w:pStyle w:val="ListParagraph"/>
        <w:numPr>
          <w:ilvl w:val="0"/>
          <w:numId w:val="2"/>
        </w:numPr>
        <w:spacing w:after="40"/>
      </w:pPr>
      <w:r>
        <w:t xml:space="preserve">When ZeroPay comes back online:</w:t>
      </w:r>
    </w:p>
    <w:p>
      <w:pPr>
        <w:pStyle w:val="ListParagraph"/>
        <w:numPr>
          <w:ilvl w:val="1"/>
          <w:numId w:val="3"/>
        </w:numPr>
        <w:spacing w:after="40"/>
      </w:pPr>
      <w:r>
        <w:t xml:space="preserve">Confirm connectivity with a manual SFTP test before resuming batch jobs.</w:t>
      </w:r>
    </w:p>
    <w:p>
      <w:pPr>
        <w:pStyle w:val="ListParagraph"/>
        <w:numPr>
          <w:ilvl w:val="1"/>
          <w:numId w:val="3"/>
        </w:numPr>
        <w:spacing w:after="40"/>
      </w:pPr>
      <w:r>
        <w:t xml:space="preserve">Restart the batch worker service to process any queued jobs.</w:t>
      </w:r>
    </w:p>
    <w:p>
      <w:pPr>
        <w:pStyle w:val="ListParagraph"/>
        <w:numPr>
          <w:ilvl w:val="1"/>
          <w:numId w:val="3"/>
        </w:numPr>
        <w:spacing w:after="40"/>
      </w:pPr>
      <w:r>
        <w:t xml:space="preserve">Re-run any failed batch jobs for the affected date window (§8.7).</w:t>
      </w:r>
    </w:p>
    <w:p>
      <w:pPr>
        <w:pStyle w:val="ListParagraph"/>
        <w:numPr>
          <w:ilvl w:val="1"/>
          <w:numId w:val="3"/>
        </w:numPr>
        <w:spacing w:after="40"/>
      </w:pPr>
      <w:r>
        <w:t xml:space="preserve">Monitor transaction success rate for 15 minutes to confirm normalcy.</w:t>
      </w:r>
    </w:p>
    <w:p>
      <w:pPr>
        <w:pStyle w:val="ListParagraph"/>
        <w:numPr>
          <w:ilvl w:val="0"/>
          <w:numId w:val="2"/>
        </w:numPr>
        <w:spacing w:after="40"/>
      </w:pPr>
      <w:r>
        <w:t xml:space="preserve">Log the incident. Create a postmortem if the outage exceeded 30 minutes or caused missed batch windows (see §11.4).</w:t>
      </w:r>
    </w:p>
    <w:p>
      <w:pPr>
        <w:spacing w:after="0"/>
      </w:pPr>
      <w:r>
        <w:t xml:space="preserve"/>
      </w:r>
    </w:p>
    <w:p>
      <w:pPr>
        <w:pStyle w:val="Heading3"/>
      </w:pPr>
      <w:r>
        <w:t xml:space="preserve">8.9 Procedure: Investigate a Stuck Transaction (8-Step Trail)</w:t>
      </w:r>
    </w:p>
    <w:p>
      <w:pPr>
        <w:spacing w:after="0"/>
      </w:pPr>
      <w:r>
        <w:t xml:space="preserve"/>
      </w:r>
    </w:p>
    <w:p>
      <w:pPr>
        <w:spacing w:after="120" w:line="276"/>
      </w:pPr>
      <w:r>
        <w:t xml:space="preserve">Use this procedure when a partner reports a transaction that has not resolved, or when a transaction is in an intermediate state.</w:t>
      </w:r>
    </w:p>
    <w:p>
      <w:pPr>
        <w:spacing w:after="0"/>
      </w:pPr>
      <w:r>
        <w:t xml:space="preserve"/>
      </w:r>
    </w:p>
    <w:p>
      <w:pPr>
        <w:pStyle w:val="ListParagraph"/>
        <w:numPr>
          <w:ilvl w:val="0"/>
          <w:numId w:val="2"/>
        </w:numPr>
        <w:spacing w:after="40"/>
      </w:pPr>
      <w:r>
        <w:t xml:space="preserve">Obtain the </w:t>
      </w:r>
      <w:r>
        <w:rPr>
          <w:rFonts w:ascii="Consolas" w:cs="Consolas" w:eastAsia="Consolas" w:hAnsi="Consolas"/>
          <w:shd w:fill="F2F2F2" w:val="clear"/>
        </w:rPr>
        <w:t xml:space="preserve">transaction_id</w:t>
      </w:r>
      <w:r>
        <w:t xml:space="preserve"> from the partner or from the Admin System transaction search.</w:t>
      </w:r>
    </w:p>
    <w:p>
      <w:pPr>
        <w:pStyle w:val="ListParagraph"/>
        <w:numPr>
          <w:ilvl w:val="0"/>
          <w:numId w:val="2"/>
        </w:numPr>
        <w:spacing w:after="40"/>
      </w:pPr>
      <w:r>
        <w:t xml:space="preserve">In the Admin System → Transactions → [transaction_id] → Event Trail. Confirm which of the 8 steps have been recorded and what the last event is:</w:t>
      </w:r>
    </w:p>
    <w:p>
      <w:pPr>
        <w:pStyle w:val="ListParagraph"/>
        <w:numPr>
          <w:ilvl w:val="1"/>
          <w:numId w:val="3"/>
        </w:numPr>
        <w:spacing w:after="40"/>
      </w:pPr>
      <w:r>
        <w:t xml:space="preserve">Step 1: </w:t>
      </w:r>
      <w:r>
        <w:rPr>
          <w:rFonts w:ascii="Consolas" w:cs="Consolas" w:eastAsia="Consolas" w:hAnsi="Consolas"/>
          <w:shd w:fill="F2F2F2" w:val="clear"/>
        </w:rPr>
        <w:t xml:space="preserve">rate_quote_issued</w:t>
      </w:r>
      <w:r>
        <w:t xml:space="preserve"> — quote generated; has TTL</w:t>
      </w:r>
    </w:p>
    <w:p>
      <w:pPr>
        <w:pStyle w:val="ListParagraph"/>
        <w:numPr>
          <w:ilvl w:val="1"/>
          <w:numId w:val="3"/>
        </w:numPr>
        <w:spacing w:after="40"/>
      </w:pPr>
      <w:r>
        <w:t xml:space="preserve">Step 2: </w:t>
      </w:r>
      <w:r>
        <w:rPr>
          <w:rFonts w:ascii="Consolas" w:cs="Consolas" w:eastAsia="Consolas" w:hAnsi="Consolas"/>
          <w:shd w:fill="F2F2F2" w:val="clear"/>
        </w:rPr>
        <w:t xml:space="preserve">payment_initiated</w:t>
      </w:r>
      <w:r>
        <w:t xml:space="preserve"> — partner called </w:t>
      </w:r>
      <w:r>
        <w:rPr>
          <w:rFonts w:ascii="Consolas" w:cs="Consolas" w:eastAsia="Consolas" w:hAnsi="Consolas"/>
          <w:shd w:fill="F2F2F2" w:val="clear"/>
        </w:rPr>
        <w:t xml:space="preserve">POST /v1/payments</w:t>
      </w:r>
    </w:p>
    <w:p>
      <w:pPr>
        <w:pStyle w:val="ListParagraph"/>
        <w:numPr>
          <w:ilvl w:val="1"/>
          <w:numId w:val="3"/>
        </w:numPr>
        <w:spacing w:after="40"/>
      </w:pPr>
      <w:r>
        <w:t xml:space="preserve">Step 3: </w:t>
      </w:r>
      <w:r>
        <w:rPr>
          <w:rFonts w:ascii="Consolas" w:cs="Consolas" w:eastAsia="Consolas" w:hAnsi="Consolas"/>
          <w:shd w:fill="F2F2F2" w:val="clear"/>
        </w:rPr>
        <w:t xml:space="preserve">prefund_deducted</w:t>
      </w:r>
      <w:r>
        <w:t xml:space="preserve"> — for OVERSEAS partners</w:t>
      </w:r>
    </w:p>
    <w:p>
      <w:pPr>
        <w:pStyle w:val="ListParagraph"/>
        <w:numPr>
          <w:ilvl w:val="1"/>
          <w:numId w:val="3"/>
        </w:numPr>
        <w:spacing w:after="40"/>
      </w:pPr>
      <w:r>
        <w:t xml:space="preserve">Step 4: </w:t>
      </w:r>
      <w:r>
        <w:rPr>
          <w:rFonts w:ascii="Consolas" w:cs="Consolas" w:eastAsia="Consolas" w:hAnsi="Consolas"/>
          <w:shd w:fill="F2F2F2" w:val="clear"/>
        </w:rPr>
        <w:t xml:space="preserve">scheme_request_sent</w:t>
      </w:r>
      <w:r>
        <w:t xml:space="preserve"> — HTTP call to ZeroPay</w:t>
      </w:r>
    </w:p>
    <w:p>
      <w:pPr>
        <w:pStyle w:val="ListParagraph"/>
        <w:numPr>
          <w:ilvl w:val="1"/>
          <w:numId w:val="3"/>
        </w:numPr>
        <w:spacing w:after="40"/>
      </w:pPr>
      <w:r>
        <w:t xml:space="preserve">Step 5: </w:t>
      </w:r>
      <w:r>
        <w:rPr>
          <w:rFonts w:ascii="Consolas" w:cs="Consolas" w:eastAsia="Consolas" w:hAnsi="Consolas"/>
          <w:shd w:fill="F2F2F2" w:val="clear"/>
        </w:rPr>
        <w:t xml:space="preserve">scheme_response_received</w:t>
      </w:r>
      <w:r>
        <w:t xml:space="preserve"> — ZeroPay responded (or timeout)</w:t>
      </w:r>
    </w:p>
    <w:p>
      <w:pPr>
        <w:pStyle w:val="ListParagraph"/>
        <w:numPr>
          <w:ilvl w:val="1"/>
          <w:numId w:val="3"/>
        </w:numPr>
        <w:spacing w:after="40"/>
      </w:pPr>
      <w:r>
        <w:t xml:space="preserve">Step 6: </w:t>
      </w:r>
      <w:r>
        <w:rPr>
          <w:rFonts w:ascii="Consolas" w:cs="Consolas" w:eastAsia="Consolas" w:hAnsi="Consolas"/>
          <w:shd w:fill="F2F2F2" w:val="clear"/>
        </w:rPr>
        <w:t xml:space="preserve">transaction_committed</w:t>
      </w:r>
      <w:r>
        <w:t xml:space="preserve"> — terminal state set (APPROVED / FAILED)</w:t>
      </w:r>
    </w:p>
    <w:p>
      <w:pPr>
        <w:pStyle w:val="ListParagraph"/>
        <w:numPr>
          <w:ilvl w:val="1"/>
          <w:numId w:val="3"/>
        </w:numPr>
        <w:spacing w:after="40"/>
      </w:pPr>
      <w:r>
        <w:t xml:space="preserve">Step 7: </w:t>
      </w:r>
      <w:r>
        <w:rPr>
          <w:rFonts w:ascii="Consolas" w:cs="Consolas" w:eastAsia="Consolas" w:hAnsi="Consolas"/>
          <w:shd w:fill="F2F2F2" w:val="clear"/>
        </w:rPr>
        <w:t xml:space="preserve">webhook_dispatched</w:t>
      </w:r>
      <w:r>
        <w:t xml:space="preserve"> — webhook enqueued</w:t>
      </w:r>
    </w:p>
    <w:p>
      <w:pPr>
        <w:pStyle w:val="ListParagraph"/>
        <w:numPr>
          <w:ilvl w:val="1"/>
          <w:numId w:val="3"/>
        </w:numPr>
        <w:spacing w:after="40"/>
      </w:pPr>
      <w:r>
        <w:t xml:space="preserve">Step 8: </w:t>
      </w:r>
      <w:r>
        <w:rPr>
          <w:rFonts w:ascii="Consolas" w:cs="Consolas" w:eastAsia="Consolas" w:hAnsi="Consolas"/>
          <w:shd w:fill="F2F2F2" w:val="clear"/>
        </w:rPr>
        <w:t xml:space="preserve">webhook_delivered</w:t>
      </w:r>
      <w:r>
        <w:t xml:space="preserve"> — partner endpoint returned 2xx</w:t>
      </w:r>
    </w:p>
    <w:p>
      <w:pPr>
        <w:pStyle w:val="ListParagraph"/>
        <w:numPr>
          <w:ilvl w:val="0"/>
          <w:numId w:val="2"/>
        </w:numPr>
        <w:spacing w:after="40"/>
      </w:pPr>
      <w:r>
        <w:t xml:space="preserve">Stalled at Step 2 with no Step 3: check prefunding balance. If balance was insufficient, the transaction should have been rejected. Check for a DB lock / race condition — query </w:t>
      </w:r>
      <w:r>
        <w:rPr>
          <w:rFonts w:ascii="Consolas" w:cs="Consolas" w:eastAsia="Consolas" w:hAnsi="Consolas"/>
          <w:shd w:fill="F2F2F2" w:val="clear"/>
        </w:rPr>
        <w:t xml:space="preserve">SELECT * FROM transactions WHERE id = '&lt;id&gt;'</w:t>
      </w:r>
      <w:r>
        <w:t xml:space="preserve"> for the current lock state.</w:t>
      </w:r>
    </w:p>
    <w:p>
      <w:pPr>
        <w:pStyle w:val="ListParagraph"/>
        <w:numPr>
          <w:ilvl w:val="0"/>
          <w:numId w:val="2"/>
        </w:numPr>
        <w:spacing w:after="40"/>
      </w:pPr>
      <w:r>
        <w:t xml:space="preserve">Stalled at Step 4 (scheme request sent but no response): check ZeroPay connectivity. The transaction should be in </w:t>
      </w:r>
      <w:r>
        <w:rPr>
          <w:rFonts w:ascii="Consolas" w:cs="Consolas" w:eastAsia="Consolas" w:hAnsi="Consolas"/>
          <w:shd w:fill="F2F2F2" w:val="clear"/>
        </w:rPr>
        <w:t xml:space="preserve">UNCERTAIN</w:t>
      </w:r>
      <w:r>
        <w:t xml:space="preserve"> state. Wait up to 24 hours for batch reconciliation to resolve it (per the business rule in §7 of the PRD).</w:t>
      </w:r>
    </w:p>
    <w:p>
      <w:pPr>
        <w:pStyle w:val="ListParagraph"/>
        <w:numPr>
          <w:ilvl w:val="0"/>
          <w:numId w:val="2"/>
        </w:numPr>
        <w:spacing w:after="40"/>
      </w:pPr>
      <w:r>
        <w:t xml:space="preserve">Stalled at Step 6 (</w:t>
      </w:r>
      <w:r>
        <w:rPr>
          <w:rFonts w:ascii="Consolas" w:cs="Consolas" w:eastAsia="Consolas" w:hAnsi="Consolas"/>
          <w:shd w:fill="F2F2F2" w:val="clear"/>
        </w:rPr>
        <w:t xml:space="preserve">UNCERTAIN</w:t>
      </w:r>
      <w:r>
        <w:t xml:space="preserve"> for &gt; 24 hours): manually query ZeroPay via the Admin System → ZeroPay Query tool, or contact 한결원 directly with the transaction reference. Update the terminal state once ZeroPay confirms.</w:t>
      </w:r>
    </w:p>
    <w:p>
      <w:pPr>
        <w:pStyle w:val="ListParagraph"/>
        <w:numPr>
          <w:ilvl w:val="0"/>
          <w:numId w:val="2"/>
        </w:numPr>
        <w:spacing w:after="40"/>
      </w:pPr>
      <w:r>
        <w:t xml:space="preserve">Stalled at Step 7: check the webhook dispatcher queue depth. If the queue is backed up, it will process in order. If the partner endpoint is down, the dispatcher retries per config (max 5 retries in production).</w:t>
      </w:r>
    </w:p>
    <w:p>
      <w:pPr>
        <w:pStyle w:val="ListParagraph"/>
        <w:numPr>
          <w:ilvl w:val="0"/>
          <w:numId w:val="2"/>
        </w:numPr>
        <w:spacing w:after="40"/>
      </w:pPr>
      <w:r>
        <w:t xml:space="preserve">Stalled at Step 8 after max retries: log the webhook failure. Notify partner support. Offer to manually re-trigger the webhook from the Admin System.</w:t>
      </w:r>
    </w:p>
    <w:p>
      <w:pPr>
        <w:pStyle w:val="ListParagraph"/>
        <w:numPr>
          <w:ilvl w:val="0"/>
          <w:numId w:val="2"/>
        </w:numPr>
        <w:spacing w:after="40"/>
      </w:pPr>
      <w:r>
        <w:t xml:space="preserve">In all cases: never manually alter a transaction's terminal state (APPROVED / FAILED) without a dual-operator approval and an audit log entry. Financial integrity depends on the immutability of terminal states.</w:t>
      </w:r>
    </w:p>
    <w:p>
      <w:pPr>
        <w:spacing w:after="0"/>
      </w:pPr>
      <w:r>
        <w:t xml:space="preserve"/>
      </w:r>
    </w:p>
    <w:p>
      <w:pPr>
        <w:pStyle w:val="Heading3"/>
      </w:pPr>
      <w:r>
        <w:t xml:space="preserve">8.10 Procedure: Settlement Reconciliation Mismatch</w:t>
      </w:r>
    </w:p>
    <w:p>
      <w:pPr>
        <w:spacing w:after="0"/>
      </w:pPr>
      <w:r>
        <w:t xml:space="preserve"/>
      </w:r>
    </w:p>
    <w:p>
      <w:pPr>
        <w:spacing w:after="120" w:line="276"/>
      </w:pPr>
      <w:r>
        <w:t xml:space="preserve">Use this procedure when the automated reconciliation detects a discrepancy between GME's internal aggregation and the ZeroPay settlement result files (ZP0062 / ZP0064).</w:t>
      </w:r>
    </w:p>
    <w:p>
      <w:pPr>
        <w:spacing w:after="0"/>
      </w:pPr>
      <w:r>
        <w:t xml:space="preserve"/>
      </w:r>
    </w:p>
    <w:p>
      <w:pPr>
        <w:pStyle w:val="ListParagraph"/>
        <w:numPr>
          <w:ilvl w:val="0"/>
          <w:numId w:val="2"/>
        </w:numPr>
        <w:spacing w:after="40"/>
      </w:pPr>
      <w:r>
        <w:t xml:space="preserve">In Admin System → Settlement → Exceptions, view the flagged discrepancies for the date in question.</w:t>
      </w:r>
    </w:p>
    <w:p>
      <w:pPr>
        <w:pStyle w:val="ListParagraph"/>
        <w:numPr>
          <w:ilvl w:val="0"/>
          <w:numId w:val="2"/>
        </w:numPr>
        <w:spacing w:after="40"/>
      </w:pPr>
      <w:r>
        <w:t xml:space="preserve">For each flagged item, record: transaction ID, GME internal amount (KRW), ZeroPay reported amount (KRW), discrepancy value.</w:t>
      </w:r>
    </w:p>
    <w:p>
      <w:pPr>
        <w:pStyle w:val="ListParagraph"/>
        <w:numPr>
          <w:ilvl w:val="0"/>
          <w:numId w:val="2"/>
        </w:numPr>
        <w:spacing w:after="40"/>
      </w:pPr>
      <w:r>
        <w:t xml:space="preserve">Classify the discrepancy type:</w:t>
      </w:r>
    </w:p>
    <w:p>
      <w:pPr>
        <w:pStyle w:val="ListParagraph"/>
        <w:numPr>
          <w:ilvl w:val="1"/>
          <w:numId w:val="3"/>
        </w:numPr>
        <w:spacing w:after="40"/>
      </w:pPr>
      <w:r>
        <w:rPr>
          <w:b/>
          <w:bCs/>
        </w:rPr>
        <w:t xml:space="preserve">Missing item (in GME, not in ZP file):</w:t>
      </w:r>
      <w:r>
        <w:t xml:space="preserve"> ZeroPay may not have registered the payment. Check ZP0012 result for that transaction ID. If registration failed, the item should not have been included in ZP0061. Root cause: exception in the ZP0011→ZP0012 loop.</w:t>
      </w:r>
    </w:p>
    <w:p>
      <w:pPr>
        <w:pStyle w:val="ListParagraph"/>
        <w:numPr>
          <w:ilvl w:val="1"/>
          <w:numId w:val="3"/>
        </w:numPr>
        <w:spacing w:after="40"/>
      </w:pPr>
      <w:r>
        <w:rPr>
          <w:b/>
          <w:bCs/>
        </w:rPr>
        <w:t xml:space="preserve">Amount mismatch:</w:t>
      </w:r>
      <w:r>
        <w:t xml:space="preserve"> Check if a same-day refund or cancellation was processed that affected the net. Verify the merchant fee rate applied.</w:t>
      </w:r>
    </w:p>
    <w:p>
      <w:pPr>
        <w:pStyle w:val="ListParagraph"/>
        <w:numPr>
          <w:ilvl w:val="1"/>
          <w:numId w:val="3"/>
        </w:numPr>
        <w:spacing w:after="40"/>
      </w:pPr>
      <w:r>
        <w:rPr>
          <w:b/>
          <w:bCs/>
        </w:rPr>
        <w:t xml:space="preserve">Duplicate item:</w:t>
      </w:r>
      <w:r>
        <w:t xml:space="preserve"> ZeroPay may have recorded the transaction twice. Contact 한결원 with the duplicate reference.</w:t>
      </w:r>
    </w:p>
    <w:p>
      <w:pPr>
        <w:pStyle w:val="ListParagraph"/>
        <w:numPr>
          <w:ilvl w:val="0"/>
          <w:numId w:val="2"/>
        </w:numPr>
        <w:spacing w:after="40"/>
      </w:pPr>
      <w:r>
        <w:t xml:space="preserve">For each discrepancy: document the finding, proposed resolution, and approval in the Admin System exception record.</w:t>
      </w:r>
    </w:p>
    <w:p>
      <w:pPr>
        <w:pStyle w:val="ListParagraph"/>
        <w:numPr>
          <w:ilvl w:val="0"/>
          <w:numId w:val="2"/>
        </w:numPr>
        <w:spacing w:after="40"/>
      </w:pPr>
      <w:r>
        <w:t xml:space="preserve">Resolution options: accept ZeroPay's figure (if ZeroPay is authoritative), adjust GME's ledger with dual-operator approval, or request a corrected file from 한결원.</w:t>
      </w:r>
    </w:p>
    <w:p>
      <w:pPr>
        <w:pStyle w:val="ListParagraph"/>
        <w:numPr>
          <w:ilvl w:val="0"/>
          <w:numId w:val="2"/>
        </w:numPr>
        <w:spacing w:after="40"/>
      </w:pPr>
      <w:r>
        <w:t xml:space="preserve">If the discrepancy affects the settlement payment amount (GME owes ZeroPay, or ZeroPay owes GME), notify the GME Finance team before finalising.</w:t>
      </w:r>
    </w:p>
    <w:p>
      <w:pPr>
        <w:pStyle w:val="ListParagraph"/>
        <w:numPr>
          <w:ilvl w:val="0"/>
          <w:numId w:val="2"/>
        </w:numPr>
        <w:spacing w:after="40"/>
      </w:pPr>
      <w:r>
        <w:t xml:space="preserve">Re-run the reconciliation report after resolution to confirm zero exceptions remain.</w:t>
      </w:r>
    </w:p>
    <w:p>
      <w:pPr>
        <w:pStyle w:val="ListParagraph"/>
        <w:numPr>
          <w:ilvl w:val="0"/>
          <w:numId w:val="2"/>
        </w:numPr>
        <w:spacing w:after="40"/>
      </w:pPr>
      <w:r>
        <w:t xml:space="preserve">Log all manual adjustments with operator ID, timestamp, before/after values, and approver.</w:t>
      </w:r>
    </w:p>
    <w:p>
      <w:pPr>
        <w:spacing w:after="0"/>
      </w:pPr>
      <w:r>
        <w:t xml:space="preserve"/>
      </w:r>
    </w:p>
    <w:p>
      <w:pPr>
        <w:pStyle w:val="Heading3"/>
      </w:pPr>
      <w:r>
        <w:t xml:space="preserve">8.11 Procedure: FX Rate Update (Phase 1 — Manual)</w:t>
      </w:r>
    </w:p>
    <w:p>
      <w:pPr>
        <w:spacing w:after="0"/>
      </w:pPr>
      <w:r>
        <w:t xml:space="preserve"/>
      </w:r>
    </w:p>
    <w:p>
      <w:pPr>
        <w:spacing w:after="120" w:line="276"/>
      </w:pPr>
      <w:r>
        <w:t xml:space="preserve">In Phase 1, FX treasury rates are updated manually by GME Ops. The live xe.com feed is a Phase 2 feature.</w:t>
      </w:r>
    </w:p>
    <w:p>
      <w:pPr>
        <w:spacing w:after="0"/>
      </w:pPr>
      <w:r>
        <w:t xml:space="preserve"/>
      </w:r>
    </w:p>
    <w:p>
      <w:pPr>
        <w:pStyle w:val="ListParagraph"/>
        <w:numPr>
          <w:ilvl w:val="0"/>
          <w:numId w:val="2"/>
        </w:numPr>
        <w:spacing w:after="40"/>
      </w:pPr>
      <w:r>
        <w:t xml:space="preserve">Obtain the latest USD/KRW (and any other active settlement currency) mid-market rate from xe.com or the agreed rate source.</w:t>
      </w:r>
    </w:p>
    <w:p>
      <w:pPr>
        <w:pStyle w:val="ListParagraph"/>
        <w:numPr>
          <w:ilvl w:val="0"/>
          <w:numId w:val="2"/>
        </w:numPr>
        <w:spacing w:after="40"/>
      </w:pPr>
      <w:r>
        <w:t xml:space="preserve">Log into the Admin System → FX Rates.</w:t>
      </w:r>
    </w:p>
    <w:p>
      <w:pPr>
        <w:pStyle w:val="ListParagraph"/>
        <w:numPr>
          <w:ilvl w:val="0"/>
          <w:numId w:val="2"/>
        </w:numPr>
        <w:spacing w:after="40"/>
      </w:pPr>
      <w:r>
        <w:t xml:space="preserve">For each currency pair that requires an update, enter the new rate in the format </w:t>
      </w:r>
      <w:r>
        <w:rPr>
          <w:rFonts w:ascii="Consolas" w:cs="Consolas" w:eastAsia="Consolas" w:hAnsi="Consolas"/>
          <w:shd w:fill="F2F2F2" w:val="clear"/>
        </w:rPr>
        <w:t xml:space="preserve">treasury.usd_{ccy}</w:t>
      </w:r>
      <w:r>
        <w:t xml:space="preserve"> = units of </w:t>
      </w:r>
      <w:r>
        <w:rPr>
          <w:rFonts w:ascii="Consolas" w:cs="Consolas" w:eastAsia="Consolas" w:hAnsi="Consolas"/>
          <w:shd w:fill="F2F2F2" w:val="clear"/>
        </w:rPr>
        <w:t xml:space="preserve">{ccy}</w:t>
      </w:r>
      <w:r>
        <w:t xml:space="preserve"> per 1 USD. Example: </w:t>
      </w:r>
      <w:r>
        <w:rPr>
          <w:rFonts w:ascii="Consolas" w:cs="Consolas" w:eastAsia="Consolas" w:hAnsi="Consolas"/>
          <w:shd w:fill="F2F2F2" w:val="clear"/>
        </w:rPr>
        <w:t xml:space="preserve">treasury.usd_krw</w:t>
      </w:r>
      <w:r>
        <w:t xml:space="preserve"> = 1381.50.</w:t>
      </w:r>
    </w:p>
    <w:p>
      <w:pPr>
        <w:pStyle w:val="ListParagraph"/>
        <w:numPr>
          <w:ilvl w:val="0"/>
          <w:numId w:val="2"/>
        </w:numPr>
        <w:spacing w:after="40"/>
      </w:pPr>
      <w:r>
        <w:t xml:space="preserve">Review the rate change: the system computes a diff vs. the previous rate and displays the percentage change. If the change exceeds 2%, the system requires a second-operator approval (four-eyes control).</w:t>
      </w:r>
    </w:p>
    <w:p>
      <w:pPr>
        <w:pStyle w:val="ListParagraph"/>
        <w:numPr>
          <w:ilvl w:val="0"/>
          <w:numId w:val="2"/>
        </w:numPr>
        <w:spacing w:after="40"/>
      </w:pPr>
      <w:r>
        <w:t xml:space="preserve">Once approved, click Apply. The new rate is effective for all NEW transactions from this moment. </w:t>
      </w:r>
      <w:r>
        <w:rPr>
          <w:b/>
          <w:bCs/>
        </w:rPr>
        <w:t xml:space="preserve">Completed transactions are not affected</w:t>
      </w:r>
      <w:r>
        <w:t xml:space="preserve"> — rates are locked at commit time.</w:t>
      </w:r>
    </w:p>
    <w:p>
      <w:pPr>
        <w:pStyle w:val="ListParagraph"/>
        <w:numPr>
          <w:ilvl w:val="0"/>
          <w:numId w:val="2"/>
        </w:numPr>
        <w:spacing w:after="40"/>
      </w:pPr>
      <w:r>
        <w:t xml:space="preserve">Verify in the Admin System → Rates Audit Log that the new rate entry appears with correct value, timestamp, and operator identity.</w:t>
      </w:r>
    </w:p>
    <w:p>
      <w:pPr>
        <w:pStyle w:val="ListParagraph"/>
        <w:numPr>
          <w:ilvl w:val="0"/>
          <w:numId w:val="2"/>
        </w:numPr>
        <w:spacing w:after="40"/>
      </w:pPr>
      <w:r>
        <w:t xml:space="preserve">Check the Rate Engine test vector output in the Admin System: run the sample calculation for the GME Remit (domestic, same-currency) and SendMN (cross-border) rule sets. Confirm </w:t>
      </w:r>
      <w:r>
        <w:rPr>
          <w:rFonts w:ascii="Consolas" w:cs="Consolas" w:eastAsia="Consolas" w:hAnsi="Consolas"/>
          <w:shd w:fill="F2F2F2" w:val="clear"/>
        </w:rPr>
        <w:t xml:space="preserve">collection_amount</w:t>
      </w:r>
      <w:r>
        <w:t xml:space="preserve"> values are reasonable.</w:t>
      </w:r>
    </w:p>
    <w:p>
      <w:pPr>
        <w:pStyle w:val="ListParagraph"/>
        <w:numPr>
          <w:ilvl w:val="0"/>
          <w:numId w:val="2"/>
        </w:numPr>
        <w:spacing w:after="40"/>
      </w:pPr>
      <w:r>
        <w:t xml:space="preserve">Note: rate update latency between operator action and transaction effect is ≤ 1 second (in-memory cache TTL; see §3.5 for cache configuration).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Backup &amp; Disaster Recovery</w:t>
      </w:r>
    </w:p>
    <w:p>
      <w:pPr>
        <w:spacing w:after="0"/>
      </w:pPr>
      <w:r>
        <w:t xml:space="preserve"/>
      </w:r>
    </w:p>
    <w:p>
      <w:pPr>
        <w:pStyle w:val="Heading3"/>
      </w:pPr>
      <w:r>
        <w:t xml:space="preserve">9.1 Backup Schedule and Retention</w:t>
      </w:r>
    </w:p>
    <w:p>
      <w:pPr>
        <w:spacing w:after="0"/>
      </w:pPr>
      <w:r>
        <w:t xml:space="preserve"/>
      </w:r>
    </w:p>
    <w:p>
      <w:pPr>
        <w:spacing w:after="120" w:line="276"/>
      </w:pPr>
      <w:r>
        <w:rPr>
          <w:b/>
          <w:bCs/>
        </w:rPr>
        <w:t xml:space="preserve">Assumption (Recommended):</w:t>
      </w:r>
      <w:r>
        <w:t xml:space="preserve"> The following backup policy applies to all production databases and stateful stores.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Asset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Method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Frequency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Retention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PostgreSQL (primary)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Continuous WAL archiving + daily full snapshot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Continuous +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 days full; 7 years WAL archive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PostgreSQL (replica)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Replica of primary — no separate backup needed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Redis cache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Persistence disabled in prod; cache is ephemeral and rebuilt on restart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Object storage (batch files)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Versioned, geo-redundant bucket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Real-time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7 years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manager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Managed by provider with built-in redundancy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Provider-managed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 provider policy</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Application container images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Artifact registry with geo-replication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 push</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year</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Database migration scripts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Git repository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 commit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Indefinite</w:t>
            </w:r>
          </w:p>
        </w:tc>
      </w:tr>
    </w:tbl>
    <w:p>
      <w:pPr>
        <w:spacing w:after="120"/>
      </w:pPr>
      <w:r>
        <w:t xml:space="preserve"/>
      </w:r>
    </w:p>
    <w:p>
      <w:pPr>
        <w:spacing w:after="0"/>
      </w:pPr>
      <w:r>
        <w:t xml:space="preserve"/>
      </w:r>
    </w:p>
    <w:p>
      <w:pPr>
        <w:spacing w:after="120" w:line="276"/>
      </w:pPr>
      <w:r>
        <w:t xml:space="preserve">WAL archives are written to object storage in a separate availability zone from the primary database.</w:t>
      </w:r>
    </w:p>
    <w:p>
      <w:pPr>
        <w:spacing w:after="0"/>
      </w:pPr>
      <w:r>
        <w:t xml:space="preserve"/>
      </w:r>
    </w:p>
    <w:p>
      <w:pPr>
        <w:pStyle w:val="Heading3"/>
      </w:pPr>
      <w:r>
        <w:t xml:space="preserve">9.2 Restore Testing</w:t>
      </w:r>
    </w:p>
    <w:p>
      <w:pPr>
        <w:spacing w:after="0"/>
      </w:pPr>
      <w:r>
        <w:t xml:space="preserve"/>
      </w:r>
    </w:p>
    <w:p>
      <w:pPr>
        <w:spacing w:after="120" w:line="276"/>
      </w:pPr>
      <w:r>
        <w:rPr>
          <w:b/>
          <w:bCs/>
        </w:rPr>
        <w:t xml:space="preserve">Assumption (Recommended):</w:t>
      </w:r>
      <w:r>
        <w:t xml:space="preserve"> Monthly restore test schedule:</w:t>
      </w:r>
    </w:p>
    <w:p>
      <w:pPr>
        <w:spacing w:after="0"/>
      </w:pPr>
      <w:r>
        <w:t xml:space="preserve"/>
      </w:r>
    </w:p>
    <w:p>
      <w:pPr>
        <w:pStyle w:val="ListParagraph"/>
        <w:numPr>
          <w:ilvl w:val="0"/>
          <w:numId w:val="2"/>
        </w:numPr>
        <w:spacing w:after="40"/>
      </w:pPr>
      <w:r>
        <w:t xml:space="preserve">Restore the most recent full PostgreSQL snapshot to a dedicated restore-test environment (not production, not staging).</w:t>
      </w:r>
    </w:p>
    <w:p>
      <w:pPr>
        <w:pStyle w:val="ListParagraph"/>
        <w:numPr>
          <w:ilvl w:val="0"/>
          <w:numId w:val="2"/>
        </w:numPr>
        <w:spacing w:after="40"/>
      </w:pPr>
      <w:r>
        <w:t xml:space="preserve">Apply WAL archives to bring the database to the most recent consistent point.</w:t>
      </w:r>
    </w:p>
    <w:p>
      <w:pPr>
        <w:pStyle w:val="ListParagraph"/>
        <w:numPr>
          <w:ilvl w:val="0"/>
          <w:numId w:val="2"/>
        </w:numPr>
        <w:spacing w:after="40"/>
      </w:pPr>
      <w:r>
        <w:t xml:space="preserve">Run the automated integrity test suite against the restored database: verify transaction counts, prefunding ledger totals, and settlement figures match the expected values from a known checkpoint.</w:t>
      </w:r>
    </w:p>
    <w:p>
      <w:pPr>
        <w:pStyle w:val="ListParagraph"/>
        <w:numPr>
          <w:ilvl w:val="0"/>
          <w:numId w:val="2"/>
        </w:numPr>
        <w:spacing w:after="40"/>
      </w:pPr>
      <w:r>
        <w:t xml:space="preserve">Document the result (success / failure, restore duration) in the DR log.</w:t>
      </w:r>
    </w:p>
    <w:p>
      <w:pPr>
        <w:pStyle w:val="ListParagraph"/>
        <w:numPr>
          <w:ilvl w:val="0"/>
          <w:numId w:val="2"/>
        </w:numPr>
        <w:spacing w:after="40"/>
      </w:pPr>
      <w:r>
        <w:t xml:space="preserve">Immediately destroy the restore-test environment after the test.</w:t>
      </w:r>
    </w:p>
    <w:p>
      <w:pPr>
        <w:spacing w:after="0"/>
      </w:pPr>
      <w:r>
        <w:t xml:space="preserve"/>
      </w:r>
    </w:p>
    <w:p>
      <w:pPr>
        <w:pStyle w:val="Heading3"/>
      </w:pPr>
      <w:r>
        <w:t xml:space="preserve">9.3 RTO / RPO Targets</w:t>
      </w:r>
    </w:p>
    <w:p>
      <w:pPr>
        <w:spacing w:after="0"/>
      </w:pPr>
      <w:r>
        <w:t xml:space="preserve"/>
      </w:r>
    </w:p>
    <w:p>
      <w:pPr>
        <w:spacing w:after="120" w:line="276"/>
      </w:pPr>
      <w:r>
        <w:t xml:space="preserve">These targets are defined in </w:t>
      </w:r>
      <w:r>
        <w:rPr>
          <w:b/>
          <w:bCs/>
        </w:rPr>
        <w:t xml:space="preserve">NFR-10</w:t>
      </w:r>
      <w:r>
        <w:t xml:space="preserve">. Summarised here for operational reference: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Scenario</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RPO (data loss tolerance)</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RTO (restoration time)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Single AZ failure (no data loss expected)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5 min (automatic failover)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Primary DB failure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 min (WAL lag)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10 min (replica promotion)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region failure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15 min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4 hours (DR runbook)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file loss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 (object storage versioning)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&lt; 30 min (restore from object storage)</w:t>
            </w:r>
          </w:p>
        </w:tc>
      </w:tr>
    </w:tbl>
    <w:p>
      <w:pPr>
        <w:spacing w:after="120"/>
      </w:pPr>
      <w:r>
        <w:t xml:space="preserve"/>
      </w:r>
    </w:p>
    <w:p>
      <w:pPr>
        <w:spacing w:after="0"/>
      </w:pPr>
      <w:r>
        <w:t xml:space="preserve"/>
      </w:r>
    </w:p>
    <w:p>
      <w:pPr>
        <w:pStyle w:val="Heading3"/>
      </w:pPr>
      <w:r>
        <w:t xml:space="preserve">9.4 Failover Runbook</w:t>
      </w:r>
    </w:p>
    <w:p>
      <w:pPr>
        <w:spacing w:after="0"/>
      </w:pPr>
      <w:r>
        <w:t xml:space="preserve"/>
      </w:r>
    </w:p>
    <w:p>
      <w:pPr>
        <w:pStyle w:val="Heading4"/>
      </w:pPr>
      <w:r>
        <w:t xml:space="preserve">9.4.1 PostgreSQL Primary Failure</w:t>
      </w:r>
    </w:p>
    <w:p>
      <w:pPr>
        <w:spacing w:after="0"/>
      </w:pPr>
      <w:r>
        <w:t xml:space="preserve"/>
      </w:r>
    </w:p>
    <w:p>
      <w:pPr>
        <w:pStyle w:val="ListParagraph"/>
        <w:numPr>
          <w:ilvl w:val="0"/>
          <w:numId w:val="2"/>
        </w:numPr>
        <w:spacing w:after="40"/>
      </w:pPr>
      <w:r>
        <w:t xml:space="preserve">Monitoring alert fires: primary DB connection refused.</w:t>
      </w:r>
    </w:p>
    <w:p>
      <w:pPr>
        <w:pStyle w:val="ListParagraph"/>
        <w:numPr>
          <w:ilvl w:val="0"/>
          <w:numId w:val="2"/>
        </w:numPr>
        <w:spacing w:after="40"/>
      </w:pPr>
      <w:r>
        <w:t xml:space="preserve">Confirm the primary is truly down (not a transient network issue): check cloud provider console and DB health metrics.</w:t>
      </w:r>
    </w:p>
    <w:p>
      <w:pPr>
        <w:pStyle w:val="ListParagraph"/>
        <w:numPr>
          <w:ilvl w:val="0"/>
          <w:numId w:val="2"/>
        </w:numPr>
        <w:spacing w:after="40"/>
      </w:pPr>
      <w:r>
        <w:t xml:space="preserve">In the DB management tool, promote the replica to primary. This is a one-command operation: </w:t>
      </w:r>
      <w:r>
        <w:rPr>
          <w:rFonts w:ascii="Consolas" w:cs="Consolas" w:eastAsia="Consolas" w:hAnsi="Consolas"/>
          <w:shd w:fill="F2F2F2" w:val="clear"/>
        </w:rPr>
        <w:t xml:space="preserve">pg_ctl promote</w:t>
      </w:r>
      <w:r>
        <w:t xml:space="preserve"> or the cloud-managed equivalent.</w:t>
      </w:r>
    </w:p>
    <w:p>
      <w:pPr>
        <w:pStyle w:val="ListParagraph"/>
        <w:numPr>
          <w:ilvl w:val="0"/>
          <w:numId w:val="2"/>
        </w:numPr>
        <w:spacing w:after="40"/>
      </w:pPr>
      <w:r>
        <w:t xml:space="preserve">Update the database connection secret in the secrets manager to point to the promoted instance's endpoint.</w:t>
      </w:r>
    </w:p>
    <w:p>
      <w:pPr>
        <w:pStyle w:val="ListParagraph"/>
        <w:numPr>
          <w:ilvl w:val="0"/>
          <w:numId w:val="2"/>
        </w:numPr>
        <w:spacing w:after="40"/>
      </w:pPr>
      <w:r>
        <w:t xml:space="preserve">Trigger a rolling restart of all API and Worker services to pick up the new DB connection.</w:t>
      </w:r>
    </w:p>
    <w:p>
      <w:pPr>
        <w:pStyle w:val="ListParagraph"/>
        <w:numPr>
          <w:ilvl w:val="0"/>
          <w:numId w:val="2"/>
        </w:numPr>
        <w:spacing w:after="40"/>
      </w:pPr>
      <w:r>
        <w:t xml:space="preserve">Confirm all services reconnect: check DB connection pool metrics.</w:t>
      </w:r>
    </w:p>
    <w:p>
      <w:pPr>
        <w:pStyle w:val="ListParagraph"/>
        <w:numPr>
          <w:ilvl w:val="0"/>
          <w:numId w:val="2"/>
        </w:numPr>
        <w:spacing w:after="40"/>
      </w:pPr>
      <w:r>
        <w:t xml:space="preserve">Provision a new replica from the promoted primary immediately to restore multi-AZ coverage.</w:t>
      </w:r>
    </w:p>
    <w:p>
      <w:pPr>
        <w:pStyle w:val="ListParagraph"/>
        <w:numPr>
          <w:ilvl w:val="0"/>
          <w:numId w:val="2"/>
        </w:numPr>
        <w:spacing w:after="40"/>
      </w:pPr>
      <w:r>
        <w:t xml:space="preserve">Total expected downtime: &lt; 10 minutes. Log the incident.</w:t>
      </w:r>
    </w:p>
    <w:p>
      <w:pPr>
        <w:spacing w:after="0"/>
      </w:pPr>
      <w:r>
        <w:t xml:space="preserve"/>
      </w:r>
    </w:p>
    <w:p>
      <w:pPr>
        <w:pStyle w:val="Heading4"/>
      </w:pPr>
      <w:r>
        <w:t xml:space="preserve">9.4.2 Full Region DR Failover</w:t>
      </w:r>
    </w:p>
    <w:p>
      <w:pPr>
        <w:spacing w:after="0"/>
      </w:pPr>
      <w:r>
        <w:t xml:space="preserve"/>
      </w:r>
    </w:p>
    <w:p>
      <w:pPr>
        <w:pStyle w:val="ListParagraph"/>
        <w:numPr>
          <w:ilvl w:val="0"/>
          <w:numId w:val="2"/>
        </w:numPr>
        <w:spacing w:after="40"/>
      </w:pPr>
      <w:r>
        <w:t xml:space="preserve">Declare a DR event. Notify Engineering Lead, Ops Lead, and GME Management.</w:t>
      </w:r>
    </w:p>
    <w:p>
      <w:pPr>
        <w:pStyle w:val="ListParagraph"/>
        <w:numPr>
          <w:ilvl w:val="0"/>
          <w:numId w:val="2"/>
        </w:numPr>
        <w:spacing w:after="40"/>
      </w:pPr>
      <w:r>
        <w:t xml:space="preserve">Activate the DR environment (pre-provisioned in the secondary region) by updating DNS records to point to the DR load balancer.</w:t>
      </w:r>
    </w:p>
    <w:p>
      <w:pPr>
        <w:pStyle w:val="ListParagraph"/>
        <w:numPr>
          <w:ilvl w:val="0"/>
          <w:numId w:val="2"/>
        </w:numPr>
        <w:spacing w:after="40"/>
      </w:pPr>
      <w:r>
        <w:t xml:space="preserve">Restore the PostgreSQL database in the DR region from the most recent WAL archive in object storage (see §9.2 for the tested procedure).</w:t>
      </w:r>
    </w:p>
    <w:p>
      <w:pPr>
        <w:pStyle w:val="ListParagraph"/>
        <w:numPr>
          <w:ilvl w:val="0"/>
          <w:numId w:val="2"/>
        </w:numPr>
        <w:spacing w:after="40"/>
      </w:pPr>
      <w:r>
        <w:t xml:space="preserve">Confirm object storage (batch files) is accessible in the DR region (geo-redundant bucket).</w:t>
      </w:r>
    </w:p>
    <w:p>
      <w:pPr>
        <w:pStyle w:val="ListParagraph"/>
        <w:numPr>
          <w:ilvl w:val="0"/>
          <w:numId w:val="2"/>
        </w:numPr>
        <w:spacing w:after="40"/>
      </w:pPr>
      <w:r>
        <w:t xml:space="preserve">Update all secrets in the DR secrets manager: ZeroPay SFTP credentials, partner API credentials.</w:t>
      </w:r>
    </w:p>
    <w:p>
      <w:pPr>
        <w:pStyle w:val="ListParagraph"/>
        <w:numPr>
          <w:ilvl w:val="0"/>
          <w:numId w:val="2"/>
        </w:numPr>
        <w:spacing w:after="40"/>
      </w:pPr>
      <w:r>
        <w:t xml:space="preserve">Verify batch worker can reach ZeroPay SFTP from the DR region.</w:t>
      </w:r>
    </w:p>
    <w:p>
      <w:pPr>
        <w:pStyle w:val="ListParagraph"/>
        <w:numPr>
          <w:ilvl w:val="0"/>
          <w:numId w:val="2"/>
        </w:numPr>
        <w:spacing w:after="40"/>
      </w:pPr>
      <w:r>
        <w:t xml:space="preserve">Run smoke tests. Declare service restored.</w:t>
      </w:r>
    </w:p>
    <w:p>
      <w:pPr>
        <w:pStyle w:val="ListParagraph"/>
        <w:numPr>
          <w:ilvl w:val="0"/>
          <w:numId w:val="2"/>
        </w:numPr>
        <w:spacing w:after="40"/>
      </w:pPr>
      <w:r>
        <w:t xml:space="preserve">Communicate to partners: "GMEPay+ has failed over to DR. Service restored. [Timestamp]."</w:t>
      </w:r>
    </w:p>
    <w:p>
      <w:pPr>
        <w:spacing w:after="0"/>
      </w:pPr>
      <w:r>
        <w:t xml:space="preserve"/>
      </w:r>
    </w:p>
    <w:p>
      <w:pPr>
        <w:pStyle w:val="Heading3"/>
      </w:pPr>
      <w:r>
        <w:t xml:space="preserve">9.5 DR Drill Schedule</w:t>
      </w:r>
    </w:p>
    <w:p>
      <w:pPr>
        <w:spacing w:after="0"/>
      </w:pPr>
      <w:r>
        <w:t xml:space="preserve"/>
      </w:r>
    </w:p>
    <w:p>
      <w:pPr>
        <w:spacing w:after="120" w:line="276"/>
      </w:pPr>
      <w:r>
        <w:rPr>
          <w:b/>
          <w:bCs/>
        </w:rPr>
        <w:t xml:space="preserve">Assumption (Recommended):</w:t>
      </w:r>
      <w:r>
        <w:t xml:space="preserve"> Conduct a full DR drill annually. The drill involves:</w:t>
      </w:r>
    </w:p>
    <w:p>
      <w:pPr>
        <w:pStyle w:val="ListParagraph"/>
        <w:numPr>
          <w:ilvl w:val="0"/>
          <w:numId w:val="3"/>
        </w:numPr>
        <w:spacing w:after="40"/>
      </w:pPr>
      <w:r>
        <w:t xml:space="preserve">Failing over to the DR region in a non-production window.</w:t>
      </w:r>
    </w:p>
    <w:p>
      <w:pPr>
        <w:pStyle w:val="ListParagraph"/>
        <w:numPr>
          <w:ilvl w:val="0"/>
          <w:numId w:val="3"/>
        </w:numPr>
        <w:spacing w:after="40"/>
      </w:pPr>
      <w:r>
        <w:t xml:space="preserve">Running all smoke tests and a simulated batch job run.</w:t>
      </w:r>
    </w:p>
    <w:p>
      <w:pPr>
        <w:pStyle w:val="ListParagraph"/>
        <w:numPr>
          <w:ilvl w:val="0"/>
          <w:numId w:val="3"/>
        </w:numPr>
        <w:spacing w:after="40"/>
      </w:pPr>
      <w:r>
        <w:t xml:space="preserve">Measuring actual RTO and comparing against the target.</w:t>
      </w:r>
    </w:p>
    <w:p>
      <w:pPr>
        <w:pStyle w:val="ListParagraph"/>
        <w:numPr>
          <w:ilvl w:val="0"/>
          <w:numId w:val="3"/>
        </w:numPr>
        <w:spacing w:after="40"/>
      </w:pPr>
      <w:r>
        <w:t xml:space="preserve">Updating the runbook if deviations are found.</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Capacity &amp; Scaling Operations</w:t>
      </w:r>
    </w:p>
    <w:p>
      <w:pPr>
        <w:spacing w:after="0"/>
      </w:pPr>
      <w:r>
        <w:t xml:space="preserve"/>
      </w:r>
    </w:p>
    <w:p>
      <w:pPr>
        <w:pStyle w:val="Heading3"/>
      </w:pPr>
      <w:r>
        <w:t xml:space="preserve">10.1 Scaling Triggers</w:t>
      </w:r>
    </w:p>
    <w:p>
      <w:pPr>
        <w:spacing w:after="0"/>
      </w:pPr>
      <w:r>
        <w:t xml:space="preserve"/>
      </w:r>
    </w:p>
    <w:p>
      <w:pPr>
        <w:spacing w:after="120" w:line="276"/>
      </w:pPr>
      <w:r>
        <w:rPr>
          <w:b/>
          <w:bCs/>
        </w:rPr>
        <w:t xml:space="preserve">Assumption (Recommended):</w:t>
      </w:r>
      <w:r>
        <w:t xml:space="preserve"> Configure auto-scaling rules for stateless services: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Service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Scale-out trigger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Scale-in trigger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Min pods</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Max pods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API</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CPU &gt; 70% for 3 min, or p95 latency &gt; 300ms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CPU &lt; 30% for 10 min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CPU &gt; 70% for 3 min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CPU &lt; 30% for 10 min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 Dispatcher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Queue depth &gt; 200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Queue depth &lt; 20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Batch Worker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Manual only (single-instance)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r>
    </w:tbl>
    <w:p>
      <w:pPr>
        <w:spacing w:after="120"/>
      </w:pPr>
      <w:r>
        <w:t xml:space="preserve"/>
      </w:r>
    </w:p>
    <w:p>
      <w:pPr>
        <w:spacing w:after="0"/>
      </w:pPr>
      <w:r>
        <w:t xml:space="preserve"/>
      </w:r>
    </w:p>
    <w:p>
      <w:pPr>
        <w:spacing w:after="120" w:line="276"/>
      </w:pPr>
      <w:r>
        <w:t xml:space="preserve">The Batch Worker is never auto-scaled. It runs as a single instance to prevent duplicate file submissions to ZeroPay SFTP (see §4.5, canary note).</w:t>
      </w:r>
    </w:p>
    <w:p>
      <w:pPr>
        <w:spacing w:after="0"/>
      </w:pPr>
      <w:r>
        <w:t xml:space="preserve"/>
      </w:r>
    </w:p>
    <w:p>
      <w:pPr>
        <w:pStyle w:val="Heading3"/>
      </w:pPr>
      <w:r>
        <w:t xml:space="preserve">10.2 Database Connection Pools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Environment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API service pool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Batch worker pool</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Admin pool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prod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200 total across all pods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staging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80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r>
    </w:tbl>
    <w:p>
      <w:pPr>
        <w:spacing w:after="120"/>
      </w:pPr>
      <w:r>
        <w:t xml:space="preserve"/>
      </w:r>
    </w:p>
    <w:p>
      <w:pPr>
        <w:spacing w:after="0"/>
      </w:pPr>
      <w:r>
        <w:t xml:space="preserve"/>
      </w:r>
    </w:p>
    <w:p>
      <w:pPr>
        <w:spacing w:after="120" w:line="276"/>
      </w:pPr>
      <w:r>
        <w:t xml:space="preserve">PgBouncer (or cloud-native connection pooler) is recommended at the database tier to manage burst connection demand.</w:t>
      </w:r>
    </w:p>
    <w:p>
      <w:pPr>
        <w:spacing w:after="0"/>
      </w:pPr>
      <w:r>
        <w:t xml:space="preserve"/>
      </w:r>
    </w:p>
    <w:p>
      <w:pPr>
        <w:pStyle w:val="Heading3"/>
      </w:pPr>
      <w:r>
        <w:t xml:space="preserve">10.3 Queue Depth</w:t>
      </w:r>
    </w:p>
    <w:p>
      <w:pPr>
        <w:spacing w:after="0"/>
      </w:pPr>
      <w:r>
        <w:t xml:space="preserve"/>
      </w:r>
    </w:p>
    <w:p>
      <w:pPr>
        <w:spacing w:after="120" w:line="276"/>
      </w:pPr>
      <w:r>
        <w:t xml:space="preserve">The message queue handles webhook dispatch and asynchronous batch job triggers.</w:t>
      </w:r>
    </w:p>
    <w:p>
      <w:pPr>
        <w:spacing w:after="0"/>
      </w:pPr>
      <w:r>
        <w:t xml:space="preserve"/>
      </w:r>
    </w:p>
    <w:p>
      <w:pPr>
        <w:pStyle w:val="ListParagraph"/>
        <w:numPr>
          <w:ilvl w:val="0"/>
          <w:numId w:val="3"/>
        </w:numPr>
        <w:spacing w:after="40"/>
      </w:pPr>
      <w:r>
        <w:rPr>
          <w:b/>
          <w:bCs/>
        </w:rPr>
        <w:t xml:space="preserve">Alert P2:</w:t>
      </w:r>
      <w:r>
        <w:t xml:space="preserve"> Webhook queue depth &gt; 500 for &gt; 5 min.</w:t>
      </w:r>
    </w:p>
    <w:p>
      <w:pPr>
        <w:pStyle w:val="ListParagraph"/>
        <w:numPr>
          <w:ilvl w:val="0"/>
          <w:numId w:val="3"/>
        </w:numPr>
        <w:spacing w:after="40"/>
      </w:pPr>
      <w:r>
        <w:rPr>
          <w:b/>
          <w:bCs/>
        </w:rPr>
        <w:t xml:space="preserve">Alert P1:</w:t>
      </w:r>
      <w:r>
        <w:t xml:space="preserve"> Webhook queue depth &gt; 2,000 for &gt; 2 min (delivery SLA at risk for time-sensitive </w:t>
      </w:r>
      <w:r>
        <w:rPr>
          <w:rFonts w:ascii="Consolas" w:cs="Consolas" w:eastAsia="Consolas" w:hAnsi="Consolas"/>
          <w:shd w:fill="F2F2F2" w:val="clear"/>
        </w:rPr>
        <w:t xml:space="preserve">payment.approved</w:t>
      </w:r>
      <w:r>
        <w:t xml:space="preserve"> webhooks).</w:t>
      </w:r>
    </w:p>
    <w:p>
      <w:pPr>
        <w:pStyle w:val="ListParagraph"/>
        <w:numPr>
          <w:ilvl w:val="0"/>
          <w:numId w:val="3"/>
        </w:numPr>
        <w:spacing w:after="40"/>
      </w:pPr>
      <w:r>
        <w:t xml:space="preserve">Webhook dispatcher is horizontally scalable (§10.1); scale-out resolves queue buildup in most cases.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11. Incident &amp; On-Call</w:t>
      </w:r>
    </w:p>
    <w:p>
      <w:pPr>
        <w:spacing w:after="0"/>
      </w:pPr>
      <w:r>
        <w:t xml:space="preserve"/>
      </w:r>
    </w:p>
    <w:p>
      <w:pPr>
        <w:pStyle w:val="Heading3"/>
      </w:pPr>
      <w:r>
        <w:t xml:space="preserve">11.1 Severity Levels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Severity</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Definition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Response time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P1 — Critical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 service down or severely degraded; data integrity risk; batch window missed; prefunding at zero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15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unavailable; DB primary down; ZP0011 missed; pool identity failure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P2 — Major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SLO at risk; high error rate; partial service degradation; partner impacted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30 min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Latency breach; low prefunding; webhook failures; scheme API slow</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P3 — Minor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Non-critical degradation; background job warnings; informational data quality issues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Next business day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sync late; p95 at warning threshold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P4 — Info</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Monitoring noise; low-priority alerts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response required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 traffic period anomalies</w:t>
            </w:r>
          </w:p>
        </w:tc>
      </w:tr>
    </w:tbl>
    <w:p>
      <w:pPr>
        <w:spacing w:after="120"/>
      </w:pPr>
      <w:r>
        <w:t xml:space="preserve"/>
      </w:r>
    </w:p>
    <w:p>
      <w:pPr>
        <w:spacing w:after="0"/>
      </w:pPr>
      <w:r>
        <w:t xml:space="preserve"/>
      </w:r>
    </w:p>
    <w:p>
      <w:pPr>
        <w:pStyle w:val="Heading3"/>
      </w:pPr>
      <w:r>
        <w:t xml:space="preserve">11.2 Escalation Path</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Step</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On-call engineer acknowledges alert within SLA. Begins investigation.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not resolved within 15 min (P1) / 30 min (P2): escalate to Engineering Lead.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customer impact is confirmed or financial risk: notify GME Operations Manager.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ZeroPay / 한결원 interaction required: GME account manager contacts 한결원 operations.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5</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incident is security-related: follow </w:t>
            </w:r>
            <w:r>
              <w:rPr>
                <w:b/>
                <w:bCs/>
              </w:rPr>
              <w:t xml:space="preserve">SEC-09 §7</w:t>
            </w:r>
            <w:r>
              <w:t xml:space="preserve"> Incident Response plan immediately in parallel.</w:t>
            </w:r>
          </w:p>
        </w:tc>
      </w:tr>
    </w:tbl>
    <w:p>
      <w:pPr>
        <w:spacing w:after="120"/>
      </w:pPr>
      <w:r>
        <w:t xml:space="preserve"/>
      </w:r>
    </w:p>
    <w:p>
      <w:pPr>
        <w:spacing w:after="0"/>
      </w:pPr>
      <w:r>
        <w:t xml:space="preserve"/>
      </w:r>
    </w:p>
    <w:p>
      <w:pPr>
        <w:pStyle w:val="Heading3"/>
      </w:pPr>
      <w:r>
        <w:t xml:space="preserve">11.3 Incident Communication</w:t>
      </w:r>
    </w:p>
    <w:p>
      <w:pPr>
        <w:spacing w:after="0"/>
      </w:pPr>
      <w:r>
        <w:t xml:space="preserve"/>
      </w:r>
    </w:p>
    <w:p>
      <w:pPr>
        <w:pStyle w:val="ListParagraph"/>
        <w:numPr>
          <w:ilvl w:val="0"/>
          <w:numId w:val="3"/>
        </w:numPr>
        <w:spacing w:after="40"/>
      </w:pPr>
      <w:r>
        <w:t xml:space="preserve">Declare incidents in the incident management system (PagerDuty or equivalent).</w:t>
      </w:r>
    </w:p>
    <w:p>
      <w:pPr>
        <w:pStyle w:val="ListParagraph"/>
        <w:numPr>
          <w:ilvl w:val="0"/>
          <w:numId w:val="3"/>
        </w:numPr>
        <w:spacing w:after="40"/>
      </w:pPr>
      <w:r>
        <w:t xml:space="preserve">Update the internal status channel every 15 minutes during active P1 incidents.</w:t>
      </w:r>
    </w:p>
    <w:p>
      <w:pPr>
        <w:pStyle w:val="ListParagraph"/>
        <w:numPr>
          <w:ilvl w:val="0"/>
          <w:numId w:val="3"/>
        </w:numPr>
        <w:spacing w:after="40"/>
      </w:pPr>
      <w:r>
        <w:t xml:space="preserve">Partner-facing communication (for outages affecting payment processing): email to partner technical contacts within 30 minutes of confirmation. Template available in the Ops communication playbook.</w:t>
      </w:r>
    </w:p>
    <w:p>
      <w:pPr>
        <w:pStyle w:val="ListParagraph"/>
        <w:numPr>
          <w:ilvl w:val="0"/>
          <w:numId w:val="3"/>
        </w:numPr>
        <w:spacing w:after="40"/>
      </w:pPr>
      <w:r>
        <w:t xml:space="preserve">Post-incident: send a summary to GME Management and affected partners within 24 hours.</w:t>
      </w:r>
    </w:p>
    <w:p>
      <w:pPr>
        <w:spacing w:after="0"/>
      </w:pPr>
      <w:r>
        <w:t xml:space="preserve"/>
      </w:r>
    </w:p>
    <w:p>
      <w:pPr>
        <w:pStyle w:val="Heading3"/>
      </w:pPr>
      <w:r>
        <w:t xml:space="preserve">11.4 Postmortem Process</w:t>
      </w:r>
    </w:p>
    <w:p>
      <w:pPr>
        <w:spacing w:after="0"/>
      </w:pPr>
      <w:r>
        <w:t xml:space="preserve"/>
      </w:r>
    </w:p>
    <w:p>
      <w:pPr>
        <w:spacing w:after="120" w:line="276"/>
      </w:pPr>
      <w:r>
        <w:t xml:space="preserve">A blameless postmortem is required for all P1 incidents and for any P2 incident that resulted in a breach of the published SLOs in </w:t>
      </w:r>
      <w:r>
        <w:rPr>
          <w:b/>
          <w:bCs/>
        </w:rPr>
        <w:t xml:space="preserve">NFR-10</w:t>
      </w:r>
      <w:r>
        <w:t xml:space="preserve">.</w:t>
      </w:r>
    </w:p>
    <w:p>
      <w:pPr>
        <w:spacing w:after="0"/>
      </w:pPr>
      <w:r>
        <w:t xml:space="preserve"/>
      </w:r>
    </w:p>
    <w:p>
      <w:pPr>
        <w:spacing w:after="120" w:line="276"/>
      </w:pPr>
      <w:r>
        <w:t xml:space="preserve">Postmortem document must include:</w:t>
      </w:r>
    </w:p>
    <w:p>
      <w:pPr>
        <w:pStyle w:val="ListParagraph"/>
        <w:numPr>
          <w:ilvl w:val="0"/>
          <w:numId w:val="2"/>
        </w:numPr>
        <w:spacing w:after="40"/>
      </w:pPr>
      <w:r>
        <w:t xml:space="preserve">Incident timeline (UTC timestamps).</w:t>
      </w:r>
    </w:p>
    <w:p>
      <w:pPr>
        <w:pStyle w:val="ListParagraph"/>
        <w:numPr>
          <w:ilvl w:val="0"/>
          <w:numId w:val="2"/>
        </w:numPr>
        <w:spacing w:after="40"/>
      </w:pPr>
      <w:r>
        <w:t xml:space="preserve">Root cause analysis.</w:t>
      </w:r>
    </w:p>
    <w:p>
      <w:pPr>
        <w:pStyle w:val="ListParagraph"/>
        <w:numPr>
          <w:ilvl w:val="0"/>
          <w:numId w:val="2"/>
        </w:numPr>
        <w:spacing w:after="40"/>
      </w:pPr>
      <w:r>
        <w:t xml:space="preserve">Impact assessment: transactions affected, revenue impact, partner impact.</w:t>
      </w:r>
    </w:p>
    <w:p>
      <w:pPr>
        <w:pStyle w:val="ListParagraph"/>
        <w:numPr>
          <w:ilvl w:val="0"/>
          <w:numId w:val="2"/>
        </w:numPr>
        <w:spacing w:after="40"/>
      </w:pPr>
      <w:r>
        <w:t xml:space="preserve">What went well.</w:t>
      </w:r>
    </w:p>
    <w:p>
      <w:pPr>
        <w:pStyle w:val="ListParagraph"/>
        <w:numPr>
          <w:ilvl w:val="0"/>
          <w:numId w:val="2"/>
        </w:numPr>
        <w:spacing w:after="40"/>
      </w:pPr>
      <w:r>
        <w:t xml:space="preserve">What went wrong.</w:t>
      </w:r>
    </w:p>
    <w:p>
      <w:pPr>
        <w:pStyle w:val="ListParagraph"/>
        <w:numPr>
          <w:ilvl w:val="0"/>
          <w:numId w:val="2"/>
        </w:numPr>
        <w:spacing w:after="40"/>
      </w:pPr>
      <w:r>
        <w:t xml:space="preserve">Action items (owner, due date, tracking ticket).</w:t>
      </w:r>
    </w:p>
    <w:p>
      <w:pPr>
        <w:spacing w:after="0"/>
      </w:pPr>
      <w:r>
        <w:t xml:space="preserve"/>
      </w:r>
    </w:p>
    <w:p>
      <w:pPr>
        <w:spacing w:after="120" w:line="276"/>
      </w:pPr>
      <w:r>
        <w:t xml:space="preserve">Postmortems are reviewed in the weekly engineering sync and filed in the incident archive.</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12. Release &amp; Go-Live Runbook</w:t>
      </w:r>
    </w:p>
    <w:p>
      <w:pPr>
        <w:spacing w:after="0"/>
      </w:pPr>
      <w:r>
        <w:t xml:space="preserve"/>
      </w:r>
    </w:p>
    <w:p>
      <w:pPr>
        <w:spacing w:after="120" w:line="276"/>
      </w:pPr>
      <w:r>
        <w:t xml:space="preserve">The Phase 3 go-live target is </w:t>
      </w:r>
      <w:r>
        <w:rPr>
          <w:b/>
          <w:bCs/>
        </w:rPr>
        <w:t xml:space="preserve">October 10, 2026</w:t>
      </w:r>
      <w:r>
        <w:t xml:space="preserve"> (GME Remit on ZeroPay). See </w:t>
      </w:r>
      <w:r>
        <w:rPr>
          <w:b/>
          <w:bCs/>
        </w:rPr>
        <w:t xml:space="preserve">PM-14 §3</w:t>
      </w:r>
      <w:r>
        <w:t xml:space="preserve"> for the full project timeline, milestones, and RAID log.</w:t>
      </w:r>
    </w:p>
    <w:p>
      <w:pPr>
        <w:spacing w:after="0"/>
      </w:pPr>
      <w:r>
        <w:t xml:space="preserve"/>
      </w:r>
    </w:p>
    <w:p>
      <w:pPr>
        <w:pStyle w:val="Heading3"/>
      </w:pPr>
      <w:r>
        <w:t xml:space="preserve">12.1 Pre-Go-Live Checklist</w:t>
      </w:r>
    </w:p>
    <w:p>
      <w:pPr>
        <w:spacing w:after="0"/>
      </w:pPr>
      <w:r>
        <w:t xml:space="preserve"/>
      </w:r>
    </w:p>
    <w:p>
      <w:pPr>
        <w:spacing w:after="120" w:line="276"/>
      </w:pPr>
      <w:r>
        <w:t xml:space="preserve">This checklist must be completed and signed off by the Release Manager, Engineering Lead, Ops Lead, and Security Lead before live traffic is accepted.</w:t>
      </w:r>
    </w:p>
    <w:p>
      <w:pPr>
        <w:spacing w:after="0"/>
      </w:pPr>
      <w:r>
        <w:t xml:space="preserve"/>
      </w:r>
    </w:p>
    <w:p>
      <w:pPr>
        <w:pStyle w:val="Heading4"/>
      </w:pPr>
      <w:r>
        <w:t xml:space="preserve">12.1.1 Infrastructure</w:t>
      </w:r>
    </w:p>
    <w:p>
      <w:pPr>
        <w:spacing w:after="0"/>
      </w:pPr>
      <w:r>
        <w:t xml:space="preserve"/>
      </w:r>
    </w:p>
    <w:p>
      <w:pPr>
        <w:pStyle w:val="ListParagraph"/>
        <w:numPr>
          <w:ilvl w:val="0"/>
          <w:numId w:val="3"/>
        </w:numPr>
        <w:spacing w:after="40"/>
      </w:pPr>
      <w:r>
        <w:t xml:space="preserve">[ ] All production infrastructure provisioned and hardened per </w:t>
      </w:r>
      <w:r>
        <w:rPr>
          <w:b/>
          <w:bCs/>
        </w:rPr>
        <w:t xml:space="preserve">SEC-09</w:t>
      </w:r>
      <w:r>
        <w:t xml:space="preserve">.</w:t>
      </w:r>
    </w:p>
    <w:p>
      <w:pPr>
        <w:pStyle w:val="ListParagraph"/>
        <w:numPr>
          <w:ilvl w:val="0"/>
          <w:numId w:val="3"/>
        </w:numPr>
        <w:spacing w:after="40"/>
      </w:pPr>
      <w:r>
        <w:t xml:space="preserve">[ ] Multi-AZ deployment confirmed (API tier, DB).</w:t>
      </w:r>
    </w:p>
    <w:p>
      <w:pPr>
        <w:pStyle w:val="ListParagraph"/>
        <w:numPr>
          <w:ilvl w:val="0"/>
          <w:numId w:val="3"/>
        </w:numPr>
        <w:spacing w:after="40"/>
      </w:pPr>
      <w:r>
        <w:t xml:space="preserve">[ ] Load balancer, WAF, and TLS certificates validated.</w:t>
      </w:r>
    </w:p>
    <w:p>
      <w:pPr>
        <w:pStyle w:val="ListParagraph"/>
        <w:numPr>
          <w:ilvl w:val="0"/>
          <w:numId w:val="3"/>
        </w:numPr>
        <w:spacing w:after="40"/>
      </w:pPr>
      <w:r>
        <w:t xml:space="preserve">[ ] Auto-scaling policies tested under synthetic load (minimum 500 TPS simulated).</w:t>
      </w:r>
    </w:p>
    <w:p>
      <w:pPr>
        <w:pStyle w:val="ListParagraph"/>
        <w:numPr>
          <w:ilvl w:val="0"/>
          <w:numId w:val="3"/>
        </w:numPr>
        <w:spacing w:after="40"/>
      </w:pPr>
      <w:r>
        <w:t xml:space="preserve">[ ] DR environment provisioned and DR drill completed (see §9.5).</w:t>
      </w:r>
    </w:p>
    <w:p>
      <w:pPr>
        <w:pStyle w:val="ListParagraph"/>
        <w:numPr>
          <w:ilvl w:val="0"/>
          <w:numId w:val="3"/>
        </w:numPr>
        <w:spacing w:after="40"/>
      </w:pPr>
      <w:r>
        <w:t xml:space="preserve">[ ] PostgreSQL backup and restore tested in preceding 30 days.</w:t>
      </w:r>
    </w:p>
    <w:p>
      <w:pPr>
        <w:spacing w:after="0"/>
      </w:pPr>
      <w:r>
        <w:t xml:space="preserve"/>
      </w:r>
    </w:p>
    <w:p>
      <w:pPr>
        <w:pStyle w:val="Heading4"/>
      </w:pPr>
      <w:r>
        <w:t xml:space="preserve">12.1.2 Application</w:t>
      </w:r>
    </w:p>
    <w:p>
      <w:pPr>
        <w:spacing w:after="0"/>
      </w:pPr>
      <w:r>
        <w:t xml:space="preserve"/>
      </w:r>
    </w:p>
    <w:p>
      <w:pPr>
        <w:pStyle w:val="ListParagraph"/>
        <w:numPr>
          <w:ilvl w:val="0"/>
          <w:numId w:val="3"/>
        </w:numPr>
        <w:spacing w:after="40"/>
      </w:pPr>
      <w:r>
        <w:t xml:space="preserve">[ ] All Phase 1 features deployed to production and smoke-tested.</w:t>
      </w:r>
    </w:p>
    <w:p>
      <w:pPr>
        <w:pStyle w:val="ListParagraph"/>
        <w:numPr>
          <w:ilvl w:val="0"/>
          <w:numId w:val="3"/>
        </w:numPr>
        <w:spacing w:after="40"/>
      </w:pPr>
      <w:r>
        <w:t xml:space="preserve">[ ] Database migrations applied and verified.</w:t>
      </w:r>
    </w:p>
    <w:p>
      <w:pPr>
        <w:pStyle w:val="ListParagraph"/>
        <w:numPr>
          <w:ilvl w:val="0"/>
          <w:numId w:val="3"/>
        </w:numPr>
        <w:spacing w:after="40"/>
      </w:pPr>
      <w:r>
        <w:t xml:space="preserve">[ ] Feature flags configured per §5.2 (live FX feed OFF, partner refund API OFF).</w:t>
      </w:r>
    </w:p>
    <w:p>
      <w:pPr>
        <w:pStyle w:val="ListParagraph"/>
        <w:numPr>
          <w:ilvl w:val="0"/>
          <w:numId w:val="3"/>
        </w:numPr>
        <w:spacing w:after="40"/>
      </w:pPr>
      <w:r>
        <w:t xml:space="preserve">[ ] Rate engine test vectors confirmed (domestic + cross-border; see </w:t>
      </w:r>
      <w:r>
        <w:rPr>
          <w:b/>
          <w:bCs/>
        </w:rPr>
        <w:t xml:space="preserve">RATE-04</w:t>
      </w:r>
      <w:r>
        <w:t xml:space="preserve"> test vectors).</w:t>
      </w:r>
    </w:p>
    <w:p>
      <w:pPr>
        <w:pStyle w:val="ListParagraph"/>
        <w:numPr>
          <w:ilvl w:val="0"/>
          <w:numId w:val="3"/>
        </w:numPr>
        <w:spacing w:after="40"/>
      </w:pPr>
      <w:r>
        <w:t xml:space="preserve">[ ] Pool identity assertion enabled and tested.</w:t>
      </w:r>
    </w:p>
    <w:p>
      <w:pPr>
        <w:pStyle w:val="ListParagraph"/>
        <w:numPr>
          <w:ilvl w:val="0"/>
          <w:numId w:val="3"/>
        </w:numPr>
        <w:spacing w:after="40"/>
      </w:pPr>
      <w:r>
        <w:t xml:space="preserve">[ ] Idempotency keys validated end-to-end.</w:t>
      </w:r>
    </w:p>
    <w:p>
      <w:pPr>
        <w:spacing w:after="0"/>
      </w:pPr>
      <w:r>
        <w:t xml:space="preserve"/>
      </w:r>
    </w:p>
    <w:p>
      <w:pPr>
        <w:pStyle w:val="Heading4"/>
      </w:pPr>
      <w:r>
        <w:t xml:space="preserve">12.1.3 ZeroPay Integration</w:t>
      </w:r>
    </w:p>
    <w:p>
      <w:pPr>
        <w:spacing w:after="0"/>
      </w:pPr>
      <w:r>
        <w:t xml:space="preserve"/>
      </w:r>
    </w:p>
    <w:p>
      <w:pPr>
        <w:pStyle w:val="ListParagraph"/>
        <w:numPr>
          <w:ilvl w:val="0"/>
          <w:numId w:val="3"/>
        </w:numPr>
        <w:spacing w:after="40"/>
      </w:pPr>
      <w:r>
        <w:t xml:space="preserve">[ ] ZeroPay SFTP credentials for production loaded in secrets manager.</w:t>
      </w:r>
    </w:p>
    <w:p>
      <w:pPr>
        <w:pStyle w:val="ListParagraph"/>
        <w:numPr>
          <w:ilvl w:val="0"/>
          <w:numId w:val="3"/>
        </w:numPr>
        <w:spacing w:after="40"/>
      </w:pPr>
      <w:r>
        <w:t xml:space="preserve">[ ] SFTP connectivity test to 한결원 production server successful.</w:t>
      </w:r>
    </w:p>
    <w:p>
      <w:pPr>
        <w:pStyle w:val="ListParagraph"/>
        <w:numPr>
          <w:ilvl w:val="0"/>
          <w:numId w:val="3"/>
        </w:numPr>
        <w:spacing w:after="40"/>
      </w:pPr>
      <w:r>
        <w:t xml:space="preserve">[ ] All ZP00xx file types (ZP0011, ZP0021, ZP0061, ZP0063, ZP0065, ZP0066) generated and validated against 한결원 format spec.</w:t>
      </w:r>
    </w:p>
    <w:p>
      <w:pPr>
        <w:pStyle w:val="ListParagraph"/>
        <w:numPr>
          <w:ilvl w:val="0"/>
          <w:numId w:val="3"/>
        </w:numPr>
        <w:spacing w:after="40"/>
      </w:pPr>
      <w:r>
        <w:t xml:space="preserve">[ ] 한결원 confirmed receipt of at least one full batch cycle in staging/test environment.</w:t>
      </w:r>
    </w:p>
    <w:p>
      <w:pPr>
        <w:pStyle w:val="ListParagraph"/>
        <w:numPr>
          <w:ilvl w:val="0"/>
          <w:numId w:val="3"/>
        </w:numPr>
        <w:spacing w:after="40"/>
      </w:pPr>
      <w:r>
        <w:t xml:space="preserve">[ ] Batch job scheduler confirmed on KST production windows.</w:t>
      </w:r>
    </w:p>
    <w:p>
      <w:pPr>
        <w:pStyle w:val="ListParagraph"/>
        <w:numPr>
          <w:ilvl w:val="0"/>
          <w:numId w:val="3"/>
        </w:numPr>
        <w:spacing w:after="40"/>
      </w:pPr>
      <w:r>
        <w:t xml:space="preserve">[ ] Batch alerting and missed-window alerts tested.</w:t>
      </w:r>
    </w:p>
    <w:p>
      <w:pPr>
        <w:spacing w:after="0"/>
      </w:pPr>
      <w:r>
        <w:t xml:space="preserve"/>
      </w:r>
    </w:p>
    <w:p>
      <w:pPr>
        <w:pStyle w:val="Heading4"/>
      </w:pPr>
      <w:r>
        <w:t xml:space="preserve">12.1.4 Partners</w:t>
      </w:r>
    </w:p>
    <w:p>
      <w:pPr>
        <w:spacing w:after="0"/>
      </w:pPr>
      <w:r>
        <w:t xml:space="preserve"/>
      </w:r>
    </w:p>
    <w:p>
      <w:pPr>
        <w:pStyle w:val="ListParagraph"/>
        <w:numPr>
          <w:ilvl w:val="0"/>
          <w:numId w:val="3"/>
        </w:numPr>
        <w:spacing w:after="40"/>
      </w:pPr>
      <w:r>
        <w:t xml:space="preserve">[ ] GME Remit partner config registered: API credentials, webhook URL, rule (KRW/KRW same-currency, service charge KRW 500).</w:t>
      </w:r>
    </w:p>
    <w:p>
      <w:pPr>
        <w:pStyle w:val="ListParagraph"/>
        <w:numPr>
          <w:ilvl w:val="0"/>
          <w:numId w:val="3"/>
        </w:numPr>
        <w:spacing w:after="40"/>
      </w:pPr>
      <w:r>
        <w:t xml:space="preserve">[ ] GME Remit API integration test completed (MPM + CPM, domestic direction).</w:t>
      </w:r>
    </w:p>
    <w:p>
      <w:pPr>
        <w:pStyle w:val="ListParagraph"/>
        <w:numPr>
          <w:ilvl w:val="0"/>
          <w:numId w:val="3"/>
        </w:numPr>
        <w:spacing w:after="40"/>
      </w:pPr>
      <w:r>
        <w:t xml:space="preserve">[ ] GME Remit webhook delivery confirmed end-to-end.</w:t>
      </w:r>
    </w:p>
    <w:p>
      <w:pPr>
        <w:pStyle w:val="ListParagraph"/>
        <w:numPr>
          <w:ilvl w:val="0"/>
          <w:numId w:val="3"/>
        </w:numPr>
        <w:spacing w:after="40"/>
      </w:pPr>
      <w:r>
        <w:t xml:space="preserve">[ ] SendMN partner config registered (OVERSEAS, USD prefunding, 2% FX margin, KRW 500 service charge).</w:t>
      </w:r>
    </w:p>
    <w:p>
      <w:pPr>
        <w:pStyle w:val="ListParagraph"/>
        <w:numPr>
          <w:ilvl w:val="0"/>
          <w:numId w:val="3"/>
        </w:numPr>
        <w:spacing w:after="40"/>
      </w:pPr>
      <w:r>
        <w:t xml:space="preserve">[ ] SendMN initial prefunding balance confirmed and recorded.</w:t>
      </w:r>
    </w:p>
    <w:p>
      <w:pPr>
        <w:pStyle w:val="ListParagraph"/>
        <w:numPr>
          <w:ilvl w:val="0"/>
          <w:numId w:val="3"/>
        </w:numPr>
        <w:spacing w:after="40"/>
      </w:pPr>
      <w:r>
        <w:t xml:space="preserve">[ ] SendMN low-balance alert configured (USD 10,000 threshold).</w:t>
      </w:r>
    </w:p>
    <w:p>
      <w:pPr>
        <w:spacing w:after="0"/>
      </w:pPr>
      <w:r>
        <w:t xml:space="preserve"/>
      </w:r>
    </w:p>
    <w:p>
      <w:pPr>
        <w:pStyle w:val="Heading4"/>
      </w:pPr>
      <w:r>
        <w:t xml:space="preserve">12.1.5 Merchant Data</w:t>
      </w:r>
    </w:p>
    <w:p>
      <w:pPr>
        <w:spacing w:after="0"/>
      </w:pPr>
      <w:r>
        <w:t xml:space="preserve"/>
      </w:r>
    </w:p>
    <w:p>
      <w:pPr>
        <w:pStyle w:val="ListParagraph"/>
        <w:numPr>
          <w:ilvl w:val="0"/>
          <w:numId w:val="3"/>
        </w:numPr>
        <w:spacing w:after="40"/>
      </w:pPr>
      <w:r>
        <w:t xml:space="preserve">[ ] Production ZeroPay merchant sync (ZP0041/ZP0045) run and validated.</w:t>
      </w:r>
    </w:p>
    <w:p>
      <w:pPr>
        <w:pStyle w:val="ListParagraph"/>
        <w:numPr>
          <w:ilvl w:val="0"/>
          <w:numId w:val="3"/>
        </w:numPr>
        <w:spacing w:after="40"/>
      </w:pPr>
      <w:r>
        <w:t xml:space="preserve">[ ] Full merchant list (ZP0051) loaded.</w:t>
      </w:r>
    </w:p>
    <w:p>
      <w:pPr>
        <w:pStyle w:val="ListParagraph"/>
        <w:numPr>
          <w:ilvl w:val="0"/>
          <w:numId w:val="3"/>
        </w:numPr>
        <w:spacing w:after="40"/>
      </w:pPr>
      <w:r>
        <w:t xml:space="preserve">[ ] QR sync (ZP0043/ZP0053) run and validated.</w:t>
      </w:r>
    </w:p>
    <w:p>
      <w:pPr>
        <w:pStyle w:val="ListParagraph"/>
        <w:numPr>
          <w:ilvl w:val="0"/>
          <w:numId w:val="3"/>
        </w:numPr>
        <w:spacing w:after="40"/>
      </w:pPr>
      <w:r>
        <w:t xml:space="preserve">[ ] At least one live ZeroPay merchant validated in GME local DB for each merchant type.</w:t>
      </w:r>
    </w:p>
    <w:p>
      <w:pPr>
        <w:spacing w:after="0"/>
      </w:pPr>
      <w:r>
        <w:t xml:space="preserve"/>
      </w:r>
    </w:p>
    <w:p>
      <w:pPr>
        <w:pStyle w:val="Heading4"/>
      </w:pPr>
      <w:r>
        <w:t xml:space="preserve">12.1.6 Monitoring &amp; Alerting</w:t>
      </w:r>
    </w:p>
    <w:p>
      <w:pPr>
        <w:spacing w:after="0"/>
      </w:pPr>
      <w:r>
        <w:t xml:space="preserve"/>
      </w:r>
    </w:p>
    <w:p>
      <w:pPr>
        <w:pStyle w:val="ListParagraph"/>
        <w:numPr>
          <w:ilvl w:val="0"/>
          <w:numId w:val="3"/>
        </w:numPr>
        <w:spacing w:after="40"/>
      </w:pPr>
      <w:r>
        <w:t xml:space="preserve">[ ] All alert catalog entries (§7.5) configured and tested with synthetic alerts.</w:t>
      </w:r>
    </w:p>
    <w:p>
      <w:pPr>
        <w:pStyle w:val="ListParagraph"/>
        <w:numPr>
          <w:ilvl w:val="0"/>
          <w:numId w:val="3"/>
        </w:numPr>
        <w:spacing w:after="40"/>
      </w:pPr>
      <w:r>
        <w:t xml:space="preserve">[ ] PagerDuty / on-call rotation configured with correct escalation paths.</w:t>
      </w:r>
    </w:p>
    <w:p>
      <w:pPr>
        <w:pStyle w:val="ListParagraph"/>
        <w:numPr>
          <w:ilvl w:val="0"/>
          <w:numId w:val="3"/>
        </w:numPr>
        <w:spacing w:after="40"/>
      </w:pPr>
      <w:r>
        <w:t xml:space="preserve">[ ] Dashboards reviewed by Ops team and confirmed readable.</w:t>
      </w:r>
    </w:p>
    <w:p>
      <w:pPr>
        <w:pStyle w:val="ListParagraph"/>
        <w:numPr>
          <w:ilvl w:val="0"/>
          <w:numId w:val="3"/>
        </w:numPr>
        <w:spacing w:after="40"/>
      </w:pPr>
      <w:r>
        <w:t xml:space="preserve">[ ] Log aggregation shipping from all services confirmed.</w:t>
      </w:r>
    </w:p>
    <w:p>
      <w:pPr>
        <w:pStyle w:val="ListParagraph"/>
        <w:numPr>
          <w:ilvl w:val="0"/>
          <w:numId w:val="3"/>
        </w:numPr>
        <w:spacing w:after="40"/>
      </w:pPr>
      <w:r>
        <w:t xml:space="preserve">[ ] Distributed tracing confirmed end-to-end (8-step trail visible in Admin System).</w:t>
      </w:r>
    </w:p>
    <w:p>
      <w:pPr>
        <w:spacing w:after="0"/>
      </w:pPr>
      <w:r>
        <w:t xml:space="preserve"/>
      </w:r>
    </w:p>
    <w:p>
      <w:pPr>
        <w:pStyle w:val="Heading4"/>
      </w:pPr>
      <w:r>
        <w:t xml:space="preserve">12.1.7 Security</w:t>
      </w:r>
    </w:p>
    <w:p>
      <w:pPr>
        <w:spacing w:after="0"/>
      </w:pPr>
      <w:r>
        <w:t xml:space="preserve"/>
      </w:r>
    </w:p>
    <w:p>
      <w:pPr>
        <w:pStyle w:val="ListParagraph"/>
        <w:numPr>
          <w:ilvl w:val="0"/>
          <w:numId w:val="3"/>
        </w:numPr>
        <w:spacing w:after="40"/>
      </w:pPr>
      <w:r>
        <w:t xml:space="preserve">[ ] Security review sign-off per </w:t>
      </w:r>
      <w:r>
        <w:rPr>
          <w:b/>
          <w:bCs/>
        </w:rPr>
        <w:t xml:space="preserve">SEC-09 §9</w:t>
      </w:r>
      <w:r>
        <w:t xml:space="preserve"> (penetration test or equivalent for Phase 1).</w:t>
      </w:r>
    </w:p>
    <w:p>
      <w:pPr>
        <w:pStyle w:val="ListParagraph"/>
        <w:numPr>
          <w:ilvl w:val="0"/>
          <w:numId w:val="3"/>
        </w:numPr>
        <w:spacing w:after="40"/>
      </w:pPr>
      <w:r>
        <w:t xml:space="preserve">[ ] All production secrets rotated from staging values.</w:t>
      </w:r>
    </w:p>
    <w:p>
      <w:pPr>
        <w:pStyle w:val="ListParagraph"/>
        <w:numPr>
          <w:ilvl w:val="0"/>
          <w:numId w:val="3"/>
        </w:numPr>
        <w:spacing w:after="40"/>
      </w:pPr>
      <w:r>
        <w:t xml:space="preserve">[ ] Break-glass access procedure documented and tested.</w:t>
      </w:r>
    </w:p>
    <w:p>
      <w:pPr>
        <w:pStyle w:val="ListParagraph"/>
        <w:numPr>
          <w:ilvl w:val="0"/>
          <w:numId w:val="3"/>
        </w:numPr>
        <w:spacing w:after="40"/>
      </w:pPr>
      <w:r>
        <w:t xml:space="preserve">[ ] Audit logging confirmed for all Admin System actions.</w:t>
      </w:r>
    </w:p>
    <w:p>
      <w:pPr>
        <w:spacing w:after="0"/>
      </w:pPr>
      <w:r>
        <w:t xml:space="preserve"/>
      </w:r>
    </w:p>
    <w:p>
      <w:pPr>
        <w:pStyle w:val="Heading4"/>
      </w:pPr>
      <w:r>
        <w:t xml:space="preserve">12.1.8 Operational Readiness</w:t>
      </w:r>
    </w:p>
    <w:p>
      <w:pPr>
        <w:spacing w:after="0"/>
      </w:pPr>
      <w:r>
        <w:t xml:space="preserve"/>
      </w:r>
    </w:p>
    <w:p>
      <w:pPr>
        <w:pStyle w:val="ListParagraph"/>
        <w:numPr>
          <w:ilvl w:val="0"/>
          <w:numId w:val="3"/>
        </w:numPr>
        <w:spacing w:after="40"/>
      </w:pPr>
      <w:r>
        <w:t xml:space="preserve">[ ] Ops team trained on Admin System (partner setup, exception processing, FX rate update).</w:t>
      </w:r>
    </w:p>
    <w:p>
      <w:pPr>
        <w:pStyle w:val="ListParagraph"/>
        <w:numPr>
          <w:ilvl w:val="0"/>
          <w:numId w:val="3"/>
        </w:numPr>
        <w:spacing w:after="40"/>
      </w:pPr>
      <w:r>
        <w:t xml:space="preserve">[ ] This runbook reviewed and sign-off obtained from Ops Lead.</w:t>
      </w:r>
    </w:p>
    <w:p>
      <w:pPr>
        <w:pStyle w:val="ListParagraph"/>
        <w:numPr>
          <w:ilvl w:val="0"/>
          <w:numId w:val="3"/>
        </w:numPr>
        <w:spacing w:after="40"/>
      </w:pPr>
      <w:r>
        <w:t xml:space="preserve">[ ] Partner contacts (GME Remit, SendMN, 한결원) confirmed in the contact register.</w:t>
      </w:r>
    </w:p>
    <w:p>
      <w:pPr>
        <w:pStyle w:val="ListParagraph"/>
        <w:numPr>
          <w:ilvl w:val="0"/>
          <w:numId w:val="3"/>
        </w:numPr>
        <w:spacing w:after="40"/>
      </w:pPr>
      <w:r>
        <w:t xml:space="preserve">[ ] Change management system access confirmed for go-live team.</w:t>
      </w:r>
    </w:p>
    <w:p>
      <w:pPr>
        <w:spacing w:after="0"/>
      </w:pPr>
      <w:r>
        <w:t xml:space="preserve"/>
      </w:r>
    </w:p>
    <w:p>
      <w:pPr>
        <w:pStyle w:val="Heading3"/>
      </w:pPr>
      <w:r>
        <w:t xml:space="preserve">12.2 Cutover Procedure</w:t>
      </w:r>
    </w:p>
    <w:p>
      <w:pPr>
        <w:spacing w:after="0"/>
      </w:pPr>
      <w:r>
        <w:t xml:space="preserve"/>
      </w:r>
    </w:p>
    <w:p>
      <w:pPr>
        <w:pStyle w:val="ListParagraph"/>
        <w:numPr>
          <w:ilvl w:val="0"/>
          <w:numId w:val="2"/>
        </w:numPr>
        <w:spacing w:after="40"/>
      </w:pPr>
      <w:r>
        <w:t xml:space="preserve">Confirm all pre-go-live checklist items are checked.</w:t>
      </w:r>
    </w:p>
    <w:p>
      <w:pPr>
        <w:pStyle w:val="ListParagraph"/>
        <w:numPr>
          <w:ilvl w:val="0"/>
          <w:numId w:val="2"/>
        </w:numPr>
        <w:spacing w:after="40"/>
      </w:pPr>
      <w:r>
        <w:t xml:space="preserve">Set the go-live window (recommend a Tuesday or Wednesday morning KST, after the overnight batch window completes — approximately 06:00 KST).</w:t>
      </w:r>
    </w:p>
    <w:p>
      <w:pPr>
        <w:pStyle w:val="ListParagraph"/>
        <w:numPr>
          <w:ilvl w:val="0"/>
          <w:numId w:val="2"/>
        </w:numPr>
        <w:spacing w:after="40"/>
      </w:pPr>
      <w:r>
        <w:t xml:space="preserve">Announce go-live window to GME Remit and SendMN technical contacts at least 48 hours in advance.</w:t>
      </w:r>
    </w:p>
    <w:p>
      <w:pPr>
        <w:pStyle w:val="ListParagraph"/>
        <w:numPr>
          <w:ilvl w:val="0"/>
          <w:numId w:val="2"/>
        </w:numPr>
        <w:spacing w:after="40"/>
      </w:pPr>
      <w:r>
        <w:t xml:space="preserve">At T-1 hour: Engineering Lead and Ops Lead join a live call/chat channel. All monitoring dashboards open.</w:t>
      </w:r>
    </w:p>
    <w:p>
      <w:pPr>
        <w:pStyle w:val="ListParagraph"/>
        <w:numPr>
          <w:ilvl w:val="0"/>
          <w:numId w:val="2"/>
        </w:numPr>
        <w:spacing w:after="40"/>
      </w:pPr>
      <w:r>
        <w:t xml:space="preserve">At T-0: Flip the production load balancer to accept traffic. Enable partner API keys in Admin System. Confirm in monitoring that requests are flowing.</w:t>
      </w:r>
    </w:p>
    <w:p>
      <w:pPr>
        <w:pStyle w:val="ListParagraph"/>
        <w:numPr>
          <w:ilvl w:val="0"/>
          <w:numId w:val="2"/>
        </w:numPr>
        <w:spacing w:after="40"/>
      </w:pPr>
      <w:r>
        <w:t xml:space="preserve">Run go-live smoke tests (5 min):</w:t>
      </w:r>
    </w:p>
    <w:p>
      <w:pPr>
        <w:pStyle w:val="ListParagraph"/>
        <w:numPr>
          <w:ilvl w:val="1"/>
          <w:numId w:val="3"/>
        </w:numPr>
        <w:spacing w:after="40"/>
      </w:pPr>
      <w:r>
        <w:t xml:space="preserve">Issue a rate quote for GME Remit (domestic) and confirm </w:t>
      </w:r>
      <w:r>
        <w:rPr>
          <w:rFonts w:ascii="Consolas" w:cs="Consolas" w:eastAsia="Consolas" w:hAnsi="Consolas"/>
          <w:shd w:fill="F2F2F2" w:val="clear"/>
        </w:rPr>
        <w:t xml:space="preserve">collection_amount = target_payout + 500</w:t>
      </w:r>
      <w:r>
        <w:t xml:space="preserve">.</w:t>
      </w:r>
    </w:p>
    <w:p>
      <w:pPr>
        <w:pStyle w:val="ListParagraph"/>
        <w:numPr>
          <w:ilvl w:val="1"/>
          <w:numId w:val="3"/>
        </w:numPr>
        <w:spacing w:after="40"/>
      </w:pPr>
      <w:r>
        <w:t xml:space="preserve">Issue a rate quote for SendMN (cross-border) and confirm USD pool math.</w:t>
      </w:r>
    </w:p>
    <w:p>
      <w:pPr>
        <w:pStyle w:val="ListParagraph"/>
        <w:numPr>
          <w:ilvl w:val="1"/>
          <w:numId w:val="3"/>
        </w:numPr>
        <w:spacing w:after="40"/>
      </w:pPr>
      <w:r>
        <w:t xml:space="preserve">Verify webhook delivery to GME Remit test endpoint.</w:t>
      </w:r>
    </w:p>
    <w:p>
      <w:pPr>
        <w:pStyle w:val="ListParagraph"/>
        <w:numPr>
          <w:ilvl w:val="1"/>
          <w:numId w:val="3"/>
        </w:numPr>
        <w:spacing w:after="40"/>
      </w:pPr>
      <w:r>
        <w:t xml:space="preserve">Verify prefunding balance is readable for SendMN.</w:t>
      </w:r>
    </w:p>
    <w:p>
      <w:pPr>
        <w:pStyle w:val="ListParagraph"/>
        <w:numPr>
          <w:ilvl w:val="0"/>
          <w:numId w:val="2"/>
        </w:numPr>
        <w:spacing w:after="40"/>
      </w:pPr>
      <w:r>
        <w:t xml:space="preserve">Declare "Go-Live Confirmed" in the team channel. Start the hypercare period.</w:t>
      </w:r>
    </w:p>
    <w:p>
      <w:pPr>
        <w:spacing w:after="0"/>
      </w:pPr>
      <w:r>
        <w:t xml:space="preserve"/>
      </w:r>
    </w:p>
    <w:p>
      <w:pPr>
        <w:pStyle w:val="Heading3"/>
      </w:pPr>
      <w:r>
        <w:t xml:space="preserve">12.3 Rollback Plan (Go-Live)</w:t>
      </w:r>
    </w:p>
    <w:p>
      <w:pPr>
        <w:spacing w:after="0"/>
      </w:pPr>
      <w:r>
        <w:t xml:space="preserve"/>
      </w:r>
    </w:p>
    <w:p>
      <w:pPr>
        <w:spacing w:after="120" w:line="276"/>
      </w:pPr>
      <w:r>
        <w:t xml:space="preserve">If a critical defect is discovered during or immediately after go-live:</w:t>
      </w:r>
    </w:p>
    <w:p>
      <w:pPr>
        <w:spacing w:after="0"/>
      </w:pPr>
      <w:r>
        <w:t xml:space="preserve"/>
      </w:r>
    </w:p>
    <w:p>
      <w:pPr>
        <w:pStyle w:val="ListParagraph"/>
        <w:numPr>
          <w:ilvl w:val="0"/>
          <w:numId w:val="2"/>
        </w:numPr>
        <w:spacing w:after="40"/>
      </w:pPr>
      <w:r>
        <w:t xml:space="preserve">Confirm the defect severity: is it blocking any live payment, or is it a cosmetic/monitoring issue?</w:t>
      </w:r>
    </w:p>
    <w:p>
      <w:pPr>
        <w:pStyle w:val="ListParagraph"/>
        <w:numPr>
          <w:ilvl w:val="0"/>
          <w:numId w:val="2"/>
        </w:numPr>
        <w:spacing w:after="40"/>
      </w:pPr>
      <w:r>
        <w:t xml:space="preserve">If blocking: immediately suspend partner API keys in Admin System to stop new payment attempts. Existing in-flight transactions are allowed to complete.</w:t>
      </w:r>
    </w:p>
    <w:p>
      <w:pPr>
        <w:pStyle w:val="ListParagraph"/>
        <w:numPr>
          <w:ilvl w:val="0"/>
          <w:numId w:val="2"/>
        </w:numPr>
        <w:spacing w:after="40"/>
      </w:pPr>
      <w:r>
        <w:t xml:space="preserve">Rollback the application deployment per §8.2.</w:t>
      </w:r>
    </w:p>
    <w:p>
      <w:pPr>
        <w:pStyle w:val="ListParagraph"/>
        <w:numPr>
          <w:ilvl w:val="0"/>
          <w:numId w:val="2"/>
        </w:numPr>
        <w:spacing w:after="40"/>
      </w:pPr>
      <w:r>
        <w:t xml:space="preserve">Notify GME Remit and SendMN: "GMEPay+ go-live has been temporarily rolled back due to a critical issue. ETA for resolution: [time]. No partner action required."</w:t>
      </w:r>
    </w:p>
    <w:p>
      <w:pPr>
        <w:pStyle w:val="ListParagraph"/>
        <w:numPr>
          <w:ilvl w:val="0"/>
          <w:numId w:val="2"/>
        </w:numPr>
        <w:spacing w:after="40"/>
      </w:pPr>
      <w:r>
        <w:t xml:space="preserve">Investigate, fix, and re-deploy. Re-run the go-live checklist §12.1 before retrying cutover.</w:t>
      </w:r>
    </w:p>
    <w:p>
      <w:pPr>
        <w:spacing w:after="0"/>
      </w:pPr>
      <w:r>
        <w:t xml:space="preserve"/>
      </w:r>
    </w:p>
    <w:p>
      <w:pPr>
        <w:pStyle w:val="Heading3"/>
      </w:pPr>
      <w:r>
        <w:t xml:space="preserve">12.4 Hypercare Period</w:t>
      </w:r>
    </w:p>
    <w:p>
      <w:pPr>
        <w:spacing w:after="0"/>
      </w:pPr>
      <w:r>
        <w:t xml:space="preserve"/>
      </w:r>
    </w:p>
    <w:p>
      <w:pPr>
        <w:spacing w:after="120" w:line="276"/>
      </w:pPr>
      <w:r>
        <w:t xml:space="preserve">For the first 14 days after go-live (October 10–24, 2026):</w:t>
      </w:r>
    </w:p>
    <w:p>
      <w:pPr>
        <w:spacing w:after="0"/>
      </w:pPr>
      <w:r>
        <w:t xml:space="preserve"/>
      </w:r>
    </w:p>
    <w:p>
      <w:pPr>
        <w:pStyle w:val="ListParagraph"/>
        <w:numPr>
          <w:ilvl w:val="0"/>
          <w:numId w:val="3"/>
        </w:numPr>
        <w:spacing w:after="40"/>
      </w:pPr>
      <w:r>
        <w:t xml:space="preserve">Extended on-call: two engineers on call (primary + secondary) 24/7.</w:t>
      </w:r>
    </w:p>
    <w:p>
      <w:pPr>
        <w:pStyle w:val="ListParagraph"/>
        <w:numPr>
          <w:ilvl w:val="0"/>
          <w:numId w:val="3"/>
        </w:numPr>
        <w:spacing w:after="40"/>
      </w:pPr>
      <w:r>
        <w:t xml:space="preserve">Ops check-in: twice daily (09:00 and 18:00 KST) to review overnight batch results and transaction metrics.</w:t>
      </w:r>
    </w:p>
    <w:p>
      <w:pPr>
        <w:pStyle w:val="ListParagraph"/>
        <w:numPr>
          <w:ilvl w:val="0"/>
          <w:numId w:val="3"/>
        </w:numPr>
        <w:spacing w:after="40"/>
      </w:pPr>
      <w:r>
        <w:t xml:space="preserve">Daily postmortem review: even if no incidents, review the previous 24 hours for anomalies.</w:t>
      </w:r>
    </w:p>
    <w:p>
      <w:pPr>
        <w:pStyle w:val="ListParagraph"/>
        <w:numPr>
          <w:ilvl w:val="0"/>
          <w:numId w:val="3"/>
        </w:numPr>
        <w:spacing w:after="40"/>
      </w:pPr>
      <w:r>
        <w:t xml:space="preserve">Partner check-in: daily call with GME Remit and SendMN technical contacts for first 5 business days.</w:t>
      </w:r>
    </w:p>
    <w:p>
      <w:pPr>
        <w:pStyle w:val="ListParagraph"/>
        <w:numPr>
          <w:ilvl w:val="0"/>
          <w:numId w:val="3"/>
        </w:numPr>
        <w:spacing w:after="40"/>
      </w:pPr>
      <w:r>
        <w:t xml:space="preserve">Escalation threshold lowered: any P2 alert during hypercare is treated as P1 for response purposes.</w:t>
      </w:r>
    </w:p>
    <w:p>
      <w:pPr>
        <w:pStyle w:val="ListParagraph"/>
        <w:numPr>
          <w:ilvl w:val="0"/>
          <w:numId w:val="3"/>
        </w:numPr>
        <w:spacing w:after="40"/>
      </w:pPr>
      <w:r>
        <w:t xml:space="preserve">Hypercare ends at day 14 if: zero P1 incidents, SLOs met, at least one full batch cycle (morning + afternoon) completed successfully on each of 10 consecutive days.</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13. Assumptions &amp; Open Items</w:t>
      </w:r>
    </w:p>
    <w:p>
      <w:pPr>
        <w:spacing w:after="0"/>
      </w:pPr>
      <w:r>
        <w:t xml:space="preserve"/>
      </w:r>
    </w:p>
    <w:p>
      <w:pPr>
        <w:pStyle w:val="Heading3"/>
      </w:pPr>
      <w:r>
        <w:t xml:space="preserve">13.1 Architectural Assumptions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Assumption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 if wrong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A-OPS-01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Cloud provider is selected and supports containerised workloads (Kubernetes or equivalent). The topology in §3 is agnostic; actual provider tooling (EKS, GKE, AKS) will determine specific IaC syntax.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 — topology is portable.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A-OPS-02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managed PostgreSQL service (e.g., RDS, Cloud SQL, Azure Database) is used for production. The backup and HA procedures in §9 assume provider-managed WAL archiving.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 if self-managed — same procedures apply with more manual tooling.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A-OPS-03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PagerDuty (or a compatible on-call tool) is used for alert routing and escalation. If a different tool is selected, alert channel names in §7.5 must be updated.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 — process is tool-agnostic.</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A-OPS-04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message queue is a managed service (e.g., SQS, Pub/Sub, RabbitMQ). Queue depth metrics in §10.3 assume a standard queue depth metric is available.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A-OPS-05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Secrets manager is HashiCorp Vault, AWS Secrets Manager, or Azure Key Vault. Secret path conventions in §4.7 assume a hierarchical KV store.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A-OPS-06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Blue-green deployment is supported by the load balancer (e.g., via weighted target groups). If only rolling deployments are available, the rollback window is longer.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 for zero-downtime requirement.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A-OPS-07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batch worker runs as a cron-triggered Kubernetes Job (CronJob), not a continuously running daemon.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 — either pattern is viable; CronJob simplifies idempotency management.</w:t>
            </w:r>
          </w:p>
        </w:tc>
      </w:tr>
    </w:tbl>
    <w:p>
      <w:pPr>
        <w:spacing w:after="120"/>
      </w:pPr>
      <w:r>
        <w:t xml:space="preserve"/>
      </w:r>
    </w:p>
    <w:p>
      <w:pPr>
        <w:spacing w:after="0"/>
      </w:pPr>
      <w:r>
        <w:t xml:space="preserve"/>
      </w:r>
    </w:p>
    <w:p>
      <w:pPr>
        <w:pStyle w:val="Heading3"/>
      </w:pPr>
      <w:r>
        <w:t xml:space="preserve">13.2 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OI Ref</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Blocker for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method (PIN / biometric / confirmation button) for CPM/MPM is TBD. Has no impact on the DevOps pipeline or infrastructure, but the partner API test vectors in QA-12 will need updating once confirmed.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QA-12 test plan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 invoice API for Korean merchant monthly fee billing (UC-04-04) is unconfirmed (Hometax?). The batch worker architecture in §6 is ready to add a new job type once the API is confirmed. No infrastructure change needed.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UC-04-04 implementation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frequency, fields, and submission channel (FX1014 / FX1015 / Hub) are unconfirmed. The </w:t>
            </w:r>
            <w:r>
              <w:rPr>
                <w:rFonts w:ascii="Consolas" w:cs="Consolas" w:eastAsia="Consolas" w:hAnsi="Consolas"/>
                <w:shd w:fill="F2F2F2" w:val="clear"/>
              </w:rPr>
              <w:t xml:space="preserve">FEATURE_BOK_REPORTING</w:t>
            </w:r>
            <w:r>
              <w:t xml:space="preserve"> flag (§5.2) is off by default in Phase 1. Once OI-03 is resolved, a new batch job and API integration can be added without architectural changes.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(Phase 2)</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OI-OPS-01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test environment availability (critical path: mid-May 2026). If delayed, the ZeroPay integration and all batch-job testing are blocked. Escalate immediately to GME management if the access date slips.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2 gate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OI-OPS-02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production SFTP host, port, path structure, and IP allowlist must be confirmed with 한결원 before go-live. Allow 2 weeks for firewall change requests.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Go-live checklist §12.1.3</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OI-OPS-03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Exact threshold values for auto-scaling (§10.1) and connection pool sizes (§10.2) should be validated during load testing in the staging environment (Phase 3, August–September 2026). The values in §10 are initial estimates.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Performance validation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OI-OPS-04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SendMN (T-Bank) Phase 4 onboarding (October 1 – December 10, 2026) follows the same partner onboarding runbook as Phase 3. No new infrastructure is required; confirm Phase 4 prefunding amount and low-balance threshold with the SendMN account team before October 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4 launch</w:t>
            </w:r>
          </w:p>
        </w:tc>
      </w:tr>
    </w:tbl>
    <w:p>
      <w:pPr>
        <w:spacing w:after="120"/>
      </w:pPr>
      <w:r>
        <w:t xml:space="preserve"/>
      </w:r>
    </w:p>
    <w:p>
      <w:pPr>
        <w:spacing w:after="0"/>
      </w:pPr>
      <w:r>
        <w:t xml:space="preserve"/>
      </w:r>
    </w:p>
    <w:p>
      <w:r>
        <w:br w:type="page"/>
      </w:r>
    </w:p>
    <w:p>
      <w:pPr>
        <w:spacing w:after="0" w:before="1200"/>
        <w:jc w:val="left"/>
      </w:pPr>
      <w:r>
        <w:rPr>
          <w:b/>
          <w:bCs/>
          <w:color w:val="2E75B6"/>
          <w:sz w:val="28"/>
          <w:szCs w:val="28"/>
        </w:rPr>
        <w:t xml:space="preserve">PART 15</w:t>
      </w:r>
    </w:p>
    <w:p>
      <w:pPr>
        <w:pStyle w:val="Heading1"/>
        <w:spacing w:after="80" w:before="80"/>
      </w:pPr>
      <w:r>
        <w:t xml:space="preserve">Project Plan, RAID Log &amp; RACI</w:t>
      </w:r>
    </w:p>
    <w:p>
      <w:pPr>
        <w:pBdr>
          <w:bottom w:val="single" w:color="2E75B6" w:sz="6" w:space="4"/>
        </w:pBdr>
        <w:spacing w:after="240"/>
      </w:pPr>
      <w:r>
        <w:rPr>
          <w:color w:val="808080"/>
          <w:sz w:val="20"/>
          <w:szCs w:val="20"/>
        </w:rPr>
        <w:t xml:space="preserve">Document code: PM-14</w:t>
      </w:r>
    </w:p>
    <w:p>
      <w:pPr>
        <w:pStyle w:val="Heading2"/>
      </w:pPr>
      <w:r>
        <w:t xml:space="preserve">1. Delivery Approach</w:t>
      </w:r>
    </w:p>
    <w:p>
      <w:pPr>
        <w:spacing w:after="0"/>
      </w:pPr>
      <w:r>
        <w:t xml:space="preserve"/>
      </w:r>
    </w:p>
    <w:p>
      <w:pPr>
        <w:spacing w:after="120" w:line="276"/>
      </w:pPr>
      <w:r>
        <w:t xml:space="preserve">GMEPay+ is delivered in four sequential phases. The core platform is </w:t>
      </w:r>
      <w:r>
        <w:rPr>
          <w:b/>
          <w:bCs/>
        </w:rPr>
        <w:t xml:space="preserve">built once</w:t>
      </w:r>
      <w:r>
        <w:t xml:space="preserve"> in Phase 1 and never rebuilt; subsequent phases add configuration entries and integration tests, not new architecture. Each phase is a gate for the next: the dev vendor must demonstrate the phase gate criterion before GME authorises the next phase to begin. This ensures that cross-border partner onboarding (Phase 4) is not attempted on an untested settlement foundation.</w:t>
      </w:r>
    </w:p>
    <w:p>
      <w:pPr>
        <w:spacing w:after="0"/>
      </w:pPr>
      <w:r>
        <w:t xml:space="preserve"/>
      </w:r>
    </w:p>
    <w:p>
      <w:pPr>
        <w:spacing w:after="120" w:line="276"/>
      </w:pPr>
      <w:r>
        <w:t xml:space="preserve">Key principles:</w:t>
      </w:r>
    </w:p>
    <w:p>
      <w:pPr>
        <w:spacing w:after="0"/>
      </w:pPr>
      <w:r>
        <w:t xml:space="preserve"/>
      </w:r>
    </w:p>
    <w:p>
      <w:pPr>
        <w:pStyle w:val="ListParagraph"/>
        <w:numPr>
          <w:ilvl w:val="0"/>
          <w:numId w:val="3"/>
        </w:numPr>
        <w:spacing w:after="40"/>
      </w:pPr>
      <w:r>
        <w:rPr>
          <w:b/>
          <w:bCs/>
        </w:rPr>
        <w:t xml:space="preserve">Build generically from day one.</w:t>
      </w:r>
      <w:r>
        <w:t xml:space="preserve"> Adding a new QR scheme or a new partner requires only config — no code change. If the Phase 1 core is not built this way, Phases 2–4 will require rework, not extension.</w:t>
      </w:r>
    </w:p>
    <w:p>
      <w:pPr>
        <w:pStyle w:val="ListParagraph"/>
        <w:numPr>
          <w:ilvl w:val="0"/>
          <w:numId w:val="3"/>
        </w:numPr>
        <w:spacing w:after="40"/>
      </w:pPr>
      <w:r>
        <w:rPr>
          <w:b/>
          <w:bCs/>
        </w:rPr>
        <w:t xml:space="preserve">Phased go-live reduces risk.</w:t>
      </w:r>
      <w:r>
        <w:t xml:space="preserve"> GME Remit (domestic, no FX, no prefunding) is the first live partner, providing a lower-risk validation of the full stack before overseas partners with FX and prefunding go live.</w:t>
      </w:r>
    </w:p>
    <w:p>
      <w:pPr>
        <w:pStyle w:val="ListParagraph"/>
        <w:numPr>
          <w:ilvl w:val="0"/>
          <w:numId w:val="3"/>
        </w:numPr>
        <w:spacing w:after="40"/>
      </w:pPr>
      <w:r>
        <w:rPr>
          <w:b/>
          <w:bCs/>
        </w:rPr>
        <w:t xml:space="preserve">Critical path dependency.</w:t>
      </w:r>
      <w:r>
        <w:t xml:space="preserve"> Phase 2 (ZeroPay integration) cannot be completed without 한결원 providing a test environment. This is the single highest-risk external dependency in the programme.</w:t>
      </w:r>
    </w:p>
    <w:p>
      <w:pPr>
        <w:pStyle w:val="ListParagraph"/>
        <w:numPr>
          <w:ilvl w:val="0"/>
          <w:numId w:val="3"/>
        </w:numPr>
        <w:spacing w:after="40"/>
      </w:pPr>
      <w:r>
        <w:rPr>
          <w:b/>
          <w:bCs/>
        </w:rPr>
        <w:t xml:space="preserve">Phases 1 and 2 overlap intentionally.</w:t>
      </w:r>
      <w:r>
        <w:t xml:space="preserve"> Phase 2 ZeroPay integration work begins in mid-May while Phase 1 Hub Core build is still running. This overlap is planned; the dev vendor must staff accordingly.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Phase Plan</w:t>
      </w:r>
    </w:p>
    <w:p>
      <w:pPr>
        <w:spacing w:after="0"/>
      </w:pPr>
      <w:r>
        <w:t xml:space="preserve"/>
      </w:r>
    </w:p>
    <w:p>
      <w:pPr>
        <w:pStyle w:val="Heading3"/>
      </w:pPr>
      <w:r>
        <w:t xml:space="preserve">2.1 Phase Summary Table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Name</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Period</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Duration</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Gate</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Key Deliverables</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Build Core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Apr 10 – Jun 20, 2026</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 weeks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API testable in sandbox; Admin portal and Partner portal functional.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backend; Admin System; Partner Portal; Northbound API + sandbox docs.</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Integrate ZeroPay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May 15 – Jul 31, 2026</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11 weeks (overlaps Ph. 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Successful end-to-end ZeroPay test transaction with 한결원 test environment.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registered as active scheme in backend; all ZP00xx message types verified; SFTP batch proven.</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Launch GME Remit (domestic)</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Aug 1 – Oct 10, 2026</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 weeks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app live on ZeroPay via GMEPay+; MPM and CPM working end-to-end in production.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onboarded as Partner in production; domestic payment flow live; settlement batch running daily.</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Launch Overseas Partners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Oct 1 – Dec 10, 2026</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 weeks (overlaps Ph. 3 tail)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T-Bank or SendMN live, processing real transactions; prefunding and FX confirmed working.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At least one overseas partner (T-Bank / SendMN) live on ZeroPay; prefunding ledger and FX margin confirmed in production.</w:t>
            </w:r>
          </w:p>
        </w:tc>
      </w:tr>
    </w:tbl>
    <w:p>
      <w:pPr>
        <w:spacing w:after="120"/>
      </w:pPr>
      <w:r>
        <w:t xml:space="preserve"/>
      </w:r>
    </w:p>
    <w:p>
      <w:pPr>
        <w:spacing w:after="0"/>
      </w:pPr>
      <w:r>
        <w:t xml:space="preserve"/>
      </w:r>
    </w:p>
    <w:p>
      <w:pPr>
        <w:spacing w:after="120" w:line="276"/>
      </w:pPr>
      <w:r>
        <w:rPr>
          <w:b/>
          <w:bCs/>
        </w:rPr>
        <w:t xml:space="preserve">Go-live date: October 10, 2026</w:t>
      </w:r>
      <w:r>
        <w:t xml:space="preserve"> (Phase 3 gate = first domestic partner live in production).</w:t>
      </w:r>
    </w:p>
    <w:p>
      <w:pPr>
        <w:spacing w:after="0"/>
      </w:pPr>
      <w:r>
        <w:t xml:space="preserve"/>
      </w:r>
    </w:p>
    <w:p>
      <w:pPr>
        <w:pStyle w:val="Heading3"/>
      </w:pPr>
      <w:r>
        <w:t xml:space="preserve">2.2 Phase Deliverables Detail</w:t>
      </w:r>
    </w:p>
    <w:p>
      <w:pPr>
        <w:spacing w:after="0"/>
      </w:pPr>
      <w:r>
        <w:t xml:space="preserve"/>
      </w:r>
    </w:p>
    <w:p>
      <w:pPr>
        <w:pStyle w:val="Heading4"/>
      </w:pPr>
      <w:r>
        <w:t xml:space="preserve">Phase 1 — Build Core</w:t>
      </w:r>
    </w:p>
    <w:p>
      <w:pPr>
        <w:spacing w:after="0"/>
      </w:pPr>
      <w:r>
        <w:t xml:space="preserve"/>
      </w:r>
    </w:p>
    <w:p>
      <w:pPr>
        <w:pStyle w:val="ListParagraph"/>
        <w:numPr>
          <w:ilvl w:val="0"/>
          <w:numId w:val="3"/>
        </w:numPr>
        <w:spacing w:after="40"/>
      </w:pPr>
      <w:r>
        <w:t xml:space="preserve">Hub Core backend: scheme registry, partner registry, rate engine (per RATE-04), settlement engine, prefunding ledger, revenue ledger, audit log.</w:t>
      </w:r>
    </w:p>
    <w:p>
      <w:pPr>
        <w:pStyle w:val="ListParagraph"/>
        <w:numPr>
          <w:ilvl w:val="0"/>
          <w:numId w:val="3"/>
        </w:numPr>
        <w:spacing w:after="40"/>
      </w:pPr>
      <w:r>
        <w:t xml:space="preserve">Admin System (internal Ops portal) per PRD-07 and UX-11.</w:t>
      </w:r>
    </w:p>
    <w:p>
      <w:pPr>
        <w:pStyle w:val="ListParagraph"/>
        <w:numPr>
          <w:ilvl w:val="0"/>
          <w:numId w:val="3"/>
        </w:numPr>
        <w:spacing w:after="40"/>
      </w:pPr>
      <w:r>
        <w:t xml:space="preserve">Partner Portal (read-only) per PRD-08 and UX-11.</w:t>
      </w:r>
    </w:p>
    <w:p>
      <w:pPr>
        <w:pStyle w:val="ListParagraph"/>
        <w:numPr>
          <w:ilvl w:val="0"/>
          <w:numId w:val="3"/>
        </w:numPr>
        <w:spacing w:after="40"/>
      </w:pPr>
      <w:r>
        <w:t xml:space="preserve">Northbound REST API per API-05; sandbox available with test credentials.</w:t>
      </w:r>
    </w:p>
    <w:p>
      <w:pPr>
        <w:pStyle w:val="ListParagraph"/>
        <w:numPr>
          <w:ilvl w:val="0"/>
          <w:numId w:val="3"/>
        </w:numPr>
        <w:spacing w:after="40"/>
      </w:pPr>
      <w:r>
        <w:t xml:space="preserve">Unified API documentation and sandbox environment.</w:t>
      </w:r>
    </w:p>
    <w:p>
      <w:pPr>
        <w:pStyle w:val="ListParagraph"/>
        <w:numPr>
          <w:ilvl w:val="0"/>
          <w:numId w:val="3"/>
        </w:numPr>
        <w:spacing w:after="40"/>
      </w:pPr>
      <w:r>
        <w:t xml:space="preserve">Database schema and initial migration scripts per DAT-03.</w:t>
      </w:r>
    </w:p>
    <w:p>
      <w:pPr>
        <w:pStyle w:val="ListParagraph"/>
        <w:numPr>
          <w:ilvl w:val="0"/>
          <w:numId w:val="3"/>
        </w:numPr>
        <w:spacing w:after="40"/>
      </w:pPr>
      <w:r>
        <w:t xml:space="preserve">CI/CD pipeline and at least dev + staging environments per OPS-13.</w:t>
      </w:r>
    </w:p>
    <w:p>
      <w:pPr>
        <w:spacing w:after="0"/>
      </w:pPr>
      <w:r>
        <w:t xml:space="preserve"/>
      </w:r>
    </w:p>
    <w:p>
      <w:pPr>
        <w:pStyle w:val="Heading4"/>
      </w:pPr>
      <w:r>
        <w:t xml:space="preserve">Phase 2 — Integrate ZeroPay</w:t>
      </w:r>
    </w:p>
    <w:p>
      <w:pPr>
        <w:spacing w:after="0"/>
      </w:pPr>
      <w:r>
        <w:t xml:space="preserve"/>
      </w:r>
    </w:p>
    <w:p>
      <w:pPr>
        <w:pStyle w:val="ListParagraph"/>
        <w:numPr>
          <w:ilvl w:val="0"/>
          <w:numId w:val="3"/>
        </w:numPr>
        <w:spacing w:after="40"/>
      </w:pPr>
      <w:r>
        <w:t xml:space="preserve">ZeroPay registered as a QR scheme in the Admin portal.</w:t>
      </w:r>
    </w:p>
    <w:p>
      <w:pPr>
        <w:pStyle w:val="ListParagraph"/>
        <w:numPr>
          <w:ilvl w:val="0"/>
          <w:numId w:val="3"/>
        </w:numPr>
        <w:spacing w:after="40"/>
      </w:pPr>
      <w:r>
        <w:t xml:space="preserve">Southbound SFTP batch integration per SCH-06: all ZP00xx file types implemented and tested against 한결원 test environment.</w:t>
      </w:r>
    </w:p>
    <w:p>
      <w:pPr>
        <w:pStyle w:val="ListParagraph"/>
        <w:numPr>
          <w:ilvl w:val="0"/>
          <w:numId w:val="3"/>
        </w:numPr>
        <w:spacing w:after="40"/>
      </w:pPr>
      <w:r>
        <w:t xml:space="preserve">Merchant and QR data sync (ZP0041/0043/0045/0047/0051/0053/0055) running correctly.</w:t>
      </w:r>
    </w:p>
    <w:p>
      <w:pPr>
        <w:pStyle w:val="ListParagraph"/>
        <w:numPr>
          <w:ilvl w:val="0"/>
          <w:numId w:val="3"/>
        </w:numPr>
        <w:spacing w:after="40"/>
      </w:pPr>
      <w:r>
        <w:t xml:space="preserve">Payment/refund result registration (ZP0011/0012/0021/0022) and settlement reconciliation (ZP0061–0066) verified.</w:t>
      </w:r>
    </w:p>
    <w:p>
      <w:pPr>
        <w:spacing w:after="0"/>
      </w:pPr>
      <w:r>
        <w:t xml:space="preserve"/>
      </w:r>
    </w:p>
    <w:p>
      <w:pPr>
        <w:pStyle w:val="Heading4"/>
      </w:pPr>
      <w:r>
        <w:t xml:space="preserve">Phase 3 — Launch GME Remit (Domestic)</w:t>
      </w:r>
    </w:p>
    <w:p>
      <w:pPr>
        <w:spacing w:after="0"/>
      </w:pPr>
      <w:r>
        <w:t xml:space="preserve"/>
      </w:r>
    </w:p>
    <w:p>
      <w:pPr>
        <w:pStyle w:val="ListParagraph"/>
        <w:numPr>
          <w:ilvl w:val="0"/>
          <w:numId w:val="3"/>
        </w:numPr>
        <w:spacing w:after="40"/>
      </w:pPr>
      <w:r>
        <w:t xml:space="preserve">GME Remit partner onboarded (LOCAL type, KRW/KRW/KRW, same-currency short-circuit, KRW 500 service charge, no prefunding).</w:t>
      </w:r>
    </w:p>
    <w:p>
      <w:pPr>
        <w:pStyle w:val="ListParagraph"/>
        <w:numPr>
          <w:ilvl w:val="0"/>
          <w:numId w:val="3"/>
        </w:numPr>
        <w:spacing w:after="40"/>
      </w:pPr>
      <w:r>
        <w:t xml:space="preserve">Both MPM (UC-01-02) and CPM (UC-01-01) working in production.</w:t>
      </w:r>
    </w:p>
    <w:p>
      <w:pPr>
        <w:pStyle w:val="ListParagraph"/>
        <w:numPr>
          <w:ilvl w:val="0"/>
          <w:numId w:val="3"/>
        </w:numPr>
        <w:spacing w:after="40"/>
      </w:pPr>
      <w:r>
        <w:t xml:space="preserve">Daily ZeroPay settlement batch running without exceptions.</w:t>
      </w:r>
    </w:p>
    <w:p>
      <w:pPr>
        <w:pStyle w:val="ListParagraph"/>
        <w:numPr>
          <w:ilvl w:val="0"/>
          <w:numId w:val="3"/>
        </w:numPr>
        <w:spacing w:after="40"/>
      </w:pPr>
      <w:r>
        <w:t xml:space="preserve">GME Ops team trained and operating the Admin portal.</w:t>
      </w:r>
    </w:p>
    <w:p>
      <w:pPr>
        <w:pStyle w:val="ListParagraph"/>
        <w:numPr>
          <w:ilvl w:val="0"/>
          <w:numId w:val="3"/>
        </w:numPr>
        <w:spacing w:after="40"/>
      </w:pPr>
      <w:r>
        <w:t xml:space="preserve">BOK domestic transaction reporting functional (once OI-03 is resolved).</w:t>
      </w:r>
    </w:p>
    <w:p>
      <w:pPr>
        <w:spacing w:after="0"/>
      </w:pPr>
      <w:r>
        <w:t xml:space="preserve"/>
      </w:r>
    </w:p>
    <w:p>
      <w:pPr>
        <w:pStyle w:val="Heading4"/>
      </w:pPr>
      <w:r>
        <w:t xml:space="preserve">Phase 4 — Launch Overseas Partners</w:t>
      </w:r>
    </w:p>
    <w:p>
      <w:pPr>
        <w:spacing w:after="0"/>
      </w:pPr>
      <w:r>
        <w:t xml:space="preserve"/>
      </w:r>
    </w:p>
    <w:p>
      <w:pPr>
        <w:pStyle w:val="ListParagraph"/>
        <w:numPr>
          <w:ilvl w:val="0"/>
          <w:numId w:val="3"/>
        </w:numPr>
        <w:spacing w:after="40"/>
      </w:pPr>
      <w:r>
        <w:t xml:space="preserve">SendMN and/or T-Bank onboarded (OVERSEAS type, MNT or per-agreement settlement ccy, 2% FX margin, KRW 500 service charge, prefunding required).</w:t>
      </w:r>
    </w:p>
    <w:p>
      <w:pPr>
        <w:pStyle w:val="ListParagraph"/>
        <w:numPr>
          <w:ilvl w:val="0"/>
          <w:numId w:val="3"/>
        </w:numPr>
        <w:spacing w:after="40"/>
      </w:pPr>
      <w:r>
        <w:t xml:space="preserve">Both MPM (UC-02-02) and CPM (UC-02-01) working in production.</w:t>
      </w:r>
    </w:p>
    <w:p>
      <w:pPr>
        <w:pStyle w:val="ListParagraph"/>
        <w:numPr>
          <w:ilvl w:val="0"/>
          <w:numId w:val="3"/>
        </w:numPr>
        <w:spacing w:after="40"/>
      </w:pPr>
      <w:r>
        <w:t xml:space="preserve">Prefunding deduction atomicity confirmed in production under load.</w:t>
      </w:r>
    </w:p>
    <w:p>
      <w:pPr>
        <w:pStyle w:val="ListParagraph"/>
        <w:numPr>
          <w:ilvl w:val="0"/>
          <w:numId w:val="3"/>
        </w:numPr>
        <w:spacing w:after="40"/>
      </w:pPr>
      <w:r>
        <w:t xml:space="preserve">Low-balance alerting confirmed working (&lt; USD 10,000 threshold).</w:t>
      </w:r>
    </w:p>
    <w:p>
      <w:pPr>
        <w:pStyle w:val="ListParagraph"/>
        <w:numPr>
          <w:ilvl w:val="0"/>
          <w:numId w:val="3"/>
        </w:numPr>
        <w:spacing w:after="40"/>
      </w:pPr>
      <w:r>
        <w:t xml:space="preserve">Monthly merchant fee tax-invoice process operational (subject to OI-02 resolution).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Timeline &amp; Milestones</w:t>
      </w:r>
    </w:p>
    <w:p>
      <w:pPr>
        <w:spacing w:after="0"/>
      </w:pPr>
      <w:r>
        <w:t xml:space="preserve"/>
      </w:r>
    </w:p>
    <w:p>
      <w:pPr>
        <w:pStyle w:val="Heading3"/>
      </w:pPr>
      <w:r>
        <w:t xml:space="preserve">3.1 Milestone Table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Milestone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 Date</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Phase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contract signed and handover package accepted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Apr 10,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Pre-start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Development environment provisioned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Apr 17,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schema and rate engine (RATE-04) implemented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May 9,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portal core screens functional (scheme + partner setup)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May 23,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API sandbox available (all endpoints)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Jun 6,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한결원 test environment available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Mid-May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GME / 한결원</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b/>
                <w:bCs/>
              </w:rPr>
              <w:t xml:space="preserve">2 (critical)</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gate: sandbox demo to GME Product Team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Jun 20,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merchant sync (ZP0041/0051) passing in test env</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Jun 13,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All ZP00xx batch file types verified end-to-end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Jul 18,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2 gate: end-to-end ZeroPay test transaction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Jul 31,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staging integration test complete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Sep 5,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 GME Remit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 sign-off (Phase 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Sep 26,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 QA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 deployment — GME Remit live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Oct 10,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 GME Ops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3 gate: first domestic live transaction confirmed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Oct 10,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Product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3</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SendMN / T-Bank staging integration test complete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Nov 7,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 Partner</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 sign-off (Phase 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Nov 28,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 QA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 deployment — overseas partner live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 10,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 GME Ops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4</w:t>
            </w:r>
          </w:p>
        </w:tc>
      </w:tr>
    </w:tbl>
    <w:p>
      <w:pPr>
        <w:spacing w:after="120"/>
      </w:pPr>
      <w:r>
        <w:t xml:space="preserve"/>
      </w:r>
    </w:p>
    <w:p>
      <w:pPr>
        <w:spacing w:after="0"/>
      </w:pPr>
      <w:r>
        <w:t xml:space="preserve"/>
      </w:r>
    </w:p>
    <w:p>
      <w:pPr>
        <w:pStyle w:val="Heading3"/>
      </w:pPr>
      <w:r>
        <w:t xml:space="preserve">3.2 Critical Path Note</w:t>
      </w:r>
    </w:p>
    <w:p>
      <w:pPr>
        <w:spacing w:after="0"/>
      </w:pPr>
      <w:r>
        <w:t xml:space="preserve"/>
      </w:r>
    </w:p>
    <w:p>
      <w:pPr>
        <w:spacing w:after="120" w:line="276"/>
      </w:pPr>
      <w:r>
        <w:t xml:space="preserve">The single most important external dependency is </w:t>
      </w:r>
      <w:r>
        <w:rPr>
          <w:b/>
          <w:bCs/>
        </w:rPr>
        <w:t xml:space="preserve">한결원 (KFTC) providing the ZeroPay test environment by mid-May 2026</w:t>
      </w:r>
      <w:r>
        <w:t xml:space="preserve">. If this slips:</w:t>
      </w:r>
    </w:p>
    <w:p>
      <w:pPr>
        <w:spacing w:after="0"/>
      </w:pPr>
      <w:r>
        <w:t xml:space="preserve"/>
      </w:r>
    </w:p>
    <w:p>
      <w:pPr>
        <w:pStyle w:val="ListParagraph"/>
        <w:numPr>
          <w:ilvl w:val="0"/>
          <w:numId w:val="3"/>
        </w:numPr>
        <w:spacing w:after="40"/>
      </w:pPr>
      <w:r>
        <w:t xml:space="preserve">Phase 2 ZeroPay integration testing cannot start.</w:t>
      </w:r>
    </w:p>
    <w:p>
      <w:pPr>
        <w:pStyle w:val="ListParagraph"/>
        <w:numPr>
          <w:ilvl w:val="0"/>
          <w:numId w:val="3"/>
        </w:numPr>
        <w:spacing w:after="40"/>
      </w:pPr>
      <w:r>
        <w:t xml:space="preserve">Phase 3 GME Remit launch (Oct 10, 2026 go-live) is directly at risk.</w:t>
      </w:r>
    </w:p>
    <w:p>
      <w:pPr>
        <w:pStyle w:val="ListParagraph"/>
        <w:numPr>
          <w:ilvl w:val="0"/>
          <w:numId w:val="3"/>
        </w:numPr>
        <w:spacing w:after="40"/>
      </w:pPr>
      <w:r>
        <w:t xml:space="preserve">Each week of delay on test environment availability propagates one week of delay to all downstream phases.</w:t>
      </w:r>
    </w:p>
    <w:p>
      <w:pPr>
        <w:spacing w:after="0"/>
      </w:pPr>
      <w:r>
        <w:t xml:space="preserve"/>
      </w:r>
    </w:p>
    <w:p>
      <w:pPr>
        <w:spacing w:after="120" w:line="276"/>
      </w:pPr>
      <w:r>
        <w:t xml:space="preserve">GME is responsible for securing and confirming this access. The dev vendor should notify GME immediately if access has not been granted by May 15, 2026 so that escalation can begin without delay.</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Workstreams</w:t>
      </w:r>
    </w:p>
    <w:p>
      <w:pPr>
        <w:spacing w:after="0"/>
      </w:pPr>
      <w:r>
        <w:t xml:space="preserve"/>
      </w:r>
    </w:p>
    <w:p>
      <w:pPr>
        <w:pStyle w:val="Heading3"/>
      </w:pPr>
      <w:r>
        <w:t xml:space="preserve">4.1 Workstream-to-Component Mapping</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Workstream</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Component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Primary Documents</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Active Phases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WS-1: Hub Core Backend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SAD-02, DAT-03, RATE-04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1, 2, 3, 4</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WS-2: Northbound API</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 API surface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API-05, SEC-09</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1, 3, 4</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WS-3: ZeroPay (Southbound)</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 + API surface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SCH-06, DAT-03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WS-4: Admin System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PRD-07, UX-11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1, 2, 3</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WS-5: Partner Portal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PRD-08, UX-11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1, 3, 4</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WS-6: Security &amp; Compliance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Cross-cutting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NFR-10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1, 2, 3, 4</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WS-7: DevOps &amp; Infrastructure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Cross-cutting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OPS-13, NFR-10</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1, 2, 3, 4</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WS-8: QA &amp; Testing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Cross-cutting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QA-12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1, 2, 3, 4</w:t>
            </w:r>
          </w:p>
        </w:tc>
      </w:tr>
    </w:tbl>
    <w:p>
      <w:pPr>
        <w:spacing w:after="120"/>
      </w:pPr>
      <w:r>
        <w:t xml:space="preserve"/>
      </w:r>
    </w:p>
    <w:p>
      <w:pPr>
        <w:spacing w:after="0"/>
      </w:pPr>
      <w:r>
        <w:t xml:space="preserve"/>
      </w:r>
    </w:p>
    <w:p>
      <w:pPr>
        <w:pStyle w:val="Heading3"/>
      </w:pPr>
      <w:r>
        <w:t xml:space="preserve">4.2 Notes on Workstream Sequencing</w:t>
      </w:r>
    </w:p>
    <w:p>
      <w:pPr>
        <w:spacing w:after="0"/>
      </w:pPr>
      <w:r>
        <w:t xml:space="preserve"/>
      </w:r>
    </w:p>
    <w:p>
      <w:pPr>
        <w:pStyle w:val="ListParagraph"/>
        <w:numPr>
          <w:ilvl w:val="0"/>
          <w:numId w:val="3"/>
        </w:numPr>
        <w:spacing w:after="40"/>
      </w:pPr>
      <w:r>
        <w:t xml:space="preserve">WS-1 (Hub Core) must be substantially complete before WS-2 (Northbound API) can be fully tested and before WS-3 (ZeroPay) can integrate.</w:t>
      </w:r>
    </w:p>
    <w:p>
      <w:pPr>
        <w:pStyle w:val="ListParagraph"/>
        <w:numPr>
          <w:ilvl w:val="0"/>
          <w:numId w:val="3"/>
        </w:numPr>
        <w:spacing w:after="40"/>
      </w:pPr>
      <w:r>
        <w:t xml:space="preserve">WS-4 (Admin System) and WS-5 (Partner Portal) can begin frontend development in parallel with WS-1 backend work once API contracts (API-05) are stable.</w:t>
      </w:r>
    </w:p>
    <w:p>
      <w:pPr>
        <w:pStyle w:val="ListParagraph"/>
        <w:numPr>
          <w:ilvl w:val="0"/>
          <w:numId w:val="3"/>
        </w:numPr>
        <w:spacing w:after="40"/>
      </w:pPr>
      <w:r>
        <w:t xml:space="preserve">WS-6 (Security) is a constraint on all other workstreams; security requirements in SEC-09 apply from the first sprint, not at the end.</w:t>
      </w:r>
    </w:p>
    <w:p>
      <w:pPr>
        <w:pStyle w:val="ListParagraph"/>
        <w:numPr>
          <w:ilvl w:val="0"/>
          <w:numId w:val="3"/>
        </w:numPr>
        <w:spacing w:after="40"/>
      </w:pPr>
      <w:r>
        <w:t xml:space="preserve">WS-8 (QA) begins at sprint 1 with unit tests for RATE-04; rate-engine test vectors are a non-negotiable acceptance criterion.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Acceptance &amp; Handover Criteria Per Phase</w:t>
      </w:r>
    </w:p>
    <w:p>
      <w:pPr>
        <w:spacing w:after="0"/>
      </w:pPr>
      <w:r>
        <w:t xml:space="preserve"/>
      </w:r>
    </w:p>
    <w:p>
      <w:pPr>
        <w:pStyle w:val="Heading3"/>
      </w:pPr>
      <w:r>
        <w:t xml:space="preserve">5.1 Phase 1 — Build Core</w:t>
      </w:r>
    </w:p>
    <w:p>
      <w:pPr>
        <w:spacing w:after="0"/>
      </w:pPr>
      <w:r>
        <w:t xml:space="preserve"/>
      </w:r>
    </w:p>
    <w:p>
      <w:pPr>
        <w:pStyle w:val="ListParagraph"/>
        <w:numPr>
          <w:ilvl w:val="0"/>
          <w:numId w:val="3"/>
        </w:numPr>
        <w:spacing w:after="40"/>
      </w:pPr>
      <w:r>
        <w:t xml:space="preserve">All rate-engine test vectors in </w:t>
      </w:r>
      <w:r>
        <w:rPr>
          <w:b/>
          <w:bCs/>
        </w:rPr>
        <w:t xml:space="preserve">QA-12</w:t>
      </w:r>
      <w:r>
        <w:t xml:space="preserve"> pass with zero tolerance on KRW and USD values (within floating-point tolerance of 0.01 USD as specified in RATE-04).</w:t>
      </w:r>
    </w:p>
    <w:p>
      <w:pPr>
        <w:pStyle w:val="ListParagraph"/>
        <w:numPr>
          <w:ilvl w:val="0"/>
          <w:numId w:val="3"/>
        </w:numPr>
        <w:spacing w:after="40"/>
      </w:pPr>
      <w:r>
        <w:t xml:space="preserve">Northbound API sandbox: all endpoints return correct responses for sample requests (GME Ops to verify using agreed test scripts).</w:t>
      </w:r>
    </w:p>
    <w:p>
      <w:pPr>
        <w:pStyle w:val="ListParagraph"/>
        <w:numPr>
          <w:ilvl w:val="0"/>
          <w:numId w:val="3"/>
        </w:numPr>
        <w:spacing w:after="40"/>
      </w:pPr>
      <w:r>
        <w:t xml:space="preserve">Admin portal: a GME Ops user can register a QR scheme and a Partner, set margins, and view a test transaction — all without developer assistance.</w:t>
      </w:r>
    </w:p>
    <w:p>
      <w:pPr>
        <w:pStyle w:val="ListParagraph"/>
        <w:numPr>
          <w:ilvl w:val="0"/>
          <w:numId w:val="3"/>
        </w:numPr>
        <w:spacing w:after="40"/>
      </w:pPr>
      <w:r>
        <w:t xml:space="preserve">Partner portal: a partner user can log in and view a (test) prefunding balance and transaction list.</w:t>
      </w:r>
    </w:p>
    <w:p>
      <w:pPr>
        <w:pStyle w:val="ListParagraph"/>
        <w:numPr>
          <w:ilvl w:val="0"/>
          <w:numId w:val="3"/>
        </w:numPr>
        <w:spacing w:after="40"/>
      </w:pPr>
      <w:r>
        <w:t xml:space="preserve">Pool identity (</w:t>
      </w:r>
      <w:r>
        <w:rPr>
          <w:rFonts w:ascii="Consolas" w:cs="Consolas" w:eastAsia="Consolas" w:hAnsi="Consolas"/>
          <w:shd w:fill="F2F2F2" w:val="clear"/>
        </w:rPr>
        <w:t xml:space="preserve">collection_usd − collection_margin_usd − payout_margin_usd = payout_usd_cost</w:t>
      </w:r>
      <w:r>
        <w:t xml:space="preserve">) verified in all rate calculations.</w:t>
      </w:r>
    </w:p>
    <w:p>
      <w:pPr>
        <w:pStyle w:val="ListParagraph"/>
        <w:numPr>
          <w:ilvl w:val="0"/>
          <w:numId w:val="3"/>
        </w:numPr>
        <w:spacing w:after="40"/>
      </w:pPr>
      <w:r>
        <w:t xml:space="preserve">Same-currency short-circuit correctly bypasses USD pool for domestic (KRW/KRW/KRW) rules.</w:t>
      </w:r>
    </w:p>
    <w:p>
      <w:pPr>
        <w:pStyle w:val="ListParagraph"/>
        <w:numPr>
          <w:ilvl w:val="0"/>
          <w:numId w:val="3"/>
        </w:numPr>
        <w:spacing w:after="40"/>
      </w:pPr>
      <w:r>
        <w:t xml:space="preserve">Audit log records all operator changes with actor, timestamp, and previous value.</w:t>
      </w:r>
    </w:p>
    <w:p>
      <w:pPr>
        <w:pStyle w:val="ListParagraph"/>
        <w:numPr>
          <w:ilvl w:val="0"/>
          <w:numId w:val="3"/>
        </w:numPr>
        <w:spacing w:after="40"/>
      </w:pPr>
      <w:r>
        <w:t xml:space="preserve">Security: API auth (key/secret), secrets encrypted at rest, all endpoints authenticated — per SEC-09.</w:t>
      </w:r>
    </w:p>
    <w:p>
      <w:pPr>
        <w:spacing w:after="0"/>
      </w:pPr>
      <w:r>
        <w:t xml:space="preserve"/>
      </w:r>
    </w:p>
    <w:p>
      <w:pPr>
        <w:pStyle w:val="Heading3"/>
      </w:pPr>
      <w:r>
        <w:t xml:space="preserve">5.2 Phase 2 — Integrate ZeroPay</w:t>
      </w:r>
    </w:p>
    <w:p>
      <w:pPr>
        <w:spacing w:after="0"/>
      </w:pPr>
      <w:r>
        <w:t xml:space="preserve"/>
      </w:r>
    </w:p>
    <w:p>
      <w:pPr>
        <w:pStyle w:val="ListParagraph"/>
        <w:numPr>
          <w:ilvl w:val="0"/>
          <w:numId w:val="3"/>
        </w:numPr>
        <w:spacing w:after="40"/>
      </w:pPr>
      <w:r>
        <w:t xml:space="preserve">All ZP00xx file types (ZP0011/12/21/22/41/43/45/47/51/53/55/61/62/63/64/65/66) produced and consumed correctly per SCH-06 field specifications.</w:t>
      </w:r>
    </w:p>
    <w:p>
      <w:pPr>
        <w:pStyle w:val="ListParagraph"/>
        <w:numPr>
          <w:ilvl w:val="0"/>
          <w:numId w:val="3"/>
        </w:numPr>
        <w:spacing w:after="40"/>
      </w:pPr>
      <w:r>
        <w:t xml:space="preserve">Daily batch windows (02:00, 05:00, 10:00, 14:00, 19:00, 22:00 KST) met in test environment.</w:t>
      </w:r>
    </w:p>
    <w:p>
      <w:pPr>
        <w:pStyle w:val="ListParagraph"/>
        <w:numPr>
          <w:ilvl w:val="0"/>
          <w:numId w:val="3"/>
        </w:numPr>
        <w:spacing w:after="40"/>
      </w:pPr>
      <w:r>
        <w:t xml:space="preserve">End-to-end test transaction: GME Ops can initiate a test payment → ZeroPay confirms → settlement batch runs → reconciliation shows zero discrepancy.</w:t>
      </w:r>
    </w:p>
    <w:p>
      <w:pPr>
        <w:pStyle w:val="ListParagraph"/>
        <w:numPr>
          <w:ilvl w:val="0"/>
          <w:numId w:val="3"/>
        </w:numPr>
        <w:spacing w:after="40"/>
      </w:pPr>
      <w:r>
        <w:t xml:space="preserve">Discrepancy auto-detection alerts GME Ops within agreed SLA.</w:t>
      </w:r>
    </w:p>
    <w:p>
      <w:pPr>
        <w:pStyle w:val="ListParagraph"/>
        <w:numPr>
          <w:ilvl w:val="0"/>
          <w:numId w:val="3"/>
        </w:numPr>
        <w:spacing w:after="40"/>
      </w:pPr>
      <w:r>
        <w:t xml:space="preserve">See also: </w:t>
      </w:r>
      <w:r>
        <w:rPr>
          <w:b/>
          <w:bCs/>
        </w:rPr>
        <w:t xml:space="preserve">QA-12</w:t>
      </w:r>
      <w:r>
        <w:t xml:space="preserve"> ZeroPay integration test plan.</w:t>
      </w:r>
    </w:p>
    <w:p>
      <w:pPr>
        <w:spacing w:after="0"/>
      </w:pPr>
      <w:r>
        <w:t xml:space="preserve"/>
      </w:r>
    </w:p>
    <w:p>
      <w:pPr>
        <w:pStyle w:val="Heading3"/>
      </w:pPr>
      <w:r>
        <w:t xml:space="preserve">5.3 Phase 3 — Launch GME Remit (Domestic)</w:t>
      </w:r>
    </w:p>
    <w:p>
      <w:pPr>
        <w:spacing w:after="0"/>
      </w:pPr>
      <w:r>
        <w:t xml:space="preserve"/>
      </w:r>
    </w:p>
    <w:p>
      <w:pPr>
        <w:pStyle w:val="ListParagraph"/>
        <w:numPr>
          <w:ilvl w:val="0"/>
          <w:numId w:val="3"/>
        </w:numPr>
        <w:spacing w:after="40"/>
      </w:pPr>
      <w:r>
        <w:t xml:space="preserve">UAT completed and signed off by GME Ops and Finance per QA-12 UAT criteria.</w:t>
      </w:r>
    </w:p>
    <w:p>
      <w:pPr>
        <w:pStyle w:val="ListParagraph"/>
        <w:numPr>
          <w:ilvl w:val="0"/>
          <w:numId w:val="3"/>
        </w:numPr>
        <w:spacing w:after="40"/>
      </w:pPr>
      <w:r>
        <w:t xml:space="preserve">At least 10 end-to-end live production transactions processed successfully (MPM and CPM).</w:t>
      </w:r>
    </w:p>
    <w:p>
      <w:pPr>
        <w:pStyle w:val="ListParagraph"/>
        <w:numPr>
          <w:ilvl w:val="0"/>
          <w:numId w:val="3"/>
        </w:numPr>
        <w:spacing w:after="40"/>
      </w:pPr>
      <w:r>
        <w:t xml:space="preserve">Settlement batch runs without exception for 3 consecutive business days.</w:t>
      </w:r>
    </w:p>
    <w:p>
      <w:pPr>
        <w:pStyle w:val="ListParagraph"/>
        <w:numPr>
          <w:ilvl w:val="0"/>
          <w:numId w:val="3"/>
        </w:numPr>
        <w:spacing w:after="40"/>
      </w:pPr>
      <w:r>
        <w:t xml:space="preserve">GME Ops team trained; Admin portal operational runbook confirmed per OPS-13.</w:t>
      </w:r>
    </w:p>
    <w:p>
      <w:pPr>
        <w:pStyle w:val="ListParagraph"/>
        <w:numPr>
          <w:ilvl w:val="0"/>
          <w:numId w:val="3"/>
        </w:numPr>
        <w:spacing w:after="40"/>
      </w:pPr>
      <w:r>
        <w:t xml:space="preserve">Success metrics from </w:t>
      </w:r>
      <w:r>
        <w:rPr>
          <w:b/>
          <w:bCs/>
        </w:rPr>
        <w:t xml:space="preserve">BRD-01 §9</w:t>
      </w:r>
      <w:r>
        <w:t xml:space="preserve">: payment success rate ≥ 98%; settlement batch delivery 100% on-time; new scheme/partner setup time &lt; 30 minutes.</w:t>
      </w:r>
    </w:p>
    <w:p>
      <w:pPr>
        <w:spacing w:after="0"/>
      </w:pPr>
      <w:r>
        <w:t xml:space="preserve"/>
      </w:r>
    </w:p>
    <w:p>
      <w:pPr>
        <w:pStyle w:val="Heading3"/>
      </w:pPr>
      <w:r>
        <w:t xml:space="preserve">5.4 Phase 4 — Launch Overseas Partners (T-Bank / SendMN)</w:t>
      </w:r>
    </w:p>
    <w:p>
      <w:pPr>
        <w:spacing w:after="0"/>
      </w:pPr>
      <w:r>
        <w:t xml:space="preserve"/>
      </w:r>
    </w:p>
    <w:p>
      <w:pPr>
        <w:pStyle w:val="ListParagraph"/>
        <w:numPr>
          <w:ilvl w:val="0"/>
          <w:numId w:val="3"/>
        </w:numPr>
        <w:spacing w:after="40"/>
      </w:pPr>
      <w:r>
        <w:t xml:space="preserve">Prefunding deduction atomicity (SELECT FOR UPDATE) verified under concurrent test load.</w:t>
      </w:r>
    </w:p>
    <w:p>
      <w:pPr>
        <w:pStyle w:val="ListParagraph"/>
        <w:numPr>
          <w:ilvl w:val="0"/>
          <w:numId w:val="3"/>
        </w:numPr>
        <w:spacing w:after="40"/>
      </w:pPr>
      <w:r>
        <w:t xml:space="preserve">FX margin correctly calculated and deducted per RATE-04 for at least 5 distinct rate scenarios.</w:t>
      </w:r>
    </w:p>
    <w:p>
      <w:pPr>
        <w:pStyle w:val="ListParagraph"/>
        <w:numPr>
          <w:ilvl w:val="0"/>
          <w:numId w:val="3"/>
        </w:numPr>
        <w:spacing w:after="40"/>
      </w:pPr>
      <w:r>
        <w:t xml:space="preserve">Low-balance alert email triggered at USD 10,000 threshold confirmed.</w:t>
      </w:r>
    </w:p>
    <w:p>
      <w:pPr>
        <w:pStyle w:val="ListParagraph"/>
        <w:numPr>
          <w:ilvl w:val="0"/>
          <w:numId w:val="3"/>
        </w:numPr>
        <w:spacing w:after="40"/>
      </w:pPr>
      <w:r>
        <w:t xml:space="preserve">Collection and payout amounts in partner app match GMEPay+ </w:t>
      </w:r>
      <w:r>
        <w:rPr>
          <w:rFonts w:ascii="Consolas" w:cs="Consolas" w:eastAsia="Consolas" w:hAnsi="Consolas"/>
          <w:shd w:fill="F2F2F2" w:val="clear"/>
        </w:rPr>
        <w:t xml:space="preserve">offer_rate</w:t>
      </w:r>
      <w:r>
        <w:t xml:space="preserve"> calculation exactly.</w:t>
      </w:r>
    </w:p>
    <w:p>
      <w:pPr>
        <w:pStyle w:val="ListParagraph"/>
        <w:numPr>
          <w:ilvl w:val="0"/>
          <w:numId w:val="3"/>
        </w:numPr>
        <w:spacing w:after="40"/>
      </w:pPr>
      <w:r>
        <w:t xml:space="preserve">Monthly merchant fee process (UC-04-04) operational, subject to OI-02 resolution.</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External Dependencies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Dependency</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 if Late</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Due By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 KFTC test environment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SFTP test endpoint, test merchant data, test QR codes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Business Development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2 and all downstream phases delayed 1:1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Mid-May 2026</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ZP00xx file specs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Complete field-level specification for all ZP00xx file types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BD / 한결원</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SCH-06 cannot be fully finalised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2 dev start (May 15)</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FX reporting format (OI-03)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Exact fields, frequency, channel for FX1014 / FX1015 submission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Compliance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feature blocked; may need rework if format is non-trivial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 — escalate urgently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Tax-invoice API (OI-02)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API (Hometax or KFTC) for issuing Korean merchant tax invoices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UC-04-04 cannot be implemented; overseas partner billing blocked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integration readiness (GME Remit)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app team ready to integrate Northbound API and begin Phase 3 testing</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Tech Team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3 UAT delayed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Aug 1, 2026</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integration readiness (SendMN / T-Bank)</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SendMN and T-Bank tech teams ready to integrate and test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partners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4 delayed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Oct 1, 2026</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 data (Phase 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Confirmed that GME Ops will manually maintain treasury.usd_{ccy} rates in Phase 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produces wrong offer rates if rates are stale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Ongoing from Phase 1 go-live</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RAID Log</w:t>
      </w:r>
    </w:p>
    <w:p>
      <w:pPr>
        <w:spacing w:after="0"/>
      </w:pPr>
      <w:r>
        <w:t xml:space="preserve"/>
      </w:r>
    </w:p>
    <w:p>
      <w:pPr>
        <w:pStyle w:val="Heading3"/>
      </w:pPr>
      <w:r>
        <w:t xml:space="preserve">7.1 Risks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Risk</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Likelihood</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Mitigation</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R-01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test environment delayed beyond mid-May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 — Phase 2 delayed; Oct 10 go-live at risk</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BD to escalate weekly from Apr 10; dev vendor to use mock SFTP in parallel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BD</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R-02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(OI-03) confirmed late or requires complex integration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 — SEC-09 and rate engine output format affected; may need late rework</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Compliance to escalate immediately; implement reporting module with pluggable output format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Compliance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R-03</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implementation error (test vectors fail)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 — all financial calculations wrong; BOK reporting incorrect; settlement discrepancies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RATE-04 test vectors run from Sprint 1; code review by GME Finance on rate engine module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 GME Finance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R-04</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atomicity bug under concurrent load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High — double-spend risk; financial exposure for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SELECT FOR UPDATE pattern mandated in RATE-04; load testing in Phase 4 UAT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R-05</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Tax-invoice API (OI-02) not available before Phase 1 dev start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 — UC-04-04 blocked; overseas merchant billing delayed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Stub UC-04-04 with manual process in Phase 1; OI-02 resolution gates live overseas billing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R-06</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file format changes by 한결원 post-spec receipt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 — SCH-06 rework required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BD to confirm spec is final before Phase 2 dev starts; schema versioning in batch parser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BD</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R-07</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(SendMN / T-Bank) integration delayed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 — Phase 4 delayed; does not affect Phase 3 go-live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3 (GME Remit) is independent; Phase 4 can slip without missing Oct 10 commitment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BD</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R-08</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rates not updated in time by GME Ops (Phase 1 manual process)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Medium — offer rates stale; customer UX degraded; potential rate disputes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Ops training and rate-update runbook per OPS-13; stale-rate alert in Admin dashboard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w:t>
            </w:r>
          </w:p>
        </w:tc>
      </w:tr>
    </w:tbl>
    <w:p>
      <w:pPr>
        <w:spacing w:after="120"/>
      </w:pPr>
      <w:r>
        <w:t xml:space="preserve"/>
      </w:r>
    </w:p>
    <w:p>
      <w:pPr>
        <w:spacing w:after="0"/>
      </w:pPr>
      <w:r>
        <w:t xml:space="preserve"/>
      </w:r>
    </w:p>
    <w:p>
      <w:pPr>
        <w:pStyle w:val="Heading3"/>
      </w:pPr>
      <w:r>
        <w:t xml:space="preserve">7.2 Assumptions (RAID)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Assumption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Basis</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 if Wrong</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will provide test environment and ZP00xx file specs before May 15, 2026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 §2.5 critical path note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2 gate cannot be met; Oct 10 go-live at risk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Adding a new partner or QR scheme requires zero code change (config only)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 §2.1 canonical requirement</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Core architecture assumption; if wrong, all phases 2–4 require rework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Remit's API integration team will be available from Aug 1, 2026 for Phase 3 integration testing</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 §2.4 Phase 3 gate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3 UAT delayed</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margin minimum of 2.0% combined (m_a + m_b) is a hard constraint for all cross-border rules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 §5.3 and CONVENTIONS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relaxed, rate engine test vectors need recalculation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1 live FX feed is manual (Ops updates treasury rates); xe.com live feed is Phase 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 §8 out-of-scope; Business doc §UC-05-01 references xe.com/15min as existing feature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If live feed required in Phase 1, FX rate management module needs additional work</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charge (KRW 500) is entirely GME revenue and is not shared with ZeroPay or disclosed to partners</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Business doc §BS-01, BS-02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Revenue model affected if incorrect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requires USD as the intermediate currency for all cross-border payments from Korea</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 §5.1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Three-currency model may need redesign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A-08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prefunding deduction occurs at QR token issuance (POST /v1/payments/cpm/generate), not at merchant scan</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 §5.8</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model and atomicity design affected</w:t>
            </w:r>
          </w:p>
        </w:tc>
      </w:tr>
    </w:tbl>
    <w:p>
      <w:pPr>
        <w:spacing w:after="120"/>
      </w:pPr>
      <w:r>
        <w:t xml:space="preserve"/>
      </w:r>
    </w:p>
    <w:p>
      <w:pPr>
        <w:spacing w:after="0"/>
      </w:pPr>
      <w:r>
        <w:t xml:space="preserve"/>
      </w:r>
    </w:p>
    <w:p>
      <w:pPr>
        <w:pStyle w:val="Heading3"/>
      </w:pPr>
      <w:r>
        <w:t xml:space="preserve">7.3 Issues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Issue</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Action</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1338"/>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I-01</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spec not confirmed (OI-03)</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FX1014 and FX1015 fields, frequency, and submission channel unknown. UC-08 main flow cannot be finalised.</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Compliance to engage BOK and confirm spec; dev vendor to implement pluggable reporting output</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Compliance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I-02</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Tax-invoice API not identified (OI-02)</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confirmed third-party API for issuing Korean merchant fee tax invoices. UC-04-04 is blocked.</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to ask KFTC/Hometax; stub manual process in Phase 1</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I-03</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method not finalised (OI-01)</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In-app approval UX for CPM and MPM not specified. MPM: customer inputs amount + sees receipt. CPM: customer sees final amount post-payment.</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to implement generic approval step configurable per partner; await GME Product decision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Product</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3 go-live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I-04</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test environment access not yet confirmed</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written confirmation from 한결원 that test environment will be available by mid-May 2026.</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BD to obtain written confirmation by Apr 17; escalate weekly</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BD</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Mid-May 2026</w:t>
            </w:r>
          </w:p>
        </w:tc>
      </w:tr>
    </w:tbl>
    <w:p>
      <w:pPr>
        <w:spacing w:after="120"/>
      </w:pPr>
      <w:r>
        <w:t xml:space="preserve"/>
      </w:r>
    </w:p>
    <w:p>
      <w:pPr>
        <w:spacing w:after="0"/>
      </w:pPr>
      <w:r>
        <w:t xml:space="preserve"/>
      </w:r>
    </w:p>
    <w:p>
      <w:pPr>
        <w:pStyle w:val="Heading3"/>
      </w:pPr>
      <w:r>
        <w:t xml:space="preserve">7.4 Dependencies (RAID)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Dependency</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From</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To</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Required By</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D-01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ZeroPay test environment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한결원/KFTC</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(Phase 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May 15, 2026</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D-02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ZP00xx file format specifications (complete)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한결원/KFTC → GME BD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(SCH-06)</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May 15, 2026</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D-03</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FX reporting format confirmation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 Regulatory</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Bank of Korea → GME Compliance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(SEC-09, reporting module)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D-04</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Tax-invoice API identification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KFTC / Hometax → GME Account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(UC-04-04)</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D-05</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app team API integration readiness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 Tech</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(Phase 3 UAT)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Aug 1, 2026</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D-06</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SendMN / T-Bank integration readiness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partner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SendMN / T-Bank Tech</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(Phase 4 UAT)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Oct 1, 2026</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D-07</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Initial prefunding deposit confirmed (SendMN / T-Bank)</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External partner</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Finance → GME Finance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(Phase 4 activation)</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4 go-live</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D-08</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team trained on Admin portal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Internal (GME)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Dev Vendor training</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Sep 26, 2026 (before Phase 3 go-live)</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8. RACI Matrix</w:t>
      </w:r>
    </w:p>
    <w:p>
      <w:pPr>
        <w:spacing w:after="0"/>
      </w:pPr>
      <w:r>
        <w:t xml:space="preserve"/>
      </w:r>
    </w:p>
    <w:p>
      <w:pPr>
        <w:spacing w:after="120" w:line="276"/>
      </w:pPr>
      <w:r>
        <w:t xml:space="preserve">Roles:</w:t>
      </w:r>
    </w:p>
    <w:p>
      <w:pPr>
        <w:spacing w:after="0"/>
      </w:pPr>
      <w:r>
        <w:t xml:space="preserve"/>
      </w:r>
    </w:p>
    <w:p>
      <w:pPr>
        <w:pStyle w:val="ListParagraph"/>
        <w:numPr>
          <w:ilvl w:val="0"/>
          <w:numId w:val="3"/>
        </w:numPr>
        <w:spacing w:after="40"/>
      </w:pPr>
      <w:r>
        <w:rPr>
          <w:b/>
          <w:bCs/>
        </w:rPr>
        <w:t xml:space="preserve">GME Product</w:t>
      </w:r>
      <w:r>
        <w:t xml:space="preserve"> — GME Product Team (document and requirement ownership)</w:t>
      </w:r>
    </w:p>
    <w:p>
      <w:pPr>
        <w:pStyle w:val="ListParagraph"/>
        <w:numPr>
          <w:ilvl w:val="0"/>
          <w:numId w:val="3"/>
        </w:numPr>
        <w:spacing w:after="40"/>
      </w:pPr>
      <w:r>
        <w:rPr>
          <w:b/>
          <w:bCs/>
        </w:rPr>
        <w:t xml:space="preserve">GME Ops/Finance</w:t>
      </w:r>
      <w:r>
        <w:t xml:space="preserve"> — GME Operations and Finance (settlement, rates, reconciliation, revenue)</w:t>
      </w:r>
    </w:p>
    <w:p>
      <w:pPr>
        <w:pStyle w:val="ListParagraph"/>
        <w:numPr>
          <w:ilvl w:val="0"/>
          <w:numId w:val="3"/>
        </w:numPr>
        <w:spacing w:after="40"/>
      </w:pPr>
      <w:r>
        <w:rPr>
          <w:b/>
          <w:bCs/>
        </w:rPr>
        <w:t xml:space="preserve">GME Compliance</w:t>
      </w:r>
      <w:r>
        <w:t xml:space="preserve"> — GME Compliance and Account team (BOK reporting, tax)</w:t>
      </w:r>
    </w:p>
    <w:p>
      <w:pPr>
        <w:pStyle w:val="ListParagraph"/>
        <w:numPr>
          <w:ilvl w:val="0"/>
          <w:numId w:val="3"/>
        </w:numPr>
        <w:spacing w:after="40"/>
      </w:pPr>
      <w:r>
        <w:rPr>
          <w:b/>
          <w:bCs/>
        </w:rPr>
        <w:t xml:space="preserve">Dev Vendor</w:t>
      </w:r>
      <w:r>
        <w:t xml:space="preserve"> — External development outsourcing vendor (build, test, deploy)</w:t>
      </w:r>
    </w:p>
    <w:p>
      <w:pPr>
        <w:pStyle w:val="ListParagraph"/>
        <w:numPr>
          <w:ilvl w:val="0"/>
          <w:numId w:val="3"/>
        </w:numPr>
        <w:spacing w:after="40"/>
      </w:pPr>
      <w:r>
        <w:rPr>
          <w:b/>
          <w:bCs/>
        </w:rPr>
        <w:t xml:space="preserve">한결원</w:t>
      </w:r>
      <w:r>
        <w:t xml:space="preserve"> — 한결원/KFTC (ZeroPay scheme operator)</w:t>
      </w:r>
    </w:p>
    <w:p>
      <w:pPr>
        <w:pStyle w:val="ListParagraph"/>
        <w:numPr>
          <w:ilvl w:val="0"/>
          <w:numId w:val="3"/>
        </w:numPr>
        <w:spacing w:after="40"/>
      </w:pPr>
      <w:r>
        <w:rPr>
          <w:b/>
          <w:bCs/>
        </w:rPr>
        <w:t xml:space="preserve">Partner</w:t>
      </w:r>
      <w:r>
        <w:t xml:space="preserve"> — Partner company (GME Remit, SendMN, T-Bank)</w:t>
      </w:r>
    </w:p>
    <w:p>
      <w:pPr>
        <w:spacing w:after="0"/>
      </w:pPr>
      <w:r>
        <w:t xml:space="preserve"/>
      </w:r>
    </w:p>
    <w:p>
      <w:pPr>
        <w:spacing w:after="120" w:line="276"/>
      </w:pPr>
      <w:r>
        <w:t xml:space="preserve">R = Responsible, A = Accountable, C = Consulted, I = Informed</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37"/>
        <w:gridCol w:w="1337"/>
        <w:gridCol w:w="1337"/>
        <w:gridCol w:w="1337"/>
        <w:gridCol w:w="1337"/>
        <w:gridCol w:w="1337"/>
        <w:gridCol w:w="1338"/>
      </w:tblGrid>
      <w:tr>
        <w:trPr>
          <w:tblHeader/>
        </w:trPr>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Activity</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 Product</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 Ops/Finance</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GME Compliance</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Dev Vendor</w:t>
            </w:r>
          </w:p>
        </w:tc>
        <w:tc>
          <w:tcPr>
            <w:tcW w:type="dxa" w:w="1337"/>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한결원</w:t>
            </w:r>
          </w:p>
        </w:tc>
        <w:tc>
          <w:tcPr>
            <w:tcW w:type="dxa" w:w="1338"/>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Partner</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Requirements sign-off (this package)</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Architecture design (SAD-02, DAT-03)</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engine implementation (RATE-04)</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Northbound API build (API-05)</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batch integration (SCH-06)</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Admin System build (PRD-07, UX-11)</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 build (PRD-08, UX-11)</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Security implementation (SEC-09)</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CI/CD and environments (OPS-13)</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test environment access</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ZP00xx file spec provision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Rate/margin configuration (Admin portal)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treasury rate updates (Phase 1 manual)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confirmation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Tax-invoice API identification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batch monitoring (live)</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reconciliation exceptions</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onboarding (ops setup)</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gate sign-off (technical)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Phase gate sign-off (business)</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UAT execution (Phase 3 / Phase 4)</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Defect triage and resolution</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Production deployment</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top-up (overseas partners)</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alert response</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Training (GME Ops on Admin portal)</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Operational runbook (OPS-13)</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A/R</w:t>
            </w:r>
          </w:p>
        </w:tc>
        <w:tc>
          <w:tcPr>
            <w:tcW w:type="dxa" w:w="1337"/>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c>
          <w:tcPr>
            <w:tcW w:type="dxa" w:w="1338"/>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9. Open Items Register</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Detail</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 Date</w:t>
            </w:r>
          </w:p>
        </w:tc>
        <w:tc>
          <w:tcPr>
            <w:tcW w:type="dxa" w:w="156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Status</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Method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final in-app approval mechanism for CPM and MPM payments (PIN / biometric / confirmation button). MPM: customer inputs final amount and sees receipt post-payment. CPM: customer sees final amount only after payment is complete. Dev vendor should implement a generic, partner-configurable approval step.</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Product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 (before Phase 3 go-live)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OI-02</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 Invoice API</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Identify and confirm the third-party API (Hometax or KFTC) for issuing monthly tax invoices to Korean merchants for overseas transaction merchant fees (UC-04-04). Without this, overseas merchant billing cannot be automated. GME Account to ask KFTC. Dev vendor to stub UC-04-04 with a manual fallback for Phase 1.</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 — urgent</w:t>
            </w:r>
          </w:p>
        </w:tc>
      </w:tr>
      <w:tr>
        <w:trPr>
          <w:tblHeader w:val="false"/>
        </w:trPr>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and Channel</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Confirm exact format, submission frequency, data fields, and channel required by the Bank of Korea for FX1014 (customer paying overseas) and FX1015 (payment to Korean merchant) regulatory reporting. Rate engine is designed to produce the correct derived rates; reporting output module depends on this confirmation. Hubbing transactions (FX1014/FX1015 split) also TBD.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c>
          <w:tcPr>
            <w:tcW w:type="dxa" w:w="156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Open — urgent</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10. Assumptions &amp; Open Items</w:t>
      </w:r>
    </w:p>
    <w:p>
      <w:pPr>
        <w:spacing w:after="0"/>
      </w:pPr>
      <w:r>
        <w:t xml:space="preserve"/>
      </w:r>
    </w:p>
    <w:p>
      <w:pPr>
        <w:spacing w:after="120" w:line="276"/>
      </w:pPr>
      <w:r>
        <w:rPr>
          <w:b/>
          <w:bCs/>
        </w:rPr>
        <w:t xml:space="preserve">Assumption A-14-01:</w:t>
      </w:r>
      <w:r>
        <w:t xml:space="preserve"> The go-live date of October 10, 2026 refers to the first live production transaction by a domestic partner (GME Remit on ZeroPay, Phase 3 gate). Overseas partner go-live (Phase 4, T-Bank / SendMN) targets December 10, 2026 and is a separate milestone.</w:t>
      </w:r>
    </w:p>
    <w:p>
      <w:pPr>
        <w:spacing w:after="0"/>
      </w:pPr>
      <w:r>
        <w:t xml:space="preserve"/>
      </w:r>
    </w:p>
    <w:p>
      <w:pPr>
        <w:spacing w:after="120" w:line="276"/>
      </w:pPr>
      <w:r>
        <w:rPr>
          <w:b/>
          <w:bCs/>
        </w:rPr>
        <w:t xml:space="preserve">Assumption A-14-02:</w:t>
      </w:r>
      <w:r>
        <w:t xml:space="preserve"> Phases 3 and 4 overlap: Phase 4 preparation (overseas partner integration testing) starts Oct 1, 2026 while Phase 3 is still in the final days of production stabilisation. The dev vendor must ensure Phase 3 production stability before dedicating primary resource to Phase 4.</w:t>
      </w:r>
    </w:p>
    <w:p>
      <w:pPr>
        <w:spacing w:after="0"/>
      </w:pPr>
      <w:r>
        <w:t xml:space="preserve"/>
      </w:r>
    </w:p>
    <w:p>
      <w:pPr>
        <w:spacing w:after="120" w:line="276"/>
      </w:pPr>
      <w:r>
        <w:rPr>
          <w:b/>
          <w:bCs/>
        </w:rPr>
        <w:t xml:space="preserve">Assumption A-14-03:</w:t>
      </w:r>
      <w:r>
        <w:t xml:space="preserve"> The RAID log is a living document. The dev vendor is expected to add risks, issues, and dependencies discovered during build to this log and notify the GME PM at the weekly status meeting. GME Product Team reviews and accepts/rejects additions within 2 business days.</w:t>
      </w:r>
    </w:p>
    <w:p>
      <w:pPr>
        <w:spacing w:after="0"/>
      </w:pPr>
      <w:r>
        <w:t xml:space="preserve"/>
      </w:r>
    </w:p>
    <w:p>
      <w:pPr>
        <w:spacing w:after="120" w:line="276"/>
      </w:pPr>
      <w:r>
        <w:rPr>
          <w:b/>
          <w:bCs/>
        </w:rPr>
        <w:t xml:space="preserve">Assumption A-14-04:</w:t>
      </w:r>
      <w:r>
        <w:t xml:space="preserve"> "Config only — no code change" for adding a new partner or scheme is treated as an acceptance criterion from Phase 1. If the dev vendor's Phase 1 implementation requires a code change to add a second partner, this is a defect, not a change request.</w:t>
      </w:r>
    </w:p>
    <w:p>
      <w:pPr>
        <w:spacing w:after="0"/>
      </w:pPr>
      <w:r>
        <w:t xml:space="preserve"/>
      </w:r>
    </w:p>
    <w:p>
      <w:pPr>
        <w:spacing w:after="120" w:line="276"/>
      </w:pPr>
      <w:r>
        <w:rPr>
          <w:b/>
          <w:bCs/>
        </w:rPr>
        <w:t xml:space="preserve">Assumption A-14-05:</w:t>
      </w:r>
      <w:r>
        <w:t xml:space="preserve"> Phase 2 (ZeroPay integration) overlaps Phase 1 by design. The dev vendor must allocate at least one senior backend developer to begin ZeroPay batch interface (SCH-06) work from May 15, 2026 independently of Phase 1 completion.</w:t>
      </w:r>
    </w:p>
    <w:p>
      <w:pPr>
        <w:spacing w:after="0"/>
      </w:pPr>
      <w:r>
        <w:t xml:space="preserve"/>
      </w:r>
    </w:p>
    <w:p>
      <w:pPr>
        <w:spacing w:after="120" w:line="276"/>
      </w:pPr>
      <w:r>
        <w:rPr>
          <w:b/>
          <w:bCs/>
        </w:rPr>
        <w:t xml:space="preserve">Open Item OI-01:</w:t>
      </w:r>
      <w:r>
        <w:t xml:space="preserve"> See Section 9 above. Approval UX is partner-configurable; dev vendor should not hard-code any specific approval mechanism.</w:t>
      </w:r>
    </w:p>
    <w:p>
      <w:pPr>
        <w:spacing w:after="0"/>
      </w:pPr>
      <w:r>
        <w:t xml:space="preserve"/>
      </w:r>
    </w:p>
    <w:p>
      <w:pPr>
        <w:spacing w:after="120" w:line="276"/>
      </w:pPr>
      <w:r>
        <w:rPr>
          <w:b/>
          <w:bCs/>
        </w:rPr>
        <w:t xml:space="preserve">Open Item OI-02:</w:t>
      </w:r>
      <w:r>
        <w:t xml:space="preserve"> See Section 9 above. Tax invoice API is urgent. If unresolved before Phase 1 dev start, UC-04-04 must be implemented as a manual admin-portal workflow (operator triggers invoice issuance manually) with a future hook for the automated API.</w:t>
      </w:r>
    </w:p>
    <w:p>
      <w:pPr>
        <w:spacing w:after="0"/>
      </w:pPr>
      <w:r>
        <w:t xml:space="preserve"/>
      </w:r>
    </w:p>
    <w:p>
      <w:pPr>
        <w:spacing w:after="120" w:line="276"/>
      </w:pPr>
      <w:r>
        <w:rPr>
          <w:b/>
          <w:bCs/>
        </w:rPr>
        <w:t xml:space="preserve">Open Item OI-03:</w:t>
      </w:r>
      <w:r>
        <w:t xml:space="preserve"> See Section 9 above. BOK reporting is a regulatory obligation. If format is not confirmed before Phase 3 go-live (Oct 10, 2026), the initial live service operates without automated BOK reporting and GME assumes the regulatory risk of manual reporting until the format is confirmed and implemented.</w:t>
      </w:r>
    </w:p>
    <w:p>
      <w:pPr>
        <w:spacing w:after="0"/>
      </w:pPr>
      <w:r>
        <w:t xml:space="preserve"/>
      </w:r>
    </w:p>
    <w:p>
      <w:pPr>
        <w:spacing w:after="120" w:line="276"/>
      </w:pPr>
      <w:r>
        <w:rPr>
          <w:b/>
          <w:bCs/>
        </w:rPr>
        <w:t xml:space="preserve">Conflict resolution note:</w:t>
      </w:r>
      <w:r>
        <w:t xml:space="preserve"> The Business Scenario document (SOURCE_business.txt) references xe.com/15-minute live FX rate fetching as UC-05-01 marked MVP. The PRD (SOURCE_prd.txt §8) explicitly lists "live FX rate feed" as out of scope for Phase 1 (manual updates by GME Ops). </w:t>
      </w:r>
      <w:r>
        <w:rPr>
          <w:b/>
          <w:bCs/>
        </w:rPr>
        <w:t xml:space="preserve">The PRD wins.</w:t>
      </w:r>
      <w:r>
        <w:t xml:space="preserve"> Phase 1 uses manual rate entry. Live FX feed (xe.com / 15 min) is treated as Phase 2 scope. This has been noted in </w:t>
      </w:r>
      <w:r>
        <w:rPr>
          <w:b/>
          <w:bCs/>
        </w:rPr>
        <w:t xml:space="preserve">RATE-04</w:t>
      </w:r>
      <w:r>
        <w:t xml:space="preserve"> and </w:t>
      </w:r>
      <w:r>
        <w:rPr>
          <w:b/>
          <w:bCs/>
        </w:rPr>
        <w:t xml:space="preserve">PRD-07</w:t>
      </w:r>
      <w:r>
        <w:t xml:space="preserve">.</w:t>
      </w:r>
    </w:p>
    <w:p>
      <w:pPr>
        <w:spacing w:after="0"/>
      </w:pPr>
      <w:r>
        <w:t xml:space="preserve"/>
      </w:r>
    </w:p>
    <w:p>
      <w:r>
        <w:br w:type="page"/>
      </w:r>
    </w:p>
    <w:p>
      <w:pPr>
        <w:spacing w:after="0" w:before="1200"/>
        <w:jc w:val="left"/>
      </w:pPr>
      <w:r>
        <w:rPr>
          <w:b/>
          <w:bCs/>
          <w:color w:val="2E75B6"/>
          <w:sz w:val="28"/>
          <w:szCs w:val="28"/>
        </w:rPr>
        <w:t xml:space="preserve">PART 16</w:t>
      </w:r>
    </w:p>
    <w:p>
      <w:pPr>
        <w:pStyle w:val="Heading1"/>
        <w:spacing w:after="80" w:before="80"/>
      </w:pPr>
      <w:r>
        <w:t xml:space="preserve">Glossary &amp; Data Dictionary</w:t>
      </w:r>
    </w:p>
    <w:p>
      <w:pPr>
        <w:pBdr>
          <w:bottom w:val="single" w:color="2E75B6" w:sz="6" w:space="4"/>
        </w:pBdr>
        <w:spacing w:after="240"/>
      </w:pPr>
      <w:r>
        <w:rPr>
          <w:color w:val="808080"/>
          <w:sz w:val="20"/>
          <w:szCs w:val="20"/>
        </w:rPr>
        <w:t xml:space="preserve">Document code: REF-15</w:t>
      </w:r>
    </w:p>
    <w:p>
      <w:pPr>
        <w:pStyle w:val="Heading2"/>
      </w:pPr>
      <w:r>
        <w:t xml:space="preserve">1. Purpose &amp; How to Use This Reference</w:t>
      </w:r>
    </w:p>
    <w:p>
      <w:pPr>
        <w:spacing w:after="0"/>
      </w:pPr>
      <w:r>
        <w:t xml:space="preserve"/>
      </w:r>
    </w:p>
    <w:p>
      <w:pPr>
        <w:spacing w:after="120" w:line="276"/>
      </w:pPr>
      <w:r>
        <w:t xml:space="preserve">This document is the </w:t>
      </w:r>
      <w:r>
        <w:rPr>
          <w:b/>
          <w:bCs/>
        </w:rPr>
        <w:t xml:space="preserve">canonical terminology reference</w:t>
      </w:r>
      <w:r>
        <w:t xml:space="preserve"> for the entire GMEPay+ developer-handover package. Every other document in the package uses the terms defined here and defers to this file for authoritative definitions.</w:t>
      </w:r>
    </w:p>
    <w:p>
      <w:pPr>
        <w:spacing w:after="0"/>
      </w:pPr>
      <w:r>
        <w:t xml:space="preserve"/>
      </w:r>
    </w:p>
    <w:p>
      <w:pPr>
        <w:spacing w:after="120" w:line="276"/>
      </w:pPr>
      <w:r>
        <w:rPr>
          <w:b/>
          <w:bCs/>
        </w:rPr>
        <w:t xml:space="preserve">Scope of this document vs. DAT-03</w:t>
      </w:r>
    </w:p>
    <w:p>
      <w:pPr>
        <w:spacing w:after="0"/>
      </w:pPr>
      <w:r>
        <w:t xml:space="preserve"/>
      </w:r>
    </w:p>
    <w:p>
      <w:pPr>
        <w:pStyle w:val="ListParagraph"/>
        <w:numPr>
          <w:ilvl w:val="0"/>
          <w:numId w:val="3"/>
        </w:numPr>
        <w:spacing w:after="40"/>
      </w:pPr>
      <w:r>
        <w:rPr>
          <w:b/>
          <w:bCs/>
        </w:rPr>
        <w:t xml:space="preserve">REF-15 (this document)</w:t>
      </w:r>
      <w:r>
        <w:t xml:space="preserve"> — Business glossary and key business-field definitions. Covers what every term </w:t>
      </w:r>
      <w:r>
        <w:rPr>
          <w:i/>
          <w:iCs/>
        </w:rPr>
        <w:t xml:space="preserve">means</w:t>
      </w:r>
      <w:r>
        <w:t xml:space="preserve"> in the GMEPay+ domain, including the rate engine variables, enumeration values, currency conventions, and operational concepts.</w:t>
      </w:r>
    </w:p>
    <w:p>
      <w:pPr>
        <w:pStyle w:val="ListParagraph"/>
        <w:numPr>
          <w:ilvl w:val="0"/>
          <w:numId w:val="3"/>
        </w:numPr>
        <w:spacing w:after="40"/>
      </w:pPr>
      <w:r>
        <w:rPr>
          <w:b/>
          <w:bCs/>
        </w:rPr>
        <w:t xml:space="preserve">DAT-03 (`03_Data_Model_and_ERD.md`)</w:t>
      </w:r>
      <w:r>
        <w:t xml:space="preserve"> — Physical/table-level data dictionary. Covers database column names, data types, nullable/required constraints, foreign key relationships, and index design. When a field appears in both documents, REF-15 gives the business meaning and derivation; DAT-03 gives the physical storage form.</w:t>
      </w:r>
    </w:p>
    <w:p>
      <w:pPr>
        <w:spacing w:after="0"/>
      </w:pPr>
      <w:r>
        <w:t xml:space="preserve"/>
      </w:r>
    </w:p>
    <w:p>
      <w:pPr>
        <w:spacing w:after="120" w:line="276"/>
      </w:pPr>
      <w:r>
        <w:rPr>
          <w:b/>
          <w:bCs/>
        </w:rPr>
        <w:t xml:space="preserve">How to use this reference</w:t>
      </w:r>
    </w:p>
    <w:p>
      <w:pPr>
        <w:spacing w:after="0"/>
      </w:pPr>
      <w:r>
        <w:t xml:space="preserve"/>
      </w:r>
    </w:p>
    <w:p>
      <w:pPr>
        <w:pStyle w:val="ListParagraph"/>
        <w:numPr>
          <w:ilvl w:val="0"/>
          <w:numId w:val="3"/>
        </w:numPr>
        <w:spacing w:after="40"/>
      </w:pPr>
      <w:r>
        <w:t xml:space="preserve">When reading any sibling document, look up any unfamiliar term here first.</w:t>
      </w:r>
    </w:p>
    <w:p>
      <w:pPr>
        <w:pStyle w:val="ListParagraph"/>
        <w:numPr>
          <w:ilvl w:val="0"/>
          <w:numId w:val="3"/>
        </w:numPr>
        <w:spacing w:after="40"/>
      </w:pPr>
      <w:r>
        <w:t xml:space="preserve">When writing new code, API fields, or database columns, use the canonical names in Section 3 exactly — no synonyms in system identifiers.</w:t>
      </w:r>
    </w:p>
    <w:p>
      <w:pPr>
        <w:pStyle w:val="ListParagraph"/>
        <w:numPr>
          <w:ilvl w:val="0"/>
          <w:numId w:val="3"/>
        </w:numPr>
        <w:spacing w:after="40"/>
      </w:pPr>
      <w:r>
        <w:t xml:space="preserve">Enumerations in Section 4 are the only permitted values for their respective fields. Any new value requires a change to this document first.</w:t>
      </w:r>
    </w:p>
    <w:p>
      <w:pPr>
        <w:pStyle w:val="ListParagraph"/>
        <w:numPr>
          <w:ilvl w:val="0"/>
          <w:numId w:val="3"/>
        </w:numPr>
        <w:spacing w:after="40"/>
      </w:pPr>
      <w:r>
        <w:t xml:space="preserve">Currency and rounding rules in Section 5 apply to all monetary fields unless a sibling document explicitly overrides for a specific edge case.</w:t>
      </w:r>
    </w:p>
    <w:p>
      <w:pPr>
        <w:pStyle w:val="ListParagraph"/>
        <w:numPr>
          <w:ilvl w:val="0"/>
          <w:numId w:val="3"/>
        </w:numPr>
        <w:spacing w:after="40"/>
      </w:pPr>
      <w:r>
        <w:t xml:space="preserve">Cross-border payment documentation references BOK forms FX1014 and FX1015 — see Section 2 (BOK, FX1014, FX1015) and Section 5 for alignment.</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2. Glossary of Terms</w:t>
      </w:r>
    </w:p>
    <w:p>
      <w:pPr>
        <w:spacing w:after="0"/>
      </w:pPr>
      <w:r>
        <w:t xml:space="preserve"/>
      </w:r>
    </w:p>
    <w:p>
      <w:pPr>
        <w:spacing w:after="120" w:line="276"/>
      </w:pPr>
      <w:r>
        <w:t xml:space="preserve">The table below is alphabetically ordered by term. For multi-word terms, alphabetical order is by the first significant word. Synonyms listed in the Notes column are </w:t>
      </w:r>
      <w:r>
        <w:rPr>
          <w:b/>
          <w:bCs/>
        </w:rPr>
        <w:t xml:space="preserve">deprecated</w:t>
      </w:r>
      <w:r>
        <w:t xml:space="preserve"> in system identifiers and documentation; they appear only to aid understanding for readers familiar with prior GME systems or external documents.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Term</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Definition</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Notes / Synonyms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Anti-Money Laundering. A set of legal controls that GMEPay+ partner companies are required to enforce on their own customers. GMEPay+ itself does not perform AML checks — responsibility belongs entirely to the Partner (see §3.2.1 of PRD-01). See </w:t>
            </w:r>
            <w:r>
              <w:rPr>
                <w:b/>
                <w:bCs/>
              </w:rPr>
              <w:t xml:space="preserve">SEC-09</w:t>
            </w:r>
            <w:r>
              <w:t xml:space="preserve"> for compliance boundary details.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Bank of Korea (한국은행). The central bank of South Korea. GMEPay+ must submit foreign-exchange transaction reports to BOK for every cross-border payment involving KRW. Two report types apply: </w:t>
            </w:r>
            <w:r>
              <w:rPr>
                <w:b/>
                <w:bCs/>
              </w:rPr>
              <w:t xml:space="preserve">FX1014</w:t>
            </w:r>
            <w:r>
              <w:t xml:space="preserve"> (Korean customer paying overseas) and </w:t>
            </w:r>
            <w:r>
              <w:rPr>
                <w:b/>
                <w:bCs/>
              </w:rPr>
              <w:t xml:space="preserve">FX1015</w:t>
            </w:r>
            <w:r>
              <w:t xml:space="preserve"> (payment to a Korean merchant). See </w:t>
            </w:r>
            <w:r>
              <w:rPr>
                <w:b/>
                <w:bCs/>
              </w:rPr>
              <w:t xml:space="preserve">OI-03</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한국은행</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final amount Partner A is debited for a transaction. Equals </w:t>
            </w:r>
            <w:r>
              <w:rPr>
                <w:rFonts w:ascii="Consolas" w:cs="Consolas" w:eastAsia="Consolas" w:hAnsi="Consolas"/>
                <w:shd w:fill="F2F2F2" w:val="clear"/>
              </w:rPr>
              <w:t xml:space="preserve">send_amount + service_charge</w:t>
            </w:r>
            <w:r>
              <w:t xml:space="preserve">. This is the total obligation Partner A must settle with GMEPay+. GMEPay+ provides </w:t>
            </w:r>
            <w:r>
              <w:rPr>
                <w:rFonts w:ascii="Consolas" w:cs="Consolas" w:eastAsia="Consolas" w:hAnsi="Consolas"/>
                <w:shd w:fill="F2F2F2" w:val="clear"/>
              </w:rPr>
              <w:t xml:space="preserve">offer_rate</w:t>
            </w:r>
            <w:r>
              <w:t xml:space="preserve"> so the partner can compute </w:t>
            </w:r>
            <w:r>
              <w:rPr>
                <w:rFonts w:ascii="Consolas" w:cs="Consolas" w:eastAsia="Consolas" w:hAnsi="Consolas"/>
                <w:shd w:fill="F2F2F2" w:val="clear"/>
              </w:rPr>
              <w:t xml:space="preserve">collection_amount</w:t>
            </w:r>
            <w:r>
              <w:t xml:space="preserve"> independently; GMEPay+ never validates the partner's own customer-facing charge. See Section 3 for full field definition.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Charge Amount (deprecated Business doc term); "Charge Settlement Amount" in earlier drafts</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literal USD amount that GMEPay+ retains from the collection side of a transaction. Equals </w:t>
            </w:r>
            <w:r>
              <w:rPr>
                <w:rFonts w:ascii="Consolas" w:cs="Consolas" w:eastAsia="Consolas" w:hAnsi="Consolas"/>
                <w:shd w:fill="F2F2F2" w:val="clear"/>
              </w:rPr>
              <w:t xml:space="preserve">collection_usd × m_a</w:t>
            </w:r>
            <w:r>
              <w:t xml:space="preserve">. Deducted from the USD pool. See Section 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USD equivalent of the collection side of a transaction before margin deduction. Equals </w:t>
            </w:r>
            <w:r>
              <w:rPr>
                <w:rFonts w:ascii="Consolas" w:cs="Consolas" w:eastAsia="Consolas" w:hAnsi="Consolas"/>
                <w:shd w:fill="F2F2F2" w:val="clear"/>
              </w:rPr>
              <w:t xml:space="preserve">payout_usd_cost ÷ (1 − m_a − m_b)</w:t>
            </w:r>
            <w:r>
              <w:t xml:space="preserve">. Forms the pre-margin USD pool from which both margins are extracted. See Section 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collection_intermediate (internal calculation variable)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cost_rate_coll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GMEPay+ treasury rate used for the collection leg. Equals </w:t>
            </w:r>
            <w:r>
              <w:rPr>
                <w:rFonts w:ascii="Consolas" w:cs="Consolas" w:eastAsia="Consolas" w:hAnsi="Consolas"/>
                <w:shd w:fill="F2F2F2" w:val="clear"/>
              </w:rPr>
              <w:t xml:space="preserve">treasury.usd_{settle_a_ccy}</w:t>
            </w:r>
            <w:r>
              <w:t xml:space="preserve"> — units of Settlement A currency per 1 USD. Set to 1.0 when Settlement A = USD (identity leg). See Section 5 for storage convention.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cost_rate_pay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GMEPay+ treasury rate used for the payout leg. Equals </w:t>
            </w:r>
            <w:r>
              <w:rPr>
                <w:rFonts w:ascii="Consolas" w:cs="Consolas" w:eastAsia="Consolas" w:hAnsi="Consolas"/>
                <w:shd w:fill="F2F2F2" w:val="clear"/>
              </w:rPr>
              <w:t xml:space="preserve">treasury.usd_{settle_b_ccy}</w:t>
            </w:r>
            <w:r>
              <w:t xml:space="preserve"> — units of Settlement B currency per 1 USD. Set to 1.0 when Settlement B = USD (identity leg). See Section 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Consumer-Presented Mode. A QR payment mode in which the </w:t>
            </w:r>
            <w:r>
              <w:rPr>
                <w:b/>
                <w:bCs/>
              </w:rPr>
              <w:t xml:space="preserve">customer</w:t>
            </w:r>
            <w:r>
              <w:t xml:space="preserve"> generates and displays a QR code in the partner app; the merchant POS scans it and enters the payout amount. Contrast with </w:t>
            </w:r>
            <w:r>
              <w:rPr>
                <w:b/>
                <w:bCs/>
              </w:rPr>
              <w:t xml:space="preserve">MPM</w:t>
            </w:r>
            <w:r>
              <w:t xml:space="preserve">. The payout amount source is the merchant terminal. Prefunding is deducted when the CPM QR token is issued (at </w:t>
            </w:r>
            <w:r>
              <w:rPr>
                <w:rFonts w:ascii="Consolas" w:cs="Consolas" w:eastAsia="Consolas" w:hAnsi="Consolas"/>
                <w:shd w:fill="F2F2F2" w:val="clear"/>
              </w:rPr>
              <w:t xml:space="preserve">POST /v1/payments/cpm/generate</w:t>
            </w:r>
            <w:r>
              <w:t xml:space="preserve">), not at the final commit. See </w:t>
            </w:r>
            <w:r>
              <w:rPr>
                <w:b/>
                <w:bCs/>
              </w:rPr>
              <w:t xml:space="preserve">API-05</w:t>
            </w:r>
            <w:r>
              <w:t xml:space="preserve"> and </w:t>
            </w:r>
            <w:r>
              <w:rPr>
                <w:b/>
                <w:bCs/>
              </w:rPr>
              <w:t xml:space="preserve">SCH-06</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Consumer-Presented QR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cross_rate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derived output of the rate engine. Equals </w:t>
            </w:r>
            <w:r>
              <w:rPr>
                <w:rFonts w:ascii="Consolas" w:cs="Consolas" w:eastAsia="Consolas" w:hAnsi="Consolas"/>
                <w:shd w:fill="F2F2F2" w:val="clear"/>
              </w:rPr>
              <w:t xml:space="preserve">target_payout ÷ send_amount</w:t>
            </w:r>
            <w:r>
              <w:t xml:space="preserve">. Expresses how many units of payout currency are delivered per unit of Settlement A currency sent. Never configured; always derived from the executed flow. Used in partner-facing API responses and for BOK reporting cross-reference.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Indicative cross rate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Direction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per-transaction attribute that forms part of the </w:t>
            </w:r>
            <w:r>
              <w:rPr>
                <w:b/>
                <w:bCs/>
              </w:rPr>
              <w:t xml:space="preserve">Rule</w:t>
            </w:r>
            <w:r>
              <w:t xml:space="preserve"> primary key (partner × scheme × direction). Determines the fee tier applied by the QR scheme and which BOK reporting fields are populated. Four permitted values — see Section 4 Enumerations.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direction; flow direction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One of the four </w:t>
            </w:r>
            <w:r>
              <w:rPr>
                <w:b/>
                <w:bCs/>
              </w:rPr>
              <w:t xml:space="preserve">Direction</w:t>
            </w:r>
            <w:r>
              <w:t xml:space="preserve"> values. Covers transactions where both the partner customer and the merchant are in the same country and the same currency (e.g., GME Remit user paying at a ZeroPay merchant in Korea). The </w:t>
            </w:r>
            <w:r>
              <w:rPr>
                <w:b/>
                <w:bCs/>
              </w:rPr>
              <w:t xml:space="preserve">same-currency short-circuit</w:t>
            </w:r>
            <w:r>
              <w:t xml:space="preserve"> applies: the USD pool is bypassed and </w:t>
            </w:r>
            <w:r>
              <w:rPr>
                <w:rFonts w:ascii="Consolas" w:cs="Consolas" w:eastAsia="Consolas" w:hAnsi="Consolas"/>
                <w:shd w:fill="F2F2F2" w:val="clear"/>
              </w:rPr>
              <w:t xml:space="preserve">collection_amount = target_payout + service_charge</w:t>
            </w:r>
            <w:r>
              <w:t xml:space="preserve">. See </w:t>
            </w:r>
            <w:r>
              <w:rPr>
                <w:b/>
                <w:bCs/>
              </w:rPr>
              <w:t xml:space="preserve">RATE-04</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QR payment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EMVCo QR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global QR code standard for payments defined by EMVCo (the consortium of Visa, Mastercard, JCB, Discover, UnionPay, and Amex). ZeroPay, KHQR, PromptPay, and most national QR schemes are EMVCo-compliant. GMEPay+'s QR Parser identifies the scheme from the EMVCo payload.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EMV QR; EMV Co</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End User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customer of a </w:t>
            </w:r>
            <w:r>
              <w:rPr>
                <w:b/>
                <w:bCs/>
              </w:rPr>
              <w:t xml:space="preserve">Partner</w:t>
            </w:r>
            <w:r>
              <w:t xml:space="preserve"> app who initiates a payment by scanning or presenting a QR code. End users have no direct interaction with GMEPay+ — they interact only with the partner app. GMEPay+ does not hold end-user balances, conduct end-user KYC, or issue wallets to end users.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Payer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FX1014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Bank of Korea foreign-exchange reporting form. Applies to transactions where a </w:t>
            </w:r>
            <w:r>
              <w:rPr>
                <w:b/>
                <w:bCs/>
              </w:rPr>
              <w:t xml:space="preserve">Korean customer</w:t>
            </w:r>
            <w:r>
              <w:t xml:space="preserve"> pays </w:t>
            </w:r>
            <w:r>
              <w:rPr>
                <w:b/>
                <w:bCs/>
              </w:rPr>
              <w:t xml:space="preserve">overseas</w:t>
            </w:r>
            <w:r>
              <w:t xml:space="preserve"> (Outbound direction). See </w:t>
            </w:r>
            <w:r>
              <w:rPr>
                <w:b/>
                <w:bCs/>
              </w:rPr>
              <w:t xml:space="preserve">OI-03</w:t>
            </w:r>
            <w:r>
              <w:t xml:space="preserve"> for confirmation of exact fields and submission channel.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FX1014</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FX1015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Bank of Korea foreign-exchange reporting form. Applies to transactions where </w:t>
            </w:r>
            <w:r>
              <w:rPr>
                <w:b/>
                <w:bCs/>
              </w:rPr>
              <w:t xml:space="preserve">payment is made to a Korean merchant</w:t>
            </w:r>
            <w:r>
              <w:t xml:space="preserve"> (Inbound direction). </w:t>
            </w:r>
            <w:r>
              <w:rPr>
                <w:rFonts w:ascii="Consolas" w:cs="Consolas" w:eastAsia="Consolas" w:hAnsi="Consolas"/>
                <w:shd w:fill="F2F2F2" w:val="clear"/>
              </w:rPr>
              <w:t xml:space="preserve">offer_rate_coll</w:t>
            </w:r>
            <w:r>
              <w:t xml:space="preserve"> as derived by the rate engine (see Section 3) maps to BOK FX1015 field #14. See </w:t>
            </w:r>
            <w:r>
              <w:rPr>
                <w:b/>
                <w:bCs/>
              </w:rPr>
              <w:t xml:space="preserve">OI-03</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FX1015</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margin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combined percentage margin GMEPay+ extracts from a cross-border transaction via the USD pool. Equals </w:t>
            </w:r>
            <w:r>
              <w:rPr>
                <w:rFonts w:ascii="Consolas" w:cs="Consolas" w:eastAsia="Consolas" w:hAnsi="Consolas"/>
                <w:shd w:fill="F2F2F2" w:val="clear"/>
              </w:rPr>
              <w:t xml:space="preserve">m_a + m_b</w:t>
            </w:r>
            <w:r>
              <w:t xml:space="preserve"> expressed as a percentage of </w:t>
            </w:r>
            <w:r>
              <w:rPr>
                <w:rFonts w:ascii="Consolas" w:cs="Consolas" w:eastAsia="Consolas" w:hAnsi="Consolas"/>
                <w:shd w:fill="F2F2F2" w:val="clear"/>
              </w:rPr>
              <w:t xml:space="preserve">collection_usd</w:t>
            </w:r>
            <w:r>
              <w:t xml:space="preserve">. Minimum 2.0% for cross-border rules; 0 allowed for same-currency (Domestic) rules. Revenue is realized in real time from the partner's prefunding balance.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markup; rate markup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GME Global QR Payment Hub product. A backend platform that sits between partner payment apps and national QR payment schemes, providing a single API for cross-border and domestic QR payment processing, FX rate calculation, settlement coordination, and revenue management. GMEPay+ is the </w:t>
            </w:r>
            <w:r>
              <w:rPr>
                <w:b/>
                <w:bCs/>
              </w:rPr>
              <w:t xml:space="preserve">only</w:t>
            </w:r>
            <w:r>
              <w:t xml:space="preserve"> system that communicates with QR schemes; no partner has a direct scheme connection. Previously referred to informally as GMEPay Plus.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Plus; QR Hub; Hub</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Gross settlement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settlement model in which GMEPay+ collects the </w:t>
            </w:r>
            <w:r>
              <w:rPr>
                <w:b/>
                <w:bCs/>
              </w:rPr>
              <w:t xml:space="preserve">full merchant payment amount</w:t>
            </w:r>
            <w:r>
              <w:t xml:space="preserve"> from the partner and remits the full amount to the QR scheme. GME then invoices the merchant separately for its fee share and collects monthly. Applied to </w:t>
            </w:r>
            <w:r>
              <w:rPr>
                <w:b/>
                <w:bCs/>
              </w:rPr>
              <w:t xml:space="preserve">International (cross-border) transactions</w:t>
            </w:r>
            <w:r>
              <w:t xml:space="preserve"> on ZeroPay. Contrast with </w:t>
            </w:r>
            <w:r>
              <w:rPr>
                <w:b/>
                <w:bCs/>
              </w:rPr>
              <w:t xml:space="preserve">Net settlement</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International settlement model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One of the four </w:t>
            </w:r>
            <w:r>
              <w:rPr>
                <w:b/>
                <w:bCs/>
              </w:rPr>
              <w:t xml:space="preserve">Direction</w:t>
            </w:r>
            <w:r>
              <w:t xml:space="preserve"> values. Covers transactions where both the partner customer and the merchant are overseas (non-Korean), e.g., a SendMN user paying at a KHQR merchant in Cambodia. Two sub-variants exist: Hub with USD settlement (identity legs on both sides) and Hub with non-USD settlement (both legs require FX).</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payment; multi-country QR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Hub Core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central backend system of GMEPay+. Comprises four logical modules: QR Parser, Smart Router, Executor, and Settlement Engine. The Hub Core is one of the four components being built (alongside the Admin System, Partner Portal, and the two API surfaces).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 backend; Hub backend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Idempotency key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client-supplied unique token included in API requests that ensures a repeated request (e.g., after a timeout) produces the same outcome rather than creating a duplicate transaction. Required on all state-changing API calls. See </w:t>
            </w:r>
            <w:r>
              <w:rPr>
                <w:b/>
                <w:bCs/>
              </w:rPr>
              <w:t xml:space="preserve">API-05</w:t>
            </w:r>
            <w:r>
              <w:t xml:space="preserve"> for header specification.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Idempotency header; X-Idempotency-Key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leg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rate engine leg where the settlement currency equals the intermediate USD currency, making the conversion rate exactly 1.0. When Settlement A = USD, </w:t>
            </w:r>
            <w:r>
              <w:rPr>
                <w:rFonts w:ascii="Consolas" w:cs="Consolas" w:eastAsia="Consolas" w:hAnsi="Consolas"/>
                <w:shd w:fill="F2F2F2" w:val="clear"/>
              </w:rPr>
              <w:t xml:space="preserve">cost_rate_coll = 1.0</w:t>
            </w:r>
            <w:r>
              <w:t xml:space="preserve">. When Settlement B = USD, </w:t>
            </w:r>
            <w:r>
              <w:rPr>
                <w:rFonts w:ascii="Consolas" w:cs="Consolas" w:eastAsia="Consolas" w:hAnsi="Consolas"/>
                <w:shd w:fill="F2F2F2" w:val="clear"/>
              </w:rPr>
              <w:t xml:space="preserve">cost_rate_pay = 1.0</w:t>
            </w:r>
            <w:r>
              <w:t xml:space="preserve">. Both legs are marked as IDENTITY source in the audit record. Distinct from the </w:t>
            </w:r>
            <w:r>
              <w:rPr>
                <w:b/>
                <w:bCs/>
              </w:rPr>
              <w:t xml:space="preserve">same-currency short-circuit</w:t>
            </w:r>
            <w:r>
              <w:t xml:space="preserve"> (which skips the USD pool entirely).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IDENTITY rate source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One of the four </w:t>
            </w:r>
            <w:r>
              <w:rPr>
                <w:b/>
                <w:bCs/>
              </w:rPr>
              <w:t xml:space="preserve">Direction</w:t>
            </w:r>
            <w:r>
              <w:t xml:space="preserve"> values. Covers transactions where an overseas partner customer pays at a domestic (Korean) merchant via a domestic QR scheme. The primary Phase 1 cross-border use case (e.g., SendMN user paying at a ZeroPay merchant). FX and prefunding apply.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Inbound QR payment; cross-border inbound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KYC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Know Your Customer. Identity verification requirements applied to end users by their partner app. GMEPay+ does not perform KYC — this is exclusively the partner's responsibility. See </w:t>
            </w:r>
            <w:r>
              <w:rPr>
                <w:b/>
                <w:bCs/>
              </w:rPr>
              <w:t xml:space="preserve">SEC-09</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Know Your Customer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KFTC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 Financial Telecommunications and Clearings Institute (한결원/금융결제원). The operator of the </w:t>
            </w:r>
            <w:r>
              <w:rPr>
                <w:b/>
                <w:bCs/>
              </w:rPr>
              <w:t xml:space="preserve">ZeroPay</w:t>
            </w:r>
            <w:r>
              <w:t xml:space="preserve"> payment scheme in Korea. KFTC is the settlement counterparty for ZeroPay transactions. Also referred to as 한결원. See </w:t>
            </w:r>
            <w:r>
              <w:rPr>
                <w:b/>
                <w:bCs/>
              </w:rPr>
              <w:t xml:space="preserve">SCH-06</w:t>
            </w:r>
            <w:r>
              <w:t xml:space="preserve"> for ZeroPay integration details.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 금융결제원; Korea Financial Clearing</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Low-balance alert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 automated notification sent to the partner's designated contact email when the partner's prefunding balance falls below a configured threshold (default USD 10,000, configurable per partner). The transaction that triggers the alert is </w:t>
            </w:r>
            <w:r>
              <w:rPr>
                <w:b/>
                <w:bCs/>
              </w:rPr>
              <w:t xml:space="preserve">not</w:t>
            </w:r>
            <w:r>
              <w:t xml:space="preserve"> blocked — the alert is informational only.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alert; balance threshold alert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m_a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Collection-side margin percentage. A per-rule configured value set by GME Ops. Applied to </w:t>
            </w:r>
            <w:r>
              <w:rPr>
                <w:rFonts w:ascii="Consolas" w:cs="Consolas" w:eastAsia="Consolas" w:hAnsi="Consolas"/>
                <w:shd w:fill="F2F2F2" w:val="clear"/>
              </w:rPr>
              <w:t xml:space="preserve">collection_usd</w:t>
            </w:r>
            <w:r>
              <w:t xml:space="preserve"> to compute </w:t>
            </w:r>
            <w:r>
              <w:rPr>
                <w:rFonts w:ascii="Consolas" w:cs="Consolas" w:eastAsia="Consolas" w:hAnsi="Consolas"/>
                <w:shd w:fill="F2F2F2" w:val="clear"/>
              </w:rPr>
              <w:t xml:space="preserve">collection_margin_usd</w:t>
            </w:r>
            <w:r>
              <w:t xml:space="preserve">. Represents GMEPay+'s revenue share from the collection leg. Cross-border rules require </w:t>
            </w:r>
            <w:r>
              <w:rPr>
                <w:rFonts w:ascii="Consolas" w:cs="Consolas" w:eastAsia="Consolas" w:hAnsi="Consolas"/>
                <w:shd w:fill="F2F2F2" w:val="clear"/>
              </w:rPr>
              <w:t xml:space="preserve">m_a + m_b ≥ 2.0%</w:t>
            </w:r>
            <w:r>
              <w:t xml:space="preserve">; 0 allowed for same-currency rules.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 margin; Partner A margin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m_b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Payout-side margin percentage. A per-rule configured value set by GME Ops. Applied to </w:t>
            </w:r>
            <w:r>
              <w:rPr>
                <w:rFonts w:ascii="Consolas" w:cs="Consolas" w:eastAsia="Consolas" w:hAnsi="Consolas"/>
                <w:shd w:fill="F2F2F2" w:val="clear"/>
              </w:rPr>
              <w:t xml:space="preserve">collection_usd</w:t>
            </w:r>
            <w:r>
              <w:t xml:space="preserve"> to compute </w:t>
            </w:r>
            <w:r>
              <w:rPr>
                <w:rFonts w:ascii="Consolas" w:cs="Consolas" w:eastAsia="Consolas" w:hAnsi="Consolas"/>
                <w:shd w:fill="F2F2F2" w:val="clear"/>
              </w:rPr>
              <w:t xml:space="preserve">payout_margin_usd</w:t>
            </w:r>
            <w:r>
              <w:t xml:space="preserve">. Represents GMEPay+'s revenue share from the payout leg.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margin; Partner B margin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Mapping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See </w:t>
            </w:r>
            <w:r>
              <w:rPr>
                <w:b/>
                <w:bCs/>
              </w:rPr>
              <w:t xml:space="preserve">Rule</w:t>
            </w:r>
            <w:r>
              <w:t xml:space="preserve">. The term "mapping" refers to the admin portal screen and workflow used to create and edit a Rule.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mapping; routing rule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business registered with a </w:t>
            </w:r>
            <w:r>
              <w:rPr>
                <w:b/>
                <w:bCs/>
              </w:rPr>
              <w:t xml:space="preserve">QR Scheme</w:t>
            </w:r>
            <w:r>
              <w:t xml:space="preserve"> that accepts QR code payments at its point of sale. Merchants have no direct interaction with GMEPay+; they interact only with their QR scheme operator. GMEPay+ does not onboard merchants, manage merchant accounts, or credit merchant accounts — this is the QR scheme's responsibility.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merchant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Merchant-Presented Mode. Also called </w:t>
            </w:r>
            <w:r>
              <w:rPr>
                <w:b/>
                <w:bCs/>
              </w:rPr>
              <w:t xml:space="preserve">Fixed MPM</w:t>
            </w:r>
            <w:r>
              <w:t xml:space="preserve"> or Static QR. A QR payment mode in which the </w:t>
            </w:r>
            <w:r>
              <w:rPr>
                <w:b/>
                <w:bCs/>
              </w:rPr>
              <w:t xml:space="preserve">merchant</w:t>
            </w:r>
            <w:r>
              <w:t xml:space="preserve"> displays a static QR code; the customer scans it with the partner app and enters the payout amount. Contrast with </w:t>
            </w:r>
            <w:r>
              <w:rPr>
                <w:b/>
                <w:bCs/>
              </w:rPr>
              <w:t xml:space="preserve">CPM</w:t>
            </w:r>
            <w:r>
              <w:t xml:space="preserve">. Prefunding is deducted when the partner calls </w:t>
            </w:r>
            <w:r>
              <w:rPr>
                <w:rFonts w:ascii="Consolas" w:cs="Consolas" w:eastAsia="Consolas" w:hAnsi="Consolas"/>
                <w:shd w:fill="F2F2F2" w:val="clear"/>
              </w:rPr>
              <w:t xml:space="preserve">POST /v1/payments</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Fixed MPM; Static QR; Merchant-Presented QR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 (Fixed)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specific sub-type of MPM in which the merchant QR code encodes a </w:t>
            </w:r>
            <w:r>
              <w:rPr>
                <w:b/>
                <w:bCs/>
              </w:rPr>
              <w:t xml:space="preserve">fixed</w:t>
            </w:r>
            <w:r>
              <w:t xml:space="preserve"> merchant identifier without a pre-encoded amount, and the customer inputs the amount in the partner app. This is the form currently supported by ZeroPay.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Static QR; Fixed amount QR (incorrect; the amount is entered by customer)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Net settlement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settlement model in which GMEPay+ deducts its fee share and only remits the </w:t>
            </w:r>
            <w:r>
              <w:rPr>
                <w:b/>
                <w:bCs/>
              </w:rPr>
              <w:t xml:space="preserve">net</w:t>
            </w:r>
            <w:r>
              <w:t xml:space="preserve"> (post-fee) amount to the QR scheme. Applied to </w:t>
            </w:r>
            <w:r>
              <w:rPr>
                <w:b/>
                <w:bCs/>
              </w:rPr>
              <w:t xml:space="preserve">Domestic transactions</w:t>
            </w:r>
            <w:r>
              <w:t xml:space="preserve"> on ZeroPay (GME collects from customer, keeps its share, remits the remainder to ZeroPay). Contrast with </w:t>
            </w:r>
            <w:r>
              <w:rPr>
                <w:b/>
                <w:bCs/>
              </w:rPr>
              <w:t xml:space="preserve">Gross settlement</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settlement model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offer_rate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exchange rate provided by GMEPay+ to the partner in the </w:t>
            </w:r>
            <w:r>
              <w:rPr>
                <w:rFonts w:ascii="Consolas" w:cs="Consolas" w:eastAsia="Consolas" w:hAnsi="Consolas"/>
                <w:shd w:fill="F2F2F2" w:val="clear"/>
              </w:rPr>
              <w:t xml:space="preserve">/rates</w:t>
            </w:r>
            <w:r>
              <w:t xml:space="preserve"> response (and in </w:t>
            </w:r>
            <w:r>
              <w:rPr>
                <w:rFonts w:ascii="Consolas" w:cs="Consolas" w:eastAsia="Consolas" w:hAnsi="Consolas"/>
                <w:shd w:fill="F2F2F2" w:val="clear"/>
              </w:rPr>
              <w:t xml:space="preserve">payment.pending_debit</w:t>
            </w:r>
            <w:r>
              <w:t xml:space="preserve"> for CPM). The partner uses </w:t>
            </w:r>
            <w:r>
              <w:rPr>
                <w:rFonts w:ascii="Consolas" w:cs="Consolas" w:eastAsia="Consolas" w:hAnsi="Consolas"/>
                <w:shd w:fill="F2F2F2" w:val="clear"/>
              </w:rPr>
              <w:t xml:space="preserve">offer_rate</w:t>
            </w:r>
            <w:r>
              <w:t xml:space="preserve"> to calculate the </w:t>
            </w:r>
            <w:r>
              <w:rPr>
                <w:rFonts w:ascii="Consolas" w:cs="Consolas" w:eastAsia="Consolas" w:hAnsi="Consolas"/>
                <w:shd w:fill="F2F2F2" w:val="clear"/>
              </w:rPr>
              <w:t xml:space="preserve">collection_amount</w:t>
            </w:r>
            <w:r>
              <w:t xml:space="preserve"> it will charge its customer. GMEPay+ never recomputes or validates the partner's collection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Quoted rate; rate quote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offer_rate_coll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derived output of the rate engine. Equals </w:t>
            </w:r>
            <w:r>
              <w:rPr>
                <w:rFonts w:ascii="Consolas" w:cs="Consolas" w:eastAsia="Consolas" w:hAnsi="Consolas"/>
                <w:shd w:fill="F2F2F2" w:val="clear"/>
              </w:rPr>
              <w:t xml:space="preserve">send_amount ÷ (collection_usd − collection_margin_usd)</w:t>
            </w:r>
            <w:r>
              <w:t xml:space="preserve">. Maps to BOK FX1015 field #14. Represents the effective rate at which Settlement A currency is exchanged net of the collection-side margin. Never configured; always derived.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rate; effective collection rate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member of GME's internal Operations or Finance team who uses the </w:t>
            </w:r>
            <w:r>
              <w:rPr>
                <w:b/>
                <w:bCs/>
              </w:rPr>
              <w:t xml:space="preserve">Admin System</w:t>
            </w:r>
            <w:r>
              <w:t xml:space="preserve"> to configure schemes, partners, rules, and rates, and to monitor transactions and settlement.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Ops; GME Operations; Internal operator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Outbound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One of the four </w:t>
            </w:r>
            <w:r>
              <w:rPr>
                <w:b/>
                <w:bCs/>
              </w:rPr>
              <w:t xml:space="preserve">Direction</w:t>
            </w:r>
            <w:r>
              <w:t xml:space="preserve"> values. Covers transactions where a domestic partner customer pays at a foreign (non-Korean) merchant via a foreign QR scheme. Phase 2 scope.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Outbound QR payment; cross-border outbound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payment application (bank, wallet, or fintech) that connects to GMEPay+ via the Northbound Partner API to offer QR payment capability to its end users. GME has 70+ existing partners. The first domestic partner is GME Remit; the first overseas partner is SendMN / T-Bank. Partners are a configuration entry — adding a partner requires no code change.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 Client (deprecated Business doc term); wallet provider; partner app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authoritative quote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When a QR scheme's settlement currency differs from its payout currency (e.g., scheme settles in USD but pays merchants in VND), the scheme operator (Partner B) exposes a quote API that GMEPay+ calls at transaction time to obtain the authoritative Settlement B amount. This quote supersedes GMEPay+'s own cost rate for the payout leg.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scheme quote API</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Portal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partner self-service web portal that allows partners to view their own prefunding balance, transaction history, and transaction detail in real-time. Read-only in Phase 1; partners cannot configure their own settings. See </w:t>
            </w:r>
            <w:r>
              <w:rPr>
                <w:b/>
                <w:bCs/>
              </w:rPr>
              <w:t xml:space="preserve">PRD-08</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Agent portal; partner self-service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Type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partner-level attribute with two permitted values: </w:t>
            </w:r>
            <w:r>
              <w:rPr>
                <w:b/>
                <w:bCs/>
              </w:rPr>
              <w:t xml:space="preserve">LOCAL</w:t>
            </w:r>
            <w:r>
              <w:t xml:space="preserve"> and </w:t>
            </w:r>
            <w:r>
              <w:rPr>
                <w:b/>
                <w:bCs/>
              </w:rPr>
              <w:t xml:space="preserve">OVERSEAS</w:t>
            </w:r>
            <w:r>
              <w:t xml:space="preserve">. Affects settlement currency, prefunding requirement, and fee structure. See Section 4 for enumeration.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Client type; partner category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 currency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currency in which the QR scheme credits the merchant. For ZeroPay, payout currency is always KRW. Determined by the QR scheme configuration, not by the partner.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currency; scheme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payout_margin_usd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literal USD amount that GMEPay+ retains from the payout leg of a transaction. Equals </w:t>
            </w:r>
            <w:r>
              <w:rPr>
                <w:rFonts w:ascii="Consolas" w:cs="Consolas" w:eastAsia="Consolas" w:hAnsi="Consolas"/>
                <w:shd w:fill="F2F2F2" w:val="clear"/>
              </w:rPr>
              <w:t xml:space="preserve">collection_usd × m_b</w:t>
            </w:r>
            <w:r>
              <w:t xml:space="preserve">. Deducted from the USD pool. See Section 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payout_usd_cost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USD cost of delivering </w:t>
            </w:r>
            <w:r>
              <w:rPr>
                <w:rFonts w:ascii="Consolas" w:cs="Consolas" w:eastAsia="Consolas" w:hAnsi="Consolas"/>
                <w:shd w:fill="F2F2F2" w:val="clear"/>
              </w:rPr>
              <w:t xml:space="preserve">target_payout</w:t>
            </w:r>
            <w:r>
              <w:t xml:space="preserve"> to the merchant, calculated at the payout cost rate. Equals </w:t>
            </w:r>
            <w:r>
              <w:rPr>
                <w:rFonts w:ascii="Consolas" w:cs="Consolas" w:eastAsia="Consolas" w:hAnsi="Consolas"/>
                <w:shd w:fill="F2F2F2" w:val="clear"/>
              </w:rPr>
              <w:t xml:space="preserve">target_payout ÷ cost_rate_pay</w:t>
            </w:r>
            <w:r>
              <w:t xml:space="preserve">. The first quantity computed in the RECEIVE-mode rate engine sequence. See Section 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payout cost; payout at cost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Pool identity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algebraic invariant that must hold in any correct rate engine implementation: </w:t>
            </w:r>
            <w:r>
              <w:rPr>
                <w:rFonts w:ascii="Consolas" w:cs="Consolas" w:eastAsia="Consolas" w:hAnsi="Consolas"/>
                <w:shd w:fill="F2F2F2" w:val="clear"/>
              </w:rPr>
              <w:t xml:space="preserve">collection_usd − collection_margin_usd − payout_margin_usd = payout_usd_cost</w:t>
            </w:r>
            <w:r>
              <w:t xml:space="preserve">. Implementations must verify this with a floating-point tolerance of approximately 0.01 USD. Violations indicate a rate engine implementation error. See </w:t>
            </w:r>
            <w:r>
              <w:rPr>
                <w:b/>
                <w:bCs/>
              </w:rPr>
              <w:t xml:space="preserve">RATE-04</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pool check; margin reconciliation identity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prepaid USD balance that an </w:t>
            </w:r>
            <w:r>
              <w:rPr>
                <w:b/>
                <w:bCs/>
              </w:rPr>
              <w:t xml:space="preserve">OVERSEAS</w:t>
            </w:r>
            <w:r>
              <w:t xml:space="preserve"> partner maintains with GME before making payments. For each transaction, the required amount is atomically deducted from the prefunding balance before the scheme is called. If the balance is insufficient, the transaction is rejected. LOCAL partners (e.g., GME Remit) do not require prefunding.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Prepaid balance; advance funding; pre-fund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ledger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internal ledger that records the running prefunding balance for each OVERSEAS partner, including all deductions (per-transaction) and top-ups. Full history is retained for audit. See </w:t>
            </w:r>
            <w:r>
              <w:rPr>
                <w:b/>
                <w:bCs/>
              </w:rPr>
              <w:t xml:space="preserve">DAT-03</w:t>
            </w:r>
            <w:r>
              <w:t xml:space="preserve"> for schema.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Balance ledger; prepay ledger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national or regional payment network to which merchants are registered and through which QR payments are routed and settled. GMEPay+ connects to QR schemes via the Southbound integration layer. First scheme: </w:t>
            </w:r>
            <w:r>
              <w:rPr>
                <w:b/>
                <w:bCs/>
              </w:rPr>
              <w:t xml:space="preserve">ZeroPay</w:t>
            </w:r>
            <w:r>
              <w:t xml:space="preserve"> (Korea). Architecture supports unlimited additional schemes as configuration entries. Examples: KHQR (Cambodia), QPay (Mongolia), PromptPay (Thailand), VietQR (Vietnam), SBP (Russia).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scheme; QR network; QR payment network</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lock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rule that once a transaction is committed, all USD pool values (</w:t>
            </w:r>
            <w:r>
              <w:rPr>
                <w:rFonts w:ascii="Consolas" w:cs="Consolas" w:eastAsia="Consolas" w:hAnsi="Consolas"/>
                <w:shd w:fill="F2F2F2" w:val="clear"/>
              </w:rPr>
              <w:t xml:space="preserve">collection_usd</w:t>
            </w:r>
            <w:r>
              <w:t xml:space="preserve">, </w:t>
            </w:r>
            <w:r>
              <w:rPr>
                <w:rFonts w:ascii="Consolas" w:cs="Consolas" w:eastAsia="Consolas" w:hAnsi="Consolas"/>
                <w:shd w:fill="F2F2F2" w:val="clear"/>
              </w:rPr>
              <w:t xml:space="preserve">payout_usd_cost</w:t>
            </w:r>
            <w:r>
              <w:t xml:space="preserve">, </w:t>
            </w:r>
            <w:r>
              <w:rPr>
                <w:rFonts w:ascii="Consolas" w:cs="Consolas" w:eastAsia="Consolas" w:hAnsi="Consolas"/>
                <w:shd w:fill="F2F2F2" w:val="clear"/>
              </w:rPr>
              <w:t xml:space="preserve">collection_margin_usd</w:t>
            </w:r>
            <w:r>
              <w:t xml:space="preserve">, </w:t>
            </w:r>
            <w:r>
              <w:rPr>
                <w:rFonts w:ascii="Consolas" w:cs="Consolas" w:eastAsia="Consolas" w:hAnsi="Consolas"/>
                <w:shd w:fill="F2F2F2" w:val="clear"/>
              </w:rPr>
              <w:t xml:space="preserve">payout_margin_usd</w:t>
            </w:r>
            <w:r>
              <w:t xml:space="preserve">) and all derived rates (</w:t>
            </w:r>
            <w:r>
              <w:rPr>
                <w:rFonts w:ascii="Consolas" w:cs="Consolas" w:eastAsia="Consolas" w:hAnsi="Consolas"/>
                <w:shd w:fill="F2F2F2" w:val="clear"/>
              </w:rPr>
              <w:t xml:space="preserve">offer_rate_coll</w:t>
            </w:r>
            <w:r>
              <w:t xml:space="preserve">, </w:t>
            </w:r>
            <w:r>
              <w:rPr>
                <w:rFonts w:ascii="Consolas" w:cs="Consolas" w:eastAsia="Consolas" w:hAnsi="Consolas"/>
                <w:shd w:fill="F2F2F2" w:val="clear"/>
              </w:rPr>
              <w:t xml:space="preserve">cross_rate</w:t>
            </w:r>
            <w:r>
              <w:t xml:space="preserve">) are </w:t>
            </w:r>
            <w:r>
              <w:rPr>
                <w:b/>
                <w:bCs/>
              </w:rPr>
              <w:t xml:space="preserve">permanently recorded</w:t>
            </w:r>
            <w:r>
              <w:t xml:space="preserve"> against that transaction. Subsequent changes to treasury rates or margin configuration have no effect on committed transactions.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snapshot; rate freeze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 TTL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duration in seconds for which a rate quote issued by GMEPay+ remains valid. Default is 60 seconds for aggregator-bound transactions and 300 seconds otherwise. Configurable per partner in the range 60–1800 seconds (</w:t>
            </w:r>
            <w:r>
              <w:rPr>
                <w:rFonts w:ascii="Consolas" w:cs="Consolas" w:eastAsia="Consolas" w:hAnsi="Consolas"/>
                <w:shd w:fill="F2F2F2" w:val="clear"/>
              </w:rPr>
              <w:t xml:space="preserve">rate_quote_ttl_seconds</w:t>
            </w:r>
            <w:r>
              <w:t xml:space="preserve">). Expressed as an absolute </w:t>
            </w:r>
            <w:r>
              <w:rPr>
                <w:rFonts w:ascii="Consolas" w:cs="Consolas" w:eastAsia="Consolas" w:hAnsi="Consolas"/>
                <w:shd w:fill="F2F2F2" w:val="clear"/>
              </w:rPr>
              <w:t xml:space="preserve">validUntil</w:t>
            </w:r>
            <w:r>
              <w:t xml:space="preserve"> timestamp (ISO-8601 UTC) in the API response. See </w:t>
            </w:r>
            <w:r>
              <w:rPr>
                <w:b/>
                <w:bCs/>
              </w:rPr>
              <w:t xml:space="preserve">API-05</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TTL; quote expiry; rate validity period</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sourcing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mechanism by which each rate leg in a Rule resolves its cost rate. Four permitted source types — see Section 4 Enumerations. The system auto-assigns the source based on currency comparison; the operator may override LIVE to MANUAL per rule.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source; rate resolution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RBAC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Role-Based Access Control. The permission model used in the </w:t>
            </w:r>
            <w:r>
              <w:rPr>
                <w:b/>
                <w:bCs/>
              </w:rPr>
              <w:t xml:space="preserve">Admin System</w:t>
            </w:r>
            <w:r>
              <w:t xml:space="preserve"> to restrict Operator actions based on their assigned role. See </w:t>
            </w:r>
            <w:r>
              <w:rPr>
                <w:b/>
                <w:bCs/>
              </w:rPr>
              <w:t xml:space="preserve">PRD-07</w:t>
            </w:r>
            <w:r>
              <w:t xml:space="preserve"> and </w:t>
            </w:r>
            <w:r>
              <w:rPr>
                <w:b/>
                <w:bCs/>
              </w:rPr>
              <w:t xml:space="preserve">SEC-09</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Role-based access; access control</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full or partial reversal of a completed transaction, processed via the Admin System (Operator-initiated) in Phase 1. Partner API supports only same-day </w:t>
            </w:r>
            <w:r>
              <w:rPr>
                <w:b/>
                <w:bCs/>
              </w:rPr>
              <w:t xml:space="preserve">Cancel</w:t>
            </w:r>
            <w:r>
              <w:t xml:space="preserve"> (pre-settlement reversal) in Phase 1; post-settlement refunds are admin-portal only. Refund results are batched to ZeroPay via </w:t>
            </w:r>
            <w:r>
              <w:rPr>
                <w:b/>
                <w:bCs/>
              </w:rPr>
              <w:t xml:space="preserve">ZP0021/ZP0022</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reversal; cancellation (same-day only)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join record between one </w:t>
            </w:r>
            <w:r>
              <w:rPr>
                <w:b/>
                <w:bCs/>
              </w:rPr>
              <w:t xml:space="preserve">Partner</w:t>
            </w:r>
            <w:r>
              <w:t xml:space="preserve">, one </w:t>
            </w:r>
            <w:r>
              <w:rPr>
                <w:b/>
                <w:bCs/>
              </w:rPr>
              <w:t xml:space="preserve">QR Scheme</w:t>
            </w:r>
            <w:r>
              <w:t xml:space="preserve">, and one </w:t>
            </w:r>
            <w:r>
              <w:rPr>
                <w:b/>
                <w:bCs/>
              </w:rPr>
              <w:t xml:space="preserve">Direction</w:t>
            </w:r>
            <w:r>
              <w:t xml:space="preserve">. Primary key is </w:t>
            </w:r>
            <w:r>
              <w:rPr>
                <w:rFonts w:ascii="Consolas" w:cs="Consolas" w:eastAsia="Consolas" w:hAnsi="Consolas"/>
                <w:shd w:fill="F2F2F2" w:val="clear"/>
              </w:rPr>
              <w:t xml:space="preserve">(partner_id × scheme_id × direction)</w:t>
            </w:r>
            <w:r>
              <w:t xml:space="preserve">. A Rule defines the currency setup, rate configuration, margin values, and service charge for all transactions matching that combination. Changes are audit-logged and apply only to new transactions.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Routing Rule; mapping rule; partner-scheme rule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Same-currency short-circuit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rate engine optimization applied when </w:t>
            </w:r>
            <w:r>
              <w:rPr>
                <w:rFonts w:ascii="Consolas" w:cs="Consolas" w:eastAsia="Consolas" w:hAnsi="Consolas"/>
                <w:shd w:fill="F2F2F2" w:val="clear"/>
              </w:rPr>
              <w:t xml:space="preserve">collection_ccy = settle_A_ccy = settle_B_ccy = payout_ccy</w:t>
            </w:r>
            <w:r>
              <w:t xml:space="preserve"> (pure Domestic pass-through). The entire USD pool calculation is bypassed; </w:t>
            </w:r>
            <w:r>
              <w:rPr>
                <w:rFonts w:ascii="Consolas" w:cs="Consolas" w:eastAsia="Consolas" w:hAnsi="Consolas"/>
                <w:shd w:fill="F2F2F2" w:val="clear"/>
              </w:rPr>
              <w:t xml:space="preserve">collection_amount = target_payout + service_charge</w:t>
            </w:r>
            <w:r>
              <w:t xml:space="preserve">. Both rate legs are recorded as IDENTITY source in the audit trail. Prevents basis-point drift from non-reciprocal rate pairs. See </w:t>
            </w:r>
            <w:r>
              <w:rPr>
                <w:b/>
                <w:bCs/>
              </w:rPr>
              <w:t xml:space="preserve">RATE-04</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Short-circuit; domestic bypass; pass-through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fee share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GMEPay+'s revenue from the QR scheme operator — 70% of the net merchant fee, paid monthly by the scheme operator (e.g., KFTC for ZeroPay). ZeroPay retains 30%. Applies to </w:t>
            </w:r>
            <w:r>
              <w:rPr>
                <w:b/>
                <w:bCs/>
              </w:rPr>
              <w:t xml:space="preserve">all</w:t>
            </w:r>
            <w:r>
              <w:t xml:space="preserve"> transactions (domestic and cross-border). Distinct from FX margin revenue, which applies only to cross-border transactions. The 70/30 split is a ZeroPay-specific agreement; other schemes may differ.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Fee share; scheme revenue; 70/30 split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send_amount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USD pool amount (</w:t>
            </w:r>
            <w:r>
              <w:rPr>
                <w:rFonts w:ascii="Consolas" w:cs="Consolas" w:eastAsia="Consolas" w:hAnsi="Consolas"/>
                <w:shd w:fill="F2F2F2" w:val="clear"/>
              </w:rPr>
              <w:t xml:space="preserve">collection_usd</w:t>
            </w:r>
            <w:r>
              <w:t xml:space="preserve">) converted back to Settlement A currency at </w:t>
            </w:r>
            <w:r>
              <w:rPr>
                <w:rFonts w:ascii="Consolas" w:cs="Consolas" w:eastAsia="Consolas" w:hAnsi="Consolas"/>
                <w:shd w:fill="F2F2F2" w:val="clear"/>
              </w:rPr>
              <w:t xml:space="preserve">cost_rate_coll</w:t>
            </w:r>
            <w:r>
              <w:t xml:space="preserve">. Equals </w:t>
            </w:r>
            <w:r>
              <w:rPr>
                <w:rFonts w:ascii="Consolas" w:cs="Consolas" w:eastAsia="Consolas" w:hAnsi="Consolas"/>
                <w:shd w:fill="F2F2F2" w:val="clear"/>
              </w:rPr>
              <w:t xml:space="preserve">collection_usd × cost_rate_coll</w:t>
            </w:r>
            <w:r>
              <w:t xml:space="preserve">. Represents the settlement obligation before the service charge is added. Pre-service-charge. See Section 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Pre-fee settlement amount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service_charge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flat per-transaction fee in Settlement A currency, added at STEP 5 of the rate engine. Configured per Rule (with an optional volume-tier table). Never enters the USD pool math. Tracked separately for revenue reporting. For ZeroPay Phase 1, typically KRW 500 for both domestic and cross-border.</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fee; flat fee; transaction fee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A</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settlement currency between Partner A (the partner) and GMEPay+. For LOCAL partners, Settlement A = KRW. For OVERSEAS partners, typically USD (per partner agreement). Equals collection currency for most partners (unless the partner has its own internal FX — "Private A" leg).</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 A; partner settlement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settlement currency between GMEPay+ and the QR scheme (Partner B). For ZeroPay, Settlement B = KRW. Determined by the scheme's settlement terms.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 B; scheme settlement currency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secure file-transfer mechanism used to exchange daily batch files between GMEPay+ and the ZeroPay platform. Files are structured as </w:t>
            </w:r>
            <w:r>
              <w:rPr>
                <w:b/>
                <w:bCs/>
              </w:rPr>
              <w:t xml:space="preserve">ZP00xx</w:t>
            </w:r>
            <w:r>
              <w:t xml:space="preserve"> file types. See </w:t>
            </w:r>
            <w:r>
              <w:rPr>
                <w:b/>
                <w:bCs/>
              </w:rPr>
              <w:t xml:space="preserve">SCH-06</w:t>
            </w:r>
            <w:r>
              <w:t xml:space="preserve"> for SFTP endpoint details, schedule, and file formats.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 batch file exchange; daily batch</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target_payout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KRW (or payout-currency) amount that the merchant will receive, as determined by the QR payment. This is the fixed starting quantity in the RECEIVE-mode rate engine — all USD pool calculations back-compute from this value. In MPM mode, the customer enters this amount. In CPM mode, the merchant terminal enters this amount.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amount; merchant amount; KRW amount (ZeroPay-specific); Payout Amount</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Treasury rate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 market exchange rate stored in GMEPay+ in the canonical form </w:t>
            </w:r>
            <w:r>
              <w:rPr>
                <w:rFonts w:ascii="Consolas" w:cs="Consolas" w:eastAsia="Consolas" w:hAnsi="Consolas"/>
                <w:shd w:fill="F2F2F2" w:val="clear"/>
              </w:rPr>
              <w:t xml:space="preserve">treasury.usd_{ccy}</w:t>
            </w:r>
            <w:r>
              <w:t xml:space="preserve"> — units of a given currency per 1 USD. Updated manually by GME Ops in Phase 1 (live feed is Phase 2 scope). See Section 5 for full convention.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 rate; mid-rate; cost rate (when used as cost_rate_coll or cost_rate_pay)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treasury.usd_{ccy}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canonical field-naming pattern for treasury rates. E.g., </w:t>
            </w:r>
            <w:r>
              <w:rPr>
                <w:rFonts w:ascii="Consolas" w:cs="Consolas" w:eastAsia="Consolas" w:hAnsi="Consolas"/>
                <w:shd w:fill="F2F2F2" w:val="clear"/>
              </w:rPr>
              <w:t xml:space="preserve">treasury.usd_krw</w:t>
            </w:r>
            <w:r>
              <w:t xml:space="preserve"> = 1,350 means 1 USD = 1,350 KRW. All cost rates resolve to a value of this form. See Section 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usd_ccy; rate table entry</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intermediary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universal intermediate currency used in all cross-border GMEPay+ transactions. Required by BOK regulations for cross-border payments involving KRW. Every cross-border transaction is expressed as a USD pool even if neither the customer's nor the merchant's currency is USD. In same-currency (Domestic) transactions, the USD intermediary is skipped entirely (same-currency short-circuit).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pool; USD intermediate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Added Network. In the ZeroPay context, the VAN is the Korean POS/terminal service provider that connects merchant terminals to the ZeroPay payment network. GMEPay+ pays a VAN fee (0.08–0.20% domestic; 0.17–0.22% cross-border) which is deducted from the gross merchant fee before the 70/30 GME/ZeroPay split is applied. See </w:t>
            </w:r>
            <w:r>
              <w:rPr>
                <w:b/>
                <w:bCs/>
              </w:rPr>
              <w:t xml:space="preserve">SCH-06</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VAN provider; terminal network provider</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validUntil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absolute UTC timestamp at which a rate quote expires. Equals </w:t>
            </w:r>
            <w:r>
              <w:rPr>
                <w:rFonts w:ascii="Consolas" w:cs="Consolas" w:eastAsia="Consolas" w:hAnsi="Consolas"/>
                <w:shd w:fill="F2F2F2" w:val="clear"/>
              </w:rPr>
              <w:t xml:space="preserve">quote_issued_at + rate_quote_ttl_seconds</w:t>
            </w:r>
            <w:r>
              <w:t xml:space="preserve">. Returned in the </w:t>
            </w:r>
            <w:r>
              <w:rPr>
                <w:rFonts w:ascii="Consolas" w:cs="Consolas" w:eastAsia="Consolas" w:hAnsi="Consolas"/>
                <w:shd w:fill="F2F2F2" w:val="clear"/>
              </w:rPr>
              <w:t xml:space="preserve">/rates</w:t>
            </w:r>
            <w:r>
              <w:t xml:space="preserve"> API response and in </w:t>
            </w:r>
            <w:r>
              <w:rPr>
                <w:rFonts w:ascii="Consolas" w:cs="Consolas" w:eastAsia="Consolas" w:hAnsi="Consolas"/>
                <w:shd w:fill="F2F2F2" w:val="clear"/>
              </w:rPr>
              <w:t xml:space="preserve">payment.pending_debit</w:t>
            </w:r>
            <w:r>
              <w:t xml:space="preserve">. Partners must commit transactions before this timestamp or receive a </w:t>
            </w:r>
            <w:r>
              <w:rPr>
                <w:rFonts w:ascii="Consolas" w:cs="Consolas" w:eastAsia="Consolas" w:hAnsi="Consolas"/>
                <w:shd w:fill="F2F2F2" w:val="clear"/>
              </w:rPr>
              <w:t xml:space="preserve">RATE_QUOTE_EXPIRED</w:t>
            </w:r>
            <w:r>
              <w:t xml:space="preserve"> error. See </w:t>
            </w:r>
            <w:r>
              <w:rPr>
                <w:b/>
                <w:bCs/>
              </w:rPr>
              <w:t xml:space="preserve">API-05</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Quote expiry; expiry timestamp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Webhook</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 HTTP callback from GMEPay+ to a partner's configured </w:t>
            </w:r>
            <w:r>
              <w:rPr>
                <w:rFonts w:ascii="Consolas" w:cs="Consolas" w:eastAsia="Consolas" w:hAnsi="Consolas"/>
                <w:shd w:fill="F2F2F2" w:val="clear"/>
              </w:rPr>
              <w:t xml:space="preserve">webhook_url</w:t>
            </w:r>
            <w:r>
              <w:t xml:space="preserve">, delivering asynchronous payment result events (e.g., </w:t>
            </w:r>
            <w:r>
              <w:rPr>
                <w:rFonts w:ascii="Consolas" w:cs="Consolas" w:eastAsia="Consolas" w:hAnsi="Consolas"/>
                <w:shd w:fill="F2F2F2" w:val="clear"/>
              </w:rPr>
              <w:t xml:space="preserve">payment.approved</w:t>
            </w:r>
            <w:r>
              <w:t xml:space="preserve">, </w:t>
            </w:r>
            <w:r>
              <w:rPr>
                <w:rFonts w:ascii="Consolas" w:cs="Consolas" w:eastAsia="Consolas" w:hAnsi="Consolas"/>
                <w:shd w:fill="F2F2F2" w:val="clear"/>
              </w:rPr>
              <w:t xml:space="preserve">payment.failed</w:t>
            </w:r>
            <w:r>
              <w:t xml:space="preserve">). Delivery is at-least-once; partners must handle duplicates using the idempotency key. See </w:t>
            </w:r>
            <w:r>
              <w:rPr>
                <w:b/>
                <w:bCs/>
              </w:rPr>
              <w:t xml:space="preserve">API-05</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Callback; payment notification</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QR payment scheme operated by </w:t>
            </w:r>
            <w:r>
              <w:rPr>
                <w:b/>
                <w:bCs/>
              </w:rPr>
              <w:t xml:space="preserve">KFTC</w:t>
            </w:r>
            <w:r>
              <w:t xml:space="preserve"> (한결원) for Korean merchants. The first and only QR scheme in Phase 1. Merchants are enrolled by KFTC; GMEPay+ connects via daily SFTP batch files (ZP00xx series) and real-time payment API. ZeroPay credits merchant KRW accounts directly on receipt of GME's settlement request.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Korean QR; KFTC QR scheme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Payment result</w:t>
            </w:r>
            <w:r>
              <w:t xml:space="preserve"> sent from GME to ZeroPay by approximately 02:00 KST. Contains the day's completed payment transactions for registration with the ZeroPay platform.</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 file (GME→ZP)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Payment registration result</w:t>
            </w:r>
            <w:r>
              <w:t xml:space="preserve"> sent from ZeroPay to GME by approximately 05:00 KST. Confirms which payment records from ZP0011 were accepted or rejected.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registration result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Refund result</w:t>
            </w:r>
            <w:r>
              <w:t xml:space="preserve"> sent from GME to ZeroPay by approximately 02:00 KST. Contains the day's completed refund transactions.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 file (GME→ZP)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Refund registration result</w:t>
            </w:r>
            <w:r>
              <w:t xml:space="preserve"> sent from ZeroPay to GME by approximately 05:00 KST. Confirms which refund records from ZP0021 were accepted or rejected.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registration result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Merchant new/change data</w:t>
            </w:r>
            <w:r>
              <w:t xml:space="preserve"> sent from ZeroPay to GME (incremental daily). Used to update GME's local merchant database.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delta file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QR registration/deactivation data</w:t>
            </w:r>
            <w:r>
              <w:t xml:space="preserve"> sent from ZeroPay to GME (incremental daily). Deactivated QR codes must be blocked immediately on receipt.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delta file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Franchise merchant new/change data</w:t>
            </w:r>
            <w:r>
              <w:t xml:space="preserve"> sent from ZeroPay to GME (incremental daily).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merchant delta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ZP0047</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Franchise detail data</w:t>
            </w:r>
            <w:r>
              <w:t xml:space="preserve"> sent from ZeroPay to GME. Provides detailed franchise hierarchy information.</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detail file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periodic batch file. </w:t>
            </w:r>
            <w:r>
              <w:rPr>
                <w:b/>
                <w:bCs/>
              </w:rPr>
              <w:t xml:space="preserve">Full merchant list</w:t>
            </w:r>
            <w:r>
              <w:t xml:space="preserve"> sent from ZeroPay to GME periodically for full resync. Used when incremental updates are insufficient or a full reconciliation is required.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merchant sync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periodic batch file. </w:t>
            </w:r>
            <w:r>
              <w:rPr>
                <w:b/>
                <w:bCs/>
              </w:rPr>
              <w:t xml:space="preserve">Full QR code list</w:t>
            </w:r>
            <w:r>
              <w:t xml:space="preserve"> sent from ZeroPay to GME periodically for full QR resync.</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QR sync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periodic batch file. </w:t>
            </w:r>
            <w:r>
              <w:rPr>
                <w:b/>
                <w:bCs/>
              </w:rPr>
              <w:t xml:space="preserve">Franchise full merchant list</w:t>
            </w:r>
            <w:r>
              <w:t xml:space="preserve"> sent from ZeroPay to GME periodically.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franchise list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Morning settlement request</w:t>
            </w:r>
            <w:r>
              <w:t xml:space="preserve"> sent from GME to ZeroPay by approximately 05:00 KST. Triggers ZeroPay to credit merchant accounts directly.</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request (GME→ZP)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Morning settlement result</w:t>
            </w:r>
            <w:r>
              <w:t xml:space="preserve"> sent from ZeroPay to GME by approximately 10:00 KST. Confirms settlement processing outcome.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result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Afternoon settlement request</w:t>
            </w:r>
            <w:r>
              <w:t xml:space="preserve"> sent from GME to ZeroPay by approximately 14:00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request (GME→ZP)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Afternoon settlement result</w:t>
            </w:r>
            <w:r>
              <w:t xml:space="preserve"> sent from ZeroPay to GME by approximately 19:00 KST.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result (ZP→GME)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Settlement detail — payments</w:t>
            </w:r>
            <w:r>
              <w:t xml:space="preserve"> sent from GME to ZeroPay by approximately 22:00 KST. Line-item payment detail supporting the settlement requests.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detail file (GME→ZP)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ZP0066</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ZeroPay daily batch file. </w:t>
            </w:r>
            <w:r>
              <w:rPr>
                <w:b/>
                <w:bCs/>
              </w:rPr>
              <w:t xml:space="preserve">Settlement detail — refunds</w:t>
            </w:r>
            <w:r>
              <w:t xml:space="preserve"> sent from GME to ZeroPay by approximately 22:00 KST. Line-item refund detail supporting the settlement requests.</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detail file (GME→ZP)</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한결원</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name for KFTC — Korea Financial Telecommunications and Clearings Institute. The operator of ZeroPay. See </w:t>
            </w:r>
            <w:r>
              <w:rPr>
                <w:b/>
                <w:bCs/>
              </w:rPr>
              <w:t xml:space="preserve">KFTC</w:t>
            </w:r>
            <w:r>
              <w:t xml:space="preserve">.</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KFTC; 금융결제원</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3. Key Business-Field Dictionary</w:t>
      </w:r>
    </w:p>
    <w:p>
      <w:pPr>
        <w:spacing w:after="0"/>
      </w:pPr>
      <w:r>
        <w:t xml:space="preserve"/>
      </w:r>
    </w:p>
    <w:p>
      <w:pPr>
        <w:spacing w:after="120" w:line="276"/>
      </w:pPr>
      <w:r>
        <w:t xml:space="preserve">The following fields are the core monetary and rate fields used across </w:t>
      </w:r>
      <w:r>
        <w:rPr>
          <w:b/>
          <w:bCs/>
        </w:rPr>
        <w:t xml:space="preserve">API-05</w:t>
      </w:r>
      <w:r>
        <w:t xml:space="preserve">, </w:t>
      </w:r>
      <w:r>
        <w:rPr>
          <w:b/>
          <w:bCs/>
        </w:rPr>
        <w:t xml:space="preserve">RATE-04</w:t>
      </w:r>
      <w:r>
        <w:t xml:space="preserve">, and </w:t>
      </w:r>
      <w:r>
        <w:rPr>
          <w:b/>
          <w:bCs/>
        </w:rPr>
        <w:t xml:space="preserve">DAT-03</w:t>
      </w:r>
      <w:r>
        <w:t xml:space="preserve">. For physical storage types, nullability, and index details, see </w:t>
      </w:r>
      <w:r>
        <w:rPr>
          <w:b/>
          <w:bCs/>
        </w:rPr>
        <w:t xml:space="preserve">DAT-03</w:t>
      </w:r>
      <w:r>
        <w:t xml:space="preserve">. For the full rate engine derivation sequence, see </w:t>
      </w:r>
      <w:r>
        <w:rPr>
          <w:b/>
          <w:bCs/>
        </w:rPr>
        <w:t xml:space="preserve">RATE-04 §3</w:t>
      </w:r>
      <w:r>
        <w:t xml:space="preserve">.</w:t>
      </w:r>
    </w:p>
    <w:p>
      <w:pPr>
        <w:spacing w:after="0"/>
      </w:pPr>
      <w:r>
        <w:t xml:space="preserve"/>
      </w:r>
    </w:p>
    <w:p>
      <w:pPr>
        <w:pBdr>
          <w:left w:val="single" w:color="2E75B6" w:sz="18" w:space="8"/>
        </w:pBdr>
        <w:shd w:fill="F2F6FC" w:val="clear"/>
        <w:spacing w:after="120"/>
        <w:ind w:left="240"/>
      </w:pPr>
      <w:r>
        <w:rPr>
          <w:b/>
          <w:bCs/>
        </w:rPr>
        <w:t xml:space="preserve">Note on monetary precision:</w:t>
      </w:r>
      <w:r>
        <w:t xml:space="preserve"> All monetary amounts are stored and transmitted as decimal values. Minor-unit rules and rounding are defined in Section 5 of this document. The field names below are the canonical system identifiers — use them exactly in code, API specs, and database columns.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Field</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Type / Unit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Source / Derivation</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target_payout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merchant's expected payment amount in payout currency. The fixed starting point for RECEIVE-mode rate calculation. In MPM, entered by the customer; in CPM, entered by the merchant terminal.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Payout 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Input — provided by partner or QR scheme relay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50000</w:t>
            </w:r>
            <w:r>
              <w:t xml:space="preserve"> (KRW)</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collection_amount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final amount debited from Partner A's settlement account. Equals </w:t>
            </w:r>
            <w:r>
              <w:rPr>
                <w:rFonts w:ascii="Consolas" w:cs="Consolas" w:eastAsia="Consolas" w:hAnsi="Consolas"/>
                <w:shd w:fill="F2F2F2" w:val="clear"/>
              </w:rPr>
              <w:t xml:space="preserve">send_amount + service_charge</w:t>
            </w:r>
            <w:r>
              <w:t xml:space="preserve">. The total Partner A obligation to GMEPay+.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Settle A 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STEP 5 of rate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55.78</w:t>
            </w:r>
            <w:r>
              <w:t xml:space="preserve"> (USD)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send_amount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settlement obligation before service charge. The USD pool (</w:t>
            </w:r>
            <w:r>
              <w:rPr>
                <w:rFonts w:ascii="Consolas" w:cs="Consolas" w:eastAsia="Consolas" w:hAnsi="Consolas"/>
                <w:shd w:fill="F2F2F2" w:val="clear"/>
              </w:rPr>
              <w:t xml:space="preserve">collection_usd</w:t>
            </w:r>
            <w:r>
              <w:t xml:space="preserve">) converted back to Settlement A currency. Equals </w:t>
            </w:r>
            <w:r>
              <w:rPr>
                <w:rFonts w:ascii="Consolas" w:cs="Consolas" w:eastAsia="Consolas" w:hAnsi="Consolas"/>
                <w:shd w:fill="F2F2F2" w:val="clear"/>
              </w:rPr>
              <w:t xml:space="preserve">collection_usd × cost_rate_coll</w:t>
            </w:r>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Settle A 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STEP 4 of rate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55.28</w:t>
            </w:r>
            <w:r>
              <w:t xml:space="preserve"> (USD)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service_charge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Flat per-transaction fee in Settlement A currency. Added at STEP 5. Never enters the USD pool. Configured per Rule; may be 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Settle A 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Configured (per Rule); default 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0.50</w:t>
            </w:r>
            <w:r>
              <w:t xml:space="preserve"> (USD) or </w:t>
            </w:r>
            <w:r>
              <w:rPr>
                <w:rFonts w:ascii="Consolas" w:cs="Consolas" w:eastAsia="Consolas" w:hAnsi="Consolas"/>
                <w:shd w:fill="F2F2F2" w:val="clear"/>
              </w:rPr>
              <w:t xml:space="preserve">500</w:t>
            </w:r>
            <w:r>
              <w:t xml:space="preserve"> (KRW)</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pre-margin USD pool. Equals </w:t>
            </w:r>
            <w:r>
              <w:rPr>
                <w:rFonts w:ascii="Consolas" w:cs="Consolas" w:eastAsia="Consolas" w:hAnsi="Consolas"/>
                <w:shd w:fill="F2F2F2" w:val="clear"/>
              </w:rPr>
              <w:t xml:space="preserve">payout_usd_cost ÷ (1 − m_a − m_b)</w:t>
            </w:r>
            <w:r>
              <w:t xml:space="preserve">. Base from which both margins are deducted.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STEP 2 of rate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56.82</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payout_usd_cost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 cost of delivering </w:t>
            </w:r>
            <w:r>
              <w:rPr>
                <w:rFonts w:ascii="Consolas" w:cs="Consolas" w:eastAsia="Consolas" w:hAnsi="Consolas"/>
                <w:shd w:fill="F2F2F2" w:val="clear"/>
              </w:rPr>
              <w:t xml:space="preserve">target_payout</w:t>
            </w:r>
            <w:r>
              <w:t xml:space="preserve"> at the payout cost rate. Equals </w:t>
            </w:r>
            <w:r>
              <w:rPr>
                <w:rFonts w:ascii="Consolas" w:cs="Consolas" w:eastAsia="Consolas" w:hAnsi="Consolas"/>
                <w:shd w:fill="F2F2F2" w:val="clear"/>
              </w:rPr>
              <w:t xml:space="preserve">target_payout ÷ cost_rate_pay</w:t>
            </w:r>
            <w:r>
              <w:t xml:space="preserve">. First computed in RECEIVE mode.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STEP 1 of rate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55.69</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collection_margin_usd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Literal USD margin retained from the collection leg. Equals </w:t>
            </w:r>
            <w:r>
              <w:rPr>
                <w:rFonts w:ascii="Consolas" w:cs="Consolas" w:eastAsia="Consolas" w:hAnsi="Consolas"/>
                <w:shd w:fill="F2F2F2" w:val="clear"/>
              </w:rPr>
              <w:t xml:space="preserve">collection_usd × m_a</w:t>
            </w:r>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STEP 3a of rate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0.568</w:t>
            </w:r>
            <w:r>
              <w:t xml:space="preserve"> (1% of 56.82)</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payout_margin_usd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Literal USD margin retained from the payout leg. Equals </w:t>
            </w:r>
            <w:r>
              <w:rPr>
                <w:rFonts w:ascii="Consolas" w:cs="Consolas" w:eastAsia="Consolas" w:hAnsi="Consolas"/>
                <w:shd w:fill="F2F2F2" w:val="clear"/>
              </w:rPr>
              <w:t xml:space="preserve">collection_usd × m_b</w:t>
            </w:r>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STEP 3b of rate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0.568</w:t>
            </w:r>
            <w:r>
              <w:t xml:space="preserve"> (1% of 56.82)</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cost_rate_coll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Treasury rate for the collection leg. Units of Settle A currency per 1 USD. Set to 1.0 for identity legs.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(Settle A ccy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Resolved from </w:t>
            </w:r>
            <w:r>
              <w:rPr>
                <w:rFonts w:ascii="Consolas" w:cs="Consolas" w:eastAsia="Consolas" w:hAnsi="Consolas"/>
                <w:shd w:fill="F2F2F2" w:val="clear"/>
              </w:rPr>
              <w:t xml:space="preserve">treasury.usd_{settle_a_ccy}</w:t>
            </w:r>
            <w:r>
              <w:t xml:space="preserve">; 1.0 if Settle A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1350.0</w:t>
            </w:r>
            <w:r>
              <w:t xml:space="preserve"> (KRW/USD) or </w:t>
            </w:r>
            <w:r>
              <w:rPr>
                <w:rFonts w:ascii="Consolas" w:cs="Consolas" w:eastAsia="Consolas" w:hAnsi="Consolas"/>
                <w:shd w:fill="F2F2F2" w:val="clear"/>
              </w:rPr>
              <w:t xml:space="preserve">1.0</w:t>
            </w:r>
            <w:r>
              <w:t xml:space="preserve"> (USD identity)</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cost_rate_pay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Treasury rate for the payout leg. Units of Settle B currency per 1 USD. Set to 1.0 for identity legs.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(Settle B ccy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Resolved from </w:t>
            </w:r>
            <w:r>
              <w:rPr>
                <w:rFonts w:ascii="Consolas" w:cs="Consolas" w:eastAsia="Consolas" w:hAnsi="Consolas"/>
                <w:shd w:fill="F2F2F2" w:val="clear"/>
              </w:rPr>
              <w:t xml:space="preserve">treasury.usd_{settle_b_ccy}</w:t>
            </w:r>
            <w:r>
              <w:t xml:space="preserve">; 1.0 if Settle B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1350.0</w:t>
            </w:r>
            <w:r>
              <w:t xml:space="preserve"> (KRW/USD)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exchange rate provided to the partner in the </w:t>
            </w:r>
            <w:r>
              <w:rPr>
                <w:rFonts w:ascii="Consolas" w:cs="Consolas" w:eastAsia="Consolas" w:hAnsi="Consolas"/>
                <w:shd w:fill="F2F2F2" w:val="clear"/>
              </w:rPr>
              <w:t xml:space="preserve">/rates</w:t>
            </w:r>
            <w:r>
              <w:t xml:space="preserve"> response. Used by the partner to calculate the customer-facing </w:t>
            </w:r>
            <w:r>
              <w:rPr>
                <w:rFonts w:ascii="Consolas" w:cs="Consolas" w:eastAsia="Consolas" w:hAnsi="Consolas"/>
                <w:shd w:fill="F2F2F2" w:val="clear"/>
              </w:rPr>
              <w:t xml:space="preserve">collection_amount</w:t>
            </w:r>
            <w:r>
              <w:t xml:space="preserve">. Not directly a named field in the USD pool; it is expressed as </w:t>
            </w:r>
            <w:r>
              <w:rPr>
                <w:rFonts w:ascii="Consolas" w:cs="Consolas" w:eastAsia="Consolas" w:hAnsi="Consolas"/>
                <w:shd w:fill="F2F2F2" w:val="clear"/>
              </w:rPr>
              <w:t xml:space="preserve">offer_rate_coll</w:t>
            </w:r>
            <w:r>
              <w:t xml:space="preserve"> and </w:t>
            </w:r>
            <w:r>
              <w:rPr>
                <w:rFonts w:ascii="Consolas" w:cs="Consolas" w:eastAsia="Consolas" w:hAnsi="Consolas"/>
                <w:shd w:fill="F2F2F2" w:val="clear"/>
              </w:rPr>
              <w:t xml:space="preserve">cross_rate</w:t>
            </w:r>
            <w:r>
              <w:t xml:space="preserve"> internally.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from rate engine outputs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Communicated via API — see </w:t>
            </w:r>
            <w:r>
              <w:rPr>
                <w:b/>
                <w:bCs/>
              </w:rPr>
              <w:t xml:space="preserve">API-05</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offer_rate_coll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Effective rate net of collection-side margin. Equals </w:t>
            </w:r>
            <w:r>
              <w:rPr>
                <w:rFonts w:ascii="Consolas" w:cs="Consolas" w:eastAsia="Consolas" w:hAnsi="Consolas"/>
                <w:shd w:fill="F2F2F2" w:val="clear"/>
              </w:rPr>
              <w:t xml:space="preserve">send_amount ÷ (collection_usd − collection_margin_usd)</w:t>
            </w:r>
            <w:r>
              <w:t xml:space="preserve">. Maps to BOK FX1015 field #14. Derived, never configured.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(Settle A ccy / USD-net)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post-STEP 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1377.55</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cross_rate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of payout currency per unit of Settlement A currency. Equals </w:t>
            </w:r>
            <w:r>
              <w:rPr>
                <w:rFonts w:ascii="Consolas" w:cs="Consolas" w:eastAsia="Consolas" w:hAnsi="Consolas"/>
                <w:shd w:fill="F2F2F2" w:val="clear"/>
              </w:rPr>
              <w:t xml:space="preserve">target_payout ÷ send_amount</w:t>
            </w:r>
            <w:r>
              <w:t xml:space="preserve">. Derived, never configured. BOK cross-reference field.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(Payout ccy / Settle A 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post-STEP 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906.18</w:t>
            </w:r>
            <w:r>
              <w:t xml:space="preserve"> (KRW per USD, illustrative)</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m_a</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Collection-side margin percentage. GME Ops-configured per Rule. Applied to </w:t>
            </w:r>
            <w:r>
              <w:rPr>
                <w:rFonts w:ascii="Consolas" w:cs="Consolas" w:eastAsia="Consolas" w:hAnsi="Consolas"/>
                <w:shd w:fill="F2F2F2" w:val="clear"/>
              </w:rPr>
              <w:t xml:space="preserve">collection_usd</w:t>
            </w:r>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Configured (per Rule)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w:t>
            </w:r>
            <w:r>
              <w:t xml:space="preserve"> (= 1%)</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m_b</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Payout-side margin percentage. GME Ops-configured per Rule. Applied to </w:t>
            </w:r>
            <w:r>
              <w:rPr>
                <w:rFonts w:ascii="Consolas" w:cs="Consolas" w:eastAsia="Consolas" w:hAnsi="Consolas"/>
                <w:shd w:fill="F2F2F2" w:val="clear"/>
              </w:rPr>
              <w:t xml:space="preserve">collection_usd</w:t>
            </w:r>
            <w:r>
              <w:t xml:space="preserv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Configured (per Rule)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w:t>
            </w:r>
            <w:r>
              <w:t xml:space="preserve"> (= 1%)</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collection_ccy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4217 currency code for the collection currency (customer-side). Derived from partner profile.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 ISO 4217</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profile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MNT</w:t>
            </w:r>
            <w:r>
              <w:t xml:space="preserve">, </w:t>
            </w:r>
            <w:r>
              <w:rPr>
                <w:rFonts w:ascii="Consolas" w:cs="Consolas" w:eastAsia="Consolas" w:hAnsi="Consolas"/>
                <w:shd w:fill="F2F2F2" w:val="clear"/>
              </w:rPr>
              <w:t xml:space="preserve">KRW</w:t>
            </w:r>
            <w:r>
              <w:t xml:space="preserve">, </w:t>
            </w:r>
            <w:r>
              <w:rPr>
                <w:rFonts w:ascii="Consolas" w:cs="Consolas" w:eastAsia="Consolas" w:hAnsi="Consolas"/>
                <w:shd w:fill="F2F2F2" w:val="clear"/>
              </w:rPr>
              <w:t xml:space="preserve">THB</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settle_a_ccy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4217 currency code for Settlement A (GMEPay+ ↔ Partner A). Derived from partner profile.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 ISO 4217</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profile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USD</w:t>
            </w:r>
            <w:r>
              <w:t xml:space="preserve">, </w:t>
            </w:r>
            <w:r>
              <w:rPr>
                <w:rFonts w:ascii="Consolas" w:cs="Consolas" w:eastAsia="Consolas" w:hAnsi="Consolas"/>
                <w:shd w:fill="F2F2F2" w:val="clear"/>
              </w:rPr>
              <w:t xml:space="preserve">KRW</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settle_b_ccy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4217 currency code for Settlement B (GMEPay+ ↔ QR scheme). Derived from scheme profile.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 ISO 4217</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profile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KRW</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payout_ccy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ISO 4217 currency code for the payout currency (merchant-side). Derived from scheme profile.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 ISO 4217</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profile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KRW</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rate_quote_ttl_seconds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Duration in seconds for which a rate quote is valid. Partner-configurable in range 60–1800. Default 60s (aggregator-bound) or 300s (otherwise).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Integer / seconds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configuration; default per business rule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300</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validUntil</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Absolute UTC timestamp at which the rate quote expires. Equals </w:t>
            </w:r>
            <w:r>
              <w:rPr>
                <w:rFonts w:ascii="Consolas" w:cs="Consolas" w:eastAsia="Consolas" w:hAnsi="Consolas"/>
                <w:shd w:fill="F2F2F2" w:val="clear"/>
              </w:rPr>
              <w:t xml:space="preserve">quote_issued_at + rate_quote_ttl_seconds</w:t>
            </w:r>
            <w:r>
              <w:t xml:space="preserve">. ISO-8601 format.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 ISO-8601 UTC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at quote issuance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2026-10-10T09:01:00Z</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r>
              <w:t xml:space="preserve"> (transaction)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lifecycle state of a payment transaction. See Section 4 for permitted values.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 by Hub Core state machine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APPROVED</w:t>
            </w:r>
            <w:r>
              <w:t xml:space="preserve">, </w:t>
            </w:r>
            <w:r>
              <w:rPr>
                <w:rFonts w:ascii="Consolas" w:cs="Consolas" w:eastAsia="Consolas" w:hAnsi="Consolas"/>
                <w:shd w:fill="F2F2F2" w:val="clear"/>
              </w:rPr>
              <w:t xml:space="preserve">PENDING</w:t>
            </w:r>
            <w:r>
              <w:t xml:space="preserve">, </w:t>
            </w:r>
            <w:r>
              <w:rPr>
                <w:rFonts w:ascii="Consolas" w:cs="Consolas" w:eastAsia="Consolas" w:hAnsi="Consolas"/>
                <w:shd w:fill="F2F2F2" w:val="clear"/>
              </w:rPr>
              <w:t xml:space="preserve">FAILED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status</w:t>
            </w:r>
            <w:r>
              <w:t xml:space="preserve"> (settlement)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state of a settlement batch or line item. See Section 4 for permitted values.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 by settlement engine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SUBMITTED</w:t>
            </w:r>
            <w:r>
              <w:t xml:space="preserve">, </w:t>
            </w:r>
            <w:r>
              <w:rPr>
                <w:rFonts w:ascii="Consolas" w:cs="Consolas" w:eastAsia="Consolas" w:hAnsi="Consolas"/>
                <w:shd w:fill="F2F2F2" w:val="clear"/>
              </w:rPr>
              <w:t xml:space="preserve">CONFIRMED</w:t>
            </w:r>
            <w:r>
              <w:t xml:space="preserve">, </w:t>
            </w:r>
            <w:r>
              <w:rPr>
                <w:rFonts w:ascii="Consolas" w:cs="Consolas" w:eastAsia="Consolas" w:hAnsi="Consolas"/>
                <w:shd w:fill="F2F2F2" w:val="clear"/>
              </w:rPr>
              <w:t xml:space="preserve">EXCEPTION</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direction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transaction direction. Part of the Rule primary key. See Section 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Derived from partner origin + scheme origin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INBOUND</w:t>
            </w:r>
            <w:r>
              <w:t xml:space="preserve">, </w:t>
            </w:r>
            <w:r>
              <w:rPr>
                <w:rFonts w:ascii="Consolas" w:cs="Consolas" w:eastAsia="Consolas" w:hAnsi="Consolas"/>
                <w:shd w:fill="F2F2F2" w:val="clear"/>
              </w:rPr>
              <w:t xml:space="preserve">DOMESTIC</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partner_type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LOCAL or OVERSEAS. Partner-level attribute. See Section 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profile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LOCAL</w:t>
            </w:r>
            <w:r>
              <w:t xml:space="preserve">, </w:t>
            </w:r>
            <w:r>
              <w:rPr>
                <w:rFonts w:ascii="Consolas" w:cs="Consolas" w:eastAsia="Consolas" w:hAnsi="Consolas"/>
                <w:shd w:fill="F2F2F2" w:val="clear"/>
              </w:rPr>
              <w:t xml:space="preserve">OVERSEAS</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rate_source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mechanism by which a rate leg's cost rate was resolved. See Section 4.</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Rule configuration + auto-derivation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IDENTITY</w:t>
            </w:r>
            <w:r>
              <w:t xml:space="preserve">, </w:t>
            </w:r>
            <w:r>
              <w:rPr>
                <w:rFonts w:ascii="Consolas" w:cs="Consolas" w:eastAsia="Consolas" w:hAnsi="Consolas"/>
                <w:shd w:fill="F2F2F2" w:val="clear"/>
              </w:rPr>
              <w:t xml:space="preserve">LIVE</w:t>
            </w:r>
            <w:r>
              <w:t xml:space="preserve">, </w:t>
            </w:r>
            <w:r>
              <w:rPr>
                <w:rFonts w:ascii="Consolas" w:cs="Consolas" w:eastAsia="Consolas" w:hAnsi="Consolas"/>
                <w:shd w:fill="F2F2F2" w:val="clear"/>
              </w:rPr>
              <w:t xml:space="preserve">MANUAL</w:t>
            </w:r>
            <w:r>
              <w:t xml:space="preserve">, </w:t>
            </w:r>
            <w:r>
              <w:rPr>
                <w:rFonts w:ascii="Consolas" w:cs="Consolas" w:eastAsia="Consolas" w:hAnsi="Consolas"/>
                <w:shd w:fill="F2F2F2" w:val="clear"/>
              </w:rPr>
              <w:t xml:space="preserve">PARTNER</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payment_mode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Whether the transaction was CPM or MPM.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Enum</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Determined at transaction initiation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CPM</w:t>
            </w:r>
            <w:r>
              <w:t xml:space="preserve">, </w:t>
            </w:r>
            <w:r>
              <w:rPr>
                <w:rFonts w:ascii="Consolas" w:cs="Consolas" w:eastAsia="Consolas" w:hAnsi="Consolas"/>
                <w:shd w:fill="F2F2F2" w:val="clear"/>
              </w:rPr>
              <w:t xml:space="preserve">MPM</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idempotency_key</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Client-supplied unique token for deduplication. Required on all mutating API calls.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String (UUID recommended)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Supplied by partner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f47ac10b-58cc-4372-a567-0e02b2c3d479</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prefunding_balance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Current USD balance in the partner's prefunding ledger. Read in real time before each OVERSEAS transaction.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Prefunding ledger</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125000.00</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low_balance_threshold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USD amount at or below which a low-balance alert is triggered for an OVERSEAS partner. Configurable per partner; default USD 10,000.</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Decimal / USD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configuration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10000.00</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4. Enumerations</w:t>
      </w:r>
    </w:p>
    <w:p>
      <w:pPr>
        <w:spacing w:after="0"/>
      </w:pPr>
      <w:r>
        <w:t xml:space="preserve"/>
      </w:r>
    </w:p>
    <w:p>
      <w:pPr>
        <w:pStyle w:val="Heading3"/>
      </w:pPr>
      <w:r>
        <w:t xml:space="preserve">4.1 Transaction Status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PENDING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quoted; transaction initiated but not yet committed to the QR scheme.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PENDING_DEBIT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 only: QR token issued to customer; prefunding deducted; awaiting merchant scan.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PROCESSING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Submitted to the QR scheme; awaiting scheme response.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scheme confirmed payment; prefunding deducted (MPM) or already deducted (CPM); webhook dispatched.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FAILED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Transaction rejected — either by GMEPay+ (e.g., insufficient prefunding, expired quote) or by the QR scheme.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CANCELLED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Same-day reversal initiated via partner Cancel API before settlement.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REFUNDED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Post-settlement refund processed via Admin System.</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UNCERTAIN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Scheme response not received within timeout. Hub attempts reconciliation via daily batch within 24 hours. Resolves to </w:t>
            </w:r>
            <w:r>
              <w:rPr>
                <w:rFonts w:ascii="Consolas" w:cs="Consolas" w:eastAsia="Consolas" w:hAnsi="Consolas"/>
                <w:shd w:fill="F2F2F2" w:val="clear"/>
              </w:rPr>
              <w:t xml:space="preserve">APPROVED</w:t>
            </w:r>
            <w:r>
              <w:t xml:space="preserve"> or </w:t>
            </w:r>
            <w:r>
              <w:rPr>
                <w:rFonts w:ascii="Consolas" w:cs="Consolas" w:eastAsia="Consolas" w:hAnsi="Consolas"/>
                <w:shd w:fill="F2F2F2" w:val="clear"/>
              </w:rPr>
              <w:t xml:space="preserve">FAILED</w:t>
            </w:r>
            <w:r>
              <w:t xml:space="preserve">.</w:t>
            </w:r>
          </w:p>
        </w:tc>
      </w:tr>
    </w:tbl>
    <w:p>
      <w:pPr>
        <w:spacing w:after="120"/>
      </w:pPr>
      <w:r>
        <w:t xml:space="preserve"/>
      </w:r>
    </w:p>
    <w:p>
      <w:pPr>
        <w:spacing w:after="0"/>
      </w:pPr>
      <w:r>
        <w:t xml:space="preserve"/>
      </w:r>
    </w:p>
    <w:p>
      <w:pPr>
        <w:pStyle w:val="Heading3"/>
      </w:pPr>
      <w:r>
        <w:t xml:space="preserve">4.2 Settlement Status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PENDING_REGISTRATION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Awaiting inclusion in the next ZP0011/ZP0021 batch file.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REGISTERED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ZP0011/ZP0021 transmitted; awaiting ZP0012/ZP0022 confirmation.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REGISTRATION_CONFIRMED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ZP0012/ZP0022 received with success acknowledgement.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REGISTRATION_FAILED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ZP0012/ZP0022 received with rejection. Operator action required.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SETTLEMENT_REQUESTED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Included in ZP0061/ZP0063 settlement request file.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CONFIRMED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ZP0062/ZP0064 settlement result received and reconciled successfully.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EXCEPTION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Discrepancy or missing item detected during reconciliation. Routed to manual exception handling (UC-04-03).</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RESOLVED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Exception manually resolved by Operator.</w:t>
            </w:r>
          </w:p>
        </w:tc>
      </w:tr>
    </w:tbl>
    <w:p>
      <w:pPr>
        <w:spacing w:after="120"/>
      </w:pPr>
      <w:r>
        <w:t xml:space="preserve"/>
      </w:r>
    </w:p>
    <w:p>
      <w:pPr>
        <w:spacing w:after="0"/>
      </w:pPr>
      <w:r>
        <w:t xml:space="preserve"/>
      </w:r>
    </w:p>
    <w:p>
      <w:pPr>
        <w:pStyle w:val="Heading3"/>
      </w:pPr>
      <w:r>
        <w:t xml:space="preserve">4.3 Direction</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INBOUND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customer → domestic (Korean) QR scheme merchant. Phase 1 cross-border case.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OUTBOUND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partner customer → overseas QR scheme merchant. Phase 2 scope.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DOMESTIC</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partner customer → domestic QR scheme merchant. Same currency; same-currency short-circuit applies. Phase 1 domestic case.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HUB</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customer → overseas QR scheme merchant (both non-Korean). Phase 2+ scope.</w:t>
            </w:r>
          </w:p>
        </w:tc>
      </w:tr>
    </w:tbl>
    <w:p>
      <w:pPr>
        <w:spacing w:after="120"/>
      </w:pPr>
      <w:r>
        <w:t xml:space="preserve"/>
      </w:r>
    </w:p>
    <w:p>
      <w:pPr>
        <w:spacing w:after="0"/>
      </w:pPr>
      <w:r>
        <w:t xml:space="preserve"/>
      </w:r>
    </w:p>
    <w:p>
      <w:pPr>
        <w:pStyle w:val="Heading3"/>
      </w:pPr>
      <w:r>
        <w:t xml:space="preserve">4.4 Partner Type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LOCAL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Domestic partner. Settlement currency is KRW. Internal funding (no prefunding required). Examples: GME Remit.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OVERSEAS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 Settlement currency per agreement (typically USD). External prefunding required. Examples: SendMN, T-Bank, Ly Hour, Wing/ABA.</w:t>
            </w:r>
          </w:p>
        </w:tc>
      </w:tr>
    </w:tbl>
    <w:p>
      <w:pPr>
        <w:spacing w:after="120"/>
      </w:pPr>
      <w:r>
        <w:t xml:space="preserve"/>
      </w:r>
    </w:p>
    <w:p>
      <w:pPr>
        <w:spacing w:after="0"/>
      </w:pPr>
      <w:r>
        <w:t xml:space="preserve"/>
      </w:r>
    </w:p>
    <w:p>
      <w:pPr>
        <w:pStyle w:val="Heading3"/>
      </w:pPr>
      <w:r>
        <w:t xml:space="preserve">4.5 Rate Source Type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IDENTITY</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settlement currency equals the intermediate USD currency; rate is exactly 1.0. No treasury lookup required. Applied automatically.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LIVE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Rate is taken from the live treasury rate feed (e.g., xe.com mid-rate, updated every 15 minutes in Phase 2; manually in Phase 1). Default for non-IDENTITY legs.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MANUAL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Operator has overridden the LIVE rate with a manually entered value. Used for contract-locked partners with agreed fixed rates.</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The QR scheme (Partner B) supplies the authoritative rate via a real-time quote API call. Used when </w:t>
            </w:r>
            <w:r>
              <w:rPr>
                <w:rFonts w:ascii="Consolas" w:cs="Consolas" w:eastAsia="Consolas" w:hAnsi="Consolas"/>
                <w:shd w:fill="F2F2F2" w:val="clear"/>
              </w:rPr>
              <w:t xml:space="preserve">settle_b_ccy ≠ payout_ccy</w:t>
            </w:r>
            <w:r>
              <w:t xml:space="preserve">.</w:t>
            </w:r>
          </w:p>
        </w:tc>
      </w:tr>
    </w:tbl>
    <w:p>
      <w:pPr>
        <w:spacing w:after="120"/>
      </w:pPr>
      <w:r>
        <w:t xml:space="preserve"/>
      </w:r>
    </w:p>
    <w:p>
      <w:pPr>
        <w:spacing w:after="0"/>
      </w:pPr>
      <w:r>
        <w:t xml:space="preserve"/>
      </w:r>
    </w:p>
    <w:p>
      <w:pPr>
        <w:pStyle w:val="Heading3"/>
      </w:pPr>
      <w:r>
        <w:t xml:space="preserve">4.6 Payment Mode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Value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Meaning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MPM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Merchant-Presented Mode (Fixed MPM / Static QR). Merchant displays QR; customer scans and enters amount.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CPM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Consumer-Presented Mode. Customer displays QR in app; merchant POS scans and enters amount.</w:t>
            </w:r>
          </w:p>
        </w:tc>
      </w:tr>
    </w:tbl>
    <w:p>
      <w:pPr>
        <w:spacing w:after="120"/>
      </w:pPr>
      <w:r>
        <w:t xml:space="preserve"/>
      </w:r>
    </w:p>
    <w:p>
      <w:pPr>
        <w:spacing w:after="0"/>
      </w:pPr>
      <w:r>
        <w:t xml:space="preserve"/>
      </w:r>
    </w:p>
    <w:p>
      <w:pPr>
        <w:pStyle w:val="Heading3"/>
      </w:pPr>
      <w:r>
        <w:t xml:space="preserve">4.7 Error Codes (Summary)</w:t>
      </w:r>
    </w:p>
    <w:p>
      <w:pPr>
        <w:spacing w:after="0"/>
      </w:pPr>
      <w:r>
        <w:t xml:space="preserve"/>
      </w:r>
    </w:p>
    <w:p>
      <w:pPr>
        <w:spacing w:after="120" w:line="276"/>
      </w:pPr>
      <w:r>
        <w:t xml:space="preserve">Full error code catalogue is in </w:t>
      </w:r>
      <w:r>
        <w:rPr>
          <w:b/>
          <w:bCs/>
        </w:rPr>
        <w:t xml:space="preserve">API-05</w:t>
      </w:r>
      <w:r>
        <w:t xml:space="preserve">. Key error codes referenced throughout the documentation package:</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Code</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Condition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RATE_QUOTE_EXPIRED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attempted to commit a transaction after </w:t>
            </w:r>
            <w:r>
              <w:rPr>
                <w:rFonts w:ascii="Consolas" w:cs="Consolas" w:eastAsia="Consolas" w:hAnsi="Consolas"/>
                <w:shd w:fill="F2F2F2" w:val="clear"/>
              </w:rPr>
              <w:t xml:space="preserve">validUntil</w:t>
            </w:r>
            <w:r>
              <w:t xml:space="preserve"> timestamp.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PARTNER_B_QUOTE_DEVIATION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Commit-time Partner B quote deviated from </w:t>
            </w:r>
            <w:r>
              <w:rPr>
                <w:rFonts w:ascii="Consolas" w:cs="Consolas" w:eastAsia="Consolas" w:hAnsi="Consolas"/>
                <w:shd w:fill="F2F2F2" w:val="clear"/>
              </w:rPr>
              <w:t xml:space="preserve">/rates</w:t>
            </w:r>
            <w:r>
              <w:t xml:space="preserve">-time quote beyond configured tolerance (default 1.0%). Transaction not committed.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PARTNER_B_QUOTE_UNAVAILABLE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Partner B quote API unreachable at </w:t>
            </w:r>
            <w:r>
              <w:rPr>
                <w:rFonts w:ascii="Consolas" w:cs="Consolas" w:eastAsia="Consolas" w:hAnsi="Consolas"/>
                <w:shd w:fill="F2F2F2" w:val="clear"/>
              </w:rPr>
              <w:t xml:space="preserve">/rates</w:t>
            </w:r>
            <w:r>
              <w:t xml:space="preserve"> or </w:t>
            </w:r>
            <w:r>
              <w:rPr>
                <w:rFonts w:ascii="Consolas" w:cs="Consolas" w:eastAsia="Consolas" w:hAnsi="Consolas"/>
                <w:shd w:fill="F2F2F2" w:val="clear"/>
              </w:rPr>
              <w:t xml:space="preserve">/payments</w:t>
            </w:r>
            <w:r>
              <w:t xml:space="preserve"> time. No fallback; partner must retry.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INSUFFICIENT_PREFUNDING</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OVERSEAS partner's prefunding balance is insufficient to cover </w:t>
            </w:r>
            <w:r>
              <w:rPr>
                <w:rFonts w:ascii="Consolas" w:cs="Consolas" w:eastAsia="Consolas" w:hAnsi="Consolas"/>
                <w:shd w:fill="F2F2F2" w:val="clear"/>
              </w:rPr>
              <w:t xml:space="preserve">collection_amount</w:t>
            </w:r>
            <w:r>
              <w:t xml:space="preserve">. Transaction rejected before scheme call.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MERCHANT_NOT_FOUND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ID not present in GME's local merchant database.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MERCHANT_INACTIVE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exists in database but is inactive or suspended.</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QR_CODE_DEACTIVATED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code has been deactivated in ZeroPay and propagated via ZP0043.</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NO_SCHEME_FOR_LOCATION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No active QR scheme found for the </w:t>
            </w:r>
            <w:r>
              <w:rPr>
                <w:rFonts w:ascii="Consolas" w:cs="Consolas" w:eastAsia="Consolas" w:hAnsi="Consolas"/>
                <w:shd w:fill="F2F2F2" w:val="clear"/>
              </w:rPr>
              <w:t xml:space="preserve">country_code</w:t>
            </w:r>
            <w:r>
              <w:t xml:space="preserve"> provided in a CPM prepare call.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APPROVAL_TIMEOUT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did not approve within 60 seconds; transaction auto-cancelled.</w:t>
            </w:r>
          </w:p>
        </w:tc>
      </w:tr>
    </w:tbl>
    <w:p>
      <w:pPr>
        <w:spacing w:after="120"/>
      </w:pPr>
      <w:r>
        <w:t xml:space="preserve"/>
      </w:r>
    </w:p>
    <w:p>
      <w:pPr>
        <w:spacing w:after="0"/>
      </w:pPr>
      <w:r>
        <w:t xml:space="preserve"/>
      </w:r>
    </w:p>
    <w:p>
      <w:pPr>
        <w:pStyle w:val="Heading3"/>
      </w:pPr>
      <w:r>
        <w:t xml:space="preserve">4.8 ZeroPay File Types (ZP00xx)</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File ID</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Direction</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Schedule (KST)</w:t>
            </w:r>
          </w:p>
        </w:tc>
        <w:tc>
          <w:tcPr>
            <w:tcW w:type="dxa" w:w="234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Description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results for registration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ZP0012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Payment registration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~02:00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results for registration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ZP0022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Refund registration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(incremental)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 new/change data</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(incremental)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QR registration/deactivation</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 (incremental)</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merchant new/change</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ZP0047</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detail data</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(full sync)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merchant list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(full sync)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Full QR code list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ZP0055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Periodic (full sync)</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Franchise full merchant list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ZP0061</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~05:00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ZP0062</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~10:00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Morning settlement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ZP0063</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~14:00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request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ZP0064</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 → GME</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~19:00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Afternoon settlement result</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ZP0065</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detail — payments</w:t>
            </w:r>
          </w:p>
        </w:tc>
      </w:tr>
      <w:tr>
        <w:trPr>
          <w:tblHeader w:val="false"/>
        </w:trPr>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ZP0066</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 ZP</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~22:00 daily</w:t>
            </w:r>
          </w:p>
        </w:tc>
        <w:tc>
          <w:tcPr>
            <w:tcW w:type="dxa" w:w="234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Settlement detail — refunds</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5. Currency &amp; Rate Conventions</w:t>
      </w:r>
    </w:p>
    <w:p>
      <w:pPr>
        <w:spacing w:after="0"/>
      </w:pPr>
      <w:r>
        <w:t xml:space="preserve"/>
      </w:r>
    </w:p>
    <w:p>
      <w:pPr>
        <w:pStyle w:val="Heading3"/>
      </w:pPr>
      <w:r>
        <w:t xml:space="preserve">5.1 Treasury Rate Storage Convention</w:t>
      </w:r>
    </w:p>
    <w:p>
      <w:pPr>
        <w:spacing w:after="0"/>
      </w:pPr>
      <w:r>
        <w:t xml:space="preserve"/>
      </w:r>
    </w:p>
    <w:p>
      <w:pPr>
        <w:spacing w:after="120" w:line="276"/>
      </w:pPr>
      <w:r>
        <w:t xml:space="preserve">All treasury exchange rates are stored in one canonical form:</w:t>
      </w:r>
    </w:p>
    <w:p>
      <w:pPr>
        <w:spacing w:after="0"/>
      </w:pPr>
      <w:r>
        <w:t xml:space="preserve"/>
      </w:r>
    </w:p>
    <w:p>
      <w:pPr>
        <w:shd w:fill="F2F2F2" w:val="clear"/>
        <w:spacing w:after="0" w:line="252"/>
      </w:pPr>
      <w:r>
        <w:rPr>
          <w:rFonts w:ascii="Consolas" w:cs="Consolas" w:eastAsia="Consolas" w:hAnsi="Consolas"/>
          <w:sz w:val="18"/>
          <w:szCs w:val="18"/>
        </w:rPr>
        <w:t xml:space="preserve">treasury.usd_{ccy}  =  number of {ccy} units per 1 USD</w:t>
      </w:r>
    </w:p>
    <w:p>
      <w:pPr>
        <w:spacing w:after="80"/>
      </w:pPr>
      <w:r>
        <w:t xml:space="preserve"/>
      </w:r>
    </w:p>
    <w:p>
      <w:pPr>
        <w:spacing w:after="0"/>
      </w:pPr>
      <w:r>
        <w:t xml:space="preserve"/>
      </w:r>
    </w:p>
    <w:p>
      <w:pPr>
        <w:spacing w:after="120" w:line="276"/>
      </w:pPr>
      <w:r>
        <w:t xml:space="preserve">Examples:</w:t>
      </w:r>
    </w:p>
    <w:p>
      <w:pPr>
        <w:pStyle w:val="ListParagraph"/>
        <w:numPr>
          <w:ilvl w:val="0"/>
          <w:numId w:val="3"/>
        </w:numPr>
        <w:spacing w:after="40"/>
      </w:pPr>
      <w:r>
        <w:rPr>
          <w:rFonts w:ascii="Consolas" w:cs="Consolas" w:eastAsia="Consolas" w:hAnsi="Consolas"/>
          <w:shd w:fill="F2F2F2" w:val="clear"/>
        </w:rPr>
        <w:t xml:space="preserve">treasury.usd_krw = 1350</w:t>
      </w:r>
      <w:r>
        <w:t xml:space="preserve"> means 1 USD = 1,350 KRW</w:t>
      </w:r>
    </w:p>
    <w:p>
      <w:pPr>
        <w:pStyle w:val="ListParagraph"/>
        <w:numPr>
          <w:ilvl w:val="0"/>
          <w:numId w:val="3"/>
        </w:numPr>
        <w:spacing w:after="40"/>
      </w:pPr>
      <w:r>
        <w:rPr>
          <w:rFonts w:ascii="Consolas" w:cs="Consolas" w:eastAsia="Consolas" w:hAnsi="Consolas"/>
          <w:shd w:fill="F2F2F2" w:val="clear"/>
        </w:rPr>
        <w:t xml:space="preserve">treasury.usd_mnt = 3450</w:t>
      </w:r>
      <w:r>
        <w:t xml:space="preserve"> means 1 USD = 3,450 MNT (illustrative)</w:t>
      </w:r>
    </w:p>
    <w:p>
      <w:pPr>
        <w:pStyle w:val="ListParagraph"/>
        <w:numPr>
          <w:ilvl w:val="0"/>
          <w:numId w:val="3"/>
        </w:numPr>
        <w:spacing w:after="40"/>
      </w:pPr>
      <w:r>
        <w:rPr>
          <w:rFonts w:ascii="Consolas" w:cs="Consolas" w:eastAsia="Consolas" w:hAnsi="Consolas"/>
          <w:shd w:fill="F2F2F2" w:val="clear"/>
        </w:rPr>
        <w:t xml:space="preserve">treasury.usd_usd = 1</w:t>
      </w:r>
      <w:r>
        <w:t xml:space="preserve"> (identity; always exactly 1.0)</w:t>
      </w:r>
    </w:p>
    <w:p>
      <w:pPr>
        <w:spacing w:after="0"/>
      </w:pPr>
      <w:r>
        <w:t xml:space="preserve"/>
      </w:r>
    </w:p>
    <w:p>
      <w:pPr>
        <w:spacing w:after="120" w:line="276"/>
      </w:pPr>
      <w:r>
        <w:t xml:space="preserve">This convention aligns with BOK FX reporting field structure (FX1014 collection side, FX1015 payout side).</w:t>
      </w:r>
    </w:p>
    <w:p>
      <w:pPr>
        <w:spacing w:after="0"/>
      </w:pPr>
      <w:r>
        <w:t xml:space="preserve"/>
      </w:r>
    </w:p>
    <w:p>
      <w:pPr>
        <w:spacing w:after="120" w:line="276"/>
      </w:pPr>
      <w:r>
        <w:rPr>
          <w:b/>
          <w:bCs/>
        </w:rPr>
        <w:t xml:space="preserve">Consequence for rate engine formulas:</w:t>
      </w:r>
    </w:p>
    <w:p>
      <w:pPr>
        <w:pStyle w:val="ListParagraph"/>
        <w:numPr>
          <w:ilvl w:val="0"/>
          <w:numId w:val="3"/>
        </w:numPr>
        <w:spacing w:after="40"/>
      </w:pPr>
      <w:r>
        <w:rPr>
          <w:rFonts w:ascii="Consolas" w:cs="Consolas" w:eastAsia="Consolas" w:hAnsi="Consolas"/>
          <w:shd w:fill="F2F2F2" w:val="clear"/>
        </w:rPr>
        <w:t xml:space="preserve">cost_rate_coll = treasury.usd_{settle_a_ccy}</w:t>
      </w:r>
      <w:r>
        <w:t xml:space="preserve"> — multiply by this to convert USD → Settle A (STEP 4)</w:t>
      </w:r>
    </w:p>
    <w:p>
      <w:pPr>
        <w:pStyle w:val="ListParagraph"/>
        <w:numPr>
          <w:ilvl w:val="0"/>
          <w:numId w:val="3"/>
        </w:numPr>
        <w:spacing w:after="40"/>
      </w:pPr>
      <w:r>
        <w:rPr>
          <w:rFonts w:ascii="Consolas" w:cs="Consolas" w:eastAsia="Consolas" w:hAnsi="Consolas"/>
          <w:shd w:fill="F2F2F2" w:val="clear"/>
        </w:rPr>
        <w:t xml:space="preserve">cost_rate_pay = treasury.usd_{settle_b_ccy}</w:t>
      </w:r>
      <w:r>
        <w:t xml:space="preserve"> — divide </w:t>
      </w:r>
      <w:r>
        <w:rPr>
          <w:rFonts w:ascii="Consolas" w:cs="Consolas" w:eastAsia="Consolas" w:hAnsi="Consolas"/>
          <w:shd w:fill="F2F2F2" w:val="clear"/>
        </w:rPr>
        <w:t xml:space="preserve">target_payout</w:t>
      </w:r>
      <w:r>
        <w:t xml:space="preserve"> by this to get USD (STEP 1)</w:t>
      </w:r>
    </w:p>
    <w:p>
      <w:pPr>
        <w:spacing w:after="0"/>
      </w:pPr>
      <w:r>
        <w:t xml:space="preserve"/>
      </w:r>
    </w:p>
    <w:p>
      <w:pPr>
        <w:pStyle w:val="Heading3"/>
      </w:pPr>
      <w:r>
        <w:t xml:space="preserve">5.2 Currency Minor Units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Currency</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Minor unit (decimal places)</w:t>
            </w:r>
          </w:p>
        </w:tc>
        <w:tc>
          <w:tcPr>
            <w:tcW w:type="dxa" w:w="312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Example</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 (no decimal)</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50000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55.28</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189000.00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THB</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2</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1850.00</w:t>
            </w:r>
          </w:p>
        </w:tc>
      </w:tr>
      <w:tr>
        <w:trPr>
          <w:tblHeader w:val="false"/>
        </w:trPr>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VND</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0</w:t>
            </w:r>
          </w:p>
        </w:tc>
        <w:tc>
          <w:tcPr>
            <w:tcW w:type="dxa" w:w="312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rPr>
                <w:rFonts w:ascii="Consolas" w:cs="Consolas" w:eastAsia="Consolas" w:hAnsi="Consolas"/>
                <w:shd w:fill="F2F2F2" w:val="clear"/>
              </w:rPr>
              <w:t xml:space="preserve">1250000</w:t>
            </w:r>
          </w:p>
        </w:tc>
      </w:tr>
    </w:tbl>
    <w:p>
      <w:pPr>
        <w:spacing w:after="120"/>
      </w:pPr>
      <w:r>
        <w:t xml:space="preserve"/>
      </w:r>
    </w:p>
    <w:p>
      <w:pPr>
        <w:spacing w:after="0"/>
      </w:pPr>
      <w:r>
        <w:t xml:space="preserve"/>
      </w:r>
    </w:p>
    <w:p>
      <w:pPr>
        <w:spacing w:after="120" w:line="276"/>
      </w:pPr>
      <w:r>
        <w:rPr>
          <w:b/>
          <w:bCs/>
        </w:rPr>
        <w:t xml:space="preserve">Assumption:</w:t>
      </w:r>
      <w:r>
        <w:t xml:space="preserve"> Currencies not listed above use 2 decimal places as a default minor-unit precision until confirmed. See also </w:t>
      </w:r>
      <w:r>
        <w:rPr>
          <w:b/>
          <w:bCs/>
        </w:rPr>
        <w:t xml:space="preserve">DAT-03</w:t>
      </w:r>
      <w:r>
        <w:t xml:space="preserve"> for column precision definitions.</w:t>
      </w:r>
    </w:p>
    <w:p>
      <w:pPr>
        <w:spacing w:after="0"/>
      </w:pPr>
      <w:r>
        <w:t xml:space="preserve"/>
      </w:r>
    </w:p>
    <w:p>
      <w:pPr>
        <w:pStyle w:val="Heading3"/>
      </w:pPr>
      <w:r>
        <w:t xml:space="preserve">5.3 Rounding Rules</w:t>
      </w:r>
    </w:p>
    <w:p>
      <w:pPr>
        <w:spacing w:after="0"/>
      </w:pPr>
      <w:r>
        <w:t xml:space="preserve"/>
      </w:r>
    </w:p>
    <w:p>
      <w:pPr>
        <w:spacing w:after="120" w:line="276"/>
      </w:pPr>
      <w:r>
        <w:t xml:space="preserve">Rounding policy for USD pool calculations, rate derivations, and settlement amounts is defined in </w:t>
      </w:r>
      <w:r>
        <w:rPr>
          <w:b/>
          <w:bCs/>
        </w:rPr>
        <w:t xml:space="preserve">RATE-04</w:t>
      </w:r>
      <w:r>
        <w:t xml:space="preserve">. The key principle is that rounding must preserve the </w:t>
      </w:r>
      <w:r>
        <w:rPr>
          <w:b/>
          <w:bCs/>
        </w:rPr>
        <w:t xml:space="preserve">pool identity</w:t>
      </w:r>
      <w:r>
        <w:t xml:space="preserve"> (</w:t>
      </w:r>
      <w:r>
        <w:rPr>
          <w:rFonts w:ascii="Consolas" w:cs="Consolas" w:eastAsia="Consolas" w:hAnsi="Consolas"/>
          <w:shd w:fill="F2F2F2" w:val="clear"/>
        </w:rPr>
        <w:t xml:space="preserve">collection_usd − collection_margin_usd − payout_margin_usd = payout_usd_cost</w:t>
      </w:r>
      <w:r>
        <w:t xml:space="preserve">) to within a tolerance of approximately 0.01 USD. Any implementation must verify this identity after each calculation.</w:t>
      </w:r>
    </w:p>
    <w:p>
      <w:pPr>
        <w:spacing w:after="0"/>
      </w:pPr>
      <w:r>
        <w:t xml:space="preserve"/>
      </w:r>
    </w:p>
    <w:p>
      <w:pPr>
        <w:pStyle w:val="Heading3"/>
      </w:pPr>
      <w:r>
        <w:t xml:space="preserve">5.4 Rate Sourcing Priority</w:t>
      </w:r>
    </w:p>
    <w:p>
      <w:pPr>
        <w:spacing w:after="0"/>
      </w:pPr>
      <w:r>
        <w:t xml:space="preserve"/>
      </w:r>
    </w:p>
    <w:p>
      <w:pPr>
        <w:spacing w:after="120" w:line="276"/>
      </w:pPr>
      <w:r>
        <w:t xml:space="preserve">In Phase 1, all non-IDENTITY rates are MANUAL (entered by GME Ops). The infrastructure for LIVE rate feed (xe.com, 15-minute refresh) exists in a legacy GME system and is referenced in the Business doc (UC-05-01) but is treated as Phase 2 for GMEPay+.</w:t>
      </w:r>
    </w:p>
    <w:p>
      <w:pPr>
        <w:spacing w:after="0"/>
      </w:pPr>
      <w:r>
        <w:t xml:space="preserve"/>
      </w:r>
    </w:p>
    <w:p>
      <w:pPr>
        <w:spacing w:after="120" w:line="276"/>
      </w:pPr>
      <w:r>
        <w:rPr>
          <w:b/>
          <w:bCs/>
        </w:rPr>
        <w:t xml:space="preserve">Assumption A-02:</w:t>
      </w:r>
      <w:r>
        <w:t xml:space="preserve"> Phase 1 rate source for all non-IDENTITY legs is MANUAL. GME Ops is responsible for updating rates with sufficient frequency to manage FX drift risk within the 60-second quote TTL.</w:t>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6. Acronyms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Acronym</w:t>
            </w:r>
          </w:p>
        </w:tc>
        <w:tc>
          <w:tcPr>
            <w:tcW w:type="dxa" w:w="4680"/>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Expansion</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AML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Anti-Money Laundering</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Application Programming Interface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Bank of Korea</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CPM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Consumer-Presented Mode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DR</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Disaster Recovery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EMVCo</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Europay, Mastercard, and Visa Co. (global payment standards body)</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FPS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Faster Payment System (Russia — SBP)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FX</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Foreign Exchange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Remittance / GME group</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KFTC</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 Financial Telecommunications and Clearings Institute (한결원)</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KRW</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Korean Won (ISO 4217)</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KYC</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Know Your Customer</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MNT</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Mongolian Tögrög (ISO 4217)</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MPM</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Merchant-Presented Mode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MVP</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Minimum Viable Product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Point of Sale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Product Requirements Document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RBAC</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Role-Based Access Control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RPO</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Recovery Point Objective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RTO</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Recovery Time Objective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SFTP</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Secure File Transfer Protocol</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SLA</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Service Level Agreement</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SPS</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legacy system name referenced in Business doc)</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THB</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Thai Baht (ISO 4217)</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TTL</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Time to Live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USD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United States Dollar (ISO 4217)</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UTC</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Coordinated Universal Time</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VAN</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Value Added Network</w:t>
            </w:r>
          </w:p>
        </w:tc>
      </w:tr>
      <w:tr>
        <w:trPr>
          <w:tblHeader w:val="false"/>
        </w:trPr>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VND</w:t>
            </w:r>
          </w:p>
        </w:tc>
        <w:tc>
          <w:tcPr>
            <w:tcW w:type="dxa" w:w="4680"/>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Vietnamese Đồng (ISO 4217)</w:t>
            </w:r>
          </w:p>
        </w:tc>
      </w:tr>
    </w:tbl>
    <w:p>
      <w:pPr>
        <w:spacing w:after="120"/>
      </w:pPr>
      <w:r>
        <w:t xml:space="preserve"/>
      </w:r>
    </w:p>
    <w:p>
      <w:pPr>
        <w:spacing w:after="0"/>
      </w:pPr>
      <w:r>
        <w:t xml:space="preserve"/>
      </w:r>
    </w:p>
    <w:p>
      <w:pPr>
        <w:pBdr>
          <w:bottom w:val="single" w:color="2E75B6" w:sz="6" w:space="1"/>
        </w:pBdr>
        <w:spacing w:after="120"/>
      </w:pPr>
      <w:r>
        <w:t xml:space="preserve"/>
      </w:r>
    </w:p>
    <w:p>
      <w:pPr>
        <w:spacing w:after="0"/>
      </w:pPr>
      <w:r>
        <w:t xml:space="preserve"/>
      </w:r>
    </w:p>
    <w:p>
      <w:pPr>
        <w:pStyle w:val="Heading2"/>
      </w:pPr>
      <w:r>
        <w:t xml:space="preserve">7. Assumptions &amp; Open Items</w:t>
      </w:r>
    </w:p>
    <w:p>
      <w:pPr>
        <w:spacing w:after="0"/>
      </w:pPr>
      <w:r>
        <w:t xml:space="preserve"/>
      </w:r>
    </w:p>
    <w:p>
      <w:pPr>
        <w:pStyle w:val="Heading3"/>
      </w:pPr>
      <w:r>
        <w:t xml:space="preserve">Assumptions</w:t>
      </w:r>
    </w:p>
    <w:p>
      <w:pPr>
        <w:spacing w:after="0"/>
      </w:pPr>
      <w:r>
        <w:t xml:space="preserve"/>
      </w:r>
    </w:p>
    <w:p>
      <w:pPr>
        <w:spacing w:after="120" w:line="276"/>
      </w:pPr>
      <w:r>
        <w:rPr>
          <w:b/>
          <w:bCs/>
        </w:rPr>
        <w:t xml:space="preserve">A-01 (Currency list):</w:t>
      </w:r>
      <w:r>
        <w:t xml:space="preserve"> The Phase 1 launch currency list is USD and KRW only, as stated in PRD-01 §3.1. MNT (Mongolian Tögrög) is required for SendMN (Phase 1 OVERSEAS partner). This appears to contradict the "USD and KRW only" statement. </w:t>
      </w:r>
      <w:r>
        <w:rPr>
          <w:b/>
          <w:bCs/>
        </w:rPr>
        <w:t xml:space="preserve">Assumption:</w:t>
      </w:r>
      <w:r>
        <w:t xml:space="preserve"> MNT is treated as a collection currency on the SendMN partner side (Private A leg — partner's own FX), and SendMN's Settlement A currency is USD. Therefore no GMEPay+ treasury rate for MNT is required. The Business doc's SendMN MNT references describe what the customer sees in the SendMN app, not a currency that traverses the GMEPay+ USD pool.</w:t>
      </w:r>
    </w:p>
    <w:p>
      <w:pPr>
        <w:spacing w:after="0"/>
      </w:pPr>
      <w:r>
        <w:t xml:space="preserve"/>
      </w:r>
    </w:p>
    <w:p>
      <w:pPr>
        <w:spacing w:after="120" w:line="276"/>
      </w:pPr>
      <w:r>
        <w:rPr>
          <w:b/>
          <w:bCs/>
        </w:rPr>
        <w:t xml:space="preserve">A-02 (Phase 1 rate source):</w:t>
      </w:r>
      <w:r>
        <w:t xml:space="preserve"> All non-IDENTITY rate legs in Phase 1 use MANUAL source. GME Ops manually enters and updates treasury rates. LIVE feed (xe.com) is Phase 2. Rationale: PRD-01 §8 explicitly lists "Live FX rate feed" as out of scope for Phase 1.</w:t>
      </w:r>
    </w:p>
    <w:p>
      <w:pPr>
        <w:spacing w:after="0"/>
      </w:pPr>
      <w:r>
        <w:t xml:space="preserve"/>
      </w:r>
    </w:p>
    <w:p>
      <w:pPr>
        <w:spacing w:after="120" w:line="276"/>
      </w:pPr>
      <w:r>
        <w:rPr>
          <w:b/>
          <w:bCs/>
        </w:rPr>
        <w:t xml:space="preserve">A-03 (Minor units — non-listed currencies):</w:t>
      </w:r>
      <w:r>
        <w:t xml:space="preserve"> Currencies not explicitly listed in Section 5.2 default to 2 decimal places for storage and transmission until the GME Finance team confirms the correct minor-unit precision.</w:t>
      </w:r>
    </w:p>
    <w:p>
      <w:pPr>
        <w:spacing w:after="0"/>
      </w:pPr>
      <w:r>
        <w:t xml:space="preserve"/>
      </w:r>
    </w:p>
    <w:p>
      <w:pPr>
        <w:spacing w:after="120" w:line="276"/>
      </w:pPr>
      <w:r>
        <w:rPr>
          <w:b/>
          <w:bCs/>
        </w:rPr>
        <w:t xml:space="preserve">A-04 (Domestic service charge — revenue attribution):</w:t>
      </w:r>
      <w:r>
        <w:t xml:space="preserve"> The Business doc states KRW 500 service charge on domestic GME Remit transactions is "GME revenue only, parked to GME Remit revenue" and is not shared with ZeroPay. This is consistent with service_charge being outside the USD pool and tracked separately. This document treats domestic service_charge as GMEPay+ revenue (not subject to the 70/30 scheme fee share split).</w:t>
      </w:r>
    </w:p>
    <w:p>
      <w:pPr>
        <w:spacing w:after="0"/>
      </w:pPr>
      <w:r>
        <w:t xml:space="preserve"/>
      </w:r>
    </w:p>
    <w:p>
      <w:pPr>
        <w:spacing w:after="120" w:line="276"/>
      </w:pPr>
      <w:r>
        <w:rPr>
          <w:b/>
          <w:bCs/>
        </w:rPr>
        <w:t xml:space="preserve">A-05 (VAN fee deduction):</w:t>
      </w:r>
      <w:r>
        <w:t xml:space="preserve"> The 70/30 fee share (GME 70% / ZeroPay 30%) is applied to the </w:t>
      </w:r>
      <w:r>
        <w:rPr>
          <w:b/>
          <w:bCs/>
        </w:rPr>
        <w:t xml:space="preserve">net merchant fee after VAN fee deduction</w:t>
      </w:r>
      <w:r>
        <w:t xml:space="preserve">, consistent with the fee table in CONVENTIONS.md §Fee reference. This document records this interpretation as authoritative.</w:t>
      </w:r>
    </w:p>
    <w:p>
      <w:pPr>
        <w:spacing w:after="0"/>
      </w:pPr>
      <w:r>
        <w:t xml:space="preserve"/>
      </w:r>
    </w:p>
    <w:p>
      <w:pPr>
        <w:spacing w:after="120" w:line="276"/>
      </w:pPr>
      <w:r>
        <w:rPr>
          <w:b/>
          <w:bCs/>
        </w:rPr>
        <w:t xml:space="preserve">A-06 (Partner B terminology):</w:t>
      </w:r>
      <w:r>
        <w:t xml:space="preserve"> In the three-currency model, "Partner B" refers to the QR scheme (e.g., ZeroPay/KFTC) in its role as the payout-side settlement counterparty. This is distinct from the term "Partner" used for inbound payment apps. Partner B is always the QR scheme operator in the current Phase 1 scope.</w:t>
      </w:r>
    </w:p>
    <w:p>
      <w:pPr>
        <w:spacing w:after="0"/>
      </w:pPr>
      <w:r>
        <w:t xml:space="preserve"/>
      </w:r>
    </w:p>
    <w:p>
      <w:pPr>
        <w:spacing w:after="120" w:line="276"/>
      </w:pPr>
      <w:r>
        <w:rPr>
          <w:b/>
          <w:bCs/>
        </w:rPr>
        <w:t xml:space="preserve">A-07 (CPM prefund timing):</w:t>
      </w:r>
      <w:r>
        <w:t xml:space="preserve"> The Business doc (UC-02-01 step 9) states prefunding is "deducted in real-time upon completion," while PRD-01 §5.8 and §7 state it is deducted when the CPM QR token is issued (</w:t>
      </w:r>
      <w:r>
        <w:rPr>
          <w:rFonts w:ascii="Consolas" w:cs="Consolas" w:eastAsia="Consolas" w:hAnsi="Consolas"/>
          <w:shd w:fill="F2F2F2" w:val="clear"/>
        </w:rPr>
        <w:t xml:space="preserve">POST /v1/payments/cpm/generate</w:t>
      </w:r>
      <w:r>
        <w:t xml:space="preserve">) — </w:t>
      </w:r>
      <w:r>
        <w:rPr>
          <w:b/>
          <w:bCs/>
        </w:rPr>
        <w:t xml:space="preserve">before</w:t>
      </w:r>
      <w:r>
        <w:t xml:space="preserve"> merchant scan and before scheme call. PRD-01 is newer and wins. This document reflects the PRD-01 rule: CPM prefunding is deducted at QR token issuance.</w:t>
      </w:r>
    </w:p>
    <w:p>
      <w:pPr>
        <w:spacing w:after="0"/>
      </w:pPr>
      <w:r>
        <w:t xml:space="preserve"/>
      </w:r>
    </w:p>
    <w:p>
      <w:pPr>
        <w:pStyle w:val="Heading3"/>
      </w:pPr>
      <w:r>
        <w:t xml:space="preserve">Open Items</w:t>
      </w:r>
    </w:p>
    <w:p>
      <w:pPr>
        <w:spacing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ID</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Item</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Impact</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Owner</w:t>
            </w:r>
          </w:p>
        </w:tc>
        <w:tc>
          <w:tcPr>
            <w:tcW w:type="dxa" w:w="1872"/>
            <w:tcBorders>
              <w:top w:val="single" w:color="BFBFBF" w:sz="2"/>
              <w:left w:val="single" w:color="BFBFBF" w:sz="2"/>
              <w:bottom w:val="single" w:color="BFBFBF" w:sz="2"/>
              <w:right w:val="single" w:color="BFBFBF" w:sz="2"/>
            </w:tcBorders>
            <w:shd w:fill="1F3864" w:val="clear"/>
            <w:tcMar>
              <w:top w:type="dxa" w:w="60"/>
              <w:left w:type="dxa" w:w="110"/>
              <w:bottom w:type="dxa" w:w="60"/>
              <w:right w:type="dxa" w:w="110"/>
            </w:tcMar>
            <w:vAlign w:val="center"/>
          </w:tcPr>
          <w:p>
            <w:r>
              <w:rPr>
                <w:b/>
                <w:bCs/>
                <w:color w:val="FFFFFF"/>
                <w:sz w:val="19"/>
                <w:szCs w:val="19"/>
              </w:rPr>
              <w:t xml:space="preserve">Target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OI-01</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Customer approval method for CPM and MPM payments (PIN / biometric / confirmation button). MPM: customer inputs amount and sees receipt post-payment. CPM: customer sees final amount only after payment completion.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UX-11 screen designs; partner app integration spec</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Tech / Product</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OI-02</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Tax invoice API for issuing monthly merchant fee invoices to Korean merchants. External API provider not confirmed (possibly Hometax). Affects UC-04-04 implementation.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API-05 (webhook or separate flow); billing automation</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Tech</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Before Phase 1 dev start</w:t>
            </w:r>
          </w:p>
        </w:tc>
      </w:tr>
      <w:tr>
        <w:trPr>
          <w:tblHeader w:val="false"/>
        </w:trPr>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OI-03</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BOK reporting format, submission frequency, data fields, and submission channel for FX1014 (Korean customer paying overseas) and FX1015 (payment to Korean merchant). UC-08 main flow to be defined upon confirmation. For Hub direction, BOK reporting requirements not yet defined.</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SEC-09; DAT-03 (audit fields); API-05 (response fields)</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GME Account / Compliance</w:t>
            </w:r>
          </w:p>
        </w:tc>
        <w:tc>
          <w:tcPr>
            <w:tcW w:type="dxa" w:w="1872"/>
            <w:tcBorders>
              <w:top w:val="single" w:color="BFBFBF" w:sz="2"/>
              <w:left w:val="single" w:color="BFBFBF" w:sz="2"/>
              <w:bottom w:val="single" w:color="BFBFBF" w:sz="2"/>
              <w:right w:val="single" w:color="BFBFBF" w:sz="2"/>
            </w:tcBorders>
            <w:tcMar>
              <w:top w:type="dxa" w:w="60"/>
              <w:left w:type="dxa" w:w="110"/>
              <w:bottom w:type="dxa" w:w="60"/>
              <w:right w:type="dxa" w:w="110"/>
            </w:tcMar>
            <w:vAlign w:val="center"/>
          </w:tcPr>
          <w:p>
            <w:r>
              <w:t xml:space="preserve">TBD</w:t>
            </w:r>
          </w:p>
        </w:tc>
      </w:tr>
    </w:tbl>
    <w:p>
      <w:pPr>
        <w:spacing w:after="120"/>
      </w:pPr>
      <w:r>
        <w:t xml:space="preserve"/>
      </w:r>
    </w:p>
    <w:p>
      <w:pPr>
        <w:spacing w:after="0"/>
      </w:pPr>
      <w:r>
        <w:t xml:space="preserve"/>
      </w:r>
    </w:p>
    <w:p>
      <w:r>
        <w:br w:type="page"/>
      </w:r>
    </w:p>
    <w:p>
      <w:pPr>
        <w:spacing w:after="0" w:before="1200"/>
      </w:pPr>
      <w:r>
        <w:rPr>
          <w:b/>
          <w:bCs/>
          <w:color w:val="2E75B6"/>
          <w:sz w:val="28"/>
          <w:szCs w:val="28"/>
        </w:rPr>
        <w:t xml:space="preserve">APPENDIX A</w:t>
      </w:r>
    </w:p>
    <w:p>
      <w:pPr>
        <w:pStyle w:val="Heading1"/>
        <w:spacing w:after="80" w:before="80"/>
      </w:pPr>
      <w:r>
        <w:t xml:space="preserve">Partner API — OpenAPI 3.0.3 Specification</w:t>
      </w:r>
    </w:p>
    <w:p>
      <w:pPr>
        <w:pBdr>
          <w:bottom w:val="single" w:color="2E75B6" w:sz="6" w:space="4"/>
        </w:pBdr>
        <w:spacing w:after="240"/>
      </w:pPr>
      <w:r>
        <w:rPr>
          <w:color w:val="808080"/>
          <w:sz w:val="20"/>
          <w:szCs w:val="20"/>
        </w:rPr>
        <w:t xml:space="preserve">Machine-readable contract for the Northbound Partner API (see Part 06, API-05).</w:t>
      </w:r>
    </w:p>
    <w:p>
      <w:pPr>
        <w:spacing w:after="160"/>
      </w:pPr>
      <w:r>
        <w:rPr>
          <w:i/>
          <w:iCs/>
        </w:rPr>
        <w:t xml:space="preserve">The following is the full partner-api.yaml. Import into Swagger/OpenAPI tooling to generate clients, server stubs, and contract tests.</w:t>
      </w:r>
    </w:p>
    <w:p>
      <w:pPr>
        <w:shd w:fill="F2F2F2" w:val="clear"/>
        <w:spacing w:after="0" w:line="240"/>
      </w:pPr>
      <w:r>
        <w:rPr>
          <w:rFonts w:ascii="Consolas" w:cs="Consolas" w:eastAsia="Consolas" w:hAnsi="Consolas"/>
          <w:sz w:val="16"/>
          <w:szCs w:val="16"/>
        </w:rPr>
        <w:t xml:space="preserve">openapi: 3.0.3</w:t>
      </w:r>
    </w:p>
    <w:p>
      <w:pPr>
        <w:shd w:fill="F2F2F2" w:val="clear"/>
        <w:spacing w:after="0" w:line="240"/>
      </w:pPr>
      <w:r>
        <w:rPr>
          <w:rFonts w:ascii="Consolas" w:cs="Consolas" w:eastAsia="Consolas" w:hAnsi="Consolas"/>
          <w:sz w:val="16"/>
          <w:szCs w:val="16"/>
        </w:rPr>
        <w:t xml:space="preserve">info:</w:t>
      </w:r>
    </w:p>
    <w:p>
      <w:pPr>
        <w:shd w:fill="F2F2F2" w:val="clear"/>
        <w:spacing w:after="0" w:line="240"/>
      </w:pPr>
      <w:r>
        <w:rPr>
          <w:rFonts w:ascii="Consolas" w:cs="Consolas" w:eastAsia="Consolas" w:hAnsi="Consolas"/>
          <w:sz w:val="16"/>
          <w:szCs w:val="16"/>
        </w:rPr>
        <w:t xml:space="preserve">  title: GMEPay+ Partner (Northbound) API</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Single northbound REST/JSON API through which Partners (banks, wallets, fintechs)</w:t>
      </w:r>
    </w:p>
    <w:p>
      <w:pPr>
        <w:shd w:fill="F2F2F2" w:val="clear"/>
        <w:spacing w:after="0" w:line="240"/>
      </w:pPr>
      <w:r>
        <w:rPr>
          <w:rFonts w:ascii="Consolas" w:cs="Consolas" w:eastAsia="Consolas" w:hAnsi="Consolas"/>
          <w:sz w:val="16"/>
          <w:szCs w:val="16"/>
        </w:rPr>
        <w:t xml:space="preserve">    access all QR Schemes connected to the GMEPay+ Hub.</w:t>
      </w:r>
    </w:p>
    <w:p>
      <w:pPr>
        <w:shd w:fill="F2F2F2" w:val="clear"/>
        <w:spacing w:after="0" w:line="240"/>
      </w:pPr>
      <w:r>
        <w:rPr>
          <w:rFonts w:ascii="Consolas" w:cs="Consolas" w:eastAsia="Consolas" w:hAnsi="Consolas"/>
          <w:sz w:val="16"/>
          <w:szCs w:val="16"/>
        </w:rPr>
        <w:t xml:space="preserve">    Partners have no direct connection to any QR Scheme.</w:t>
      </w:r>
    </w:p>
    <w:p>
      <w:pPr>
        <w:shd w:fill="F2F2F2" w:val="clear"/>
        <w:spacing w:after="0" w:line="240"/>
      </w:pPr>
      <w:r>
        <w:rPr>
          <w:rFonts w:ascii="Consolas" w:cs="Consolas" w:eastAsia="Consolas" w:hAnsi="Consolas"/>
          <w:sz w:val="16"/>
          <w:szCs w:val="16"/>
        </w:rPr>
        <w:t xml:space="preserve">    See 05_Partner_API_Specification.md (API-05) for the full specification.</w:t>
      </w:r>
    </w:p>
    <w:p>
      <w:pPr>
        <w:shd w:fill="F2F2F2" w:val="clear"/>
        <w:spacing w:after="0" w:line="240"/>
      </w:pPr>
      <w:r>
        <w:rPr>
          <w:rFonts w:ascii="Consolas" w:cs="Consolas" w:eastAsia="Consolas" w:hAnsi="Consolas"/>
          <w:sz w:val="16"/>
          <w:szCs w:val="16"/>
        </w:rPr>
        <w:t xml:space="preserve">  version: "1.0"</w:t>
      </w:r>
    </w:p>
    <w:p>
      <w:pPr>
        <w:shd w:fill="F2F2F2" w:val="clear"/>
        <w:spacing w:after="0" w:line="240"/>
      </w:pPr>
      <w:r>
        <w:rPr>
          <w:rFonts w:ascii="Consolas" w:cs="Consolas" w:eastAsia="Consolas" w:hAnsi="Consolas"/>
          <w:sz w:val="16"/>
          <w:szCs w:val="16"/>
        </w:rPr>
        <w:t xml:space="preserve">  contact:</w:t>
      </w:r>
    </w:p>
    <w:p>
      <w:pPr>
        <w:shd w:fill="F2F2F2" w:val="clear"/>
        <w:spacing w:after="0" w:line="240"/>
      </w:pPr>
      <w:r>
        <w:rPr>
          <w:rFonts w:ascii="Consolas" w:cs="Consolas" w:eastAsia="Consolas" w:hAnsi="Consolas"/>
          <w:sz w:val="16"/>
          <w:szCs w:val="16"/>
        </w:rPr>
        <w:t xml:space="preserve">    name: GME Product Team</w:t>
      </w:r>
    </w:p>
    <w:p>
      <w:pPr>
        <w:shd w:fill="F2F2F2" w:val="clear"/>
        <w:spacing w:after="0" w:line="240"/>
      </w:pPr>
      <w:r>
        <w:rPr>
          <w:rFonts w:ascii="Consolas" w:cs="Consolas" w:eastAsia="Consolas" w:hAnsi="Consolas"/>
          <w:sz w:val="16"/>
          <w:szCs w:val="16"/>
        </w:rPr>
        <w:t xml:space="preserve">    email: api-support@gmepayplus.com</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servers:</w:t>
      </w:r>
    </w:p>
    <w:p>
      <w:pPr>
        <w:shd w:fill="F2F2F2" w:val="clear"/>
        <w:spacing w:after="0" w:line="240"/>
      </w:pPr>
      <w:r>
        <w:rPr>
          <w:rFonts w:ascii="Consolas" w:cs="Consolas" w:eastAsia="Consolas" w:hAnsi="Consolas"/>
          <w:sz w:val="16"/>
          <w:szCs w:val="16"/>
        </w:rPr>
        <w:t xml:space="preserve">  - url: https://api-sandbox.gmepayplus.com</w:t>
      </w:r>
    </w:p>
    <w:p>
      <w:pPr>
        <w:shd w:fill="F2F2F2" w:val="clear"/>
        <w:spacing w:after="0" w:line="240"/>
      </w:pPr>
      <w:r>
        <w:rPr>
          <w:rFonts w:ascii="Consolas" w:cs="Consolas" w:eastAsia="Consolas" w:hAnsi="Consolas"/>
          <w:sz w:val="16"/>
          <w:szCs w:val="16"/>
        </w:rPr>
        <w:t xml:space="preserve">    description: Sandbox (simulated scheme responses)</w:t>
      </w:r>
    </w:p>
    <w:p>
      <w:pPr>
        <w:shd w:fill="F2F2F2" w:val="clear"/>
        <w:spacing w:after="0" w:line="240"/>
      </w:pPr>
      <w:r>
        <w:rPr>
          <w:rFonts w:ascii="Consolas" w:cs="Consolas" w:eastAsia="Consolas" w:hAnsi="Consolas"/>
          <w:sz w:val="16"/>
          <w:szCs w:val="16"/>
        </w:rPr>
        <w:t xml:space="preserve">  - url: https://api.gmepayplus.com</w:t>
      </w:r>
    </w:p>
    <w:p>
      <w:pPr>
        <w:shd w:fill="F2F2F2" w:val="clear"/>
        <w:spacing w:after="0" w:line="240"/>
      </w:pPr>
      <w:r>
        <w:rPr>
          <w:rFonts w:ascii="Consolas" w:cs="Consolas" w:eastAsia="Consolas" w:hAnsi="Consolas"/>
          <w:sz w:val="16"/>
          <w:szCs w:val="16"/>
        </w:rPr>
        <w:t xml:space="preserve">    description: Production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security:</w:t>
      </w:r>
    </w:p>
    <w:p>
      <w:pPr>
        <w:shd w:fill="F2F2F2" w:val="clear"/>
        <w:spacing w:after="0" w:line="240"/>
      </w:pPr>
      <w:r>
        <w:rPr>
          <w:rFonts w:ascii="Consolas" w:cs="Consolas" w:eastAsia="Consolas" w:hAnsi="Consolas"/>
          <w:sz w:val="16"/>
          <w:szCs w:val="16"/>
        </w:rPr>
        <w:t xml:space="preserve">  - apiKey: []</w:t>
      </w:r>
    </w:p>
    <w:p>
      <w:pPr>
        <w:shd w:fill="F2F2F2" w:val="clear"/>
        <w:spacing w:after="0" w:line="240"/>
      </w:pPr>
      <w:r>
        <w:rPr>
          <w:rFonts w:ascii="Consolas" w:cs="Consolas" w:eastAsia="Consolas" w:hAnsi="Consolas"/>
          <w:sz w:val="16"/>
          <w:szCs w:val="16"/>
        </w:rPr>
        <w:t xml:space="preserve">    signature: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paths: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/v1/rates:</w:t>
      </w:r>
    </w:p>
    <w:p>
      <w:pPr>
        <w:shd w:fill="F2F2F2" w:val="clear"/>
        <w:spacing w:after="0" w:line="240"/>
      </w:pPr>
      <w:r>
        <w:rPr>
          <w:rFonts w:ascii="Consolas" w:cs="Consolas" w:eastAsia="Consolas" w:hAnsi="Consolas"/>
          <w:sz w:val="16"/>
          <w:szCs w:val="16"/>
        </w:rPr>
        <w:t xml:space="preserve">    post:</w:t>
      </w:r>
    </w:p>
    <w:p>
      <w:pPr>
        <w:shd w:fill="F2F2F2" w:val="clear"/>
        <w:spacing w:after="0" w:line="240"/>
      </w:pPr>
      <w:r>
        <w:rPr>
          <w:rFonts w:ascii="Consolas" w:cs="Consolas" w:eastAsia="Consolas" w:hAnsi="Consolas"/>
          <w:sz w:val="16"/>
          <w:szCs w:val="16"/>
        </w:rPr>
        <w:t xml:space="preserve">      operationId: createRateQuote</w:t>
      </w:r>
    </w:p>
    <w:p>
      <w:pPr>
        <w:shd w:fill="F2F2F2" w:val="clear"/>
        <w:spacing w:after="0" w:line="240"/>
      </w:pPr>
      <w:r>
        <w:rPr>
          <w:rFonts w:ascii="Consolas" w:cs="Consolas" w:eastAsia="Consolas" w:hAnsi="Consolas"/>
          <w:sz w:val="16"/>
          <w:szCs w:val="16"/>
        </w:rPr>
        <w:t xml:space="preserve">      summary: Get a rate quote</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Returns an offer rate and full USD pool breakdown for a prospective payment.</w:t>
      </w:r>
    </w:p>
    <w:p>
      <w:pPr>
        <w:shd w:fill="F2F2F2" w:val="clear"/>
        <w:spacing w:after="0" w:line="240"/>
      </w:pPr>
      <w:r>
        <w:rPr>
          <w:rFonts w:ascii="Consolas" w:cs="Consolas" w:eastAsia="Consolas" w:hAnsi="Consolas"/>
          <w:sz w:val="16"/>
          <w:szCs w:val="16"/>
        </w:rPr>
        <w:t xml:space="preserve">        The partner uses offer_rate to compute collection_amount.</w:t>
      </w:r>
    </w:p>
    <w:p>
      <w:pPr>
        <w:shd w:fill="F2F2F2" w:val="clear"/>
        <w:spacing w:after="0" w:line="240"/>
      </w:pPr>
      <w:r>
        <w:rPr>
          <w:rFonts w:ascii="Consolas" w:cs="Consolas" w:eastAsia="Consolas" w:hAnsi="Consolas"/>
          <w:sz w:val="16"/>
          <w:szCs w:val="16"/>
        </w:rPr>
        <w:t xml:space="preserve">        The returned quote_id must be passed to POST /v1/payments or</w:t>
      </w:r>
    </w:p>
    <w:p>
      <w:pPr>
        <w:shd w:fill="F2F2F2" w:val="clear"/>
        <w:spacing w:after="0" w:line="240"/>
      </w:pPr>
      <w:r>
        <w:rPr>
          <w:rFonts w:ascii="Consolas" w:cs="Consolas" w:eastAsia="Consolas" w:hAnsi="Consolas"/>
          <w:sz w:val="16"/>
          <w:szCs w:val="16"/>
        </w:rPr>
        <w:t xml:space="preserve">        POST /v1/payments/cpm/generate before valid_until expires.</w:t>
      </w:r>
    </w:p>
    <w:p>
      <w:pPr>
        <w:shd w:fill="F2F2F2" w:val="clear"/>
        <w:spacing w:after="0" w:line="240"/>
      </w:pPr>
      <w:r>
        <w:rPr>
          <w:rFonts w:ascii="Consolas" w:cs="Consolas" w:eastAsia="Consolas" w:hAnsi="Consolas"/>
          <w:sz w:val="16"/>
          <w:szCs w:val="16"/>
        </w:rPr>
        <w:t xml:space="preserve">      tags:</w:t>
      </w:r>
    </w:p>
    <w:p>
      <w:pPr>
        <w:shd w:fill="F2F2F2" w:val="clear"/>
        <w:spacing w:after="0" w:line="240"/>
      </w:pPr>
      <w:r>
        <w:rPr>
          <w:rFonts w:ascii="Consolas" w:cs="Consolas" w:eastAsia="Consolas" w:hAnsi="Consolas"/>
          <w:sz w:val="16"/>
          <w:szCs w:val="16"/>
        </w:rPr>
        <w:t xml:space="preserve">        - Rates</w:t>
      </w:r>
    </w:p>
    <w:p>
      <w:pPr>
        <w:shd w:fill="F2F2F2" w:val="clear"/>
        <w:spacing w:after="0" w:line="240"/>
      </w:pPr>
      <w:r>
        <w:rPr>
          <w:rFonts w:ascii="Consolas" w:cs="Consolas" w:eastAsia="Consolas" w:hAnsi="Consolas"/>
          <w:sz w:val="16"/>
          <w:szCs w:val="16"/>
        </w:rPr>
        <w:t xml:space="preserve">      parameters:</w:t>
      </w:r>
    </w:p>
    <w:p>
      <w:pPr>
        <w:shd w:fill="F2F2F2" w:val="clear"/>
        <w:spacing w:after="0" w:line="240"/>
      </w:pPr>
      <w:r>
        <w:rPr>
          <w:rFonts w:ascii="Consolas" w:cs="Consolas" w:eastAsia="Consolas" w:hAnsi="Consolas"/>
          <w:sz w:val="16"/>
          <w:szCs w:val="16"/>
        </w:rPr>
        <w:t xml:space="preserve">        - $ref: '#/components/parameters/IdempotencyKey'</w:t>
      </w:r>
    </w:p>
    <w:p>
      <w:pPr>
        <w:shd w:fill="F2F2F2" w:val="clear"/>
        <w:spacing w:after="0" w:line="240"/>
      </w:pPr>
      <w:r>
        <w:rPr>
          <w:rFonts w:ascii="Consolas" w:cs="Consolas" w:eastAsia="Consolas" w:hAnsi="Consolas"/>
          <w:sz w:val="16"/>
          <w:szCs w:val="16"/>
        </w:rPr>
        <w:t xml:space="preserve">        - $ref: '#/components/parameters/XTimestamp'</w:t>
      </w:r>
    </w:p>
    <w:p>
      <w:pPr>
        <w:shd w:fill="F2F2F2" w:val="clear"/>
        <w:spacing w:after="0" w:line="240"/>
      </w:pPr>
      <w:r>
        <w:rPr>
          <w:rFonts w:ascii="Consolas" w:cs="Consolas" w:eastAsia="Consolas" w:hAnsi="Consolas"/>
          <w:sz w:val="16"/>
          <w:szCs w:val="16"/>
        </w:rPr>
        <w:t xml:space="preserve">        - $ref: '#/components/parameters/XSignature'</w:t>
      </w:r>
    </w:p>
    <w:p>
      <w:pPr>
        <w:shd w:fill="F2F2F2" w:val="clear"/>
        <w:spacing w:after="0" w:line="240"/>
      </w:pPr>
      <w:r>
        <w:rPr>
          <w:rFonts w:ascii="Consolas" w:cs="Consolas" w:eastAsia="Consolas" w:hAnsi="Consolas"/>
          <w:sz w:val="16"/>
          <w:szCs w:val="16"/>
        </w:rPr>
        <w:t xml:space="preserve">      requestBody:</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'#/components/schemas/QuoteRequest'</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target_payout: "50000"</w:t>
      </w:r>
    </w:p>
    <w:p>
      <w:pPr>
        <w:shd w:fill="F2F2F2" w:val="clear"/>
        <w:spacing w:after="0" w:line="240"/>
      </w:pPr>
      <w:r>
        <w:rPr>
          <w:rFonts w:ascii="Consolas" w:cs="Consolas" w:eastAsia="Consolas" w:hAnsi="Consolas"/>
          <w:sz w:val="16"/>
          <w:szCs w:val="16"/>
        </w:rPr>
        <w:t xml:space="preserve">              payout_currency: KRW</w:t>
      </w:r>
    </w:p>
    <w:p>
      <w:pPr>
        <w:shd w:fill="F2F2F2" w:val="clear"/>
        <w:spacing w:after="0" w:line="240"/>
      </w:pPr>
      <w:r>
        <w:rPr>
          <w:rFonts w:ascii="Consolas" w:cs="Consolas" w:eastAsia="Consolas" w:hAnsi="Consolas"/>
          <w:sz w:val="16"/>
          <w:szCs w:val="16"/>
        </w:rPr>
        <w:t xml:space="preserve">              scheme_id: zeropay</w:t>
      </w:r>
    </w:p>
    <w:p>
      <w:pPr>
        <w:shd w:fill="F2F2F2" w:val="clear"/>
        <w:spacing w:after="0" w:line="240"/>
      </w:pPr>
      <w:r>
        <w:rPr>
          <w:rFonts w:ascii="Consolas" w:cs="Consolas" w:eastAsia="Consolas" w:hAnsi="Consolas"/>
          <w:sz w:val="16"/>
          <w:szCs w:val="16"/>
        </w:rPr>
        <w:t xml:space="preserve">              direction: inbound</w:t>
      </w:r>
    </w:p>
    <w:p>
      <w:pPr>
        <w:shd w:fill="F2F2F2" w:val="clear"/>
        <w:spacing w:after="0" w:line="240"/>
      </w:pPr>
      <w:r>
        <w:rPr>
          <w:rFonts w:ascii="Consolas" w:cs="Consolas" w:eastAsia="Consolas" w:hAnsi="Consolas"/>
          <w:sz w:val="16"/>
          <w:szCs w:val="16"/>
        </w:rPr>
        <w:t xml:space="preserve">              merchant_qr: ZPQR00012345678901234567890</w:t>
      </w:r>
    </w:p>
    <w:p>
      <w:pPr>
        <w:shd w:fill="F2F2F2" w:val="clear"/>
        <w:spacing w:after="0" w:line="240"/>
      </w:pPr>
      <w:r>
        <w:rPr>
          <w:rFonts w:ascii="Consolas" w:cs="Consolas" w:eastAsia="Consolas" w:hAnsi="Consolas"/>
          <w:sz w:val="16"/>
          <w:szCs w:val="16"/>
        </w:rPr>
        <w:t xml:space="preserve">              partner_ref: SENDMN-20260604-001</w:t>
      </w:r>
    </w:p>
    <w:p>
      <w:pPr>
        <w:shd w:fill="F2F2F2" w:val="clear"/>
        <w:spacing w:after="0" w:line="240"/>
      </w:pPr>
      <w:r>
        <w:rPr>
          <w:rFonts w:ascii="Consolas" w:cs="Consolas" w:eastAsia="Consolas" w:hAnsi="Consolas"/>
          <w:sz w:val="16"/>
          <w:szCs w:val="16"/>
        </w:rPr>
        <w:t xml:space="preserve">      responses:</w:t>
      </w:r>
    </w:p>
    <w:p>
      <w:pPr>
        <w:shd w:fill="F2F2F2" w:val="clear"/>
        <w:spacing w:after="0" w:line="240"/>
      </w:pPr>
      <w:r>
        <w:rPr>
          <w:rFonts w:ascii="Consolas" w:cs="Consolas" w:eastAsia="Consolas" w:hAnsi="Consolas"/>
          <w:sz w:val="16"/>
          <w:szCs w:val="16"/>
        </w:rPr>
        <w:t xml:space="preserve">        '200':</w:t>
      </w:r>
    </w:p>
    <w:p>
      <w:pPr>
        <w:shd w:fill="F2F2F2" w:val="clear"/>
        <w:spacing w:after="0" w:line="240"/>
      </w:pPr>
      <w:r>
        <w:rPr>
          <w:rFonts w:ascii="Consolas" w:cs="Consolas" w:eastAsia="Consolas" w:hAnsi="Consolas"/>
          <w:sz w:val="16"/>
          <w:szCs w:val="16"/>
        </w:rPr>
        <w:t xml:space="preserve">          description: Quote issued successfully</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X-Request-ID:</w:t>
      </w:r>
    </w:p>
    <w:p>
      <w:pPr>
        <w:shd w:fill="F2F2F2" w:val="clear"/>
        <w:spacing w:after="0" w:line="240"/>
      </w:pPr>
      <w:r>
        <w:rPr>
          <w:rFonts w:ascii="Consolas" w:cs="Consolas" w:eastAsia="Consolas" w:hAnsi="Consolas"/>
          <w:sz w:val="16"/>
          <w:szCs w:val="16"/>
        </w:rPr>
        <w:t xml:space="preserve">              $ref: '#/components/headers/XRequestID'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'#/components/schemas/QuoteResponse'</w:t>
      </w:r>
    </w:p>
    <w:p>
      <w:pPr>
        <w:shd w:fill="F2F2F2" w:val="clear"/>
        <w:spacing w:after="0" w:line="240"/>
      </w:pPr>
      <w:r>
        <w:rPr>
          <w:rFonts w:ascii="Consolas" w:cs="Consolas" w:eastAsia="Consolas" w:hAnsi="Consolas"/>
          <w:sz w:val="16"/>
          <w:szCs w:val="16"/>
        </w:rPr>
        <w:t xml:space="preserve">        '400':</w:t>
      </w:r>
    </w:p>
    <w:p>
      <w:pPr>
        <w:shd w:fill="F2F2F2" w:val="clear"/>
        <w:spacing w:after="0" w:line="240"/>
      </w:pPr>
      <w:r>
        <w:rPr>
          <w:rFonts w:ascii="Consolas" w:cs="Consolas" w:eastAsia="Consolas" w:hAnsi="Consolas"/>
          <w:sz w:val="16"/>
          <w:szCs w:val="16"/>
        </w:rPr>
        <w:t xml:space="preserve">          $ref: '#/components/responses/ValidationError'</w:t>
      </w:r>
    </w:p>
    <w:p>
      <w:pPr>
        <w:shd w:fill="F2F2F2" w:val="clear"/>
        <w:spacing w:after="0" w:line="240"/>
      </w:pPr>
      <w:r>
        <w:rPr>
          <w:rFonts w:ascii="Consolas" w:cs="Consolas" w:eastAsia="Consolas" w:hAnsi="Consolas"/>
          <w:sz w:val="16"/>
          <w:szCs w:val="16"/>
        </w:rPr>
        <w:t xml:space="preserve">        '404':</w:t>
      </w:r>
    </w:p>
    <w:p>
      <w:pPr>
        <w:shd w:fill="F2F2F2" w:val="clear"/>
        <w:spacing w:after="0" w:line="240"/>
      </w:pPr>
      <w:r>
        <w:rPr>
          <w:rFonts w:ascii="Consolas" w:cs="Consolas" w:eastAsia="Consolas" w:hAnsi="Consolas"/>
          <w:sz w:val="16"/>
          <w:szCs w:val="16"/>
        </w:rPr>
        <w:t xml:space="preserve">          $ref: '#/components/responses/NotFound'</w:t>
      </w:r>
    </w:p>
    <w:p>
      <w:pPr>
        <w:shd w:fill="F2F2F2" w:val="clear"/>
        <w:spacing w:after="0" w:line="240"/>
      </w:pPr>
      <w:r>
        <w:rPr>
          <w:rFonts w:ascii="Consolas" w:cs="Consolas" w:eastAsia="Consolas" w:hAnsi="Consolas"/>
          <w:sz w:val="16"/>
          <w:szCs w:val="16"/>
        </w:rPr>
        <w:t xml:space="preserve">        '422':</w:t>
      </w:r>
    </w:p>
    <w:p>
      <w:pPr>
        <w:shd w:fill="F2F2F2" w:val="clear"/>
        <w:spacing w:after="0" w:line="240"/>
      </w:pPr>
      <w:r>
        <w:rPr>
          <w:rFonts w:ascii="Consolas" w:cs="Consolas" w:eastAsia="Consolas" w:hAnsi="Consolas"/>
          <w:sz w:val="16"/>
          <w:szCs w:val="16"/>
        </w:rPr>
        <w:t xml:space="preserve">          $ref: '#/components/responses/UnprocessableEntity'</w:t>
      </w:r>
    </w:p>
    <w:p>
      <w:pPr>
        <w:shd w:fill="F2F2F2" w:val="clear"/>
        <w:spacing w:after="0" w:line="240"/>
      </w:pPr>
      <w:r>
        <w:rPr>
          <w:rFonts w:ascii="Consolas" w:cs="Consolas" w:eastAsia="Consolas" w:hAnsi="Consolas"/>
          <w:sz w:val="16"/>
          <w:szCs w:val="16"/>
        </w:rPr>
        <w:t xml:space="preserve">        '429':</w:t>
      </w:r>
    </w:p>
    <w:p>
      <w:pPr>
        <w:shd w:fill="F2F2F2" w:val="clear"/>
        <w:spacing w:after="0" w:line="240"/>
      </w:pPr>
      <w:r>
        <w:rPr>
          <w:rFonts w:ascii="Consolas" w:cs="Consolas" w:eastAsia="Consolas" w:hAnsi="Consolas"/>
          <w:sz w:val="16"/>
          <w:szCs w:val="16"/>
        </w:rPr>
        <w:t xml:space="preserve">          $ref: '#/components/responses/RateLimited'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/v1/payments:</w:t>
      </w:r>
    </w:p>
    <w:p>
      <w:pPr>
        <w:shd w:fill="F2F2F2" w:val="clear"/>
        <w:spacing w:after="0" w:line="240"/>
      </w:pPr>
      <w:r>
        <w:rPr>
          <w:rFonts w:ascii="Consolas" w:cs="Consolas" w:eastAsia="Consolas" w:hAnsi="Consolas"/>
          <w:sz w:val="16"/>
          <w:szCs w:val="16"/>
        </w:rPr>
        <w:t xml:space="preserve">    post:</w:t>
      </w:r>
    </w:p>
    <w:p>
      <w:pPr>
        <w:shd w:fill="F2F2F2" w:val="clear"/>
        <w:spacing w:after="0" w:line="240"/>
      </w:pPr>
      <w:r>
        <w:rPr>
          <w:rFonts w:ascii="Consolas" w:cs="Consolas" w:eastAsia="Consolas" w:hAnsi="Consolas"/>
          <w:sz w:val="16"/>
          <w:szCs w:val="16"/>
        </w:rPr>
        <w:t xml:space="preserve">      operationId: createPayment</w:t>
      </w:r>
    </w:p>
    <w:p>
      <w:pPr>
        <w:shd w:fill="F2F2F2" w:val="clear"/>
        <w:spacing w:after="0" w:line="240"/>
      </w:pPr>
      <w:r>
        <w:rPr>
          <w:rFonts w:ascii="Consolas" w:cs="Consolas" w:eastAsia="Consolas" w:hAnsi="Consolas"/>
          <w:sz w:val="16"/>
          <w:szCs w:val="16"/>
        </w:rPr>
        <w:t xml:space="preserve">      summary: Execute a Fixed MPM payment</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Initiates and executes a Fixed MPM payment.</w:t>
      </w:r>
    </w:p>
    <w:p>
      <w:pPr>
        <w:shd w:fill="F2F2F2" w:val="clear"/>
        <w:spacing w:after="0" w:line="240"/>
      </w:pPr>
      <w:r>
        <w:rPr>
          <w:rFonts w:ascii="Consolas" w:cs="Consolas" w:eastAsia="Consolas" w:hAnsi="Consolas"/>
          <w:sz w:val="16"/>
          <w:szCs w:val="16"/>
        </w:rPr>
        <w:t xml:space="preserve">        A valid quote_id from POST /v1/rates must be provided.</w:t>
      </w:r>
    </w:p>
    <w:p>
      <w:pPr>
        <w:shd w:fill="F2F2F2" w:val="clear"/>
        <w:spacing w:after="0" w:line="240"/>
      </w:pPr>
      <w:r>
        <w:rPr>
          <w:rFonts w:ascii="Consolas" w:cs="Consolas" w:eastAsia="Consolas" w:hAnsi="Consolas"/>
          <w:sz w:val="16"/>
          <w:szCs w:val="16"/>
        </w:rPr>
        <w:t xml:space="preserve">        For OVERSEAS partners, prefunding is atomically deducted before the scheme is called.</w:t>
      </w:r>
    </w:p>
    <w:p>
      <w:pPr>
        <w:shd w:fill="F2F2F2" w:val="clear"/>
        <w:spacing w:after="0" w:line="240"/>
      </w:pPr>
      <w:r>
        <w:rPr>
          <w:rFonts w:ascii="Consolas" w:cs="Consolas" w:eastAsia="Consolas" w:hAnsi="Consolas"/>
          <w:sz w:val="16"/>
          <w:szCs w:val="16"/>
        </w:rPr>
        <w:t xml:space="preserve">        The scheme is never invoked unless deduction succeeds.</w:t>
      </w:r>
    </w:p>
    <w:p>
      <w:pPr>
        <w:shd w:fill="F2F2F2" w:val="clear"/>
        <w:spacing w:after="0" w:line="240"/>
      </w:pPr>
      <w:r>
        <w:rPr>
          <w:rFonts w:ascii="Consolas" w:cs="Consolas" w:eastAsia="Consolas" w:hAnsi="Consolas"/>
          <w:sz w:val="16"/>
          <w:szCs w:val="16"/>
        </w:rPr>
        <w:t xml:space="preserve">      tags:</w:t>
      </w:r>
    </w:p>
    <w:p>
      <w:pPr>
        <w:shd w:fill="F2F2F2" w:val="clear"/>
        <w:spacing w:after="0" w:line="240"/>
      </w:pPr>
      <w:r>
        <w:rPr>
          <w:rFonts w:ascii="Consolas" w:cs="Consolas" w:eastAsia="Consolas" w:hAnsi="Consolas"/>
          <w:sz w:val="16"/>
          <w:szCs w:val="16"/>
        </w:rPr>
        <w:t xml:space="preserve">        - Payments</w:t>
      </w:r>
    </w:p>
    <w:p>
      <w:pPr>
        <w:shd w:fill="F2F2F2" w:val="clear"/>
        <w:spacing w:after="0" w:line="240"/>
      </w:pPr>
      <w:r>
        <w:rPr>
          <w:rFonts w:ascii="Consolas" w:cs="Consolas" w:eastAsia="Consolas" w:hAnsi="Consolas"/>
          <w:sz w:val="16"/>
          <w:szCs w:val="16"/>
        </w:rPr>
        <w:t xml:space="preserve">      parameters:</w:t>
      </w:r>
    </w:p>
    <w:p>
      <w:pPr>
        <w:shd w:fill="F2F2F2" w:val="clear"/>
        <w:spacing w:after="0" w:line="240"/>
      </w:pPr>
      <w:r>
        <w:rPr>
          <w:rFonts w:ascii="Consolas" w:cs="Consolas" w:eastAsia="Consolas" w:hAnsi="Consolas"/>
          <w:sz w:val="16"/>
          <w:szCs w:val="16"/>
        </w:rPr>
        <w:t xml:space="preserve">        - $ref: '#/components/parameters/IdempotencyKey'</w:t>
      </w:r>
    </w:p>
    <w:p>
      <w:pPr>
        <w:shd w:fill="F2F2F2" w:val="clear"/>
        <w:spacing w:after="0" w:line="240"/>
      </w:pPr>
      <w:r>
        <w:rPr>
          <w:rFonts w:ascii="Consolas" w:cs="Consolas" w:eastAsia="Consolas" w:hAnsi="Consolas"/>
          <w:sz w:val="16"/>
          <w:szCs w:val="16"/>
        </w:rPr>
        <w:t xml:space="preserve">        - $ref: '#/components/parameters/XTimestamp'</w:t>
      </w:r>
    </w:p>
    <w:p>
      <w:pPr>
        <w:shd w:fill="F2F2F2" w:val="clear"/>
        <w:spacing w:after="0" w:line="240"/>
      </w:pPr>
      <w:r>
        <w:rPr>
          <w:rFonts w:ascii="Consolas" w:cs="Consolas" w:eastAsia="Consolas" w:hAnsi="Consolas"/>
          <w:sz w:val="16"/>
          <w:szCs w:val="16"/>
        </w:rPr>
        <w:t xml:space="preserve">        - $ref: '#/components/parameters/XSignature'</w:t>
      </w:r>
    </w:p>
    <w:p>
      <w:pPr>
        <w:shd w:fill="F2F2F2" w:val="clear"/>
        <w:spacing w:after="0" w:line="240"/>
      </w:pPr>
      <w:r>
        <w:rPr>
          <w:rFonts w:ascii="Consolas" w:cs="Consolas" w:eastAsia="Consolas" w:hAnsi="Consolas"/>
          <w:sz w:val="16"/>
          <w:szCs w:val="16"/>
        </w:rPr>
        <w:t xml:space="preserve">      requestBody:</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'#/components/schemas/PaymentRequest'</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quote_id: qte_01HX7MNP9AB2CDEF3GH456IJ</w:t>
      </w:r>
    </w:p>
    <w:p>
      <w:pPr>
        <w:shd w:fill="F2F2F2" w:val="clear"/>
        <w:spacing w:after="0" w:line="240"/>
      </w:pPr>
      <w:r>
        <w:rPr>
          <w:rFonts w:ascii="Consolas" w:cs="Consolas" w:eastAsia="Consolas" w:hAnsi="Consolas"/>
          <w:sz w:val="16"/>
          <w:szCs w:val="16"/>
        </w:rPr>
        <w:t xml:space="preserve">              merchant_qr: ZPQR00012345678901234567890</w:t>
      </w:r>
    </w:p>
    <w:p>
      <w:pPr>
        <w:shd w:fill="F2F2F2" w:val="clear"/>
        <w:spacing w:after="0" w:line="240"/>
      </w:pPr>
      <w:r>
        <w:rPr>
          <w:rFonts w:ascii="Consolas" w:cs="Consolas" w:eastAsia="Consolas" w:hAnsi="Consolas"/>
          <w:sz w:val="16"/>
          <w:szCs w:val="16"/>
        </w:rPr>
        <w:t xml:space="preserve">              direction: inbound</w:t>
      </w:r>
    </w:p>
    <w:p>
      <w:pPr>
        <w:shd w:fill="F2F2F2" w:val="clear"/>
        <w:spacing w:after="0" w:line="240"/>
      </w:pPr>
      <w:r>
        <w:rPr>
          <w:rFonts w:ascii="Consolas" w:cs="Consolas" w:eastAsia="Consolas" w:hAnsi="Consolas"/>
          <w:sz w:val="16"/>
          <w:szCs w:val="16"/>
        </w:rPr>
        <w:t xml:space="preserve">              scheme_id: zeropay</w:t>
      </w:r>
    </w:p>
    <w:p>
      <w:pPr>
        <w:shd w:fill="F2F2F2" w:val="clear"/>
        <w:spacing w:after="0" w:line="240"/>
      </w:pPr>
      <w:r>
        <w:rPr>
          <w:rFonts w:ascii="Consolas" w:cs="Consolas" w:eastAsia="Consolas" w:hAnsi="Consolas"/>
          <w:sz w:val="16"/>
          <w:szCs w:val="16"/>
        </w:rPr>
        <w:t xml:space="preserve">              customer_ref: cust_hashed_9f8e7d6c</w:t>
      </w:r>
    </w:p>
    <w:p>
      <w:pPr>
        <w:shd w:fill="F2F2F2" w:val="clear"/>
        <w:spacing w:after="0" w:line="240"/>
      </w:pPr>
      <w:r>
        <w:rPr>
          <w:rFonts w:ascii="Consolas" w:cs="Consolas" w:eastAsia="Consolas" w:hAnsi="Consolas"/>
          <w:sz w:val="16"/>
          <w:szCs w:val="16"/>
        </w:rPr>
        <w:t xml:space="preserve">              partner_txn_ref: SENDMN-TXN-20260604-9001</w:t>
      </w:r>
    </w:p>
    <w:p>
      <w:pPr>
        <w:shd w:fill="F2F2F2" w:val="clear"/>
        <w:spacing w:after="0" w:line="240"/>
      </w:pPr>
      <w:r>
        <w:rPr>
          <w:rFonts w:ascii="Consolas" w:cs="Consolas" w:eastAsia="Consolas" w:hAnsi="Consolas"/>
          <w:sz w:val="16"/>
          <w:szCs w:val="16"/>
        </w:rPr>
        <w:t xml:space="preserve">              collection_amount: "35.77"</w:t>
      </w:r>
    </w:p>
    <w:p>
      <w:pPr>
        <w:shd w:fill="F2F2F2" w:val="clear"/>
        <w:spacing w:after="0" w:line="240"/>
      </w:pPr>
      <w:r>
        <w:rPr>
          <w:rFonts w:ascii="Consolas" w:cs="Consolas" w:eastAsia="Consolas" w:hAnsi="Consolas"/>
          <w:sz w:val="16"/>
          <w:szCs w:val="16"/>
        </w:rPr>
        <w:t xml:space="preserve">              collection_currency: USD</w:t>
      </w:r>
    </w:p>
    <w:p>
      <w:pPr>
        <w:shd w:fill="F2F2F2" w:val="clear"/>
        <w:spacing w:after="0" w:line="240"/>
      </w:pPr>
      <w:r>
        <w:rPr>
          <w:rFonts w:ascii="Consolas" w:cs="Consolas" w:eastAsia="Consolas" w:hAnsi="Consolas"/>
          <w:sz w:val="16"/>
          <w:szCs w:val="16"/>
        </w:rPr>
        <w:t xml:space="preserve">              country_code: KR</w:t>
      </w:r>
    </w:p>
    <w:p>
      <w:pPr>
        <w:shd w:fill="F2F2F2" w:val="clear"/>
        <w:spacing w:after="0" w:line="240"/>
      </w:pPr>
      <w:r>
        <w:rPr>
          <w:rFonts w:ascii="Consolas" w:cs="Consolas" w:eastAsia="Consolas" w:hAnsi="Consolas"/>
          <w:sz w:val="16"/>
          <w:szCs w:val="16"/>
        </w:rPr>
        <w:t xml:space="preserve">      responses:</w:t>
      </w:r>
    </w:p>
    <w:p>
      <w:pPr>
        <w:shd w:fill="F2F2F2" w:val="clear"/>
        <w:spacing w:after="0" w:line="240"/>
      </w:pPr>
      <w:r>
        <w:rPr>
          <w:rFonts w:ascii="Consolas" w:cs="Consolas" w:eastAsia="Consolas" w:hAnsi="Consolas"/>
          <w:sz w:val="16"/>
          <w:szCs w:val="16"/>
        </w:rPr>
        <w:t xml:space="preserve">        '201':</w:t>
      </w:r>
    </w:p>
    <w:p>
      <w:pPr>
        <w:shd w:fill="F2F2F2" w:val="clear"/>
        <w:spacing w:after="0" w:line="240"/>
      </w:pPr>
      <w:r>
        <w:rPr>
          <w:rFonts w:ascii="Consolas" w:cs="Consolas" w:eastAsia="Consolas" w:hAnsi="Consolas"/>
          <w:sz w:val="16"/>
          <w:szCs w:val="16"/>
        </w:rPr>
        <w:t xml:space="preserve">          description: Payment approved by scheme</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X-Request-ID:</w:t>
      </w:r>
    </w:p>
    <w:p>
      <w:pPr>
        <w:shd w:fill="F2F2F2" w:val="clear"/>
        <w:spacing w:after="0" w:line="240"/>
      </w:pPr>
      <w:r>
        <w:rPr>
          <w:rFonts w:ascii="Consolas" w:cs="Consolas" w:eastAsia="Consolas" w:hAnsi="Consolas"/>
          <w:sz w:val="16"/>
          <w:szCs w:val="16"/>
        </w:rPr>
        <w:t xml:space="preserve">              $ref: '#/components/headers/XRequestID'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'#/components/schemas/Payment'</w:t>
      </w:r>
    </w:p>
    <w:p>
      <w:pPr>
        <w:shd w:fill="F2F2F2" w:val="clear"/>
        <w:spacing w:after="0" w:line="240"/>
      </w:pPr>
      <w:r>
        <w:rPr>
          <w:rFonts w:ascii="Consolas" w:cs="Consolas" w:eastAsia="Consolas" w:hAnsi="Consolas"/>
          <w:sz w:val="16"/>
          <w:szCs w:val="16"/>
        </w:rPr>
        <w:t xml:space="preserve">        '202':</w:t>
      </w:r>
    </w:p>
    <w:p>
      <w:pPr>
        <w:shd w:fill="F2F2F2" w:val="clear"/>
        <w:spacing w:after="0" w:line="240"/>
      </w:pPr>
      <w:r>
        <w:rPr>
          <w:rFonts w:ascii="Consolas" w:cs="Consolas" w:eastAsia="Consolas" w:hAnsi="Consolas"/>
          <w:sz w:val="16"/>
          <w:szCs w:val="16"/>
        </w:rPr>
        <w:t xml:space="preserve">          description: Payment accepted; result pending (poll or await webhook)</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X-Request-ID:</w:t>
      </w:r>
    </w:p>
    <w:p>
      <w:pPr>
        <w:shd w:fill="F2F2F2" w:val="clear"/>
        <w:spacing w:after="0" w:line="240"/>
      </w:pPr>
      <w:r>
        <w:rPr>
          <w:rFonts w:ascii="Consolas" w:cs="Consolas" w:eastAsia="Consolas" w:hAnsi="Consolas"/>
          <w:sz w:val="16"/>
          <w:szCs w:val="16"/>
        </w:rPr>
        <w:t xml:space="preserve">              $ref: '#/components/headers/XRequestID'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'#/components/schemas/Payment'</w:t>
      </w:r>
    </w:p>
    <w:p>
      <w:pPr>
        <w:shd w:fill="F2F2F2" w:val="clear"/>
        <w:spacing w:after="0" w:line="240"/>
      </w:pPr>
      <w:r>
        <w:rPr>
          <w:rFonts w:ascii="Consolas" w:cs="Consolas" w:eastAsia="Consolas" w:hAnsi="Consolas"/>
          <w:sz w:val="16"/>
          <w:szCs w:val="16"/>
        </w:rPr>
        <w:t xml:space="preserve">        '400':</w:t>
      </w:r>
    </w:p>
    <w:p>
      <w:pPr>
        <w:shd w:fill="F2F2F2" w:val="clear"/>
        <w:spacing w:after="0" w:line="240"/>
      </w:pPr>
      <w:r>
        <w:rPr>
          <w:rFonts w:ascii="Consolas" w:cs="Consolas" w:eastAsia="Consolas" w:hAnsi="Consolas"/>
          <w:sz w:val="16"/>
          <w:szCs w:val="16"/>
        </w:rPr>
        <w:t xml:space="preserve">          $ref: '#/components/responses/ValidationError'</w:t>
      </w:r>
    </w:p>
    <w:p>
      <w:pPr>
        <w:shd w:fill="F2F2F2" w:val="clear"/>
        <w:spacing w:after="0" w:line="240"/>
      </w:pPr>
      <w:r>
        <w:rPr>
          <w:rFonts w:ascii="Consolas" w:cs="Consolas" w:eastAsia="Consolas" w:hAnsi="Consolas"/>
          <w:sz w:val="16"/>
          <w:szCs w:val="16"/>
        </w:rPr>
        <w:t xml:space="preserve">        '402':</w:t>
      </w:r>
    </w:p>
    <w:p>
      <w:pPr>
        <w:shd w:fill="F2F2F2" w:val="clear"/>
        <w:spacing w:after="0" w:line="240"/>
      </w:pPr>
      <w:r>
        <w:rPr>
          <w:rFonts w:ascii="Consolas" w:cs="Consolas" w:eastAsia="Consolas" w:hAnsi="Consolas"/>
          <w:sz w:val="16"/>
          <w:szCs w:val="16"/>
        </w:rPr>
        <w:t xml:space="preserve">          $ref: '#/components/responses/InsufficientPrefunding'</w:t>
      </w:r>
    </w:p>
    <w:p>
      <w:pPr>
        <w:shd w:fill="F2F2F2" w:val="clear"/>
        <w:spacing w:after="0" w:line="240"/>
      </w:pPr>
      <w:r>
        <w:rPr>
          <w:rFonts w:ascii="Consolas" w:cs="Consolas" w:eastAsia="Consolas" w:hAnsi="Consolas"/>
          <w:sz w:val="16"/>
          <w:szCs w:val="16"/>
        </w:rPr>
        <w:t xml:space="preserve">        '404':</w:t>
      </w:r>
    </w:p>
    <w:p>
      <w:pPr>
        <w:shd w:fill="F2F2F2" w:val="clear"/>
        <w:spacing w:after="0" w:line="240"/>
      </w:pPr>
      <w:r>
        <w:rPr>
          <w:rFonts w:ascii="Consolas" w:cs="Consolas" w:eastAsia="Consolas" w:hAnsi="Consolas"/>
          <w:sz w:val="16"/>
          <w:szCs w:val="16"/>
        </w:rPr>
        <w:t xml:space="preserve">          $ref: '#/components/responses/NotFound'</w:t>
      </w:r>
    </w:p>
    <w:p>
      <w:pPr>
        <w:shd w:fill="F2F2F2" w:val="clear"/>
        <w:spacing w:after="0" w:line="240"/>
      </w:pPr>
      <w:r>
        <w:rPr>
          <w:rFonts w:ascii="Consolas" w:cs="Consolas" w:eastAsia="Consolas" w:hAnsi="Consolas"/>
          <w:sz w:val="16"/>
          <w:szCs w:val="16"/>
        </w:rPr>
        <w:t xml:space="preserve">        '409':</w:t>
      </w:r>
    </w:p>
    <w:p>
      <w:pPr>
        <w:shd w:fill="F2F2F2" w:val="clear"/>
        <w:spacing w:after="0" w:line="240"/>
      </w:pPr>
      <w:r>
        <w:rPr>
          <w:rFonts w:ascii="Consolas" w:cs="Consolas" w:eastAsia="Consolas" w:hAnsi="Consolas"/>
          <w:sz w:val="16"/>
          <w:szCs w:val="16"/>
        </w:rPr>
        <w:t xml:space="preserve">          $ref: '#/components/responses/Conflict'</w:t>
      </w:r>
    </w:p>
    <w:p>
      <w:pPr>
        <w:shd w:fill="F2F2F2" w:val="clear"/>
        <w:spacing w:after="0" w:line="240"/>
      </w:pPr>
      <w:r>
        <w:rPr>
          <w:rFonts w:ascii="Consolas" w:cs="Consolas" w:eastAsia="Consolas" w:hAnsi="Consolas"/>
          <w:sz w:val="16"/>
          <w:szCs w:val="16"/>
        </w:rPr>
        <w:t xml:space="preserve">        '422':</w:t>
      </w:r>
    </w:p>
    <w:p>
      <w:pPr>
        <w:shd w:fill="F2F2F2" w:val="clear"/>
        <w:spacing w:after="0" w:line="240"/>
      </w:pPr>
      <w:r>
        <w:rPr>
          <w:rFonts w:ascii="Consolas" w:cs="Consolas" w:eastAsia="Consolas" w:hAnsi="Consolas"/>
          <w:sz w:val="16"/>
          <w:szCs w:val="16"/>
        </w:rPr>
        <w:t xml:space="preserve">          $ref: '#/components/responses/UnprocessableEntity'</w:t>
      </w:r>
    </w:p>
    <w:p>
      <w:pPr>
        <w:shd w:fill="F2F2F2" w:val="clear"/>
        <w:spacing w:after="0" w:line="240"/>
      </w:pPr>
      <w:r>
        <w:rPr>
          <w:rFonts w:ascii="Consolas" w:cs="Consolas" w:eastAsia="Consolas" w:hAnsi="Consolas"/>
          <w:sz w:val="16"/>
          <w:szCs w:val="16"/>
        </w:rPr>
        <w:t xml:space="preserve">        '429':</w:t>
      </w:r>
    </w:p>
    <w:p>
      <w:pPr>
        <w:shd w:fill="F2F2F2" w:val="clear"/>
        <w:spacing w:after="0" w:line="240"/>
      </w:pPr>
      <w:r>
        <w:rPr>
          <w:rFonts w:ascii="Consolas" w:cs="Consolas" w:eastAsia="Consolas" w:hAnsi="Consolas"/>
          <w:sz w:val="16"/>
          <w:szCs w:val="16"/>
        </w:rPr>
        <w:t xml:space="preserve">          $ref: '#/components/responses/RateLimited'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/v1/payments/cpm/generate:</w:t>
      </w:r>
    </w:p>
    <w:p>
      <w:pPr>
        <w:shd w:fill="F2F2F2" w:val="clear"/>
        <w:spacing w:after="0" w:line="240"/>
      </w:pPr>
      <w:r>
        <w:rPr>
          <w:rFonts w:ascii="Consolas" w:cs="Consolas" w:eastAsia="Consolas" w:hAnsi="Consolas"/>
          <w:sz w:val="16"/>
          <w:szCs w:val="16"/>
        </w:rPr>
        <w:t xml:space="preserve">    post:</w:t>
      </w:r>
    </w:p>
    <w:p>
      <w:pPr>
        <w:shd w:fill="F2F2F2" w:val="clear"/>
        <w:spacing w:after="0" w:line="240"/>
      </w:pPr>
      <w:r>
        <w:rPr>
          <w:rFonts w:ascii="Consolas" w:cs="Consolas" w:eastAsia="Consolas" w:hAnsi="Consolas"/>
          <w:sz w:val="16"/>
          <w:szCs w:val="16"/>
        </w:rPr>
        <w:t xml:space="preserve">      operationId: generateCpmToken</w:t>
      </w:r>
    </w:p>
    <w:p>
      <w:pPr>
        <w:shd w:fill="F2F2F2" w:val="clear"/>
        <w:spacing w:after="0" w:line="240"/>
      </w:pPr>
      <w:r>
        <w:rPr>
          <w:rFonts w:ascii="Consolas" w:cs="Consolas" w:eastAsia="Consolas" w:hAnsi="Consolas"/>
          <w:sz w:val="16"/>
          <w:szCs w:val="16"/>
        </w:rPr>
        <w:t xml:space="preserve">      summary: Issue a CPM QR token</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Issues a CPM prepare_token for the customer to display as a QR code.</w:t>
      </w:r>
    </w:p>
    <w:p>
      <w:pPr>
        <w:shd w:fill="F2F2F2" w:val="clear"/>
        <w:spacing w:after="0" w:line="240"/>
      </w:pPr>
      <w:r>
        <w:rPr>
          <w:rFonts w:ascii="Consolas" w:cs="Consolas" w:eastAsia="Consolas" w:hAnsi="Consolas"/>
          <w:sz w:val="16"/>
          <w:szCs w:val="16"/>
        </w:rPr>
        <w:t xml:space="preserve">        For OVERSEAS partners, prefunding is atomically reserved at this point.</w:t>
      </w:r>
    </w:p>
    <w:p>
      <w:pPr>
        <w:shd w:fill="F2F2F2" w:val="clear"/>
        <w:spacing w:after="0" w:line="240"/>
      </w:pPr>
      <w:r>
        <w:rPr>
          <w:rFonts w:ascii="Consolas" w:cs="Consolas" w:eastAsia="Consolas" w:hAnsi="Consolas"/>
          <w:sz w:val="16"/>
          <w:szCs w:val="16"/>
        </w:rPr>
        <w:t xml:space="preserve">        The merchant POS inputs the payout amount; the rate is pushed via</w:t>
      </w:r>
    </w:p>
    <w:p>
      <w:pPr>
        <w:shd w:fill="F2F2F2" w:val="clear"/>
        <w:spacing w:after="0" w:line="240"/>
      </w:pPr>
      <w:r>
        <w:rPr>
          <w:rFonts w:ascii="Consolas" w:cs="Consolas" w:eastAsia="Consolas" w:hAnsi="Consolas"/>
          <w:sz w:val="16"/>
          <w:szCs w:val="16"/>
        </w:rPr>
        <w:t xml:space="preserve">        the payment.pending_debit webhook once the merchant scans.</w:t>
      </w:r>
    </w:p>
    <w:p>
      <w:pPr>
        <w:shd w:fill="F2F2F2" w:val="clear"/>
        <w:spacing w:after="0" w:line="240"/>
      </w:pPr>
      <w:r>
        <w:rPr>
          <w:rFonts w:ascii="Consolas" w:cs="Consolas" w:eastAsia="Consolas" w:hAnsi="Consolas"/>
          <w:sz w:val="16"/>
          <w:szCs w:val="16"/>
        </w:rPr>
        <w:t xml:space="preserve">      tags:</w:t>
      </w:r>
    </w:p>
    <w:p>
      <w:pPr>
        <w:shd w:fill="F2F2F2" w:val="clear"/>
        <w:spacing w:after="0" w:line="240"/>
      </w:pPr>
      <w:r>
        <w:rPr>
          <w:rFonts w:ascii="Consolas" w:cs="Consolas" w:eastAsia="Consolas" w:hAnsi="Consolas"/>
          <w:sz w:val="16"/>
          <w:szCs w:val="16"/>
        </w:rPr>
        <w:t xml:space="preserve">        - Payments</w:t>
      </w:r>
    </w:p>
    <w:p>
      <w:pPr>
        <w:shd w:fill="F2F2F2" w:val="clear"/>
        <w:spacing w:after="0" w:line="240"/>
      </w:pPr>
      <w:r>
        <w:rPr>
          <w:rFonts w:ascii="Consolas" w:cs="Consolas" w:eastAsia="Consolas" w:hAnsi="Consolas"/>
          <w:sz w:val="16"/>
          <w:szCs w:val="16"/>
        </w:rPr>
        <w:t xml:space="preserve">      parameters:</w:t>
      </w:r>
    </w:p>
    <w:p>
      <w:pPr>
        <w:shd w:fill="F2F2F2" w:val="clear"/>
        <w:spacing w:after="0" w:line="240"/>
      </w:pPr>
      <w:r>
        <w:rPr>
          <w:rFonts w:ascii="Consolas" w:cs="Consolas" w:eastAsia="Consolas" w:hAnsi="Consolas"/>
          <w:sz w:val="16"/>
          <w:szCs w:val="16"/>
        </w:rPr>
        <w:t xml:space="preserve">        - $ref: '#/components/parameters/IdempotencyKey'</w:t>
      </w:r>
    </w:p>
    <w:p>
      <w:pPr>
        <w:shd w:fill="F2F2F2" w:val="clear"/>
        <w:spacing w:after="0" w:line="240"/>
      </w:pPr>
      <w:r>
        <w:rPr>
          <w:rFonts w:ascii="Consolas" w:cs="Consolas" w:eastAsia="Consolas" w:hAnsi="Consolas"/>
          <w:sz w:val="16"/>
          <w:szCs w:val="16"/>
        </w:rPr>
        <w:t xml:space="preserve">        - $ref: '#/components/parameters/XTimestamp'</w:t>
      </w:r>
    </w:p>
    <w:p>
      <w:pPr>
        <w:shd w:fill="F2F2F2" w:val="clear"/>
        <w:spacing w:after="0" w:line="240"/>
      </w:pPr>
      <w:r>
        <w:rPr>
          <w:rFonts w:ascii="Consolas" w:cs="Consolas" w:eastAsia="Consolas" w:hAnsi="Consolas"/>
          <w:sz w:val="16"/>
          <w:szCs w:val="16"/>
        </w:rPr>
        <w:t xml:space="preserve">        - $ref: '#/components/parameters/XSignature'</w:t>
      </w:r>
    </w:p>
    <w:p>
      <w:pPr>
        <w:shd w:fill="F2F2F2" w:val="clear"/>
        <w:spacing w:after="0" w:line="240"/>
      </w:pPr>
      <w:r>
        <w:rPr>
          <w:rFonts w:ascii="Consolas" w:cs="Consolas" w:eastAsia="Consolas" w:hAnsi="Consolas"/>
          <w:sz w:val="16"/>
          <w:szCs w:val="16"/>
        </w:rPr>
        <w:t xml:space="preserve">      requestBody:</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'#/components/schemas/CpmGenerateRequest'</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scheme_id: zeropay</w:t>
      </w:r>
    </w:p>
    <w:p>
      <w:pPr>
        <w:shd w:fill="F2F2F2" w:val="clear"/>
        <w:spacing w:after="0" w:line="240"/>
      </w:pPr>
      <w:r>
        <w:rPr>
          <w:rFonts w:ascii="Consolas" w:cs="Consolas" w:eastAsia="Consolas" w:hAnsi="Consolas"/>
          <w:sz w:val="16"/>
          <w:szCs w:val="16"/>
        </w:rPr>
        <w:t xml:space="preserve">              direction: inbound</w:t>
      </w:r>
    </w:p>
    <w:p>
      <w:pPr>
        <w:shd w:fill="F2F2F2" w:val="clear"/>
        <w:spacing w:after="0" w:line="240"/>
      </w:pPr>
      <w:r>
        <w:rPr>
          <w:rFonts w:ascii="Consolas" w:cs="Consolas" w:eastAsia="Consolas" w:hAnsi="Consolas"/>
          <w:sz w:val="16"/>
          <w:szCs w:val="16"/>
        </w:rPr>
        <w:t xml:space="preserve">              customer_ref: cust_hashed_9f8e7d6c</w:t>
      </w:r>
    </w:p>
    <w:p>
      <w:pPr>
        <w:shd w:fill="F2F2F2" w:val="clear"/>
        <w:spacing w:after="0" w:line="240"/>
      </w:pPr>
      <w:r>
        <w:rPr>
          <w:rFonts w:ascii="Consolas" w:cs="Consolas" w:eastAsia="Consolas" w:hAnsi="Consolas"/>
          <w:sz w:val="16"/>
          <w:szCs w:val="16"/>
        </w:rPr>
        <w:t xml:space="preserve">              partner_txn_ref: SENDMN-CPM-20260604-0042</w:t>
      </w:r>
    </w:p>
    <w:p>
      <w:pPr>
        <w:shd w:fill="F2F2F2" w:val="clear"/>
        <w:spacing w:after="0" w:line="240"/>
      </w:pPr>
      <w:r>
        <w:rPr>
          <w:rFonts w:ascii="Consolas" w:cs="Consolas" w:eastAsia="Consolas" w:hAnsi="Consolas"/>
          <w:sz w:val="16"/>
          <w:szCs w:val="16"/>
        </w:rPr>
        <w:t xml:space="preserve">              country_code: KR</w:t>
      </w:r>
    </w:p>
    <w:p>
      <w:pPr>
        <w:shd w:fill="F2F2F2" w:val="clear"/>
        <w:spacing w:after="0" w:line="240"/>
      </w:pPr>
      <w:r>
        <w:rPr>
          <w:rFonts w:ascii="Consolas" w:cs="Consolas" w:eastAsia="Consolas" w:hAnsi="Consolas"/>
          <w:sz w:val="16"/>
          <w:szCs w:val="16"/>
        </w:rPr>
        <w:t xml:space="preserve">      responses:</w:t>
      </w:r>
    </w:p>
    <w:p>
      <w:pPr>
        <w:shd w:fill="F2F2F2" w:val="clear"/>
        <w:spacing w:after="0" w:line="240"/>
      </w:pPr>
      <w:r>
        <w:rPr>
          <w:rFonts w:ascii="Consolas" w:cs="Consolas" w:eastAsia="Consolas" w:hAnsi="Consolas"/>
          <w:sz w:val="16"/>
          <w:szCs w:val="16"/>
        </w:rPr>
        <w:t xml:space="preserve">        '201':</w:t>
      </w:r>
    </w:p>
    <w:p>
      <w:pPr>
        <w:shd w:fill="F2F2F2" w:val="clear"/>
        <w:spacing w:after="0" w:line="240"/>
      </w:pPr>
      <w:r>
        <w:rPr>
          <w:rFonts w:ascii="Consolas" w:cs="Consolas" w:eastAsia="Consolas" w:hAnsi="Consolas"/>
          <w:sz w:val="16"/>
          <w:szCs w:val="16"/>
        </w:rPr>
        <w:t xml:space="preserve">          description: CPM token issued</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X-Request-ID:</w:t>
      </w:r>
    </w:p>
    <w:p>
      <w:pPr>
        <w:shd w:fill="F2F2F2" w:val="clear"/>
        <w:spacing w:after="0" w:line="240"/>
      </w:pPr>
      <w:r>
        <w:rPr>
          <w:rFonts w:ascii="Consolas" w:cs="Consolas" w:eastAsia="Consolas" w:hAnsi="Consolas"/>
          <w:sz w:val="16"/>
          <w:szCs w:val="16"/>
        </w:rPr>
        <w:t xml:space="preserve">              $ref: '#/components/headers/XRequestID'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'#/components/schemas/CpmToken'</w:t>
      </w:r>
    </w:p>
    <w:p>
      <w:pPr>
        <w:shd w:fill="F2F2F2" w:val="clear"/>
        <w:spacing w:after="0" w:line="240"/>
      </w:pPr>
      <w:r>
        <w:rPr>
          <w:rFonts w:ascii="Consolas" w:cs="Consolas" w:eastAsia="Consolas" w:hAnsi="Consolas"/>
          <w:sz w:val="16"/>
          <w:szCs w:val="16"/>
        </w:rPr>
        <w:t xml:space="preserve">        '400':</w:t>
      </w:r>
    </w:p>
    <w:p>
      <w:pPr>
        <w:shd w:fill="F2F2F2" w:val="clear"/>
        <w:spacing w:after="0" w:line="240"/>
      </w:pPr>
      <w:r>
        <w:rPr>
          <w:rFonts w:ascii="Consolas" w:cs="Consolas" w:eastAsia="Consolas" w:hAnsi="Consolas"/>
          <w:sz w:val="16"/>
          <w:szCs w:val="16"/>
        </w:rPr>
        <w:t xml:space="preserve">          $ref: '#/components/responses/ValidationError'</w:t>
      </w:r>
    </w:p>
    <w:p>
      <w:pPr>
        <w:shd w:fill="F2F2F2" w:val="clear"/>
        <w:spacing w:after="0" w:line="240"/>
      </w:pPr>
      <w:r>
        <w:rPr>
          <w:rFonts w:ascii="Consolas" w:cs="Consolas" w:eastAsia="Consolas" w:hAnsi="Consolas"/>
          <w:sz w:val="16"/>
          <w:szCs w:val="16"/>
        </w:rPr>
        <w:t xml:space="preserve">        '402':</w:t>
      </w:r>
    </w:p>
    <w:p>
      <w:pPr>
        <w:shd w:fill="F2F2F2" w:val="clear"/>
        <w:spacing w:after="0" w:line="240"/>
      </w:pPr>
      <w:r>
        <w:rPr>
          <w:rFonts w:ascii="Consolas" w:cs="Consolas" w:eastAsia="Consolas" w:hAnsi="Consolas"/>
          <w:sz w:val="16"/>
          <w:szCs w:val="16"/>
        </w:rPr>
        <w:t xml:space="preserve">          $ref: '#/components/responses/InsufficientPrefunding'</w:t>
      </w:r>
    </w:p>
    <w:p>
      <w:pPr>
        <w:shd w:fill="F2F2F2" w:val="clear"/>
        <w:spacing w:after="0" w:line="240"/>
      </w:pPr>
      <w:r>
        <w:rPr>
          <w:rFonts w:ascii="Consolas" w:cs="Consolas" w:eastAsia="Consolas" w:hAnsi="Consolas"/>
          <w:sz w:val="16"/>
          <w:szCs w:val="16"/>
        </w:rPr>
        <w:t xml:space="preserve">        '422':</w:t>
      </w:r>
    </w:p>
    <w:p>
      <w:pPr>
        <w:shd w:fill="F2F2F2" w:val="clear"/>
        <w:spacing w:after="0" w:line="240"/>
      </w:pPr>
      <w:r>
        <w:rPr>
          <w:rFonts w:ascii="Consolas" w:cs="Consolas" w:eastAsia="Consolas" w:hAnsi="Consolas"/>
          <w:sz w:val="16"/>
          <w:szCs w:val="16"/>
        </w:rPr>
        <w:t xml:space="preserve">          $ref: '#/components/responses/UnprocessableEntity'</w:t>
      </w:r>
    </w:p>
    <w:p>
      <w:pPr>
        <w:shd w:fill="F2F2F2" w:val="clear"/>
        <w:spacing w:after="0" w:line="240"/>
      </w:pPr>
      <w:r>
        <w:rPr>
          <w:rFonts w:ascii="Consolas" w:cs="Consolas" w:eastAsia="Consolas" w:hAnsi="Consolas"/>
          <w:sz w:val="16"/>
          <w:szCs w:val="16"/>
        </w:rPr>
        <w:t xml:space="preserve">        '429':</w:t>
      </w:r>
    </w:p>
    <w:p>
      <w:pPr>
        <w:shd w:fill="F2F2F2" w:val="clear"/>
        <w:spacing w:after="0" w:line="240"/>
      </w:pPr>
      <w:r>
        <w:rPr>
          <w:rFonts w:ascii="Consolas" w:cs="Consolas" w:eastAsia="Consolas" w:hAnsi="Consolas"/>
          <w:sz w:val="16"/>
          <w:szCs w:val="16"/>
        </w:rPr>
        <w:t xml:space="preserve">          $ref: '#/components/responses/RateLimited'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/v1/payments/{id}:</w:t>
      </w:r>
    </w:p>
    <w:p>
      <w:pPr>
        <w:shd w:fill="F2F2F2" w:val="clear"/>
        <w:spacing w:after="0" w:line="240"/>
      </w:pPr>
      <w:r>
        <w:rPr>
          <w:rFonts w:ascii="Consolas" w:cs="Consolas" w:eastAsia="Consolas" w:hAnsi="Consolas"/>
          <w:sz w:val="16"/>
          <w:szCs w:val="16"/>
        </w:rPr>
        <w:t xml:space="preserve">    get:</w:t>
      </w:r>
    </w:p>
    <w:p>
      <w:pPr>
        <w:shd w:fill="F2F2F2" w:val="clear"/>
        <w:spacing w:after="0" w:line="240"/>
      </w:pPr>
      <w:r>
        <w:rPr>
          <w:rFonts w:ascii="Consolas" w:cs="Consolas" w:eastAsia="Consolas" w:hAnsi="Consolas"/>
          <w:sz w:val="16"/>
          <w:szCs w:val="16"/>
        </w:rPr>
        <w:t xml:space="preserve">      operationId: getPayment</w:t>
      </w:r>
    </w:p>
    <w:p>
      <w:pPr>
        <w:shd w:fill="F2F2F2" w:val="clear"/>
        <w:spacing w:after="0" w:line="240"/>
      </w:pPr>
      <w:r>
        <w:rPr>
          <w:rFonts w:ascii="Consolas" w:cs="Consolas" w:eastAsia="Consolas" w:hAnsi="Consolas"/>
          <w:sz w:val="16"/>
          <w:szCs w:val="16"/>
        </w:rPr>
        <w:t xml:space="preserve">      summary: Get payment status and detail</w:t>
      </w:r>
    </w:p>
    <w:p>
      <w:pPr>
        <w:shd w:fill="F2F2F2" w:val="clear"/>
        <w:spacing w:after="0" w:line="240"/>
      </w:pPr>
      <w:r>
        <w:rPr>
          <w:rFonts w:ascii="Consolas" w:cs="Consolas" w:eastAsia="Consolas" w:hAnsi="Consolas"/>
          <w:sz w:val="16"/>
          <w:szCs w:val="16"/>
        </w:rPr>
        <w:t xml:space="preserve">      tags:</w:t>
      </w:r>
    </w:p>
    <w:p>
      <w:pPr>
        <w:shd w:fill="F2F2F2" w:val="clear"/>
        <w:spacing w:after="0" w:line="240"/>
      </w:pPr>
      <w:r>
        <w:rPr>
          <w:rFonts w:ascii="Consolas" w:cs="Consolas" w:eastAsia="Consolas" w:hAnsi="Consolas"/>
          <w:sz w:val="16"/>
          <w:szCs w:val="16"/>
        </w:rPr>
        <w:t xml:space="preserve">        - Payments</w:t>
      </w:r>
    </w:p>
    <w:p>
      <w:pPr>
        <w:shd w:fill="F2F2F2" w:val="clear"/>
        <w:spacing w:after="0" w:line="240"/>
      </w:pPr>
      <w:r>
        <w:rPr>
          <w:rFonts w:ascii="Consolas" w:cs="Consolas" w:eastAsia="Consolas" w:hAnsi="Consolas"/>
          <w:sz w:val="16"/>
          <w:szCs w:val="16"/>
        </w:rPr>
        <w:t xml:space="preserve">      parameters:</w:t>
      </w:r>
    </w:p>
    <w:p>
      <w:pPr>
        <w:shd w:fill="F2F2F2" w:val="clear"/>
        <w:spacing w:after="0" w:line="240"/>
      </w:pPr>
      <w:r>
        <w:rPr>
          <w:rFonts w:ascii="Consolas" w:cs="Consolas" w:eastAsia="Consolas" w:hAnsi="Consolas"/>
          <w:sz w:val="16"/>
          <w:szCs w:val="16"/>
        </w:rPr>
        <w:t xml:space="preserve">        - name: id</w:t>
      </w:r>
    </w:p>
    <w:p>
      <w:pPr>
        <w:shd w:fill="F2F2F2" w:val="clear"/>
        <w:spacing w:after="0" w:line="240"/>
      </w:pPr>
      <w:r>
        <w:rPr>
          <w:rFonts w:ascii="Consolas" w:cs="Consolas" w:eastAsia="Consolas" w:hAnsi="Consolas"/>
          <w:sz w:val="16"/>
          <w:szCs w:val="16"/>
        </w:rPr>
        <w:t xml:space="preserve">          in: path</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description: payment_id returned by POST /v1/payments or POST /v1/payments/cpm/generate</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 $ref: '#/components/parameters/XTimestamp'</w:t>
      </w:r>
    </w:p>
    <w:p>
      <w:pPr>
        <w:shd w:fill="F2F2F2" w:val="clear"/>
        <w:spacing w:after="0" w:line="240"/>
      </w:pPr>
      <w:r>
        <w:rPr>
          <w:rFonts w:ascii="Consolas" w:cs="Consolas" w:eastAsia="Consolas" w:hAnsi="Consolas"/>
          <w:sz w:val="16"/>
          <w:szCs w:val="16"/>
        </w:rPr>
        <w:t xml:space="preserve">        - $ref: '#/components/parameters/XSignature'</w:t>
      </w:r>
    </w:p>
    <w:p>
      <w:pPr>
        <w:shd w:fill="F2F2F2" w:val="clear"/>
        <w:spacing w:after="0" w:line="240"/>
      </w:pPr>
      <w:r>
        <w:rPr>
          <w:rFonts w:ascii="Consolas" w:cs="Consolas" w:eastAsia="Consolas" w:hAnsi="Consolas"/>
          <w:sz w:val="16"/>
          <w:szCs w:val="16"/>
        </w:rPr>
        <w:t xml:space="preserve">      responses:</w:t>
      </w:r>
    </w:p>
    <w:p>
      <w:pPr>
        <w:shd w:fill="F2F2F2" w:val="clear"/>
        <w:spacing w:after="0" w:line="240"/>
      </w:pPr>
      <w:r>
        <w:rPr>
          <w:rFonts w:ascii="Consolas" w:cs="Consolas" w:eastAsia="Consolas" w:hAnsi="Consolas"/>
          <w:sz w:val="16"/>
          <w:szCs w:val="16"/>
        </w:rPr>
        <w:t xml:space="preserve">        '200':</w:t>
      </w:r>
    </w:p>
    <w:p>
      <w:pPr>
        <w:shd w:fill="F2F2F2" w:val="clear"/>
        <w:spacing w:after="0" w:line="240"/>
      </w:pPr>
      <w:r>
        <w:rPr>
          <w:rFonts w:ascii="Consolas" w:cs="Consolas" w:eastAsia="Consolas" w:hAnsi="Consolas"/>
          <w:sz w:val="16"/>
          <w:szCs w:val="16"/>
        </w:rPr>
        <w:t xml:space="preserve">          description: Payment found</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X-Request-ID:</w:t>
      </w:r>
    </w:p>
    <w:p>
      <w:pPr>
        <w:shd w:fill="F2F2F2" w:val="clear"/>
        <w:spacing w:after="0" w:line="240"/>
      </w:pPr>
      <w:r>
        <w:rPr>
          <w:rFonts w:ascii="Consolas" w:cs="Consolas" w:eastAsia="Consolas" w:hAnsi="Consolas"/>
          <w:sz w:val="16"/>
          <w:szCs w:val="16"/>
        </w:rPr>
        <w:t xml:space="preserve">              $ref: '#/components/headers/XRequestID'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'#/components/schemas/Payment'</w:t>
      </w:r>
    </w:p>
    <w:p>
      <w:pPr>
        <w:shd w:fill="F2F2F2" w:val="clear"/>
        <w:spacing w:after="0" w:line="240"/>
      </w:pPr>
      <w:r>
        <w:rPr>
          <w:rFonts w:ascii="Consolas" w:cs="Consolas" w:eastAsia="Consolas" w:hAnsi="Consolas"/>
          <w:sz w:val="16"/>
          <w:szCs w:val="16"/>
        </w:rPr>
        <w:t xml:space="preserve">        '404':</w:t>
      </w:r>
    </w:p>
    <w:p>
      <w:pPr>
        <w:shd w:fill="F2F2F2" w:val="clear"/>
        <w:spacing w:after="0" w:line="240"/>
      </w:pPr>
      <w:r>
        <w:rPr>
          <w:rFonts w:ascii="Consolas" w:cs="Consolas" w:eastAsia="Consolas" w:hAnsi="Consolas"/>
          <w:sz w:val="16"/>
          <w:szCs w:val="16"/>
        </w:rPr>
        <w:t xml:space="preserve">          $ref: '#/components/responses/NotFound'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/v1/payments/{id}/cancel:</w:t>
      </w:r>
    </w:p>
    <w:p>
      <w:pPr>
        <w:shd w:fill="F2F2F2" w:val="clear"/>
        <w:spacing w:after="0" w:line="240"/>
      </w:pPr>
      <w:r>
        <w:rPr>
          <w:rFonts w:ascii="Consolas" w:cs="Consolas" w:eastAsia="Consolas" w:hAnsi="Consolas"/>
          <w:sz w:val="16"/>
          <w:szCs w:val="16"/>
        </w:rPr>
        <w:t xml:space="preserve">    post:</w:t>
      </w:r>
    </w:p>
    <w:p>
      <w:pPr>
        <w:shd w:fill="F2F2F2" w:val="clear"/>
        <w:spacing w:after="0" w:line="240"/>
      </w:pPr>
      <w:r>
        <w:rPr>
          <w:rFonts w:ascii="Consolas" w:cs="Consolas" w:eastAsia="Consolas" w:hAnsi="Consolas"/>
          <w:sz w:val="16"/>
          <w:szCs w:val="16"/>
        </w:rPr>
        <w:t xml:space="preserve">      operationId: cancelPayment</w:t>
      </w:r>
    </w:p>
    <w:p>
      <w:pPr>
        <w:shd w:fill="F2F2F2" w:val="clear"/>
        <w:spacing w:after="0" w:line="240"/>
      </w:pPr>
      <w:r>
        <w:rPr>
          <w:rFonts w:ascii="Consolas" w:cs="Consolas" w:eastAsia="Consolas" w:hAnsi="Consolas"/>
          <w:sz w:val="16"/>
          <w:szCs w:val="16"/>
        </w:rPr>
        <w:t xml:space="preserve">      summary: Cancel a same-day payment</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Cancels an approved or pending payment. Only permitted on the same calendar day</w:t>
      </w:r>
    </w:p>
    <w:p>
      <w:pPr>
        <w:shd w:fill="F2F2F2" w:val="clear"/>
        <w:spacing w:after="0" w:line="240"/>
      </w:pPr>
      <w:r>
        <w:rPr>
          <w:rFonts w:ascii="Consolas" w:cs="Consolas" w:eastAsia="Consolas" w:hAnsi="Consolas"/>
          <w:sz w:val="16"/>
          <w:szCs w:val="16"/>
        </w:rPr>
        <w:t xml:space="preserve">        (KST) as creation. Refunds (post-settlement) are admin-portal-only in Phase 1.</w:t>
      </w:r>
    </w:p>
    <w:p>
      <w:pPr>
        <w:shd w:fill="F2F2F2" w:val="clear"/>
        <w:spacing w:after="0" w:line="240"/>
      </w:pPr>
      <w:r>
        <w:rPr>
          <w:rFonts w:ascii="Consolas" w:cs="Consolas" w:eastAsia="Consolas" w:hAnsi="Consolas"/>
          <w:sz w:val="16"/>
          <w:szCs w:val="16"/>
        </w:rPr>
        <w:t xml:space="preserve">      tags:</w:t>
      </w:r>
    </w:p>
    <w:p>
      <w:pPr>
        <w:shd w:fill="F2F2F2" w:val="clear"/>
        <w:spacing w:after="0" w:line="240"/>
      </w:pPr>
      <w:r>
        <w:rPr>
          <w:rFonts w:ascii="Consolas" w:cs="Consolas" w:eastAsia="Consolas" w:hAnsi="Consolas"/>
          <w:sz w:val="16"/>
          <w:szCs w:val="16"/>
        </w:rPr>
        <w:t xml:space="preserve">        - Payments</w:t>
      </w:r>
    </w:p>
    <w:p>
      <w:pPr>
        <w:shd w:fill="F2F2F2" w:val="clear"/>
        <w:spacing w:after="0" w:line="240"/>
      </w:pPr>
      <w:r>
        <w:rPr>
          <w:rFonts w:ascii="Consolas" w:cs="Consolas" w:eastAsia="Consolas" w:hAnsi="Consolas"/>
          <w:sz w:val="16"/>
          <w:szCs w:val="16"/>
        </w:rPr>
        <w:t xml:space="preserve">      parameters:</w:t>
      </w:r>
    </w:p>
    <w:p>
      <w:pPr>
        <w:shd w:fill="F2F2F2" w:val="clear"/>
        <w:spacing w:after="0" w:line="240"/>
      </w:pPr>
      <w:r>
        <w:rPr>
          <w:rFonts w:ascii="Consolas" w:cs="Consolas" w:eastAsia="Consolas" w:hAnsi="Consolas"/>
          <w:sz w:val="16"/>
          <w:szCs w:val="16"/>
        </w:rPr>
        <w:t xml:space="preserve">        - name: id</w:t>
      </w:r>
    </w:p>
    <w:p>
      <w:pPr>
        <w:shd w:fill="F2F2F2" w:val="clear"/>
        <w:spacing w:after="0" w:line="240"/>
      </w:pPr>
      <w:r>
        <w:rPr>
          <w:rFonts w:ascii="Consolas" w:cs="Consolas" w:eastAsia="Consolas" w:hAnsi="Consolas"/>
          <w:sz w:val="16"/>
          <w:szCs w:val="16"/>
        </w:rPr>
        <w:t xml:space="preserve">          in: path</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description: payment_id to cancel</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 $ref: '#/components/parameters/IdempotencyKey'</w:t>
      </w:r>
    </w:p>
    <w:p>
      <w:pPr>
        <w:shd w:fill="F2F2F2" w:val="clear"/>
        <w:spacing w:after="0" w:line="240"/>
      </w:pPr>
      <w:r>
        <w:rPr>
          <w:rFonts w:ascii="Consolas" w:cs="Consolas" w:eastAsia="Consolas" w:hAnsi="Consolas"/>
          <w:sz w:val="16"/>
          <w:szCs w:val="16"/>
        </w:rPr>
        <w:t xml:space="preserve">        - $ref: '#/components/parameters/XTimestamp'</w:t>
      </w:r>
    </w:p>
    <w:p>
      <w:pPr>
        <w:shd w:fill="F2F2F2" w:val="clear"/>
        <w:spacing w:after="0" w:line="240"/>
      </w:pPr>
      <w:r>
        <w:rPr>
          <w:rFonts w:ascii="Consolas" w:cs="Consolas" w:eastAsia="Consolas" w:hAnsi="Consolas"/>
          <w:sz w:val="16"/>
          <w:szCs w:val="16"/>
        </w:rPr>
        <w:t xml:space="preserve">        - $ref: '#/components/parameters/XSignature'</w:t>
      </w:r>
    </w:p>
    <w:p>
      <w:pPr>
        <w:shd w:fill="F2F2F2" w:val="clear"/>
        <w:spacing w:after="0" w:line="240"/>
      </w:pPr>
      <w:r>
        <w:rPr>
          <w:rFonts w:ascii="Consolas" w:cs="Consolas" w:eastAsia="Consolas" w:hAnsi="Consolas"/>
          <w:sz w:val="16"/>
          <w:szCs w:val="16"/>
        </w:rPr>
        <w:t xml:space="preserve">      requestBody:</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'#/components/schemas/CancelRequest'</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reason: customer_request</w:t>
      </w:r>
    </w:p>
    <w:p>
      <w:pPr>
        <w:shd w:fill="F2F2F2" w:val="clear"/>
        <w:spacing w:after="0" w:line="240"/>
      </w:pPr>
      <w:r>
        <w:rPr>
          <w:rFonts w:ascii="Consolas" w:cs="Consolas" w:eastAsia="Consolas" w:hAnsi="Consolas"/>
          <w:sz w:val="16"/>
          <w:szCs w:val="16"/>
        </w:rPr>
        <w:t xml:space="preserve">              reason_detail: Customer changed their mind at POS</w:t>
      </w:r>
    </w:p>
    <w:p>
      <w:pPr>
        <w:shd w:fill="F2F2F2" w:val="clear"/>
        <w:spacing w:after="0" w:line="240"/>
      </w:pPr>
      <w:r>
        <w:rPr>
          <w:rFonts w:ascii="Consolas" w:cs="Consolas" w:eastAsia="Consolas" w:hAnsi="Consolas"/>
          <w:sz w:val="16"/>
          <w:szCs w:val="16"/>
        </w:rPr>
        <w:t xml:space="preserve">      responses:</w:t>
      </w:r>
    </w:p>
    <w:p>
      <w:pPr>
        <w:shd w:fill="F2F2F2" w:val="clear"/>
        <w:spacing w:after="0" w:line="240"/>
      </w:pPr>
      <w:r>
        <w:rPr>
          <w:rFonts w:ascii="Consolas" w:cs="Consolas" w:eastAsia="Consolas" w:hAnsi="Consolas"/>
          <w:sz w:val="16"/>
          <w:szCs w:val="16"/>
        </w:rPr>
        <w:t xml:space="preserve">        '200':</w:t>
      </w:r>
    </w:p>
    <w:p>
      <w:pPr>
        <w:shd w:fill="F2F2F2" w:val="clear"/>
        <w:spacing w:after="0" w:line="240"/>
      </w:pPr>
      <w:r>
        <w:rPr>
          <w:rFonts w:ascii="Consolas" w:cs="Consolas" w:eastAsia="Consolas" w:hAnsi="Consolas"/>
          <w:sz w:val="16"/>
          <w:szCs w:val="16"/>
        </w:rPr>
        <w:t xml:space="preserve">          description: Cancellation accepted</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X-Request-ID:</w:t>
      </w:r>
    </w:p>
    <w:p>
      <w:pPr>
        <w:shd w:fill="F2F2F2" w:val="clear"/>
        <w:spacing w:after="0" w:line="240"/>
      </w:pPr>
      <w:r>
        <w:rPr>
          <w:rFonts w:ascii="Consolas" w:cs="Consolas" w:eastAsia="Consolas" w:hAnsi="Consolas"/>
          <w:sz w:val="16"/>
          <w:szCs w:val="16"/>
        </w:rPr>
        <w:t xml:space="preserve">              $ref: '#/components/headers/XRequestID'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payment_id: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status:</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 [cancelled]</w:t>
      </w:r>
    </w:p>
    <w:p>
      <w:pPr>
        <w:shd w:fill="F2F2F2" w:val="clear"/>
        <w:spacing w:after="0" w:line="240"/>
      </w:pPr>
      <w:r>
        <w:rPr>
          <w:rFonts w:ascii="Consolas" w:cs="Consolas" w:eastAsia="Consolas" w:hAnsi="Consolas"/>
          <w:sz w:val="16"/>
          <w:szCs w:val="16"/>
        </w:rPr>
        <w:t xml:space="preserve">                  cancelled_at: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prefund_returned_usd: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Amount returned to prefunding (OVERSEAS partners only)</w:t>
      </w:r>
    </w:p>
    <w:p>
      <w:pPr>
        <w:shd w:fill="F2F2F2" w:val="clear"/>
        <w:spacing w:after="0" w:line="240"/>
      </w:pPr>
      <w:r>
        <w:rPr>
          <w:rFonts w:ascii="Consolas" w:cs="Consolas" w:eastAsia="Consolas" w:hAnsi="Consolas"/>
          <w:sz w:val="16"/>
          <w:szCs w:val="16"/>
        </w:rPr>
        <w:t xml:space="preserve">        '400':</w:t>
      </w:r>
    </w:p>
    <w:p>
      <w:pPr>
        <w:shd w:fill="F2F2F2" w:val="clear"/>
        <w:spacing w:after="0" w:line="240"/>
      </w:pPr>
      <w:r>
        <w:rPr>
          <w:rFonts w:ascii="Consolas" w:cs="Consolas" w:eastAsia="Consolas" w:hAnsi="Consolas"/>
          <w:sz w:val="16"/>
          <w:szCs w:val="16"/>
        </w:rPr>
        <w:t xml:space="preserve">          $ref: '#/components/responses/ValidationError'</w:t>
      </w:r>
    </w:p>
    <w:p>
      <w:pPr>
        <w:shd w:fill="F2F2F2" w:val="clear"/>
        <w:spacing w:after="0" w:line="240"/>
      </w:pPr>
      <w:r>
        <w:rPr>
          <w:rFonts w:ascii="Consolas" w:cs="Consolas" w:eastAsia="Consolas" w:hAnsi="Consolas"/>
          <w:sz w:val="16"/>
          <w:szCs w:val="16"/>
        </w:rPr>
        <w:t xml:space="preserve">        '404':</w:t>
      </w:r>
    </w:p>
    <w:p>
      <w:pPr>
        <w:shd w:fill="F2F2F2" w:val="clear"/>
        <w:spacing w:after="0" w:line="240"/>
      </w:pPr>
      <w:r>
        <w:rPr>
          <w:rFonts w:ascii="Consolas" w:cs="Consolas" w:eastAsia="Consolas" w:hAnsi="Consolas"/>
          <w:sz w:val="16"/>
          <w:szCs w:val="16"/>
        </w:rPr>
        <w:t xml:space="preserve">          $ref: '#/components/responses/NotFound'</w:t>
      </w:r>
    </w:p>
    <w:p>
      <w:pPr>
        <w:shd w:fill="F2F2F2" w:val="clear"/>
        <w:spacing w:after="0" w:line="240"/>
      </w:pPr>
      <w:r>
        <w:rPr>
          <w:rFonts w:ascii="Consolas" w:cs="Consolas" w:eastAsia="Consolas" w:hAnsi="Consolas"/>
          <w:sz w:val="16"/>
          <w:szCs w:val="16"/>
        </w:rPr>
        <w:t xml:space="preserve">        '409':</w:t>
      </w:r>
    </w:p>
    <w:p>
      <w:pPr>
        <w:shd w:fill="F2F2F2" w:val="clear"/>
        <w:spacing w:after="0" w:line="240"/>
      </w:pPr>
      <w:r>
        <w:rPr>
          <w:rFonts w:ascii="Consolas" w:cs="Consolas" w:eastAsia="Consolas" w:hAnsi="Consolas"/>
          <w:sz w:val="16"/>
          <w:szCs w:val="16"/>
        </w:rPr>
        <w:t xml:space="preserve">          $ref: '#/components/responses/Conflict'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/v1/merchants/{qr}:</w:t>
      </w:r>
    </w:p>
    <w:p>
      <w:pPr>
        <w:shd w:fill="F2F2F2" w:val="clear"/>
        <w:spacing w:after="0" w:line="240"/>
      </w:pPr>
      <w:r>
        <w:rPr>
          <w:rFonts w:ascii="Consolas" w:cs="Consolas" w:eastAsia="Consolas" w:hAnsi="Consolas"/>
          <w:sz w:val="16"/>
          <w:szCs w:val="16"/>
        </w:rPr>
        <w:t xml:space="preserve">    get:</w:t>
      </w:r>
    </w:p>
    <w:p>
      <w:pPr>
        <w:shd w:fill="F2F2F2" w:val="clear"/>
        <w:spacing w:after="0" w:line="240"/>
      </w:pPr>
      <w:r>
        <w:rPr>
          <w:rFonts w:ascii="Consolas" w:cs="Consolas" w:eastAsia="Consolas" w:hAnsi="Consolas"/>
          <w:sz w:val="16"/>
          <w:szCs w:val="16"/>
        </w:rPr>
        <w:t xml:space="preserve">      operationId: getMerchant</w:t>
      </w:r>
    </w:p>
    <w:p>
      <w:pPr>
        <w:shd w:fill="F2F2F2" w:val="clear"/>
        <w:spacing w:after="0" w:line="240"/>
      </w:pPr>
      <w:r>
        <w:rPr>
          <w:rFonts w:ascii="Consolas" w:cs="Consolas" w:eastAsia="Consolas" w:hAnsi="Consolas"/>
          <w:sz w:val="16"/>
          <w:szCs w:val="16"/>
        </w:rPr>
        <w:t xml:space="preserve">      summary: Resolve a QR code to merchant detail</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Resolves a QR code string against GMEPay+ local merchant database</w:t>
      </w:r>
    </w:p>
    <w:p>
      <w:pPr>
        <w:shd w:fill="F2F2F2" w:val="clear"/>
        <w:spacing w:after="0" w:line="240"/>
      </w:pPr>
      <w:r>
        <w:rPr>
          <w:rFonts w:ascii="Consolas" w:cs="Consolas" w:eastAsia="Consolas" w:hAnsi="Consolas"/>
          <w:sz w:val="16"/>
          <w:szCs w:val="16"/>
        </w:rPr>
        <w:t xml:space="preserve">        (maintained by daily ZeroPay sync). Used by partner apps to display</w:t>
      </w:r>
    </w:p>
    <w:p>
      <w:pPr>
        <w:shd w:fill="F2F2F2" w:val="clear"/>
        <w:spacing w:after="0" w:line="240"/>
      </w:pPr>
      <w:r>
        <w:rPr>
          <w:rFonts w:ascii="Consolas" w:cs="Consolas" w:eastAsia="Consolas" w:hAnsi="Consolas"/>
          <w:sz w:val="16"/>
          <w:szCs w:val="16"/>
        </w:rPr>
        <w:t xml:space="preserve">        merchant name before payment initiation.</w:t>
      </w:r>
    </w:p>
    <w:p>
      <w:pPr>
        <w:shd w:fill="F2F2F2" w:val="clear"/>
        <w:spacing w:after="0" w:line="240"/>
      </w:pPr>
      <w:r>
        <w:rPr>
          <w:rFonts w:ascii="Consolas" w:cs="Consolas" w:eastAsia="Consolas" w:hAnsi="Consolas"/>
          <w:sz w:val="16"/>
          <w:szCs w:val="16"/>
        </w:rPr>
        <w:t xml:space="preserve">      tags:</w:t>
      </w:r>
    </w:p>
    <w:p>
      <w:pPr>
        <w:shd w:fill="F2F2F2" w:val="clear"/>
        <w:spacing w:after="0" w:line="240"/>
      </w:pPr>
      <w:r>
        <w:rPr>
          <w:rFonts w:ascii="Consolas" w:cs="Consolas" w:eastAsia="Consolas" w:hAnsi="Consolas"/>
          <w:sz w:val="16"/>
          <w:szCs w:val="16"/>
        </w:rPr>
        <w:t xml:space="preserve">        - Merchants</w:t>
      </w:r>
    </w:p>
    <w:p>
      <w:pPr>
        <w:shd w:fill="F2F2F2" w:val="clear"/>
        <w:spacing w:after="0" w:line="240"/>
      </w:pPr>
      <w:r>
        <w:rPr>
          <w:rFonts w:ascii="Consolas" w:cs="Consolas" w:eastAsia="Consolas" w:hAnsi="Consolas"/>
          <w:sz w:val="16"/>
          <w:szCs w:val="16"/>
        </w:rPr>
        <w:t xml:space="preserve">      parameters:</w:t>
      </w:r>
    </w:p>
    <w:p>
      <w:pPr>
        <w:shd w:fill="F2F2F2" w:val="clear"/>
        <w:spacing w:after="0" w:line="240"/>
      </w:pPr>
      <w:r>
        <w:rPr>
          <w:rFonts w:ascii="Consolas" w:cs="Consolas" w:eastAsia="Consolas" w:hAnsi="Consolas"/>
          <w:sz w:val="16"/>
          <w:szCs w:val="16"/>
        </w:rPr>
        <w:t xml:space="preserve">        - name: qr</w:t>
      </w:r>
    </w:p>
    <w:p>
      <w:pPr>
        <w:shd w:fill="F2F2F2" w:val="clear"/>
        <w:spacing w:after="0" w:line="240"/>
      </w:pPr>
      <w:r>
        <w:rPr>
          <w:rFonts w:ascii="Consolas" w:cs="Consolas" w:eastAsia="Consolas" w:hAnsi="Consolas"/>
          <w:sz w:val="16"/>
          <w:szCs w:val="16"/>
        </w:rPr>
        <w:t xml:space="preserve">          in: path</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description: URL-encoded QR code string scanned by the customer</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 $ref: '#/components/parameters/XTimestamp'</w:t>
      </w:r>
    </w:p>
    <w:p>
      <w:pPr>
        <w:shd w:fill="F2F2F2" w:val="clear"/>
        <w:spacing w:after="0" w:line="240"/>
      </w:pPr>
      <w:r>
        <w:rPr>
          <w:rFonts w:ascii="Consolas" w:cs="Consolas" w:eastAsia="Consolas" w:hAnsi="Consolas"/>
          <w:sz w:val="16"/>
          <w:szCs w:val="16"/>
        </w:rPr>
        <w:t xml:space="preserve">        - $ref: '#/components/parameters/XSignature'</w:t>
      </w:r>
    </w:p>
    <w:p>
      <w:pPr>
        <w:shd w:fill="F2F2F2" w:val="clear"/>
        <w:spacing w:after="0" w:line="240"/>
      </w:pPr>
      <w:r>
        <w:rPr>
          <w:rFonts w:ascii="Consolas" w:cs="Consolas" w:eastAsia="Consolas" w:hAnsi="Consolas"/>
          <w:sz w:val="16"/>
          <w:szCs w:val="16"/>
        </w:rPr>
        <w:t xml:space="preserve">      responses:</w:t>
      </w:r>
    </w:p>
    <w:p>
      <w:pPr>
        <w:shd w:fill="F2F2F2" w:val="clear"/>
        <w:spacing w:after="0" w:line="240"/>
      </w:pPr>
      <w:r>
        <w:rPr>
          <w:rFonts w:ascii="Consolas" w:cs="Consolas" w:eastAsia="Consolas" w:hAnsi="Consolas"/>
          <w:sz w:val="16"/>
          <w:szCs w:val="16"/>
        </w:rPr>
        <w:t xml:space="preserve">        '200':</w:t>
      </w:r>
    </w:p>
    <w:p>
      <w:pPr>
        <w:shd w:fill="F2F2F2" w:val="clear"/>
        <w:spacing w:after="0" w:line="240"/>
      </w:pPr>
      <w:r>
        <w:rPr>
          <w:rFonts w:ascii="Consolas" w:cs="Consolas" w:eastAsia="Consolas" w:hAnsi="Consolas"/>
          <w:sz w:val="16"/>
          <w:szCs w:val="16"/>
        </w:rPr>
        <w:t xml:space="preserve">          description: Merchant found and active</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X-Request-ID:</w:t>
      </w:r>
    </w:p>
    <w:p>
      <w:pPr>
        <w:shd w:fill="F2F2F2" w:val="clear"/>
        <w:spacing w:after="0" w:line="240"/>
      </w:pPr>
      <w:r>
        <w:rPr>
          <w:rFonts w:ascii="Consolas" w:cs="Consolas" w:eastAsia="Consolas" w:hAnsi="Consolas"/>
          <w:sz w:val="16"/>
          <w:szCs w:val="16"/>
        </w:rPr>
        <w:t xml:space="preserve">              $ref: '#/components/headers/XRequestID'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'#/components/schemas/Merchant'</w:t>
      </w:r>
    </w:p>
    <w:p>
      <w:pPr>
        <w:shd w:fill="F2F2F2" w:val="clear"/>
        <w:spacing w:after="0" w:line="240"/>
      </w:pPr>
      <w:r>
        <w:rPr>
          <w:rFonts w:ascii="Consolas" w:cs="Consolas" w:eastAsia="Consolas" w:hAnsi="Consolas"/>
          <w:sz w:val="16"/>
          <w:szCs w:val="16"/>
        </w:rPr>
        <w:t xml:space="preserve">        '404':</w:t>
      </w:r>
    </w:p>
    <w:p>
      <w:pPr>
        <w:shd w:fill="F2F2F2" w:val="clear"/>
        <w:spacing w:after="0" w:line="240"/>
      </w:pPr>
      <w:r>
        <w:rPr>
          <w:rFonts w:ascii="Consolas" w:cs="Consolas" w:eastAsia="Consolas" w:hAnsi="Consolas"/>
          <w:sz w:val="16"/>
          <w:szCs w:val="16"/>
        </w:rPr>
        <w:t xml:space="preserve">          $ref: '#/components/responses/NotFound'</w:t>
      </w:r>
    </w:p>
    <w:p>
      <w:pPr>
        <w:shd w:fill="F2F2F2" w:val="clear"/>
        <w:spacing w:after="0" w:line="240"/>
      </w:pPr>
      <w:r>
        <w:rPr>
          <w:rFonts w:ascii="Consolas" w:cs="Consolas" w:eastAsia="Consolas" w:hAnsi="Consolas"/>
          <w:sz w:val="16"/>
          <w:szCs w:val="16"/>
        </w:rPr>
        <w:t xml:space="preserve">        '422':</w:t>
      </w:r>
    </w:p>
    <w:p>
      <w:pPr>
        <w:shd w:fill="F2F2F2" w:val="clear"/>
        <w:spacing w:after="0" w:line="240"/>
      </w:pPr>
      <w:r>
        <w:rPr>
          <w:rFonts w:ascii="Consolas" w:cs="Consolas" w:eastAsia="Consolas" w:hAnsi="Consolas"/>
          <w:sz w:val="16"/>
          <w:szCs w:val="16"/>
        </w:rPr>
        <w:t xml:space="preserve">          $ref: '#/components/responses/UnprocessableEntity'</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/v1/balance:</w:t>
      </w:r>
    </w:p>
    <w:p>
      <w:pPr>
        <w:shd w:fill="F2F2F2" w:val="clear"/>
        <w:spacing w:after="0" w:line="240"/>
      </w:pPr>
      <w:r>
        <w:rPr>
          <w:rFonts w:ascii="Consolas" w:cs="Consolas" w:eastAsia="Consolas" w:hAnsi="Consolas"/>
          <w:sz w:val="16"/>
          <w:szCs w:val="16"/>
        </w:rPr>
        <w:t xml:space="preserve">    get:</w:t>
      </w:r>
    </w:p>
    <w:p>
      <w:pPr>
        <w:shd w:fill="F2F2F2" w:val="clear"/>
        <w:spacing w:after="0" w:line="240"/>
      </w:pPr>
      <w:r>
        <w:rPr>
          <w:rFonts w:ascii="Consolas" w:cs="Consolas" w:eastAsia="Consolas" w:hAnsi="Consolas"/>
          <w:sz w:val="16"/>
          <w:szCs w:val="16"/>
        </w:rPr>
        <w:t xml:space="preserve">      operationId: getBalance</w:t>
      </w:r>
    </w:p>
    <w:p>
      <w:pPr>
        <w:shd w:fill="F2F2F2" w:val="clear"/>
        <w:spacing w:after="0" w:line="240"/>
      </w:pPr>
      <w:r>
        <w:rPr>
          <w:rFonts w:ascii="Consolas" w:cs="Consolas" w:eastAsia="Consolas" w:hAnsi="Consolas"/>
          <w:sz w:val="16"/>
          <w:szCs w:val="16"/>
        </w:rPr>
        <w:t xml:space="preserve">      summary: Query prefunding balance</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Returns current prefunding balance for the calling OVERSEAS partner.</w:t>
      </w:r>
    </w:p>
    <w:p>
      <w:pPr>
        <w:shd w:fill="F2F2F2" w:val="clear"/>
        <w:spacing w:after="0" w:line="240"/>
      </w:pPr>
      <w:r>
        <w:rPr>
          <w:rFonts w:ascii="Consolas" w:cs="Consolas" w:eastAsia="Consolas" w:hAnsi="Consolas"/>
          <w:sz w:val="16"/>
          <w:szCs w:val="16"/>
        </w:rPr>
        <w:t xml:space="preserve">        Returns HTTP 403 for LOCAL partners (prefunding does not apply).</w:t>
      </w:r>
    </w:p>
    <w:p>
      <w:pPr>
        <w:shd w:fill="F2F2F2" w:val="clear"/>
        <w:spacing w:after="0" w:line="240"/>
      </w:pPr>
      <w:r>
        <w:rPr>
          <w:rFonts w:ascii="Consolas" w:cs="Consolas" w:eastAsia="Consolas" w:hAnsi="Consolas"/>
          <w:sz w:val="16"/>
          <w:szCs w:val="16"/>
        </w:rPr>
        <w:t xml:space="preserve">      tags:</w:t>
      </w:r>
    </w:p>
    <w:p>
      <w:pPr>
        <w:shd w:fill="F2F2F2" w:val="clear"/>
        <w:spacing w:after="0" w:line="240"/>
      </w:pPr>
      <w:r>
        <w:rPr>
          <w:rFonts w:ascii="Consolas" w:cs="Consolas" w:eastAsia="Consolas" w:hAnsi="Consolas"/>
          <w:sz w:val="16"/>
          <w:szCs w:val="16"/>
        </w:rPr>
        <w:t xml:space="preserve">        - Balance</w:t>
      </w:r>
    </w:p>
    <w:p>
      <w:pPr>
        <w:shd w:fill="F2F2F2" w:val="clear"/>
        <w:spacing w:after="0" w:line="240"/>
      </w:pPr>
      <w:r>
        <w:rPr>
          <w:rFonts w:ascii="Consolas" w:cs="Consolas" w:eastAsia="Consolas" w:hAnsi="Consolas"/>
          <w:sz w:val="16"/>
          <w:szCs w:val="16"/>
        </w:rPr>
        <w:t xml:space="preserve">      parameters:</w:t>
      </w:r>
    </w:p>
    <w:p>
      <w:pPr>
        <w:shd w:fill="F2F2F2" w:val="clear"/>
        <w:spacing w:after="0" w:line="240"/>
      </w:pPr>
      <w:r>
        <w:rPr>
          <w:rFonts w:ascii="Consolas" w:cs="Consolas" w:eastAsia="Consolas" w:hAnsi="Consolas"/>
          <w:sz w:val="16"/>
          <w:szCs w:val="16"/>
        </w:rPr>
        <w:t xml:space="preserve">        - name: include_history</w:t>
      </w:r>
    </w:p>
    <w:p>
      <w:pPr>
        <w:shd w:fill="F2F2F2" w:val="clear"/>
        <w:spacing w:after="0" w:line="240"/>
      </w:pPr>
      <w:r>
        <w:rPr>
          <w:rFonts w:ascii="Consolas" w:cs="Consolas" w:eastAsia="Consolas" w:hAnsi="Consolas"/>
          <w:sz w:val="16"/>
          <w:szCs w:val="16"/>
        </w:rPr>
        <w:t xml:space="preserve">          in: query</w:t>
      </w:r>
    </w:p>
    <w:p>
      <w:pPr>
        <w:shd w:fill="F2F2F2" w:val="clear"/>
        <w:spacing w:after="0" w:line="240"/>
      </w:pPr>
      <w:r>
        <w:rPr>
          <w:rFonts w:ascii="Consolas" w:cs="Consolas" w:eastAsia="Consolas" w:hAnsi="Consolas"/>
          <w:sz w:val="16"/>
          <w:szCs w:val="16"/>
        </w:rPr>
        <w:t xml:space="preserve">          required: false</w:t>
      </w:r>
    </w:p>
    <w:p>
      <w:pPr>
        <w:shd w:fill="F2F2F2" w:val="clear"/>
        <w:spacing w:after="0" w:line="240"/>
      </w:pPr>
      <w:r>
        <w:rPr>
          <w:rFonts w:ascii="Consolas" w:cs="Consolas" w:eastAsia="Consolas" w:hAnsi="Consolas"/>
          <w:sz w:val="16"/>
          <w:szCs w:val="16"/>
        </w:rPr>
        <w:t xml:space="preserve">          description: If true, returns the 10 most recent deduction events</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boolean</w:t>
      </w:r>
    </w:p>
    <w:p>
      <w:pPr>
        <w:shd w:fill="F2F2F2" w:val="clear"/>
        <w:spacing w:after="0" w:line="240"/>
      </w:pPr>
      <w:r>
        <w:rPr>
          <w:rFonts w:ascii="Consolas" w:cs="Consolas" w:eastAsia="Consolas" w:hAnsi="Consolas"/>
          <w:sz w:val="16"/>
          <w:szCs w:val="16"/>
        </w:rPr>
        <w:t xml:space="preserve">            default: false</w:t>
      </w:r>
    </w:p>
    <w:p>
      <w:pPr>
        <w:shd w:fill="F2F2F2" w:val="clear"/>
        <w:spacing w:after="0" w:line="240"/>
      </w:pPr>
      <w:r>
        <w:rPr>
          <w:rFonts w:ascii="Consolas" w:cs="Consolas" w:eastAsia="Consolas" w:hAnsi="Consolas"/>
          <w:sz w:val="16"/>
          <w:szCs w:val="16"/>
        </w:rPr>
        <w:t xml:space="preserve">        - $ref: '#/components/parameters/XTimestamp'</w:t>
      </w:r>
    </w:p>
    <w:p>
      <w:pPr>
        <w:shd w:fill="F2F2F2" w:val="clear"/>
        <w:spacing w:after="0" w:line="240"/>
      </w:pPr>
      <w:r>
        <w:rPr>
          <w:rFonts w:ascii="Consolas" w:cs="Consolas" w:eastAsia="Consolas" w:hAnsi="Consolas"/>
          <w:sz w:val="16"/>
          <w:szCs w:val="16"/>
        </w:rPr>
        <w:t xml:space="preserve">        - $ref: '#/components/parameters/XSignature'</w:t>
      </w:r>
    </w:p>
    <w:p>
      <w:pPr>
        <w:shd w:fill="F2F2F2" w:val="clear"/>
        <w:spacing w:after="0" w:line="240"/>
      </w:pPr>
      <w:r>
        <w:rPr>
          <w:rFonts w:ascii="Consolas" w:cs="Consolas" w:eastAsia="Consolas" w:hAnsi="Consolas"/>
          <w:sz w:val="16"/>
          <w:szCs w:val="16"/>
        </w:rPr>
        <w:t xml:space="preserve">      responses:</w:t>
      </w:r>
    </w:p>
    <w:p>
      <w:pPr>
        <w:shd w:fill="F2F2F2" w:val="clear"/>
        <w:spacing w:after="0" w:line="240"/>
      </w:pPr>
      <w:r>
        <w:rPr>
          <w:rFonts w:ascii="Consolas" w:cs="Consolas" w:eastAsia="Consolas" w:hAnsi="Consolas"/>
          <w:sz w:val="16"/>
          <w:szCs w:val="16"/>
        </w:rPr>
        <w:t xml:space="preserve">        '200':</w:t>
      </w:r>
    </w:p>
    <w:p>
      <w:pPr>
        <w:shd w:fill="F2F2F2" w:val="clear"/>
        <w:spacing w:after="0" w:line="240"/>
      </w:pPr>
      <w:r>
        <w:rPr>
          <w:rFonts w:ascii="Consolas" w:cs="Consolas" w:eastAsia="Consolas" w:hAnsi="Consolas"/>
          <w:sz w:val="16"/>
          <w:szCs w:val="16"/>
        </w:rPr>
        <w:t xml:space="preserve">          description: Balance returned</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X-Request-ID:</w:t>
      </w:r>
    </w:p>
    <w:p>
      <w:pPr>
        <w:shd w:fill="F2F2F2" w:val="clear"/>
        <w:spacing w:after="0" w:line="240"/>
      </w:pPr>
      <w:r>
        <w:rPr>
          <w:rFonts w:ascii="Consolas" w:cs="Consolas" w:eastAsia="Consolas" w:hAnsi="Consolas"/>
          <w:sz w:val="16"/>
          <w:szCs w:val="16"/>
        </w:rPr>
        <w:t xml:space="preserve">              $ref: '#/components/headers/XRequestID'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'#/components/schemas/Balance'</w:t>
      </w:r>
    </w:p>
    <w:p>
      <w:pPr>
        <w:shd w:fill="F2F2F2" w:val="clear"/>
        <w:spacing w:after="0" w:line="240"/>
      </w:pPr>
      <w:r>
        <w:rPr>
          <w:rFonts w:ascii="Consolas" w:cs="Consolas" w:eastAsia="Consolas" w:hAnsi="Consolas"/>
          <w:sz w:val="16"/>
          <w:szCs w:val="16"/>
        </w:rPr>
        <w:t xml:space="preserve">        '403':</w:t>
      </w:r>
    </w:p>
    <w:p>
      <w:pPr>
        <w:shd w:fill="F2F2F2" w:val="clear"/>
        <w:spacing w:after="0" w:line="240"/>
      </w:pPr>
      <w:r>
        <w:rPr>
          <w:rFonts w:ascii="Consolas" w:cs="Consolas" w:eastAsia="Consolas" w:hAnsi="Consolas"/>
          <w:sz w:val="16"/>
          <w:szCs w:val="16"/>
        </w:rPr>
        <w:t xml:space="preserve">          $ref: '#/components/responses/Forbidden'</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components: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securitySchemes:</w:t>
      </w:r>
    </w:p>
    <w:p>
      <w:pPr>
        <w:shd w:fill="F2F2F2" w:val="clear"/>
        <w:spacing w:after="0" w:line="240"/>
      </w:pPr>
      <w:r>
        <w:rPr>
          <w:rFonts w:ascii="Consolas" w:cs="Consolas" w:eastAsia="Consolas" w:hAnsi="Consolas"/>
          <w:sz w:val="16"/>
          <w:szCs w:val="16"/>
        </w:rPr>
        <w:t xml:space="preserve">    apiKey:</w:t>
      </w:r>
    </w:p>
    <w:p>
      <w:pPr>
        <w:shd w:fill="F2F2F2" w:val="clear"/>
        <w:spacing w:after="0" w:line="240"/>
      </w:pPr>
      <w:r>
        <w:rPr>
          <w:rFonts w:ascii="Consolas" w:cs="Consolas" w:eastAsia="Consolas" w:hAnsi="Consolas"/>
          <w:sz w:val="16"/>
          <w:szCs w:val="16"/>
        </w:rPr>
        <w:t xml:space="preserve">      type: apiKey</w:t>
      </w:r>
    </w:p>
    <w:p>
      <w:pPr>
        <w:shd w:fill="F2F2F2" w:val="clear"/>
        <w:spacing w:after="0" w:line="240"/>
      </w:pPr>
      <w:r>
        <w:rPr>
          <w:rFonts w:ascii="Consolas" w:cs="Consolas" w:eastAsia="Consolas" w:hAnsi="Consolas"/>
          <w:sz w:val="16"/>
          <w:szCs w:val="16"/>
        </w:rPr>
        <w:t xml:space="preserve">      in: header</w:t>
      </w:r>
    </w:p>
    <w:p>
      <w:pPr>
        <w:shd w:fill="F2F2F2" w:val="clear"/>
        <w:spacing w:after="0" w:line="240"/>
      </w:pPr>
      <w:r>
        <w:rPr>
          <w:rFonts w:ascii="Consolas" w:cs="Consolas" w:eastAsia="Consolas" w:hAnsi="Consolas"/>
          <w:sz w:val="16"/>
          <w:szCs w:val="16"/>
        </w:rPr>
        <w:t xml:space="preserve">      name: X-API-Key</w:t>
      </w:r>
    </w:p>
    <w:p>
      <w:pPr>
        <w:shd w:fill="F2F2F2" w:val="clear"/>
        <w:spacing w:after="0" w:line="240"/>
      </w:pPr>
      <w:r>
        <w:rPr>
          <w:rFonts w:ascii="Consolas" w:cs="Consolas" w:eastAsia="Consolas" w:hAnsi="Consolas"/>
          <w:sz w:val="16"/>
          <w:szCs w:val="16"/>
        </w:rPr>
        <w:t xml:space="preserve">      description: Partner API key issued at onboarding. Identifies the partner.</w:t>
      </w:r>
    </w:p>
    <w:p>
      <w:pPr>
        <w:shd w:fill="F2F2F2" w:val="clear"/>
        <w:spacing w:after="0" w:line="240"/>
      </w:pPr>
      <w:r>
        <w:rPr>
          <w:rFonts w:ascii="Consolas" w:cs="Consolas" w:eastAsia="Consolas" w:hAnsi="Consolas"/>
          <w:sz w:val="16"/>
          <w:szCs w:val="16"/>
        </w:rPr>
        <w:t xml:space="preserve">    signature:</w:t>
      </w:r>
    </w:p>
    <w:p>
      <w:pPr>
        <w:shd w:fill="F2F2F2" w:val="clear"/>
        <w:spacing w:after="0" w:line="240"/>
      </w:pPr>
      <w:r>
        <w:rPr>
          <w:rFonts w:ascii="Consolas" w:cs="Consolas" w:eastAsia="Consolas" w:hAnsi="Consolas"/>
          <w:sz w:val="16"/>
          <w:szCs w:val="16"/>
        </w:rPr>
        <w:t xml:space="preserve">      type: apiKey</w:t>
      </w:r>
    </w:p>
    <w:p>
      <w:pPr>
        <w:shd w:fill="F2F2F2" w:val="clear"/>
        <w:spacing w:after="0" w:line="240"/>
      </w:pPr>
      <w:r>
        <w:rPr>
          <w:rFonts w:ascii="Consolas" w:cs="Consolas" w:eastAsia="Consolas" w:hAnsi="Consolas"/>
          <w:sz w:val="16"/>
          <w:szCs w:val="16"/>
        </w:rPr>
        <w:t xml:space="preserve">      in: header</w:t>
      </w:r>
    </w:p>
    <w:p>
      <w:pPr>
        <w:shd w:fill="F2F2F2" w:val="clear"/>
        <w:spacing w:after="0" w:line="240"/>
      </w:pPr>
      <w:r>
        <w:rPr>
          <w:rFonts w:ascii="Consolas" w:cs="Consolas" w:eastAsia="Consolas" w:hAnsi="Consolas"/>
          <w:sz w:val="16"/>
          <w:szCs w:val="16"/>
        </w:rPr>
        <w:t xml:space="preserve">      name: X-Signature</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HMAC-SHA256 signature over the canonical request string.</w:t>
      </w:r>
    </w:p>
    <w:p>
      <w:pPr>
        <w:shd w:fill="F2F2F2" w:val="clear"/>
        <w:spacing w:after="0" w:line="240"/>
      </w:pPr>
      <w:r>
        <w:rPr>
          <w:rFonts w:ascii="Consolas" w:cs="Consolas" w:eastAsia="Consolas" w:hAnsi="Consolas"/>
          <w:sz w:val="16"/>
          <w:szCs w:val="16"/>
        </w:rPr>
        <w:t xml:space="preserve">        Canonical string: {HTTP_METHOD}\n{PATH_WITH_QUERY}\n{X-Timestamp}\n{SHA256_HEX_OF_BODY}</w:t>
      </w:r>
    </w:p>
    <w:p>
      <w:pPr>
        <w:shd w:fill="F2F2F2" w:val="clear"/>
        <w:spacing w:after="0" w:line="240"/>
      </w:pPr>
      <w:r>
        <w:rPr>
          <w:rFonts w:ascii="Consolas" w:cs="Consolas" w:eastAsia="Consolas" w:hAnsi="Consolas"/>
          <w:sz w:val="16"/>
          <w:szCs w:val="16"/>
        </w:rPr>
        <w:t xml:space="preserve">        Signed with the partner API secret. Hex-encoded.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parameters:</w:t>
      </w:r>
    </w:p>
    <w:p>
      <w:pPr>
        <w:shd w:fill="F2F2F2" w:val="clear"/>
        <w:spacing w:after="0" w:line="240"/>
      </w:pPr>
      <w:r>
        <w:rPr>
          <w:rFonts w:ascii="Consolas" w:cs="Consolas" w:eastAsia="Consolas" w:hAnsi="Consolas"/>
          <w:sz w:val="16"/>
          <w:szCs w:val="16"/>
        </w:rPr>
        <w:t xml:space="preserve">    IdempotencyKey:</w:t>
      </w:r>
    </w:p>
    <w:p>
      <w:pPr>
        <w:shd w:fill="F2F2F2" w:val="clear"/>
        <w:spacing w:after="0" w:line="240"/>
      </w:pPr>
      <w:r>
        <w:rPr>
          <w:rFonts w:ascii="Consolas" w:cs="Consolas" w:eastAsia="Consolas" w:hAnsi="Consolas"/>
          <w:sz w:val="16"/>
          <w:szCs w:val="16"/>
        </w:rPr>
        <w:t xml:space="preserve">      name: Idempotency-Key</w:t>
      </w:r>
    </w:p>
    <w:p>
      <w:pPr>
        <w:shd w:fill="F2F2F2" w:val="clear"/>
        <w:spacing w:after="0" w:line="240"/>
      </w:pPr>
      <w:r>
        <w:rPr>
          <w:rFonts w:ascii="Consolas" w:cs="Consolas" w:eastAsia="Consolas" w:hAnsi="Consolas"/>
          <w:sz w:val="16"/>
          <w:szCs w:val="16"/>
        </w:rPr>
        <w:t xml:space="preserve">      in: header</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description: Partner-generated UUID (v4 recommended). Results stored for 24 hours.</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minLength: 16</w:t>
      </w:r>
    </w:p>
    <w:p>
      <w:pPr>
        <w:shd w:fill="F2F2F2" w:val="clear"/>
        <w:spacing w:after="0" w:line="240"/>
      </w:pPr>
      <w:r>
        <w:rPr>
          <w:rFonts w:ascii="Consolas" w:cs="Consolas" w:eastAsia="Consolas" w:hAnsi="Consolas"/>
          <w:sz w:val="16"/>
          <w:szCs w:val="16"/>
        </w:rPr>
        <w:t xml:space="preserve">        maxLength: 128</w:t>
      </w:r>
    </w:p>
    <w:p>
      <w:pPr>
        <w:shd w:fill="F2F2F2" w:val="clear"/>
        <w:spacing w:after="0" w:line="240"/>
      </w:pPr>
      <w:r>
        <w:rPr>
          <w:rFonts w:ascii="Consolas" w:cs="Consolas" w:eastAsia="Consolas" w:hAnsi="Consolas"/>
          <w:sz w:val="16"/>
          <w:szCs w:val="16"/>
        </w:rPr>
        <w:t xml:space="preserve">    XTimestamp:</w:t>
      </w:r>
    </w:p>
    <w:p>
      <w:pPr>
        <w:shd w:fill="F2F2F2" w:val="clear"/>
        <w:spacing w:after="0" w:line="240"/>
      </w:pPr>
      <w:r>
        <w:rPr>
          <w:rFonts w:ascii="Consolas" w:cs="Consolas" w:eastAsia="Consolas" w:hAnsi="Consolas"/>
          <w:sz w:val="16"/>
          <w:szCs w:val="16"/>
        </w:rPr>
        <w:t xml:space="preserve">      name: X-Timestamp</w:t>
      </w:r>
    </w:p>
    <w:p>
      <w:pPr>
        <w:shd w:fill="F2F2F2" w:val="clear"/>
        <w:spacing w:after="0" w:line="240"/>
      </w:pPr>
      <w:r>
        <w:rPr>
          <w:rFonts w:ascii="Consolas" w:cs="Consolas" w:eastAsia="Consolas" w:hAnsi="Consolas"/>
          <w:sz w:val="16"/>
          <w:szCs w:val="16"/>
        </w:rPr>
        <w:t xml:space="preserve">      in: header</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Current UTC timestamp, ISO-8601 millisecond precision.</w:t>
      </w:r>
    </w:p>
    <w:p>
      <w:pPr>
        <w:shd w:fill="F2F2F2" w:val="clear"/>
        <w:spacing w:after="0" w:line="240"/>
      </w:pPr>
      <w:r>
        <w:rPr>
          <w:rFonts w:ascii="Consolas" w:cs="Consolas" w:eastAsia="Consolas" w:hAnsi="Consolas"/>
          <w:sz w:val="16"/>
          <w:szCs w:val="16"/>
        </w:rPr>
        <w:t xml:space="preserve">        Must be within 300 seconds of server time.</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XSignature:</w:t>
      </w:r>
    </w:p>
    <w:p>
      <w:pPr>
        <w:shd w:fill="F2F2F2" w:val="clear"/>
        <w:spacing w:after="0" w:line="240"/>
      </w:pPr>
      <w:r>
        <w:rPr>
          <w:rFonts w:ascii="Consolas" w:cs="Consolas" w:eastAsia="Consolas" w:hAnsi="Consolas"/>
          <w:sz w:val="16"/>
          <w:szCs w:val="16"/>
        </w:rPr>
        <w:t xml:space="preserve">      name: X-Signature</w:t>
      </w:r>
    </w:p>
    <w:p>
      <w:pPr>
        <w:shd w:fill="F2F2F2" w:val="clear"/>
        <w:spacing w:after="0" w:line="240"/>
      </w:pPr>
      <w:r>
        <w:rPr>
          <w:rFonts w:ascii="Consolas" w:cs="Consolas" w:eastAsia="Consolas" w:hAnsi="Consolas"/>
          <w:sz w:val="16"/>
          <w:szCs w:val="16"/>
        </w:rPr>
        <w:t xml:space="preserve">      in: header</w:t>
      </w:r>
    </w:p>
    <w:p>
      <w:pPr>
        <w:shd w:fill="F2F2F2" w:val="clear"/>
        <w:spacing w:after="0" w:line="240"/>
      </w:pPr>
      <w:r>
        <w:rPr>
          <w:rFonts w:ascii="Consolas" w:cs="Consolas" w:eastAsia="Consolas" w:hAnsi="Consolas"/>
          <w:sz w:val="16"/>
          <w:szCs w:val="16"/>
        </w:rPr>
        <w:t xml:space="preserve">      required: true</w:t>
      </w:r>
    </w:p>
    <w:p>
      <w:pPr>
        <w:shd w:fill="F2F2F2" w:val="clear"/>
        <w:spacing w:after="0" w:line="240"/>
      </w:pPr>
      <w:r>
        <w:rPr>
          <w:rFonts w:ascii="Consolas" w:cs="Consolas" w:eastAsia="Consolas" w:hAnsi="Consolas"/>
          <w:sz w:val="16"/>
          <w:szCs w:val="16"/>
        </w:rPr>
        <w:t xml:space="preserve">      description: HMAC-SHA256 signature (see securitySchemes.signature).</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XRequestID:</w:t>
      </w:r>
    </w:p>
    <w:p>
      <w:pPr>
        <w:shd w:fill="F2F2F2" w:val="clear"/>
        <w:spacing w:after="0" w:line="240"/>
      </w:pPr>
      <w:r>
        <w:rPr>
          <w:rFonts w:ascii="Consolas" w:cs="Consolas" w:eastAsia="Consolas" w:hAnsi="Consolas"/>
          <w:sz w:val="16"/>
          <w:szCs w:val="16"/>
        </w:rPr>
        <w:t xml:space="preserve">      description: Globally unique request identifier. Include in all support escalations.</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schemas: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QuoteRequest:</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required:</w:t>
      </w:r>
    </w:p>
    <w:p>
      <w:pPr>
        <w:shd w:fill="F2F2F2" w:val="clear"/>
        <w:spacing w:after="0" w:line="240"/>
      </w:pPr>
      <w:r>
        <w:rPr>
          <w:rFonts w:ascii="Consolas" w:cs="Consolas" w:eastAsia="Consolas" w:hAnsi="Consolas"/>
          <w:sz w:val="16"/>
          <w:szCs w:val="16"/>
        </w:rPr>
        <w:t xml:space="preserve">        - target_payout</w:t>
      </w:r>
    </w:p>
    <w:p>
      <w:pPr>
        <w:shd w:fill="F2F2F2" w:val="clear"/>
        <w:spacing w:after="0" w:line="240"/>
      </w:pPr>
      <w:r>
        <w:rPr>
          <w:rFonts w:ascii="Consolas" w:cs="Consolas" w:eastAsia="Consolas" w:hAnsi="Consolas"/>
          <w:sz w:val="16"/>
          <w:szCs w:val="16"/>
        </w:rPr>
        <w:t xml:space="preserve">        - payout_currency</w:t>
      </w:r>
    </w:p>
    <w:p>
      <w:pPr>
        <w:shd w:fill="F2F2F2" w:val="clear"/>
        <w:spacing w:after="0" w:line="240"/>
      </w:pPr>
      <w:r>
        <w:rPr>
          <w:rFonts w:ascii="Consolas" w:cs="Consolas" w:eastAsia="Consolas" w:hAnsi="Consolas"/>
          <w:sz w:val="16"/>
          <w:szCs w:val="16"/>
        </w:rPr>
        <w:t xml:space="preserve">        - scheme_id</w:t>
      </w:r>
    </w:p>
    <w:p>
      <w:pPr>
        <w:shd w:fill="F2F2F2" w:val="clear"/>
        <w:spacing w:after="0" w:line="240"/>
      </w:pPr>
      <w:r>
        <w:rPr>
          <w:rFonts w:ascii="Consolas" w:cs="Consolas" w:eastAsia="Consolas" w:hAnsi="Consolas"/>
          <w:sz w:val="16"/>
          <w:szCs w:val="16"/>
        </w:rPr>
        <w:t xml:space="preserve">        - direction</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target_payout: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Amount the merchant will receive in payout currency (major units, decimal string)</w:t>
      </w:r>
    </w:p>
    <w:p>
      <w:pPr>
        <w:shd w:fill="F2F2F2" w:val="clear"/>
        <w:spacing w:after="0" w:line="240"/>
      </w:pPr>
      <w:r>
        <w:rPr>
          <w:rFonts w:ascii="Consolas" w:cs="Consolas" w:eastAsia="Consolas" w:hAnsi="Consolas"/>
          <w:sz w:val="16"/>
          <w:szCs w:val="16"/>
        </w:rPr>
        <w:t xml:space="preserve">          example: "50000"</w:t>
      </w:r>
    </w:p>
    <w:p>
      <w:pPr>
        <w:shd w:fill="F2F2F2" w:val="clear"/>
        <w:spacing w:after="0" w:line="240"/>
      </w:pPr>
      <w:r>
        <w:rPr>
          <w:rFonts w:ascii="Consolas" w:cs="Consolas" w:eastAsia="Consolas" w:hAnsi="Consolas"/>
          <w:sz w:val="16"/>
          <w:szCs w:val="16"/>
        </w:rPr>
        <w:t xml:space="preserve">        payout_currency:</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ISO-4217 payout currency code</w:t>
      </w:r>
    </w:p>
    <w:p>
      <w:pPr>
        <w:shd w:fill="F2F2F2" w:val="clear"/>
        <w:spacing w:after="0" w:line="240"/>
      </w:pPr>
      <w:r>
        <w:rPr>
          <w:rFonts w:ascii="Consolas" w:cs="Consolas" w:eastAsia="Consolas" w:hAnsi="Consolas"/>
          <w:sz w:val="16"/>
          <w:szCs w:val="16"/>
        </w:rPr>
        <w:t xml:space="preserve">          example: KRW</w:t>
      </w:r>
    </w:p>
    <w:p>
      <w:pPr>
        <w:shd w:fill="F2F2F2" w:val="clear"/>
        <w:spacing w:after="0" w:line="240"/>
      </w:pPr>
      <w:r>
        <w:rPr>
          <w:rFonts w:ascii="Consolas" w:cs="Consolas" w:eastAsia="Consolas" w:hAnsi="Consolas"/>
          <w:sz w:val="16"/>
          <w:szCs w:val="16"/>
        </w:rPr>
        <w:t xml:space="preserve">        scheme_id: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QR scheme identifier</w:t>
      </w:r>
    </w:p>
    <w:p>
      <w:pPr>
        <w:shd w:fill="F2F2F2" w:val="clear"/>
        <w:spacing w:after="0" w:line="240"/>
      </w:pPr>
      <w:r>
        <w:rPr>
          <w:rFonts w:ascii="Consolas" w:cs="Consolas" w:eastAsia="Consolas" w:hAnsi="Consolas"/>
          <w:sz w:val="16"/>
          <w:szCs w:val="16"/>
        </w:rPr>
        <w:t xml:space="preserve">          example: zeropay</w:t>
      </w:r>
    </w:p>
    <w:p>
      <w:pPr>
        <w:shd w:fill="F2F2F2" w:val="clear"/>
        <w:spacing w:after="0" w:line="240"/>
      </w:pPr>
      <w:r>
        <w:rPr>
          <w:rFonts w:ascii="Consolas" w:cs="Consolas" w:eastAsia="Consolas" w:hAnsi="Consolas"/>
          <w:sz w:val="16"/>
          <w:szCs w:val="16"/>
        </w:rPr>
        <w:t xml:space="preserve">        direction:</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 [domestic, inbound, outbound, hub]</w:t>
      </w:r>
    </w:p>
    <w:p>
      <w:pPr>
        <w:shd w:fill="F2F2F2" w:val="clear"/>
        <w:spacing w:after="0" w:line="240"/>
      </w:pPr>
      <w:r>
        <w:rPr>
          <w:rFonts w:ascii="Consolas" w:cs="Consolas" w:eastAsia="Consolas" w:hAnsi="Consolas"/>
          <w:sz w:val="16"/>
          <w:szCs w:val="16"/>
        </w:rPr>
        <w:t xml:space="preserve">          description: Payment direction</w:t>
      </w:r>
    </w:p>
    <w:p>
      <w:pPr>
        <w:shd w:fill="F2F2F2" w:val="clear"/>
        <w:spacing w:after="0" w:line="240"/>
      </w:pPr>
      <w:r>
        <w:rPr>
          <w:rFonts w:ascii="Consolas" w:cs="Consolas" w:eastAsia="Consolas" w:hAnsi="Consolas"/>
          <w:sz w:val="16"/>
          <w:szCs w:val="16"/>
        </w:rPr>
        <w:t xml:space="preserve">        merchant_qr:</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Optional QR code string for merchant pre-validation at quote time</w:t>
      </w:r>
    </w:p>
    <w:p>
      <w:pPr>
        <w:shd w:fill="F2F2F2" w:val="clear"/>
        <w:spacing w:after="0" w:line="240"/>
      </w:pPr>
      <w:r>
        <w:rPr>
          <w:rFonts w:ascii="Consolas" w:cs="Consolas" w:eastAsia="Consolas" w:hAnsi="Consolas"/>
          <w:sz w:val="16"/>
          <w:szCs w:val="16"/>
        </w:rPr>
        <w:t xml:space="preserve">        partner_ref:</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Partner's own reference, echoed in response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QuoteResponse:</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quote_id: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Opaque quote identifier; must be passed to payment endpoints</w:t>
      </w:r>
    </w:p>
    <w:p>
      <w:pPr>
        <w:shd w:fill="F2F2F2" w:val="clear"/>
        <w:spacing w:after="0" w:line="240"/>
      </w:pPr>
      <w:r>
        <w:rPr>
          <w:rFonts w:ascii="Consolas" w:cs="Consolas" w:eastAsia="Consolas" w:hAnsi="Consolas"/>
          <w:sz w:val="16"/>
          <w:szCs w:val="16"/>
        </w:rPr>
        <w:t xml:space="preserve">          example: qte_01HX7MNP9AB2CDEF3GH456IJ</w:t>
      </w:r>
    </w:p>
    <w:p>
      <w:pPr>
        <w:shd w:fill="F2F2F2" w:val="clear"/>
        <w:spacing w:after="0" w:line="240"/>
      </w:pPr>
      <w:r>
        <w:rPr>
          <w:rFonts w:ascii="Consolas" w:cs="Consolas" w:eastAsia="Consolas" w:hAnsi="Consolas"/>
          <w:sz w:val="16"/>
          <w:szCs w:val="16"/>
        </w:rPr>
        <w:t xml:space="preserve">        offer_rate: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"Exchange rate: units of partner collection currency per 1 unit of payout currency"</w:t>
      </w:r>
    </w:p>
    <w:p>
      <w:pPr>
        <w:shd w:fill="F2F2F2" w:val="clear"/>
        <w:spacing w:after="0" w:line="240"/>
      </w:pPr>
      <w:r>
        <w:rPr>
          <w:rFonts w:ascii="Consolas" w:cs="Consolas" w:eastAsia="Consolas" w:hAnsi="Consolas"/>
          <w:sz w:val="16"/>
          <w:szCs w:val="16"/>
        </w:rPr>
        <w:t xml:space="preserve">          example: "0.000703"</w:t>
      </w:r>
    </w:p>
    <w:p>
      <w:pPr>
        <w:shd w:fill="F2F2F2" w:val="clear"/>
        <w:spacing w:after="0" w:line="240"/>
      </w:pPr>
      <w:r>
        <w:rPr>
          <w:rFonts w:ascii="Consolas" w:cs="Consolas" w:eastAsia="Consolas" w:hAnsi="Consolas"/>
          <w:sz w:val="16"/>
          <w:szCs w:val="16"/>
        </w:rPr>
        <w:t xml:space="preserve">        send_amount: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Pre-service-charge amount in Settle A currency (decimal string)</w:t>
      </w:r>
    </w:p>
    <w:p>
      <w:pPr>
        <w:shd w:fill="F2F2F2" w:val="clear"/>
        <w:spacing w:after="0" w:line="240"/>
      </w:pPr>
      <w:r>
        <w:rPr>
          <w:rFonts w:ascii="Consolas" w:cs="Consolas" w:eastAsia="Consolas" w:hAnsi="Consolas"/>
          <w:sz w:val="16"/>
          <w:szCs w:val="16"/>
        </w:rPr>
        <w:t xml:space="preserve">          example: "35.06"</w:t>
      </w:r>
    </w:p>
    <w:p>
      <w:pPr>
        <w:shd w:fill="F2F2F2" w:val="clear"/>
        <w:spacing w:after="0" w:line="240"/>
      </w:pPr>
      <w:r>
        <w:rPr>
          <w:rFonts w:ascii="Consolas" w:cs="Consolas" w:eastAsia="Consolas" w:hAnsi="Consolas"/>
          <w:sz w:val="16"/>
          <w:szCs w:val="16"/>
        </w:rPr>
        <w:t xml:space="preserve">        service_charge: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Flat per-transaction fee in Settle A currency</w:t>
      </w:r>
    </w:p>
    <w:p>
      <w:pPr>
        <w:shd w:fill="F2F2F2" w:val="clear"/>
        <w:spacing w:after="0" w:line="240"/>
      </w:pPr>
      <w:r>
        <w:rPr>
          <w:rFonts w:ascii="Consolas" w:cs="Consolas" w:eastAsia="Consolas" w:hAnsi="Consolas"/>
          <w:sz w:val="16"/>
          <w:szCs w:val="16"/>
        </w:rPr>
        <w:t xml:space="preserve">          example: "0.35"</w:t>
      </w:r>
    </w:p>
    <w:p>
      <w:pPr>
        <w:shd w:fill="F2F2F2" w:val="clear"/>
        <w:spacing w:after="0" w:line="240"/>
      </w:pPr>
      <w:r>
        <w:rPr>
          <w:rFonts w:ascii="Consolas" w:cs="Consolas" w:eastAsia="Consolas" w:hAnsi="Consolas"/>
          <w:sz w:val="16"/>
          <w:szCs w:val="16"/>
        </w:rPr>
        <w:t xml:space="preserve">        service_charge_currency:</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ISO-4217 currency of service_charge (Settle A ccy)</w:t>
      </w:r>
    </w:p>
    <w:p>
      <w:pPr>
        <w:shd w:fill="F2F2F2" w:val="clear"/>
        <w:spacing w:after="0" w:line="240"/>
      </w:pPr>
      <w:r>
        <w:rPr>
          <w:rFonts w:ascii="Consolas" w:cs="Consolas" w:eastAsia="Consolas" w:hAnsi="Consolas"/>
          <w:sz w:val="16"/>
          <w:szCs w:val="16"/>
        </w:rPr>
        <w:t xml:space="preserve">          example: USD</w:t>
      </w:r>
    </w:p>
    <w:p>
      <w:pPr>
        <w:shd w:fill="F2F2F2" w:val="clear"/>
        <w:spacing w:after="0" w:line="240"/>
      </w:pPr>
      <w:r>
        <w:rPr>
          <w:rFonts w:ascii="Consolas" w:cs="Consolas" w:eastAsia="Consolas" w:hAnsi="Consolas"/>
          <w:sz w:val="16"/>
          <w:szCs w:val="16"/>
        </w:rPr>
        <w:t xml:space="preserve">        collection_usd: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USD pool gross amount (cross-border only; omitted for domestic)</w:t>
      </w:r>
    </w:p>
    <w:p>
      <w:pPr>
        <w:shd w:fill="F2F2F2" w:val="clear"/>
        <w:spacing w:after="0" w:line="240"/>
      </w:pPr>
      <w:r>
        <w:rPr>
          <w:rFonts w:ascii="Consolas" w:cs="Consolas" w:eastAsia="Consolas" w:hAnsi="Consolas"/>
          <w:sz w:val="16"/>
          <w:szCs w:val="16"/>
        </w:rPr>
        <w:t xml:space="preserve">          example: "36.37"</w:t>
      </w:r>
    </w:p>
    <w:p>
      <w:pPr>
        <w:shd w:fill="F2F2F2" w:val="clear"/>
        <w:spacing w:after="0" w:line="240"/>
      </w:pPr>
      <w:r>
        <w:rPr>
          <w:rFonts w:ascii="Consolas" w:cs="Consolas" w:eastAsia="Consolas" w:hAnsi="Consolas"/>
          <w:sz w:val="16"/>
          <w:szCs w:val="16"/>
        </w:rPr>
        <w:t xml:space="preserve">        payout_usd_cost: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USD cost of payout (cross-border only)</w:t>
      </w:r>
    </w:p>
    <w:p>
      <w:pPr>
        <w:shd w:fill="F2F2F2" w:val="clear"/>
        <w:spacing w:after="0" w:line="240"/>
      </w:pPr>
      <w:r>
        <w:rPr>
          <w:rFonts w:ascii="Consolas" w:cs="Consolas" w:eastAsia="Consolas" w:hAnsi="Consolas"/>
          <w:sz w:val="16"/>
          <w:szCs w:val="16"/>
        </w:rPr>
        <w:t xml:space="preserve">          example: "35.06"</w:t>
      </w:r>
    </w:p>
    <w:p>
      <w:pPr>
        <w:shd w:fill="F2F2F2" w:val="clear"/>
        <w:spacing w:after="0" w:line="240"/>
      </w:pPr>
      <w:r>
        <w:rPr>
          <w:rFonts w:ascii="Consolas" w:cs="Consolas" w:eastAsia="Consolas" w:hAnsi="Consolas"/>
          <w:sz w:val="16"/>
          <w:szCs w:val="16"/>
        </w:rPr>
        <w:t xml:space="preserve">        collection_margin_usd: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GMEPay+ collection-side margin in USD (cross-border only)</w:t>
      </w:r>
    </w:p>
    <w:p>
      <w:pPr>
        <w:shd w:fill="F2F2F2" w:val="clear"/>
        <w:spacing w:after="0" w:line="240"/>
      </w:pPr>
      <w:r>
        <w:rPr>
          <w:rFonts w:ascii="Consolas" w:cs="Consolas" w:eastAsia="Consolas" w:hAnsi="Consolas"/>
          <w:sz w:val="16"/>
          <w:szCs w:val="16"/>
        </w:rPr>
        <w:t xml:space="preserve">          example: "0.91"</w:t>
      </w:r>
    </w:p>
    <w:p>
      <w:pPr>
        <w:shd w:fill="F2F2F2" w:val="clear"/>
        <w:spacing w:after="0" w:line="240"/>
      </w:pPr>
      <w:r>
        <w:rPr>
          <w:rFonts w:ascii="Consolas" w:cs="Consolas" w:eastAsia="Consolas" w:hAnsi="Consolas"/>
          <w:sz w:val="16"/>
          <w:szCs w:val="16"/>
        </w:rPr>
        <w:t xml:space="preserve">        payout_margin_usd: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GMEPay+ payout-side margin in USD (cross-border only)</w:t>
      </w:r>
    </w:p>
    <w:p>
      <w:pPr>
        <w:shd w:fill="F2F2F2" w:val="clear"/>
        <w:spacing w:after="0" w:line="240"/>
      </w:pPr>
      <w:r>
        <w:rPr>
          <w:rFonts w:ascii="Consolas" w:cs="Consolas" w:eastAsia="Consolas" w:hAnsi="Consolas"/>
          <w:sz w:val="16"/>
          <w:szCs w:val="16"/>
        </w:rPr>
        <w:t xml:space="preserve">          example: "0.40"</w:t>
      </w:r>
    </w:p>
    <w:p>
      <w:pPr>
        <w:shd w:fill="F2F2F2" w:val="clear"/>
        <w:spacing w:after="0" w:line="240"/>
      </w:pPr>
      <w:r>
        <w:rPr>
          <w:rFonts w:ascii="Consolas" w:cs="Consolas" w:eastAsia="Consolas" w:hAnsi="Consolas"/>
          <w:sz w:val="16"/>
          <w:szCs w:val="16"/>
        </w:rPr>
        <w:t xml:space="preserve">        cross_rate: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"Derived: target_payout / send_amount (cross-border only)"</w:t>
      </w:r>
    </w:p>
    <w:p>
      <w:pPr>
        <w:shd w:fill="F2F2F2" w:val="clear"/>
        <w:spacing w:after="0" w:line="240"/>
      </w:pPr>
      <w:r>
        <w:rPr>
          <w:rFonts w:ascii="Consolas" w:cs="Consolas" w:eastAsia="Consolas" w:hAnsi="Consolas"/>
          <w:sz w:val="16"/>
          <w:szCs w:val="16"/>
        </w:rPr>
        <w:t xml:space="preserve">          example: "1426.44"</w:t>
      </w:r>
    </w:p>
    <w:p>
      <w:pPr>
        <w:shd w:fill="F2F2F2" w:val="clear"/>
        <w:spacing w:after="0" w:line="240"/>
      </w:pPr>
      <w:r>
        <w:rPr>
          <w:rFonts w:ascii="Consolas" w:cs="Consolas" w:eastAsia="Consolas" w:hAnsi="Consolas"/>
          <w:sz w:val="16"/>
          <w:szCs w:val="16"/>
        </w:rPr>
        <w:t xml:space="preserve">        valid_until:</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description: ISO-8601 UTC; quote expires at this time</w:t>
      </w:r>
    </w:p>
    <w:p>
      <w:pPr>
        <w:shd w:fill="F2F2F2" w:val="clear"/>
        <w:spacing w:after="0" w:line="240"/>
      </w:pPr>
      <w:r>
        <w:rPr>
          <w:rFonts w:ascii="Consolas" w:cs="Consolas" w:eastAsia="Consolas" w:hAnsi="Consolas"/>
          <w:sz w:val="16"/>
          <w:szCs w:val="16"/>
        </w:rPr>
        <w:t xml:space="preserve">          example: "2026-06-04T09:36:00.000Z"</w:t>
      </w:r>
    </w:p>
    <w:p>
      <w:pPr>
        <w:shd w:fill="F2F2F2" w:val="clear"/>
        <w:spacing w:after="0" w:line="240"/>
      </w:pPr>
      <w:r>
        <w:rPr>
          <w:rFonts w:ascii="Consolas" w:cs="Consolas" w:eastAsia="Consolas" w:hAnsi="Consolas"/>
          <w:sz w:val="16"/>
          <w:szCs w:val="16"/>
        </w:rPr>
        <w:t xml:space="preserve">        scheme_id: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zeropay</w:t>
      </w:r>
    </w:p>
    <w:p>
      <w:pPr>
        <w:shd w:fill="F2F2F2" w:val="clear"/>
        <w:spacing w:after="0" w:line="240"/>
      </w:pPr>
      <w:r>
        <w:rPr>
          <w:rFonts w:ascii="Consolas" w:cs="Consolas" w:eastAsia="Consolas" w:hAnsi="Consolas"/>
          <w:sz w:val="16"/>
          <w:szCs w:val="16"/>
        </w:rPr>
        <w:t xml:space="preserve">        direction:</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 [domestic, inbound, outbound, hub]</w:t>
      </w:r>
    </w:p>
    <w:p>
      <w:pPr>
        <w:shd w:fill="F2F2F2" w:val="clear"/>
        <w:spacing w:after="0" w:line="240"/>
      </w:pPr>
      <w:r>
        <w:rPr>
          <w:rFonts w:ascii="Consolas" w:cs="Consolas" w:eastAsia="Consolas" w:hAnsi="Consolas"/>
          <w:sz w:val="16"/>
          <w:szCs w:val="16"/>
        </w:rPr>
        <w:t xml:space="preserve">        partner_ref:</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Echoed if provided in request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PaymentRequest:</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required:</w:t>
      </w:r>
    </w:p>
    <w:p>
      <w:pPr>
        <w:shd w:fill="F2F2F2" w:val="clear"/>
        <w:spacing w:after="0" w:line="240"/>
      </w:pPr>
      <w:r>
        <w:rPr>
          <w:rFonts w:ascii="Consolas" w:cs="Consolas" w:eastAsia="Consolas" w:hAnsi="Consolas"/>
          <w:sz w:val="16"/>
          <w:szCs w:val="16"/>
        </w:rPr>
        <w:t xml:space="preserve">        - quote_id</w:t>
      </w:r>
    </w:p>
    <w:p>
      <w:pPr>
        <w:shd w:fill="F2F2F2" w:val="clear"/>
        <w:spacing w:after="0" w:line="240"/>
      </w:pPr>
      <w:r>
        <w:rPr>
          <w:rFonts w:ascii="Consolas" w:cs="Consolas" w:eastAsia="Consolas" w:hAnsi="Consolas"/>
          <w:sz w:val="16"/>
          <w:szCs w:val="16"/>
        </w:rPr>
        <w:t xml:space="preserve">        - merchant_qr</w:t>
      </w:r>
    </w:p>
    <w:p>
      <w:pPr>
        <w:shd w:fill="F2F2F2" w:val="clear"/>
        <w:spacing w:after="0" w:line="240"/>
      </w:pPr>
      <w:r>
        <w:rPr>
          <w:rFonts w:ascii="Consolas" w:cs="Consolas" w:eastAsia="Consolas" w:hAnsi="Consolas"/>
          <w:sz w:val="16"/>
          <w:szCs w:val="16"/>
        </w:rPr>
        <w:t xml:space="preserve">        - direction</w:t>
      </w:r>
    </w:p>
    <w:p>
      <w:pPr>
        <w:shd w:fill="F2F2F2" w:val="clear"/>
        <w:spacing w:after="0" w:line="240"/>
      </w:pPr>
      <w:r>
        <w:rPr>
          <w:rFonts w:ascii="Consolas" w:cs="Consolas" w:eastAsia="Consolas" w:hAnsi="Consolas"/>
          <w:sz w:val="16"/>
          <w:szCs w:val="16"/>
        </w:rPr>
        <w:t xml:space="preserve">        - scheme_id</w:t>
      </w:r>
    </w:p>
    <w:p>
      <w:pPr>
        <w:shd w:fill="F2F2F2" w:val="clear"/>
        <w:spacing w:after="0" w:line="240"/>
      </w:pPr>
      <w:r>
        <w:rPr>
          <w:rFonts w:ascii="Consolas" w:cs="Consolas" w:eastAsia="Consolas" w:hAnsi="Consolas"/>
          <w:sz w:val="16"/>
          <w:szCs w:val="16"/>
        </w:rPr>
        <w:t xml:space="preserve">        - customer_ref</w:t>
      </w:r>
    </w:p>
    <w:p>
      <w:pPr>
        <w:shd w:fill="F2F2F2" w:val="clear"/>
        <w:spacing w:after="0" w:line="240"/>
      </w:pPr>
      <w:r>
        <w:rPr>
          <w:rFonts w:ascii="Consolas" w:cs="Consolas" w:eastAsia="Consolas" w:hAnsi="Consolas"/>
          <w:sz w:val="16"/>
          <w:szCs w:val="16"/>
        </w:rPr>
        <w:t xml:space="preserve">        - partner_txn_ref</w:t>
      </w:r>
    </w:p>
    <w:p>
      <w:pPr>
        <w:shd w:fill="F2F2F2" w:val="clear"/>
        <w:spacing w:after="0" w:line="240"/>
      </w:pPr>
      <w:r>
        <w:rPr>
          <w:rFonts w:ascii="Consolas" w:cs="Consolas" w:eastAsia="Consolas" w:hAnsi="Consolas"/>
          <w:sz w:val="16"/>
          <w:szCs w:val="16"/>
        </w:rPr>
        <w:t xml:space="preserve">        - collection_amount</w:t>
      </w:r>
    </w:p>
    <w:p>
      <w:pPr>
        <w:shd w:fill="F2F2F2" w:val="clear"/>
        <w:spacing w:after="0" w:line="240"/>
      </w:pPr>
      <w:r>
        <w:rPr>
          <w:rFonts w:ascii="Consolas" w:cs="Consolas" w:eastAsia="Consolas" w:hAnsi="Consolas"/>
          <w:sz w:val="16"/>
          <w:szCs w:val="16"/>
        </w:rPr>
        <w:t xml:space="preserve">        - collection_currency</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quote_id: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Quote ID from POST /v1/rates; must not be expired</w:t>
      </w:r>
    </w:p>
    <w:p>
      <w:pPr>
        <w:shd w:fill="F2F2F2" w:val="clear"/>
        <w:spacing w:after="0" w:line="240"/>
      </w:pPr>
      <w:r>
        <w:rPr>
          <w:rFonts w:ascii="Consolas" w:cs="Consolas" w:eastAsia="Consolas" w:hAnsi="Consolas"/>
          <w:sz w:val="16"/>
          <w:szCs w:val="16"/>
        </w:rPr>
        <w:t xml:space="preserve">          example: qte_01HX7MNP9AB2CDEF3GH456IJ</w:t>
      </w:r>
    </w:p>
    <w:p>
      <w:pPr>
        <w:shd w:fill="F2F2F2" w:val="clear"/>
        <w:spacing w:after="0" w:line="240"/>
      </w:pPr>
      <w:r>
        <w:rPr>
          <w:rFonts w:ascii="Consolas" w:cs="Consolas" w:eastAsia="Consolas" w:hAnsi="Consolas"/>
          <w:sz w:val="16"/>
          <w:szCs w:val="16"/>
        </w:rPr>
        <w:t xml:space="preserve">        merchant_qr:</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QR code string scanned by customer</w:t>
      </w:r>
    </w:p>
    <w:p>
      <w:pPr>
        <w:shd w:fill="F2F2F2" w:val="clear"/>
        <w:spacing w:after="0" w:line="240"/>
      </w:pPr>
      <w:r>
        <w:rPr>
          <w:rFonts w:ascii="Consolas" w:cs="Consolas" w:eastAsia="Consolas" w:hAnsi="Consolas"/>
          <w:sz w:val="16"/>
          <w:szCs w:val="16"/>
        </w:rPr>
        <w:t xml:space="preserve">          example: ZPQR00012345678901234567890</w:t>
      </w:r>
    </w:p>
    <w:p>
      <w:pPr>
        <w:shd w:fill="F2F2F2" w:val="clear"/>
        <w:spacing w:after="0" w:line="240"/>
      </w:pPr>
      <w:r>
        <w:rPr>
          <w:rFonts w:ascii="Consolas" w:cs="Consolas" w:eastAsia="Consolas" w:hAnsi="Consolas"/>
          <w:sz w:val="16"/>
          <w:szCs w:val="16"/>
        </w:rPr>
        <w:t xml:space="preserve">        direction:</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 [domestic, inbound, outbound, hub]</w:t>
      </w:r>
    </w:p>
    <w:p>
      <w:pPr>
        <w:shd w:fill="F2F2F2" w:val="clear"/>
        <w:spacing w:after="0" w:line="240"/>
      </w:pPr>
      <w:r>
        <w:rPr>
          <w:rFonts w:ascii="Consolas" w:cs="Consolas" w:eastAsia="Consolas" w:hAnsi="Consolas"/>
          <w:sz w:val="16"/>
          <w:szCs w:val="16"/>
        </w:rPr>
        <w:t xml:space="preserve">          description: Must match direction used in quote</w:t>
      </w:r>
    </w:p>
    <w:p>
      <w:pPr>
        <w:shd w:fill="F2F2F2" w:val="clear"/>
        <w:spacing w:after="0" w:line="240"/>
      </w:pPr>
      <w:r>
        <w:rPr>
          <w:rFonts w:ascii="Consolas" w:cs="Consolas" w:eastAsia="Consolas" w:hAnsi="Consolas"/>
          <w:sz w:val="16"/>
          <w:szCs w:val="16"/>
        </w:rPr>
        <w:t xml:space="preserve">        scheme_id: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Must match scheme used in quote</w:t>
      </w:r>
    </w:p>
    <w:p>
      <w:pPr>
        <w:shd w:fill="F2F2F2" w:val="clear"/>
        <w:spacing w:after="0" w:line="240"/>
      </w:pPr>
      <w:r>
        <w:rPr>
          <w:rFonts w:ascii="Consolas" w:cs="Consolas" w:eastAsia="Consolas" w:hAnsi="Consolas"/>
          <w:sz w:val="16"/>
          <w:szCs w:val="16"/>
        </w:rPr>
        <w:t xml:space="preserve">          example: zeropay</w:t>
      </w:r>
    </w:p>
    <w:p>
      <w:pPr>
        <w:shd w:fill="F2F2F2" w:val="clear"/>
        <w:spacing w:after="0" w:line="240"/>
      </w:pPr>
      <w:r>
        <w:rPr>
          <w:rFonts w:ascii="Consolas" w:cs="Consolas" w:eastAsia="Consolas" w:hAnsi="Consolas"/>
          <w:sz w:val="16"/>
          <w:szCs w:val="16"/>
        </w:rPr>
        <w:t xml:space="preserve">        customer_ref:</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Partner's unique customer identifier (hashed/tokenised, no PII)</w:t>
      </w:r>
    </w:p>
    <w:p>
      <w:pPr>
        <w:shd w:fill="F2F2F2" w:val="clear"/>
        <w:spacing w:after="0" w:line="240"/>
      </w:pPr>
      <w:r>
        <w:rPr>
          <w:rFonts w:ascii="Consolas" w:cs="Consolas" w:eastAsia="Consolas" w:hAnsi="Consolas"/>
          <w:sz w:val="16"/>
          <w:szCs w:val="16"/>
        </w:rPr>
        <w:t xml:space="preserve">          example: cust_hashed_9f8e7d6c</w:t>
      </w:r>
    </w:p>
    <w:p>
      <w:pPr>
        <w:shd w:fill="F2F2F2" w:val="clear"/>
        <w:spacing w:after="0" w:line="240"/>
      </w:pPr>
      <w:r>
        <w:rPr>
          <w:rFonts w:ascii="Consolas" w:cs="Consolas" w:eastAsia="Consolas" w:hAnsi="Consolas"/>
          <w:sz w:val="16"/>
          <w:szCs w:val="16"/>
        </w:rPr>
        <w:t xml:space="preserve">        partner_txn_ref:</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Partner's own unique transaction reference</w:t>
      </w:r>
    </w:p>
    <w:p>
      <w:pPr>
        <w:shd w:fill="F2F2F2" w:val="clear"/>
        <w:spacing w:after="0" w:line="240"/>
      </w:pPr>
      <w:r>
        <w:rPr>
          <w:rFonts w:ascii="Consolas" w:cs="Consolas" w:eastAsia="Consolas" w:hAnsi="Consolas"/>
          <w:sz w:val="16"/>
          <w:szCs w:val="16"/>
        </w:rPr>
        <w:t xml:space="preserve">          example: SENDMN-TXN-20260604-9001</w:t>
      </w:r>
    </w:p>
    <w:p>
      <w:pPr>
        <w:shd w:fill="F2F2F2" w:val="clear"/>
        <w:spacing w:after="0" w:line="240"/>
      </w:pPr>
      <w:r>
        <w:rPr>
          <w:rFonts w:ascii="Consolas" w:cs="Consolas" w:eastAsia="Consolas" w:hAnsi="Consolas"/>
          <w:sz w:val="16"/>
          <w:szCs w:val="16"/>
        </w:rPr>
        <w:t xml:space="preserve">        collection_amount: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Amount partner will debit customer in collection currency (decimal string).</w:t>
      </w:r>
    </w:p>
    <w:p>
      <w:pPr>
        <w:shd w:fill="F2F2F2" w:val="clear"/>
        <w:spacing w:after="0" w:line="240"/>
      </w:pPr>
      <w:r>
        <w:rPr>
          <w:rFonts w:ascii="Consolas" w:cs="Consolas" w:eastAsia="Consolas" w:hAnsi="Consolas"/>
          <w:sz w:val="16"/>
          <w:szCs w:val="16"/>
        </w:rPr>
        <w:t xml:space="preserve">            GMEPay+ records this as-supplied; it is not validated against offer_rate.</w:t>
      </w:r>
    </w:p>
    <w:p>
      <w:pPr>
        <w:shd w:fill="F2F2F2" w:val="clear"/>
        <w:spacing w:after="0" w:line="240"/>
      </w:pPr>
      <w:r>
        <w:rPr>
          <w:rFonts w:ascii="Consolas" w:cs="Consolas" w:eastAsia="Consolas" w:hAnsi="Consolas"/>
          <w:sz w:val="16"/>
          <w:szCs w:val="16"/>
        </w:rPr>
        <w:t xml:space="preserve">          example: "35.77"</w:t>
      </w:r>
    </w:p>
    <w:p>
      <w:pPr>
        <w:shd w:fill="F2F2F2" w:val="clear"/>
        <w:spacing w:after="0" w:line="240"/>
      </w:pPr>
      <w:r>
        <w:rPr>
          <w:rFonts w:ascii="Consolas" w:cs="Consolas" w:eastAsia="Consolas" w:hAnsi="Consolas"/>
          <w:sz w:val="16"/>
          <w:szCs w:val="16"/>
        </w:rPr>
        <w:t xml:space="preserve">        collection_currency:</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ISO-4217 collection currency code</w:t>
      </w:r>
    </w:p>
    <w:p>
      <w:pPr>
        <w:shd w:fill="F2F2F2" w:val="clear"/>
        <w:spacing w:after="0" w:line="240"/>
      </w:pPr>
      <w:r>
        <w:rPr>
          <w:rFonts w:ascii="Consolas" w:cs="Consolas" w:eastAsia="Consolas" w:hAnsi="Consolas"/>
          <w:sz w:val="16"/>
          <w:szCs w:val="16"/>
        </w:rPr>
        <w:t xml:space="preserve">          example: USD</w:t>
      </w:r>
    </w:p>
    <w:p>
      <w:pPr>
        <w:shd w:fill="F2F2F2" w:val="clear"/>
        <w:spacing w:after="0" w:line="240"/>
      </w:pPr>
      <w:r>
        <w:rPr>
          <w:rFonts w:ascii="Consolas" w:cs="Consolas" w:eastAsia="Consolas" w:hAnsi="Consolas"/>
          <w:sz w:val="16"/>
          <w:szCs w:val="16"/>
        </w:rPr>
        <w:t xml:space="preserve">        country_code: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ISO-3166-1 alpha-2 country code of customer location</w:t>
      </w:r>
    </w:p>
    <w:p>
      <w:pPr>
        <w:shd w:fill="F2F2F2" w:val="clear"/>
        <w:spacing w:after="0" w:line="240"/>
      </w:pPr>
      <w:r>
        <w:rPr>
          <w:rFonts w:ascii="Consolas" w:cs="Consolas" w:eastAsia="Consolas" w:hAnsi="Consolas"/>
          <w:sz w:val="16"/>
          <w:szCs w:val="16"/>
        </w:rPr>
        <w:t xml:space="preserve">          example: KR</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Payment:</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payment_id: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GMEPay+ payment identifier</w:t>
      </w:r>
    </w:p>
    <w:p>
      <w:pPr>
        <w:shd w:fill="F2F2F2" w:val="clear"/>
        <w:spacing w:after="0" w:line="240"/>
      </w:pPr>
      <w:r>
        <w:rPr>
          <w:rFonts w:ascii="Consolas" w:cs="Consolas" w:eastAsia="Consolas" w:hAnsi="Consolas"/>
          <w:sz w:val="16"/>
          <w:szCs w:val="16"/>
        </w:rPr>
        <w:t xml:space="preserve">          example: pay_01HX7MNQ5ABCDEF123456789</w:t>
      </w:r>
    </w:p>
    <w:p>
      <w:pPr>
        <w:shd w:fill="F2F2F2" w:val="clear"/>
        <w:spacing w:after="0" w:line="240"/>
      </w:pPr>
      <w:r>
        <w:rPr>
          <w:rFonts w:ascii="Consolas" w:cs="Consolas" w:eastAsia="Consolas" w:hAnsi="Consolas"/>
          <w:sz w:val="16"/>
          <w:szCs w:val="16"/>
        </w:rPr>
        <w:t xml:space="preserve">        status:</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 [pending, approved, failed, cancelled, uncertain]</w:t>
      </w:r>
    </w:p>
    <w:p>
      <w:pPr>
        <w:shd w:fill="F2F2F2" w:val="clear"/>
        <w:spacing w:after="0" w:line="240"/>
      </w:pPr>
      <w:r>
        <w:rPr>
          <w:rFonts w:ascii="Consolas" w:cs="Consolas" w:eastAsia="Consolas" w:hAnsi="Consolas"/>
          <w:sz w:val="16"/>
          <w:szCs w:val="16"/>
        </w:rPr>
        <w:t xml:space="preserve">          description: Current payment status</w:t>
      </w:r>
    </w:p>
    <w:p>
      <w:pPr>
        <w:shd w:fill="F2F2F2" w:val="clear"/>
        <w:spacing w:after="0" w:line="240"/>
      </w:pPr>
      <w:r>
        <w:rPr>
          <w:rFonts w:ascii="Consolas" w:cs="Consolas" w:eastAsia="Consolas" w:hAnsi="Consolas"/>
          <w:sz w:val="16"/>
          <w:szCs w:val="16"/>
        </w:rPr>
        <w:t xml:space="preserve">        scheme_txn_id: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Scheme's own transaction reference (e.g. ZeroPay approval code)</w:t>
      </w:r>
    </w:p>
    <w:p>
      <w:pPr>
        <w:shd w:fill="F2F2F2" w:val="clear"/>
        <w:spacing w:after="0" w:line="240"/>
      </w:pPr>
      <w:r>
        <w:rPr>
          <w:rFonts w:ascii="Consolas" w:cs="Consolas" w:eastAsia="Consolas" w:hAnsi="Consolas"/>
          <w:sz w:val="16"/>
          <w:szCs w:val="16"/>
        </w:rPr>
        <w:t xml:space="preserve">          example: ZP20260604093115001234</w:t>
      </w:r>
    </w:p>
    <w:p>
      <w:pPr>
        <w:shd w:fill="F2F2F2" w:val="clear"/>
        <w:spacing w:after="0" w:line="240"/>
      </w:pPr>
      <w:r>
        <w:rPr>
          <w:rFonts w:ascii="Consolas" w:cs="Consolas" w:eastAsia="Consolas" w:hAnsi="Consolas"/>
          <w:sz w:val="16"/>
          <w:szCs w:val="16"/>
        </w:rPr>
        <w:t xml:space="preserve">        merchant_name: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Seoul Coffee House</w:t>
      </w:r>
    </w:p>
    <w:p>
      <w:pPr>
        <w:shd w:fill="F2F2F2" w:val="clear"/>
        <w:spacing w:after="0" w:line="240"/>
      </w:pPr>
      <w:r>
        <w:rPr>
          <w:rFonts w:ascii="Consolas" w:cs="Consolas" w:eastAsia="Consolas" w:hAnsi="Consolas"/>
          <w:sz w:val="16"/>
          <w:szCs w:val="16"/>
        </w:rPr>
        <w:t xml:space="preserve">        merchant_id: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mch_01HX7MNQ9ABC</w:t>
      </w:r>
    </w:p>
    <w:p>
      <w:pPr>
        <w:shd w:fill="F2F2F2" w:val="clear"/>
        <w:spacing w:after="0" w:line="240"/>
      </w:pPr>
      <w:r>
        <w:rPr>
          <w:rFonts w:ascii="Consolas" w:cs="Consolas" w:eastAsia="Consolas" w:hAnsi="Consolas"/>
          <w:sz w:val="16"/>
          <w:szCs w:val="16"/>
        </w:rPr>
        <w:t xml:space="preserve">        target_payout: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Payout amount in payout currency</w:t>
      </w:r>
    </w:p>
    <w:p>
      <w:pPr>
        <w:shd w:fill="F2F2F2" w:val="clear"/>
        <w:spacing w:after="0" w:line="240"/>
      </w:pPr>
      <w:r>
        <w:rPr>
          <w:rFonts w:ascii="Consolas" w:cs="Consolas" w:eastAsia="Consolas" w:hAnsi="Consolas"/>
          <w:sz w:val="16"/>
          <w:szCs w:val="16"/>
        </w:rPr>
        <w:t xml:space="preserve">          example: "50000"</w:t>
      </w:r>
    </w:p>
    <w:p>
      <w:pPr>
        <w:shd w:fill="F2F2F2" w:val="clear"/>
        <w:spacing w:after="0" w:line="240"/>
      </w:pPr>
      <w:r>
        <w:rPr>
          <w:rFonts w:ascii="Consolas" w:cs="Consolas" w:eastAsia="Consolas" w:hAnsi="Consolas"/>
          <w:sz w:val="16"/>
          <w:szCs w:val="16"/>
        </w:rPr>
        <w:t xml:space="preserve">        payout_currency:</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KRW</w:t>
      </w:r>
    </w:p>
    <w:p>
      <w:pPr>
        <w:shd w:fill="F2F2F2" w:val="clear"/>
        <w:spacing w:after="0" w:line="240"/>
      </w:pPr>
      <w:r>
        <w:rPr>
          <w:rFonts w:ascii="Consolas" w:cs="Consolas" w:eastAsia="Consolas" w:hAnsi="Consolas"/>
          <w:sz w:val="16"/>
          <w:szCs w:val="16"/>
        </w:rPr>
        <w:t xml:space="preserve">        offer_rate: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Rate locked at execution</w:t>
      </w:r>
    </w:p>
    <w:p>
      <w:pPr>
        <w:shd w:fill="F2F2F2" w:val="clear"/>
        <w:spacing w:after="0" w:line="240"/>
      </w:pPr>
      <w:r>
        <w:rPr>
          <w:rFonts w:ascii="Consolas" w:cs="Consolas" w:eastAsia="Consolas" w:hAnsi="Consolas"/>
          <w:sz w:val="16"/>
          <w:szCs w:val="16"/>
        </w:rPr>
        <w:t xml:space="preserve">          example: "0.000703"</w:t>
      </w:r>
    </w:p>
    <w:p>
      <w:pPr>
        <w:shd w:fill="F2F2F2" w:val="clear"/>
        <w:spacing w:after="0" w:line="240"/>
      </w:pPr>
      <w:r>
        <w:rPr>
          <w:rFonts w:ascii="Consolas" w:cs="Consolas" w:eastAsia="Consolas" w:hAnsi="Consolas"/>
          <w:sz w:val="16"/>
          <w:szCs w:val="16"/>
        </w:rPr>
        <w:t xml:space="preserve">        collection_amount: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Partner-supplied collection amount (echoed)</w:t>
      </w:r>
    </w:p>
    <w:p>
      <w:pPr>
        <w:shd w:fill="F2F2F2" w:val="clear"/>
        <w:spacing w:after="0" w:line="240"/>
      </w:pPr>
      <w:r>
        <w:rPr>
          <w:rFonts w:ascii="Consolas" w:cs="Consolas" w:eastAsia="Consolas" w:hAnsi="Consolas"/>
          <w:sz w:val="16"/>
          <w:szCs w:val="16"/>
        </w:rPr>
        <w:t xml:space="preserve">          example: "35.77"</w:t>
      </w:r>
    </w:p>
    <w:p>
      <w:pPr>
        <w:shd w:fill="F2F2F2" w:val="clear"/>
        <w:spacing w:after="0" w:line="240"/>
      </w:pPr>
      <w:r>
        <w:rPr>
          <w:rFonts w:ascii="Consolas" w:cs="Consolas" w:eastAsia="Consolas" w:hAnsi="Consolas"/>
          <w:sz w:val="16"/>
          <w:szCs w:val="16"/>
        </w:rPr>
        <w:t xml:space="preserve">        collection_currency:</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USD</w:t>
      </w:r>
    </w:p>
    <w:p>
      <w:pPr>
        <w:shd w:fill="F2F2F2" w:val="clear"/>
        <w:spacing w:after="0" w:line="240"/>
      </w:pPr>
      <w:r>
        <w:rPr>
          <w:rFonts w:ascii="Consolas" w:cs="Consolas" w:eastAsia="Consolas" w:hAnsi="Consolas"/>
          <w:sz w:val="16"/>
          <w:szCs w:val="16"/>
        </w:rPr>
        <w:t xml:space="preserve">        service_charge: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"0.35"</w:t>
      </w:r>
    </w:p>
    <w:p>
      <w:pPr>
        <w:shd w:fill="F2F2F2" w:val="clear"/>
        <w:spacing w:after="0" w:line="240"/>
      </w:pPr>
      <w:r>
        <w:rPr>
          <w:rFonts w:ascii="Consolas" w:cs="Consolas" w:eastAsia="Consolas" w:hAnsi="Consolas"/>
          <w:sz w:val="16"/>
          <w:szCs w:val="16"/>
        </w:rPr>
        <w:t xml:space="preserve">        service_charge_currency:</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USD</w:t>
      </w:r>
    </w:p>
    <w:p>
      <w:pPr>
        <w:shd w:fill="F2F2F2" w:val="clear"/>
        <w:spacing w:after="0" w:line="240"/>
      </w:pPr>
      <w:r>
        <w:rPr>
          <w:rFonts w:ascii="Consolas" w:cs="Consolas" w:eastAsia="Consolas" w:hAnsi="Consolas"/>
          <w:sz w:val="16"/>
          <w:szCs w:val="16"/>
        </w:rPr>
        <w:t xml:space="preserve">        prefund_deducted_usd: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USD deducted from prefunding (OVERSEAS partners only)</w:t>
      </w:r>
    </w:p>
    <w:p>
      <w:pPr>
        <w:shd w:fill="F2F2F2" w:val="clear"/>
        <w:spacing w:after="0" w:line="240"/>
      </w:pPr>
      <w:r>
        <w:rPr>
          <w:rFonts w:ascii="Consolas" w:cs="Consolas" w:eastAsia="Consolas" w:hAnsi="Consolas"/>
          <w:sz w:val="16"/>
          <w:szCs w:val="16"/>
        </w:rPr>
        <w:t xml:space="preserve">          example: "35.77"</w:t>
      </w:r>
    </w:p>
    <w:p>
      <w:pPr>
        <w:shd w:fill="F2F2F2" w:val="clear"/>
        <w:spacing w:after="0" w:line="240"/>
      </w:pPr>
      <w:r>
        <w:rPr>
          <w:rFonts w:ascii="Consolas" w:cs="Consolas" w:eastAsia="Consolas" w:hAnsi="Consolas"/>
          <w:sz w:val="16"/>
          <w:szCs w:val="16"/>
        </w:rPr>
        <w:t xml:space="preserve">        direction:</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 [domestic, inbound, outbound, hub]</w:t>
      </w:r>
    </w:p>
    <w:p>
      <w:pPr>
        <w:shd w:fill="F2F2F2" w:val="clear"/>
        <w:spacing w:after="0" w:line="240"/>
      </w:pPr>
      <w:r>
        <w:rPr>
          <w:rFonts w:ascii="Consolas" w:cs="Consolas" w:eastAsia="Consolas" w:hAnsi="Consolas"/>
          <w:sz w:val="16"/>
          <w:szCs w:val="16"/>
        </w:rPr>
        <w:t xml:space="preserve">        scheme_id: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zeropay</w:t>
      </w:r>
    </w:p>
    <w:p>
      <w:pPr>
        <w:shd w:fill="F2F2F2" w:val="clear"/>
        <w:spacing w:after="0" w:line="240"/>
      </w:pPr>
      <w:r>
        <w:rPr>
          <w:rFonts w:ascii="Consolas" w:cs="Consolas" w:eastAsia="Consolas" w:hAnsi="Consolas"/>
          <w:sz w:val="16"/>
          <w:szCs w:val="16"/>
        </w:rPr>
        <w:t xml:space="preserve">        partner_txn_ref:</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SENDMN-TXN-20260604-9001</w:t>
      </w:r>
    </w:p>
    <w:p>
      <w:pPr>
        <w:shd w:fill="F2F2F2" w:val="clear"/>
        <w:spacing w:after="0" w:line="240"/>
      </w:pPr>
      <w:r>
        <w:rPr>
          <w:rFonts w:ascii="Consolas" w:cs="Consolas" w:eastAsia="Consolas" w:hAnsi="Consolas"/>
          <w:sz w:val="16"/>
          <w:szCs w:val="16"/>
        </w:rPr>
        <w:t xml:space="preserve">        created_at: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example: "2026-06-04T09:31:15.123Z"</w:t>
      </w:r>
    </w:p>
    <w:p>
      <w:pPr>
        <w:shd w:fill="F2F2F2" w:val="clear"/>
        <w:spacing w:after="0" w:line="240"/>
      </w:pPr>
      <w:r>
        <w:rPr>
          <w:rFonts w:ascii="Consolas" w:cs="Consolas" w:eastAsia="Consolas" w:hAnsi="Consolas"/>
          <w:sz w:val="16"/>
          <w:szCs w:val="16"/>
        </w:rPr>
        <w:t xml:space="preserve">        approved_at: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description: Set when status is approved</w:t>
      </w:r>
    </w:p>
    <w:p>
      <w:pPr>
        <w:shd w:fill="F2F2F2" w:val="clear"/>
        <w:spacing w:after="0" w:line="240"/>
      </w:pPr>
      <w:r>
        <w:rPr>
          <w:rFonts w:ascii="Consolas" w:cs="Consolas" w:eastAsia="Consolas" w:hAnsi="Consolas"/>
          <w:sz w:val="16"/>
          <w:szCs w:val="16"/>
        </w:rPr>
        <w:t xml:space="preserve">          example: "2026-06-04T09:31:16.847Z"</w:t>
      </w:r>
    </w:p>
    <w:p>
      <w:pPr>
        <w:shd w:fill="F2F2F2" w:val="clear"/>
        <w:spacing w:after="0" w:line="240"/>
      </w:pPr>
      <w:r>
        <w:rPr>
          <w:rFonts w:ascii="Consolas" w:cs="Consolas" w:eastAsia="Consolas" w:hAnsi="Consolas"/>
          <w:sz w:val="16"/>
          <w:szCs w:val="16"/>
        </w:rPr>
        <w:t xml:space="preserve">        updated_at: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example: "2026-06-04T09:31:16.847Z"</w:t>
      </w:r>
    </w:p>
    <w:p>
      <w:pPr>
        <w:shd w:fill="F2F2F2" w:val="clear"/>
        <w:spacing w:after="0" w:line="240"/>
      </w:pPr>
      <w:r>
        <w:rPr>
          <w:rFonts w:ascii="Consolas" w:cs="Consolas" w:eastAsia="Consolas" w:hAnsi="Consolas"/>
          <w:sz w:val="16"/>
          <w:szCs w:val="16"/>
        </w:rPr>
        <w:t xml:space="preserve">        cancelled_at: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description: Set when status is cancelled</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CpmGenerateRequest:</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required:</w:t>
      </w:r>
    </w:p>
    <w:p>
      <w:pPr>
        <w:shd w:fill="F2F2F2" w:val="clear"/>
        <w:spacing w:after="0" w:line="240"/>
      </w:pPr>
      <w:r>
        <w:rPr>
          <w:rFonts w:ascii="Consolas" w:cs="Consolas" w:eastAsia="Consolas" w:hAnsi="Consolas"/>
          <w:sz w:val="16"/>
          <w:szCs w:val="16"/>
        </w:rPr>
        <w:t xml:space="preserve">        - scheme_id</w:t>
      </w:r>
    </w:p>
    <w:p>
      <w:pPr>
        <w:shd w:fill="F2F2F2" w:val="clear"/>
        <w:spacing w:after="0" w:line="240"/>
      </w:pPr>
      <w:r>
        <w:rPr>
          <w:rFonts w:ascii="Consolas" w:cs="Consolas" w:eastAsia="Consolas" w:hAnsi="Consolas"/>
          <w:sz w:val="16"/>
          <w:szCs w:val="16"/>
        </w:rPr>
        <w:t xml:space="preserve">        - direction</w:t>
      </w:r>
    </w:p>
    <w:p>
      <w:pPr>
        <w:shd w:fill="F2F2F2" w:val="clear"/>
        <w:spacing w:after="0" w:line="240"/>
      </w:pPr>
      <w:r>
        <w:rPr>
          <w:rFonts w:ascii="Consolas" w:cs="Consolas" w:eastAsia="Consolas" w:hAnsi="Consolas"/>
          <w:sz w:val="16"/>
          <w:szCs w:val="16"/>
        </w:rPr>
        <w:t xml:space="preserve">        - customer_ref</w:t>
      </w:r>
    </w:p>
    <w:p>
      <w:pPr>
        <w:shd w:fill="F2F2F2" w:val="clear"/>
        <w:spacing w:after="0" w:line="240"/>
      </w:pPr>
      <w:r>
        <w:rPr>
          <w:rFonts w:ascii="Consolas" w:cs="Consolas" w:eastAsia="Consolas" w:hAnsi="Consolas"/>
          <w:sz w:val="16"/>
          <w:szCs w:val="16"/>
        </w:rPr>
        <w:t xml:space="preserve">        - partner_txn_ref</w:t>
      </w:r>
    </w:p>
    <w:p>
      <w:pPr>
        <w:shd w:fill="F2F2F2" w:val="clear"/>
        <w:spacing w:after="0" w:line="240"/>
      </w:pPr>
      <w:r>
        <w:rPr>
          <w:rFonts w:ascii="Consolas" w:cs="Consolas" w:eastAsia="Consolas" w:hAnsi="Consolas"/>
          <w:sz w:val="16"/>
          <w:szCs w:val="16"/>
        </w:rPr>
        <w:t xml:space="preserve">        - country_code</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scheme_id: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Target QR scheme</w:t>
      </w:r>
    </w:p>
    <w:p>
      <w:pPr>
        <w:shd w:fill="F2F2F2" w:val="clear"/>
        <w:spacing w:after="0" w:line="240"/>
      </w:pPr>
      <w:r>
        <w:rPr>
          <w:rFonts w:ascii="Consolas" w:cs="Consolas" w:eastAsia="Consolas" w:hAnsi="Consolas"/>
          <w:sz w:val="16"/>
          <w:szCs w:val="16"/>
        </w:rPr>
        <w:t xml:space="preserve">          example: zeropay</w:t>
      </w:r>
    </w:p>
    <w:p>
      <w:pPr>
        <w:shd w:fill="F2F2F2" w:val="clear"/>
        <w:spacing w:after="0" w:line="240"/>
      </w:pPr>
      <w:r>
        <w:rPr>
          <w:rFonts w:ascii="Consolas" w:cs="Consolas" w:eastAsia="Consolas" w:hAnsi="Consolas"/>
          <w:sz w:val="16"/>
          <w:szCs w:val="16"/>
        </w:rPr>
        <w:t xml:space="preserve">        direction:</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 [domestic, inbound, outbound, hub]</w:t>
      </w:r>
    </w:p>
    <w:p>
      <w:pPr>
        <w:shd w:fill="F2F2F2" w:val="clear"/>
        <w:spacing w:after="0" w:line="240"/>
      </w:pPr>
      <w:r>
        <w:rPr>
          <w:rFonts w:ascii="Consolas" w:cs="Consolas" w:eastAsia="Consolas" w:hAnsi="Consolas"/>
          <w:sz w:val="16"/>
          <w:szCs w:val="16"/>
        </w:rPr>
        <w:t xml:space="preserve">        customer_ref:</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Partner's unique customer identifier (tokenised, no PII)</w:t>
      </w:r>
    </w:p>
    <w:p>
      <w:pPr>
        <w:shd w:fill="F2F2F2" w:val="clear"/>
        <w:spacing w:after="0" w:line="240"/>
      </w:pPr>
      <w:r>
        <w:rPr>
          <w:rFonts w:ascii="Consolas" w:cs="Consolas" w:eastAsia="Consolas" w:hAnsi="Consolas"/>
          <w:sz w:val="16"/>
          <w:szCs w:val="16"/>
        </w:rPr>
        <w:t xml:space="preserve">          example: cust_hashed_9f8e7d6c</w:t>
      </w:r>
    </w:p>
    <w:p>
      <w:pPr>
        <w:shd w:fill="F2F2F2" w:val="clear"/>
        <w:spacing w:after="0" w:line="240"/>
      </w:pPr>
      <w:r>
        <w:rPr>
          <w:rFonts w:ascii="Consolas" w:cs="Consolas" w:eastAsia="Consolas" w:hAnsi="Consolas"/>
          <w:sz w:val="16"/>
          <w:szCs w:val="16"/>
        </w:rPr>
        <w:t xml:space="preserve">        partner_txn_ref:</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Partner's unique transaction reference</w:t>
      </w:r>
    </w:p>
    <w:p>
      <w:pPr>
        <w:shd w:fill="F2F2F2" w:val="clear"/>
        <w:spacing w:after="0" w:line="240"/>
      </w:pPr>
      <w:r>
        <w:rPr>
          <w:rFonts w:ascii="Consolas" w:cs="Consolas" w:eastAsia="Consolas" w:hAnsi="Consolas"/>
          <w:sz w:val="16"/>
          <w:szCs w:val="16"/>
        </w:rPr>
        <w:t xml:space="preserve">          example: SENDMN-CPM-20260604-0042</w:t>
      </w:r>
    </w:p>
    <w:p>
      <w:pPr>
        <w:shd w:fill="F2F2F2" w:val="clear"/>
        <w:spacing w:after="0" w:line="240"/>
      </w:pPr>
      <w:r>
        <w:rPr>
          <w:rFonts w:ascii="Consolas" w:cs="Consolas" w:eastAsia="Consolas" w:hAnsi="Consolas"/>
          <w:sz w:val="16"/>
          <w:szCs w:val="16"/>
        </w:rPr>
        <w:t xml:space="preserve">        country_code: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ISO-3166-1 alpha-2 country code; used for scheme selection</w:t>
      </w:r>
    </w:p>
    <w:p>
      <w:pPr>
        <w:shd w:fill="F2F2F2" w:val="clear"/>
        <w:spacing w:after="0" w:line="240"/>
      </w:pPr>
      <w:r>
        <w:rPr>
          <w:rFonts w:ascii="Consolas" w:cs="Consolas" w:eastAsia="Consolas" w:hAnsi="Consolas"/>
          <w:sz w:val="16"/>
          <w:szCs w:val="16"/>
        </w:rPr>
        <w:t xml:space="preserve">          example: KR</w:t>
      </w:r>
    </w:p>
    <w:p>
      <w:pPr>
        <w:shd w:fill="F2F2F2" w:val="clear"/>
        <w:spacing w:after="0" w:line="240"/>
      </w:pPr>
      <w:r>
        <w:rPr>
          <w:rFonts w:ascii="Consolas" w:cs="Consolas" w:eastAsia="Consolas" w:hAnsi="Consolas"/>
          <w:sz w:val="16"/>
          <w:szCs w:val="16"/>
        </w:rPr>
        <w:t xml:space="preserve">        prefund_reserve_usd: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w:t>
      </w:r>
    </w:p>
    <w:p>
      <w:pPr>
        <w:shd w:fill="F2F2F2" w:val="clear"/>
        <w:spacing w:after="0" w:line="240"/>
      </w:pPr>
      <w:r>
        <w:rPr>
          <w:rFonts w:ascii="Consolas" w:cs="Consolas" w:eastAsia="Consolas" w:hAnsi="Consolas"/>
          <w:sz w:val="16"/>
          <w:szCs w:val="16"/>
        </w:rPr>
        <w:t xml:space="preserve">            Optional soft-reserve amount from prefunding. If omitted, GMEPay+</w:t>
      </w:r>
    </w:p>
    <w:p>
      <w:pPr>
        <w:shd w:fill="F2F2F2" w:val="clear"/>
        <w:spacing w:after="0" w:line="240"/>
      </w:pPr>
      <w:r>
        <w:rPr>
          <w:rFonts w:ascii="Consolas" w:cs="Consolas" w:eastAsia="Consolas" w:hAnsi="Consolas"/>
          <w:sz w:val="16"/>
          <w:szCs w:val="16"/>
        </w:rPr>
        <w:t xml:space="preserve">            reserves based on scheme maximum transaction limit.</w:t>
      </w:r>
    </w:p>
    <w:p>
      <w:pPr>
        <w:shd w:fill="F2F2F2" w:val="clear"/>
        <w:spacing w:after="0" w:line="240"/>
      </w:pPr>
      <w:r>
        <w:rPr>
          <w:rFonts w:ascii="Consolas" w:cs="Consolas" w:eastAsia="Consolas" w:hAnsi="Consolas"/>
          <w:sz w:val="16"/>
          <w:szCs w:val="16"/>
        </w:rPr>
        <w:t xml:space="preserve">          example: "200.00"</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CpmToken:</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cpm_token_id: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GMEPay+ token identifier</w:t>
      </w:r>
    </w:p>
    <w:p>
      <w:pPr>
        <w:shd w:fill="F2F2F2" w:val="clear"/>
        <w:spacing w:after="0" w:line="240"/>
      </w:pPr>
      <w:r>
        <w:rPr>
          <w:rFonts w:ascii="Consolas" w:cs="Consolas" w:eastAsia="Consolas" w:hAnsi="Consolas"/>
          <w:sz w:val="16"/>
          <w:szCs w:val="16"/>
        </w:rPr>
        <w:t xml:space="preserve">          example: cpm_01HX7MNR7ABCDEF123456789</w:t>
      </w:r>
    </w:p>
    <w:p>
      <w:pPr>
        <w:shd w:fill="F2F2F2" w:val="clear"/>
        <w:spacing w:after="0" w:line="240"/>
      </w:pPr>
      <w:r>
        <w:rPr>
          <w:rFonts w:ascii="Consolas" w:cs="Consolas" w:eastAsia="Consolas" w:hAnsi="Consolas"/>
          <w:sz w:val="16"/>
          <w:szCs w:val="16"/>
        </w:rPr>
        <w:t xml:space="preserve">        prepare_token:</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QR token value to render as QR code in customer app</w:t>
      </w:r>
    </w:p>
    <w:p>
      <w:pPr>
        <w:shd w:fill="F2F2F2" w:val="clear"/>
        <w:spacing w:after="0" w:line="240"/>
      </w:pPr>
      <w:r>
        <w:rPr>
          <w:rFonts w:ascii="Consolas" w:cs="Consolas" w:eastAsia="Consolas" w:hAnsi="Consolas"/>
          <w:sz w:val="16"/>
          <w:szCs w:val="16"/>
        </w:rPr>
        <w:t xml:space="preserve">          example: ZP-CPM-ABCDEF1234567890ABCDEF</w:t>
      </w:r>
    </w:p>
    <w:p>
      <w:pPr>
        <w:shd w:fill="F2F2F2" w:val="clear"/>
        <w:spacing w:after="0" w:line="240"/>
      </w:pPr>
      <w:r>
        <w:rPr>
          <w:rFonts w:ascii="Consolas" w:cs="Consolas" w:eastAsia="Consolas" w:hAnsi="Consolas"/>
          <w:sz w:val="16"/>
          <w:szCs w:val="16"/>
        </w:rPr>
        <w:t xml:space="preserve">        qr_content: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Full QR code content string (scheme-specific encoding)</w:t>
      </w:r>
    </w:p>
    <w:p>
      <w:pPr>
        <w:shd w:fill="F2F2F2" w:val="clear"/>
        <w:spacing w:after="0" w:line="240"/>
      </w:pPr>
      <w:r>
        <w:rPr>
          <w:rFonts w:ascii="Consolas" w:cs="Consolas" w:eastAsia="Consolas" w:hAnsi="Consolas"/>
          <w:sz w:val="16"/>
          <w:szCs w:val="16"/>
        </w:rPr>
        <w:t xml:space="preserve">          example: ZP-CPM-ABCDEF1234567890ABCDEF</w:t>
      </w:r>
    </w:p>
    <w:p>
      <w:pPr>
        <w:shd w:fill="F2F2F2" w:val="clear"/>
        <w:spacing w:after="0" w:line="240"/>
      </w:pPr>
      <w:r>
        <w:rPr>
          <w:rFonts w:ascii="Consolas" w:cs="Consolas" w:eastAsia="Consolas" w:hAnsi="Consolas"/>
          <w:sz w:val="16"/>
          <w:szCs w:val="16"/>
        </w:rPr>
        <w:t xml:space="preserve">        expires_at: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description: Token expiry; default 60 seconds from issuance</w:t>
      </w:r>
    </w:p>
    <w:p>
      <w:pPr>
        <w:shd w:fill="F2F2F2" w:val="clear"/>
        <w:spacing w:after="0" w:line="240"/>
      </w:pPr>
      <w:r>
        <w:rPr>
          <w:rFonts w:ascii="Consolas" w:cs="Consolas" w:eastAsia="Consolas" w:hAnsi="Consolas"/>
          <w:sz w:val="16"/>
          <w:szCs w:val="16"/>
        </w:rPr>
        <w:t xml:space="preserve">          example: "2026-06-04T09:33:00.000Z"</w:t>
      </w:r>
    </w:p>
    <w:p>
      <w:pPr>
        <w:shd w:fill="F2F2F2" w:val="clear"/>
        <w:spacing w:after="0" w:line="240"/>
      </w:pPr>
      <w:r>
        <w:rPr>
          <w:rFonts w:ascii="Consolas" w:cs="Consolas" w:eastAsia="Consolas" w:hAnsi="Consolas"/>
          <w:sz w:val="16"/>
          <w:szCs w:val="16"/>
        </w:rPr>
        <w:t xml:space="preserve">        prefund_reserved_usd: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Amount reserved from prefunding at token issuance (OVERSEAS only)</w:t>
      </w:r>
    </w:p>
    <w:p>
      <w:pPr>
        <w:shd w:fill="F2F2F2" w:val="clear"/>
        <w:spacing w:after="0" w:line="240"/>
      </w:pPr>
      <w:r>
        <w:rPr>
          <w:rFonts w:ascii="Consolas" w:cs="Consolas" w:eastAsia="Consolas" w:hAnsi="Consolas"/>
          <w:sz w:val="16"/>
          <w:szCs w:val="16"/>
        </w:rPr>
        <w:t xml:space="preserve">          example: "200.00"</w:t>
      </w:r>
    </w:p>
    <w:p>
      <w:pPr>
        <w:shd w:fill="F2F2F2" w:val="clear"/>
        <w:spacing w:after="0" w:line="240"/>
      </w:pPr>
      <w:r>
        <w:rPr>
          <w:rFonts w:ascii="Consolas" w:cs="Consolas" w:eastAsia="Consolas" w:hAnsi="Consolas"/>
          <w:sz w:val="16"/>
          <w:szCs w:val="16"/>
        </w:rPr>
        <w:t xml:space="preserve">        payment_id: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Pre-assigned payment ID for status polling before webhook arrives</w:t>
      </w:r>
    </w:p>
    <w:p>
      <w:pPr>
        <w:shd w:fill="F2F2F2" w:val="clear"/>
        <w:spacing w:after="0" w:line="240"/>
      </w:pPr>
      <w:r>
        <w:rPr>
          <w:rFonts w:ascii="Consolas" w:cs="Consolas" w:eastAsia="Consolas" w:hAnsi="Consolas"/>
          <w:sz w:val="16"/>
          <w:szCs w:val="16"/>
        </w:rPr>
        <w:t xml:space="preserve">          example: pay_01HX7MNR7GHIJKL234567890</w:t>
      </w:r>
    </w:p>
    <w:p>
      <w:pPr>
        <w:shd w:fill="F2F2F2" w:val="clear"/>
        <w:spacing w:after="0" w:line="240"/>
      </w:pPr>
      <w:r>
        <w:rPr>
          <w:rFonts w:ascii="Consolas" w:cs="Consolas" w:eastAsia="Consolas" w:hAnsi="Consolas"/>
          <w:sz w:val="16"/>
          <w:szCs w:val="16"/>
        </w:rPr>
        <w:t xml:space="preserve">        scheme_id: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zeropay</w:t>
      </w:r>
    </w:p>
    <w:p>
      <w:pPr>
        <w:shd w:fill="F2F2F2" w:val="clear"/>
        <w:spacing w:after="0" w:line="240"/>
      </w:pPr>
      <w:r>
        <w:rPr>
          <w:rFonts w:ascii="Consolas" w:cs="Consolas" w:eastAsia="Consolas" w:hAnsi="Consolas"/>
          <w:sz w:val="16"/>
          <w:szCs w:val="16"/>
        </w:rPr>
        <w:t xml:space="preserve">        partner_txn_ref:</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SENDMN-CPM-20260604-0042</w:t>
      </w:r>
    </w:p>
    <w:p>
      <w:pPr>
        <w:shd w:fill="F2F2F2" w:val="clear"/>
        <w:spacing w:after="0" w:line="240"/>
      </w:pPr>
      <w:r>
        <w:rPr>
          <w:rFonts w:ascii="Consolas" w:cs="Consolas" w:eastAsia="Consolas" w:hAnsi="Consolas"/>
          <w:sz w:val="16"/>
          <w:szCs w:val="16"/>
        </w:rPr>
        <w:t xml:space="preserve">        created_at: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example: "2026-06-04T09:32:00.441Z"</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CancelRequest:</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required:</w:t>
      </w:r>
    </w:p>
    <w:p>
      <w:pPr>
        <w:shd w:fill="F2F2F2" w:val="clear"/>
        <w:spacing w:after="0" w:line="240"/>
      </w:pPr>
      <w:r>
        <w:rPr>
          <w:rFonts w:ascii="Consolas" w:cs="Consolas" w:eastAsia="Consolas" w:hAnsi="Consolas"/>
          <w:sz w:val="16"/>
          <w:szCs w:val="16"/>
        </w:rPr>
        <w:t xml:space="preserve">        - reason</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reason:</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 [customer_request, merchant_request, timeout, other]</w:t>
      </w:r>
    </w:p>
    <w:p>
      <w:pPr>
        <w:shd w:fill="F2F2F2" w:val="clear"/>
        <w:spacing w:after="0" w:line="240"/>
      </w:pPr>
      <w:r>
        <w:rPr>
          <w:rFonts w:ascii="Consolas" w:cs="Consolas" w:eastAsia="Consolas" w:hAnsi="Consolas"/>
          <w:sz w:val="16"/>
          <w:szCs w:val="16"/>
        </w:rPr>
        <w:t xml:space="preserve">          description: Cancellation reason code</w:t>
      </w:r>
    </w:p>
    <w:p>
      <w:pPr>
        <w:shd w:fill="F2F2F2" w:val="clear"/>
        <w:spacing w:after="0" w:line="240"/>
      </w:pPr>
      <w:r>
        <w:rPr>
          <w:rFonts w:ascii="Consolas" w:cs="Consolas" w:eastAsia="Consolas" w:hAnsi="Consolas"/>
          <w:sz w:val="16"/>
          <w:szCs w:val="16"/>
        </w:rPr>
        <w:t xml:space="preserve">        reason_detail:</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maxLength: 200</w:t>
      </w:r>
    </w:p>
    <w:p>
      <w:pPr>
        <w:shd w:fill="F2F2F2" w:val="clear"/>
        <w:spacing w:after="0" w:line="240"/>
      </w:pPr>
      <w:r>
        <w:rPr>
          <w:rFonts w:ascii="Consolas" w:cs="Consolas" w:eastAsia="Consolas" w:hAnsi="Consolas"/>
          <w:sz w:val="16"/>
          <w:szCs w:val="16"/>
        </w:rPr>
        <w:t xml:space="preserve">          description: Optional free-text detail</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Merchant:</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merchant_id: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mch_01HX7MNQ9ABC</w:t>
      </w:r>
    </w:p>
    <w:p>
      <w:pPr>
        <w:shd w:fill="F2F2F2" w:val="clear"/>
        <w:spacing w:after="0" w:line="240"/>
      </w:pPr>
      <w:r>
        <w:rPr>
          <w:rFonts w:ascii="Consolas" w:cs="Consolas" w:eastAsia="Consolas" w:hAnsi="Consolas"/>
          <w:sz w:val="16"/>
          <w:szCs w:val="16"/>
        </w:rPr>
        <w:t xml:space="preserve">        merchant_name: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Seoul Coffee House</w:t>
      </w:r>
    </w:p>
    <w:p>
      <w:pPr>
        <w:shd w:fill="F2F2F2" w:val="clear"/>
        <w:spacing w:after="0" w:line="240"/>
      </w:pPr>
      <w:r>
        <w:rPr>
          <w:rFonts w:ascii="Consolas" w:cs="Consolas" w:eastAsia="Consolas" w:hAnsi="Consolas"/>
          <w:sz w:val="16"/>
          <w:szCs w:val="16"/>
        </w:rPr>
        <w:t xml:space="preserve">        merchant_type: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Merchant category code or type label</w:t>
      </w:r>
    </w:p>
    <w:p>
      <w:pPr>
        <w:shd w:fill="F2F2F2" w:val="clear"/>
        <w:spacing w:after="0" w:line="240"/>
      </w:pPr>
      <w:r>
        <w:rPr>
          <w:rFonts w:ascii="Consolas" w:cs="Consolas" w:eastAsia="Consolas" w:hAnsi="Consolas"/>
          <w:sz w:val="16"/>
          <w:szCs w:val="16"/>
        </w:rPr>
        <w:t xml:space="preserve">          example: CAFE</w:t>
      </w:r>
    </w:p>
    <w:p>
      <w:pPr>
        <w:shd w:fill="F2F2F2" w:val="clear"/>
        <w:spacing w:after="0" w:line="240"/>
      </w:pPr>
      <w:r>
        <w:rPr>
          <w:rFonts w:ascii="Consolas" w:cs="Consolas" w:eastAsia="Consolas" w:hAnsi="Consolas"/>
          <w:sz w:val="16"/>
          <w:szCs w:val="16"/>
        </w:rPr>
        <w:t xml:space="preserve">        scheme_id: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zeropay</w:t>
      </w:r>
    </w:p>
    <w:p>
      <w:pPr>
        <w:shd w:fill="F2F2F2" w:val="clear"/>
        <w:spacing w:after="0" w:line="240"/>
      </w:pPr>
      <w:r>
        <w:rPr>
          <w:rFonts w:ascii="Consolas" w:cs="Consolas" w:eastAsia="Consolas" w:hAnsi="Consolas"/>
          <w:sz w:val="16"/>
          <w:szCs w:val="16"/>
        </w:rPr>
        <w:t xml:space="preserve">        qr_code: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Echoed QR value</w:t>
      </w:r>
    </w:p>
    <w:p>
      <w:pPr>
        <w:shd w:fill="F2F2F2" w:val="clear"/>
        <w:spacing w:after="0" w:line="240"/>
      </w:pPr>
      <w:r>
        <w:rPr>
          <w:rFonts w:ascii="Consolas" w:cs="Consolas" w:eastAsia="Consolas" w:hAnsi="Consolas"/>
          <w:sz w:val="16"/>
          <w:szCs w:val="16"/>
        </w:rPr>
        <w:t xml:space="preserve">          example: ZPQR00012345678901234567890</w:t>
      </w:r>
    </w:p>
    <w:p>
      <w:pPr>
        <w:shd w:fill="F2F2F2" w:val="clear"/>
        <w:spacing w:after="0" w:line="240"/>
      </w:pPr>
      <w:r>
        <w:rPr>
          <w:rFonts w:ascii="Consolas" w:cs="Consolas" w:eastAsia="Consolas" w:hAnsi="Consolas"/>
          <w:sz w:val="16"/>
          <w:szCs w:val="16"/>
        </w:rPr>
        <w:t xml:space="preserve">        status:</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 [active, inactive]</w:t>
      </w:r>
    </w:p>
    <w:p>
      <w:pPr>
        <w:shd w:fill="F2F2F2" w:val="clear"/>
        <w:spacing w:after="0" w:line="240"/>
      </w:pPr>
      <w:r>
        <w:rPr>
          <w:rFonts w:ascii="Consolas" w:cs="Consolas" w:eastAsia="Consolas" w:hAnsi="Consolas"/>
          <w:sz w:val="16"/>
          <w:szCs w:val="16"/>
        </w:rPr>
        <w:t xml:space="preserve">        payout_currency:</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Merchant's settlement currency</w:t>
      </w:r>
    </w:p>
    <w:p>
      <w:pPr>
        <w:shd w:fill="F2F2F2" w:val="clear"/>
        <w:spacing w:after="0" w:line="240"/>
      </w:pPr>
      <w:r>
        <w:rPr>
          <w:rFonts w:ascii="Consolas" w:cs="Consolas" w:eastAsia="Consolas" w:hAnsi="Consolas"/>
          <w:sz w:val="16"/>
          <w:szCs w:val="16"/>
        </w:rPr>
        <w:t xml:space="preserve">          example: KRW</w:t>
      </w:r>
    </w:p>
    <w:p>
      <w:pPr>
        <w:shd w:fill="F2F2F2" w:val="clear"/>
        <w:spacing w:after="0" w:line="240"/>
      </w:pPr>
      <w:r>
        <w:rPr>
          <w:rFonts w:ascii="Consolas" w:cs="Consolas" w:eastAsia="Consolas" w:hAnsi="Consolas"/>
          <w:sz w:val="16"/>
          <w:szCs w:val="16"/>
        </w:rPr>
        <w:t xml:space="preserve">        address:</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Merchant address (if available from scheme data)</w:t>
      </w:r>
    </w:p>
    <w:p>
      <w:pPr>
        <w:shd w:fill="F2F2F2" w:val="clear"/>
        <w:spacing w:after="0" w:line="240"/>
      </w:pPr>
      <w:r>
        <w:rPr>
          <w:rFonts w:ascii="Consolas" w:cs="Consolas" w:eastAsia="Consolas" w:hAnsi="Consolas"/>
          <w:sz w:val="16"/>
          <w:szCs w:val="16"/>
        </w:rPr>
        <w:t xml:space="preserve">          example: "123 Gangnam-daero, Gangnam-gu, Seoul"</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Balance:</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partner_id: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prt_sendmn_001</w:t>
      </w:r>
    </w:p>
    <w:p>
      <w:pPr>
        <w:shd w:fill="F2F2F2" w:val="clear"/>
        <w:spacing w:after="0" w:line="240"/>
      </w:pPr>
      <w:r>
        <w:rPr>
          <w:rFonts w:ascii="Consolas" w:cs="Consolas" w:eastAsia="Consolas" w:hAnsi="Consolas"/>
          <w:sz w:val="16"/>
          <w:szCs w:val="16"/>
        </w:rPr>
        <w:t xml:space="preserve">        balance_usd: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Current prefunding balance in USD (decimal string)</w:t>
      </w:r>
    </w:p>
    <w:p>
      <w:pPr>
        <w:shd w:fill="F2F2F2" w:val="clear"/>
        <w:spacing w:after="0" w:line="240"/>
      </w:pPr>
      <w:r>
        <w:rPr>
          <w:rFonts w:ascii="Consolas" w:cs="Consolas" w:eastAsia="Consolas" w:hAnsi="Consolas"/>
          <w:sz w:val="16"/>
          <w:szCs w:val="16"/>
        </w:rPr>
        <w:t xml:space="preserve">          example: "48234.56"</w:t>
      </w:r>
    </w:p>
    <w:p>
      <w:pPr>
        <w:shd w:fill="F2F2F2" w:val="clear"/>
        <w:spacing w:after="0" w:line="240"/>
      </w:pPr>
      <w:r>
        <w:rPr>
          <w:rFonts w:ascii="Consolas" w:cs="Consolas" w:eastAsia="Consolas" w:hAnsi="Consolas"/>
          <w:sz w:val="16"/>
          <w:szCs w:val="16"/>
        </w:rPr>
        <w:t xml:space="preserve">        low_balance_threshold_usd: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Alert threshold configured by GME Ops</w:t>
      </w:r>
    </w:p>
    <w:p>
      <w:pPr>
        <w:shd w:fill="F2F2F2" w:val="clear"/>
        <w:spacing w:after="0" w:line="240"/>
      </w:pPr>
      <w:r>
        <w:rPr>
          <w:rFonts w:ascii="Consolas" w:cs="Consolas" w:eastAsia="Consolas" w:hAnsi="Consolas"/>
          <w:sz w:val="16"/>
          <w:szCs w:val="16"/>
        </w:rPr>
        <w:t xml:space="preserve">          example: "10000.00"</w:t>
      </w:r>
    </w:p>
    <w:p>
      <w:pPr>
        <w:shd w:fill="F2F2F2" w:val="clear"/>
        <w:spacing w:after="0" w:line="240"/>
      </w:pPr>
      <w:r>
        <w:rPr>
          <w:rFonts w:ascii="Consolas" w:cs="Consolas" w:eastAsia="Consolas" w:hAnsi="Consolas"/>
          <w:sz w:val="16"/>
          <w:szCs w:val="16"/>
        </w:rPr>
        <w:t xml:space="preserve">        is_below_threshold:</w:t>
      </w:r>
    </w:p>
    <w:p>
      <w:pPr>
        <w:shd w:fill="F2F2F2" w:val="clear"/>
        <w:spacing w:after="0" w:line="240"/>
      </w:pPr>
      <w:r>
        <w:rPr>
          <w:rFonts w:ascii="Consolas" w:cs="Consolas" w:eastAsia="Consolas" w:hAnsi="Consolas"/>
          <w:sz w:val="16"/>
          <w:szCs w:val="16"/>
        </w:rPr>
        <w:t xml:space="preserve">          type: boolean</w:t>
      </w:r>
    </w:p>
    <w:p>
      <w:pPr>
        <w:shd w:fill="F2F2F2" w:val="clear"/>
        <w:spacing w:after="0" w:line="240"/>
      </w:pPr>
      <w:r>
        <w:rPr>
          <w:rFonts w:ascii="Consolas" w:cs="Consolas" w:eastAsia="Consolas" w:hAnsi="Consolas"/>
          <w:sz w:val="16"/>
          <w:szCs w:val="16"/>
        </w:rPr>
        <w:t xml:space="preserve">          description: True if balance_usd is below low_balance_threshold_usd</w:t>
      </w:r>
    </w:p>
    <w:p>
      <w:pPr>
        <w:shd w:fill="F2F2F2" w:val="clear"/>
        <w:spacing w:after="0" w:line="240"/>
      </w:pPr>
      <w:r>
        <w:rPr>
          <w:rFonts w:ascii="Consolas" w:cs="Consolas" w:eastAsia="Consolas" w:hAnsi="Consolas"/>
          <w:sz w:val="16"/>
          <w:szCs w:val="16"/>
        </w:rPr>
        <w:t xml:space="preserve">          example: false</w:t>
      </w:r>
    </w:p>
    <w:p>
      <w:pPr>
        <w:shd w:fill="F2F2F2" w:val="clear"/>
        <w:spacing w:after="0" w:line="240"/>
      </w:pPr>
      <w:r>
        <w:rPr>
          <w:rFonts w:ascii="Consolas" w:cs="Consolas" w:eastAsia="Consolas" w:hAnsi="Consolas"/>
          <w:sz w:val="16"/>
          <w:szCs w:val="16"/>
        </w:rPr>
        <w:t xml:space="preserve">        as_of:</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description: Timestamp of the balance reading</w:t>
      </w:r>
    </w:p>
    <w:p>
      <w:pPr>
        <w:shd w:fill="F2F2F2" w:val="clear"/>
        <w:spacing w:after="0" w:line="240"/>
      </w:pPr>
      <w:r>
        <w:rPr>
          <w:rFonts w:ascii="Consolas" w:cs="Consolas" w:eastAsia="Consolas" w:hAnsi="Consolas"/>
          <w:sz w:val="16"/>
          <w:szCs w:val="16"/>
        </w:rPr>
        <w:t xml:space="preserve">          example: "2026-06-04T09:31:00.000Z"</w:t>
      </w:r>
    </w:p>
    <w:p>
      <w:pPr>
        <w:shd w:fill="F2F2F2" w:val="clear"/>
        <w:spacing w:after="0" w:line="240"/>
      </w:pPr>
      <w:r>
        <w:rPr>
          <w:rFonts w:ascii="Consolas" w:cs="Consolas" w:eastAsia="Consolas" w:hAnsi="Consolas"/>
          <w:sz w:val="16"/>
          <w:szCs w:val="16"/>
        </w:rPr>
        <w:t xml:space="preserve">        recent_deductions:</w:t>
      </w:r>
    </w:p>
    <w:p>
      <w:pPr>
        <w:shd w:fill="F2F2F2" w:val="clear"/>
        <w:spacing w:after="0" w:line="240"/>
      </w:pPr>
      <w:r>
        <w:rPr>
          <w:rFonts w:ascii="Consolas" w:cs="Consolas" w:eastAsia="Consolas" w:hAnsi="Consolas"/>
          <w:sz w:val="16"/>
          <w:szCs w:val="16"/>
        </w:rPr>
        <w:t xml:space="preserve">          type: array</w:t>
      </w:r>
    </w:p>
    <w:p>
      <w:pPr>
        <w:shd w:fill="F2F2F2" w:val="clear"/>
        <w:spacing w:after="0" w:line="240"/>
      </w:pPr>
      <w:r>
        <w:rPr>
          <w:rFonts w:ascii="Consolas" w:cs="Consolas" w:eastAsia="Consolas" w:hAnsi="Consolas"/>
          <w:sz w:val="16"/>
          <w:szCs w:val="16"/>
        </w:rPr>
        <w:t xml:space="preserve">          description: Last 10 deduction events (only if include_history=true)</w:t>
      </w:r>
    </w:p>
    <w:p>
      <w:pPr>
        <w:shd w:fill="F2F2F2" w:val="clear"/>
        <w:spacing w:after="0" w:line="240"/>
      </w:pPr>
      <w:r>
        <w:rPr>
          <w:rFonts w:ascii="Consolas" w:cs="Consolas" w:eastAsia="Consolas" w:hAnsi="Consolas"/>
          <w:sz w:val="16"/>
          <w:szCs w:val="16"/>
        </w:rPr>
        <w:t xml:space="preserve">          items:</w:t>
      </w:r>
    </w:p>
    <w:p>
      <w:pPr>
        <w:shd w:fill="F2F2F2" w:val="clear"/>
        <w:spacing w:after="0" w:line="240"/>
      </w:pPr>
      <w:r>
        <w:rPr>
          <w:rFonts w:ascii="Consolas" w:cs="Consolas" w:eastAsia="Consolas" w:hAnsi="Consolas"/>
          <w:sz w:val="16"/>
          <w:szCs w:val="16"/>
        </w:rPr>
        <w:t xml:space="preserve">            $ref: '#/components/schemas/DeductionEvent'</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DeductionEvent:</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payment_id: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pay_01HX7MNQ5ABCDEF123456789</w:t>
      </w:r>
    </w:p>
    <w:p>
      <w:pPr>
        <w:shd w:fill="F2F2F2" w:val="clear"/>
        <w:spacing w:after="0" w:line="240"/>
      </w:pPr>
      <w:r>
        <w:rPr>
          <w:rFonts w:ascii="Consolas" w:cs="Consolas" w:eastAsia="Consolas" w:hAnsi="Consolas"/>
          <w:sz w:val="16"/>
          <w:szCs w:val="16"/>
        </w:rPr>
        <w:t xml:space="preserve">        amount_usd: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Amount deducted (positive) or returned for cancellation (negative)</w:t>
      </w:r>
    </w:p>
    <w:p>
      <w:pPr>
        <w:shd w:fill="F2F2F2" w:val="clear"/>
        <w:spacing w:after="0" w:line="240"/>
      </w:pPr>
      <w:r>
        <w:rPr>
          <w:rFonts w:ascii="Consolas" w:cs="Consolas" w:eastAsia="Consolas" w:hAnsi="Consolas"/>
          <w:sz w:val="16"/>
          <w:szCs w:val="16"/>
        </w:rPr>
        <w:t xml:space="preserve">          example: "35.77"</w:t>
      </w:r>
    </w:p>
    <w:p>
      <w:pPr>
        <w:shd w:fill="F2F2F2" w:val="clear"/>
        <w:spacing w:after="0" w:line="240"/>
      </w:pPr>
      <w:r>
        <w:rPr>
          <w:rFonts w:ascii="Consolas" w:cs="Consolas" w:eastAsia="Consolas" w:hAnsi="Consolas"/>
          <w:sz w:val="16"/>
          <w:szCs w:val="16"/>
        </w:rPr>
        <w:t xml:space="preserve">        balance_after_usd: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Prefunding balance after this event</w:t>
      </w:r>
    </w:p>
    <w:p>
      <w:pPr>
        <w:shd w:fill="F2F2F2" w:val="clear"/>
        <w:spacing w:after="0" w:line="240"/>
      </w:pPr>
      <w:r>
        <w:rPr>
          <w:rFonts w:ascii="Consolas" w:cs="Consolas" w:eastAsia="Consolas" w:hAnsi="Consolas"/>
          <w:sz w:val="16"/>
          <w:szCs w:val="16"/>
        </w:rPr>
        <w:t xml:space="preserve">          example: "48234.56"</w:t>
      </w:r>
    </w:p>
    <w:p>
      <w:pPr>
        <w:shd w:fill="F2F2F2" w:val="clear"/>
        <w:spacing w:after="0" w:line="240"/>
      </w:pPr>
      <w:r>
        <w:rPr>
          <w:rFonts w:ascii="Consolas" w:cs="Consolas" w:eastAsia="Consolas" w:hAnsi="Consolas"/>
          <w:sz w:val="16"/>
          <w:szCs w:val="16"/>
        </w:rPr>
        <w:t xml:space="preserve">        event_at: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example: "2026-06-04T09:31:16.847Z"</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WebhookEvent:</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description: Common envelope for all webhook events delivered to partner webhook URL</w:t>
      </w:r>
    </w:p>
    <w:p>
      <w:pPr>
        <w:shd w:fill="F2F2F2" w:val="clear"/>
        <w:spacing w:after="0" w:line="240"/>
      </w:pPr>
      <w:r>
        <w:rPr>
          <w:rFonts w:ascii="Consolas" w:cs="Consolas" w:eastAsia="Consolas" w:hAnsi="Consolas"/>
          <w:sz w:val="16"/>
          <w:szCs w:val="16"/>
        </w:rPr>
        <w:t xml:space="preserve">      required:</w:t>
      </w:r>
    </w:p>
    <w:p>
      <w:pPr>
        <w:shd w:fill="F2F2F2" w:val="clear"/>
        <w:spacing w:after="0" w:line="240"/>
      </w:pPr>
      <w:r>
        <w:rPr>
          <w:rFonts w:ascii="Consolas" w:cs="Consolas" w:eastAsia="Consolas" w:hAnsi="Consolas"/>
          <w:sz w:val="16"/>
          <w:szCs w:val="16"/>
        </w:rPr>
        <w:t xml:space="preserve">        - event_id</w:t>
      </w:r>
    </w:p>
    <w:p>
      <w:pPr>
        <w:shd w:fill="F2F2F2" w:val="clear"/>
        <w:spacing w:after="0" w:line="240"/>
      </w:pPr>
      <w:r>
        <w:rPr>
          <w:rFonts w:ascii="Consolas" w:cs="Consolas" w:eastAsia="Consolas" w:hAnsi="Consolas"/>
          <w:sz w:val="16"/>
          <w:szCs w:val="16"/>
        </w:rPr>
        <w:t xml:space="preserve">        - event_type</w:t>
      </w:r>
    </w:p>
    <w:p>
      <w:pPr>
        <w:shd w:fill="F2F2F2" w:val="clear"/>
        <w:spacing w:after="0" w:line="240"/>
      </w:pPr>
      <w:r>
        <w:rPr>
          <w:rFonts w:ascii="Consolas" w:cs="Consolas" w:eastAsia="Consolas" w:hAnsi="Consolas"/>
          <w:sz w:val="16"/>
          <w:szCs w:val="16"/>
        </w:rPr>
        <w:t xml:space="preserve">        - created_at</w:t>
      </w:r>
    </w:p>
    <w:p>
      <w:pPr>
        <w:shd w:fill="F2F2F2" w:val="clear"/>
        <w:spacing w:after="0" w:line="240"/>
      </w:pPr>
      <w:r>
        <w:rPr>
          <w:rFonts w:ascii="Consolas" w:cs="Consolas" w:eastAsia="Consolas" w:hAnsi="Consolas"/>
          <w:sz w:val="16"/>
          <w:szCs w:val="16"/>
        </w:rPr>
        <w:t xml:space="preserve">        - partner_id</w:t>
      </w:r>
    </w:p>
    <w:p>
      <w:pPr>
        <w:shd w:fill="F2F2F2" w:val="clear"/>
        <w:spacing w:after="0" w:line="240"/>
      </w:pPr>
      <w:r>
        <w:rPr>
          <w:rFonts w:ascii="Consolas" w:cs="Consolas" w:eastAsia="Consolas" w:hAnsi="Consolas"/>
          <w:sz w:val="16"/>
          <w:szCs w:val="16"/>
        </w:rPr>
        <w:t xml:space="preserve">        - data</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event_id: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Globally unique event identifier; use for deduplication</w:t>
      </w:r>
    </w:p>
    <w:p>
      <w:pPr>
        <w:shd w:fill="F2F2F2" w:val="clear"/>
        <w:spacing w:after="0" w:line="240"/>
      </w:pPr>
      <w:r>
        <w:rPr>
          <w:rFonts w:ascii="Consolas" w:cs="Consolas" w:eastAsia="Consolas" w:hAnsi="Consolas"/>
          <w:sz w:val="16"/>
          <w:szCs w:val="16"/>
        </w:rPr>
        <w:t xml:space="preserve">          example: evt_01HX7MNQ5ABCDEF123456789</w:t>
      </w:r>
    </w:p>
    <w:p>
      <w:pPr>
        <w:shd w:fill="F2F2F2" w:val="clear"/>
        <w:spacing w:after="0" w:line="240"/>
      </w:pPr>
      <w:r>
        <w:rPr>
          <w:rFonts w:ascii="Consolas" w:cs="Consolas" w:eastAsia="Consolas" w:hAnsi="Consolas"/>
          <w:sz w:val="16"/>
          <w:szCs w:val="16"/>
        </w:rPr>
        <w:t xml:space="preserve">        event_type: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enum:</w:t>
      </w:r>
    </w:p>
    <w:p>
      <w:pPr>
        <w:shd w:fill="F2F2F2" w:val="clear"/>
        <w:spacing w:after="0" w:line="240"/>
      </w:pPr>
      <w:r>
        <w:rPr>
          <w:rFonts w:ascii="Consolas" w:cs="Consolas" w:eastAsia="Consolas" w:hAnsi="Consolas"/>
          <w:sz w:val="16"/>
          <w:szCs w:val="16"/>
        </w:rPr>
        <w:t xml:space="preserve">            - payment.approved</w:t>
      </w:r>
    </w:p>
    <w:p>
      <w:pPr>
        <w:shd w:fill="F2F2F2" w:val="clear"/>
        <w:spacing w:after="0" w:line="240"/>
      </w:pPr>
      <w:r>
        <w:rPr>
          <w:rFonts w:ascii="Consolas" w:cs="Consolas" w:eastAsia="Consolas" w:hAnsi="Consolas"/>
          <w:sz w:val="16"/>
          <w:szCs w:val="16"/>
        </w:rPr>
        <w:t xml:space="preserve">            - payment.pending_debit</w:t>
      </w:r>
    </w:p>
    <w:p>
      <w:pPr>
        <w:shd w:fill="F2F2F2" w:val="clear"/>
        <w:spacing w:after="0" w:line="240"/>
      </w:pPr>
      <w:r>
        <w:rPr>
          <w:rFonts w:ascii="Consolas" w:cs="Consolas" w:eastAsia="Consolas" w:hAnsi="Consolas"/>
          <w:sz w:val="16"/>
          <w:szCs w:val="16"/>
        </w:rPr>
        <w:t xml:space="preserve">            - payment.failed</w:t>
      </w:r>
    </w:p>
    <w:p>
      <w:pPr>
        <w:shd w:fill="F2F2F2" w:val="clear"/>
        <w:spacing w:after="0" w:line="240"/>
      </w:pPr>
      <w:r>
        <w:rPr>
          <w:rFonts w:ascii="Consolas" w:cs="Consolas" w:eastAsia="Consolas" w:hAnsi="Consolas"/>
          <w:sz w:val="16"/>
          <w:szCs w:val="16"/>
        </w:rPr>
        <w:t xml:space="preserve">            - payment.cancelled</w:t>
      </w:r>
    </w:p>
    <w:p>
      <w:pPr>
        <w:shd w:fill="F2F2F2" w:val="clear"/>
        <w:spacing w:after="0" w:line="240"/>
      </w:pPr>
      <w:r>
        <w:rPr>
          <w:rFonts w:ascii="Consolas" w:cs="Consolas" w:eastAsia="Consolas" w:hAnsi="Consolas"/>
          <w:sz w:val="16"/>
          <w:szCs w:val="16"/>
        </w:rPr>
        <w:t xml:space="preserve">            - settlement.completed</w:t>
      </w:r>
    </w:p>
    <w:p>
      <w:pPr>
        <w:shd w:fill="F2F2F2" w:val="clear"/>
        <w:spacing w:after="0" w:line="240"/>
      </w:pPr>
      <w:r>
        <w:rPr>
          <w:rFonts w:ascii="Consolas" w:cs="Consolas" w:eastAsia="Consolas" w:hAnsi="Consolas"/>
          <w:sz w:val="16"/>
          <w:szCs w:val="16"/>
        </w:rPr>
        <w:t xml:space="preserve">          description: Discriminates the shape of the data field</w:t>
      </w:r>
    </w:p>
    <w:p>
      <w:pPr>
        <w:shd w:fill="F2F2F2" w:val="clear"/>
        <w:spacing w:after="0" w:line="240"/>
      </w:pPr>
      <w:r>
        <w:rPr>
          <w:rFonts w:ascii="Consolas" w:cs="Consolas" w:eastAsia="Consolas" w:hAnsi="Consolas"/>
          <w:sz w:val="16"/>
          <w:szCs w:val="16"/>
        </w:rPr>
        <w:t xml:space="preserve">        created_at:</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format: date-time</w:t>
      </w:r>
    </w:p>
    <w:p>
      <w:pPr>
        <w:shd w:fill="F2F2F2" w:val="clear"/>
        <w:spacing w:after="0" w:line="240"/>
      </w:pPr>
      <w:r>
        <w:rPr>
          <w:rFonts w:ascii="Consolas" w:cs="Consolas" w:eastAsia="Consolas" w:hAnsi="Consolas"/>
          <w:sz w:val="16"/>
          <w:szCs w:val="16"/>
        </w:rPr>
        <w:t xml:space="preserve">          description: ISO-8601 UTC event creation time</w:t>
      </w:r>
    </w:p>
    <w:p>
      <w:pPr>
        <w:shd w:fill="F2F2F2" w:val="clear"/>
        <w:spacing w:after="0" w:line="240"/>
      </w:pPr>
      <w:r>
        <w:rPr>
          <w:rFonts w:ascii="Consolas" w:cs="Consolas" w:eastAsia="Consolas" w:hAnsi="Consolas"/>
          <w:sz w:val="16"/>
          <w:szCs w:val="16"/>
        </w:rPr>
        <w:t xml:space="preserve">          example: "2026-06-04T09:31:16.847Z"</w:t>
      </w:r>
    </w:p>
    <w:p>
      <w:pPr>
        <w:shd w:fill="F2F2F2" w:val="clear"/>
        <w:spacing w:after="0" w:line="240"/>
      </w:pPr>
      <w:r>
        <w:rPr>
          <w:rFonts w:ascii="Consolas" w:cs="Consolas" w:eastAsia="Consolas" w:hAnsi="Consolas"/>
          <w:sz w:val="16"/>
          <w:szCs w:val="16"/>
        </w:rPr>
        <w:t xml:space="preserve">        partner_id: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Partner this event belongs to</w:t>
      </w:r>
    </w:p>
    <w:p>
      <w:pPr>
        <w:shd w:fill="F2F2F2" w:val="clear"/>
        <w:spacing w:after="0" w:line="240"/>
      </w:pPr>
      <w:r>
        <w:rPr>
          <w:rFonts w:ascii="Consolas" w:cs="Consolas" w:eastAsia="Consolas" w:hAnsi="Consolas"/>
          <w:sz w:val="16"/>
          <w:szCs w:val="16"/>
        </w:rPr>
        <w:t xml:space="preserve">          example: prt_sendmn_001</w:t>
      </w:r>
    </w:p>
    <w:p>
      <w:pPr>
        <w:shd w:fill="F2F2F2" w:val="clear"/>
        <w:spacing w:after="0" w:line="240"/>
      </w:pPr>
      <w:r>
        <w:rPr>
          <w:rFonts w:ascii="Consolas" w:cs="Consolas" w:eastAsia="Consolas" w:hAnsi="Consolas"/>
          <w:sz w:val="16"/>
          <w:szCs w:val="16"/>
        </w:rPr>
        <w:t xml:space="preserve">        data:</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description: Event payload; schema varies by event_type (see API-05 §6.5)</w:t>
      </w:r>
    </w:p>
    <w:p>
      <w:pPr>
        <w:shd w:fill="F2F2F2" w:val="clear"/>
        <w:spacing w:after="0" w:line="240"/>
      </w:pPr>
      <w:r>
        <w:rPr>
          <w:rFonts w:ascii="Consolas" w:cs="Consolas" w:eastAsia="Consolas" w:hAnsi="Consolas"/>
          <w:sz w:val="16"/>
          <w:szCs w:val="16"/>
        </w:rPr>
        <w:t xml:space="preserve">          additionalProperties: true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Error:</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required:</w:t>
      </w:r>
    </w:p>
    <w:p>
      <w:pPr>
        <w:shd w:fill="F2F2F2" w:val="clear"/>
        <w:spacing w:after="0" w:line="240"/>
      </w:pPr>
      <w:r>
        <w:rPr>
          <w:rFonts w:ascii="Consolas" w:cs="Consolas" w:eastAsia="Consolas" w:hAnsi="Consolas"/>
          <w:sz w:val="16"/>
          <w:szCs w:val="16"/>
        </w:rPr>
        <w:t xml:space="preserve">        - error</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error:</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required:</w:t>
      </w:r>
    </w:p>
    <w:p>
      <w:pPr>
        <w:shd w:fill="F2F2F2" w:val="clear"/>
        <w:spacing w:after="0" w:line="240"/>
      </w:pPr>
      <w:r>
        <w:rPr>
          <w:rFonts w:ascii="Consolas" w:cs="Consolas" w:eastAsia="Consolas" w:hAnsi="Consolas"/>
          <w:sz w:val="16"/>
          <w:szCs w:val="16"/>
        </w:rPr>
        <w:t xml:space="preserve">            - code</w:t>
      </w:r>
    </w:p>
    <w:p>
      <w:pPr>
        <w:shd w:fill="F2F2F2" w:val="clear"/>
        <w:spacing w:after="0" w:line="240"/>
      </w:pPr>
      <w:r>
        <w:rPr>
          <w:rFonts w:ascii="Consolas" w:cs="Consolas" w:eastAsia="Consolas" w:hAnsi="Consolas"/>
          <w:sz w:val="16"/>
          <w:szCs w:val="16"/>
        </w:rPr>
        <w:t xml:space="preserve">            - message</w:t>
      </w:r>
    </w:p>
    <w:p>
      <w:pPr>
        <w:shd w:fill="F2F2F2" w:val="clear"/>
        <w:spacing w:after="0" w:line="240"/>
      </w:pPr>
      <w:r>
        <w:rPr>
          <w:rFonts w:ascii="Consolas" w:cs="Consolas" w:eastAsia="Consolas" w:hAnsi="Consolas"/>
          <w:sz w:val="16"/>
          <w:szCs w:val="16"/>
        </w:rPr>
        <w:t xml:space="preserve">            - request_id</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code: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Machine-readable error code</w:t>
      </w:r>
    </w:p>
    <w:p>
      <w:pPr>
        <w:shd w:fill="F2F2F2" w:val="clear"/>
        <w:spacing w:after="0" w:line="240"/>
      </w:pPr>
      <w:r>
        <w:rPr>
          <w:rFonts w:ascii="Consolas" w:cs="Consolas" w:eastAsia="Consolas" w:hAnsi="Consolas"/>
          <w:sz w:val="16"/>
          <w:szCs w:val="16"/>
        </w:rPr>
        <w:t xml:space="preserve">              example: RATE_QUOTE_EXPIRED</w:t>
      </w:r>
    </w:p>
    <w:p>
      <w:pPr>
        <w:shd w:fill="F2F2F2" w:val="clear"/>
        <w:spacing w:after="0" w:line="240"/>
      </w:pPr>
      <w:r>
        <w:rPr>
          <w:rFonts w:ascii="Consolas" w:cs="Consolas" w:eastAsia="Consolas" w:hAnsi="Consolas"/>
          <w:sz w:val="16"/>
          <w:szCs w:val="16"/>
        </w:rPr>
        <w:t xml:space="preserve">              enum:</w:t>
      </w:r>
    </w:p>
    <w:p>
      <w:pPr>
        <w:shd w:fill="F2F2F2" w:val="clear"/>
        <w:spacing w:after="0" w:line="240"/>
      </w:pPr>
      <w:r>
        <w:rPr>
          <w:rFonts w:ascii="Consolas" w:cs="Consolas" w:eastAsia="Consolas" w:hAnsi="Consolas"/>
          <w:sz w:val="16"/>
          <w:szCs w:val="16"/>
        </w:rPr>
        <w:t xml:space="preserve">                - VALIDATION_ERROR</w:t>
      </w:r>
    </w:p>
    <w:p>
      <w:pPr>
        <w:shd w:fill="F2F2F2" w:val="clear"/>
        <w:spacing w:after="0" w:line="240"/>
      </w:pPr>
      <w:r>
        <w:rPr>
          <w:rFonts w:ascii="Consolas" w:cs="Consolas" w:eastAsia="Consolas" w:hAnsi="Consolas"/>
          <w:sz w:val="16"/>
          <w:szCs w:val="16"/>
        </w:rPr>
        <w:t xml:space="preserve">                - MISSING_IDEMPOTENCY_KEY</w:t>
      </w:r>
    </w:p>
    <w:p>
      <w:pPr>
        <w:shd w:fill="F2F2F2" w:val="clear"/>
        <w:spacing w:after="0" w:line="240"/>
      </w:pPr>
      <w:r>
        <w:rPr>
          <w:rFonts w:ascii="Consolas" w:cs="Consolas" w:eastAsia="Consolas" w:hAnsi="Consolas"/>
          <w:sz w:val="16"/>
          <w:szCs w:val="16"/>
        </w:rPr>
        <w:t xml:space="preserve">                - INVALID_SIGNATURE</w:t>
      </w:r>
    </w:p>
    <w:p>
      <w:pPr>
        <w:shd w:fill="F2F2F2" w:val="clear"/>
        <w:spacing w:after="0" w:line="240"/>
      </w:pPr>
      <w:r>
        <w:rPr>
          <w:rFonts w:ascii="Consolas" w:cs="Consolas" w:eastAsia="Consolas" w:hAnsi="Consolas"/>
          <w:sz w:val="16"/>
          <w:szCs w:val="16"/>
        </w:rPr>
        <w:t xml:space="preserve">                - INVALID_API_KEY</w:t>
      </w:r>
    </w:p>
    <w:p>
      <w:pPr>
        <w:shd w:fill="F2F2F2" w:val="clear"/>
        <w:spacing w:after="0" w:line="240"/>
      </w:pPr>
      <w:r>
        <w:rPr>
          <w:rFonts w:ascii="Consolas" w:cs="Consolas" w:eastAsia="Consolas" w:hAnsi="Consolas"/>
          <w:sz w:val="16"/>
          <w:szCs w:val="16"/>
        </w:rPr>
        <w:t xml:space="preserve">                - TIMESTAMP_OUT_OF_RANGE</w:t>
      </w:r>
    </w:p>
    <w:p>
      <w:pPr>
        <w:shd w:fill="F2F2F2" w:val="clear"/>
        <w:spacing w:after="0" w:line="240"/>
      </w:pPr>
      <w:r>
        <w:rPr>
          <w:rFonts w:ascii="Consolas" w:cs="Consolas" w:eastAsia="Consolas" w:hAnsi="Consolas"/>
          <w:sz w:val="16"/>
          <w:szCs w:val="16"/>
        </w:rPr>
        <w:t xml:space="preserve">                - FORBIDDEN</w:t>
      </w:r>
    </w:p>
    <w:p>
      <w:pPr>
        <w:shd w:fill="F2F2F2" w:val="clear"/>
        <w:spacing w:after="0" w:line="240"/>
      </w:pPr>
      <w:r>
        <w:rPr>
          <w:rFonts w:ascii="Consolas" w:cs="Consolas" w:eastAsia="Consolas" w:hAnsi="Consolas"/>
          <w:sz w:val="16"/>
          <w:szCs w:val="16"/>
        </w:rPr>
        <w:t xml:space="preserve">                - IP_NOT_ALLOWLISTED</w:t>
      </w:r>
    </w:p>
    <w:p>
      <w:pPr>
        <w:shd w:fill="F2F2F2" w:val="clear"/>
        <w:spacing w:after="0" w:line="240"/>
      </w:pPr>
      <w:r>
        <w:rPr>
          <w:rFonts w:ascii="Consolas" w:cs="Consolas" w:eastAsia="Consolas" w:hAnsi="Consolas"/>
          <w:sz w:val="16"/>
          <w:szCs w:val="16"/>
        </w:rPr>
        <w:t xml:space="preserve">                - PAYMENT_NOT_FOUND</w:t>
      </w:r>
    </w:p>
    <w:p>
      <w:pPr>
        <w:shd w:fill="F2F2F2" w:val="clear"/>
        <w:spacing w:after="0" w:line="240"/>
      </w:pPr>
      <w:r>
        <w:rPr>
          <w:rFonts w:ascii="Consolas" w:cs="Consolas" w:eastAsia="Consolas" w:hAnsi="Consolas"/>
          <w:sz w:val="16"/>
          <w:szCs w:val="16"/>
        </w:rPr>
        <w:t xml:space="preserve">                - MERCHANT_NOT_FOUND</w:t>
      </w:r>
    </w:p>
    <w:p>
      <w:pPr>
        <w:shd w:fill="F2F2F2" w:val="clear"/>
        <w:spacing w:after="0" w:line="240"/>
      </w:pPr>
      <w:r>
        <w:rPr>
          <w:rFonts w:ascii="Consolas" w:cs="Consolas" w:eastAsia="Consolas" w:hAnsi="Consolas"/>
          <w:sz w:val="16"/>
          <w:szCs w:val="16"/>
        </w:rPr>
        <w:t xml:space="preserve">                - SCHEME_NOT_FOUND</w:t>
      </w:r>
    </w:p>
    <w:p>
      <w:pPr>
        <w:shd w:fill="F2F2F2" w:val="clear"/>
        <w:spacing w:after="0" w:line="240"/>
      </w:pPr>
      <w:r>
        <w:rPr>
          <w:rFonts w:ascii="Consolas" w:cs="Consolas" w:eastAsia="Consolas" w:hAnsi="Consolas"/>
          <w:sz w:val="16"/>
          <w:szCs w:val="16"/>
        </w:rPr>
        <w:t xml:space="preserve">                - IDEMPOTENCY_KEY_REUSE</w:t>
      </w:r>
    </w:p>
    <w:p>
      <w:pPr>
        <w:shd w:fill="F2F2F2" w:val="clear"/>
        <w:spacing w:after="0" w:line="240"/>
      </w:pPr>
      <w:r>
        <w:rPr>
          <w:rFonts w:ascii="Consolas" w:cs="Consolas" w:eastAsia="Consolas" w:hAnsi="Consolas"/>
          <w:sz w:val="16"/>
          <w:szCs w:val="16"/>
        </w:rPr>
        <w:t xml:space="preserve">                - RATE_QUOTE_EXPIRED</w:t>
      </w:r>
    </w:p>
    <w:p>
      <w:pPr>
        <w:shd w:fill="F2F2F2" w:val="clear"/>
        <w:spacing w:after="0" w:line="240"/>
      </w:pPr>
      <w:r>
        <w:rPr>
          <w:rFonts w:ascii="Consolas" w:cs="Consolas" w:eastAsia="Consolas" w:hAnsi="Consolas"/>
          <w:sz w:val="16"/>
          <w:szCs w:val="16"/>
        </w:rPr>
        <w:t xml:space="preserve">                - RATE_QUOTE_INVALID</w:t>
      </w:r>
    </w:p>
    <w:p>
      <w:pPr>
        <w:shd w:fill="F2F2F2" w:val="clear"/>
        <w:spacing w:after="0" w:line="240"/>
      </w:pPr>
      <w:r>
        <w:rPr>
          <w:rFonts w:ascii="Consolas" w:cs="Consolas" w:eastAsia="Consolas" w:hAnsi="Consolas"/>
          <w:sz w:val="16"/>
          <w:szCs w:val="16"/>
        </w:rPr>
        <w:t xml:space="preserve">                - PARTNER_B_QUOTE_DEVIATION</w:t>
      </w:r>
    </w:p>
    <w:p>
      <w:pPr>
        <w:shd w:fill="F2F2F2" w:val="clear"/>
        <w:spacing w:after="0" w:line="240"/>
      </w:pPr>
      <w:r>
        <w:rPr>
          <w:rFonts w:ascii="Consolas" w:cs="Consolas" w:eastAsia="Consolas" w:hAnsi="Consolas"/>
          <w:sz w:val="16"/>
          <w:szCs w:val="16"/>
        </w:rPr>
        <w:t xml:space="preserve">                - PARTNER_B_QUOTE_UNAVAILABLE</w:t>
      </w:r>
    </w:p>
    <w:p>
      <w:pPr>
        <w:shd w:fill="F2F2F2" w:val="clear"/>
        <w:spacing w:after="0" w:line="240"/>
      </w:pPr>
      <w:r>
        <w:rPr>
          <w:rFonts w:ascii="Consolas" w:cs="Consolas" w:eastAsia="Consolas" w:hAnsi="Consolas"/>
          <w:sz w:val="16"/>
          <w:szCs w:val="16"/>
        </w:rPr>
        <w:t xml:space="preserve">                - SCHEME_UNAVAILABLE</w:t>
      </w:r>
    </w:p>
    <w:p>
      <w:pPr>
        <w:shd w:fill="F2F2F2" w:val="clear"/>
        <w:spacing w:after="0" w:line="240"/>
      </w:pPr>
      <w:r>
        <w:rPr>
          <w:rFonts w:ascii="Consolas" w:cs="Consolas" w:eastAsia="Consolas" w:hAnsi="Consolas"/>
          <w:sz w:val="16"/>
          <w:szCs w:val="16"/>
        </w:rPr>
        <w:t xml:space="preserve">                - PAYMENT_MODE_NOT_SUPPORTED</w:t>
      </w:r>
    </w:p>
    <w:p>
      <w:pPr>
        <w:shd w:fill="F2F2F2" w:val="clear"/>
        <w:spacing w:after="0" w:line="240"/>
      </w:pPr>
      <w:r>
        <w:rPr>
          <w:rFonts w:ascii="Consolas" w:cs="Consolas" w:eastAsia="Consolas" w:hAnsi="Consolas"/>
          <w:sz w:val="16"/>
          <w:szCs w:val="16"/>
        </w:rPr>
        <w:t xml:space="preserve">                - DIRECTION_NOT_ENABLED</w:t>
      </w:r>
    </w:p>
    <w:p>
      <w:pPr>
        <w:shd w:fill="F2F2F2" w:val="clear"/>
        <w:spacing w:after="0" w:line="240"/>
      </w:pPr>
      <w:r>
        <w:rPr>
          <w:rFonts w:ascii="Consolas" w:cs="Consolas" w:eastAsia="Consolas" w:hAnsi="Consolas"/>
          <w:sz w:val="16"/>
          <w:szCs w:val="16"/>
        </w:rPr>
        <w:t xml:space="preserve">                - CANCEL_NOT_PERMITTED</w:t>
      </w:r>
    </w:p>
    <w:p>
      <w:pPr>
        <w:shd w:fill="F2F2F2" w:val="clear"/>
        <w:spacing w:after="0" w:line="240"/>
      </w:pPr>
      <w:r>
        <w:rPr>
          <w:rFonts w:ascii="Consolas" w:cs="Consolas" w:eastAsia="Consolas" w:hAnsi="Consolas"/>
          <w:sz w:val="16"/>
          <w:szCs w:val="16"/>
        </w:rPr>
        <w:t xml:space="preserve">                - INSUFFICIENT_PREFUNDING</w:t>
      </w:r>
    </w:p>
    <w:p>
      <w:pPr>
        <w:shd w:fill="F2F2F2" w:val="clear"/>
        <w:spacing w:after="0" w:line="240"/>
      </w:pPr>
      <w:r>
        <w:rPr>
          <w:rFonts w:ascii="Consolas" w:cs="Consolas" w:eastAsia="Consolas" w:hAnsi="Consolas"/>
          <w:sz w:val="16"/>
          <w:szCs w:val="16"/>
        </w:rPr>
        <w:t xml:space="preserve">                - DUPLICATE_PARTNER_TXN_REF</w:t>
      </w:r>
    </w:p>
    <w:p>
      <w:pPr>
        <w:shd w:fill="F2F2F2" w:val="clear"/>
        <w:spacing w:after="0" w:line="240"/>
      </w:pPr>
      <w:r>
        <w:rPr>
          <w:rFonts w:ascii="Consolas" w:cs="Consolas" w:eastAsia="Consolas" w:hAnsi="Consolas"/>
          <w:sz w:val="16"/>
          <w:szCs w:val="16"/>
        </w:rPr>
        <w:t xml:space="preserve">                - RATE_LIMITED</w:t>
      </w:r>
    </w:p>
    <w:p>
      <w:pPr>
        <w:shd w:fill="F2F2F2" w:val="clear"/>
        <w:spacing w:after="0" w:line="240"/>
      </w:pPr>
      <w:r>
        <w:rPr>
          <w:rFonts w:ascii="Consolas" w:cs="Consolas" w:eastAsia="Consolas" w:hAnsi="Consolas"/>
          <w:sz w:val="16"/>
          <w:szCs w:val="16"/>
        </w:rPr>
        <w:t xml:space="preserve">                - INTERNAL_ERROR</w:t>
      </w:r>
    </w:p>
    <w:p>
      <w:pPr>
        <w:shd w:fill="F2F2F2" w:val="clear"/>
        <w:spacing w:after="0" w:line="240"/>
      </w:pPr>
      <w:r>
        <w:rPr>
          <w:rFonts w:ascii="Consolas" w:cs="Consolas" w:eastAsia="Consolas" w:hAnsi="Consolas"/>
          <w:sz w:val="16"/>
          <w:szCs w:val="16"/>
        </w:rPr>
        <w:t xml:space="preserve">                - SERVICE_UNAVAILABLE</w:t>
      </w:r>
    </w:p>
    <w:p>
      <w:pPr>
        <w:shd w:fill="F2F2F2" w:val="clear"/>
        <w:spacing w:after="0" w:line="240"/>
      </w:pPr>
      <w:r>
        <w:rPr>
          <w:rFonts w:ascii="Consolas" w:cs="Consolas" w:eastAsia="Consolas" w:hAnsi="Consolas"/>
          <w:sz w:val="16"/>
          <w:szCs w:val="16"/>
        </w:rPr>
        <w:t xml:space="preserve">            message: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Human-readable error description</w:t>
      </w:r>
    </w:p>
    <w:p>
      <w:pPr>
        <w:shd w:fill="F2F2F2" w:val="clear"/>
        <w:spacing w:after="0" w:line="240"/>
      </w:pPr>
      <w:r>
        <w:rPr>
          <w:rFonts w:ascii="Consolas" w:cs="Consolas" w:eastAsia="Consolas" w:hAnsi="Consolas"/>
          <w:sz w:val="16"/>
          <w:szCs w:val="16"/>
        </w:rPr>
        <w:t xml:space="preserve">              example: "The rate quote qte_01HX7MNP9AB2CDEF3GH456IJ has expired. Please request a new quote."</w:t>
      </w:r>
    </w:p>
    <w:p>
      <w:pPr>
        <w:shd w:fill="F2F2F2" w:val="clear"/>
        <w:spacing w:after="0" w:line="240"/>
      </w:pPr>
      <w:r>
        <w:rPr>
          <w:rFonts w:ascii="Consolas" w:cs="Consolas" w:eastAsia="Consolas" w:hAnsi="Consolas"/>
          <w:sz w:val="16"/>
          <w:szCs w:val="16"/>
        </w:rPr>
        <w:t xml:space="preserve">            request_id: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description: Equals X-Request-ID response header</w:t>
      </w:r>
    </w:p>
    <w:p>
      <w:pPr>
        <w:shd w:fill="F2F2F2" w:val="clear"/>
        <w:spacing w:after="0" w:line="240"/>
      </w:pPr>
      <w:r>
        <w:rPr>
          <w:rFonts w:ascii="Consolas" w:cs="Consolas" w:eastAsia="Consolas" w:hAnsi="Consolas"/>
          <w:sz w:val="16"/>
          <w:szCs w:val="16"/>
        </w:rPr>
        <w:t xml:space="preserve">              example: req_01HX7MNPQRS4T5U6VWXY012Z</w:t>
      </w:r>
    </w:p>
    <w:p>
      <w:pPr>
        <w:shd w:fill="F2F2F2" w:val="clear"/>
        <w:spacing w:after="0" w:line="240"/>
      </w:pPr>
      <w:r>
        <w:rPr>
          <w:rFonts w:ascii="Consolas" w:cs="Consolas" w:eastAsia="Consolas" w:hAnsi="Consolas"/>
          <w:sz w:val="16"/>
          <w:szCs w:val="16"/>
        </w:rPr>
        <w:t xml:space="preserve">            details:</w:t>
      </w:r>
    </w:p>
    <w:p>
      <w:pPr>
        <w:shd w:fill="F2F2F2" w:val="clear"/>
        <w:spacing w:after="0" w:line="240"/>
      </w:pPr>
      <w:r>
        <w:rPr>
          <w:rFonts w:ascii="Consolas" w:cs="Consolas" w:eastAsia="Consolas" w:hAnsi="Consolas"/>
          <w:sz w:val="16"/>
          <w:szCs w:val="16"/>
        </w:rPr>
        <w:t xml:space="preserve">              type: array</w:t>
      </w:r>
    </w:p>
    <w:p>
      <w:pPr>
        <w:shd w:fill="F2F2F2" w:val="clear"/>
        <w:spacing w:after="0" w:line="240"/>
      </w:pPr>
      <w:r>
        <w:rPr>
          <w:rFonts w:ascii="Consolas" w:cs="Consolas" w:eastAsia="Consolas" w:hAnsi="Consolas"/>
          <w:sz w:val="16"/>
          <w:szCs w:val="16"/>
        </w:rPr>
        <w:t xml:space="preserve">              description: Field-level validation detail; may be empty</w:t>
      </w:r>
    </w:p>
    <w:p>
      <w:pPr>
        <w:shd w:fill="F2F2F2" w:val="clear"/>
        <w:spacing w:after="0" w:line="240"/>
      </w:pPr>
      <w:r>
        <w:rPr>
          <w:rFonts w:ascii="Consolas" w:cs="Consolas" w:eastAsia="Consolas" w:hAnsi="Consolas"/>
          <w:sz w:val="16"/>
          <w:szCs w:val="16"/>
        </w:rPr>
        <w:t xml:space="preserve">              items:</w:t>
      </w:r>
    </w:p>
    <w:p>
      <w:pPr>
        <w:shd w:fill="F2F2F2" w:val="clear"/>
        <w:spacing w:after="0" w:line="240"/>
      </w:pPr>
      <w:r>
        <w:rPr>
          <w:rFonts w:ascii="Consolas" w:cs="Consolas" w:eastAsia="Consolas" w:hAnsi="Consolas"/>
          <w:sz w:val="16"/>
          <w:szCs w:val="16"/>
        </w:rPr>
        <w:t xml:space="preserve">                type: object</w:t>
      </w:r>
    </w:p>
    <w:p>
      <w:pPr>
        <w:shd w:fill="F2F2F2" w:val="clear"/>
        <w:spacing w:after="0" w:line="240"/>
      </w:pPr>
      <w:r>
        <w:rPr>
          <w:rFonts w:ascii="Consolas" w:cs="Consolas" w:eastAsia="Consolas" w:hAnsi="Consolas"/>
          <w:sz w:val="16"/>
          <w:szCs w:val="16"/>
        </w:rPr>
        <w:t xml:space="preserve">                properties:</w:t>
      </w:r>
    </w:p>
    <w:p>
      <w:pPr>
        <w:shd w:fill="F2F2F2" w:val="clear"/>
        <w:spacing w:after="0" w:line="240"/>
      </w:pPr>
      <w:r>
        <w:rPr>
          <w:rFonts w:ascii="Consolas" w:cs="Consolas" w:eastAsia="Consolas" w:hAnsi="Consolas"/>
          <w:sz w:val="16"/>
          <w:szCs w:val="16"/>
        </w:rPr>
        <w:t xml:space="preserve">                  field:</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quote_id</w:t>
      </w:r>
    </w:p>
    <w:p>
      <w:pPr>
        <w:shd w:fill="F2F2F2" w:val="clear"/>
        <w:spacing w:after="0" w:line="240"/>
      </w:pPr>
      <w:r>
        <w:rPr>
          <w:rFonts w:ascii="Consolas" w:cs="Consolas" w:eastAsia="Consolas" w:hAnsi="Consolas"/>
          <w:sz w:val="16"/>
          <w:szCs w:val="16"/>
        </w:rPr>
        <w:t xml:space="preserve">                  issue:</w:t>
      </w:r>
    </w:p>
    <w:p>
      <w:pPr>
        <w:shd w:fill="F2F2F2" w:val="clear"/>
        <w:spacing w:after="0" w:line="240"/>
      </w:pPr>
      <w:r>
        <w:rPr>
          <w:rFonts w:ascii="Consolas" w:cs="Consolas" w:eastAsia="Consolas" w:hAnsi="Consolas"/>
          <w:sz w:val="16"/>
          <w:szCs w:val="16"/>
        </w:rPr>
        <w:t xml:space="preserve">                    type: string</w:t>
      </w:r>
    </w:p>
    <w:p>
      <w:pPr>
        <w:shd w:fill="F2F2F2" w:val="clear"/>
        <w:spacing w:after="0" w:line="240"/>
      </w:pPr>
      <w:r>
        <w:rPr>
          <w:rFonts w:ascii="Consolas" w:cs="Consolas" w:eastAsia="Consolas" w:hAnsi="Consolas"/>
          <w:sz w:val="16"/>
          <w:szCs w:val="16"/>
        </w:rPr>
        <w:t xml:space="preserve">                    example: "Quote expired at 2026-06-04T09:36:00.000Z"</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responses:</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ValidationError:</w:t>
      </w:r>
    </w:p>
    <w:p>
      <w:pPr>
        <w:shd w:fill="F2F2F2" w:val="clear"/>
        <w:spacing w:after="0" w:line="240"/>
      </w:pPr>
      <w:r>
        <w:rPr>
          <w:rFonts w:ascii="Consolas" w:cs="Consolas" w:eastAsia="Consolas" w:hAnsi="Consolas"/>
          <w:sz w:val="16"/>
          <w:szCs w:val="16"/>
        </w:rPr>
        <w:t xml:space="preserve">      description: Request validation failed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'#/components/schemas/Error'</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error:</w:t>
      </w:r>
    </w:p>
    <w:p>
      <w:pPr>
        <w:shd w:fill="F2F2F2" w:val="clear"/>
        <w:spacing w:after="0" w:line="240"/>
      </w:pPr>
      <w:r>
        <w:rPr>
          <w:rFonts w:ascii="Consolas" w:cs="Consolas" w:eastAsia="Consolas" w:hAnsi="Consolas"/>
          <w:sz w:val="16"/>
          <w:szCs w:val="16"/>
        </w:rPr>
        <w:t xml:space="preserve">              code: VALIDATION_ERROR</w:t>
      </w:r>
    </w:p>
    <w:p>
      <w:pPr>
        <w:shd w:fill="F2F2F2" w:val="clear"/>
        <w:spacing w:after="0" w:line="240"/>
      </w:pPr>
      <w:r>
        <w:rPr>
          <w:rFonts w:ascii="Consolas" w:cs="Consolas" w:eastAsia="Consolas" w:hAnsi="Consolas"/>
          <w:sz w:val="16"/>
          <w:szCs w:val="16"/>
        </w:rPr>
        <w:t xml:space="preserve">              message: One or more request fields failed validation.</w:t>
      </w:r>
    </w:p>
    <w:p>
      <w:pPr>
        <w:shd w:fill="F2F2F2" w:val="clear"/>
        <w:spacing w:after="0" w:line="240"/>
      </w:pPr>
      <w:r>
        <w:rPr>
          <w:rFonts w:ascii="Consolas" w:cs="Consolas" w:eastAsia="Consolas" w:hAnsi="Consolas"/>
          <w:sz w:val="16"/>
          <w:szCs w:val="16"/>
        </w:rPr>
        <w:t xml:space="preserve">              request_id: req_01HX7MNPQRS4T5U6VWXY012Z</w:t>
      </w:r>
    </w:p>
    <w:p>
      <w:pPr>
        <w:shd w:fill="F2F2F2" w:val="clear"/>
        <w:spacing w:after="0" w:line="240"/>
      </w:pPr>
      <w:r>
        <w:rPr>
          <w:rFonts w:ascii="Consolas" w:cs="Consolas" w:eastAsia="Consolas" w:hAnsi="Consolas"/>
          <w:sz w:val="16"/>
          <w:szCs w:val="16"/>
        </w:rPr>
        <w:t xml:space="preserve">              details:</w:t>
      </w:r>
    </w:p>
    <w:p>
      <w:pPr>
        <w:shd w:fill="F2F2F2" w:val="clear"/>
        <w:spacing w:after="0" w:line="240"/>
      </w:pPr>
      <w:r>
        <w:rPr>
          <w:rFonts w:ascii="Consolas" w:cs="Consolas" w:eastAsia="Consolas" w:hAnsi="Consolas"/>
          <w:sz w:val="16"/>
          <w:szCs w:val="16"/>
        </w:rPr>
        <w:t xml:space="preserve">                - field: payout_currency</w:t>
      </w:r>
    </w:p>
    <w:p>
      <w:pPr>
        <w:shd w:fill="F2F2F2" w:val="clear"/>
        <w:spacing w:after="0" w:line="240"/>
      </w:pPr>
      <w:r>
        <w:rPr>
          <w:rFonts w:ascii="Consolas" w:cs="Consolas" w:eastAsia="Consolas" w:hAnsi="Consolas"/>
          <w:sz w:val="16"/>
          <w:szCs w:val="16"/>
        </w:rPr>
        <w:t xml:space="preserve">                  issue: Must be a valid ISO-4217 currency code</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NotFound:</w:t>
      </w:r>
    </w:p>
    <w:p>
      <w:pPr>
        <w:shd w:fill="F2F2F2" w:val="clear"/>
        <w:spacing w:after="0" w:line="240"/>
      </w:pPr>
      <w:r>
        <w:rPr>
          <w:rFonts w:ascii="Consolas" w:cs="Consolas" w:eastAsia="Consolas" w:hAnsi="Consolas"/>
          <w:sz w:val="16"/>
          <w:szCs w:val="16"/>
        </w:rPr>
        <w:t xml:space="preserve">      description: Resource not found</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'#/components/schemas/Error'</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error:</w:t>
      </w:r>
    </w:p>
    <w:p>
      <w:pPr>
        <w:shd w:fill="F2F2F2" w:val="clear"/>
        <w:spacing w:after="0" w:line="240"/>
      </w:pPr>
      <w:r>
        <w:rPr>
          <w:rFonts w:ascii="Consolas" w:cs="Consolas" w:eastAsia="Consolas" w:hAnsi="Consolas"/>
          <w:sz w:val="16"/>
          <w:szCs w:val="16"/>
        </w:rPr>
        <w:t xml:space="preserve">              code: MERCHANT_NOT_FOUND</w:t>
      </w:r>
    </w:p>
    <w:p>
      <w:pPr>
        <w:shd w:fill="F2F2F2" w:val="clear"/>
        <w:spacing w:after="0" w:line="240"/>
      </w:pPr>
      <w:r>
        <w:rPr>
          <w:rFonts w:ascii="Consolas" w:cs="Consolas" w:eastAsia="Consolas" w:hAnsi="Consolas"/>
          <w:sz w:val="16"/>
          <w:szCs w:val="16"/>
        </w:rPr>
        <w:t xml:space="preserve">              message: QR code not found in GMEPay+ merchant database or merchant is inactive.</w:t>
      </w:r>
    </w:p>
    <w:p>
      <w:pPr>
        <w:shd w:fill="F2F2F2" w:val="clear"/>
        <w:spacing w:after="0" w:line="240"/>
      </w:pPr>
      <w:r>
        <w:rPr>
          <w:rFonts w:ascii="Consolas" w:cs="Consolas" w:eastAsia="Consolas" w:hAnsi="Consolas"/>
          <w:sz w:val="16"/>
          <w:szCs w:val="16"/>
        </w:rPr>
        <w:t xml:space="preserve">              request_id: req_01HX7MNPQRS4T5U6VWXY012Z</w:t>
      </w:r>
    </w:p>
    <w:p>
      <w:pPr>
        <w:shd w:fill="F2F2F2" w:val="clear"/>
        <w:spacing w:after="0" w:line="240"/>
      </w:pPr>
      <w:r>
        <w:rPr>
          <w:rFonts w:ascii="Consolas" w:cs="Consolas" w:eastAsia="Consolas" w:hAnsi="Consolas"/>
          <w:sz w:val="16"/>
          <w:szCs w:val="16"/>
        </w:rPr>
        <w:t xml:space="preserve">              details: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Forbidden:</w:t>
      </w:r>
    </w:p>
    <w:p>
      <w:pPr>
        <w:shd w:fill="F2F2F2" w:val="clear"/>
        <w:spacing w:after="0" w:line="240"/>
      </w:pPr>
      <w:r>
        <w:rPr>
          <w:rFonts w:ascii="Consolas" w:cs="Consolas" w:eastAsia="Consolas" w:hAnsi="Consolas"/>
          <w:sz w:val="16"/>
          <w:szCs w:val="16"/>
        </w:rPr>
        <w:t xml:space="preserve">      description: Access forbidden</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'#/components/schemas/Error'</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error:</w:t>
      </w:r>
    </w:p>
    <w:p>
      <w:pPr>
        <w:shd w:fill="F2F2F2" w:val="clear"/>
        <w:spacing w:after="0" w:line="240"/>
      </w:pPr>
      <w:r>
        <w:rPr>
          <w:rFonts w:ascii="Consolas" w:cs="Consolas" w:eastAsia="Consolas" w:hAnsi="Consolas"/>
          <w:sz w:val="16"/>
          <w:szCs w:val="16"/>
        </w:rPr>
        <w:t xml:space="preserve">              code: FORBIDDEN</w:t>
      </w:r>
    </w:p>
    <w:p>
      <w:pPr>
        <w:shd w:fill="F2F2F2" w:val="clear"/>
        <w:spacing w:after="0" w:line="240"/>
      </w:pPr>
      <w:r>
        <w:rPr>
          <w:rFonts w:ascii="Consolas" w:cs="Consolas" w:eastAsia="Consolas" w:hAnsi="Consolas"/>
          <w:sz w:val="16"/>
          <w:szCs w:val="16"/>
        </w:rPr>
        <w:t xml:space="preserve">              message: Balance inquiry is not available for LOCAL partner type.</w:t>
      </w:r>
    </w:p>
    <w:p>
      <w:pPr>
        <w:shd w:fill="F2F2F2" w:val="clear"/>
        <w:spacing w:after="0" w:line="240"/>
      </w:pPr>
      <w:r>
        <w:rPr>
          <w:rFonts w:ascii="Consolas" w:cs="Consolas" w:eastAsia="Consolas" w:hAnsi="Consolas"/>
          <w:sz w:val="16"/>
          <w:szCs w:val="16"/>
        </w:rPr>
        <w:t xml:space="preserve">              request_id: req_01HX7MNPQRS4T5U6VWXY012Z</w:t>
      </w:r>
    </w:p>
    <w:p>
      <w:pPr>
        <w:shd w:fill="F2F2F2" w:val="clear"/>
        <w:spacing w:after="0" w:line="240"/>
      </w:pPr>
      <w:r>
        <w:rPr>
          <w:rFonts w:ascii="Consolas" w:cs="Consolas" w:eastAsia="Consolas" w:hAnsi="Consolas"/>
          <w:sz w:val="16"/>
          <w:szCs w:val="16"/>
        </w:rPr>
        <w:t xml:space="preserve">              details: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UnprocessableEntity:</w:t>
      </w:r>
    </w:p>
    <w:p>
      <w:pPr>
        <w:shd w:fill="F2F2F2" w:val="clear"/>
        <w:spacing w:after="0" w:line="240"/>
      </w:pPr>
      <w:r>
        <w:rPr>
          <w:rFonts w:ascii="Consolas" w:cs="Consolas" w:eastAsia="Consolas" w:hAnsi="Consolas"/>
          <w:sz w:val="16"/>
          <w:szCs w:val="16"/>
        </w:rPr>
        <w:t xml:space="preserve">      description: Semantic error (e.g. expired quote, scheme unavailable, quote deviation)</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'#/components/schemas/Error'</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error:</w:t>
      </w:r>
    </w:p>
    <w:p>
      <w:pPr>
        <w:shd w:fill="F2F2F2" w:val="clear"/>
        <w:spacing w:after="0" w:line="240"/>
      </w:pPr>
      <w:r>
        <w:rPr>
          <w:rFonts w:ascii="Consolas" w:cs="Consolas" w:eastAsia="Consolas" w:hAnsi="Consolas"/>
          <w:sz w:val="16"/>
          <w:szCs w:val="16"/>
        </w:rPr>
        <w:t xml:space="preserve">              code: RATE_QUOTE_EXPIRED</w:t>
      </w:r>
    </w:p>
    <w:p>
      <w:pPr>
        <w:shd w:fill="F2F2F2" w:val="clear"/>
        <w:spacing w:after="0" w:line="240"/>
      </w:pPr>
      <w:r>
        <w:rPr>
          <w:rFonts w:ascii="Consolas" w:cs="Consolas" w:eastAsia="Consolas" w:hAnsi="Consolas"/>
          <w:sz w:val="16"/>
          <w:szCs w:val="16"/>
        </w:rPr>
        <w:t xml:space="preserve">              message: The rate quote has expired. Please request a new quote.</w:t>
      </w:r>
    </w:p>
    <w:p>
      <w:pPr>
        <w:shd w:fill="F2F2F2" w:val="clear"/>
        <w:spacing w:after="0" w:line="240"/>
      </w:pPr>
      <w:r>
        <w:rPr>
          <w:rFonts w:ascii="Consolas" w:cs="Consolas" w:eastAsia="Consolas" w:hAnsi="Consolas"/>
          <w:sz w:val="16"/>
          <w:szCs w:val="16"/>
        </w:rPr>
        <w:t xml:space="preserve">              request_id: req_01HX7MNPQRS4T5U6VWXY012Z</w:t>
      </w:r>
    </w:p>
    <w:p>
      <w:pPr>
        <w:shd w:fill="F2F2F2" w:val="clear"/>
        <w:spacing w:after="0" w:line="240"/>
      </w:pPr>
      <w:r>
        <w:rPr>
          <w:rFonts w:ascii="Consolas" w:cs="Consolas" w:eastAsia="Consolas" w:hAnsi="Consolas"/>
          <w:sz w:val="16"/>
          <w:szCs w:val="16"/>
        </w:rPr>
        <w:t xml:space="preserve">              details:</w:t>
      </w:r>
    </w:p>
    <w:p>
      <w:pPr>
        <w:shd w:fill="F2F2F2" w:val="clear"/>
        <w:spacing w:after="0" w:line="240"/>
      </w:pPr>
      <w:r>
        <w:rPr>
          <w:rFonts w:ascii="Consolas" w:cs="Consolas" w:eastAsia="Consolas" w:hAnsi="Consolas"/>
          <w:sz w:val="16"/>
          <w:szCs w:val="16"/>
        </w:rPr>
        <w:t xml:space="preserve">                - field: quote_id</w:t>
      </w:r>
    </w:p>
    <w:p>
      <w:pPr>
        <w:shd w:fill="F2F2F2" w:val="clear"/>
        <w:spacing w:after="0" w:line="240"/>
      </w:pPr>
      <w:r>
        <w:rPr>
          <w:rFonts w:ascii="Consolas" w:cs="Consolas" w:eastAsia="Consolas" w:hAnsi="Consolas"/>
          <w:sz w:val="16"/>
          <w:szCs w:val="16"/>
        </w:rPr>
        <w:t xml:space="preserve">                  issue: Quote expired at 2026-06-04T09:36:00.000Z</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InsufficientPrefunding:</w:t>
      </w:r>
    </w:p>
    <w:p>
      <w:pPr>
        <w:shd w:fill="F2F2F2" w:val="clear"/>
        <w:spacing w:after="0" w:line="240"/>
      </w:pPr>
      <w:r>
        <w:rPr>
          <w:rFonts w:ascii="Consolas" w:cs="Consolas" w:eastAsia="Consolas" w:hAnsi="Consolas"/>
          <w:sz w:val="16"/>
          <w:szCs w:val="16"/>
        </w:rPr>
        <w:t xml:space="preserve">      description: OVERSEAS partner prefunding balance too low</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'#/components/schemas/Error'</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error:</w:t>
      </w:r>
    </w:p>
    <w:p>
      <w:pPr>
        <w:shd w:fill="F2F2F2" w:val="clear"/>
        <w:spacing w:after="0" w:line="240"/>
      </w:pPr>
      <w:r>
        <w:rPr>
          <w:rFonts w:ascii="Consolas" w:cs="Consolas" w:eastAsia="Consolas" w:hAnsi="Consolas"/>
          <w:sz w:val="16"/>
          <w:szCs w:val="16"/>
        </w:rPr>
        <w:t xml:space="preserve">              code: INSUFFICIENT_PREFUNDING</w:t>
      </w:r>
    </w:p>
    <w:p>
      <w:pPr>
        <w:shd w:fill="F2F2F2" w:val="clear"/>
        <w:spacing w:after="0" w:line="240"/>
      </w:pPr>
      <w:r>
        <w:rPr>
          <w:rFonts w:ascii="Consolas" w:cs="Consolas" w:eastAsia="Consolas" w:hAnsi="Consolas"/>
          <w:sz w:val="16"/>
          <w:szCs w:val="16"/>
        </w:rPr>
        <w:t xml:space="preserve">              message: Prefunding balance is insufficient for this transaction. Please top up and retry with a new Idempotency-Key.</w:t>
      </w:r>
    </w:p>
    <w:p>
      <w:pPr>
        <w:shd w:fill="F2F2F2" w:val="clear"/>
        <w:spacing w:after="0" w:line="240"/>
      </w:pPr>
      <w:r>
        <w:rPr>
          <w:rFonts w:ascii="Consolas" w:cs="Consolas" w:eastAsia="Consolas" w:hAnsi="Consolas"/>
          <w:sz w:val="16"/>
          <w:szCs w:val="16"/>
        </w:rPr>
        <w:t xml:space="preserve">              request_id: req_01HX7MNPQRS4T5U6VWXY012Z</w:t>
      </w:r>
    </w:p>
    <w:p>
      <w:pPr>
        <w:shd w:fill="F2F2F2" w:val="clear"/>
        <w:spacing w:after="0" w:line="240"/>
      </w:pPr>
      <w:r>
        <w:rPr>
          <w:rFonts w:ascii="Consolas" w:cs="Consolas" w:eastAsia="Consolas" w:hAnsi="Consolas"/>
          <w:sz w:val="16"/>
          <w:szCs w:val="16"/>
        </w:rPr>
        <w:t xml:space="preserve">              details: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Conflict:</w:t>
      </w:r>
    </w:p>
    <w:p>
      <w:pPr>
        <w:shd w:fill="F2F2F2" w:val="clear"/>
        <w:spacing w:after="0" w:line="240"/>
      </w:pPr>
      <w:r>
        <w:rPr>
          <w:rFonts w:ascii="Consolas" w:cs="Consolas" w:eastAsia="Consolas" w:hAnsi="Consolas"/>
          <w:sz w:val="16"/>
          <w:szCs w:val="16"/>
        </w:rPr>
        <w:t xml:space="preserve">      description: Conflict — duplicate reference or terminal state</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'#/components/schemas/Error'</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error:</w:t>
      </w:r>
    </w:p>
    <w:p>
      <w:pPr>
        <w:shd w:fill="F2F2F2" w:val="clear"/>
        <w:spacing w:after="0" w:line="240"/>
      </w:pPr>
      <w:r>
        <w:rPr>
          <w:rFonts w:ascii="Consolas" w:cs="Consolas" w:eastAsia="Consolas" w:hAnsi="Consolas"/>
          <w:sz w:val="16"/>
          <w:szCs w:val="16"/>
        </w:rPr>
        <w:t xml:space="preserve">              code: DUPLICATE_PARTNER_TXN_REF</w:t>
      </w:r>
    </w:p>
    <w:p>
      <w:pPr>
        <w:shd w:fill="F2F2F2" w:val="clear"/>
        <w:spacing w:after="0" w:line="240"/>
      </w:pPr>
      <w:r>
        <w:rPr>
          <w:rFonts w:ascii="Consolas" w:cs="Consolas" w:eastAsia="Consolas" w:hAnsi="Consolas"/>
          <w:sz w:val="16"/>
          <w:szCs w:val="16"/>
        </w:rPr>
        <w:t xml:space="preserve">              message: partner_txn_ref already used for a different payment by this partner.</w:t>
      </w:r>
    </w:p>
    <w:p>
      <w:pPr>
        <w:shd w:fill="F2F2F2" w:val="clear"/>
        <w:spacing w:after="0" w:line="240"/>
      </w:pPr>
      <w:r>
        <w:rPr>
          <w:rFonts w:ascii="Consolas" w:cs="Consolas" w:eastAsia="Consolas" w:hAnsi="Consolas"/>
          <w:sz w:val="16"/>
          <w:szCs w:val="16"/>
        </w:rPr>
        <w:t xml:space="preserve">              request_id: req_01HX7MNPQRS4T5U6VWXY012Z</w:t>
      </w:r>
    </w:p>
    <w:p>
      <w:pPr>
        <w:shd w:fill="F2F2F2" w:val="clear"/>
        <w:spacing w:after="0" w:line="240"/>
      </w:pPr>
      <w:r>
        <w:rPr>
          <w:rFonts w:ascii="Consolas" w:cs="Consolas" w:eastAsia="Consolas" w:hAnsi="Consolas"/>
          <w:sz w:val="16"/>
          <w:szCs w:val="16"/>
        </w:rPr>
        <w:t xml:space="preserve">              details: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    RateLimited:</w:t>
      </w:r>
    </w:p>
    <w:p>
      <w:pPr>
        <w:shd w:fill="F2F2F2" w:val="clear"/>
        <w:spacing w:after="0" w:line="240"/>
      </w:pPr>
      <w:r>
        <w:rPr>
          <w:rFonts w:ascii="Consolas" w:cs="Consolas" w:eastAsia="Consolas" w:hAnsi="Consolas"/>
          <w:sz w:val="16"/>
          <w:szCs w:val="16"/>
        </w:rPr>
        <w:t xml:space="preserve">      description: Rate limit exceeded</w:t>
      </w:r>
    </w:p>
    <w:p>
      <w:pPr>
        <w:shd w:fill="F2F2F2" w:val="clear"/>
        <w:spacing w:after="0" w:line="240"/>
      </w:pPr>
      <w:r>
        <w:rPr>
          <w:rFonts w:ascii="Consolas" w:cs="Consolas" w:eastAsia="Consolas" w:hAnsi="Consolas"/>
          <w:sz w:val="16"/>
          <w:szCs w:val="16"/>
        </w:rPr>
        <w:t xml:space="preserve">      headers:</w:t>
      </w:r>
    </w:p>
    <w:p>
      <w:pPr>
        <w:shd w:fill="F2F2F2" w:val="clear"/>
        <w:spacing w:after="0" w:line="240"/>
      </w:pPr>
      <w:r>
        <w:rPr>
          <w:rFonts w:ascii="Consolas" w:cs="Consolas" w:eastAsia="Consolas" w:hAnsi="Consolas"/>
          <w:sz w:val="16"/>
          <w:szCs w:val="16"/>
        </w:rPr>
        <w:t xml:space="preserve">        Retry-After:</w:t>
      </w:r>
    </w:p>
    <w:p>
      <w:pPr>
        <w:shd w:fill="F2F2F2" w:val="clear"/>
        <w:spacing w:after="0" w:line="240"/>
      </w:pPr>
      <w:r>
        <w:rPr>
          <w:rFonts w:ascii="Consolas" w:cs="Consolas" w:eastAsia="Consolas" w:hAnsi="Consolas"/>
          <w:sz w:val="16"/>
          <w:szCs w:val="16"/>
        </w:rPr>
        <w:t xml:space="preserve">          description: Seconds to wait before retrying</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integer</w:t>
      </w:r>
    </w:p>
    <w:p>
      <w:pPr>
        <w:shd w:fill="F2F2F2" w:val="clear"/>
        <w:spacing w:after="0" w:line="240"/>
      </w:pPr>
      <w:r>
        <w:rPr>
          <w:rFonts w:ascii="Consolas" w:cs="Consolas" w:eastAsia="Consolas" w:hAnsi="Consolas"/>
          <w:sz w:val="16"/>
          <w:szCs w:val="16"/>
        </w:rPr>
        <w:t xml:space="preserve">        X-RateLimit-Limit:</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integer</w:t>
      </w:r>
    </w:p>
    <w:p>
      <w:pPr>
        <w:shd w:fill="F2F2F2" w:val="clear"/>
        <w:spacing w:after="0" w:line="240"/>
      </w:pPr>
      <w:r>
        <w:rPr>
          <w:rFonts w:ascii="Consolas" w:cs="Consolas" w:eastAsia="Consolas" w:hAnsi="Consolas"/>
          <w:sz w:val="16"/>
          <w:szCs w:val="16"/>
        </w:rPr>
        <w:t xml:space="preserve">        X-RateLimit-Remaining:</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integer</w:t>
      </w:r>
    </w:p>
    <w:p>
      <w:pPr>
        <w:shd w:fill="F2F2F2" w:val="clear"/>
        <w:spacing w:after="0" w:line="240"/>
      </w:pPr>
      <w:r>
        <w:rPr>
          <w:rFonts w:ascii="Consolas" w:cs="Consolas" w:eastAsia="Consolas" w:hAnsi="Consolas"/>
          <w:sz w:val="16"/>
          <w:szCs w:val="16"/>
        </w:rPr>
        <w:t xml:space="preserve">        X-RateLimit-Reset:</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type: integer</w:t>
      </w:r>
    </w:p>
    <w:p>
      <w:pPr>
        <w:shd w:fill="F2F2F2" w:val="clear"/>
        <w:spacing w:after="0" w:line="240"/>
      </w:pPr>
      <w:r>
        <w:rPr>
          <w:rFonts w:ascii="Consolas" w:cs="Consolas" w:eastAsia="Consolas" w:hAnsi="Consolas"/>
          <w:sz w:val="16"/>
          <w:szCs w:val="16"/>
        </w:rPr>
        <w:t xml:space="preserve">      content:</w:t>
      </w:r>
    </w:p>
    <w:p>
      <w:pPr>
        <w:shd w:fill="F2F2F2" w:val="clear"/>
        <w:spacing w:after="0" w:line="240"/>
      </w:pPr>
      <w:r>
        <w:rPr>
          <w:rFonts w:ascii="Consolas" w:cs="Consolas" w:eastAsia="Consolas" w:hAnsi="Consolas"/>
          <w:sz w:val="16"/>
          <w:szCs w:val="16"/>
        </w:rPr>
        <w:t xml:space="preserve">        application/json:</w:t>
      </w:r>
    </w:p>
    <w:p>
      <w:pPr>
        <w:shd w:fill="F2F2F2" w:val="clear"/>
        <w:spacing w:after="0" w:line="240"/>
      </w:pPr>
      <w:r>
        <w:rPr>
          <w:rFonts w:ascii="Consolas" w:cs="Consolas" w:eastAsia="Consolas" w:hAnsi="Consolas"/>
          <w:sz w:val="16"/>
          <w:szCs w:val="16"/>
        </w:rPr>
        <w:t xml:space="preserve">          schema:</w:t>
      </w:r>
    </w:p>
    <w:p>
      <w:pPr>
        <w:shd w:fill="F2F2F2" w:val="clear"/>
        <w:spacing w:after="0" w:line="240"/>
      </w:pPr>
      <w:r>
        <w:rPr>
          <w:rFonts w:ascii="Consolas" w:cs="Consolas" w:eastAsia="Consolas" w:hAnsi="Consolas"/>
          <w:sz w:val="16"/>
          <w:szCs w:val="16"/>
        </w:rPr>
        <w:t xml:space="preserve">            $ref: '#/components/schemas/Error'</w:t>
      </w:r>
    </w:p>
    <w:p>
      <w:pPr>
        <w:shd w:fill="F2F2F2" w:val="clear"/>
        <w:spacing w:after="0" w:line="240"/>
      </w:pPr>
      <w:r>
        <w:rPr>
          <w:rFonts w:ascii="Consolas" w:cs="Consolas" w:eastAsia="Consolas" w:hAnsi="Consolas"/>
          <w:sz w:val="16"/>
          <w:szCs w:val="16"/>
        </w:rPr>
        <w:t xml:space="preserve">          example:</w:t>
      </w:r>
    </w:p>
    <w:p>
      <w:pPr>
        <w:shd w:fill="F2F2F2" w:val="clear"/>
        <w:spacing w:after="0" w:line="240"/>
      </w:pPr>
      <w:r>
        <w:rPr>
          <w:rFonts w:ascii="Consolas" w:cs="Consolas" w:eastAsia="Consolas" w:hAnsi="Consolas"/>
          <w:sz w:val="16"/>
          <w:szCs w:val="16"/>
        </w:rPr>
        <w:t xml:space="preserve">            error:</w:t>
      </w:r>
    </w:p>
    <w:p>
      <w:pPr>
        <w:shd w:fill="F2F2F2" w:val="clear"/>
        <w:spacing w:after="0" w:line="240"/>
      </w:pPr>
      <w:r>
        <w:rPr>
          <w:rFonts w:ascii="Consolas" w:cs="Consolas" w:eastAsia="Consolas" w:hAnsi="Consolas"/>
          <w:sz w:val="16"/>
          <w:szCs w:val="16"/>
        </w:rPr>
        <w:t xml:space="preserve">              code: RATE_LIMITED</w:t>
      </w:r>
    </w:p>
    <w:p>
      <w:pPr>
        <w:shd w:fill="F2F2F2" w:val="clear"/>
        <w:spacing w:after="0" w:line="240"/>
      </w:pPr>
      <w:r>
        <w:rPr>
          <w:rFonts w:ascii="Consolas" w:cs="Consolas" w:eastAsia="Consolas" w:hAnsi="Consolas"/>
          <w:sz w:val="16"/>
          <w:szCs w:val="16"/>
        </w:rPr>
        <w:t xml:space="preserve">              message: Request rate limit exceeded. See Retry-After header.</w:t>
      </w:r>
    </w:p>
    <w:p>
      <w:pPr>
        <w:shd w:fill="F2F2F2" w:val="clear"/>
        <w:spacing w:after="0" w:line="240"/>
      </w:pPr>
      <w:r>
        <w:rPr>
          <w:rFonts w:ascii="Consolas" w:cs="Consolas" w:eastAsia="Consolas" w:hAnsi="Consolas"/>
          <w:sz w:val="16"/>
          <w:szCs w:val="16"/>
        </w:rPr>
        <w:t xml:space="preserve">              request_id: req_01HX7MNPQRS4T5U6VWXY012Z</w:t>
      </w:r>
    </w:p>
    <w:p>
      <w:pPr>
        <w:shd w:fill="F2F2F2" w:val="clear"/>
        <w:spacing w:after="0" w:line="240"/>
      </w:pPr>
      <w:r>
        <w:rPr>
          <w:rFonts w:ascii="Consolas" w:cs="Consolas" w:eastAsia="Consolas" w:hAnsi="Consolas"/>
          <w:sz w:val="16"/>
          <w:szCs w:val="16"/>
        </w:rPr>
        <w:t xml:space="preserve">              details: []</w:t>
      </w:r>
    </w:p>
    <w:p>
      <w:pPr>
        <w:shd w:fill="F2F2F2" w:val="clear"/>
        <w:spacing w:after="0" w:line="240"/>
      </w:pPr>
      <w:r>
        <w:rPr>
          <w:rFonts w:ascii="Consolas" w:cs="Consolas" w:eastAsia="Consolas" w:hAnsi="Consolas"/>
          <w:sz w:val="16"/>
          <w:szCs w:val="16"/>
        </w:rPr>
        <w:t xml:space="preserve"> </w:t>
      </w:r>
    </w:p>
    <w:p>
      <w:pPr>
        <w:shd w:fill="F2F2F2" w:val="clear"/>
        <w:spacing w:after="0" w:line="240"/>
      </w:pPr>
      <w:r>
        <w:rPr>
          <w:rFonts w:ascii="Consolas" w:cs="Consolas" w:eastAsia="Consolas" w:hAnsi="Consolas"/>
          <w:sz w:val="16"/>
          <w:szCs w:val="16"/>
        </w:rPr>
        <w:t xml:space="preserve">tags:</w:t>
      </w:r>
    </w:p>
    <w:p>
      <w:pPr>
        <w:shd w:fill="F2F2F2" w:val="clear"/>
        <w:spacing w:after="0" w:line="240"/>
      </w:pPr>
      <w:r>
        <w:rPr>
          <w:rFonts w:ascii="Consolas" w:cs="Consolas" w:eastAsia="Consolas" w:hAnsi="Consolas"/>
          <w:sz w:val="16"/>
          <w:szCs w:val="16"/>
        </w:rPr>
        <w:t xml:space="preserve">  - name: Rates</w:t>
      </w:r>
    </w:p>
    <w:p>
      <w:pPr>
        <w:shd w:fill="F2F2F2" w:val="clear"/>
        <w:spacing w:after="0" w:line="240"/>
      </w:pPr>
      <w:r>
        <w:rPr>
          <w:rFonts w:ascii="Consolas" w:cs="Consolas" w:eastAsia="Consolas" w:hAnsi="Consolas"/>
          <w:sz w:val="16"/>
          <w:szCs w:val="16"/>
        </w:rPr>
        <w:t xml:space="preserve">    description: Rate quote endpoints</w:t>
      </w:r>
    </w:p>
    <w:p>
      <w:pPr>
        <w:shd w:fill="F2F2F2" w:val="clear"/>
        <w:spacing w:after="0" w:line="240"/>
      </w:pPr>
      <w:r>
        <w:rPr>
          <w:rFonts w:ascii="Consolas" w:cs="Consolas" w:eastAsia="Consolas" w:hAnsi="Consolas"/>
          <w:sz w:val="16"/>
          <w:szCs w:val="16"/>
        </w:rPr>
        <w:t xml:space="preserve">  - name: Payments</w:t>
      </w:r>
    </w:p>
    <w:p>
      <w:pPr>
        <w:shd w:fill="F2F2F2" w:val="clear"/>
        <w:spacing w:after="0" w:line="240"/>
      </w:pPr>
      <w:r>
        <w:rPr>
          <w:rFonts w:ascii="Consolas" w:cs="Consolas" w:eastAsia="Consolas" w:hAnsi="Consolas"/>
          <w:sz w:val="16"/>
          <w:szCs w:val="16"/>
        </w:rPr>
        <w:t xml:space="preserve">    description: Payment execution, CPM token generation, status, and cancellation</w:t>
      </w:r>
    </w:p>
    <w:p>
      <w:pPr>
        <w:shd w:fill="F2F2F2" w:val="clear"/>
        <w:spacing w:after="0" w:line="240"/>
      </w:pPr>
      <w:r>
        <w:rPr>
          <w:rFonts w:ascii="Consolas" w:cs="Consolas" w:eastAsia="Consolas" w:hAnsi="Consolas"/>
          <w:sz w:val="16"/>
          <w:szCs w:val="16"/>
        </w:rPr>
        <w:t xml:space="preserve">  - name: Merchants</w:t>
      </w:r>
    </w:p>
    <w:p>
      <w:pPr>
        <w:shd w:fill="F2F2F2" w:val="clear"/>
        <w:spacing w:after="0" w:line="240"/>
      </w:pPr>
      <w:r>
        <w:rPr>
          <w:rFonts w:ascii="Consolas" w:cs="Consolas" w:eastAsia="Consolas" w:hAnsi="Consolas"/>
          <w:sz w:val="16"/>
          <w:szCs w:val="16"/>
        </w:rPr>
        <w:t xml:space="preserve">    description: QR code and merchant resolution</w:t>
      </w:r>
    </w:p>
    <w:p>
      <w:pPr>
        <w:shd w:fill="F2F2F2" w:val="clear"/>
        <w:spacing w:after="0" w:line="240"/>
      </w:pPr>
      <w:r>
        <w:rPr>
          <w:rFonts w:ascii="Consolas" w:cs="Consolas" w:eastAsia="Consolas" w:hAnsi="Consolas"/>
          <w:sz w:val="16"/>
          <w:szCs w:val="16"/>
        </w:rPr>
        <w:t xml:space="preserve">  - name: Balance</w:t>
      </w:r>
    </w:p>
    <w:p>
      <w:pPr>
        <w:shd w:fill="F2F2F2" w:val="clear"/>
        <w:spacing w:after="0" w:line="240"/>
      </w:pPr>
      <w:r>
        <w:rPr>
          <w:rFonts w:ascii="Consolas" w:cs="Consolas" w:eastAsia="Consolas" w:hAnsi="Consolas"/>
          <w:sz w:val="16"/>
          <w:szCs w:val="16"/>
        </w:rPr>
        <w:t xml:space="preserve">    description: Prefunding balance inquiry (OVERSEAS partners only)</w:t>
      </w:r>
    </w:p>
    <w:p>
      <w:pPr>
        <w:shd w:fill="F2F2F2" w:val="clear"/>
        <w:spacing w:after="0" w:line="240"/>
      </w:pPr>
      <w:r>
        <w:rPr>
          <w:rFonts w:ascii="Consolas" w:cs="Consolas" w:eastAsia="Consolas" w:hAnsi="Consolas"/>
          <w:sz w:val="16"/>
          <w:szCs w:val="16"/>
        </w:rPr>
        <w:t xml:space="preserv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E2F3" w:sz="4" w:space="4"/>
      </w:pBdr>
      <w:jc w:val="center"/>
    </w:pPr>
    <w:r>
      <w:rPr>
        <w:color w:val="808080"/>
        <w:sz w:val="16"/>
        <w:szCs w:val="16"/>
      </w:rPr>
      <w:t xml:space="preserve">Confidential — GME Remit  •  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4" w:space="4"/>
      </w:pBdr>
      <w:jc w:val="right"/>
    </w:pPr>
    <w:r>
      <w:rPr>
        <w:color w:val="808080"/>
        <w:sz w:val="16"/>
        <w:szCs w:val="16"/>
      </w:rPr>
      <w:t xml:space="preserve">GMEPay+ — Complete Software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20" w:hanging="260"/>
      </w:pPr>
    </w:lvl>
    <w:lvl w:ilvl="2" w15:tentative="1">
      <w:start w:val="1"/>
      <w:numFmt w:val="bullet"/>
      <w:lvlText w:val="▪"/>
      <w:lvlJc w:val="left"/>
      <w:pPr>
        <w:ind w:left="138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2F3" w:sz="4" w:space="4"/>
      </w:pBdr>
      <w:spacing w:after="160" w:before="320"/>
      <w:outlineLvl w:val="0"/>
    </w:pPr>
    <w:rPr>
      <w:rFonts w:ascii="Calibri" w:cs="Calibri" w:eastAsia="Calibri" w:hAnsi="Calibri"/>
      <w:b/>
      <w:bCs/>
      <w:color w:val="1F3864"/>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2E75B6"/>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000000"/>
      <w:sz w:val="23"/>
      <w:szCs w:val="23"/>
    </w:rPr>
  </w:style>
  <w:style w:type="paragraph" w:styleId="Heading4">
    <w:name w:val="Heading 4"/>
    <w:basedOn w:val="Normal"/>
    <w:next w:val="Normal"/>
    <w:qFormat/>
    <w:pPr>
      <w:spacing w:after="70" w:before="160"/>
      <w:outlineLvl w:val="3"/>
    </w:pPr>
    <w:rPr>
      <w:rFonts w:ascii="Calibri" w:cs="Calibri" w:eastAsia="Calibri" w:hAnsi="Calibri"/>
      <w:b/>
      <w:bCs/>
      <w:color w:val="404040"/>
      <w:sz w:val="22"/>
      <w:szCs w:val="22"/>
    </w:rPr>
  </w:style>
  <w:style w:type="paragraph" w:styleId="Heading5">
    <w:name w:val="Heading 5"/>
    <w:basedOn w:val="Normal"/>
    <w:next w:val="Normal"/>
    <w:qFormat/>
    <w:pPr>
      <w:spacing w:after="60" w:before="140"/>
      <w:outlineLvl w:val="4"/>
    </w:pPr>
    <w:rPr>
      <w:rFonts w:ascii="Calibri" w:cs="Calibri" w:eastAsia="Calibri" w:hAnsi="Calibri"/>
      <w:b/>
      <w:bCs/>
      <w:i/>
      <w:iCs/>
      <w:color w:val="404040"/>
      <w:sz w:val="21"/>
      <w:szCs w:val="21"/>
    </w:rPr>
  </w:style>
  <w:style w:type="paragraph" w:styleId="Heading6">
    <w:name w:val="Heading 6"/>
    <w:basedOn w:val="Normal"/>
    <w:next w:val="Normal"/>
    <w:qFormat/>
    <w:pPr>
      <w:spacing w:after="60" w:before="120"/>
      <w:outlineLvl w:val="5"/>
    </w:pPr>
    <w:rPr>
      <w:rFonts w:ascii="Calibri" w:cs="Calibri" w:eastAsia="Calibri" w:hAnsi="Calibri"/>
      <w:i/>
      <w:iCs/>
      <w:color w:val="595959"/>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GMEPay+ Complete Software Specification</dc:title>
  <dc:creator>GME Product Team</dc:creator>
  <dc:description>Consolidated development handover package</dc:description>
  <cp:lastModifiedBy>Un-named</cp:lastModifiedBy>
  <cp:revision>1</cp:revision>
  <dcterms:created xsi:type="dcterms:W3CDTF">2026-06-04T09:22:29.869Z</dcterms:created>
  <dcterms:modified xsi:type="dcterms:W3CDTF">2026-06-04T09:22:29.870Z</dcterms:modified>
</cp:coreProperties>
</file>

<file path=docProps/custom.xml><?xml version="1.0" encoding="utf-8"?>
<Properties xmlns="http://schemas.openxmlformats.org/officeDocument/2006/custom-properties" xmlns:vt="http://schemas.openxmlformats.org/officeDocument/2006/docPropsVTypes"/>
</file>