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HERTA КАМЕРЫН СИСТЕМ – ӨРГӨТГӨСӨН ТӨСЛИЙН ТӨЛӨВЛӨГӨӨ</w:t>
      </w:r>
    </w:p>
    <w:p>
      <w:r>
        <w:rPr>
          <w:b/>
        </w:rPr>
        <w:t xml:space="preserve">Зорилго: </w:t>
      </w:r>
      <w:r>
        <w:t>Одоогийн HERTA системийг хадгалан хөгжүүлж, олон төрлийн эх үүсвэртэй хялбар интеграц хийх боломжтой болгох, real-time өгөгдлийн урсгал болон найдвартай backup/replica архитектурыг бий болгох.</w:t>
      </w:r>
    </w:p>
    <w:p>
      <w:pPr>
        <w:pStyle w:val="Heading1"/>
      </w:pPr>
      <w:r>
        <w:t>1. Төслийн хамрах хүрээ</w:t>
      </w:r>
    </w:p>
    <w:p>
      <w:pPr>
        <w:pStyle w:val="ListBullet"/>
      </w:pPr>
      <w:r>
        <w:t>Одоогийн HERTA системийг шинэ системээр солихгүй, үндсэн үйл ажиллагааг хадгална.</w:t>
      </w:r>
    </w:p>
    <w:p>
      <w:pPr>
        <w:pStyle w:val="ListBullet"/>
      </w:pPr>
      <w:r>
        <w:t>REST API, Database, File, NIST/NISTFILE болон бусад эх үүсвэртэй интеграц хийх уян хатан framework хөгжүүлнэ.</w:t>
      </w:r>
    </w:p>
    <w:p>
      <w:pPr>
        <w:pStyle w:val="ListBullet"/>
      </w:pPr>
      <w:r>
        <w:t>Өгөгдлийг real-time горимоор хүлээн авах, боловсруулах, дамжуулах боломжийг нэмэгдүүлнэ.</w:t>
      </w:r>
    </w:p>
    <w:p>
      <w:pPr>
        <w:pStyle w:val="ListBullet"/>
      </w:pPr>
      <w:r>
        <w:t>Одоогийн HERTA Importer/Exporter шийдлийг BioDatabase болгон шинэчилнэ.</w:t>
      </w:r>
    </w:p>
    <w:p>
      <w:pPr>
        <w:pStyle w:val="ListBullet"/>
      </w:pPr>
      <w:r>
        <w:t>Өмнөх backup, archive болон restore механизмыг хадгалж, шаардлагатай хэсгийг сайжруулна.</w:t>
      </w:r>
    </w:p>
    <w:p>
      <w:pPr>
        <w:pStyle w:val="Heading1"/>
      </w:pPr>
      <w:r>
        <w:t>2. Архитектур ба интеграцийн төлөвлөгөө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Компонент</w:t>
            </w:r>
          </w:p>
        </w:tc>
        <w:tc>
          <w:tcPr>
            <w:tcW w:type="dxa" w:w="5112"/>
          </w:tcPr>
          <w:p>
            <w:r>
              <w:t>Гол ажил</w:t>
            </w:r>
          </w:p>
        </w:tc>
      </w:tr>
      <w:tr>
        <w:tc>
          <w:tcPr>
            <w:tcW w:type="dxa" w:w="5112"/>
          </w:tcPr>
          <w:p>
            <w:r>
              <w:t>Интеграцийн давхарга</w:t>
            </w:r>
          </w:p>
        </w:tc>
        <w:tc>
          <w:tcPr>
            <w:tcW w:type="dxa" w:w="5112"/>
          </w:tcPr>
          <w:p>
            <w:r>
              <w:t>Олон төрлийн source-ийг нэг стандарт интерфейсээр холбох Connector framework.</w:t>
            </w:r>
          </w:p>
        </w:tc>
      </w:tr>
      <w:tr>
        <w:tc>
          <w:tcPr>
            <w:tcW w:type="dxa" w:w="5112"/>
          </w:tcPr>
          <w:p>
            <w:r>
              <w:t>REST интеграц</w:t>
            </w:r>
          </w:p>
        </w:tc>
        <w:tc>
          <w:tcPr>
            <w:tcW w:type="dxa" w:w="5112"/>
          </w:tcPr>
          <w:p>
            <w:r>
              <w:t>Гадаад REST API-уудаас real-time болон шаардлагатай үед өгөгдөл авах.</w:t>
            </w:r>
          </w:p>
        </w:tc>
      </w:tr>
      <w:tr>
        <w:tc>
          <w:tcPr>
            <w:tcW w:type="dxa" w:w="5112"/>
          </w:tcPr>
          <w:p>
            <w:r>
              <w:t>Database интеграц</w:t>
            </w:r>
          </w:p>
        </w:tc>
        <w:tc>
          <w:tcPr>
            <w:tcW w:type="dxa" w:w="5112"/>
          </w:tcPr>
          <w:p>
            <w:r>
              <w:t>MySQL, PostgreSQL, Oracle, MS SQL зэрэг өгөгдлийн сантай холбогдох боломж.</w:t>
            </w:r>
          </w:p>
        </w:tc>
      </w:tr>
      <w:tr>
        <w:tc>
          <w:tcPr>
            <w:tcW w:type="dxa" w:w="5112"/>
          </w:tcPr>
          <w:p>
            <w:r>
              <w:t>File / NISTFILE</w:t>
            </w:r>
          </w:p>
        </w:tc>
        <w:tc>
          <w:tcPr>
            <w:tcW w:type="dxa" w:w="5112"/>
          </w:tcPr>
          <w:p>
            <w:r>
              <w:t>CSV, XML, зураг, файл болон NIST/NISTFILE өгөгдлийг хүлээн авах, боловсруулах.</w:t>
            </w:r>
          </w:p>
        </w:tc>
      </w:tr>
      <w:tr>
        <w:tc>
          <w:tcPr>
            <w:tcW w:type="dxa" w:w="5112"/>
          </w:tcPr>
          <w:p>
            <w:r>
              <w:t>Өгөгдлийн боловсруулалт</w:t>
            </w:r>
          </w:p>
        </w:tc>
        <w:tc>
          <w:tcPr>
            <w:tcW w:type="dxa" w:w="5112"/>
          </w:tcPr>
          <w:p>
            <w:r>
              <w:t>Normalization, validation, mapping болон routing механизмыг хэрэгжүүлэх.</w:t>
            </w:r>
          </w:p>
        </w:tc>
      </w:tr>
      <w:tr>
        <w:tc>
          <w:tcPr>
            <w:tcW w:type="dxa" w:w="5112"/>
          </w:tcPr>
          <w:p>
            <w:r>
              <w:t>BioDatabase</w:t>
            </w:r>
          </w:p>
        </w:tc>
        <w:tc>
          <w:tcPr>
            <w:tcW w:type="dxa" w:w="5112"/>
          </w:tcPr>
          <w:p>
            <w:r>
              <w:t>HERTA Importer/Exporter-ийн үүргийг нэгтгэн импорт/экспортын стандарт шийдэл болгох.</w:t>
            </w:r>
          </w:p>
        </w:tc>
      </w:tr>
    </w:tbl>
    <w:p>
      <w:pPr>
        <w:pStyle w:val="Heading1"/>
      </w:pPr>
      <w:r>
        <w:t>3. Real-time replication ба backup</w:t>
      </w:r>
    </w:p>
    <w:p>
      <w:pPr>
        <w:pStyle w:val="ListBullet"/>
      </w:pPr>
      <w:r>
        <w:t>Debezium CDC ашиглан transactional өгөгдлийн өөрчлөлтийг source database-ээс real-time capture хийх.</w:t>
      </w:r>
    </w:p>
    <w:p>
      <w:pPr>
        <w:pStyle w:val="ListBullet"/>
      </w:pPr>
      <w:r>
        <w:t>Kafka/Kafka Connect зэрэг message streaming давхаргаар өөрчлөлтийн мэдээллийг дамжуулах.</w:t>
      </w:r>
    </w:p>
    <w:p>
      <w:pPr>
        <w:pStyle w:val="ListBullet"/>
      </w:pPr>
      <w:r>
        <w:t>Replica/Sink connector ашиглан өгөгдлийг backup server болон mirror системүүдэд хуулбарлах.</w:t>
      </w:r>
    </w:p>
    <w:p>
      <w:pPr>
        <w:pStyle w:val="ListBullet"/>
      </w:pPr>
      <w:r>
        <w:t>Өмнөх backup өгөгдлийг хадгалах, archive хийх болон шаардлагатай үед restore хийх боломжийг хэвээр хадгалах.</w:t>
      </w:r>
    </w:p>
    <w:p>
      <w:pPr>
        <w:pStyle w:val="ListBullet"/>
      </w:pPr>
      <w:r>
        <w:t>Replication тасалдсан үед offset хадгалалт, retry болон recovery механизмыг хэрэгжүүлэх.</w:t>
      </w:r>
    </w:p>
    <w:p>
      <w:pPr>
        <w:pStyle w:val="Heading1"/>
      </w:pPr>
      <w:r>
        <w:t>4. Хэрэгжүүлэх үе шат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Үе шат</w:t>
            </w:r>
          </w:p>
        </w:tc>
        <w:tc>
          <w:tcPr>
            <w:tcW w:type="dxa" w:w="3408"/>
          </w:tcPr>
          <w:p>
            <w:r>
              <w:t>Гол ажил</w:t>
            </w:r>
          </w:p>
        </w:tc>
        <w:tc>
          <w:tcPr>
            <w:tcW w:type="dxa" w:w="3408"/>
          </w:tcPr>
          <w:p>
            <w:r>
              <w:t>Хугацаа</w:t>
            </w:r>
          </w:p>
        </w:tc>
      </w:tr>
      <w:tr>
        <w:tc>
          <w:tcPr>
            <w:tcW w:type="dxa" w:w="3408"/>
          </w:tcPr>
          <w:p>
            <w:r>
              <w:t>1. Шаардлага, судалгаа</w:t>
            </w:r>
          </w:p>
        </w:tc>
        <w:tc>
          <w:tcPr>
            <w:tcW w:type="dxa" w:w="3408"/>
          </w:tcPr>
          <w:p>
            <w:r>
              <w:t>Одоогийн HERTA, Importer/Exporter, backup болон source системүүдийн судалгаа.</w:t>
            </w:r>
          </w:p>
        </w:tc>
        <w:tc>
          <w:tcPr>
            <w:tcW w:type="dxa" w:w="3408"/>
          </w:tcPr>
          <w:p>
            <w:r>
              <w:t>1–2 долоо хоног</w:t>
            </w:r>
          </w:p>
        </w:tc>
      </w:tr>
      <w:tr>
        <w:tc>
          <w:tcPr>
            <w:tcW w:type="dxa" w:w="3408"/>
          </w:tcPr>
          <w:p>
            <w:r>
              <w:t>2. Архитектур, дизайн</w:t>
            </w:r>
          </w:p>
        </w:tc>
        <w:tc>
          <w:tcPr>
            <w:tcW w:type="dxa" w:w="3408"/>
          </w:tcPr>
          <w:p>
            <w:r>
              <w:t>Интеграцийн framework, data flow, replication болон backup архитектурын дизайн.</w:t>
            </w:r>
          </w:p>
        </w:tc>
        <w:tc>
          <w:tcPr>
            <w:tcW w:type="dxa" w:w="3408"/>
          </w:tcPr>
          <w:p>
            <w:r>
              <w:t>2–3 долоо хоног</w:t>
            </w:r>
          </w:p>
        </w:tc>
      </w:tr>
      <w:tr>
        <w:tc>
          <w:tcPr>
            <w:tcW w:type="dxa" w:w="3408"/>
          </w:tcPr>
          <w:p>
            <w:r>
              <w:t>3. Интеграцийн хөгжүүлэлт</w:t>
            </w:r>
          </w:p>
        </w:tc>
        <w:tc>
          <w:tcPr>
            <w:tcW w:type="dxa" w:w="3408"/>
          </w:tcPr>
          <w:p>
            <w:r>
              <w:t>REST/DB/File/NIST connector, normalization, mapping, validation.</w:t>
            </w:r>
          </w:p>
        </w:tc>
        <w:tc>
          <w:tcPr>
            <w:tcW w:type="dxa" w:w="3408"/>
          </w:tcPr>
          <w:p>
            <w:r>
              <w:t>4–6 долоо хоног</w:t>
            </w:r>
          </w:p>
        </w:tc>
      </w:tr>
      <w:tr>
        <w:tc>
          <w:tcPr>
            <w:tcW w:type="dxa" w:w="3408"/>
          </w:tcPr>
          <w:p>
            <w:r>
              <w:t>4. BioDatabase</w:t>
            </w:r>
          </w:p>
        </w:tc>
        <w:tc>
          <w:tcPr>
            <w:tcW w:type="dxa" w:w="3408"/>
          </w:tcPr>
          <w:p>
            <w:r>
              <w:t>Importer/Exporter функцийг BioDatabase шийдэлд шилжүүлэх.</w:t>
            </w:r>
          </w:p>
        </w:tc>
        <w:tc>
          <w:tcPr>
            <w:tcW w:type="dxa" w:w="3408"/>
          </w:tcPr>
          <w:p>
            <w:r>
              <w:t>2–4 долоо хоног</w:t>
            </w:r>
          </w:p>
        </w:tc>
      </w:tr>
      <w:tr>
        <w:tc>
          <w:tcPr>
            <w:tcW w:type="dxa" w:w="3408"/>
          </w:tcPr>
          <w:p>
            <w:r>
              <w:t>5. Debezium replication</w:t>
            </w:r>
          </w:p>
        </w:tc>
        <w:tc>
          <w:tcPr>
            <w:tcW w:type="dxa" w:w="3408"/>
          </w:tcPr>
          <w:p>
            <w:r>
              <w:t>CDC, streaming, replica, backup болон mirror холболтыг хэрэгжүүлэх.</w:t>
            </w:r>
          </w:p>
        </w:tc>
        <w:tc>
          <w:tcPr>
            <w:tcW w:type="dxa" w:w="3408"/>
          </w:tcPr>
          <w:p>
            <w:r>
              <w:t>2–3 долоо хоног</w:t>
            </w:r>
          </w:p>
        </w:tc>
      </w:tr>
      <w:tr>
        <w:tc>
          <w:tcPr>
            <w:tcW w:type="dxa" w:w="3408"/>
          </w:tcPr>
          <w:p>
            <w:r>
              <w:t>6. Backup &amp; recovery</w:t>
            </w:r>
          </w:p>
        </w:tc>
        <w:tc>
          <w:tcPr>
            <w:tcW w:type="dxa" w:w="3408"/>
          </w:tcPr>
          <w:p>
            <w:r>
              <w:t>Archive, restore, failover, recovery механизмыг сайжруулах.</w:t>
            </w:r>
          </w:p>
        </w:tc>
        <w:tc>
          <w:tcPr>
            <w:tcW w:type="dxa" w:w="3408"/>
          </w:tcPr>
          <w:p>
            <w:r>
              <w:t>2–3 долоо хоног</w:t>
            </w:r>
          </w:p>
        </w:tc>
      </w:tr>
      <w:tr>
        <w:tc>
          <w:tcPr>
            <w:tcW w:type="dxa" w:w="3408"/>
          </w:tcPr>
          <w:p>
            <w:r>
              <w:t>7. Тест ба баталгаажуулалт</w:t>
            </w:r>
          </w:p>
        </w:tc>
        <w:tc>
          <w:tcPr>
            <w:tcW w:type="dxa" w:w="3408"/>
          </w:tcPr>
          <w:p>
            <w:r>
              <w:t>Integration, performance, data consistency, failure/recovery тест.</w:t>
            </w:r>
          </w:p>
        </w:tc>
        <w:tc>
          <w:tcPr>
            <w:tcW w:type="dxa" w:w="3408"/>
          </w:tcPr>
          <w:p>
            <w:r>
              <w:t>2–3 долоо хоног</w:t>
            </w:r>
          </w:p>
        </w:tc>
      </w:tr>
      <w:tr>
        <w:tc>
          <w:tcPr>
            <w:tcW w:type="dxa" w:w="3408"/>
          </w:tcPr>
          <w:p>
            <w:r>
              <w:t>8. Нэвтрүүлэлт</w:t>
            </w:r>
          </w:p>
        </w:tc>
        <w:tc>
          <w:tcPr>
            <w:tcW w:type="dxa" w:w="3408"/>
          </w:tcPr>
          <w:p>
            <w:r>
              <w:t>Production deployment, monitoring, alert болон operational setup.</w:t>
            </w:r>
          </w:p>
        </w:tc>
        <w:tc>
          <w:tcPr>
            <w:tcW w:type="dxa" w:w="3408"/>
          </w:tcPr>
          <w:p>
            <w:r>
              <w:t>1–2 долоо хоног</w:t>
            </w:r>
          </w:p>
        </w:tc>
      </w:tr>
      <w:tr>
        <w:tc>
          <w:tcPr>
            <w:tcW w:type="dxa" w:w="3408"/>
          </w:tcPr>
          <w:p>
            <w:r>
              <w:t>9. Баримтжуулалт</w:t>
            </w:r>
          </w:p>
        </w:tc>
        <w:tc>
          <w:tcPr>
            <w:tcW w:type="dxa" w:w="3408"/>
          </w:tcPr>
          <w:p>
            <w:r>
              <w:t>Architecture, API, deployment болон ашиглалтын баримт бичиг.</w:t>
            </w:r>
          </w:p>
        </w:tc>
        <w:tc>
          <w:tcPr>
            <w:tcW w:type="dxa" w:w="3408"/>
          </w:tcPr>
          <w:p>
            <w:r>
              <w:t>1 долоо хоног</w:t>
            </w:r>
          </w:p>
        </w:tc>
      </w:tr>
    </w:tbl>
    <w:p>
      <w:pPr>
        <w:pStyle w:val="Heading1"/>
      </w:pPr>
      <w:r>
        <w:t>5. Технологийн санал</w:t>
      </w:r>
    </w:p>
    <w:p>
      <w:r>
        <w:t>Debezium (CDC), Kafka/Kafka Connect, REST API, Database Connector, BioDatabase, Docker/Kubernetes, Prometheus/Grafana зэрэг технологийг одоогийн орчинтой нийцүүлэн ашиглана.</w:t>
      </w:r>
    </w:p>
    <w:p>
      <w:pPr>
        <w:pStyle w:val="Heading1"/>
      </w:pPr>
      <w:r>
        <w:t>6. Чанар ба найдвартай ажиллагаа</w:t>
      </w:r>
    </w:p>
    <w:p>
      <w:pPr>
        <w:pStyle w:val="ListBullet"/>
      </w:pPr>
      <w:r>
        <w:t>Өгөгдлийн consistency болон integrity-г шалгах.</w:t>
      </w:r>
    </w:p>
    <w:p>
      <w:pPr>
        <w:pStyle w:val="ListBullet"/>
      </w:pPr>
      <w:r>
        <w:t>Replication lag болон системийн гүйцэтгэлийг мониторинг хийх.</w:t>
      </w:r>
    </w:p>
    <w:p>
      <w:pPr>
        <w:pStyle w:val="ListBullet"/>
      </w:pPr>
      <w:r>
        <w:t>Retry, error handling, alert болон recovery механизмтай байх.</w:t>
      </w:r>
    </w:p>
    <w:p>
      <w:pPr>
        <w:pStyle w:val="ListBullet"/>
      </w:pPr>
      <w:r>
        <w:t>Backup болон restore ажиллагааг тогтмол турших.</w:t>
      </w:r>
    </w:p>
    <w:p>
      <w:pPr>
        <w:pStyle w:val="ListBullet"/>
      </w:pPr>
      <w:r>
        <w:t>Security, access control болон audit шаардлагыг хангах.</w:t>
      </w:r>
    </w:p>
    <w:p>
      <w:pPr>
        <w:pStyle w:val="Heading1"/>
      </w:pPr>
      <w:r>
        <w:t>7. Хүлээгдэж буй үр дүн</w:t>
      </w:r>
    </w:p>
    <w:p>
      <w:pPr>
        <w:pStyle w:val="ListBullet"/>
      </w:pPr>
      <w:r>
        <w:t>HERTA системийг олон төрлийн эх үүсвэртэй хурдан, стандартчилсан байдлаар интеграц хийх боломжтой болно.</w:t>
      </w:r>
    </w:p>
    <w:p>
      <w:pPr>
        <w:pStyle w:val="ListBullet"/>
      </w:pPr>
      <w:r>
        <w:t>REST API болон NIST/NISTFILE зэрэг шинэ source нэмэхэд үндсэн системийн кодод бага өөрчлөлт хийх архитектур бүрдэнэ.</w:t>
      </w:r>
    </w:p>
    <w:p>
      <w:pPr>
        <w:pStyle w:val="ListBullet"/>
      </w:pPr>
      <w:r>
        <w:t>Transactional өгөгдөл real-time replica хэлбэрээр backup server болон mirror системүүдэд хадгалагдана.</w:t>
      </w:r>
    </w:p>
    <w:p>
      <w:pPr>
        <w:pStyle w:val="ListBullet"/>
      </w:pPr>
      <w:r>
        <w:t>BioDatabase нь Importer/Exporter-ийн үндсэн үүргийг нэгтгэсэн шийдэл болно.</w:t>
      </w:r>
    </w:p>
    <w:p>
      <w:pPr>
        <w:pStyle w:val="ListBullet"/>
      </w:pPr>
      <w:r>
        <w:t>Өмнөх backup, archive болон restore боломжууд хадгалагдаж, системийн найдвартай ажиллагаа сайжирна.</w:t>
      </w:r>
    </w:p>
    <w:p>
      <w:pPr>
        <w:pStyle w:val="Heading1"/>
      </w:pPr>
      <w:r>
        <w:t>8. Гол эрсдэл ба бууруулах арга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Эрсдэл</w:t>
            </w:r>
          </w:p>
        </w:tc>
        <w:tc>
          <w:tcPr>
            <w:tcW w:type="dxa" w:w="5112"/>
          </w:tcPr>
          <w:p>
            <w:r>
              <w:t>Бууруулах арга</w:t>
            </w:r>
          </w:p>
        </w:tc>
      </w:tr>
      <w:tr>
        <w:tc>
          <w:tcPr>
            <w:tcW w:type="dxa" w:w="5112"/>
          </w:tcPr>
          <w:p>
            <w:r>
              <w:t>Source системийн өөрчлөлт</w:t>
            </w:r>
          </w:p>
        </w:tc>
        <w:tc>
          <w:tcPr>
            <w:tcW w:type="dxa" w:w="5112"/>
          </w:tcPr>
          <w:p>
            <w:r>
              <w:t>Connector-ийг plug-in / modular байдлаар төлөвлөх.</w:t>
            </w:r>
          </w:p>
        </w:tc>
      </w:tr>
      <w:tr>
        <w:tc>
          <w:tcPr>
            <w:tcW w:type="dxa" w:w="5112"/>
          </w:tcPr>
          <w:p>
            <w:r>
              <w:t>Replication тасалдах</w:t>
            </w:r>
          </w:p>
        </w:tc>
        <w:tc>
          <w:tcPr>
            <w:tcW w:type="dxa" w:w="5112"/>
          </w:tcPr>
          <w:p>
            <w:r>
              <w:t>Offset хадгалалт, retry, monitoring болон recovery хэрэгжүүлэх.</w:t>
            </w:r>
          </w:p>
        </w:tc>
      </w:tr>
      <w:tr>
        <w:tc>
          <w:tcPr>
            <w:tcW w:type="dxa" w:w="5112"/>
          </w:tcPr>
          <w:p>
            <w:r>
              <w:t>Өгөгдлийн зөрүү</w:t>
            </w:r>
          </w:p>
        </w:tc>
        <w:tc>
          <w:tcPr>
            <w:tcW w:type="dxa" w:w="5112"/>
          </w:tcPr>
          <w:p>
            <w:r>
              <w:t>Validation, reconciliation болон consistency шалгалт хийх.</w:t>
            </w:r>
          </w:p>
        </w:tc>
      </w:tr>
      <w:tr>
        <w:tc>
          <w:tcPr>
            <w:tcW w:type="dxa" w:w="5112"/>
          </w:tcPr>
          <w:p>
            <w:r>
              <w:t>Системийн ачаалал</w:t>
            </w:r>
          </w:p>
        </w:tc>
        <w:tc>
          <w:tcPr>
            <w:tcW w:type="dxa" w:w="5112"/>
          </w:tcPr>
          <w:p>
            <w:r>
              <w:t>Performance/load test хийж, шаардлагатай үед scale хийх.</w:t>
            </w:r>
          </w:p>
        </w:tc>
      </w:tr>
    </w:tbl>
    <w:p/>
    <w:p>
      <w:r>
        <w:rPr>
          <w:b/>
        </w:rPr>
        <w:t xml:space="preserve">Тайлбар: </w:t>
      </w:r>
      <w:r>
        <w:t>Энэхүү төлөвлөгөө нь одоогийн HERTA системийг суурь болгон, интеграцийн боломж, real-time replication, backup болон BioDatabase чиглэлээр өргөтгөх ерөнхий төлөвлөгөө юм. Нарийвчилсан хугацаа нь шаардлага болон одоогийн дэд бүтцийн судалгааны дараа шинэчлэгдэнэ.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