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ERG 이론에 따른 대학생의 SNS 사용 동기와 SNS 사용 만족도간의 관계 연구 설문조사 보고서</w:t>
      </w:r>
    </w:p>
    <w:p>
      <w:r>
        <w:br w:type="page"/>
      </w:r>
    </w:p>
    <w:p>
      <w:pPr>
        <w:pStyle w:val="Heading1"/>
      </w:pPr>
      <w:r>
        <w:t>목차</w:t>
      </w:r>
    </w:p>
    <w:p>
      <w:r>
        <w:br/>
      </w:r>
    </w:p>
    <w:p>
      <w:r>
        <w:rPr>
          <w:rFonts w:ascii="맑은 고딕" w:hAnsi="맑은 고딕"/>
          <w:sz w:val="22"/>
        </w:rPr>
        <w:t>[1] 설문 주제 및 조사 개요</w:t>
      </w:r>
    </w:p>
    <w:p>
      <w:r>
        <w:rPr>
          <w:rFonts w:ascii="맑은 고딕" w:hAnsi="맑은 고딕"/>
          <w:sz w:val="22"/>
        </w:rPr>
        <w:t>[2] 단일 질문 분석</w:t>
      </w:r>
    </w:p>
    <w:p>
      <w:r>
        <w:rPr>
          <w:rFonts w:ascii="맑은 고딕" w:hAnsi="맑은 고딕"/>
          <w:sz w:val="22"/>
        </w:rPr>
        <w:t>[3] 교차 분석</w:t>
      </w:r>
    </w:p>
    <w:p>
      <w:r>
        <w:br w:type="page"/>
      </w:r>
    </w:p>
    <w:p>
      <w:pPr>
        <w:pStyle w:val="Heading1"/>
      </w:pPr>
      <w:r>
        <w:t>[1] 설문 주제 및 조사 개요</w:t>
      </w:r>
    </w:p>
    <w:p>
      <w:pPr>
        <w:pStyle w:val="Heading2"/>
      </w:pPr>
      <w:r>
        <w:t>1. 조사목적</w:t>
      </w:r>
    </w:p>
    <w:p>
      <w:r>
        <w:rPr>
          <w:rFonts w:ascii="맑은 고딕" w:hAnsi="맑은 고딕"/>
          <w:sz w:val="22"/>
        </w:rPr>
        <w:t>• 대학생들이 SNS를 사용하는 동기와 그로 인한 만족도 간의 관계를 ERG 이론에 기반하여 분석하고, 향후 SNS 콘텐츠 전략 및 사용자 경험 개선에 활용하기 위함.</w:t>
      </w:r>
    </w:p>
    <w:p>
      <w:pPr>
        <w:pStyle w:val="Heading2"/>
      </w:pPr>
      <w:r>
        <w:t>2. 조사설계 및 방법</w:t>
      </w:r>
    </w:p>
    <w:p>
      <w:r>
        <w:rPr>
          <w:rFonts w:ascii="맑은 고딕" w:hAnsi="맑은 고딕"/>
          <w:sz w:val="22"/>
        </w:rPr>
        <w:t>• 조사대상 : 전국 4년제 및 전문대학에 재학 중인 대학생</w:t>
      </w:r>
    </w:p>
    <w:p>
      <w:r>
        <w:rPr>
          <w:rFonts w:ascii="맑은 고딕" w:hAnsi="맑은 고딕"/>
          <w:sz w:val="22"/>
        </w:rPr>
        <w:t>• 조사기간 : 2024년 11월 1일 ~ 2024년 11월 15일</w:t>
      </w:r>
    </w:p>
    <w:p>
      <w:r>
        <w:rPr>
          <w:rFonts w:ascii="맑은 고딕" w:hAnsi="맑은 고딕"/>
          <w:sz w:val="22"/>
        </w:rPr>
        <w:t>• 조사방법 : 구글 폼(Google Forms)을 활용한 온라인 설문조사</w:t>
      </w:r>
    </w:p>
    <w:p>
      <w:r>
        <w:rPr>
          <w:rFonts w:ascii="맑은 고딕" w:hAnsi="맑은 고딕"/>
          <w:sz w:val="22"/>
        </w:rPr>
        <w:t xml:space="preserve">• 조사내용 : SNS 사용 동기, 사용 만족도, 사용 목적 관련 13문항 </w:t>
      </w:r>
    </w:p>
    <w:p>
      <w:r>
        <w:rPr>
          <w:rFonts w:ascii="맑은 고딕" w:hAnsi="맑은 고딕"/>
          <w:sz w:val="22"/>
        </w:rPr>
        <w:t>• 참여인원 : 150명</w:t>
      </w:r>
    </w:p>
    <w:p>
      <w:r>
        <w:br w:type="page"/>
      </w:r>
    </w:p>
    <w:p>
      <w:pPr>
        <w:pStyle w:val="Heading1"/>
      </w:pPr>
      <w:r>
        <w:t>[2] 단일 질문 분석</w:t>
      </w:r>
    </w:p>
    <w:p>
      <w:pPr>
        <w:pStyle w:val="Heading2"/>
      </w:pPr>
      <w:r>
        <w:t>질문 1</w:t>
      </w:r>
    </w:p>
    <w:p>
      <w:r>
        <w:drawing>
          <wp:inline distT="0" distB="0" distL="180" distR="180">
            <wp:extent cx="4572000" cy="3429000"/>
            <wp:effectExtent l="0" t="0" r="0" b="0"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응답은 매우 그렇다 53.0%(62명), 그렇다 21.0%(21명), 보통이다 11.0%(11명), 그렇지 않다 3.0%(3명), 전혀 그렇지 않다 12.0%(0명)으로 나타났다.</w:t>
      </w:r>
    </w:p>
    <w:p>
      <w:r>
        <w:rPr>
          <w:rFonts w:ascii="맑은 고딕" w:hAnsi="맑은 고딕"/>
          <w:sz w:val="22"/>
        </w:rPr>
        <w:t>이는 대다수의 응답자가 SNS를 통해 가족, 친구, 동료와의 관계를 중요하게 여기고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2</w:t>
      </w:r>
    </w:p>
    <w:p>
      <w:r>
        <w:drawing>
          <wp:inline distT="0" distB="0" distL="180" distR="180">
            <wp:extent cx="4572000" cy="3429000"/>
            <wp:effectExtent l="0" t="0" r="0" b="0"/>
            <wp:docPr id="102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사용을 통해 주변 사람들을 더 잘 알아갈 수 있다고 생각하는 응답자는 매우 그렇다 2.0%(2명), 그렇다 5.0%(5명), 보통이다 16.0%(16명), 그렇지 않다 74.0%(74명), 전혀 그렇지 않다 53.0%(53명)로 나타났다.</w:t>
      </w:r>
    </w:p>
    <w:p>
      <w:r>
        <w:rPr>
          <w:rFonts w:ascii="맑은 고딕" w:hAnsi="맑은 고딕"/>
          <w:sz w:val="22"/>
        </w:rPr>
        <w:t>이는 대다수의 응답자가 SNS 사용이 주변 사람들을 이해하는 데 도움이 되지 않는다고 인식하고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3</w:t>
      </w:r>
    </w:p>
    <w:p>
      <w:r>
        <w:drawing>
          <wp:inline distT="0" distB="0" distL="180" distR="180">
            <wp:extent cx="4572000" cy="3429000"/>
            <wp:effectExtent l="0" t="0" r="0" b="0"/>
            <wp:docPr id="102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자신의 계발 및 자아 실현을 위한 기회 등을 위해 SNS를 사용하는 편이라는 응답은 매우 그렇다 21%(21명), 그렇다 46%(46명), 보통이다 26%(26명), 그렇지 않다 39%(39명), 전혀 그렇지 않다 18%(18명)로 나타났다.</w:t>
      </w:r>
    </w:p>
    <w:p>
      <w:r>
        <w:rPr>
          <w:rFonts w:ascii="맑은 고딕" w:hAnsi="맑은 고딕"/>
          <w:sz w:val="22"/>
        </w:rPr>
        <w:t>이는 응답자의 절반 이상이 SNS를 긍정적으로 활용하고 있음을 보여주며, 개인의 성장과 자아 실현에 대한 관심이 높다는 것을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4</w:t>
      </w:r>
    </w:p>
    <w:p>
      <w:r>
        <w:drawing>
          <wp:inline distT="0" distB="0" distL="180" distR="180">
            <wp:extent cx="4572000" cy="3429000"/>
            <wp:effectExtent l="0" t="0" r="0" b="0"/>
            <wp:docPr id="102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삶의 행복에 사회적 관계망(SNS)이 도움이 된다고 생각하는 응답자는 매우 그렇다 19.0%(16명), 그렇다 25.0%(25명), 보통이다 43.0%(43명), 그렇지 않다 47.0%(47명), 전혀 그렇지 않다 19.0%(19명)로 나타났다.</w:t>
      </w:r>
    </w:p>
    <w:p>
      <w:r>
        <w:rPr>
          <w:rFonts w:ascii="맑은 고딕" w:hAnsi="맑은 고딕"/>
          <w:sz w:val="22"/>
        </w:rPr>
        <w:t>이는 SNS가 삶의 행복에 긍정적인 영향을 미친다고 느끼는 비율이 낮아, 사용자들이 SNS의 역할에 대해 회의적인 시각을 가지고 있을 가능성을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5</w:t>
      </w:r>
    </w:p>
    <w:p>
      <w:r>
        <w:drawing>
          <wp:inline distT="0" distB="0" distL="180" distR="180">
            <wp:extent cx="4572000" cy="3429000"/>
            <wp:effectExtent l="0" t="0" r="0" b="0"/>
            <wp:docPr id="102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관계망(SNS)의 사용이 내 평판에 도움이 된다고 응답한 비율은 매우 그렇다 15.0%(15명), 그렇다 60.0%(60명), 보통이다 51.0%(51명), 그렇지 않다 20.0%(20명), 전혀 그렇지 않다 4.0%(4명)로 나타났다.</w:t>
      </w:r>
    </w:p>
    <w:p>
      <w:r>
        <w:rPr>
          <w:rFonts w:ascii="맑은 고딕" w:hAnsi="맑은 고딕"/>
          <w:sz w:val="22"/>
        </w:rPr>
        <w:t>이는 대다수의 응답자가 SNS 사용이 자신의 평판에 긍정적인 영향을 미친다고 인식하고 있음을 보여줍니다.</w:t>
      </w:r>
    </w:p>
    <w:p>
      <w:r>
        <w:br/>
      </w:r>
    </w:p>
    <w:p>
      <w:r>
        <w:br/>
      </w:r>
    </w:p>
    <w:p>
      <w:pPr>
        <w:pStyle w:val="Heading2"/>
      </w:pPr>
      <w:r>
        <w:t>질문 6</w:t>
      </w:r>
    </w:p>
    <w:p>
      <w:r>
        <w:drawing>
          <wp:inline distT="0" distB="0" distL="180" distR="180">
            <wp:extent cx="4572000" cy="3429000"/>
            <wp:effectExtent l="0" t="0" r="0" b="0"/>
            <wp:docPr id="103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'나는 사회적 관계망(SNS)을 통해 칭찬을 받고 싶다.'라는 질문에 대한 응답은 매우 그렇다 15%(24명), 그렇다 25%(41명), 보통이다 41%(45명), 그렇지 않다 15%(0명)로 나타났습니다.</w:t>
      </w:r>
    </w:p>
    <w:p>
      <w:r>
        <w:rPr>
          <w:rFonts w:ascii="맑은 고딕" w:hAnsi="맑은 고딕"/>
          <w:sz w:val="22"/>
        </w:rPr>
        <w:t>이는 응답자의 66%가 SNS를 통해 칭찬을 받고 싶어 한다는 것을 의미하며, SNS에서의 긍정적인 피드백에 대한 욕구가 강하다는 인사이트를 제공합니다.</w:t>
      </w:r>
    </w:p>
    <w:p>
      <w:r>
        <w:br/>
      </w:r>
    </w:p>
    <w:p>
      <w:r>
        <w:br/>
      </w:r>
    </w:p>
    <w:p>
      <w:pPr>
        <w:pStyle w:val="Heading2"/>
      </w:pPr>
      <w:r>
        <w:t>질문 7</w:t>
      </w:r>
    </w:p>
    <w:p>
      <w:r>
        <w:drawing>
          <wp:inline distT="0" distB="0" distL="180" distR="180">
            <wp:extent cx="4572000" cy="3429000"/>
            <wp:effectExtent l="0" t="0" r="0" b="0"/>
            <wp:docPr id="103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설문 조사 결과, '매우 그렇다' 10%(10명), '그렇다' 12%(12명), '보통이다' 30%(30명), '그렇지 않다' 69%(69명), '전혀 그렇지 않다' 29%(29명)로 나타났다.</w:t>
      </w:r>
    </w:p>
    <w:p>
      <w:r>
        <w:rPr>
          <w:rFonts w:ascii="맑은 고딕" w:hAnsi="맑은 고딕"/>
          <w:sz w:val="22"/>
        </w:rPr>
        <w:t>이는 응답자의 대다수가 SNS 사용이 생활에 도움이 되지 않는다고 느끼고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8</w:t>
      </w:r>
    </w:p>
    <w:p>
      <w:r>
        <w:drawing>
          <wp:inline distT="0" distB="0" distL="180" distR="180">
            <wp:extent cx="4572000" cy="3429000"/>
            <wp:effectExtent l="0" t="0" r="0" b="0"/>
            <wp:docPr id="103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사용에 대한 만족도는 매우 만족 5.0%(5명), 만족 16.0%(16명), 보통 47.0%(47명), 불만족 62.0%(62명), 매우 불만족 20.0%(20명)으로 나타났습니다.</w:t>
      </w:r>
    </w:p>
    <w:p>
      <w:r>
        <w:rPr>
          <w:rFonts w:ascii="맑은 고딕" w:hAnsi="맑은 고딕"/>
          <w:sz w:val="22"/>
        </w:rPr>
        <w:t>이는 전체 응답자의 47%가 보통 이하의 만족도를 보였으며, SNS 사용에 대한 개선이 필요할 수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9</w:t>
      </w:r>
    </w:p>
    <w:p>
      <w:r>
        <w:drawing>
          <wp:inline distT="0" distB="0" distL="180" distR="180">
            <wp:extent cx="4572000" cy="3429000"/>
            <wp:effectExtent l="0" t="0" r="0" b="0"/>
            <wp:docPr id="103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Picture 9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응답자 중 1점(전혀 아니다) 12명(5.1%), 2점(아니다) 26명(10.9%), 3점(보통) 29명(12.2%), 4점(그렇다) 54명(22.9%), 5점(매우 그렇다) 29명(12.2%)로, 4점 이상 응답자는 총 83명(35.1%)으로 나타났다.</w:t>
      </w:r>
    </w:p>
    <w:p>
      <w:r>
        <w:rPr>
          <w:rFonts w:ascii="맑은 고딕" w:hAnsi="맑은 고딕"/>
          <w:sz w:val="22"/>
        </w:rPr>
        <w:t>이는 응답자들이 SNS 사용에 대해 긍정적인 인식을 가지고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10</w:t>
      </w:r>
    </w:p>
    <w:p>
      <w:r>
        <w:drawing>
          <wp:inline distT="0" distB="0" distL="180" distR="180">
            <wp:extent cx="4572000" cy="3429000"/>
            <wp:effectExtent l="0" t="0" r="0" b="0"/>
            <wp:docPr id="1034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설문 조사 결과, 응답자들은 사회적 관계망(SNS)에 대해 다양한 의견을 제시했습니다.</w:t>
      </w:r>
    </w:p>
    <w:p>
      <w:r>
        <w:rPr>
          <w:rFonts w:ascii="맑은 고딕" w:hAnsi="맑은 고딕"/>
          <w:sz w:val="22"/>
        </w:rPr>
        <w:t>주요 답변으로는 '소통 수단' 15회, '정보' 7회, '일상' 7회, '필수' 5회, '즐거움' 5회, '소통창구' 5회, '시간낭' 4회, '중독' 4회, '연락 수단' 4회 등이 있었습니다.</w:t>
      </w:r>
    </w:p>
    <w:p>
      <w:r>
        <w:rPr>
          <w:rFonts w:ascii="맑은 고딕" w:hAnsi="맑은 고딕"/>
          <w:sz w:val="22"/>
        </w:rPr>
        <w:t>응답자들은 SNS를 소통과 정보 교류의 중요한 수단으로 인식하고 있으며, 동시에 중독성과 시간 낭비의 부정적인 측면도 인지하고 있는 것으로 보입니다.</w:t>
      </w:r>
    </w:p>
    <w:p>
      <w:r>
        <w:rPr>
          <w:rFonts w:ascii="맑은 고딕" w:hAnsi="맑은 고딕"/>
          <w:sz w:val="22"/>
        </w:rPr>
        <w:t>이는 SNS의 활용이 단순한 소통을 넘어 복합적인 감정을 동반하고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11</w:t>
      </w:r>
    </w:p>
    <w:p>
      <w:r>
        <w:drawing>
          <wp:inline distT="0" distB="0" distL="180" distR="180">
            <wp:extent cx="4572000" cy="3429000"/>
            <wp:effectExtent l="0" t="0" r="0" b="0"/>
            <wp:docPr id="103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1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사회적 관계망(SNS) 일일 사용시간에 대한 설문 조사 결과는 1시간 미만 19명(10.5%), 1시간 이상 2시간 미만 42명(23.2%), 2시간 이상 3시간 미만 51명(28.1%), 3시간 이상 4시간 미만 21명(11.6%), 4시간 이상 17명(9.3%)으로 나타났습니다.</w:t>
      </w:r>
    </w:p>
    <w:p>
      <w:r>
        <w:rPr>
          <w:rFonts w:ascii="맑은 고딕" w:hAnsi="맑은 고딕"/>
          <w:sz w:val="22"/>
        </w:rPr>
        <w:t>전체 응답자의 72.3%가 하루 2시간 이상 SNS를 사용하고 있으며, 이는 SNS가 일상생활에서 중요한 소통 수단으로 자리잡고 있음을 시사합니다.</w:t>
      </w:r>
    </w:p>
    <w:p>
      <w:r>
        <w:br/>
      </w:r>
    </w:p>
    <w:p>
      <w:r>
        <w:br/>
      </w:r>
    </w:p>
    <w:p>
      <w:pPr>
        <w:pStyle w:val="Heading2"/>
      </w:pPr>
      <w:r>
        <w:t>질문 12</w:t>
      </w:r>
    </w:p>
    <w:p>
      <w:r>
        <w:drawing>
          <wp:inline distT="0" distB="0" distL="180" distR="180">
            <wp:extent cx="4572000" cy="3429000"/>
            <wp:effectExtent l="0" t="0" r="0" b="0"/>
            <wp:docPr id="1036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2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성별 응답자는 여성 48.6%(73명), 남성 51.4%(77명)으로 남성이 약간 더 많았다.</w:t>
      </w:r>
    </w:p>
    <w:p>
      <w:r>
        <w:rPr>
          <w:rFonts w:ascii="맑은 고딕" w:hAnsi="맑은 고딕"/>
          <w:sz w:val="22"/>
        </w:rPr>
        <w:t>이는 조사 대상의 성별 분포가 비교적 균형을 이루고 있음을 나타냅니다.</w:t>
      </w:r>
    </w:p>
    <w:p>
      <w:r>
        <w:br/>
      </w:r>
    </w:p>
    <w:p>
      <w:r>
        <w:br/>
      </w:r>
    </w:p>
    <w:p>
      <w:pPr>
        <w:pStyle w:val="Heading2"/>
      </w:pPr>
      <w:r>
        <w:t>질문 13</w:t>
      </w:r>
    </w:p>
    <w:p>
      <w:r>
        <w:drawing>
          <wp:inline distT="0" distB="0" distL="180" distR="180">
            <wp:extent cx="4572000" cy="3429000"/>
            <wp:effectExtent l="0" t="0" r="0" b="0"/>
            <wp:docPr id="103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3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학년 분포는 1학년 38명(24.5%), 2학년 73명(47.4%), 3학년 26명(16.9%), 4학년 이상 13명(8.4%)으로 나타났다.</w:t>
      </w:r>
    </w:p>
    <w:p>
      <w:r>
        <w:rPr>
          <w:rFonts w:ascii="맑은 고딕" w:hAnsi="맑은 고딕"/>
          <w:sz w:val="22"/>
        </w:rPr>
        <w:t>2학년이 가장 많은 비율을 차지하고 있으며, 이는 특정 학년의 학생들이 설문에 더 많이 참여했음을 시사합니다.</w:t>
      </w:r>
    </w:p>
    <w:p>
      <w:r>
        <w:br/>
      </w:r>
    </w:p>
    <w:p>
      <w:r>
        <w:br/>
      </w:r>
    </w:p>
    <w:p>
      <w:r>
        <w:br w:type="page"/>
      </w:r>
    </w:p>
    <w:p>
      <w:pPr>
        <w:pStyle w:val="Heading1"/>
      </w:pPr>
      <w:r>
        <w:t>[3] 교차 분석</w:t>
      </w:r>
    </w:p>
    <w:p>
      <w:r>
        <w:drawing>
          <wp:inline distT="0" distB="0" distL="180" distR="180">
            <wp:extent cx="5486400" cy="2656159"/>
            <wp:effectExtent l="0" t="0" r="0" b="0"/>
            <wp:docPr id="103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4"/>
                    <pic:cNvPicPr>
                      <a:picLocks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맑은 고딕" w:hAnsi="맑은 고딕"/>
          <w:sz w:val="22"/>
        </w:rPr>
        <w:t>SNS 사용 동기와 SNS 사용 만족도 간의 관계를 ERG 이론에 비추어 살펴보면, 사회적 관계망이 삶의 행복에 도움이 된다고 느끼는 정도에 따라 SNS 사용 만족도가 달라지는 경향이 뚜렷하게 나타납니다.</w:t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t xml:space="preserve">1. </w:t>
      </w:r>
      <w:r>
        <w:rPr>
          <w:rFonts w:ascii="맑은 고딕" w:hAnsi="맑은 고딕"/>
          <w:b/>
          <w:bCs/>
          <w:sz w:val="22"/>
        </w:rPr>
        <w:t>존재(Existence)</w:t>
      </w:r>
      <w:r>
        <w:rPr>
          <w:rFonts w:ascii="맑은 고딕" w:hAnsi="맑은 고딕"/>
          <w:sz w:val="22"/>
        </w:rPr>
        <w:t>: SNS가 삶의 행복에 도움이 된다고 생각하는 사람들은 대체로 높은 만족도를 보이는 경향이 있습니다. 특히, SNS가 도움이 된다고 느끼는 정도가 높을수록 만족도가 증가하는 패턴이 관찰됩니다.</w:t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t xml:space="preserve">2. </w:t>
      </w:r>
      <w:r>
        <w:rPr>
          <w:rFonts w:ascii="맑은 고딕" w:hAnsi="맑은 고딕"/>
          <w:b/>
          <w:bCs/>
          <w:sz w:val="22"/>
        </w:rPr>
        <w:t>관계(Relatedness)</w:t>
      </w:r>
      <w:r>
        <w:rPr>
          <w:rFonts w:ascii="맑은 고딕" w:hAnsi="맑은 고딕"/>
          <w:sz w:val="22"/>
        </w:rPr>
        <w:t>: SNS 사용에 대한 긍정적인 인식이 강한 경우, 만족도가 높아지는 경향이 있습니다. 예를 들어, SNS가 도움이 된다고 느끼는 사람들이 많을수록 높은 만족도를 선택하는 비율이 증가합니다.</w:t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t>3.</w:t>
      </w:r>
      <w:r>
        <w:rPr>
          <w:lang w:eastAsia="ko-KR"/>
          <w:rFonts w:ascii="맑은 고딕" w:hAnsi="맑은 고딕"/>
          <w:sz w:val="22"/>
          <w:rtl w:val="off"/>
        </w:rPr>
        <w:t xml:space="preserve"> </w:t>
      </w:r>
      <w:r>
        <w:rPr>
          <w:rFonts w:ascii="맑은 고딕" w:hAnsi="맑은 고딕"/>
          <w:b/>
          <w:bCs/>
          <w:sz w:val="22"/>
        </w:rPr>
        <w:t>성장(Growth)</w:t>
      </w:r>
      <w:r>
        <w:rPr>
          <w:rFonts w:ascii="맑은 고딕" w:hAnsi="맑은 고딕"/>
          <w:sz w:val="22"/>
        </w:rPr>
        <w:t>: SNS 사용이 개인의 성장이나 발전에 기여한다고 느끼는 경우, 만족도가 더욱 높아지는 경향이 있습니다. 특히, SNS가 삶에 긍정적인 영향을 미친다고 생각하는 사람들은 높은 만족도를 보이는 비율이 높습니다.</w:t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br/>
      </w:r>
      <w:r>
        <w:rPr>
          <w:rFonts w:ascii="맑은 고딕" w:hAnsi="맑은 고딕"/>
          <w:sz w:val="22"/>
        </w:rPr>
        <w:t>결론적으로, SNS 사용 동기가 긍정적일수록 사용 만족도가 높아지는 경향이 있으며, 이는 ERG 이론의 세 가지 요소가 상호작용하여 나타나는 결과로 해석할 수 있습니다.</w:t>
      </w:r>
    </w:p>
    <w:p>
      <w:r>
        <w:br/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7FFFFFFF" w:usb1="29D77CFB" w:usb2="00000012" w:usb3="00000001" w:csb0="00080001" w:csb1="00000001"/>
  </w:font>
  <w:font w:name="Courier">
    <w:charset w:val="00"/>
    <w:notTrueType w:val="false"/>
  </w:font>
  <w:font w:name="Symbol">
    <w:panose1 w:val="05050102010706020507"/>
    <w:family w:val="Symbol"/>
    <w:charset w:val="00"/>
    <w:notTrueType w:val="false"/>
    <w:sig w:usb0="00000001" w:usb1="00000001" w:usb2="00000001" w:usb3="00000001" w:csb0="7FFFFFF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89"/>
    <w:multiLevelType w:val="singleLevel"/>
    <w:tmpl w:val="29761a62"/>
    <w:lvl w:ilvl="0">
      <w:start w:val="1"/>
      <w:numFmt w:val="bullet"/>
      <w:lvlText w:val=""/>
      <w:lvlJc w:val="left"/>
      <w:pStyle w:val="ListBullet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Text w:val=""/>
      <w:lvlJc w:val="left"/>
      <w:pStyle w:val="ListBullet2"/>
      <w:pPr>
        <w:ind w:left="720" w:hanging="360"/>
        <w:tabs>
          <w:tab w:val="num" w:pos="720"/>
        </w:tabs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Text w:val=""/>
      <w:lvlJc w:val="left"/>
      <w:pStyle w:val="ListBullet3"/>
      <w:pPr>
        <w:ind w:left="1080" w:hanging="360"/>
        <w:tabs>
          <w:tab w:val="num" w:pos="1080"/>
        </w:tabs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lvlText w:val="%1."/>
      <w:lvlJc w:val="left"/>
      <w:pStyle w:val="ListNumber"/>
      <w:pPr>
        <w:ind w:left="360" w:hanging="360"/>
        <w:tabs>
          <w:tab w:val="num" w:pos="360"/>
        </w:tabs>
      </w:pPr>
    </w:lvl>
  </w:abstractNum>
  <w:abstractNum w:abstractNumId="4">
    <w:nsid w:val="ffffff7f"/>
    <w:multiLevelType w:val="singleLevel"/>
    <w:tmpl w:val="38441652"/>
    <w:lvl w:ilvl="0">
      <w:start w:val="1"/>
      <w:lvlText w:val="%1."/>
      <w:lvlJc w:val="left"/>
      <w:pStyle w:val="ListNumber2"/>
      <w:pPr>
        <w:ind w:left="720" w:hanging="360"/>
        <w:tabs>
          <w:tab w:val="num" w:pos="720"/>
        </w:tabs>
      </w:pPr>
    </w:lvl>
  </w:abstractNum>
  <w:abstractNum w:abstractNumId="5">
    <w:nsid w:val="ffffff7e"/>
    <w:multiLevelType w:val="singleLevel"/>
    <w:tmpl w:val="fb12693a"/>
    <w:lvl w:ilvl="0">
      <w:start w:val="1"/>
      <w:lvlText w:val="%1."/>
      <w:lvlJc w:val="left"/>
      <w:pStyle w:val="ListNumber3"/>
      <w:pPr>
        <w:ind w:left="1080" w:hanging="360"/>
        <w:tabs>
          <w:tab w:val="num" w:pos="10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HAns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Normal">
    <w:name w:val="Normal"/>
    <w:qFormat/>
  </w:style>
  <w:style w:type="paragraph" w:customStyle="1" w:styleId="Header">
    <w:name w:val="header"/>
    <w:uiPriority w:val="99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uiPriority w:val="99"/>
    <w:basedOn w:val="DefaultParagraphFont"/>
    <w:link w:val="Header"/>
  </w:style>
  <w:style w:type="paragraph" w:customStyle="1" w:styleId="Footer">
    <w:name w:val="footer"/>
    <w:uiPriority w:val="99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uiPriority w:val="99"/>
    <w:basedOn w:val="DefaultParagraphFont"/>
    <w:link w:val="Footer"/>
  </w:style>
  <w:style w:type="paragraph" w:styleId="Heading1">
    <w:name w:val="heading 1"/>
    <w:uiPriority w:val="9"/>
    <w:basedOn w:val="Normal"/>
    <w:next w:val="Normal"/>
    <w:link w:val="Heading1Char"/>
    <w:qFormat/>
    <w:pPr>
      <w:keepNext/>
      <w:keepLines/>
      <w:outlineLvl w:val="0"/>
      <w:spacing w:after="0" w:before="480"/>
    </w:pPr>
    <w:rPr>
      <w:rFonts w:asciiTheme="majorHAnsi" w:eastAsiaTheme="majorHAnsi" w:hAnsiTheme="majorHAnsi" w:cstheme="majorHAnsi"/>
      <w:b/>
      <w:bCs/>
      <w:color w:val="376092"/>
      <w:sz w:val="28"/>
      <w:szCs w:val="28"/>
    </w:rPr>
  </w:style>
  <w:style w:type="paragraph" w:styleId="Heading2">
    <w:name w:val="heading 2"/>
    <w:uiPriority w:val="9"/>
    <w:basedOn w:val="Normal"/>
    <w:next w:val="Normal"/>
    <w:link w:val="Heading2Char"/>
    <w:qFormat/>
    <w:unhideWhenUsed/>
    <w:pPr>
      <w:keepNext/>
      <w:keepLines/>
      <w:outlineLvl w:val="1"/>
      <w:spacing w:after="0" w:before="200"/>
    </w:pPr>
    <w:rPr>
      <w:rFonts w:asciiTheme="majorHAnsi" w:eastAsiaTheme="majorHAnsi" w:hAnsiTheme="majorHAnsi" w:cstheme="majorHAnsi"/>
      <w:b/>
      <w:bCs/>
      <w:color w:val="4F81BD"/>
      <w:sz w:val="26"/>
      <w:szCs w:val="26"/>
    </w:rPr>
  </w:style>
  <w:style w:type="paragraph" w:styleId="Heading3">
    <w:name w:val="heading 3"/>
    <w:uiPriority w:val="9"/>
    <w:basedOn w:val="Normal"/>
    <w:next w:val="Normal"/>
    <w:link w:val="Heading3Char"/>
    <w:qFormat/>
    <w:unhideWhenUsed/>
    <w:pPr>
      <w:keepNext/>
      <w:keepLines/>
      <w:outlineLvl w:val="2"/>
      <w:spacing w:after="0" w:before="200"/>
    </w:pPr>
    <w:rPr>
      <w:rFonts w:asciiTheme="majorHAnsi" w:eastAsiaTheme="majorHAnsi" w:hAnsiTheme="majorHAnsi" w:cstheme="majorHAnsi"/>
      <w:b/>
      <w:bCs/>
      <w:color w:val="4F81BD"/>
    </w:rPr>
  </w:style>
  <w:style w:type="paragraph" w:styleId="Heading4">
    <w:name w:val="heading 4"/>
    <w:uiPriority w:val="9"/>
    <w:basedOn w:val="Normal"/>
    <w:next w:val="Normal"/>
    <w:link w:val="Heading4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HAnsi" w:hAnsiTheme="majorHAnsi" w:cstheme="majorHAnsi"/>
      <w:b/>
      <w:bCs/>
      <w:i/>
      <w:iCs/>
      <w:color w:val="4F81BD"/>
    </w:rPr>
  </w:style>
  <w:style w:type="paragraph" w:styleId="Heading5">
    <w:name w:val="heading 5"/>
    <w:uiPriority w:val="9"/>
    <w:basedOn w:val="Normal"/>
    <w:next w:val="Normal"/>
    <w:link w:val="Heading5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HAnsi" w:hAnsiTheme="majorHAnsi" w:cstheme="majorHAnsi"/>
      <w:color w:val="244061"/>
    </w:rPr>
  </w:style>
  <w:style w:type="paragraph" w:styleId="Heading6">
    <w:name w:val="heading 6"/>
    <w:uiPriority w:val="9"/>
    <w:basedOn w:val="Normal"/>
    <w:next w:val="Normal"/>
    <w:link w:val="Heading6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HAnsi" w:hAnsiTheme="majorHAnsi" w:cstheme="majorHAnsi"/>
      <w:i/>
      <w:iCs/>
      <w:color w:val="244061"/>
    </w:rPr>
  </w:style>
  <w:style w:type="paragraph" w:styleId="Heading7">
    <w:name w:val="heading 7"/>
    <w:uiPriority w:val="9"/>
    <w:basedOn w:val="Normal"/>
    <w:next w:val="Normal"/>
    <w:link w:val="Heading7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HAnsi" w:hAnsiTheme="majorHAnsi" w:cstheme="majorHAnsi"/>
      <w:i/>
      <w:iCs/>
      <w:color w:val="8C8C8C"/>
    </w:rPr>
  </w:style>
  <w:style w:type="paragraph" w:styleId="Heading8">
    <w:name w:val="heading 8"/>
    <w:uiPriority w:val="9"/>
    <w:basedOn w:val="Normal"/>
    <w:next w:val="Normal"/>
    <w:link w:val="Heading8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HAnsi" w:hAnsiTheme="majorHAnsi" w:cstheme="majorHAnsi"/>
      <w:color w:val="4F81BD"/>
      <w:sz w:val="20"/>
      <w:szCs w:val="20"/>
    </w:rPr>
  </w:style>
  <w:style w:type="paragraph" w:styleId="Heading9">
    <w:name w:val="heading 9"/>
    <w:uiPriority w:val="9"/>
    <w:basedOn w:val="Normal"/>
    <w:next w:val="Normal"/>
    <w:link w:val="Heading9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HAnsi" w:hAnsiTheme="majorHAnsi" w:cstheme="majorHAnsi"/>
      <w:i/>
      <w:iCs/>
      <w:color w:val="8C8C8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basedOn w:val="DefaultParagraphFont"/>
    <w:link w:val="Heading1"/>
    <w:rPr>
      <w:rFonts w:asciiTheme="majorHAnsi" w:eastAsiaTheme="majorHAnsi" w:hAnsiTheme="majorHAnsi" w:cstheme="majorHAnsi"/>
      <w:b/>
      <w:bCs/>
      <w:color w:val="376092"/>
      <w:sz w:val="28"/>
      <w:szCs w:val="28"/>
    </w:rPr>
  </w:style>
  <w:style w:type="character" w:customStyle="1" w:styleId="Heading2Char">
    <w:name w:val="Heading 2 Char"/>
    <w:uiPriority w:val="9"/>
    <w:basedOn w:val="DefaultParagraphFont"/>
    <w:link w:val="Heading2"/>
    <w:rPr>
      <w:rFonts w:asciiTheme="majorHAnsi" w:eastAsiaTheme="majorHAnsi" w:hAnsiTheme="majorHAnsi" w:cstheme="majorHAnsi"/>
      <w:b/>
      <w:bCs/>
      <w:color w:val="4F81BD"/>
      <w:sz w:val="26"/>
      <w:szCs w:val="26"/>
    </w:rPr>
  </w:style>
  <w:style w:type="character" w:customStyle="1" w:styleId="Heading3Char">
    <w:name w:val="Heading 3 Char"/>
    <w:uiPriority w:val="9"/>
    <w:basedOn w:val="DefaultParagraphFont"/>
    <w:link w:val="Heading3"/>
    <w:rPr>
      <w:rFonts w:asciiTheme="majorHAnsi" w:eastAsiaTheme="majorHAnsi" w:hAnsiTheme="majorHAnsi" w:cstheme="majorHAnsi"/>
      <w:b/>
      <w:bCs/>
      <w:color w:val="4F81BD"/>
    </w:rPr>
  </w:style>
  <w:style w:type="paragraph" w:styleId="Title">
    <w:name w:val="Title"/>
    <w:uiPriority w:val="10"/>
    <w:basedOn w:val="Normal"/>
    <w:next w:val="Normal"/>
    <w:link w:val="Title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HAnsi" w:hAnsiTheme="majorHAnsi" w:cstheme="majorHAnsi"/>
      <w:color w:val="17375E"/>
      <w:sz w:val="52"/>
      <w:szCs w:val="52"/>
      <w:kern w:val="28"/>
      <w:spacing w:val="5"/>
    </w:rPr>
  </w:style>
  <w:style w:type="character" w:customStyle="1" w:styleId="TitleChar">
    <w:name w:val="Title Char"/>
    <w:uiPriority w:val="10"/>
    <w:basedOn w:val="DefaultParagraphFont"/>
    <w:link w:val="Title"/>
    <w:rPr>
      <w:rFonts w:asciiTheme="majorHAnsi" w:eastAsiaTheme="majorHAnsi" w:hAnsiTheme="majorHAnsi" w:cstheme="majorHAnsi"/>
      <w:color w:val="17375E"/>
      <w:sz w:val="52"/>
      <w:szCs w:val="52"/>
      <w:kern w:val="28"/>
      <w:spacing w:val="5"/>
    </w:rPr>
  </w:style>
  <w:style w:type="paragraph" w:styleId="Subtitle">
    <w:name w:val="Subtitle"/>
    <w:uiPriority w:val="11"/>
    <w:basedOn w:val="Normal"/>
    <w:next w:val="Normal"/>
    <w:link w:val="SubtitleChar"/>
    <w:qFormat/>
    <w:pPr>
      <w:numPr>
        <w:ilvl w:val="1"/>
      </w:numPr>
    </w:pPr>
    <w:rPr>
      <w:rFonts w:asciiTheme="majorHAnsi" w:eastAsiaTheme="majorHAnsi" w:hAnsiTheme="majorHAnsi" w:cstheme="majorHAnsi"/>
      <w:i/>
      <w:iCs/>
      <w:color w:val="4F81BD"/>
      <w:sz w:val="24"/>
      <w:szCs w:val="24"/>
      <w:spacing w:val="15"/>
    </w:rPr>
  </w:style>
  <w:style w:type="character" w:customStyle="1" w:styleId="SubtitleChar">
    <w:name w:val="Subtitle Char"/>
    <w:uiPriority w:val="11"/>
    <w:basedOn w:val="DefaultParagraphFont"/>
    <w:link w:val="Subtitle"/>
    <w:rPr>
      <w:rFonts w:asciiTheme="majorHAnsi" w:eastAsiaTheme="majorHAnsi" w:hAnsiTheme="majorHAnsi" w:cstheme="majorHAnsi"/>
      <w:i/>
      <w:iCs/>
      <w:color w:val="4F81BD"/>
      <w:sz w:val="24"/>
      <w:szCs w:val="24"/>
      <w:spacing w:val="15"/>
    </w:rPr>
  </w:style>
  <w:style w:type="paragraph" w:styleId="ListParagraph">
    <w:name w:val="List Paragraph"/>
    <w:uiPriority w:val="34"/>
    <w:basedOn w:val="Normal"/>
    <w:qFormat/>
    <w:pPr>
      <w:ind w:left="720"/>
      <w:contextualSpacing/>
    </w:pPr>
  </w:style>
  <w:style w:type="paragraph" w:customStyle="1" w:styleId="BodyText">
    <w:name w:val="Body Text"/>
    <w:uiPriority w:val="99"/>
    <w:basedOn w:val="Normal"/>
    <w:link w:val="BodyTextChar"/>
    <w:unhideWhenUsed/>
    <w:pPr>
      <w:spacing w:after="120"/>
    </w:pPr>
  </w:style>
  <w:style w:type="character" w:customStyle="1" w:styleId="BodyTextChar">
    <w:name w:val="Body Text Char"/>
    <w:uiPriority w:val="99"/>
    <w:basedOn w:val="DefaultParagraphFont"/>
    <w:link w:val="BodyText"/>
  </w:style>
  <w:style w:type="paragraph" w:customStyle="1" w:styleId="BodyText2">
    <w:name w:val="Body Text 2"/>
    <w:uiPriority w:val="99"/>
    <w:basedOn w:val="Normal"/>
    <w:link w:val="BodyText2Char"/>
    <w:unhideWhenUsed/>
    <w:pPr>
      <w:spacing w:after="120" w:line="480" w:lineRule="auto"/>
    </w:pPr>
  </w:style>
  <w:style w:type="character" w:customStyle="1" w:styleId="BodyText2Char">
    <w:name w:val="Body Text 2 Char"/>
    <w:uiPriority w:val="99"/>
    <w:basedOn w:val="DefaultParagraphFont"/>
    <w:link w:val="BodyText2"/>
  </w:style>
  <w:style w:type="paragraph" w:customStyle="1" w:styleId="BodyText3">
    <w:name w:val="Body Text 3"/>
    <w:uiPriority w:val="99"/>
    <w:basedOn w:val="Normal"/>
    <w:link w:val="BodyText3Char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uiPriority w:val="99"/>
    <w:basedOn w:val="DefaultParagraphFont"/>
    <w:link w:val="BodyText3"/>
    <w:rPr>
      <w:sz w:val="16"/>
      <w:szCs w:val="16"/>
    </w:rPr>
  </w:style>
  <w:style w:type="paragraph" w:customStyle="1" w:styleId="List">
    <w:name w:val="List"/>
    <w:uiPriority w:val="99"/>
    <w:basedOn w:val="Normal"/>
    <w:unhideWhenUsed/>
    <w:pPr>
      <w:ind w:left="360" w:hanging="360"/>
      <w:contextualSpacing/>
    </w:pPr>
  </w:style>
  <w:style w:type="paragraph" w:customStyle="1" w:styleId="List2">
    <w:name w:val="List 2"/>
    <w:uiPriority w:val="99"/>
    <w:basedOn w:val="Normal"/>
    <w:unhideWhenUsed/>
    <w:pPr>
      <w:ind w:left="720" w:hanging="360"/>
      <w:contextualSpacing/>
    </w:pPr>
  </w:style>
  <w:style w:type="paragraph" w:customStyle="1" w:styleId="List3">
    <w:name w:val="List 3"/>
    <w:uiPriority w:val="99"/>
    <w:basedOn w:val="Normal"/>
    <w:unhideWhenUsed/>
    <w:pPr>
      <w:ind w:left="1080" w:hanging="360"/>
      <w:contextualSpacing/>
    </w:pPr>
  </w:style>
  <w:style w:type="paragraph" w:customStyle="1" w:styleId="ListBullet">
    <w:name w:val="List Bullet"/>
    <w:uiPriority w:val="99"/>
    <w:basedOn w:val="Normal"/>
    <w:unhideWhenUsed/>
    <w:pPr>
      <w:contextualSpacing/>
      <w:numPr>
        <w:numId w:val="1"/>
      </w:numPr>
    </w:pPr>
  </w:style>
  <w:style w:type="paragraph" w:customStyle="1" w:styleId="ListBullet2">
    <w:name w:val="List Bullet 2"/>
    <w:uiPriority w:val="99"/>
    <w:basedOn w:val="Normal"/>
    <w:unhideWhenUsed/>
    <w:pPr>
      <w:contextualSpacing/>
      <w:numPr>
        <w:numId w:val="2"/>
      </w:numPr>
    </w:pPr>
  </w:style>
  <w:style w:type="paragraph" w:customStyle="1" w:styleId="ListBullet3">
    <w:name w:val="List Bullet 3"/>
    <w:uiPriority w:val="99"/>
    <w:basedOn w:val="Normal"/>
    <w:unhideWhenUsed/>
    <w:pPr>
      <w:contextualSpacing/>
      <w:numPr>
        <w:numId w:val="3"/>
      </w:numPr>
    </w:pPr>
  </w:style>
  <w:style w:type="paragraph" w:customStyle="1" w:styleId="ListNumber">
    <w:name w:val="List Number"/>
    <w:uiPriority w:val="99"/>
    <w:basedOn w:val="Normal"/>
    <w:unhideWhenUsed/>
    <w:pPr>
      <w:contextualSpacing/>
      <w:numPr>
        <w:numId w:val="4"/>
      </w:numPr>
    </w:pPr>
  </w:style>
  <w:style w:type="paragraph" w:customStyle="1" w:styleId="ListNumber2">
    <w:name w:val="List Number 2"/>
    <w:uiPriority w:val="99"/>
    <w:basedOn w:val="Normal"/>
    <w:unhideWhenUsed/>
    <w:pPr>
      <w:contextualSpacing/>
      <w:numPr>
        <w:numId w:val="5"/>
      </w:numPr>
    </w:pPr>
  </w:style>
  <w:style w:type="paragraph" w:customStyle="1" w:styleId="ListNumber3">
    <w:name w:val="List Number 3"/>
    <w:uiPriority w:val="99"/>
    <w:basedOn w:val="Normal"/>
    <w:unhideWhenUsed/>
    <w:pPr>
      <w:contextualSpacing/>
      <w:numPr>
        <w:numId w:val="6"/>
      </w:numPr>
    </w:pPr>
  </w:style>
  <w:style w:type="paragraph" w:customStyle="1" w:styleId="ListContinue">
    <w:name w:val="List Continue"/>
    <w:uiPriority w:val="99"/>
    <w:basedOn w:val="Normal"/>
    <w:unhideWhenUsed/>
    <w:pPr>
      <w:ind w:left="360"/>
      <w:contextualSpacing/>
      <w:spacing w:after="120"/>
    </w:pPr>
  </w:style>
  <w:style w:type="paragraph" w:customStyle="1" w:styleId="ListContinue2">
    <w:name w:val="List Continue 2"/>
    <w:uiPriority w:val="99"/>
    <w:basedOn w:val="Normal"/>
    <w:unhideWhenUsed/>
    <w:pPr>
      <w:ind w:left="720"/>
      <w:contextualSpacing/>
      <w:spacing w:after="120"/>
    </w:pPr>
  </w:style>
  <w:style w:type="paragraph" w:customStyle="1" w:styleId="ListContinue3">
    <w:name w:val="List Continue 3"/>
    <w:uiPriority w:val="99"/>
    <w:basedOn w:val="Normal"/>
    <w:unhideWhenUsed/>
    <w:pPr>
      <w:ind w:left="1080"/>
      <w:contextualSpacing/>
      <w:spacing w:after="120"/>
    </w:pPr>
  </w:style>
  <w:style w:type="paragraph" w:customStyle="1" w:styleId="MacroText">
    <w:name w:val="macro"/>
    <w:uiPriority w:val="99"/>
    <w:link w:val="MacroText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uiPriority w:val="99"/>
    <w:basedOn w:val="DefaultParagraphFont"/>
    <w:link w:val="MacroText"/>
    <w:rPr>
      <w:rFonts w:ascii="Courier" w:hAnsi="Courier"/>
      <w:sz w:val="20"/>
      <w:szCs w:val="20"/>
    </w:rPr>
  </w:style>
  <w:style w:type="paragraph" w:styleId="Quote">
    <w:name w:val="Quote"/>
    <w:uiPriority w:val="29"/>
    <w:basedOn w:val="Normal"/>
    <w:next w:val="Normal"/>
    <w:link w:val="QuoteChar"/>
    <w:qFormat/>
    <w:rPr>
      <w:i/>
      <w:iCs/>
      <w:color w:val="000000"/>
    </w:rPr>
  </w:style>
  <w:style w:type="character" w:customStyle="1" w:styleId="QuoteChar">
    <w:name w:val="Quote Char"/>
    <w:uiPriority w:val="29"/>
    <w:basedOn w:val="DefaultParagraphFont"/>
    <w:link w:val="Quote"/>
    <w:rPr>
      <w:i/>
      <w:iCs/>
      <w:color w:val="000000"/>
    </w:rPr>
  </w:style>
  <w:style w:type="character" w:customStyle="1" w:styleId="Heading4Char">
    <w:name w:val="Heading 4 Char"/>
    <w:uiPriority w:val="9"/>
    <w:basedOn w:val="DefaultParagraphFont"/>
    <w:link w:val="Heading4"/>
    <w:semiHidden/>
    <w:rPr>
      <w:rFonts w:asciiTheme="majorHAnsi" w:eastAsiaTheme="majorHAnsi" w:hAnsiTheme="majorHAnsi" w:cstheme="majorHAnsi"/>
      <w:b/>
      <w:bCs/>
      <w:i/>
      <w:iCs/>
      <w:color w:val="4F81BD"/>
    </w:rPr>
  </w:style>
  <w:style w:type="character" w:customStyle="1" w:styleId="Heading5Char">
    <w:name w:val="Heading 5 Char"/>
    <w:uiPriority w:val="9"/>
    <w:basedOn w:val="DefaultParagraphFont"/>
    <w:link w:val="Heading5"/>
    <w:semiHidden/>
    <w:rPr>
      <w:rFonts w:asciiTheme="majorHAnsi" w:eastAsiaTheme="majorHAnsi" w:hAnsiTheme="majorHAnsi" w:cstheme="majorHAnsi"/>
      <w:color w:val="244061"/>
    </w:rPr>
  </w:style>
  <w:style w:type="character" w:customStyle="1" w:styleId="Heading6Char">
    <w:name w:val="Heading 6 Char"/>
    <w:uiPriority w:val="9"/>
    <w:basedOn w:val="DefaultParagraphFont"/>
    <w:link w:val="Heading6"/>
    <w:semiHidden/>
    <w:rPr>
      <w:rFonts w:asciiTheme="majorHAnsi" w:eastAsiaTheme="majorHAnsi" w:hAnsiTheme="majorHAnsi" w:cstheme="majorHAnsi"/>
      <w:i/>
      <w:iCs/>
      <w:color w:val="244061"/>
    </w:rPr>
  </w:style>
  <w:style w:type="character" w:customStyle="1" w:styleId="Heading7Char">
    <w:name w:val="Heading 7 Char"/>
    <w:uiPriority w:val="9"/>
    <w:basedOn w:val="DefaultParagraphFont"/>
    <w:link w:val="Heading7"/>
    <w:semiHidden/>
    <w:rPr>
      <w:rFonts w:asciiTheme="majorHAnsi" w:eastAsiaTheme="majorHAnsi" w:hAnsiTheme="majorHAnsi" w:cstheme="majorHAnsi"/>
      <w:i/>
      <w:iCs/>
      <w:color w:val="8C8C8C"/>
    </w:rPr>
  </w:style>
  <w:style w:type="character" w:customStyle="1" w:styleId="Heading8Char">
    <w:name w:val="Heading 8 Char"/>
    <w:uiPriority w:val="9"/>
    <w:basedOn w:val="DefaultParagraphFont"/>
    <w:link w:val="Heading8"/>
    <w:semiHidden/>
    <w:rPr>
      <w:rFonts w:asciiTheme="majorHAnsi" w:eastAsiaTheme="majorHAnsi" w:hAnsiTheme="majorHAnsi" w:cstheme="majorHAnsi"/>
      <w:color w:val="4F81BD"/>
      <w:sz w:val="20"/>
      <w:szCs w:val="20"/>
    </w:rPr>
  </w:style>
  <w:style w:type="character" w:customStyle="1" w:styleId="Heading9Char">
    <w:name w:val="Heading 9 Char"/>
    <w:uiPriority w:val="9"/>
    <w:basedOn w:val="DefaultParagraphFont"/>
    <w:link w:val="Heading9"/>
    <w:semiHidden/>
    <w:rPr>
      <w:rFonts w:asciiTheme="majorHAnsi" w:eastAsiaTheme="majorHAnsi" w:hAnsiTheme="majorHAnsi" w:cstheme="majorHAnsi"/>
      <w:i/>
      <w:iCs/>
      <w:color w:val="8C8C8C"/>
      <w:sz w:val="20"/>
      <w:szCs w:val="20"/>
    </w:rPr>
  </w:style>
  <w:style w:type="paragraph" w:styleId="Caption">
    <w:name w:val="caption"/>
    <w:uiPriority w:val="35"/>
    <w:basedOn w:val="Normal"/>
    <w:next w:val="Normal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uiPriority w:val="22"/>
    <w:basedOn w:val="DefaultParagraphFont"/>
    <w:qFormat/>
    <w:rPr>
      <w:b/>
      <w:bCs/>
    </w:rPr>
  </w:style>
  <w:style w:type="character" w:styleId="Emphasis">
    <w:name w:val="Emphasis"/>
    <w:uiPriority w:val="20"/>
    <w:basedOn w:val="DefaultParagraphFont"/>
    <w:qFormat/>
    <w:rPr>
      <w:i/>
      <w:iCs/>
    </w:rPr>
  </w:style>
  <w:style w:type="paragraph" w:styleId="IntenseQuote">
    <w:name w:val="Intense Quote"/>
    <w:uiPriority w:val="30"/>
    <w:basedOn w:val="Normal"/>
    <w:next w:val="Normal"/>
    <w:link w:val="IntenseQuote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character" w:customStyle="1" w:styleId="IntenseQuoteChar">
    <w:name w:val="Intense Quote Char"/>
    <w:uiPriority w:val="30"/>
    <w:basedOn w:val="DefaultParagraphFont"/>
    <w:link w:val="IntenseQuote"/>
    <w:rPr>
      <w:b/>
      <w:bCs/>
      <w:i/>
      <w:iCs/>
      <w:color w:val="4F81BD"/>
    </w:rPr>
  </w:style>
  <w:style w:type="character" w:styleId="SubtleEmphasis">
    <w:name w:val="Subtle Emphasis"/>
    <w:uiPriority w:val="19"/>
    <w:basedOn w:val="DefaultParagraphFont"/>
    <w:qFormat/>
    <w:rPr>
      <w:i/>
      <w:iCs/>
      <w:color w:val="BDBDBD"/>
    </w:rPr>
  </w:style>
  <w:style w:type="character" w:styleId="IntenseEmphasis">
    <w:name w:val="Intense Emphasis"/>
    <w:uiPriority w:val="21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uiPriority w:val="31"/>
    <w:basedOn w:val="DefaultParagraphFont"/>
    <w:qFormat/>
    <w:rPr>
      <w:smallCaps/>
      <w:color w:val="C0504D"/>
      <w:u w:val="single" w:color="auto"/>
    </w:rPr>
  </w:style>
  <w:style w:type="character" w:styleId="IntenseReference">
    <w:name w:val="Intense Reference"/>
    <w:uiPriority w:val="32"/>
    <w:basedOn w:val="DefaultParagraphFont"/>
    <w:qFormat/>
    <w:rPr>
      <w:b/>
      <w:bCs/>
      <w:smallCaps/>
      <w:color w:val="C0504D"/>
      <w:u w:val="single" w:color="auto"/>
      <w:spacing w:val="5"/>
    </w:rPr>
  </w:style>
  <w:style w:type="character" w:styleId="BookTitle">
    <w:name w:val="Book Title"/>
    <w:uiPriority w:val="33"/>
    <w:basedOn w:val="DefaultParagraphFont"/>
    <w:qFormat/>
    <w:rPr>
      <w:b/>
      <w:bCs/>
      <w:smallCaps/>
      <w:spacing w:val="5"/>
    </w:rPr>
  </w:style>
  <w:style w:type="paragraph" w:styleId="TOCHeading">
    <w:name w:val="TOC Heading"/>
    <w:uiPriority w:val="39"/>
    <w:basedOn w:val="Heading1"/>
    <w:next w:val="Normal"/>
    <w:qFormat/>
    <w:semiHidden/>
    <w:unhideWhenUsed/>
    <w:pPr>
      <w:outlineLvl w:val="9"/>
    </w:pPr>
  </w:style>
  <w:style w:type="table" w:styleId="TableGrid">
    <w:name w:val="Table Grid"/>
    <w:uiPriority w:val="59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uiPriority w:val="60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</w:style>
  <w:style w:type="table" w:styleId="LightShading-Accent1">
    <w:name w:val="Light Shading Accent 1"/>
    <w:uiPriority w:val="60"/>
    <w:basedOn w:val="TableNormal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</w:style>
  <w:style w:type="table" w:styleId="LightShading-Accent2">
    <w:name w:val="Light Shading Accent 2"/>
    <w:uiPriority w:val="60"/>
    <w:basedOn w:val="TableNormal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</w:style>
  <w:style w:type="table" w:styleId="LightShading-Accent3">
    <w:name w:val="Light Shading Accent 3"/>
    <w:uiPriority w:val="60"/>
    <w:basedOn w:val="TableNormal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</w:style>
  <w:style w:type="table" w:styleId="LightShading-Accent4">
    <w:name w:val="Light Shading Accent 4"/>
    <w:uiPriority w:val="60"/>
    <w:basedOn w:val="TableNormal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</w:style>
  <w:style w:type="table" w:styleId="LightShading-Accent5">
    <w:name w:val="Light Shading Accent 5"/>
    <w:uiPriority w:val="60"/>
    <w:basedOn w:val="TableNormal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</w:style>
  <w:style w:type="table" w:styleId="LightShading-Accent6">
    <w:name w:val="Light Shading Accent 6"/>
    <w:uiPriority w:val="60"/>
    <w:basedOn w:val="TableNormal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</w:style>
  <w:style w:type="table" w:styleId="LightList">
    <w:name w:val="Light List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uiPriority w:val="61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E1E1E1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E4E8F1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F1E4E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BF0E4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E8E5EC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E3EEF3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uiPriority w:val="62"/>
    <w:basedOn w:val="TableNormal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BE3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C8C8C" w:themeColor="text1" w:themeTint="bf"/>
          <w:left w:val="single" w:sz="8" w:space="0" w:color="8C8C8C" w:themeColor="text1" w:themeTint="bf"/>
          <w:bottom w:val="single" w:sz="8" w:space="0" w:color="8C8C8C" w:themeColor="text1" w:themeTint="bf"/>
          <w:right w:val="single" w:sz="8" w:space="0" w:color="8C8C8C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1E1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7ADD0" w:themeColor="accent1" w:themeTint="bf"/>
          <w:left w:val="single" w:sz="8" w:space="0" w:color="97ADD0" w:themeColor="accent1" w:themeTint="bf"/>
          <w:bottom w:val="single" w:sz="8" w:space="0" w:color="97ADD0" w:themeColor="accent1" w:themeTint="bf"/>
          <w:right w:val="single" w:sz="8" w:space="0" w:color="97AD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8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D29897" w:themeColor="accent2" w:themeTint="bf"/>
          <w:left w:val="single" w:sz="8" w:space="0" w:color="D29897" w:themeColor="accent2" w:themeTint="bf"/>
          <w:bottom w:val="single" w:sz="8" w:space="0" w:color="D29897" w:themeColor="accent2" w:themeTint="bf"/>
          <w:right w:val="single" w:sz="8" w:space="0" w:color="D2989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4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BCF9B" w:themeColor="accent3" w:themeTint="bf"/>
          <w:left w:val="single" w:sz="8" w:space="0" w:color="BBCF9B" w:themeColor="accent3" w:themeTint="bf"/>
          <w:bottom w:val="single" w:sz="8" w:space="0" w:color="BBCF9B" w:themeColor="accent3" w:themeTint="bf"/>
          <w:right w:val="single" w:sz="8" w:space="0" w:color="BBCF9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0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AC9FBF" w:themeColor="accent4" w:themeTint="bf"/>
          <w:left w:val="single" w:sz="8" w:space="0" w:color="AC9FBF" w:themeColor="accent4" w:themeTint="bf"/>
          <w:bottom w:val="single" w:sz="8" w:space="0" w:color="AC9FBF" w:themeColor="accent4" w:themeTint="bf"/>
          <w:right w:val="single" w:sz="8" w:space="0" w:color="AC9F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6C5D6" w:themeColor="accent5" w:themeTint="bf"/>
          <w:left w:val="single" w:sz="8" w:space="0" w:color="96C5D6" w:themeColor="accent5" w:themeTint="bf"/>
          <w:bottom w:val="single" w:sz="8" w:space="0" w:color="96C5D6" w:themeColor="accent5" w:themeTint="bf"/>
          <w:right w:val="single" w:sz="8" w:space="0" w:color="96C5D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uiPriority w:val="63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895" w:themeColor="accent6" w:themeTint="bf"/>
          <w:left w:val="single" w:sz="8" w:space="0" w:color="F9B895" w:themeColor="accent6" w:themeTint="bf"/>
          <w:bottom w:val="single" w:sz="8" w:space="0" w:color="F9B895" w:themeColor="accent6" w:themeTint="bf"/>
          <w:right w:val="single" w:sz="8" w:space="0" w:color="F9B8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BE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uiPriority w:val="64"/>
    <w:basedOn w:val="TableNormal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E1E1E1" w:themeFill="text1" w:themeFillTint="3f"/>
      </w:tcPr>
    </w:tblStylePr>
    <w:tblStylePr w:type="band1Horz">
      <w:tblPr/>
      <w:tcPr>
        <w:shd w:val="clear" w:color="auto" w:fill="E1E1E1" w:themeFill="text1" w:themeFillTint="3f"/>
      </w:tcPr>
    </w:tblStylePr>
  </w:style>
  <w:style w:type="table" w:styleId="MediumList1-Accent1">
    <w:name w:val="Medium List 1 Accent 1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E4E8F1" w:themeFill="accent1" w:themeFillTint="3f"/>
      </w:tcPr>
    </w:tblStylePr>
    <w:tblStylePr w:type="band1Horz">
      <w:tblPr/>
      <w:tcPr>
        <w:shd w:val="clear" w:color="auto" w:fill="E4E8F1" w:themeFill="accent1" w:themeFillTint="3f"/>
      </w:tcPr>
    </w:tblStylePr>
  </w:style>
  <w:style w:type="table" w:styleId="MediumList1-Accent2">
    <w:name w:val="Medium List 1 Accent 2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F1E4E3" w:themeFill="accent2" w:themeFillTint="3f"/>
      </w:tcPr>
    </w:tblStylePr>
    <w:tblStylePr w:type="band1Horz">
      <w:tblPr/>
      <w:tcPr>
        <w:shd w:val="clear" w:color="auto" w:fill="F1E4E3" w:themeFill="accent2" w:themeFillTint="3f"/>
      </w:tcPr>
    </w:tblStylePr>
  </w:style>
  <w:style w:type="table" w:styleId="MediumList1-Accent3">
    <w:name w:val="Medium List 1 Accent 3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BF0E4" w:themeFill="accent3" w:themeFillTint="3f"/>
      </w:tcPr>
    </w:tblStylePr>
    <w:tblStylePr w:type="band1Horz">
      <w:tblPr/>
      <w:tcPr>
        <w:shd w:val="clear" w:color="auto" w:fill="EBF0E4" w:themeFill="accent3" w:themeFillTint="3f"/>
      </w:tcPr>
    </w:tblStylePr>
  </w:style>
  <w:style w:type="table" w:styleId="MediumList1-Accent4">
    <w:name w:val="Medium List 1 Accent 4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E8E5EC" w:themeFill="accent4" w:themeFillTint="3f"/>
      </w:tcPr>
    </w:tblStylePr>
    <w:tblStylePr w:type="band1Horz">
      <w:tblPr/>
      <w:tcPr>
        <w:shd w:val="clear" w:color="auto" w:fill="E8E5EC" w:themeFill="accent4" w:themeFillTint="3f"/>
      </w:tcPr>
    </w:tblStylePr>
  </w:style>
  <w:style w:type="table" w:styleId="MediumList1-Accent5">
    <w:name w:val="Medium List 1 Accent 5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E3EEF3" w:themeFill="accent5" w:themeFillTint="3f"/>
      </w:tcPr>
    </w:tblStylePr>
    <w:tblStylePr w:type="band1Horz">
      <w:tblPr/>
      <w:tcPr>
        <w:shd w:val="clear" w:color="auto" w:fill="E3EEF3" w:themeFill="accent5" w:themeFillTint="3f"/>
      </w:tcPr>
    </w:tblStylePr>
  </w:style>
  <w:style w:type="table" w:styleId="MediumList1-Accent6">
    <w:name w:val="Medium List 1 Accent 6"/>
    <w:uiPriority w:val="65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HAnsi" w:hAnsiTheme="majorHAnsi" w:cstheme="majorHAns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BE3" w:themeFill="accent6" w:themeFillTint="3f"/>
      </w:tcPr>
    </w:tblStylePr>
    <w:tblStylePr w:type="band1Horz">
      <w:tblPr/>
      <w:tcPr>
        <w:shd w:val="clear" w:color="auto" w:fill="FDEBE3" w:themeFill="accent6" w:themeFillTint="3f"/>
      </w:tcPr>
    </w:tblStylePr>
  </w:style>
  <w:style w:type="table" w:styleId="MediumList2">
    <w:name w:val="Medium List 2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1E1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8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4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0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5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uiPriority w:val="66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BE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8C8C8C" w:themeColor="text1" w:themeTint="bf"/>
        <w:left w:val="single" w:sz="8" w:space="0" w:color="8C8C8C" w:themeColor="text1" w:themeTint="bf"/>
        <w:bottom w:val="single" w:sz="8" w:space="0" w:color="8C8C8C" w:themeColor="text1" w:themeTint="bf"/>
        <w:right w:val="single" w:sz="8" w:space="0" w:color="8C8C8C" w:themeColor="text1" w:themeTint="bf"/>
        <w:insideH w:val="single" w:sz="8" w:space="0" w:color="8C8C8C" w:themeColor="text1" w:themeTint="bf"/>
        <w:insideV w:val="single" w:sz="8" w:space="0" w:color="8C8C8C" w:themeColor="tex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8C8C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MediumGrid1-Accent1">
    <w:name w:val="Medium Grid 1 Accent 1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7ADD0" w:themeColor="accent1" w:themeTint="bf"/>
        <w:left w:val="single" w:sz="8" w:space="0" w:color="97ADD0" w:themeColor="accent1" w:themeTint="bf"/>
        <w:bottom w:val="single" w:sz="8" w:space="0" w:color="97ADD0" w:themeColor="accent1" w:themeTint="bf"/>
        <w:right w:val="single" w:sz="8" w:space="0" w:color="97ADD0" w:themeColor="accent1" w:themeTint="bf"/>
        <w:insideH w:val="single" w:sz="8" w:space="0" w:color="97ADD0" w:themeColor="accent1" w:themeTint="bf"/>
        <w:insideV w:val="single" w:sz="8" w:space="0" w:color="97ADD0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AD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MediumGrid1-Accent2">
    <w:name w:val="Medium Grid 1 Accent 2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D29897" w:themeColor="accent2" w:themeTint="bf"/>
        <w:left w:val="single" w:sz="8" w:space="0" w:color="D29897" w:themeColor="accent2" w:themeTint="bf"/>
        <w:bottom w:val="single" w:sz="8" w:space="0" w:color="D29897" w:themeColor="accent2" w:themeTint="bf"/>
        <w:right w:val="single" w:sz="8" w:space="0" w:color="D29897" w:themeColor="accent2" w:themeTint="bf"/>
        <w:insideH w:val="single" w:sz="8" w:space="0" w:color="D29897" w:themeColor="accent2" w:themeTint="bf"/>
        <w:insideV w:val="single" w:sz="8" w:space="0" w:color="D29897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989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MediumGrid1-Accent3">
    <w:name w:val="Medium Grid 1 Accent 3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BBCF9B" w:themeColor="accent3" w:themeTint="bf"/>
        <w:left w:val="single" w:sz="8" w:space="0" w:color="BBCF9B" w:themeColor="accent3" w:themeTint="bf"/>
        <w:bottom w:val="single" w:sz="8" w:space="0" w:color="BBCF9B" w:themeColor="accent3" w:themeTint="bf"/>
        <w:right w:val="single" w:sz="8" w:space="0" w:color="BBCF9B" w:themeColor="accent3" w:themeTint="bf"/>
        <w:insideH w:val="single" w:sz="8" w:space="0" w:color="BBCF9B" w:themeColor="accent3" w:themeTint="bf"/>
        <w:insideV w:val="single" w:sz="8" w:space="0" w:color="BBCF9B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F9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MediumGrid1-Accent4">
    <w:name w:val="Medium Grid 1 Accent 4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AC9FBF" w:themeColor="accent4" w:themeTint="bf"/>
        <w:left w:val="single" w:sz="8" w:space="0" w:color="AC9FBF" w:themeColor="accent4" w:themeTint="bf"/>
        <w:bottom w:val="single" w:sz="8" w:space="0" w:color="AC9FBF" w:themeColor="accent4" w:themeTint="bf"/>
        <w:right w:val="single" w:sz="8" w:space="0" w:color="AC9FBF" w:themeColor="accent4" w:themeTint="bf"/>
        <w:insideH w:val="single" w:sz="8" w:space="0" w:color="AC9FBF" w:themeColor="accent4" w:themeTint="bf"/>
        <w:insideV w:val="single" w:sz="8" w:space="0" w:color="AC9FBF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9F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MediumGrid1-Accent5">
    <w:name w:val="Medium Grid 1 Accent 5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96C5D6" w:themeColor="accent5" w:themeTint="bf"/>
        <w:left w:val="single" w:sz="8" w:space="0" w:color="96C5D6" w:themeColor="accent5" w:themeTint="bf"/>
        <w:bottom w:val="single" w:sz="8" w:space="0" w:color="96C5D6" w:themeColor="accent5" w:themeTint="bf"/>
        <w:right w:val="single" w:sz="8" w:space="0" w:color="96C5D6" w:themeColor="accent5" w:themeTint="bf"/>
        <w:insideH w:val="single" w:sz="8" w:space="0" w:color="96C5D6" w:themeColor="accent5" w:themeTint="bf"/>
        <w:insideV w:val="single" w:sz="8" w:space="0" w:color="96C5D6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5D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MediumGrid1-Accent6">
    <w:name w:val="Medium Grid 1 Accent 6"/>
    <w:uiPriority w:val="67"/>
    <w:basedOn w:val="TableNormal"/>
    <w:pPr>
      <w:spacing w:after="0" w:line="240" w:lineRule="auto"/>
    </w:pPr>
    <w:tblPr>
      <w:tblInd w:w="0" w:type="dxa"/>
      <w:tblBorders>
        <w:top w:val="single" w:sz="8" w:space="0" w:color="F9B895" w:themeColor="accent6" w:themeTint="bf"/>
        <w:left w:val="single" w:sz="8" w:space="0" w:color="F9B895" w:themeColor="accent6" w:themeTint="bf"/>
        <w:bottom w:val="single" w:sz="8" w:space="0" w:color="F9B895" w:themeColor="accent6" w:themeTint="bf"/>
        <w:right w:val="single" w:sz="8" w:space="0" w:color="F9B895" w:themeColor="accent6" w:themeTint="bf"/>
        <w:insideH w:val="single" w:sz="8" w:space="0" w:color="F9B895" w:themeColor="accent6" w:themeTint="bf"/>
        <w:insideV w:val="single" w:sz="8" w:space="0" w:color="F9B895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  <w:style w:type="table" w:styleId="MediumGrid2">
    <w:name w:val="Medium Grid 2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color w:val="000000"/>
      </w:rPr>
      <w:tblPr/>
      <w:tcPr>
        <w:shd w:val="clear" w:color="auto" w:fill="F4F4F4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7E7" w:themeFill="text1" w:themeFillTint="33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BDBDBD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color w:val="000000"/>
      </w:rPr>
      <w:tblPr/>
      <w:tcPr>
        <w:shd w:val="clear" w:color="auto" w:fill="F5F6FA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DF4" w:themeFill="accent1" w:themeFillTint="33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C2CD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color w:val="000000"/>
      </w:rPr>
      <w:tblPr/>
      <w:tcPr>
        <w:shd w:val="clear" w:color="auto" w:fill="FAF5F5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9E9" w:themeFill="accent2" w:themeFillTint="33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E2C3C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color w:val="000000"/>
      </w:rPr>
      <w:tblPr/>
      <w:tcPr>
        <w:shd w:val="clear" w:color="auto" w:fill="F7F9F5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EA" w:themeFill="accent3" w:themeFillTint="33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D5E0C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color w:val="000000"/>
      </w:rPr>
      <w:tblPr/>
      <w:tcPr>
        <w:shd w:val="clear" w:color="auto" w:fill="F6F5F8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AF0" w:themeFill="accent4" w:themeFillTint="33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CDC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color w:val="000000"/>
      </w:rPr>
      <w:tblPr/>
      <w:tcPr>
        <w:shd w:val="clear" w:color="auto" w:fill="F5F8FA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5" w:themeFill="accent5" w:themeFillTint="33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C2DBE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uiPriority w:val="68"/>
    <w:basedOn w:val="TableNormal"/>
    <w:pPr>
      <w:spacing w:after="0" w:line="240" w:lineRule="auto"/>
    </w:pPr>
    <w:rPr>
      <w:rFonts w:asciiTheme="majorHAnsi" w:eastAsiaTheme="majorHAnsi" w:hAnsiTheme="majorHAnsi" w:cstheme="majorHAns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7F4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FE9" w:themeFill="accent6" w:themeFillTint="33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D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1E1E1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BDBD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BDBD" w:themeFill="text1" w:themeFillTint="7f"/>
      </w:tcPr>
    </w:tblStylePr>
  </w:style>
  <w:style w:type="table" w:styleId="MediumGrid3-Accent1">
    <w:name w:val="Medium Grid 3 Accent 1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4E8F1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CD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CDE1" w:themeFill="accent1" w:themeFillTint="7f"/>
      </w:tcPr>
    </w:tblStylePr>
  </w:style>
  <w:style w:type="table" w:styleId="MediumGrid3-Accent2">
    <w:name w:val="Medium Grid 3 Accent 2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1E4E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C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C2" w:themeFill="accent2" w:themeFillTint="7f"/>
      </w:tcPr>
    </w:tblStylePr>
  </w:style>
  <w:style w:type="table" w:styleId="MediumGrid3-Accent3">
    <w:name w:val="Medium Grid 3 Accent 3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0E4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0C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0C4" w:themeFill="accent3" w:themeFillTint="7f"/>
      </w:tcPr>
    </w:tblStylePr>
  </w:style>
  <w:style w:type="table" w:styleId="MediumGrid3-Accent4">
    <w:name w:val="Medium Grid 3 Accent 4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8E5EC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6D7" w:themeFill="accent4" w:themeFillTint="7f"/>
      </w:tcPr>
    </w:tblStylePr>
  </w:style>
  <w:style w:type="table" w:styleId="MediumGrid3-Accent5">
    <w:name w:val="Medium Grid 3 Accent 5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3EEF3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BE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BE5" w:themeFill="accent5" w:themeFillTint="7f"/>
      </w:tcPr>
    </w:tblStylePr>
  </w:style>
  <w:style w:type="table" w:styleId="MediumGrid3-Accent6">
    <w:name w:val="Medium Grid 3 Accent 6"/>
    <w:uiPriority w:val="69"/>
    <w:basedOn w:val="TableNormal"/>
    <w:pPr>
      <w:spacing w:after="0" w:line="240" w:lineRule="auto"/>
    </w:pPr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BE3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3C1" w:themeFill="accent6" w:themeFillTint="7f"/>
      </w:tcPr>
    </w:tblStylePr>
  </w:style>
  <w:style w:type="table" w:styleId="DarkList">
    <w:name w:val="Dark List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DarkList-Accent2">
    <w:name w:val="Dark List Accent 2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DarkList-Accent3">
    <w:name w:val="Dark List Accent 3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DarkList-Accent4">
    <w:name w:val="Dark List Accent 4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DarkList-Accent5">
    <w:name w:val="Dark List Accent 5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DarkList-Accent6">
    <w:name w:val="Dark List Accent 6"/>
    <w:uiPriority w:val="70"/>
    <w:basedOn w:val="TableNormal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ColorfulShading">
    <w:name w:val="Colorful Shading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CCCCCC" w:themeFill="text1" w:themeFillTint="66"/>
      </w:tcPr>
    </w:tblStylePr>
    <w:tblStylePr w:type="band1Horz">
      <w:tblPr/>
      <w:tcPr>
        <w:shd w:val="clear" w:color="auto" w:fill="BDBDBD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D0D8E8" w:themeFill="accent1" w:themeFillTint="66"/>
      </w:tcPr>
    </w:tblStylePr>
    <w:tblStylePr w:type="band1Horz">
      <w:tblPr/>
      <w:tcPr>
        <w:shd w:val="clear" w:color="auto" w:fill="C2CDE1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8D0D0" w:themeFill="accent2" w:themeFillTint="66"/>
      </w:tcPr>
    </w:tblStylePr>
    <w:tblStylePr w:type="band1Horz">
      <w:tblPr/>
      <w:tcPr>
        <w:shd w:val="clear" w:color="auto" w:fill="E2C3C2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EE7D1" w:themeFill="accent3" w:themeFillTint="66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Shading-Accent4">
    <w:name w:val="Colorful Shading Accent 4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D8D3E0" w:themeFill="accent4" w:themeFillTint="66"/>
      </w:tcPr>
    </w:tblStylePr>
    <w:tblStylePr w:type="band1Horz">
      <w:tblPr/>
      <w:tcPr>
        <w:shd w:val="clear" w:color="auto" w:fill="CDC6D7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D0E3EA" w:themeFill="accent5" w:themeFillTint="66"/>
      </w:tcPr>
    </w:tblStylePr>
    <w:tblStylePr w:type="band1Horz">
      <w:tblPr/>
      <w:tcPr>
        <w:shd w:val="clear" w:color="auto" w:fill="C2DBE5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uiPriority w:val="71"/>
    <w:basedOn w:val="TableNormal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CDDCF" w:themeFill="accent6" w:themeFillTint="66"/>
      </w:tcPr>
    </w:tblStylePr>
    <w:tblStylePr w:type="band1Horz">
      <w:tblPr/>
      <w:tcPr>
        <w:shd w:val="clear" w:color="auto" w:fill="FBD3C1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F4F4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1" w:themeFill="text1" w:themeFillTint="3f"/>
      </w:tcPr>
    </w:tblStylePr>
    <w:tblStylePr w:type="band1Horz">
      <w:tblPr/>
      <w:tcPr>
        <w:shd w:val="clear" w:color="auto" w:fill="E7E7E7" w:themeFill="text1" w:themeFillTint="33"/>
      </w:tcPr>
    </w:tblStylePr>
  </w:style>
  <w:style w:type="table" w:styleId="ColorfulList-Accent1">
    <w:name w:val="Colorful List Accent 1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6FA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8F1" w:themeFill="accent1" w:themeFillTint="3f"/>
      </w:tcPr>
    </w:tblStylePr>
    <w:tblStylePr w:type="band1Horz">
      <w:tblPr/>
      <w:tcPr>
        <w:shd w:val="clear" w:color="auto" w:fill="E9EDF4" w:themeFill="accent1" w:themeFillTint="33"/>
      </w:tcPr>
    </w:tblStylePr>
  </w:style>
  <w:style w:type="table" w:styleId="ColorfulList-Accent2">
    <w:name w:val="Colorful List Accent 2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AF5F5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4E3" w:themeFill="accent2" w:themeFillTint="3f"/>
      </w:tcPr>
    </w:tblStylePr>
    <w:tblStylePr w:type="band1Horz">
      <w:tblPr/>
      <w:tcPr>
        <w:shd w:val="clear" w:color="auto" w:fill="F4E9E9" w:themeFill="accent2" w:themeFillTint="33"/>
      </w:tcPr>
    </w:tblStylePr>
  </w:style>
  <w:style w:type="table" w:styleId="ColorfulList-Accent3">
    <w:name w:val="Colorful List Accent 3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F9F5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0E4" w:themeFill="accent3" w:themeFillTint="3f"/>
      </w:tcPr>
    </w:tblStylePr>
    <w:tblStylePr w:type="band1Horz">
      <w:tblPr/>
      <w:tcPr>
        <w:shd w:val="clear" w:color="auto" w:fill="EFF3EA" w:themeFill="accent3" w:themeFillTint="33"/>
      </w:tcPr>
    </w:tblStylePr>
  </w:style>
  <w:style w:type="table" w:styleId="ColorfulList-Accent4">
    <w:name w:val="Colorful List Accent 4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6F5F8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5EC" w:themeFill="accent4" w:themeFillTint="3f"/>
      </w:tcPr>
    </w:tblStylePr>
    <w:tblStylePr w:type="band1Horz">
      <w:tblPr/>
      <w:tcPr>
        <w:shd w:val="clear" w:color="auto" w:fill="EDEAF0" w:themeFill="accent4" w:themeFillTint="33"/>
      </w:tcPr>
    </w:tblStylePr>
  </w:style>
  <w:style w:type="table" w:styleId="ColorfulList-Accent5">
    <w:name w:val="Colorful List Accent 5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FA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F3" w:themeFill="accent5" w:themeFillTint="3f"/>
      </w:tcPr>
    </w:tblStylePr>
    <w:tblStylePr w:type="band1Horz">
      <w:tblPr/>
      <w:tcPr>
        <w:shd w:val="clear" w:color="auto" w:fill="E9F1F5" w:themeFill="accent5" w:themeFillTint="33"/>
      </w:tcPr>
    </w:tblStylePr>
  </w:style>
  <w:style w:type="table" w:styleId="ColorfulList-Accent6">
    <w:name w:val="Colorful List Accent 6"/>
    <w:uiPriority w:val="72"/>
    <w:basedOn w:val="TableNormal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7F4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E3" w:themeFill="accent6" w:themeFillTint="3f"/>
      </w:tcPr>
    </w:tblStylePr>
    <w:tblStylePr w:type="band1Horz">
      <w:tblPr/>
      <w:tcPr>
        <w:shd w:val="clear" w:color="auto" w:fill="FDEFE9" w:themeFill="accent6" w:themeFillTint="33"/>
      </w:tcPr>
    </w:tblStylePr>
  </w:style>
  <w:style w:type="table" w:styleId="ColorfulGrid">
    <w:name w:val="Colorful Grid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7E7E7" w:themeFill="text1" w:themeFillTint="33"/>
    </w:tcPr>
    <w:tblStylePr w:type="firstRow">
      <w:rPr>
        <w:b/>
        <w:bCs/>
      </w:rPr>
      <w:tblPr/>
      <w:tcPr>
        <w:shd w:val="clear" w:color="auto" w:fill="CCCCCC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CCCCCC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BDBDBD" w:themeFill="text1" w:themeFillTint="7f"/>
      </w:tcPr>
    </w:tblStylePr>
    <w:tblStylePr w:type="band1Horz">
      <w:tblPr/>
      <w:tcPr>
        <w:shd w:val="clear" w:color="auto" w:fill="BDBDBD" w:themeFill="text1" w:themeFillTint="7f"/>
      </w:tcPr>
    </w:tblStylePr>
  </w:style>
  <w:style w:type="table" w:styleId="ColorfulGrid-Accent1">
    <w:name w:val="Colorful Grid Accent 1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EDF4" w:themeFill="accent1" w:themeFillTint="33"/>
    </w:tcPr>
    <w:tblStylePr w:type="firstRow">
      <w:rPr>
        <w:b/>
        <w:bCs/>
      </w:rPr>
      <w:tblPr/>
      <w:tcPr>
        <w:shd w:val="clear" w:color="auto" w:fill="D0D8E8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D0D8E8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C2CDE1" w:themeFill="accent1" w:themeFillTint="7f"/>
      </w:tcPr>
    </w:tblStylePr>
    <w:tblStylePr w:type="band1Horz">
      <w:tblPr/>
      <w:tcPr>
        <w:shd w:val="clear" w:color="auto" w:fill="C2CDE1" w:themeFill="accent1" w:themeFillTint="7f"/>
      </w:tcPr>
    </w:tblStylePr>
  </w:style>
  <w:style w:type="table" w:styleId="ColorfulGrid-Accent2">
    <w:name w:val="Colorful Grid Accent 2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4E9E9" w:themeFill="accent2" w:themeFillTint="33"/>
    </w:tcPr>
    <w:tblStylePr w:type="firstRow">
      <w:rPr>
        <w:b/>
        <w:bCs/>
      </w:rPr>
      <w:tblPr/>
      <w:tcPr>
        <w:shd w:val="clear" w:color="auto" w:fill="E8D0D0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8D0D0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E2C3C2" w:themeFill="accent2" w:themeFillTint="7f"/>
      </w:tcPr>
    </w:tblStylePr>
    <w:tblStylePr w:type="band1Horz">
      <w:tblPr/>
      <w:tcPr>
        <w:shd w:val="clear" w:color="auto" w:fill="E2C3C2" w:themeFill="accent2" w:themeFillTint="7f"/>
      </w:tcPr>
    </w:tblStylePr>
  </w:style>
  <w:style w:type="table" w:styleId="ColorfulGrid-Accent3">
    <w:name w:val="Colorful Grid Accent 3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F3EA" w:themeFill="accent3" w:themeFillTint="33"/>
    </w:tcPr>
    <w:tblStylePr w:type="firstRow">
      <w:rPr>
        <w:b/>
        <w:bCs/>
      </w:rPr>
      <w:tblPr/>
      <w:tcPr>
        <w:shd w:val="clear" w:color="auto" w:fill="DEE7D1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EE7D1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D5E0C4" w:themeFill="accent3" w:themeFillTint="7f"/>
      </w:tcPr>
    </w:tblStylePr>
    <w:tblStylePr w:type="band1Horz">
      <w:tblPr/>
      <w:tcPr>
        <w:shd w:val="clear" w:color="auto" w:fill="D5E0C4" w:themeFill="accent3" w:themeFillTint="7f"/>
      </w:tcPr>
    </w:tblStylePr>
  </w:style>
  <w:style w:type="table" w:styleId="ColorfulGrid-Accent4">
    <w:name w:val="Colorful Grid Accent 4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EAF0" w:themeFill="accent4" w:themeFillTint="33"/>
    </w:tcPr>
    <w:tblStylePr w:type="firstRow">
      <w:rPr>
        <w:b/>
        <w:bCs/>
      </w:rPr>
      <w:tblPr/>
      <w:tcPr>
        <w:shd w:val="clear" w:color="auto" w:fill="D8D3E0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D8D3E0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CDC6D7" w:themeFill="accent4" w:themeFillTint="7f"/>
      </w:tcPr>
    </w:tblStylePr>
    <w:tblStylePr w:type="band1Horz">
      <w:tblPr/>
      <w:tcPr>
        <w:shd w:val="clear" w:color="auto" w:fill="CDC6D7" w:themeFill="accent4" w:themeFillTint="7f"/>
      </w:tcPr>
    </w:tblStylePr>
  </w:style>
  <w:style w:type="table" w:styleId="ColorfulGrid-Accent5">
    <w:name w:val="Colorful Grid Accent 5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9F1F5" w:themeFill="accent5" w:themeFillTint="33"/>
    </w:tcPr>
    <w:tblStylePr w:type="firstRow">
      <w:rPr>
        <w:b/>
        <w:bCs/>
      </w:rPr>
      <w:tblPr/>
      <w:tcPr>
        <w:shd w:val="clear" w:color="auto" w:fill="D0E3EA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D0E3EA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C2DBE5" w:themeFill="accent5" w:themeFillTint="7f"/>
      </w:tcPr>
    </w:tblStylePr>
    <w:tblStylePr w:type="band1Horz">
      <w:tblPr/>
      <w:tcPr>
        <w:shd w:val="clear" w:color="auto" w:fill="C2DBE5" w:themeFill="accent5" w:themeFillTint="7f"/>
      </w:tcPr>
    </w:tblStylePr>
  </w:style>
  <w:style w:type="table" w:styleId="ColorfulGrid-Accent6">
    <w:name w:val="Colorful Grid Accent 6"/>
    <w:uiPriority w:val="73"/>
    <w:basedOn w:val="TableNormal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FE9" w:themeFill="accent6" w:themeFillTint="33"/>
    </w:tcPr>
    <w:tblStylePr w:type="firstRow">
      <w:rPr>
        <w:b/>
        <w:bCs/>
      </w:rPr>
      <w:tblPr/>
      <w:tcPr>
        <w:shd w:val="clear" w:color="auto" w:fill="FCDDCF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CDDCF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D3C1" w:themeFill="accent6" w:themeFillTint="7f"/>
      </w:tcPr>
    </w:tblStylePr>
    <w:tblStylePr w:type="band1Horz">
      <w:tblPr/>
      <w:tcPr>
        <w:shd w:val="clear" w:color="auto" w:fill="FBD3C1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9" Type="http://schemas.openxmlformats.org/officeDocument/2006/relationships/image" Target="media/image8.png" /><Relationship Id="rId8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styles" Target="styles.xml" /><Relationship Id="rId16" Type="http://schemas.openxmlformats.org/officeDocument/2006/relationships/settings" Target="settings.xml" /><Relationship Id="rId17" Type="http://schemas.openxmlformats.org/officeDocument/2006/relationships/fontTable" Target="fontTable.xml" /><Relationship Id="rId18" Type="http://schemas.openxmlformats.org/officeDocument/2006/relationships/webSettings" Target="webSettings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toozi</cp:lastModifiedBy>
  <cp:revision>1</cp:revision>
  <dcterms:created xsi:type="dcterms:W3CDTF">2013-12-23T23:15:00Z</dcterms:created>
  <dcterms:modified xsi:type="dcterms:W3CDTF">2025-04-19T04:48:15Z</dcterms:modified>
  <cp:version>1300.0100.01</cp:version>
</cp:coreProperties>
</file>