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github.com/suvadeepchaudhuri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linkedin.com/in/suvadeepchaudhuri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</w:t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="00F659F8" w:rsidRPr="0016545D">
        <w:rPr>
          <w:rFonts w:ascii="Nirmala UI" w:hAnsi="Nirmala UI" w:cs="Nirmala UI"/>
          <w:i/>
          <w:sz w:val="18"/>
          <w:szCs w:val="18"/>
        </w:rPr>
        <w:t>May 2018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2E7C6D" w:rsidRPr="002E7C6D">
        <w:rPr>
          <w:rFonts w:ascii="Nirmala UI" w:hAnsi="Nirmala UI" w:cs="Nirmala UI"/>
          <w:i/>
          <w:sz w:val="18"/>
          <w:szCs w:val="18"/>
        </w:rPr>
        <w:t>[GPA: 3.66/4.0</w:t>
      </w:r>
      <w:r w:rsidR="002E7C6D">
        <w:rPr>
          <w:rFonts w:ascii="Nirmala UI" w:hAnsi="Nirmala UI" w:cs="Nirmala UI"/>
          <w:i/>
          <w:sz w:val="18"/>
          <w:szCs w:val="18"/>
        </w:rPr>
        <w:t>*</w:t>
      </w:r>
      <w:r w:rsidR="002E7C6D" w:rsidRPr="002E7C6D">
        <w:rPr>
          <w:rFonts w:ascii="Nirmala UI" w:hAnsi="Nirmala UI" w:cs="Nirmala UI"/>
          <w:i/>
          <w:sz w:val="18"/>
          <w:szCs w:val="18"/>
        </w:rPr>
        <w:t>]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Software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Web &amp; Other Technologies: </w:t>
      </w:r>
      <w:r w:rsidRPr="00351BFA">
        <w:rPr>
          <w:rFonts w:ascii="Nirmala UI" w:hAnsi="Nirmala UI" w:cs="Nirmala UI"/>
          <w:sz w:val="18"/>
          <w:szCs w:val="18"/>
        </w:rPr>
        <w:t>JavaScript, HTML, CSS, JSP, AJAX, JSON, XML, TCP/IP</w:t>
      </w:r>
    </w:p>
    <w:p w:rsidR="00664522" w:rsidRPr="00351BFA" w:rsidRDefault="004A1336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  <w:r w:rsidR="009D233E" w:rsidRPr="00351BFA">
        <w:rPr>
          <w:rFonts w:ascii="Nirmala UI" w:hAnsi="Nirmala UI" w:cs="Nirmala UI"/>
          <w:sz w:val="18"/>
          <w:szCs w:val="18"/>
        </w:rPr>
        <w:tab/>
      </w:r>
    </w:p>
    <w:p w:rsidR="009D7FA8" w:rsidRPr="00351BFA" w:rsidRDefault="009D233E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Frameworks: </w:t>
      </w:r>
      <w:r w:rsidRPr="00351BFA">
        <w:rPr>
          <w:rFonts w:ascii="Nirmala UI" w:hAnsi="Nirmala UI" w:cs="Nirmala UI"/>
          <w:sz w:val="18"/>
          <w:szCs w:val="18"/>
        </w:rPr>
        <w:t>.Net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Git, Eclipse, Linux, Windows</w:t>
      </w:r>
      <w:r w:rsidR="005469DD">
        <w:rPr>
          <w:rFonts w:ascii="Nirmala UI" w:hAnsi="Nirmala UI" w:cs="Nirmala UI"/>
          <w:sz w:val="18"/>
          <w:szCs w:val="18"/>
        </w:rPr>
        <w:t>, XINU</w:t>
      </w:r>
    </w:p>
    <w:p w:rsidR="00BC6BF3" w:rsidRP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Products:</w:t>
      </w:r>
      <w:r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 Suite</w:t>
      </w:r>
      <w:r>
        <w:rPr>
          <w:rFonts w:ascii="Nirmala UI" w:hAnsi="Nirmala UI" w:cs="Nirmala UI"/>
          <w:sz w:val="18"/>
          <w:szCs w:val="18"/>
        </w:rPr>
        <w:t>,</w:t>
      </w:r>
      <w:r w:rsidRPr="00EC0988">
        <w:rPr>
          <w:rFonts w:ascii="Nirmala UI" w:hAnsi="Nirmala UI" w:cs="Nirmala UI"/>
          <w:sz w:val="18"/>
          <w:szCs w:val="18"/>
        </w:rPr>
        <w:t xml:space="preserve"> Oracle Certified Essbase</w:t>
      </w:r>
      <w:r>
        <w:rPr>
          <w:rFonts w:ascii="Nirmala UI" w:hAnsi="Nirmala UI" w:cs="Nirmala UI"/>
          <w:sz w:val="18"/>
          <w:szCs w:val="18"/>
        </w:rPr>
        <w:t xml:space="preserve"> Implementation</w:t>
      </w:r>
      <w:r w:rsidRPr="00EC0988">
        <w:rPr>
          <w:rFonts w:ascii="Nirmala UI" w:hAnsi="Nirmala UI" w:cs="Nirmala UI"/>
          <w:sz w:val="18"/>
          <w:szCs w:val="18"/>
        </w:rPr>
        <w:t xml:space="preserve"> Specialist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(1Z0-531)</w:t>
      </w: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5138ED" w:rsidRPr="005A1D9C" w:rsidRDefault="005138ED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Software Engineer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5A1D9C">
        <w:rPr>
          <w:rFonts w:ascii="Nirmala UI" w:hAnsi="Nirmala UI" w:cs="Nirmala UI"/>
          <w:sz w:val="18"/>
          <w:szCs w:val="18"/>
        </w:rPr>
        <w:t>Chennai, India</w:t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>
        <w:rPr>
          <w:rFonts w:ascii="Nirmala UI" w:hAnsi="Nirmala UI" w:cs="Nirmala UI"/>
          <w:sz w:val="18"/>
          <w:szCs w:val="18"/>
        </w:rPr>
        <w:tab/>
      </w:r>
      <w:r w:rsidR="00F659F8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Jan</w:t>
      </w:r>
      <w:r w:rsidR="00F659F8" w:rsidRPr="00842131">
        <w:rPr>
          <w:rFonts w:ascii="Nirmala UI" w:hAnsi="Nirmala UI" w:cs="Nirmala UI"/>
          <w:i/>
          <w:sz w:val="18"/>
          <w:szCs w:val="18"/>
        </w:rPr>
        <w:t>uary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842131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842131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applications </w:t>
      </w:r>
      <w:r w:rsidR="00897DBD" w:rsidRPr="005A1D9C">
        <w:rPr>
          <w:rFonts w:ascii="Nirmala UI" w:hAnsi="Nirmala UI" w:cs="Nirmala UI"/>
          <w:sz w:val="18"/>
          <w:szCs w:val="18"/>
        </w:rPr>
        <w:t>for Pfizer Inc., Zoetis Inc.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multi-dimensional </w:t>
      </w:r>
      <w:r w:rsidR="00897DBD" w:rsidRPr="005A1D9C">
        <w:rPr>
          <w:rFonts w:ascii="Nirmala UI" w:hAnsi="Nirmala UI" w:cs="Nirmala UI"/>
          <w:sz w:val="18"/>
          <w:szCs w:val="18"/>
        </w:rPr>
        <w:t>Oracle DB and HFM suite at the company consolidation level.</w:t>
      </w:r>
    </w:p>
    <w:p w:rsidR="00B85CB8" w:rsidRPr="005A1D9C" w:rsidRDefault="0085420E" w:rsidP="00767C7E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</w:t>
      </w:r>
      <w:r w:rsidR="000E6C2B" w:rsidRPr="005A1D9C">
        <w:rPr>
          <w:rFonts w:ascii="Nirmala UI" w:hAnsi="Nirmala UI" w:cs="Nirmala UI"/>
          <w:sz w:val="18"/>
          <w:szCs w:val="18"/>
        </w:rPr>
        <w:t>livered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0E6C2B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for client</w:t>
      </w:r>
      <w:r w:rsidR="00767C7E">
        <w:rPr>
          <w:rFonts w:ascii="Nirmala UI" w:hAnsi="Nirmala UI" w:cs="Nirmala UI"/>
          <w:sz w:val="18"/>
          <w:szCs w:val="18"/>
        </w:rPr>
        <w:t>: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Integration </w:t>
      </w:r>
      <w:r w:rsidR="00767C7E">
        <w:rPr>
          <w:rFonts w:ascii="Nirmala UI" w:hAnsi="Nirmala UI" w:cs="Nirmala UI"/>
          <w:sz w:val="18"/>
          <w:szCs w:val="18"/>
        </w:rPr>
        <w:t>applications, A</w:t>
      </w:r>
      <w:r w:rsidR="000E6C2B" w:rsidRPr="005A1D9C">
        <w:rPr>
          <w:rFonts w:ascii="Nirmala UI" w:hAnsi="Nirmala UI" w:cs="Nirmala UI"/>
          <w:sz w:val="18"/>
          <w:szCs w:val="18"/>
        </w:rPr>
        <w:t xml:space="preserve">utomation programs </w:t>
      </w:r>
      <w:r w:rsidR="007C5760" w:rsidRPr="005A1D9C">
        <w:rPr>
          <w:rFonts w:ascii="Nirmala UI" w:hAnsi="Nirmala UI" w:cs="Nirmala UI"/>
          <w:sz w:val="18"/>
          <w:szCs w:val="18"/>
        </w:rPr>
        <w:t xml:space="preserve">and 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technical designs of </w:t>
      </w:r>
      <w:r w:rsidR="007C5760" w:rsidRPr="005A1D9C">
        <w:rPr>
          <w:rFonts w:ascii="Nirmala UI" w:hAnsi="Nirmala UI" w:cs="Nirmala UI"/>
          <w:sz w:val="18"/>
          <w:szCs w:val="18"/>
        </w:rPr>
        <w:t>Financial</w:t>
      </w:r>
      <w:r w:rsidR="005433B6" w:rsidRPr="005A1D9C">
        <w:rPr>
          <w:rFonts w:ascii="Nirmala UI" w:hAnsi="Nirmala UI" w:cs="Nirmala UI"/>
          <w:sz w:val="18"/>
          <w:szCs w:val="18"/>
        </w:rPr>
        <w:t xml:space="preserve"> Reports</w:t>
      </w:r>
      <w:r w:rsidR="00B85CB8" w:rsidRPr="005A1D9C">
        <w:rPr>
          <w:rFonts w:ascii="Nirmala UI" w:hAnsi="Nirmala UI" w:cs="Nirmala UI"/>
          <w:sz w:val="18"/>
          <w:szCs w:val="18"/>
        </w:rPr>
        <w:t>.</w:t>
      </w:r>
    </w:p>
    <w:p w:rsidR="00BB7940" w:rsidRPr="005A1D9C" w:rsidRDefault="00BB7940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Mentored associate software engineers in development </w:t>
      </w:r>
      <w:r w:rsidR="00363C08" w:rsidRPr="005A1D9C">
        <w:rPr>
          <w:rFonts w:ascii="Nirmala UI" w:hAnsi="Nirmala UI" w:cs="Nirmala UI"/>
          <w:sz w:val="18"/>
          <w:szCs w:val="18"/>
        </w:rPr>
        <w:t>projects</w:t>
      </w:r>
      <w:r w:rsidRPr="005A1D9C">
        <w:rPr>
          <w:rFonts w:ascii="Nirmala UI" w:hAnsi="Nirmala UI" w:cs="Nirmala UI"/>
          <w:sz w:val="18"/>
          <w:szCs w:val="18"/>
        </w:rPr>
        <w:t>.</w:t>
      </w:r>
    </w:p>
    <w:p w:rsidR="000B50E7" w:rsidRDefault="00CE6EF1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Conducted and handled international client meetings and discussions.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DA6AE8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Developed an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85420E" w:rsidRPr="005A1D9C" w:rsidRDefault="00DA6AE8" w:rsidP="00897DBD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Integrated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multiple widgets in the application</w:t>
      </w:r>
      <w:r w:rsidRPr="005A1D9C">
        <w:rPr>
          <w:rFonts w:ascii="Nirmala UI" w:hAnsi="Nirmala UI" w:cs="Nirmala UI"/>
          <w:sz w:val="18"/>
          <w:szCs w:val="18"/>
        </w:rPr>
        <w:t xml:space="preserve"> in order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to leverage voice controls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</w:p>
    <w:p w:rsidR="00346AC3" w:rsidRPr="00565BBB" w:rsidRDefault="008A0343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>TECHNICAL PROJECTS</w:t>
      </w:r>
    </w:p>
    <w:p w:rsidR="00322FA5" w:rsidRPr="005A1D9C" w:rsidRDefault="003D790C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Internet of Things (IOT) – Smart devices using XINU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 w:rsidRPr="00C62233">
        <w:rPr>
          <w:rFonts w:ascii="Nirmala UI" w:hAnsi="Nirmala UI" w:cs="Nirmala UI"/>
          <w:sz w:val="18"/>
          <w:szCs w:val="18"/>
        </w:rPr>
        <w:t>(</w:t>
      </w:r>
      <w:r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 </w:t>
      </w:r>
      <w:r>
        <w:rPr>
          <w:rFonts w:ascii="Nirmala UI" w:hAnsi="Nirmala UI" w:cs="Nirmala UI"/>
          <w:i/>
          <w:sz w:val="18"/>
          <w:szCs w:val="18"/>
        </w:rPr>
        <w:t>September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>
        <w:rPr>
          <w:rFonts w:ascii="Nirmala UI" w:hAnsi="Nirmala UI" w:cs="Nirmala UI"/>
          <w:i/>
          <w:sz w:val="18"/>
          <w:szCs w:val="18"/>
        </w:rPr>
        <w:t>December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295B08" w:rsidRPr="005A1D9C" w:rsidRDefault="003D790C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Device drivers for sensors and actuators in XINU OS. Implemented Cloud-Edge-Beneath model of IOT implementation to trigger devices based on the sensor data. Created an interactive web-interface for client via the cloud. </w:t>
      </w:r>
    </w:p>
    <w:p w:rsidR="00B85CB8" w:rsidRPr="003D790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</w:t>
      </w:r>
      <w:r w:rsidR="003D790C">
        <w:rPr>
          <w:rFonts w:ascii="Nirmala UI" w:hAnsi="Nirmala UI" w:cs="Nirmala UI"/>
          <w:b/>
          <w:sz w:val="18"/>
          <w:szCs w:val="18"/>
        </w:rPr>
        <w:t>C, XINU OS, Java Servlet, Tomcat server, CEB IOT model, jQuery, Bootstrap, HTML, CSS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D790C" w:rsidRPr="005A1D9C" w:rsidRDefault="0007442D" w:rsidP="003D790C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Max-Fibonacci heap as Hashtag Counter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07442D">
        <w:rPr>
          <w:rFonts w:ascii="Nirmala UI" w:hAnsi="Nirmala UI" w:cs="Nirmala UI"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3D790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3D790C" w:rsidRPr="005A1D9C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</w:t>
      </w:r>
      <w:r w:rsidR="0007442D">
        <w:rPr>
          <w:rFonts w:ascii="Nirmala UI" w:hAnsi="Nirmala UI" w:cs="Nirmala UI"/>
          <w:sz w:val="18"/>
          <w:szCs w:val="18"/>
        </w:rPr>
        <w:t>an application to simulate the count of most occurring Hashtags in social media using a max-Fibonacci heap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3D790C" w:rsidRPr="00767C7E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07442D">
        <w:rPr>
          <w:rFonts w:ascii="Nirmala UI" w:hAnsi="Nirmala UI" w:cs="Nirmala UI"/>
          <w:b/>
          <w:sz w:val="18"/>
          <w:szCs w:val="18"/>
        </w:rPr>
        <w:t>Java</w:t>
      </w:r>
      <w:r w:rsidR="005469DD">
        <w:rPr>
          <w:rFonts w:ascii="Nirmala UI" w:hAnsi="Nirmala UI" w:cs="Nirmala UI"/>
          <w:b/>
          <w:sz w:val="18"/>
          <w:szCs w:val="18"/>
        </w:rPr>
        <w:t>, Advanced</w:t>
      </w:r>
      <w:bookmarkStart w:id="0" w:name="_GoBack"/>
      <w:bookmarkEnd w:id="0"/>
      <w:r w:rsidR="005469DD">
        <w:rPr>
          <w:rFonts w:ascii="Nirmala UI" w:hAnsi="Nirmala UI" w:cs="Nirmala UI"/>
          <w:b/>
          <w:sz w:val="18"/>
          <w:szCs w:val="18"/>
        </w:rPr>
        <w:t xml:space="preserve"> Data Structures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767C7E" w:rsidRDefault="00767C7E" w:rsidP="00767C7E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 xml:space="preserve">Data/Metadata Load and Management for New HFM 11.1.2.4 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C62233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    </w:t>
      </w:r>
      <w:r w:rsidRPr="00C8244F">
        <w:rPr>
          <w:rFonts w:ascii="Nirmala UI" w:hAnsi="Nirmala UI" w:cs="Nirmala UI"/>
          <w:i/>
          <w:sz w:val="18"/>
          <w:szCs w:val="18"/>
        </w:rPr>
        <w:t>March 2016 – May 2016</w:t>
      </w:r>
    </w:p>
    <w:p w:rsidR="00767C7E" w:rsidRPr="002E7C6D" w:rsidRDefault="00767C7E" w:rsidP="002E7C6D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A</w:t>
      </w:r>
      <w:r w:rsidRPr="005A1D9C">
        <w:rPr>
          <w:rFonts w:ascii="Nirmala UI" w:hAnsi="Nirmala UI" w:cs="Nirmala UI"/>
          <w:sz w:val="18"/>
          <w:szCs w:val="18"/>
        </w:rPr>
        <w:t>utomate</w:t>
      </w:r>
      <w:r>
        <w:rPr>
          <w:rFonts w:ascii="Nirmala UI" w:hAnsi="Nirmala UI" w:cs="Nirmala UI"/>
          <w:sz w:val="18"/>
          <w:szCs w:val="18"/>
        </w:rPr>
        <w:t>d</w:t>
      </w:r>
      <w:r w:rsidRPr="005A1D9C">
        <w:rPr>
          <w:rFonts w:ascii="Nirmala UI" w:hAnsi="Nirmala UI" w:cs="Nirmala UI"/>
          <w:sz w:val="18"/>
          <w:szCs w:val="18"/>
        </w:rPr>
        <w:t xml:space="preserve"> the process of data/metadata dumps into Oracle HFM</w:t>
      </w:r>
      <w:r>
        <w:rPr>
          <w:rFonts w:ascii="Nirmala UI" w:hAnsi="Nirmala UI" w:cs="Nirmala UI"/>
          <w:sz w:val="18"/>
          <w:szCs w:val="18"/>
        </w:rPr>
        <w:t>.</w:t>
      </w:r>
      <w:r w:rsidR="002E7C6D">
        <w:rPr>
          <w:rFonts w:ascii="Nirmala UI" w:hAnsi="Nirmala UI" w:cs="Nirmala UI"/>
          <w:sz w:val="18"/>
          <w:szCs w:val="18"/>
        </w:rPr>
        <w:t xml:space="preserve"> </w:t>
      </w:r>
      <w:r w:rsidRPr="002E7C6D">
        <w:rPr>
          <w:rFonts w:ascii="Nirmala UI" w:hAnsi="Nirmala UI" w:cs="Nirmala UI"/>
          <w:sz w:val="18"/>
          <w:szCs w:val="18"/>
        </w:rPr>
        <w:t>Reduced the process time by 50</w:t>
      </w:r>
      <w:r w:rsidR="002E7C6D">
        <w:rPr>
          <w:rFonts w:ascii="Nirmala UI" w:hAnsi="Nirmala UI" w:cs="Nirmala UI"/>
          <w:sz w:val="18"/>
          <w:szCs w:val="18"/>
        </w:rPr>
        <w:t>%</w:t>
      </w:r>
      <w:r w:rsidRPr="002E7C6D">
        <w:rPr>
          <w:rFonts w:ascii="Nirmala UI" w:hAnsi="Nirmala UI" w:cs="Nirmala UI"/>
          <w:sz w:val="18"/>
          <w:szCs w:val="18"/>
        </w:rPr>
        <w:t xml:space="preserve"> across environments. </w:t>
      </w:r>
    </w:p>
    <w:p w:rsidR="00767C7E" w:rsidRPr="00767C7E" w:rsidRDefault="00767C7E" w:rsidP="00767C7E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[Java, HFM Java API, SQL, </w:t>
      </w:r>
      <w:r>
        <w:rPr>
          <w:rFonts w:ascii="Nirmala UI" w:hAnsi="Nirmala UI" w:cs="Nirmala UI"/>
          <w:b/>
          <w:sz w:val="18"/>
          <w:szCs w:val="18"/>
        </w:rPr>
        <w:t>PL/SQL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r w:rsidR="0007442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07442D">
        <w:rPr>
          <w:rFonts w:ascii="Nirmala UI" w:hAnsi="Nirmala UI" w:cs="Nirmala UI"/>
          <w:b/>
          <w:i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295B08" w:rsidRPr="0007442D" w:rsidRDefault="0007442D" w:rsidP="0007442D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Enhanced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="00A15B05" w:rsidRPr="0007442D">
        <w:rPr>
          <w:rFonts w:ascii="Nirmala UI" w:hAnsi="Nirmala UI" w:cs="Nirmala UI"/>
          <w:sz w:val="18"/>
          <w:szCs w:val="18"/>
        </w:rPr>
        <w:t xml:space="preserve">Created </w:t>
      </w:r>
      <w:r>
        <w:rPr>
          <w:rFonts w:ascii="Nirmala UI" w:hAnsi="Nirmala UI" w:cs="Nirmala UI"/>
          <w:sz w:val="18"/>
          <w:szCs w:val="18"/>
        </w:rPr>
        <w:t xml:space="preserve">a </w:t>
      </w:r>
      <w:r w:rsidR="00A15B05" w:rsidRPr="0007442D">
        <w:rPr>
          <w:rFonts w:ascii="Nirmala UI" w:hAnsi="Nirmala UI" w:cs="Nirmala UI"/>
          <w:sz w:val="18"/>
          <w:szCs w:val="18"/>
        </w:rPr>
        <w:t>feature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to edit JE using Excel templates; handled reconciliation of redundant reports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 in the server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and incompatible versions 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of the Excel Template </w:t>
      </w:r>
      <w:r w:rsidR="00295B08" w:rsidRPr="0007442D">
        <w:rPr>
          <w:rFonts w:ascii="Nirmala UI" w:hAnsi="Nirmala UI" w:cs="Nirmala UI"/>
          <w:sz w:val="18"/>
          <w:szCs w:val="18"/>
        </w:rPr>
        <w:t>on uploads.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322FA5" w:rsidRPr="005A1D9C" w:rsidRDefault="00322FA5" w:rsidP="00A6670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Essbase Application Backup and restore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39464C" w:rsidRPr="00960049">
        <w:rPr>
          <w:rFonts w:ascii="Nirmala UI" w:hAnsi="Nirmala UI" w:cs="Nirmala UI"/>
          <w:sz w:val="18"/>
          <w:szCs w:val="18"/>
        </w:rPr>
        <w:t>(</w:t>
      </w:r>
      <w:r w:rsidR="0039464C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       April 2016 – June 2016</w:t>
      </w:r>
    </w:p>
    <w:p w:rsidR="00A6670D" w:rsidRPr="005A1D9C" w:rsidRDefault="00D51F35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Created application </w:t>
      </w:r>
      <w:r w:rsidR="00D87C55" w:rsidRPr="005A1D9C">
        <w:rPr>
          <w:rFonts w:ascii="Nirmala UI" w:hAnsi="Nirmala UI" w:cs="Nirmala UI"/>
          <w:sz w:val="18"/>
          <w:szCs w:val="18"/>
        </w:rPr>
        <w:t xml:space="preserve">that iteratively backed-up, restored Essbase Financial applications on remote servers. </w:t>
      </w:r>
    </w:p>
    <w:p w:rsidR="0016545D" w:rsidRPr="0016545D" w:rsidRDefault="00B3202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The application achieved a speed up of the same</w:t>
      </w:r>
      <w:r w:rsidR="00D06693">
        <w:rPr>
          <w:rFonts w:ascii="Nirmala UI" w:hAnsi="Nirmala UI" w:cs="Nirmala UI"/>
          <w:sz w:val="18"/>
          <w:szCs w:val="18"/>
        </w:rPr>
        <w:t xml:space="preserve"> manual</w:t>
      </w:r>
      <w:r w:rsidRPr="005A1D9C">
        <w:rPr>
          <w:rFonts w:ascii="Nirmala UI" w:hAnsi="Nirmala UI" w:cs="Nirmala UI"/>
          <w:sz w:val="18"/>
          <w:szCs w:val="18"/>
        </w:rPr>
        <w:t xml:space="preserve"> process by 70-75%. </w:t>
      </w:r>
    </w:p>
    <w:p w:rsidR="00D87C55" w:rsidRPr="005A1D9C" w:rsidRDefault="0016545D" w:rsidP="00A6670D">
      <w:pPr>
        <w:pStyle w:val="NoSpacing"/>
        <w:numPr>
          <w:ilvl w:val="0"/>
          <w:numId w:val="10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</w:t>
      </w:r>
      <w:r w:rsidRPr="0016545D">
        <w:rPr>
          <w:rFonts w:ascii="Nirmala UI" w:hAnsi="Nirmala UI" w:cs="Nirmala UI"/>
          <w:i/>
          <w:sz w:val="18"/>
          <w:szCs w:val="18"/>
        </w:rPr>
        <w:t>:</w:t>
      </w:r>
      <w:r>
        <w:rPr>
          <w:rFonts w:ascii="Nirmala UI" w:hAnsi="Nirmala UI" w:cs="Nirmala UI"/>
          <w:b/>
          <w:sz w:val="18"/>
          <w:szCs w:val="18"/>
        </w:rPr>
        <w:t xml:space="preserve"> 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 w:rsidR="004A1574">
        <w:rPr>
          <w:rFonts w:ascii="Nirmala UI" w:hAnsi="Nirmala UI" w:cs="Nirmala UI"/>
          <w:b/>
          <w:sz w:val="18"/>
          <w:szCs w:val="18"/>
        </w:rPr>
        <w:t xml:space="preserve">Spring, </w:t>
      </w:r>
      <w:r w:rsidR="00B3202D" w:rsidRPr="005A1D9C">
        <w:rPr>
          <w:rFonts w:ascii="Nirmala UI" w:hAnsi="Nirmala UI" w:cs="Nirmala UI"/>
          <w:b/>
          <w:sz w:val="18"/>
          <w:szCs w:val="18"/>
        </w:rPr>
        <w:t>XML,</w:t>
      </w:r>
      <w:r>
        <w:rPr>
          <w:rFonts w:ascii="Nirmala UI" w:hAnsi="Nirmala UI" w:cs="Nirmala UI"/>
          <w:b/>
          <w:sz w:val="18"/>
          <w:szCs w:val="18"/>
        </w:rPr>
        <w:t xml:space="preserve"> BAT,</w:t>
      </w:r>
      <w:r w:rsidR="00B3202D" w:rsidRPr="005A1D9C">
        <w:rPr>
          <w:rFonts w:ascii="Nirmala UI" w:hAnsi="Nirmala UI" w:cs="Nirmala UI"/>
          <w:b/>
          <w:sz w:val="18"/>
          <w:szCs w:val="18"/>
        </w:rPr>
        <w:t xml:space="preserve"> MaxL</w:t>
      </w:r>
      <w:r>
        <w:rPr>
          <w:rFonts w:ascii="Nirmala UI" w:hAnsi="Nirmala UI" w:cs="Nirmala UI"/>
          <w:b/>
          <w:sz w:val="18"/>
          <w:szCs w:val="18"/>
        </w:rPr>
        <w:t>,</w:t>
      </w:r>
      <w:r w:rsidR="007C7256">
        <w:rPr>
          <w:rFonts w:ascii="Nirmala UI" w:hAnsi="Nirmala UI" w:cs="Nirmala UI"/>
          <w:b/>
          <w:sz w:val="18"/>
          <w:szCs w:val="18"/>
        </w:rPr>
        <w:t xml:space="preserve"> MDX,</w:t>
      </w:r>
      <w:r>
        <w:rPr>
          <w:rFonts w:ascii="Nirmala UI" w:hAnsi="Nirmala UI" w:cs="Nirmala UI"/>
          <w:b/>
          <w:sz w:val="18"/>
          <w:szCs w:val="18"/>
        </w:rPr>
        <w:t xml:space="preserve"> PowerShell</w:t>
      </w:r>
      <w:r w:rsidR="00B3202D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order to </w:t>
      </w:r>
      <w:r w:rsidR="0039464C" w:rsidRPr="005A1D9C">
        <w:rPr>
          <w:rFonts w:ascii="Nirmala UI" w:hAnsi="Nirmala UI" w:cs="Nirmala UI"/>
          <w:sz w:val="18"/>
          <w:szCs w:val="18"/>
        </w:rPr>
        <w:t>facilitate minimum down time.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>Shared Services and Essbase-Java API,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FC29DC" w:rsidP="0007442D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Part of Agile team that developed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>automated multi-tier Web-service</w:t>
      </w:r>
      <w:r>
        <w:rPr>
          <w:rFonts w:ascii="Nirmala UI" w:hAnsi="Nirmala UI" w:cs="Nirmala UI"/>
          <w:sz w:val="18"/>
          <w:szCs w:val="18"/>
        </w:rPr>
        <w:t xml:space="preserve"> in 20</w:t>
      </w:r>
      <w:r w:rsidRPr="00960049">
        <w:rPr>
          <w:rFonts w:ascii="Nirmala UI" w:hAnsi="Nirmala UI" w:cs="Nirmala UI"/>
          <w:sz w:val="18"/>
          <w:szCs w:val="18"/>
        </w:rPr>
        <w:t xml:space="preserve"> weeks</w:t>
      </w:r>
      <w:r>
        <w:rPr>
          <w:rFonts w:ascii="Nirmala UI" w:hAnsi="Nirmala UI" w:cs="Nirmala UI"/>
          <w:sz w:val="18"/>
          <w:szCs w:val="18"/>
        </w:rPr>
        <w:t>. T</w:t>
      </w:r>
      <w:r w:rsidRPr="005A1D9C">
        <w:rPr>
          <w:rFonts w:ascii="Nirmala UI" w:hAnsi="Nirmala UI" w:cs="Nirmala UI"/>
          <w:sz w:val="18"/>
          <w:szCs w:val="18"/>
        </w:rPr>
        <w:t>he service on deployment enabled users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to </w:t>
      </w:r>
      <w:r>
        <w:rPr>
          <w:rFonts w:ascii="Nirmala UI" w:hAnsi="Nirmala UI" w:cs="Nirmala UI"/>
          <w:sz w:val="18"/>
          <w:szCs w:val="18"/>
        </w:rPr>
        <w:t xml:space="preserve">gain access to various applications within the </w:t>
      </w:r>
      <w:r w:rsidRPr="005A1D9C">
        <w:rPr>
          <w:rFonts w:ascii="Nirmala UI" w:hAnsi="Nirmala UI" w:cs="Nirmala UI"/>
          <w:sz w:val="18"/>
          <w:szCs w:val="18"/>
        </w:rPr>
        <w:t xml:space="preserve">HFM suite. </w:t>
      </w:r>
      <w:r w:rsidR="0007442D">
        <w:rPr>
          <w:rFonts w:ascii="Nirmala UI" w:hAnsi="Nirmala UI" w:cs="Nirmala UI"/>
          <w:sz w:val="18"/>
          <w:szCs w:val="18"/>
        </w:rPr>
        <w:t>T</w:t>
      </w:r>
      <w:r w:rsidRPr="005A1D9C">
        <w:rPr>
          <w:rFonts w:ascii="Nirmala UI" w:hAnsi="Nirmala UI" w:cs="Nirmala UI"/>
          <w:sz w:val="18"/>
          <w:szCs w:val="18"/>
        </w:rPr>
        <w:t xml:space="preserve">he service was reliable, robust and scalable, it was tested to handle </w:t>
      </w:r>
      <w:r w:rsidR="00403EA6">
        <w:rPr>
          <w:rFonts w:ascii="Nirmala UI" w:hAnsi="Nirmala UI" w:cs="Nirmala UI"/>
          <w:sz w:val="18"/>
          <w:szCs w:val="18"/>
        </w:rPr>
        <w:t>5</w:t>
      </w:r>
      <w:r w:rsidRPr="00960049">
        <w:rPr>
          <w:rFonts w:ascii="Nirmala UI" w:hAnsi="Nirmala UI" w:cs="Nirmala UI"/>
          <w:sz w:val="18"/>
          <w:szCs w:val="18"/>
        </w:rPr>
        <w:t>,000 requests per minute</w:t>
      </w:r>
      <w:r w:rsidR="008A25F0">
        <w:rPr>
          <w:rFonts w:ascii="Nirmala UI" w:hAnsi="Nirmala UI" w:cs="Nirmala UI"/>
          <w:sz w:val="18"/>
          <w:szCs w:val="18"/>
        </w:rPr>
        <w:t xml:space="preserve"> via load-balancing servers</w:t>
      </w:r>
      <w:r>
        <w:rPr>
          <w:rFonts w:ascii="Nirmala UI" w:hAnsi="Nirmala UI" w:cs="Nirmala UI"/>
          <w:sz w:val="18"/>
          <w:szCs w:val="18"/>
        </w:rPr>
        <w:t>.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[Oracle DB, Java,</w:t>
      </w:r>
      <w:r>
        <w:rPr>
          <w:rFonts w:ascii="Nirmala UI" w:hAnsi="Nirmala UI" w:cs="Nirmala UI"/>
          <w:b/>
          <w:sz w:val="18"/>
          <w:szCs w:val="18"/>
        </w:rPr>
        <w:t xml:space="preserve"> Hyperion Application APIs, </w:t>
      </w:r>
      <w:r w:rsidRPr="005A1D9C">
        <w:rPr>
          <w:rFonts w:ascii="Nirmala UI" w:hAnsi="Nirmala UI" w:cs="Nirmala UI"/>
          <w:b/>
          <w:sz w:val="18"/>
          <w:szCs w:val="18"/>
        </w:rPr>
        <w:t>SQL, PL/SQL, PowerShell, BAT, Jython</w:t>
      </w:r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857646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A70C83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>even in the presence of ambient noise</w:t>
      </w:r>
      <w:r>
        <w:rPr>
          <w:rFonts w:ascii="Nirmala UI" w:hAnsi="Nirmala UI" w:cs="Nirmala UI"/>
          <w:sz w:val="18"/>
          <w:szCs w:val="18"/>
        </w:rPr>
        <w:t xml:space="preserve"> and phone speaker output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in the background.</w:t>
      </w:r>
    </w:p>
    <w:p w:rsidR="0039464C" w:rsidRPr="005A1D9C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Used Java wrapper classes for native C libraries. Included Facebook, RSS, Weather, Calendar integration.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Speex</w:t>
      </w:r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p w:rsidR="0013759A" w:rsidRPr="00565BBB" w:rsidRDefault="0013759A" w:rsidP="0013759A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AWARDS</w:t>
      </w:r>
      <w:r w:rsidR="00835236" w:rsidRPr="00565BBB">
        <w:rPr>
          <w:rFonts w:ascii="Nirmala UI" w:hAnsi="Nirmala UI" w:cs="Nirmala UI"/>
          <w:b/>
          <w:sz w:val="20"/>
          <w:szCs w:val="20"/>
        </w:rPr>
        <w:t xml:space="preserve"> (Professional)</w:t>
      </w:r>
      <w:r w:rsidRPr="00565BBB">
        <w:rPr>
          <w:rFonts w:ascii="Nirmala UI" w:hAnsi="Nirmala UI" w:cs="Nirmala UI"/>
          <w:b/>
          <w:sz w:val="20"/>
          <w:szCs w:val="20"/>
        </w:rPr>
        <w:t>:</w:t>
      </w:r>
    </w:p>
    <w:p w:rsidR="0013759A" w:rsidRPr="005A1D9C" w:rsidRDefault="0013759A" w:rsidP="001817BD">
      <w:pPr>
        <w:pStyle w:val="NoSpacing"/>
        <w:numPr>
          <w:ilvl w:val="0"/>
          <w:numId w:val="14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Accenture High</w:t>
      </w:r>
      <w:r w:rsidR="00BC6BF3">
        <w:rPr>
          <w:rFonts w:ascii="Nirmala UI" w:hAnsi="Nirmala UI" w:cs="Nirmala UI"/>
          <w:sz w:val="18"/>
          <w:szCs w:val="18"/>
        </w:rPr>
        <w:t xml:space="preserve"> Performance delivery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Pr="00BC6BF3">
        <w:rPr>
          <w:rFonts w:ascii="Nirmala UI" w:hAnsi="Nirmala UI" w:cs="Nirmala UI"/>
          <w:i/>
          <w:sz w:val="18"/>
          <w:szCs w:val="18"/>
        </w:rPr>
        <w:t>FY15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CICON Award for Outs</w:t>
      </w:r>
      <w:r w:rsidR="00BC6BF3">
        <w:rPr>
          <w:rFonts w:ascii="Nirmala UI" w:hAnsi="Nirmala UI" w:cs="Nirmala UI"/>
          <w:sz w:val="18"/>
          <w:szCs w:val="18"/>
        </w:rPr>
        <w:t>tanding Client Value Creation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Q4,F14 (Individual)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LS I</w:t>
      </w:r>
      <w:r w:rsidR="00BC6BF3">
        <w:rPr>
          <w:rFonts w:ascii="Nirmala UI" w:hAnsi="Nirmala UI" w:cs="Nirmala UI"/>
          <w:sz w:val="18"/>
          <w:szCs w:val="18"/>
        </w:rPr>
        <w:t>NDIGO Award for Champion Team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 FY13 (Team)</w:t>
      </w:r>
    </w:p>
    <w:p w:rsidR="002C37CF" w:rsidRPr="002E7C6D" w:rsidRDefault="00565BBB" w:rsidP="002E7C6D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 xml:space="preserve">Celebrating Performance Spot Awards 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FY14,15,16 (Individual)</w:t>
      </w:r>
    </w:p>
    <w:sectPr w:rsidR="002C37CF" w:rsidRPr="002E7C6D" w:rsidSect="002E7C6D">
      <w:footerReference w:type="default" r:id="rId15"/>
      <w:pgSz w:w="11907" w:h="16839" w:code="9"/>
      <w:pgMar w:top="90" w:right="387" w:bottom="9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93A" w:rsidRDefault="005B793A" w:rsidP="002C37CF">
      <w:pPr>
        <w:spacing w:after="0" w:line="240" w:lineRule="auto"/>
      </w:pPr>
      <w:r>
        <w:separator/>
      </w:r>
    </w:p>
  </w:endnote>
  <w:endnote w:type="continuationSeparator" w:id="0">
    <w:p w:rsidR="005B793A" w:rsidRDefault="005B793A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93A" w:rsidRDefault="005B793A" w:rsidP="002C37CF">
      <w:pPr>
        <w:spacing w:after="0" w:line="240" w:lineRule="auto"/>
      </w:pPr>
      <w:r>
        <w:separator/>
      </w:r>
    </w:p>
  </w:footnote>
  <w:footnote w:type="continuationSeparator" w:id="0">
    <w:p w:rsidR="005B793A" w:rsidRDefault="005B793A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E2F54"/>
    <w:multiLevelType w:val="hybridMultilevel"/>
    <w:tmpl w:val="F228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37EF0"/>
    <w:multiLevelType w:val="hybridMultilevel"/>
    <w:tmpl w:val="10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443E3"/>
    <w:rsid w:val="0007442D"/>
    <w:rsid w:val="000B50E7"/>
    <w:rsid w:val="000E6C2B"/>
    <w:rsid w:val="0011420F"/>
    <w:rsid w:val="0013759A"/>
    <w:rsid w:val="00143CD4"/>
    <w:rsid w:val="00146934"/>
    <w:rsid w:val="0016545D"/>
    <w:rsid w:val="0017168C"/>
    <w:rsid w:val="001817BD"/>
    <w:rsid w:val="001830D8"/>
    <w:rsid w:val="00191688"/>
    <w:rsid w:val="001A4877"/>
    <w:rsid w:val="001E13C7"/>
    <w:rsid w:val="001F1CE8"/>
    <w:rsid w:val="002372B4"/>
    <w:rsid w:val="00244DEC"/>
    <w:rsid w:val="00295B08"/>
    <w:rsid w:val="002C37CF"/>
    <w:rsid w:val="002E7C6D"/>
    <w:rsid w:val="002F7037"/>
    <w:rsid w:val="00322FA5"/>
    <w:rsid w:val="00324F5E"/>
    <w:rsid w:val="00326912"/>
    <w:rsid w:val="00327F94"/>
    <w:rsid w:val="00343B1E"/>
    <w:rsid w:val="003452F2"/>
    <w:rsid w:val="00346AC3"/>
    <w:rsid w:val="003500F0"/>
    <w:rsid w:val="00351BFA"/>
    <w:rsid w:val="003552C4"/>
    <w:rsid w:val="00361629"/>
    <w:rsid w:val="00363C08"/>
    <w:rsid w:val="0039464C"/>
    <w:rsid w:val="003A3FE7"/>
    <w:rsid w:val="003B49B5"/>
    <w:rsid w:val="003D790C"/>
    <w:rsid w:val="003E50A3"/>
    <w:rsid w:val="003F16EA"/>
    <w:rsid w:val="00402D07"/>
    <w:rsid w:val="00403847"/>
    <w:rsid w:val="00403EA6"/>
    <w:rsid w:val="00426FB9"/>
    <w:rsid w:val="00431809"/>
    <w:rsid w:val="00436B02"/>
    <w:rsid w:val="00490701"/>
    <w:rsid w:val="004A1336"/>
    <w:rsid w:val="004A1574"/>
    <w:rsid w:val="004C1AF1"/>
    <w:rsid w:val="004D106C"/>
    <w:rsid w:val="004E18FA"/>
    <w:rsid w:val="005138ED"/>
    <w:rsid w:val="00527476"/>
    <w:rsid w:val="005433B6"/>
    <w:rsid w:val="00545A6D"/>
    <w:rsid w:val="005469DD"/>
    <w:rsid w:val="00565BBB"/>
    <w:rsid w:val="00576097"/>
    <w:rsid w:val="005A1D9C"/>
    <w:rsid w:val="005B793A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767C7E"/>
    <w:rsid w:val="007A74ED"/>
    <w:rsid w:val="007C5760"/>
    <w:rsid w:val="007C7256"/>
    <w:rsid w:val="00813FE2"/>
    <w:rsid w:val="00820E0E"/>
    <w:rsid w:val="00835236"/>
    <w:rsid w:val="00842131"/>
    <w:rsid w:val="0085420E"/>
    <w:rsid w:val="00857646"/>
    <w:rsid w:val="00880864"/>
    <w:rsid w:val="00897DBD"/>
    <w:rsid w:val="008A0343"/>
    <w:rsid w:val="008A25F0"/>
    <w:rsid w:val="008A4B4E"/>
    <w:rsid w:val="008C0A16"/>
    <w:rsid w:val="008E5BD6"/>
    <w:rsid w:val="00926125"/>
    <w:rsid w:val="0095058A"/>
    <w:rsid w:val="00960049"/>
    <w:rsid w:val="009644AC"/>
    <w:rsid w:val="009657D3"/>
    <w:rsid w:val="00980FB4"/>
    <w:rsid w:val="00981706"/>
    <w:rsid w:val="0099624B"/>
    <w:rsid w:val="00997B03"/>
    <w:rsid w:val="009C6828"/>
    <w:rsid w:val="009D233E"/>
    <w:rsid w:val="009D7FA8"/>
    <w:rsid w:val="00A15B05"/>
    <w:rsid w:val="00A15CB5"/>
    <w:rsid w:val="00A6670D"/>
    <w:rsid w:val="00A70C83"/>
    <w:rsid w:val="00A75A7E"/>
    <w:rsid w:val="00AC12DA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C124E4"/>
    <w:rsid w:val="00C32469"/>
    <w:rsid w:val="00C62233"/>
    <w:rsid w:val="00C729DC"/>
    <w:rsid w:val="00C8244F"/>
    <w:rsid w:val="00C965A3"/>
    <w:rsid w:val="00CB2407"/>
    <w:rsid w:val="00CE6EF1"/>
    <w:rsid w:val="00CF217D"/>
    <w:rsid w:val="00D06693"/>
    <w:rsid w:val="00D11191"/>
    <w:rsid w:val="00D1551E"/>
    <w:rsid w:val="00D51F35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F74B1"/>
    <w:rsid w:val="00F06870"/>
    <w:rsid w:val="00F33EA6"/>
    <w:rsid w:val="00F57CC2"/>
    <w:rsid w:val="00F64CA8"/>
    <w:rsid w:val="00F659F8"/>
    <w:rsid w:val="00F71751"/>
    <w:rsid w:val="00F82F89"/>
    <w:rsid w:val="00F930DC"/>
    <w:rsid w:val="00FA752C"/>
    <w:rsid w:val="00FC29DC"/>
    <w:rsid w:val="00FD45CD"/>
    <w:rsid w:val="00FD4FF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0DAB5-9E77-4088-9218-2B3F1346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28</cp:revision>
  <cp:lastPrinted>2016-09-06T12:12:00Z</cp:lastPrinted>
  <dcterms:created xsi:type="dcterms:W3CDTF">2016-09-06T23:32:00Z</dcterms:created>
  <dcterms:modified xsi:type="dcterms:W3CDTF">2017-01-23T20:50:00Z</dcterms:modified>
</cp:coreProperties>
</file>