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574" w:rsidRPr="0004073C" w:rsidRDefault="00753574" w:rsidP="00A969CA">
      <w:pPr>
        <w:jc w:val="center"/>
        <w:rPr>
          <w:b/>
          <w:color w:val="002060"/>
          <w:sz w:val="40"/>
          <w:szCs w:val="40"/>
        </w:rPr>
      </w:pPr>
      <w:r w:rsidRPr="0004073C">
        <w:rPr>
          <w:b/>
          <w:color w:val="002060"/>
          <w:sz w:val="40"/>
          <w:szCs w:val="40"/>
        </w:rPr>
        <w:t>iNEURON POWER BI ASSIGNMENT-1</w:t>
      </w:r>
    </w:p>
    <w:p w:rsidR="00753574" w:rsidRPr="00FD7F47" w:rsidRDefault="00753574" w:rsidP="007919C5">
      <w:pPr>
        <w:pStyle w:val="ListParagraph"/>
        <w:numPr>
          <w:ilvl w:val="0"/>
          <w:numId w:val="1"/>
        </w:numPr>
        <w:rPr>
          <w:b/>
          <w:sz w:val="28"/>
          <w:szCs w:val="28"/>
        </w:rPr>
      </w:pPr>
      <w:r w:rsidRPr="00FD7F47">
        <w:rPr>
          <w:b/>
          <w:sz w:val="28"/>
          <w:szCs w:val="28"/>
        </w:rPr>
        <w:t>Install Power BI Desktop and share the final screenshot of the report view page which appears when power desktop starts.</w:t>
      </w:r>
    </w:p>
    <w:p w:rsidR="00753574" w:rsidRDefault="00753574" w:rsidP="007919C5">
      <w:pPr>
        <w:ind w:left="360"/>
        <w:rPr>
          <w:sz w:val="24"/>
          <w:szCs w:val="24"/>
        </w:rPr>
      </w:pPr>
      <w:r w:rsidRPr="00753574">
        <w:rPr>
          <w:noProof/>
          <w:sz w:val="24"/>
          <w:szCs w:val="24"/>
        </w:rPr>
        <w:drawing>
          <wp:inline distT="0" distB="0" distL="0" distR="0">
            <wp:extent cx="5943600" cy="3415612"/>
            <wp:effectExtent l="0" t="0" r="0" b="0"/>
            <wp:docPr id="1" name="Picture 1" descr="C:\Users\DELL\Pictures\powerb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powerbi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15612"/>
                    </a:xfrm>
                    <a:prstGeom prst="rect">
                      <a:avLst/>
                    </a:prstGeom>
                    <a:noFill/>
                    <a:ln>
                      <a:noFill/>
                    </a:ln>
                  </pic:spPr>
                </pic:pic>
              </a:graphicData>
            </a:graphic>
          </wp:inline>
        </w:drawing>
      </w:r>
    </w:p>
    <w:p w:rsidR="00753574" w:rsidRPr="00FD7F47" w:rsidRDefault="00753574" w:rsidP="007919C5">
      <w:pPr>
        <w:pStyle w:val="ListParagraph"/>
        <w:numPr>
          <w:ilvl w:val="0"/>
          <w:numId w:val="1"/>
        </w:numPr>
        <w:rPr>
          <w:b/>
          <w:sz w:val="28"/>
          <w:szCs w:val="28"/>
        </w:rPr>
      </w:pPr>
      <w:r w:rsidRPr="00FD7F47">
        <w:rPr>
          <w:b/>
          <w:sz w:val="28"/>
          <w:szCs w:val="28"/>
        </w:rPr>
        <w:t>Prepare a document and with the following screenshot</w:t>
      </w:r>
    </w:p>
    <w:p w:rsidR="00753574" w:rsidRDefault="00753574" w:rsidP="007919C5">
      <w:pPr>
        <w:pStyle w:val="ListParagraph"/>
        <w:rPr>
          <w:sz w:val="24"/>
          <w:szCs w:val="24"/>
        </w:rPr>
      </w:pPr>
    </w:p>
    <w:p w:rsidR="0004073C" w:rsidRDefault="0004073C" w:rsidP="007919C5">
      <w:pPr>
        <w:pStyle w:val="ListParagraph"/>
        <w:numPr>
          <w:ilvl w:val="0"/>
          <w:numId w:val="3"/>
        </w:numPr>
        <w:rPr>
          <w:b/>
          <w:sz w:val="24"/>
          <w:szCs w:val="24"/>
        </w:rPr>
      </w:pPr>
      <w:r>
        <w:rPr>
          <w:b/>
          <w:sz w:val="24"/>
          <w:szCs w:val="24"/>
        </w:rPr>
        <w:t>Report View</w:t>
      </w:r>
    </w:p>
    <w:p w:rsidR="00242E5E" w:rsidRPr="00934108" w:rsidRDefault="00242E5E" w:rsidP="00934108">
      <w:pPr>
        <w:pStyle w:val="ListParagraph"/>
        <w:numPr>
          <w:ilvl w:val="0"/>
          <w:numId w:val="8"/>
        </w:numPr>
        <w:rPr>
          <w:sz w:val="24"/>
          <w:szCs w:val="24"/>
        </w:rPr>
      </w:pPr>
      <w:r w:rsidRPr="00934108">
        <w:rPr>
          <w:sz w:val="24"/>
          <w:szCs w:val="24"/>
        </w:rPr>
        <w:t>Power bi desktop has three main views available on it at the left side of the canvas.</w:t>
      </w:r>
    </w:p>
    <w:p w:rsidR="00242E5E" w:rsidRPr="00934108" w:rsidRDefault="00242E5E" w:rsidP="00934108">
      <w:pPr>
        <w:pStyle w:val="ListParagraph"/>
        <w:numPr>
          <w:ilvl w:val="0"/>
          <w:numId w:val="8"/>
        </w:numPr>
        <w:rPr>
          <w:sz w:val="24"/>
          <w:szCs w:val="24"/>
        </w:rPr>
      </w:pPr>
      <w:r w:rsidRPr="00934108">
        <w:rPr>
          <w:sz w:val="24"/>
          <w:szCs w:val="24"/>
        </w:rPr>
        <w:t>They are namely Report View, Data View and Model View</w:t>
      </w:r>
      <w:r w:rsidR="009A5C4E" w:rsidRPr="00934108">
        <w:rPr>
          <w:sz w:val="24"/>
          <w:szCs w:val="24"/>
        </w:rPr>
        <w:t>.</w:t>
      </w:r>
    </w:p>
    <w:p w:rsidR="00934108" w:rsidRPr="00934108" w:rsidRDefault="00242E5E" w:rsidP="00934108">
      <w:pPr>
        <w:pStyle w:val="ListParagraph"/>
        <w:numPr>
          <w:ilvl w:val="0"/>
          <w:numId w:val="8"/>
        </w:numPr>
        <w:rPr>
          <w:sz w:val="24"/>
          <w:szCs w:val="24"/>
        </w:rPr>
      </w:pPr>
      <w:r w:rsidRPr="00934108">
        <w:rPr>
          <w:sz w:val="24"/>
          <w:szCs w:val="24"/>
        </w:rPr>
        <w:t>Here, Report view is a pane on the canvas where visuals are dropped and reports are created</w:t>
      </w:r>
      <w:r w:rsidR="009A5C4E" w:rsidRPr="00934108">
        <w:rPr>
          <w:sz w:val="24"/>
          <w:szCs w:val="24"/>
        </w:rPr>
        <w:t>.</w:t>
      </w:r>
      <w:r w:rsidR="00495780" w:rsidRPr="00934108">
        <w:rPr>
          <w:sz w:val="24"/>
          <w:szCs w:val="24"/>
        </w:rPr>
        <w:t xml:space="preserve"> Any number of visuals can be added and reports may be added via creating pages which later published to report server.</w:t>
      </w:r>
      <w:r w:rsidRPr="00934108">
        <w:rPr>
          <w:sz w:val="24"/>
          <w:szCs w:val="24"/>
        </w:rPr>
        <w:t xml:space="preserve"> </w:t>
      </w:r>
    </w:p>
    <w:p w:rsidR="00242E5E" w:rsidRPr="00242E5E" w:rsidRDefault="00934108" w:rsidP="00934108">
      <w:pPr>
        <w:rPr>
          <w:sz w:val="24"/>
          <w:szCs w:val="24"/>
        </w:rPr>
      </w:pPr>
      <w:r w:rsidRPr="0004073C">
        <w:rPr>
          <w:b/>
          <w:noProof/>
          <w:sz w:val="24"/>
          <w:szCs w:val="24"/>
        </w:rPr>
        <w:lastRenderedPageBreak/>
        <w:drawing>
          <wp:inline distT="0" distB="0" distL="0" distR="0" wp14:anchorId="1A406DE8" wp14:editId="34C51F5E">
            <wp:extent cx="6115050" cy="3314065"/>
            <wp:effectExtent l="0" t="0" r="0" b="635"/>
            <wp:docPr id="4" name="Picture 4" descr="C:\Users\DELL\Pictures\repor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report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314065"/>
                    </a:xfrm>
                    <a:prstGeom prst="rect">
                      <a:avLst/>
                    </a:prstGeom>
                    <a:noFill/>
                    <a:ln>
                      <a:noFill/>
                    </a:ln>
                  </pic:spPr>
                </pic:pic>
              </a:graphicData>
            </a:graphic>
          </wp:inline>
        </w:drawing>
      </w:r>
    </w:p>
    <w:p w:rsidR="00A64300" w:rsidRPr="00934108" w:rsidRDefault="0004073C" w:rsidP="00934108">
      <w:pPr>
        <w:rPr>
          <w:b/>
          <w:noProof/>
          <w:sz w:val="24"/>
          <w:szCs w:val="24"/>
        </w:rPr>
      </w:pPr>
      <w:r>
        <w:rPr>
          <w:b/>
          <w:noProof/>
          <w:sz w:val="24"/>
          <w:szCs w:val="24"/>
        </w:rPr>
        <w:t xml:space="preserve">      </w:t>
      </w:r>
    </w:p>
    <w:p w:rsidR="00CF1A8A" w:rsidRDefault="00CF1A8A" w:rsidP="007919C5">
      <w:pPr>
        <w:pStyle w:val="ListParagraph"/>
        <w:numPr>
          <w:ilvl w:val="0"/>
          <w:numId w:val="3"/>
        </w:numPr>
        <w:rPr>
          <w:b/>
          <w:noProof/>
          <w:sz w:val="24"/>
          <w:szCs w:val="24"/>
        </w:rPr>
      </w:pPr>
      <w:r w:rsidRPr="00A64300">
        <w:rPr>
          <w:b/>
          <w:noProof/>
          <w:sz w:val="24"/>
          <w:szCs w:val="24"/>
        </w:rPr>
        <w:t>Data View</w:t>
      </w:r>
    </w:p>
    <w:p w:rsidR="00934108" w:rsidRDefault="00934108" w:rsidP="00934108">
      <w:pPr>
        <w:pStyle w:val="ListParagraph"/>
        <w:numPr>
          <w:ilvl w:val="0"/>
          <w:numId w:val="9"/>
        </w:numPr>
        <w:rPr>
          <w:noProof/>
          <w:sz w:val="24"/>
          <w:szCs w:val="24"/>
        </w:rPr>
      </w:pPr>
      <w:r w:rsidRPr="00934108">
        <w:rPr>
          <w:noProof/>
          <w:sz w:val="24"/>
          <w:szCs w:val="24"/>
        </w:rPr>
        <w:t>Data</w:t>
      </w:r>
      <w:r>
        <w:rPr>
          <w:noProof/>
          <w:sz w:val="24"/>
          <w:szCs w:val="24"/>
        </w:rPr>
        <w:t xml:space="preserve"> </w:t>
      </w:r>
      <w:r w:rsidRPr="00934108">
        <w:rPr>
          <w:noProof/>
          <w:sz w:val="24"/>
          <w:szCs w:val="24"/>
        </w:rPr>
        <w:t>View is a pane on the canv</w:t>
      </w:r>
      <w:r>
        <w:rPr>
          <w:noProof/>
          <w:sz w:val="24"/>
          <w:szCs w:val="24"/>
        </w:rPr>
        <w:t>a</w:t>
      </w:r>
      <w:r w:rsidRPr="00934108">
        <w:rPr>
          <w:noProof/>
          <w:sz w:val="24"/>
          <w:szCs w:val="24"/>
        </w:rPr>
        <w:t>s,</w:t>
      </w:r>
      <w:r>
        <w:rPr>
          <w:noProof/>
          <w:sz w:val="24"/>
          <w:szCs w:val="24"/>
        </w:rPr>
        <w:t xml:space="preserve"> where the data in form of table is shown. </w:t>
      </w:r>
    </w:p>
    <w:p w:rsidR="00934108" w:rsidRDefault="00934108" w:rsidP="00934108">
      <w:pPr>
        <w:pStyle w:val="ListParagraph"/>
        <w:numPr>
          <w:ilvl w:val="0"/>
          <w:numId w:val="9"/>
        </w:numPr>
        <w:rPr>
          <w:noProof/>
          <w:sz w:val="24"/>
          <w:szCs w:val="24"/>
        </w:rPr>
      </w:pPr>
      <w:r>
        <w:rPr>
          <w:noProof/>
          <w:sz w:val="24"/>
          <w:szCs w:val="24"/>
        </w:rPr>
        <w:t>Developer or admin can have look at the data and transform data , then observe the immediate changes like basic removal of top rows etc, conditioned filters.</w:t>
      </w:r>
    </w:p>
    <w:p w:rsidR="00A64300" w:rsidRPr="00934108" w:rsidRDefault="00934108" w:rsidP="00934108">
      <w:pPr>
        <w:pStyle w:val="ListParagraph"/>
        <w:numPr>
          <w:ilvl w:val="0"/>
          <w:numId w:val="9"/>
        </w:numPr>
        <w:rPr>
          <w:noProof/>
          <w:sz w:val="24"/>
          <w:szCs w:val="24"/>
        </w:rPr>
      </w:pPr>
      <w:r>
        <w:rPr>
          <w:noProof/>
          <w:sz w:val="24"/>
          <w:szCs w:val="24"/>
        </w:rPr>
        <w:t>Complete fields detailas and count of records can be known in the data view.</w:t>
      </w:r>
    </w:p>
    <w:p w:rsidR="00CF1A8A" w:rsidRDefault="00CF1A8A" w:rsidP="007919C5">
      <w:pPr>
        <w:rPr>
          <w:b/>
          <w:sz w:val="24"/>
          <w:szCs w:val="24"/>
        </w:rPr>
      </w:pPr>
      <w:r w:rsidRPr="00CF1A8A">
        <w:rPr>
          <w:b/>
          <w:noProof/>
          <w:sz w:val="24"/>
          <w:szCs w:val="24"/>
        </w:rPr>
        <w:drawing>
          <wp:inline distT="0" distB="0" distL="0" distR="0">
            <wp:extent cx="6076950" cy="3152775"/>
            <wp:effectExtent l="0" t="0" r="0" b="9525"/>
            <wp:docPr id="5" name="Picture 5" descr="C:\Users\DELL\Pictures\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data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9006" cy="3159030"/>
                    </a:xfrm>
                    <a:prstGeom prst="rect">
                      <a:avLst/>
                    </a:prstGeom>
                    <a:noFill/>
                    <a:ln>
                      <a:noFill/>
                    </a:ln>
                  </pic:spPr>
                </pic:pic>
              </a:graphicData>
            </a:graphic>
          </wp:inline>
        </w:drawing>
      </w:r>
    </w:p>
    <w:p w:rsidR="00A64300" w:rsidRDefault="00A64300" w:rsidP="007919C5">
      <w:pPr>
        <w:rPr>
          <w:b/>
          <w:sz w:val="24"/>
          <w:szCs w:val="24"/>
        </w:rPr>
      </w:pPr>
    </w:p>
    <w:p w:rsidR="00A64300" w:rsidRDefault="00A64300" w:rsidP="007919C5">
      <w:pPr>
        <w:pStyle w:val="ListParagraph"/>
        <w:numPr>
          <w:ilvl w:val="0"/>
          <w:numId w:val="3"/>
        </w:numPr>
        <w:rPr>
          <w:b/>
          <w:sz w:val="24"/>
          <w:szCs w:val="24"/>
        </w:rPr>
      </w:pPr>
      <w:r w:rsidRPr="00A64300">
        <w:rPr>
          <w:b/>
          <w:sz w:val="24"/>
          <w:szCs w:val="24"/>
        </w:rPr>
        <w:t>Model View</w:t>
      </w:r>
    </w:p>
    <w:p w:rsidR="00260AC4" w:rsidRDefault="00DD7F05" w:rsidP="00DD7F05">
      <w:pPr>
        <w:pStyle w:val="ListParagraph"/>
        <w:numPr>
          <w:ilvl w:val="0"/>
          <w:numId w:val="10"/>
        </w:numPr>
        <w:rPr>
          <w:sz w:val="24"/>
          <w:szCs w:val="24"/>
        </w:rPr>
      </w:pPr>
      <w:r w:rsidRPr="00DD7F05">
        <w:rPr>
          <w:sz w:val="24"/>
          <w:szCs w:val="24"/>
        </w:rPr>
        <w:t>In the model view of the pane</w:t>
      </w:r>
      <w:r>
        <w:rPr>
          <w:sz w:val="24"/>
          <w:szCs w:val="24"/>
        </w:rPr>
        <w:t xml:space="preserve"> on canvas, relationship between different tables that are available in database are shown</w:t>
      </w:r>
      <w:r w:rsidR="00260AC4">
        <w:rPr>
          <w:sz w:val="24"/>
          <w:szCs w:val="24"/>
        </w:rPr>
        <w:t>.</w:t>
      </w:r>
    </w:p>
    <w:p w:rsidR="00DD7F05" w:rsidRPr="00DD7F05" w:rsidRDefault="00260AC4" w:rsidP="00DD7F05">
      <w:pPr>
        <w:pStyle w:val="ListParagraph"/>
        <w:numPr>
          <w:ilvl w:val="0"/>
          <w:numId w:val="10"/>
        </w:numPr>
        <w:rPr>
          <w:sz w:val="24"/>
          <w:szCs w:val="24"/>
        </w:rPr>
      </w:pPr>
      <w:r>
        <w:rPr>
          <w:sz w:val="24"/>
          <w:szCs w:val="24"/>
        </w:rPr>
        <w:t xml:space="preserve">One can study the existing relationships among the </w:t>
      </w:r>
      <w:r w:rsidR="001457FC">
        <w:rPr>
          <w:sz w:val="24"/>
          <w:szCs w:val="24"/>
        </w:rPr>
        <w:t>tables,</w:t>
      </w:r>
      <w:r>
        <w:rPr>
          <w:sz w:val="24"/>
          <w:szCs w:val="24"/>
        </w:rPr>
        <w:t xml:space="preserve"> create new relationships and build a model.</w:t>
      </w:r>
      <w:r w:rsidR="00DD7F05">
        <w:rPr>
          <w:sz w:val="24"/>
          <w:szCs w:val="24"/>
        </w:rPr>
        <w:t xml:space="preserve"> </w:t>
      </w:r>
    </w:p>
    <w:p w:rsidR="00A64300" w:rsidRDefault="00A64300" w:rsidP="007919C5">
      <w:pPr>
        <w:rPr>
          <w:b/>
          <w:sz w:val="24"/>
          <w:szCs w:val="24"/>
        </w:rPr>
      </w:pPr>
      <w:r w:rsidRPr="00A64300">
        <w:rPr>
          <w:b/>
          <w:noProof/>
          <w:sz w:val="24"/>
          <w:szCs w:val="24"/>
        </w:rPr>
        <w:drawing>
          <wp:inline distT="0" distB="0" distL="0" distR="0">
            <wp:extent cx="5943600" cy="3415612"/>
            <wp:effectExtent l="0" t="0" r="0" b="0"/>
            <wp:docPr id="6" name="Picture 6" descr="C:\Users\DELL\Pictures\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data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5612"/>
                    </a:xfrm>
                    <a:prstGeom prst="rect">
                      <a:avLst/>
                    </a:prstGeom>
                    <a:noFill/>
                    <a:ln>
                      <a:noFill/>
                    </a:ln>
                  </pic:spPr>
                </pic:pic>
              </a:graphicData>
            </a:graphic>
          </wp:inline>
        </w:drawing>
      </w:r>
    </w:p>
    <w:p w:rsidR="00A64300" w:rsidRDefault="00A64300" w:rsidP="007919C5">
      <w:pPr>
        <w:rPr>
          <w:b/>
          <w:sz w:val="24"/>
          <w:szCs w:val="24"/>
        </w:rPr>
      </w:pPr>
    </w:p>
    <w:p w:rsidR="000A72A8" w:rsidRPr="000A72A8" w:rsidRDefault="00A64300" w:rsidP="000A72A8">
      <w:pPr>
        <w:pStyle w:val="ListParagraph"/>
        <w:numPr>
          <w:ilvl w:val="0"/>
          <w:numId w:val="3"/>
        </w:numPr>
        <w:rPr>
          <w:b/>
          <w:sz w:val="24"/>
          <w:szCs w:val="24"/>
        </w:rPr>
      </w:pPr>
      <w:r w:rsidRPr="00A64300">
        <w:rPr>
          <w:b/>
          <w:sz w:val="24"/>
          <w:szCs w:val="24"/>
        </w:rPr>
        <w:t>Power Query Editor</w:t>
      </w:r>
    </w:p>
    <w:p w:rsidR="000A72A8" w:rsidRPr="000A72A8" w:rsidRDefault="000A72A8" w:rsidP="000A72A8">
      <w:pPr>
        <w:pStyle w:val="ListParagraph"/>
        <w:numPr>
          <w:ilvl w:val="0"/>
          <w:numId w:val="11"/>
        </w:numPr>
        <w:rPr>
          <w:rFonts w:cstheme="minorHAnsi"/>
          <w:sz w:val="24"/>
          <w:szCs w:val="24"/>
        </w:rPr>
      </w:pPr>
      <w:r w:rsidRPr="000A72A8">
        <w:rPr>
          <w:rFonts w:cstheme="minorHAnsi"/>
          <w:sz w:val="24"/>
          <w:szCs w:val="24"/>
        </w:rPr>
        <w:t>In Power BI Desktop, one can transform data using power query editor.</w:t>
      </w:r>
    </w:p>
    <w:p w:rsidR="000A72A8" w:rsidRDefault="000A72A8" w:rsidP="000A72A8">
      <w:pPr>
        <w:pStyle w:val="ListParagraph"/>
        <w:numPr>
          <w:ilvl w:val="0"/>
          <w:numId w:val="11"/>
        </w:numPr>
        <w:rPr>
          <w:rFonts w:cstheme="minorHAnsi"/>
          <w:sz w:val="24"/>
          <w:szCs w:val="24"/>
        </w:rPr>
      </w:pPr>
      <w:r w:rsidRPr="000A72A8">
        <w:rPr>
          <w:rFonts w:cstheme="minorHAnsi"/>
          <w:sz w:val="24"/>
          <w:szCs w:val="24"/>
        </w:rPr>
        <w:t>Can make changes to data, such as changing a data type, removing columns, or combining data from multiple sources</w:t>
      </w:r>
      <w:r>
        <w:rPr>
          <w:rFonts w:cstheme="minorHAnsi"/>
          <w:sz w:val="24"/>
          <w:szCs w:val="24"/>
        </w:rPr>
        <w:t>, replace data values, adding new required calculated columns, apply statistical measures to data etc.</w:t>
      </w:r>
    </w:p>
    <w:p w:rsidR="000A72A8" w:rsidRPr="000A72A8" w:rsidRDefault="000A72A8" w:rsidP="000A72A8">
      <w:pPr>
        <w:pStyle w:val="ListParagraph"/>
        <w:numPr>
          <w:ilvl w:val="0"/>
          <w:numId w:val="11"/>
        </w:numPr>
        <w:rPr>
          <w:rFonts w:cstheme="minorHAnsi"/>
          <w:sz w:val="24"/>
          <w:szCs w:val="24"/>
        </w:rPr>
      </w:pPr>
      <w:r>
        <w:rPr>
          <w:rFonts w:cstheme="minorHAnsi"/>
          <w:sz w:val="24"/>
          <w:szCs w:val="24"/>
        </w:rPr>
        <w:t>Most crucial part of tool to perform transformations on data which helps in eliminating unwanted data values and encourages visualizations on the cleansed data.</w:t>
      </w:r>
    </w:p>
    <w:p w:rsidR="00A64300" w:rsidRDefault="00A64300" w:rsidP="007919C5">
      <w:pPr>
        <w:rPr>
          <w:b/>
          <w:sz w:val="24"/>
          <w:szCs w:val="24"/>
        </w:rPr>
      </w:pPr>
      <w:r w:rsidRPr="00A64300">
        <w:rPr>
          <w:b/>
          <w:noProof/>
          <w:sz w:val="24"/>
          <w:szCs w:val="24"/>
        </w:rPr>
        <w:lastRenderedPageBreak/>
        <w:drawing>
          <wp:inline distT="0" distB="0" distL="0" distR="0">
            <wp:extent cx="5943600" cy="3415612"/>
            <wp:effectExtent l="0" t="0" r="0" b="0"/>
            <wp:docPr id="7" name="Picture 7" descr="C:\Users\DELL\Pictures\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data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15612"/>
                    </a:xfrm>
                    <a:prstGeom prst="rect">
                      <a:avLst/>
                    </a:prstGeom>
                    <a:noFill/>
                    <a:ln>
                      <a:noFill/>
                    </a:ln>
                  </pic:spPr>
                </pic:pic>
              </a:graphicData>
            </a:graphic>
          </wp:inline>
        </w:drawing>
      </w:r>
    </w:p>
    <w:p w:rsidR="004636FE" w:rsidRDefault="004636FE" w:rsidP="007919C5">
      <w:pPr>
        <w:rPr>
          <w:b/>
          <w:sz w:val="24"/>
          <w:szCs w:val="24"/>
        </w:rPr>
      </w:pPr>
      <w:bookmarkStart w:id="0" w:name="_GoBack"/>
      <w:bookmarkEnd w:id="0"/>
    </w:p>
    <w:p w:rsidR="00A64300" w:rsidRDefault="00A64300" w:rsidP="007919C5">
      <w:pPr>
        <w:pStyle w:val="ListParagraph"/>
        <w:numPr>
          <w:ilvl w:val="0"/>
          <w:numId w:val="3"/>
        </w:numPr>
        <w:rPr>
          <w:b/>
          <w:sz w:val="24"/>
          <w:szCs w:val="24"/>
        </w:rPr>
      </w:pPr>
      <w:r w:rsidRPr="00A64300">
        <w:rPr>
          <w:b/>
          <w:sz w:val="24"/>
          <w:szCs w:val="24"/>
        </w:rPr>
        <w:t>Advance Editor</w:t>
      </w:r>
    </w:p>
    <w:p w:rsidR="007A7BCA" w:rsidRPr="007A7BCA" w:rsidRDefault="007A7BCA" w:rsidP="007A7BCA">
      <w:pPr>
        <w:pStyle w:val="ListParagraph"/>
        <w:numPr>
          <w:ilvl w:val="0"/>
          <w:numId w:val="11"/>
        </w:numPr>
        <w:rPr>
          <w:rFonts w:cstheme="minorHAnsi"/>
          <w:sz w:val="24"/>
          <w:szCs w:val="24"/>
        </w:rPr>
      </w:pPr>
      <w:r w:rsidRPr="007A7BCA">
        <w:rPr>
          <w:rFonts w:cstheme="minorHAnsi"/>
          <w:sz w:val="24"/>
          <w:szCs w:val="24"/>
        </w:rPr>
        <w:t>The </w:t>
      </w:r>
      <w:r w:rsidRPr="007A7BCA">
        <w:rPr>
          <w:rFonts w:cstheme="minorHAnsi"/>
          <w:b/>
          <w:bCs/>
          <w:sz w:val="24"/>
          <w:szCs w:val="24"/>
        </w:rPr>
        <w:t>Advanced Editor</w:t>
      </w:r>
      <w:r w:rsidRPr="007A7BCA">
        <w:rPr>
          <w:rFonts w:cstheme="minorHAnsi"/>
          <w:sz w:val="24"/>
          <w:szCs w:val="24"/>
        </w:rPr>
        <w:t> lets you see the code that Power Query Editor is creating with each step</w:t>
      </w:r>
      <w:r w:rsidRPr="007A7BCA">
        <w:rPr>
          <w:rFonts w:cstheme="minorHAnsi"/>
          <w:sz w:val="24"/>
          <w:szCs w:val="24"/>
        </w:rPr>
        <w:t>.</w:t>
      </w:r>
    </w:p>
    <w:p w:rsidR="007A7BCA" w:rsidRPr="007A7BCA" w:rsidRDefault="007A7BCA" w:rsidP="007A7BCA">
      <w:pPr>
        <w:pStyle w:val="ListParagraph"/>
        <w:numPr>
          <w:ilvl w:val="0"/>
          <w:numId w:val="11"/>
        </w:numPr>
        <w:rPr>
          <w:rFonts w:cstheme="minorHAnsi"/>
          <w:sz w:val="24"/>
          <w:szCs w:val="24"/>
        </w:rPr>
      </w:pPr>
      <w:r w:rsidRPr="007A7BCA">
        <w:rPr>
          <w:rFonts w:cstheme="minorHAnsi"/>
          <w:sz w:val="24"/>
          <w:szCs w:val="24"/>
        </w:rPr>
        <w:t>can directly edit the code in the </w:t>
      </w:r>
      <w:r w:rsidRPr="007A7BCA">
        <w:rPr>
          <w:rFonts w:cstheme="minorHAnsi"/>
          <w:b/>
          <w:bCs/>
          <w:sz w:val="24"/>
          <w:szCs w:val="24"/>
        </w:rPr>
        <w:t>Advanced Editor</w:t>
      </w:r>
      <w:r w:rsidRPr="007A7BCA">
        <w:rPr>
          <w:rFonts w:cstheme="minorHAnsi"/>
          <w:sz w:val="24"/>
          <w:szCs w:val="24"/>
        </w:rPr>
        <w:t> window</w:t>
      </w:r>
    </w:p>
    <w:p w:rsidR="00A64300" w:rsidRDefault="00A64300" w:rsidP="007919C5">
      <w:pPr>
        <w:rPr>
          <w:b/>
          <w:sz w:val="24"/>
          <w:szCs w:val="24"/>
        </w:rPr>
      </w:pPr>
      <w:r w:rsidRPr="00A64300">
        <w:rPr>
          <w:b/>
          <w:noProof/>
          <w:sz w:val="24"/>
          <w:szCs w:val="24"/>
        </w:rPr>
        <w:drawing>
          <wp:inline distT="0" distB="0" distL="0" distR="0">
            <wp:extent cx="5943600" cy="3415612"/>
            <wp:effectExtent l="0" t="0" r="0" b="0"/>
            <wp:docPr id="8" name="Picture 8" descr="C:\Users\DELL\Pictures\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data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5612"/>
                    </a:xfrm>
                    <a:prstGeom prst="rect">
                      <a:avLst/>
                    </a:prstGeom>
                    <a:noFill/>
                    <a:ln>
                      <a:noFill/>
                    </a:ln>
                  </pic:spPr>
                </pic:pic>
              </a:graphicData>
            </a:graphic>
          </wp:inline>
        </w:drawing>
      </w:r>
    </w:p>
    <w:p w:rsidR="00A64300" w:rsidRDefault="00A64300" w:rsidP="007919C5">
      <w:pPr>
        <w:rPr>
          <w:b/>
          <w:sz w:val="24"/>
          <w:szCs w:val="24"/>
        </w:rPr>
      </w:pPr>
    </w:p>
    <w:p w:rsidR="004636FE" w:rsidRDefault="004636FE" w:rsidP="007919C5">
      <w:pPr>
        <w:rPr>
          <w:b/>
          <w:sz w:val="24"/>
          <w:szCs w:val="24"/>
        </w:rPr>
      </w:pPr>
    </w:p>
    <w:p w:rsidR="00A64300" w:rsidRPr="004636FE" w:rsidRDefault="00A64300" w:rsidP="007919C5">
      <w:pPr>
        <w:pStyle w:val="ListParagraph"/>
        <w:numPr>
          <w:ilvl w:val="0"/>
          <w:numId w:val="1"/>
        </w:numPr>
        <w:rPr>
          <w:b/>
          <w:sz w:val="28"/>
          <w:szCs w:val="28"/>
        </w:rPr>
      </w:pPr>
      <w:r w:rsidRPr="004636FE">
        <w:rPr>
          <w:b/>
          <w:sz w:val="28"/>
          <w:szCs w:val="28"/>
        </w:rPr>
        <w:t xml:space="preserve">Prepare a document with details of the following along with their price </w:t>
      </w:r>
    </w:p>
    <w:p w:rsidR="00A91605" w:rsidRDefault="00A91605" w:rsidP="007919C5">
      <w:pPr>
        <w:pStyle w:val="ListParagraph"/>
        <w:rPr>
          <w:sz w:val="24"/>
          <w:szCs w:val="24"/>
        </w:rPr>
      </w:pPr>
    </w:p>
    <w:p w:rsidR="00A91605" w:rsidRPr="00A64300" w:rsidRDefault="00A91605" w:rsidP="007919C5">
      <w:pPr>
        <w:pStyle w:val="ListParagraph"/>
        <w:rPr>
          <w:sz w:val="24"/>
          <w:szCs w:val="24"/>
        </w:rPr>
      </w:pPr>
      <w:r>
        <w:rPr>
          <w:sz w:val="24"/>
          <w:szCs w:val="24"/>
        </w:rPr>
        <w:t xml:space="preserve">Power BI is robust visualization tool provided by Microsoft which eases end user understanding the data in the form of beautiful visuals. No need to understand tedious numbers and calculations, just by observing the visual, many things are understood. It is collection of software services, apps and </w:t>
      </w:r>
      <w:r w:rsidR="007919C5">
        <w:rPr>
          <w:sz w:val="24"/>
          <w:szCs w:val="24"/>
        </w:rPr>
        <w:t>connectors that work together to convert data into visuals.</w:t>
      </w:r>
    </w:p>
    <w:p w:rsidR="00A64300" w:rsidRPr="00A64300" w:rsidRDefault="00A64300" w:rsidP="007919C5">
      <w:pPr>
        <w:pStyle w:val="ListParagraph"/>
        <w:rPr>
          <w:sz w:val="24"/>
          <w:szCs w:val="24"/>
        </w:rPr>
      </w:pPr>
    </w:p>
    <w:p w:rsidR="00A64300" w:rsidRPr="00C6660D" w:rsidRDefault="00A64300" w:rsidP="007919C5">
      <w:pPr>
        <w:pStyle w:val="ListParagraph"/>
        <w:numPr>
          <w:ilvl w:val="0"/>
          <w:numId w:val="5"/>
        </w:numPr>
        <w:rPr>
          <w:b/>
          <w:sz w:val="28"/>
          <w:szCs w:val="28"/>
        </w:rPr>
      </w:pPr>
      <w:r w:rsidRPr="00C6660D">
        <w:rPr>
          <w:b/>
          <w:sz w:val="28"/>
          <w:szCs w:val="28"/>
        </w:rPr>
        <w:t xml:space="preserve">Power BI Desktop </w:t>
      </w:r>
    </w:p>
    <w:p w:rsidR="007B6C87" w:rsidRDefault="007B6C87" w:rsidP="007B6C87">
      <w:pPr>
        <w:pStyle w:val="ListParagraph"/>
        <w:ind w:left="1440"/>
        <w:rPr>
          <w:b/>
          <w:sz w:val="24"/>
          <w:szCs w:val="24"/>
        </w:rPr>
      </w:pPr>
    </w:p>
    <w:p w:rsidR="007919C5" w:rsidRPr="003958A5" w:rsidRDefault="00F92AFA" w:rsidP="003958A5">
      <w:pPr>
        <w:pStyle w:val="ListParagraph"/>
        <w:numPr>
          <w:ilvl w:val="0"/>
          <w:numId w:val="17"/>
        </w:numPr>
        <w:rPr>
          <w:sz w:val="24"/>
          <w:szCs w:val="24"/>
        </w:rPr>
      </w:pPr>
      <w:r w:rsidRPr="003958A5">
        <w:rPr>
          <w:sz w:val="24"/>
          <w:szCs w:val="24"/>
        </w:rPr>
        <w:t xml:space="preserve">Power BI Desktop is free application that is installed on local machine which lets you to connect, transform and visualize data. Reports are created in Power BI Desktop and are published to Power bi service using Power bi report server. </w:t>
      </w:r>
    </w:p>
    <w:p w:rsidR="00113630" w:rsidRPr="003958A5" w:rsidRDefault="00113630" w:rsidP="003958A5">
      <w:pPr>
        <w:pStyle w:val="ListParagraph"/>
        <w:numPr>
          <w:ilvl w:val="0"/>
          <w:numId w:val="17"/>
        </w:numPr>
        <w:rPr>
          <w:sz w:val="24"/>
          <w:szCs w:val="24"/>
        </w:rPr>
      </w:pPr>
      <w:r w:rsidRPr="003958A5">
        <w:rPr>
          <w:sz w:val="24"/>
          <w:szCs w:val="24"/>
        </w:rPr>
        <w:t xml:space="preserve">Power BI requires that you use a work or school email address to sign up. You can't sign up using email addresses provided by consumer email services or telecommunication providers. This includes outlook.com, hotmail.com, gmail.com, and others. If you don't have a work or school account, </w:t>
      </w:r>
      <w:hyperlink r:id="rId13" w:history="1">
        <w:r w:rsidRPr="003958A5">
          <w:rPr>
            <w:sz w:val="24"/>
            <w:szCs w:val="24"/>
          </w:rPr>
          <w:t>learn about alternate ways to sign up.</w:t>
        </w:r>
      </w:hyperlink>
    </w:p>
    <w:p w:rsidR="00A64300" w:rsidRDefault="00A64300" w:rsidP="007919C5">
      <w:pPr>
        <w:pStyle w:val="ListParagraph"/>
        <w:ind w:left="1440"/>
      </w:pPr>
    </w:p>
    <w:p w:rsidR="00A64300" w:rsidRPr="00C6660D" w:rsidRDefault="00A64300" w:rsidP="007919C5">
      <w:pPr>
        <w:pStyle w:val="ListParagraph"/>
        <w:numPr>
          <w:ilvl w:val="0"/>
          <w:numId w:val="5"/>
        </w:numPr>
        <w:rPr>
          <w:b/>
          <w:sz w:val="28"/>
          <w:szCs w:val="28"/>
        </w:rPr>
      </w:pPr>
      <w:r w:rsidRPr="00C6660D">
        <w:rPr>
          <w:b/>
          <w:sz w:val="28"/>
          <w:szCs w:val="28"/>
        </w:rPr>
        <w:t xml:space="preserve">Power BI Pro </w:t>
      </w:r>
    </w:p>
    <w:p w:rsidR="00134432" w:rsidRDefault="00134432" w:rsidP="00134432">
      <w:pPr>
        <w:pStyle w:val="ListParagraph"/>
        <w:ind w:left="1440"/>
        <w:rPr>
          <w:b/>
          <w:sz w:val="24"/>
          <w:szCs w:val="24"/>
        </w:rPr>
      </w:pPr>
    </w:p>
    <w:p w:rsidR="00134432" w:rsidRPr="004636FE" w:rsidRDefault="008702BB" w:rsidP="004636FE">
      <w:pPr>
        <w:pStyle w:val="ListParagraph"/>
        <w:numPr>
          <w:ilvl w:val="0"/>
          <w:numId w:val="17"/>
        </w:numPr>
        <w:rPr>
          <w:sz w:val="24"/>
          <w:szCs w:val="24"/>
        </w:rPr>
      </w:pPr>
      <w:r w:rsidRPr="003958A5">
        <w:rPr>
          <w:sz w:val="24"/>
          <w:szCs w:val="24"/>
        </w:rPr>
        <w:t>In the Power BI service, users have defined capabilities based on the type of per-user license they have and whether the content they are acting on is in a workspace assigned to a Power BI Premium capacity.</w:t>
      </w:r>
    </w:p>
    <w:p w:rsidR="007F665E" w:rsidRPr="004636FE" w:rsidRDefault="008702BB" w:rsidP="004636FE">
      <w:pPr>
        <w:pStyle w:val="ListParagraph"/>
        <w:numPr>
          <w:ilvl w:val="0"/>
          <w:numId w:val="17"/>
        </w:numPr>
        <w:rPr>
          <w:sz w:val="24"/>
          <w:szCs w:val="24"/>
        </w:rPr>
      </w:pPr>
      <w:r w:rsidRPr="003958A5">
        <w:rPr>
          <w:sz w:val="24"/>
          <w:szCs w:val="24"/>
        </w:rPr>
        <w:t xml:space="preserve">Per-user - Power BI Pro and Power BI (free) licenses. A Power BI Pro license enables a user to collaborate with other Power BI Pro users by consuming content from, and sharing content with other users with a Power BI Pro license. Only users with a Power BI Pro license can publish content to app workspaces, share dashboards, and subscribe to dashboards and reports. A free license enables a user to consume content in a workspace assigned to a Power BI Premium capacity and access to some of the features of the Power BI service for their own personal content in their My Workspace. </w:t>
      </w:r>
    </w:p>
    <w:p w:rsidR="007F665E" w:rsidRDefault="007F665E" w:rsidP="003958A5">
      <w:pPr>
        <w:pStyle w:val="ListParagraph"/>
        <w:numPr>
          <w:ilvl w:val="0"/>
          <w:numId w:val="17"/>
        </w:numPr>
        <w:rPr>
          <w:sz w:val="24"/>
          <w:szCs w:val="24"/>
        </w:rPr>
      </w:pPr>
      <w:r w:rsidRPr="003958A5">
        <w:rPr>
          <w:sz w:val="24"/>
          <w:szCs w:val="24"/>
        </w:rPr>
        <w:t>Free Trial period is for 60 days and after its expiry, Power BI Pro has to be purchased to get access for its flexible resources , price is $9.99</w:t>
      </w:r>
      <w:r w:rsidR="00677EE6">
        <w:rPr>
          <w:sz w:val="24"/>
          <w:szCs w:val="24"/>
        </w:rPr>
        <w:t>(in US Dollars)</w:t>
      </w:r>
      <w:r w:rsidRPr="003958A5">
        <w:rPr>
          <w:sz w:val="24"/>
          <w:szCs w:val="24"/>
        </w:rPr>
        <w:t xml:space="preserve"> and Rs. 660.00(in Indian currency)</w:t>
      </w:r>
      <w:r w:rsidR="00F23468">
        <w:rPr>
          <w:sz w:val="24"/>
          <w:szCs w:val="24"/>
        </w:rPr>
        <w:t xml:space="preserve"> monthly per user.</w:t>
      </w:r>
    </w:p>
    <w:p w:rsidR="00C3178B" w:rsidRDefault="00C3178B" w:rsidP="00C3178B">
      <w:pPr>
        <w:rPr>
          <w:sz w:val="24"/>
          <w:szCs w:val="24"/>
        </w:rPr>
      </w:pPr>
    </w:p>
    <w:p w:rsidR="00134432" w:rsidRDefault="00134432" w:rsidP="00134432">
      <w:pPr>
        <w:pStyle w:val="ListParagraph"/>
        <w:ind w:left="1800"/>
        <w:rPr>
          <w:sz w:val="24"/>
          <w:szCs w:val="24"/>
        </w:rPr>
      </w:pPr>
    </w:p>
    <w:p w:rsidR="00C3178B" w:rsidRPr="008702BB" w:rsidRDefault="00C3178B" w:rsidP="00134432">
      <w:pPr>
        <w:pStyle w:val="ListParagraph"/>
        <w:ind w:left="1800"/>
        <w:rPr>
          <w:rFonts w:cstheme="minorHAnsi"/>
          <w:sz w:val="24"/>
          <w:szCs w:val="24"/>
        </w:rPr>
      </w:pPr>
    </w:p>
    <w:p w:rsidR="00A64300" w:rsidRDefault="00A64300" w:rsidP="007919C5">
      <w:pPr>
        <w:pStyle w:val="ListParagraph"/>
        <w:numPr>
          <w:ilvl w:val="0"/>
          <w:numId w:val="5"/>
        </w:numPr>
        <w:rPr>
          <w:b/>
          <w:sz w:val="24"/>
          <w:szCs w:val="24"/>
        </w:rPr>
      </w:pPr>
      <w:r w:rsidRPr="00C6660D">
        <w:rPr>
          <w:b/>
          <w:sz w:val="28"/>
          <w:szCs w:val="28"/>
        </w:rPr>
        <w:t>Power BI Premium</w:t>
      </w:r>
    </w:p>
    <w:p w:rsidR="00134432" w:rsidRDefault="00134432" w:rsidP="00134432">
      <w:pPr>
        <w:pStyle w:val="ListParagraph"/>
        <w:ind w:left="1440"/>
        <w:rPr>
          <w:b/>
          <w:sz w:val="24"/>
          <w:szCs w:val="24"/>
        </w:rPr>
      </w:pPr>
    </w:p>
    <w:p w:rsidR="00134432" w:rsidRPr="003958A5" w:rsidRDefault="00134432" w:rsidP="003958A5">
      <w:pPr>
        <w:pStyle w:val="ListParagraph"/>
        <w:numPr>
          <w:ilvl w:val="0"/>
          <w:numId w:val="17"/>
        </w:numPr>
        <w:rPr>
          <w:sz w:val="24"/>
          <w:szCs w:val="24"/>
        </w:rPr>
      </w:pPr>
      <w:r w:rsidRPr="003958A5">
        <w:rPr>
          <w:sz w:val="24"/>
          <w:szCs w:val="24"/>
        </w:rPr>
        <w:t>You can use Power BI Premium to get dedicated and enhanced resources for your organization, so users in your organization can use the Power BI service with better performance and responsiveness.</w:t>
      </w:r>
    </w:p>
    <w:p w:rsidR="00134432" w:rsidRPr="003958A5" w:rsidRDefault="00134432" w:rsidP="003958A5">
      <w:pPr>
        <w:pStyle w:val="ListParagraph"/>
        <w:numPr>
          <w:ilvl w:val="0"/>
          <w:numId w:val="17"/>
        </w:numPr>
        <w:rPr>
          <w:sz w:val="24"/>
          <w:szCs w:val="24"/>
        </w:rPr>
      </w:pPr>
      <w:r w:rsidRPr="003958A5">
        <w:rPr>
          <w:sz w:val="24"/>
          <w:szCs w:val="24"/>
        </w:rPr>
        <w:t>With a Power BI Premium subscription, you and your organization's users get access to:</w:t>
      </w:r>
    </w:p>
    <w:p w:rsidR="00134432" w:rsidRPr="00134432" w:rsidRDefault="00134432" w:rsidP="003958A5">
      <w:pPr>
        <w:pStyle w:val="ListParagraph"/>
        <w:numPr>
          <w:ilvl w:val="1"/>
          <w:numId w:val="17"/>
        </w:numPr>
        <w:rPr>
          <w:sz w:val="24"/>
          <w:szCs w:val="24"/>
        </w:rPr>
      </w:pPr>
      <w:r w:rsidRPr="00134432">
        <w:rPr>
          <w:sz w:val="24"/>
          <w:szCs w:val="24"/>
        </w:rPr>
        <w:t>Greater scale and performance</w:t>
      </w:r>
    </w:p>
    <w:p w:rsidR="00134432" w:rsidRPr="00134432" w:rsidRDefault="00134432" w:rsidP="003958A5">
      <w:pPr>
        <w:pStyle w:val="ListParagraph"/>
        <w:numPr>
          <w:ilvl w:val="1"/>
          <w:numId w:val="17"/>
        </w:numPr>
        <w:rPr>
          <w:sz w:val="24"/>
          <w:szCs w:val="24"/>
        </w:rPr>
      </w:pPr>
      <w:r w:rsidRPr="00134432">
        <w:rPr>
          <w:sz w:val="24"/>
          <w:szCs w:val="24"/>
        </w:rPr>
        <w:t>Flexibility to license by capacity</w:t>
      </w:r>
    </w:p>
    <w:p w:rsidR="00134432" w:rsidRPr="00134432" w:rsidRDefault="00134432" w:rsidP="003958A5">
      <w:pPr>
        <w:pStyle w:val="ListParagraph"/>
        <w:numPr>
          <w:ilvl w:val="1"/>
          <w:numId w:val="17"/>
        </w:numPr>
        <w:rPr>
          <w:sz w:val="24"/>
          <w:szCs w:val="24"/>
        </w:rPr>
      </w:pPr>
      <w:r w:rsidRPr="00134432">
        <w:rPr>
          <w:sz w:val="24"/>
          <w:szCs w:val="24"/>
        </w:rPr>
        <w:t>Unify self-service and enterprise BI</w:t>
      </w:r>
    </w:p>
    <w:p w:rsidR="00134432" w:rsidRPr="00134432" w:rsidRDefault="00134432" w:rsidP="003958A5">
      <w:pPr>
        <w:pStyle w:val="ListParagraph"/>
        <w:numPr>
          <w:ilvl w:val="1"/>
          <w:numId w:val="17"/>
        </w:numPr>
        <w:rPr>
          <w:sz w:val="24"/>
          <w:szCs w:val="24"/>
        </w:rPr>
      </w:pPr>
      <w:r w:rsidRPr="00134432">
        <w:rPr>
          <w:sz w:val="24"/>
          <w:szCs w:val="24"/>
        </w:rPr>
        <w:t>Extend on-premises BI with Power BI Report Server</w:t>
      </w:r>
    </w:p>
    <w:p w:rsidR="00134432" w:rsidRPr="00134432" w:rsidRDefault="00134432" w:rsidP="003958A5">
      <w:pPr>
        <w:pStyle w:val="ListParagraph"/>
        <w:numPr>
          <w:ilvl w:val="1"/>
          <w:numId w:val="17"/>
        </w:numPr>
        <w:rPr>
          <w:sz w:val="24"/>
          <w:szCs w:val="24"/>
        </w:rPr>
      </w:pPr>
      <w:r w:rsidRPr="00134432">
        <w:rPr>
          <w:sz w:val="24"/>
          <w:szCs w:val="24"/>
        </w:rPr>
        <w:t>Support for data residency by region (Multi-Geo)</w:t>
      </w:r>
    </w:p>
    <w:p w:rsidR="00D5029E" w:rsidRPr="00134432" w:rsidRDefault="00134432" w:rsidP="003958A5">
      <w:pPr>
        <w:pStyle w:val="ListParagraph"/>
        <w:numPr>
          <w:ilvl w:val="1"/>
          <w:numId w:val="17"/>
        </w:numPr>
        <w:rPr>
          <w:sz w:val="24"/>
          <w:szCs w:val="24"/>
        </w:rPr>
      </w:pPr>
      <w:r w:rsidRPr="00134432">
        <w:rPr>
          <w:sz w:val="24"/>
          <w:szCs w:val="24"/>
        </w:rPr>
        <w:t>Share data with anyone without purchasing a</w:t>
      </w:r>
      <w:r w:rsidR="00D5029E" w:rsidRPr="003958A5">
        <w:rPr>
          <w:sz w:val="24"/>
          <w:szCs w:val="24"/>
        </w:rPr>
        <w:t xml:space="preserve"> per-user license</w:t>
      </w:r>
    </w:p>
    <w:p w:rsidR="00134432" w:rsidRPr="003958A5" w:rsidRDefault="009C6FC5" w:rsidP="003958A5">
      <w:pPr>
        <w:pStyle w:val="ListParagraph"/>
        <w:numPr>
          <w:ilvl w:val="0"/>
          <w:numId w:val="17"/>
        </w:numPr>
        <w:rPr>
          <w:sz w:val="24"/>
          <w:szCs w:val="24"/>
        </w:rPr>
      </w:pPr>
      <w:r w:rsidRPr="003958A5">
        <w:rPr>
          <w:sz w:val="24"/>
          <w:szCs w:val="24"/>
        </w:rPr>
        <w:t>Power BI Premium is a tenant-level Office 365 subscription available in two SKU (Stock-Keeping Unit) families</w:t>
      </w:r>
    </w:p>
    <w:p w:rsidR="009C6FC5" w:rsidRPr="003958A5" w:rsidRDefault="009C6FC5" w:rsidP="003958A5">
      <w:pPr>
        <w:ind w:left="1800"/>
        <w:rPr>
          <w:sz w:val="24"/>
          <w:szCs w:val="24"/>
        </w:rPr>
      </w:pPr>
      <w:r w:rsidRPr="003958A5">
        <w:rPr>
          <w:b/>
          <w:bCs/>
          <w:sz w:val="24"/>
          <w:szCs w:val="24"/>
        </w:rPr>
        <w:t>P</w:t>
      </w:r>
      <w:r w:rsidRPr="003958A5">
        <w:rPr>
          <w:sz w:val="24"/>
          <w:szCs w:val="24"/>
        </w:rPr>
        <w:t xml:space="preserve"> SKUs (P1-P5) for embedding and enterprise features</w:t>
      </w:r>
    </w:p>
    <w:p w:rsidR="004636FE" w:rsidRDefault="009C6FC5" w:rsidP="004636FE">
      <w:pPr>
        <w:ind w:left="1800"/>
        <w:rPr>
          <w:sz w:val="24"/>
          <w:szCs w:val="24"/>
        </w:rPr>
      </w:pPr>
      <w:r w:rsidRPr="003958A5">
        <w:rPr>
          <w:b/>
          <w:bCs/>
          <w:sz w:val="24"/>
          <w:szCs w:val="24"/>
        </w:rPr>
        <w:t>EM</w:t>
      </w:r>
      <w:r w:rsidRPr="003958A5">
        <w:rPr>
          <w:sz w:val="24"/>
          <w:szCs w:val="24"/>
        </w:rPr>
        <w:t xml:space="preserve"> SKUs (EM1-EM3) for </w:t>
      </w:r>
      <w:r w:rsidRPr="003958A5">
        <w:rPr>
          <w:i/>
          <w:iCs/>
          <w:sz w:val="24"/>
          <w:szCs w:val="24"/>
        </w:rPr>
        <w:t>organizational</w:t>
      </w:r>
      <w:r w:rsidRPr="003958A5">
        <w:rPr>
          <w:sz w:val="24"/>
          <w:szCs w:val="24"/>
        </w:rPr>
        <w:t xml:space="preserve"> embedding, requiring a yearly commitment, billed monthly</w:t>
      </w:r>
    </w:p>
    <w:p w:rsidR="008702BB" w:rsidRPr="003958A5" w:rsidRDefault="008702BB" w:rsidP="004636FE">
      <w:pPr>
        <w:pStyle w:val="ListParagraph"/>
        <w:numPr>
          <w:ilvl w:val="0"/>
          <w:numId w:val="17"/>
        </w:numPr>
        <w:rPr>
          <w:sz w:val="24"/>
          <w:szCs w:val="24"/>
        </w:rPr>
      </w:pPr>
      <w:r w:rsidRPr="003958A5">
        <w:rPr>
          <w:sz w:val="24"/>
          <w:szCs w:val="24"/>
        </w:rPr>
        <w:t>Power BI Premium capacity - Power BI Premium licensing. Power BI Premium provides dedicated capacity to deliver more consistent performance and support larger data volumes in Power BI. Power BI Premium also enables widespread distribution of content by Pro users without requiring users who view the content to have Power BI Pro licenses</w:t>
      </w:r>
      <w:r w:rsidR="003958A5" w:rsidRPr="003958A5">
        <w:rPr>
          <w:sz w:val="24"/>
          <w:szCs w:val="24"/>
        </w:rPr>
        <w:t>.</w:t>
      </w:r>
    </w:p>
    <w:p w:rsidR="003958A5" w:rsidRPr="003958A5" w:rsidRDefault="003958A5" w:rsidP="003958A5">
      <w:pPr>
        <w:pStyle w:val="ListParagraph"/>
        <w:numPr>
          <w:ilvl w:val="0"/>
          <w:numId w:val="17"/>
        </w:numPr>
        <w:rPr>
          <w:sz w:val="24"/>
          <w:szCs w:val="24"/>
        </w:rPr>
      </w:pPr>
      <w:r w:rsidRPr="003958A5">
        <w:rPr>
          <w:sz w:val="24"/>
          <w:szCs w:val="24"/>
        </w:rPr>
        <w:t>Large datasets, Incremental refresh, paginated reports, unlimited content sharing, etc. are some special features with Power BI Premium.</w:t>
      </w:r>
    </w:p>
    <w:p w:rsidR="003958A5" w:rsidRPr="00134432" w:rsidRDefault="003958A5" w:rsidP="00134432">
      <w:pPr>
        <w:pStyle w:val="ListParagraph"/>
        <w:numPr>
          <w:ilvl w:val="0"/>
          <w:numId w:val="7"/>
        </w:numPr>
        <w:rPr>
          <w:rFonts w:cstheme="minorHAnsi"/>
          <w:bCs/>
          <w:sz w:val="24"/>
          <w:szCs w:val="24"/>
        </w:rPr>
      </w:pPr>
      <w:r>
        <w:rPr>
          <w:rFonts w:cstheme="minorHAnsi"/>
          <w:bCs/>
          <w:sz w:val="24"/>
          <w:szCs w:val="24"/>
        </w:rPr>
        <w:t xml:space="preserve"> </w:t>
      </w:r>
      <w:r w:rsidR="00677EE6" w:rsidRPr="00677EE6">
        <w:rPr>
          <w:sz w:val="24"/>
          <w:szCs w:val="24"/>
        </w:rPr>
        <w:t>Monthly price per dedicated cloud compute and storage resource with annual price</w:t>
      </w:r>
      <w:r w:rsidR="00677EE6">
        <w:rPr>
          <w:rFonts w:ascii="Segoe UI" w:hAnsi="Segoe UI" w:cs="Segoe UI"/>
          <w:color w:val="FFFFFF"/>
          <w:lang w:val="en"/>
        </w:rPr>
        <w:t xml:space="preserve"> </w:t>
      </w:r>
      <w:r w:rsidR="00F23468">
        <w:rPr>
          <w:rFonts w:cstheme="minorHAnsi"/>
          <w:bCs/>
          <w:sz w:val="24"/>
          <w:szCs w:val="24"/>
        </w:rPr>
        <w:t xml:space="preserve">for Power BI Premium </w:t>
      </w:r>
      <w:r w:rsidR="00677EE6">
        <w:rPr>
          <w:rFonts w:cstheme="minorHAnsi"/>
          <w:bCs/>
          <w:sz w:val="24"/>
          <w:szCs w:val="24"/>
        </w:rPr>
        <w:t>is Rs. 3</w:t>
      </w:r>
      <w:r w:rsidR="00C66E80">
        <w:rPr>
          <w:rFonts w:cstheme="minorHAnsi"/>
          <w:bCs/>
          <w:sz w:val="24"/>
          <w:szCs w:val="24"/>
        </w:rPr>
        <w:t>, 30, 190</w:t>
      </w:r>
      <w:r w:rsidR="00677EE6">
        <w:rPr>
          <w:rFonts w:cstheme="minorHAnsi"/>
          <w:bCs/>
          <w:sz w:val="24"/>
          <w:szCs w:val="24"/>
        </w:rPr>
        <w:t xml:space="preserve">(in Indian </w:t>
      </w:r>
      <w:r w:rsidR="00C66E80">
        <w:rPr>
          <w:rFonts w:cstheme="minorHAnsi"/>
          <w:bCs/>
          <w:sz w:val="24"/>
          <w:szCs w:val="24"/>
        </w:rPr>
        <w:t>currency)</w:t>
      </w:r>
      <w:r w:rsidR="00677EE6">
        <w:rPr>
          <w:rFonts w:cstheme="minorHAnsi"/>
          <w:bCs/>
          <w:sz w:val="24"/>
          <w:szCs w:val="24"/>
        </w:rPr>
        <w:t xml:space="preserve"> and $4,995(in US Dollars)</w:t>
      </w:r>
      <w:r w:rsidR="00A969CA">
        <w:rPr>
          <w:rFonts w:cstheme="minorHAnsi"/>
          <w:bCs/>
          <w:sz w:val="24"/>
          <w:szCs w:val="24"/>
        </w:rPr>
        <w:t>.</w:t>
      </w:r>
    </w:p>
    <w:p w:rsidR="008702BB" w:rsidRPr="00A64300" w:rsidRDefault="008702BB" w:rsidP="008702BB">
      <w:pPr>
        <w:pStyle w:val="ListParagraph"/>
        <w:ind w:left="1440"/>
        <w:rPr>
          <w:b/>
          <w:sz w:val="24"/>
          <w:szCs w:val="24"/>
        </w:rPr>
      </w:pPr>
    </w:p>
    <w:sectPr w:rsidR="008702BB" w:rsidRPr="00A643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9AF" w:rsidRDefault="00C839AF" w:rsidP="00FD7F47">
      <w:pPr>
        <w:spacing w:after="0" w:line="240" w:lineRule="auto"/>
      </w:pPr>
      <w:r>
        <w:separator/>
      </w:r>
    </w:p>
  </w:endnote>
  <w:endnote w:type="continuationSeparator" w:id="0">
    <w:p w:rsidR="00C839AF" w:rsidRDefault="00C839AF" w:rsidP="00FD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9AF" w:rsidRDefault="00C839AF" w:rsidP="00FD7F47">
      <w:pPr>
        <w:spacing w:after="0" w:line="240" w:lineRule="auto"/>
      </w:pPr>
      <w:r>
        <w:separator/>
      </w:r>
    </w:p>
  </w:footnote>
  <w:footnote w:type="continuationSeparator" w:id="0">
    <w:p w:rsidR="00C839AF" w:rsidRDefault="00C839AF" w:rsidP="00FD7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55C2"/>
    <w:multiLevelType w:val="hybridMultilevel"/>
    <w:tmpl w:val="73E8FA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EB3255"/>
    <w:multiLevelType w:val="hybridMultilevel"/>
    <w:tmpl w:val="2A7E9B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82547E"/>
    <w:multiLevelType w:val="hybridMultilevel"/>
    <w:tmpl w:val="05C4A5C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b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52A50"/>
    <w:multiLevelType w:val="hybridMultilevel"/>
    <w:tmpl w:val="DAB618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23577C"/>
    <w:multiLevelType w:val="hybridMultilevel"/>
    <w:tmpl w:val="A6A822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EC6AF6"/>
    <w:multiLevelType w:val="hybridMultilevel"/>
    <w:tmpl w:val="55C4B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7C4A61"/>
    <w:multiLevelType w:val="hybridMultilevel"/>
    <w:tmpl w:val="5112B07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3A5E5DCE"/>
    <w:multiLevelType w:val="hybridMultilevel"/>
    <w:tmpl w:val="F56A713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5D3785"/>
    <w:multiLevelType w:val="multilevel"/>
    <w:tmpl w:val="3F0A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F420A"/>
    <w:multiLevelType w:val="hybridMultilevel"/>
    <w:tmpl w:val="6972A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AE5072"/>
    <w:multiLevelType w:val="hybridMultilevel"/>
    <w:tmpl w:val="0C7AF0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5213BE"/>
    <w:multiLevelType w:val="multilevel"/>
    <w:tmpl w:val="43EE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B40FA"/>
    <w:multiLevelType w:val="hybridMultilevel"/>
    <w:tmpl w:val="F49A466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C5A5F52"/>
    <w:multiLevelType w:val="hybridMultilevel"/>
    <w:tmpl w:val="4078BC5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C814E43"/>
    <w:multiLevelType w:val="hybridMultilevel"/>
    <w:tmpl w:val="2C3EAB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9FF0042"/>
    <w:multiLevelType w:val="hybridMultilevel"/>
    <w:tmpl w:val="FA80A706"/>
    <w:lvl w:ilvl="0" w:tplc="12F83416">
      <w:start w:val="1"/>
      <w:numFmt w:val="bullet"/>
      <w:lvlText w:val=""/>
      <w:lvlJc w:val="left"/>
      <w:pPr>
        <w:ind w:left="2160" w:hanging="360"/>
      </w:pPr>
      <w:rPr>
        <w:rFonts w:asciiTheme="minorHAnsi" w:hAnsiTheme="minorHAnsi" w:cstheme="minorHAnsi"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F4E1A9F"/>
    <w:multiLevelType w:val="hybridMultilevel"/>
    <w:tmpl w:val="D45A18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9"/>
  </w:num>
  <w:num w:numId="3">
    <w:abstractNumId w:val="10"/>
  </w:num>
  <w:num w:numId="4">
    <w:abstractNumId w:val="5"/>
  </w:num>
  <w:num w:numId="5">
    <w:abstractNumId w:val="4"/>
  </w:num>
  <w:num w:numId="6">
    <w:abstractNumId w:val="15"/>
  </w:num>
  <w:num w:numId="7">
    <w:abstractNumId w:val="0"/>
  </w:num>
  <w:num w:numId="8">
    <w:abstractNumId w:val="1"/>
  </w:num>
  <w:num w:numId="9">
    <w:abstractNumId w:val="14"/>
  </w:num>
  <w:num w:numId="10">
    <w:abstractNumId w:val="7"/>
  </w:num>
  <w:num w:numId="11">
    <w:abstractNumId w:val="3"/>
  </w:num>
  <w:num w:numId="12">
    <w:abstractNumId w:val="11"/>
  </w:num>
  <w:num w:numId="13">
    <w:abstractNumId w:val="6"/>
  </w:num>
  <w:num w:numId="14">
    <w:abstractNumId w:val="8"/>
  </w:num>
  <w:num w:numId="15">
    <w:abstractNumId w:val="13"/>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74"/>
    <w:rsid w:val="0004073C"/>
    <w:rsid w:val="000A72A8"/>
    <w:rsid w:val="00113630"/>
    <w:rsid w:val="00134432"/>
    <w:rsid w:val="001457FC"/>
    <w:rsid w:val="00242E5E"/>
    <w:rsid w:val="00260AC4"/>
    <w:rsid w:val="003958A5"/>
    <w:rsid w:val="004636FE"/>
    <w:rsid w:val="00495780"/>
    <w:rsid w:val="004E6A89"/>
    <w:rsid w:val="00677EE6"/>
    <w:rsid w:val="00720F76"/>
    <w:rsid w:val="0074570D"/>
    <w:rsid w:val="00753574"/>
    <w:rsid w:val="007919C5"/>
    <w:rsid w:val="007A7BCA"/>
    <w:rsid w:val="007B6C87"/>
    <w:rsid w:val="007F665E"/>
    <w:rsid w:val="0086747F"/>
    <w:rsid w:val="008702BB"/>
    <w:rsid w:val="00934108"/>
    <w:rsid w:val="009A5C4E"/>
    <w:rsid w:val="009C6FC5"/>
    <w:rsid w:val="00A64300"/>
    <w:rsid w:val="00A91605"/>
    <w:rsid w:val="00A969CA"/>
    <w:rsid w:val="00C3178B"/>
    <w:rsid w:val="00C6660D"/>
    <w:rsid w:val="00C66E80"/>
    <w:rsid w:val="00C839AF"/>
    <w:rsid w:val="00CD618D"/>
    <w:rsid w:val="00CF1A8A"/>
    <w:rsid w:val="00D5029E"/>
    <w:rsid w:val="00DD7F05"/>
    <w:rsid w:val="00F23468"/>
    <w:rsid w:val="00F92AFA"/>
    <w:rsid w:val="00FD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320E3-D545-41B3-9437-8993400C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74"/>
    <w:pPr>
      <w:ind w:left="720"/>
      <w:contextualSpacing/>
    </w:pPr>
  </w:style>
  <w:style w:type="character" w:styleId="Hyperlink">
    <w:name w:val="Hyperlink"/>
    <w:basedOn w:val="DefaultParagraphFont"/>
    <w:uiPriority w:val="99"/>
    <w:semiHidden/>
    <w:unhideWhenUsed/>
    <w:rsid w:val="00113630"/>
    <w:rPr>
      <w:strike w:val="0"/>
      <w:dstrike w:val="0"/>
      <w:color w:val="0000FF"/>
      <w:u w:val="none"/>
      <w:effect w:val="none"/>
      <w:shd w:val="clear" w:color="auto" w:fill="auto"/>
    </w:rPr>
  </w:style>
  <w:style w:type="character" w:styleId="Strong">
    <w:name w:val="Strong"/>
    <w:basedOn w:val="DefaultParagraphFont"/>
    <w:uiPriority w:val="22"/>
    <w:qFormat/>
    <w:rsid w:val="008702BB"/>
    <w:rPr>
      <w:b/>
      <w:bCs/>
    </w:rPr>
  </w:style>
  <w:style w:type="paragraph" w:styleId="NormalWeb">
    <w:name w:val="Normal (Web)"/>
    <w:basedOn w:val="Normal"/>
    <w:uiPriority w:val="99"/>
    <w:semiHidden/>
    <w:unhideWhenUsed/>
    <w:rsid w:val="008702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2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07775">
      <w:bodyDiv w:val="1"/>
      <w:marLeft w:val="0"/>
      <w:marRight w:val="0"/>
      <w:marTop w:val="0"/>
      <w:marBottom w:val="0"/>
      <w:divBdr>
        <w:top w:val="none" w:sz="0" w:space="0" w:color="auto"/>
        <w:left w:val="none" w:sz="0" w:space="0" w:color="auto"/>
        <w:bottom w:val="none" w:sz="0" w:space="0" w:color="auto"/>
        <w:right w:val="none" w:sz="0" w:space="0" w:color="auto"/>
      </w:divBdr>
      <w:divsChild>
        <w:div w:id="1972394101">
          <w:marLeft w:val="0"/>
          <w:marRight w:val="0"/>
          <w:marTop w:val="0"/>
          <w:marBottom w:val="0"/>
          <w:divBdr>
            <w:top w:val="none" w:sz="0" w:space="0" w:color="auto"/>
            <w:left w:val="none" w:sz="0" w:space="0" w:color="auto"/>
            <w:bottom w:val="none" w:sz="0" w:space="0" w:color="auto"/>
            <w:right w:val="none" w:sz="0" w:space="0" w:color="auto"/>
          </w:divBdr>
          <w:divsChild>
            <w:div w:id="1348560616">
              <w:marLeft w:val="0"/>
              <w:marRight w:val="0"/>
              <w:marTop w:val="0"/>
              <w:marBottom w:val="0"/>
              <w:divBdr>
                <w:top w:val="none" w:sz="0" w:space="0" w:color="auto"/>
                <w:left w:val="none" w:sz="0" w:space="0" w:color="auto"/>
                <w:bottom w:val="none" w:sz="0" w:space="0" w:color="auto"/>
                <w:right w:val="none" w:sz="0" w:space="0" w:color="auto"/>
              </w:divBdr>
              <w:divsChild>
                <w:div w:id="1577595222">
                  <w:marLeft w:val="0"/>
                  <w:marRight w:val="0"/>
                  <w:marTop w:val="0"/>
                  <w:marBottom w:val="0"/>
                  <w:divBdr>
                    <w:top w:val="none" w:sz="0" w:space="0" w:color="auto"/>
                    <w:left w:val="none" w:sz="0" w:space="0" w:color="auto"/>
                    <w:bottom w:val="none" w:sz="0" w:space="0" w:color="auto"/>
                    <w:right w:val="none" w:sz="0" w:space="0" w:color="auto"/>
                  </w:divBdr>
                  <w:divsChild>
                    <w:div w:id="2027056855">
                      <w:marLeft w:val="0"/>
                      <w:marRight w:val="0"/>
                      <w:marTop w:val="0"/>
                      <w:marBottom w:val="0"/>
                      <w:divBdr>
                        <w:top w:val="none" w:sz="0" w:space="0" w:color="auto"/>
                        <w:left w:val="none" w:sz="0" w:space="0" w:color="auto"/>
                        <w:bottom w:val="none" w:sz="0" w:space="0" w:color="auto"/>
                        <w:right w:val="none" w:sz="0" w:space="0" w:color="auto"/>
                      </w:divBdr>
                      <w:divsChild>
                        <w:div w:id="15443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086819">
      <w:bodyDiv w:val="1"/>
      <w:marLeft w:val="0"/>
      <w:marRight w:val="0"/>
      <w:marTop w:val="0"/>
      <w:marBottom w:val="0"/>
      <w:divBdr>
        <w:top w:val="none" w:sz="0" w:space="0" w:color="auto"/>
        <w:left w:val="none" w:sz="0" w:space="0" w:color="auto"/>
        <w:bottom w:val="none" w:sz="0" w:space="0" w:color="auto"/>
        <w:right w:val="none" w:sz="0" w:space="0" w:color="auto"/>
      </w:divBdr>
      <w:divsChild>
        <w:div w:id="1569414122">
          <w:marLeft w:val="0"/>
          <w:marRight w:val="0"/>
          <w:marTop w:val="0"/>
          <w:marBottom w:val="0"/>
          <w:divBdr>
            <w:top w:val="none" w:sz="0" w:space="0" w:color="auto"/>
            <w:left w:val="none" w:sz="0" w:space="0" w:color="auto"/>
            <w:bottom w:val="none" w:sz="0" w:space="0" w:color="auto"/>
            <w:right w:val="none" w:sz="0" w:space="0" w:color="auto"/>
          </w:divBdr>
          <w:divsChild>
            <w:div w:id="138349221">
              <w:marLeft w:val="0"/>
              <w:marRight w:val="0"/>
              <w:marTop w:val="0"/>
              <w:marBottom w:val="0"/>
              <w:divBdr>
                <w:top w:val="none" w:sz="0" w:space="0" w:color="auto"/>
                <w:left w:val="none" w:sz="0" w:space="0" w:color="auto"/>
                <w:bottom w:val="none" w:sz="0" w:space="0" w:color="auto"/>
                <w:right w:val="none" w:sz="0" w:space="0" w:color="auto"/>
              </w:divBdr>
              <w:divsChild>
                <w:div w:id="1192187607">
                  <w:marLeft w:val="0"/>
                  <w:marRight w:val="0"/>
                  <w:marTop w:val="0"/>
                  <w:marBottom w:val="0"/>
                  <w:divBdr>
                    <w:top w:val="none" w:sz="0" w:space="0" w:color="auto"/>
                    <w:left w:val="none" w:sz="0" w:space="0" w:color="auto"/>
                    <w:bottom w:val="none" w:sz="0" w:space="0" w:color="auto"/>
                    <w:right w:val="none" w:sz="0" w:space="0" w:color="auto"/>
                  </w:divBdr>
                  <w:divsChild>
                    <w:div w:id="6017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266633">
      <w:bodyDiv w:val="1"/>
      <w:marLeft w:val="0"/>
      <w:marRight w:val="0"/>
      <w:marTop w:val="0"/>
      <w:marBottom w:val="0"/>
      <w:divBdr>
        <w:top w:val="none" w:sz="0" w:space="0" w:color="auto"/>
        <w:left w:val="none" w:sz="0" w:space="0" w:color="auto"/>
        <w:bottom w:val="none" w:sz="0" w:space="0" w:color="auto"/>
        <w:right w:val="none" w:sz="0" w:space="0" w:color="auto"/>
      </w:divBdr>
      <w:divsChild>
        <w:div w:id="928463759">
          <w:marLeft w:val="0"/>
          <w:marRight w:val="0"/>
          <w:marTop w:val="0"/>
          <w:marBottom w:val="0"/>
          <w:divBdr>
            <w:top w:val="none" w:sz="0" w:space="0" w:color="auto"/>
            <w:left w:val="none" w:sz="0" w:space="0" w:color="auto"/>
            <w:bottom w:val="none" w:sz="0" w:space="0" w:color="auto"/>
            <w:right w:val="none" w:sz="0" w:space="0" w:color="auto"/>
          </w:divBdr>
          <w:divsChild>
            <w:div w:id="2085715458">
              <w:marLeft w:val="0"/>
              <w:marRight w:val="0"/>
              <w:marTop w:val="0"/>
              <w:marBottom w:val="0"/>
              <w:divBdr>
                <w:top w:val="none" w:sz="0" w:space="0" w:color="auto"/>
                <w:left w:val="none" w:sz="0" w:space="0" w:color="auto"/>
                <w:bottom w:val="none" w:sz="0" w:space="0" w:color="auto"/>
                <w:right w:val="none" w:sz="0" w:space="0" w:color="auto"/>
              </w:divBdr>
              <w:divsChild>
                <w:div w:id="1307205648">
                  <w:marLeft w:val="0"/>
                  <w:marRight w:val="0"/>
                  <w:marTop w:val="0"/>
                  <w:marBottom w:val="0"/>
                  <w:divBdr>
                    <w:top w:val="none" w:sz="0" w:space="0" w:color="auto"/>
                    <w:left w:val="none" w:sz="0" w:space="0" w:color="auto"/>
                    <w:bottom w:val="none" w:sz="0" w:space="0" w:color="auto"/>
                    <w:right w:val="none" w:sz="0" w:space="0" w:color="auto"/>
                  </w:divBdr>
                  <w:divsChild>
                    <w:div w:id="20262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power-bi/service-admin-signing-up-for-power-bi-with-a-new-office-365-tria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2020-05-06T05:40:00Z</dcterms:created>
  <dcterms:modified xsi:type="dcterms:W3CDTF">2020-05-08T06:18:00Z</dcterms:modified>
</cp:coreProperties>
</file>