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CCCE7" w14:textId="77777777" w:rsidR="002071F0" w:rsidRPr="000D7C06" w:rsidRDefault="002071F0" w:rsidP="00202CB0">
      <w:pPr>
        <w:spacing w:line="240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 w:rsidRPr="000D7C06">
        <w:rPr>
          <w:rFonts w:ascii="Calibri" w:hAnsi="Calibri" w:cs="Calibri"/>
          <w:b/>
          <w:bCs/>
          <w:sz w:val="28"/>
          <w:szCs w:val="28"/>
        </w:rPr>
        <w:t>Internship Task Report: Week 3</w:t>
      </w:r>
    </w:p>
    <w:p w14:paraId="6E3D8644" w14:textId="77777777" w:rsidR="002071F0" w:rsidRPr="000D7C06" w:rsidRDefault="002071F0" w:rsidP="00F11088">
      <w:pPr>
        <w:spacing w:line="240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 w:rsidRPr="000D7C06">
        <w:rPr>
          <w:rFonts w:ascii="Calibri" w:hAnsi="Calibri" w:cs="Calibri"/>
          <w:b/>
          <w:bCs/>
          <w:sz w:val="28"/>
          <w:szCs w:val="28"/>
        </w:rPr>
        <w:t>Unsupervised Learning and Clustering Analysis</w:t>
      </w:r>
    </w:p>
    <w:p w14:paraId="587F5606" w14:textId="77777777" w:rsidR="002071F0" w:rsidRPr="00686EBD" w:rsidRDefault="002071F0" w:rsidP="00F11088">
      <w:pPr>
        <w:spacing w:line="240" w:lineRule="auto"/>
        <w:rPr>
          <w:rFonts w:ascii="Calibri" w:hAnsi="Calibri" w:cs="Calibri"/>
        </w:rPr>
      </w:pPr>
      <w:r w:rsidRPr="00686EBD">
        <w:rPr>
          <w:rFonts w:ascii="Calibri" w:hAnsi="Calibri" w:cs="Calibri"/>
          <w:b/>
          <w:bCs/>
        </w:rPr>
        <w:t>Task Title:</w:t>
      </w:r>
      <w:r w:rsidRPr="00686EBD">
        <w:rPr>
          <w:rFonts w:ascii="Calibri" w:hAnsi="Calibri" w:cs="Calibri"/>
        </w:rPr>
        <w:t xml:space="preserve"> Week 3 Task – Unsupervised Learning and Clustering Analysis</w:t>
      </w:r>
    </w:p>
    <w:p w14:paraId="281409A2" w14:textId="77777777" w:rsidR="002071F0" w:rsidRPr="00686EBD" w:rsidRDefault="002071F0" w:rsidP="00F11088">
      <w:pPr>
        <w:spacing w:line="240" w:lineRule="auto"/>
        <w:rPr>
          <w:rFonts w:ascii="Calibri" w:hAnsi="Calibri" w:cs="Calibri"/>
        </w:rPr>
      </w:pPr>
      <w:r w:rsidRPr="00686EBD">
        <w:rPr>
          <w:rFonts w:ascii="Calibri" w:hAnsi="Calibri" w:cs="Calibri"/>
          <w:b/>
          <w:bCs/>
        </w:rPr>
        <w:t>Dataset:</w:t>
      </w:r>
      <w:r w:rsidRPr="00686EBD">
        <w:rPr>
          <w:rFonts w:ascii="Calibri" w:hAnsi="Calibri" w:cs="Calibri"/>
        </w:rPr>
        <w:t xml:space="preserve"> Cleaned </w:t>
      </w:r>
      <w:proofErr w:type="spellStart"/>
      <w:r w:rsidRPr="00686EBD">
        <w:rPr>
          <w:rFonts w:ascii="Calibri" w:hAnsi="Calibri" w:cs="Calibri"/>
        </w:rPr>
        <w:t>Practo</w:t>
      </w:r>
      <w:proofErr w:type="spellEnd"/>
      <w:r w:rsidRPr="00686EBD">
        <w:rPr>
          <w:rFonts w:ascii="Calibri" w:hAnsi="Calibri" w:cs="Calibri"/>
        </w:rPr>
        <w:t xml:space="preserve"> Doctor Consultation Dataset (practo_1000_plus.csv)</w:t>
      </w:r>
    </w:p>
    <w:p w14:paraId="23C26372" w14:textId="77777777" w:rsidR="002071F0" w:rsidRPr="00686EBD" w:rsidRDefault="002071F0" w:rsidP="00F11088">
      <w:pPr>
        <w:spacing w:line="240" w:lineRule="auto"/>
        <w:rPr>
          <w:rFonts w:ascii="Calibri" w:hAnsi="Calibri" w:cs="Calibri"/>
        </w:rPr>
      </w:pPr>
      <w:r w:rsidRPr="00686EBD">
        <w:rPr>
          <w:rFonts w:ascii="Calibri" w:hAnsi="Calibri" w:cs="Calibri"/>
          <w:b/>
          <w:bCs/>
        </w:rPr>
        <w:t>Algorithms Used:</w:t>
      </w:r>
      <w:r w:rsidRPr="00686EBD">
        <w:rPr>
          <w:rFonts w:ascii="Calibri" w:hAnsi="Calibri" w:cs="Calibri"/>
        </w:rPr>
        <w:t xml:space="preserve"> K-Means Clustering, Standard Scaling, Elbow Method, Silhouette Analysis</w:t>
      </w:r>
    </w:p>
    <w:p w14:paraId="483DE650" w14:textId="77777777" w:rsidR="00202CB0" w:rsidRPr="00202CB0" w:rsidRDefault="00202CB0" w:rsidP="00202CB0">
      <w:pPr>
        <w:spacing w:line="240" w:lineRule="auto"/>
        <w:rPr>
          <w:b/>
          <w:bCs/>
        </w:rPr>
      </w:pPr>
      <w:r w:rsidRPr="00202CB0">
        <w:rPr>
          <w:b/>
          <w:bCs/>
        </w:rPr>
        <w:t>1. Introduction &amp; Objectives</w:t>
      </w:r>
    </w:p>
    <w:p w14:paraId="09B95B04" w14:textId="77777777" w:rsidR="00202CB0" w:rsidRPr="00202CB0" w:rsidRDefault="00202CB0" w:rsidP="00202CB0">
      <w:pPr>
        <w:spacing w:line="240" w:lineRule="auto"/>
      </w:pPr>
      <w:r w:rsidRPr="00202CB0">
        <w:t>While exploratory data analysis (EDA) in Week 2 uncovered bivariate trends and summary statistics, unsupervised learning allows us to discover natural, hidden groupings within healthcare provider data without relying on predefined class labels.</w:t>
      </w:r>
    </w:p>
    <w:p w14:paraId="26E554AA" w14:textId="77777777" w:rsidR="00202CB0" w:rsidRPr="00202CB0" w:rsidRDefault="00202CB0" w:rsidP="00202CB0">
      <w:pPr>
        <w:spacing w:line="240" w:lineRule="auto"/>
      </w:pPr>
      <w:r w:rsidRPr="00202CB0">
        <w:t xml:space="preserve">The primary objective of Week 3 is to apply unsupervised clustering techniques—specifically K-Means Clustering—to segment the </w:t>
      </w:r>
      <w:proofErr w:type="spellStart"/>
      <w:r w:rsidRPr="00202CB0">
        <w:t>Practo</w:t>
      </w:r>
      <w:proofErr w:type="spellEnd"/>
      <w:r w:rsidRPr="00202CB0">
        <w:t xml:space="preserve"> doctor dataset into distinct practitioner profiles based on numerical features (</w:t>
      </w:r>
      <w:proofErr w:type="spellStart"/>
      <w:r w:rsidRPr="00202CB0">
        <w:t>Experience_in_years</w:t>
      </w:r>
      <w:proofErr w:type="spellEnd"/>
      <w:r w:rsidRPr="00202CB0">
        <w:t xml:space="preserve">, Consultation_Fee, </w:t>
      </w:r>
      <w:proofErr w:type="spellStart"/>
      <w:r w:rsidRPr="00202CB0">
        <w:t>Patient_Rating</w:t>
      </w:r>
      <w:proofErr w:type="spellEnd"/>
      <w:r w:rsidRPr="00202CB0">
        <w:t xml:space="preserve">, and Reviews). By categorizing doctors into </w:t>
      </w:r>
      <w:proofErr w:type="spellStart"/>
      <w:r w:rsidRPr="00202CB0">
        <w:t>behavioral</w:t>
      </w:r>
      <w:proofErr w:type="spellEnd"/>
      <w:r w:rsidRPr="00202CB0">
        <w:t xml:space="preserve"> and operational clusters, healthcare platforms and patients can better understand practitioner tiers, pricing strategies, and market positioning.</w:t>
      </w:r>
    </w:p>
    <w:p w14:paraId="46EDB7AD" w14:textId="77777777" w:rsidR="00202CB0" w:rsidRPr="00202CB0" w:rsidRDefault="00202CB0" w:rsidP="00202CB0">
      <w:pPr>
        <w:spacing w:line="240" w:lineRule="auto"/>
        <w:rPr>
          <w:b/>
          <w:bCs/>
        </w:rPr>
      </w:pPr>
      <w:r w:rsidRPr="00202CB0">
        <w:rPr>
          <w:b/>
          <w:bCs/>
        </w:rPr>
        <w:t>2. Data Preparation and Feature Scaling</w:t>
      </w:r>
    </w:p>
    <w:p w14:paraId="28AC5159" w14:textId="77777777" w:rsidR="00202CB0" w:rsidRPr="00202CB0" w:rsidRDefault="00202CB0" w:rsidP="00202CB0">
      <w:pPr>
        <w:spacing w:line="240" w:lineRule="auto"/>
      </w:pPr>
      <w:r w:rsidRPr="00202CB0">
        <w:t xml:space="preserve">Because K-Means clustering relies on Euclidean distance calculations to form centroids, features with larger numerical magnitudes (such as Consultation_Fee ranging up to ₹3,000+ and Reviews numbering in the thousands) would disproportionately dominate features with smaller scales (such as </w:t>
      </w:r>
      <w:proofErr w:type="spellStart"/>
      <w:r w:rsidRPr="00202CB0">
        <w:t>Patient_Rating</w:t>
      </w:r>
      <w:proofErr w:type="spellEnd"/>
      <w:r w:rsidRPr="00202CB0">
        <w:t xml:space="preserve"> percentage or </w:t>
      </w:r>
      <w:proofErr w:type="spellStart"/>
      <w:r w:rsidRPr="00202CB0">
        <w:t>Experience_in_years</w:t>
      </w:r>
      <w:proofErr w:type="spellEnd"/>
      <w:r w:rsidRPr="00202CB0">
        <w:t>).</w:t>
      </w:r>
    </w:p>
    <w:p w14:paraId="75B99394" w14:textId="77777777" w:rsidR="00202CB0" w:rsidRPr="00202CB0" w:rsidRDefault="00202CB0" w:rsidP="00202CB0">
      <w:pPr>
        <w:spacing w:line="240" w:lineRule="auto"/>
      </w:pPr>
      <w:r w:rsidRPr="00202CB0">
        <w:t xml:space="preserve">To prevent scale bias, features were standardized using Scikit-Learn’s </w:t>
      </w:r>
      <w:proofErr w:type="spellStart"/>
      <w:r w:rsidRPr="00202CB0">
        <w:t>StandardScaler</w:t>
      </w:r>
      <w:proofErr w:type="spellEnd"/>
      <w:r w:rsidRPr="00202CB0">
        <w:t>, transforming each variable to have a mean of 0 and a standard deviation of 1:</w:t>
      </w:r>
    </w:p>
    <w:p w14:paraId="6B5F8335" w14:textId="0AE05BC8" w:rsidR="00202CB0" w:rsidRPr="00202CB0" w:rsidRDefault="00202CB0" w:rsidP="00202CB0">
      <w:pPr>
        <w:spacing w:line="240" w:lineRule="auto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x-μ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den>
          </m:f>
        </m:oMath>
      </m:oMathPara>
    </w:p>
    <w:p w14:paraId="1AB95353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 w:rsidRPr="00782566">
        <w:t xml:space="preserve">import </w:t>
      </w:r>
      <w:proofErr w:type="spellStart"/>
      <w:r w:rsidRPr="00782566">
        <w:t>os</w:t>
      </w:r>
      <w:proofErr w:type="spellEnd"/>
    </w:p>
    <w:p w14:paraId="6B445D02" w14:textId="65F6A834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proofErr w:type="spellStart"/>
      <w:proofErr w:type="gramStart"/>
      <w:r w:rsidRPr="00782566">
        <w:t>os.environ</w:t>
      </w:r>
      <w:proofErr w:type="spellEnd"/>
      <w:proofErr w:type="gramEnd"/>
      <w:r w:rsidRPr="00782566">
        <w:t>["OMP_NUM_THREADS"] = "1</w:t>
      </w:r>
      <w:proofErr w:type="gramStart"/>
      <w:r w:rsidRPr="00782566">
        <w:t>"  #</w:t>
      </w:r>
      <w:proofErr w:type="gramEnd"/>
      <w:r w:rsidRPr="00782566">
        <w:t xml:space="preserve"> Prevent Windows OpenMP memory warning</w:t>
      </w:r>
    </w:p>
    <w:p w14:paraId="38B10CB7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 w:rsidRPr="00782566">
        <w:t>import pandas as pd</w:t>
      </w:r>
    </w:p>
    <w:p w14:paraId="7B418D09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 w:rsidRPr="00782566">
        <w:t xml:space="preserve">import </w:t>
      </w:r>
      <w:proofErr w:type="spellStart"/>
      <w:r w:rsidRPr="00782566">
        <w:t>numpy</w:t>
      </w:r>
      <w:proofErr w:type="spellEnd"/>
      <w:r w:rsidRPr="00782566">
        <w:t xml:space="preserve"> as np</w:t>
      </w:r>
    </w:p>
    <w:p w14:paraId="70441075" w14:textId="429FCF32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 w:rsidRPr="00782566">
        <w:t xml:space="preserve">from </w:t>
      </w:r>
      <w:proofErr w:type="spellStart"/>
      <w:proofErr w:type="gramStart"/>
      <w:r w:rsidRPr="00782566">
        <w:t>sklearn.preprocessing</w:t>
      </w:r>
      <w:proofErr w:type="spellEnd"/>
      <w:proofErr w:type="gramEnd"/>
      <w:r w:rsidRPr="00782566">
        <w:t xml:space="preserve"> import </w:t>
      </w:r>
      <w:proofErr w:type="spellStart"/>
      <w:r w:rsidRPr="00782566">
        <w:t>StandardScaler</w:t>
      </w:r>
      <w:proofErr w:type="spellEnd"/>
    </w:p>
    <w:p w14:paraId="7E383D5B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 w:rsidRPr="00782566">
        <w:t># Load dataset and select numerical features for clustering</w:t>
      </w:r>
    </w:p>
    <w:p w14:paraId="4E96B8C7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proofErr w:type="spellStart"/>
      <w:r w:rsidRPr="00782566">
        <w:t>df</w:t>
      </w:r>
      <w:proofErr w:type="spellEnd"/>
      <w:r w:rsidRPr="00782566">
        <w:t xml:space="preserve"> = </w:t>
      </w:r>
      <w:proofErr w:type="spellStart"/>
      <w:proofErr w:type="gramStart"/>
      <w:r w:rsidRPr="00782566">
        <w:t>pd.read</w:t>
      </w:r>
      <w:proofErr w:type="gramEnd"/>
      <w:r w:rsidRPr="00782566">
        <w:t>_csv</w:t>
      </w:r>
      <w:proofErr w:type="spellEnd"/>
      <w:r w:rsidRPr="00782566">
        <w:t>("practo_1000_plus.csv")</w:t>
      </w:r>
    </w:p>
    <w:p w14:paraId="073B99B7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 w:rsidRPr="00782566">
        <w:t>features = ['</w:t>
      </w:r>
      <w:proofErr w:type="spellStart"/>
      <w:r w:rsidRPr="00782566">
        <w:t>Experience_in_years</w:t>
      </w:r>
      <w:proofErr w:type="spellEnd"/>
      <w:r w:rsidRPr="00782566">
        <w:t>', 'Consultation_Fee', '</w:t>
      </w:r>
      <w:proofErr w:type="spellStart"/>
      <w:r w:rsidRPr="00782566">
        <w:t>Patient_Rating</w:t>
      </w:r>
      <w:proofErr w:type="spellEnd"/>
      <w:r w:rsidRPr="00782566">
        <w:t>', 'Reviews']</w:t>
      </w:r>
    </w:p>
    <w:p w14:paraId="1484B8C8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 w:rsidRPr="00782566">
        <w:t xml:space="preserve">X = </w:t>
      </w:r>
      <w:proofErr w:type="spellStart"/>
      <w:r w:rsidRPr="00782566">
        <w:t>df</w:t>
      </w:r>
      <w:proofErr w:type="spellEnd"/>
      <w:r w:rsidRPr="00782566">
        <w:t>[features</w:t>
      </w:r>
      <w:proofErr w:type="gramStart"/>
      <w:r w:rsidRPr="00782566">
        <w:t>].</w:t>
      </w:r>
      <w:proofErr w:type="spellStart"/>
      <w:r w:rsidRPr="00782566">
        <w:t>dropna</w:t>
      </w:r>
      <w:proofErr w:type="spellEnd"/>
      <w:proofErr w:type="gramEnd"/>
      <w:r w:rsidRPr="00782566">
        <w:t>(</w:t>
      </w:r>
      <w:proofErr w:type="gramStart"/>
      <w:r w:rsidRPr="00782566">
        <w:t>).copy</w:t>
      </w:r>
      <w:proofErr w:type="gramEnd"/>
      <w:r w:rsidRPr="00782566">
        <w:t>()</w:t>
      </w:r>
    </w:p>
    <w:p w14:paraId="42B18615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</w:p>
    <w:p w14:paraId="2F719AAA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 w:rsidRPr="00782566">
        <w:t># Standardize features</w:t>
      </w:r>
    </w:p>
    <w:p w14:paraId="344726BA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 w:rsidRPr="00782566">
        <w:t xml:space="preserve">scaler = </w:t>
      </w:r>
      <w:proofErr w:type="spellStart"/>
      <w:proofErr w:type="gramStart"/>
      <w:r w:rsidRPr="00782566">
        <w:t>StandardScaler</w:t>
      </w:r>
      <w:proofErr w:type="spellEnd"/>
      <w:r w:rsidRPr="00782566">
        <w:t>(</w:t>
      </w:r>
      <w:proofErr w:type="gramEnd"/>
      <w:r w:rsidRPr="00782566">
        <w:t>)</w:t>
      </w:r>
    </w:p>
    <w:p w14:paraId="34C48067" w14:textId="717ED086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proofErr w:type="spellStart"/>
      <w:r w:rsidRPr="00782566">
        <w:t>X_scaled</w:t>
      </w:r>
      <w:proofErr w:type="spellEnd"/>
      <w:r w:rsidRPr="00782566">
        <w:t xml:space="preserve"> = </w:t>
      </w:r>
      <w:proofErr w:type="spellStart"/>
      <w:r w:rsidRPr="00782566">
        <w:t>scaler.fit_transform</w:t>
      </w:r>
      <w:proofErr w:type="spellEnd"/>
      <w:r w:rsidRPr="00782566">
        <w:t>(X)</w:t>
      </w:r>
    </w:p>
    <w:p w14:paraId="1C12D99E" w14:textId="77777777" w:rsidR="00782566" w:rsidRDefault="00782566" w:rsidP="00202CB0">
      <w:pPr>
        <w:spacing w:line="240" w:lineRule="auto"/>
        <w:rPr>
          <w:b/>
          <w:bCs/>
        </w:rPr>
      </w:pPr>
    </w:p>
    <w:p w14:paraId="7100BC0C" w14:textId="2E58B48A" w:rsidR="00202CB0" w:rsidRPr="00202CB0" w:rsidRDefault="00202CB0" w:rsidP="00202CB0">
      <w:pPr>
        <w:spacing w:line="240" w:lineRule="auto"/>
        <w:rPr>
          <w:b/>
          <w:bCs/>
        </w:rPr>
      </w:pPr>
      <w:r w:rsidRPr="00202CB0">
        <w:rPr>
          <w:b/>
          <w:bCs/>
        </w:rPr>
        <w:lastRenderedPageBreak/>
        <w:t>3. Determining Optimal Clusters (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202CB0">
        <w:rPr>
          <w:b/>
          <w:bCs/>
        </w:rPr>
        <w:t>) via Elbow &amp; Silhouette Analysis</w:t>
      </w:r>
    </w:p>
    <w:p w14:paraId="443B0C0C" w14:textId="77777777" w:rsidR="00202CB0" w:rsidRPr="00782566" w:rsidRDefault="00202CB0" w:rsidP="00202CB0">
      <w:pPr>
        <w:spacing w:line="240" w:lineRule="auto"/>
      </w:pPr>
      <w:r w:rsidRPr="00782566">
        <w:t>To determine the optimal number of clusters, two rigorous techniques were employed:</w:t>
      </w:r>
    </w:p>
    <w:p w14:paraId="284A1395" w14:textId="3B4A512A" w:rsidR="00202CB0" w:rsidRPr="00782566" w:rsidRDefault="00202CB0" w:rsidP="00202CB0">
      <w:pPr>
        <w:numPr>
          <w:ilvl w:val="0"/>
          <w:numId w:val="4"/>
        </w:numPr>
        <w:spacing w:line="240" w:lineRule="auto"/>
      </w:pPr>
      <w:r w:rsidRPr="00782566">
        <w:t xml:space="preserve">The Elbow Method (WCSS): Plotting Within-Cluster Sum of Squares against a range of </w:t>
      </w:r>
      <m:oMath>
        <m:r>
          <w:rPr>
            <w:rFonts w:ascii="Cambria Math" w:hAnsi="Cambria Math"/>
          </w:rPr>
          <m:t>K</m:t>
        </m:r>
      </m:oMath>
      <w:r w:rsidRPr="00782566">
        <w:t xml:space="preserve"> values (2 to 6) to identify the point of inflection.</w:t>
      </w:r>
    </w:p>
    <w:p w14:paraId="3CDE1232" w14:textId="246A0695" w:rsidR="00202CB0" w:rsidRPr="00782566" w:rsidRDefault="00202CB0" w:rsidP="00202CB0">
      <w:pPr>
        <w:numPr>
          <w:ilvl w:val="0"/>
          <w:numId w:val="4"/>
        </w:numPr>
        <w:spacing w:line="240" w:lineRule="auto"/>
      </w:pPr>
      <w:r w:rsidRPr="00782566">
        <w:t xml:space="preserve">Silhouette Score Analysis: Measuring cluster cohesion and separation across </w:t>
      </w:r>
      <m:oMath>
        <m:r>
          <w:rPr>
            <w:rFonts w:ascii="Cambria Math" w:hAnsi="Cambria Math"/>
          </w:rPr>
          <m:t>K</m:t>
        </m:r>
      </m:oMath>
      <w:r w:rsidRPr="00782566">
        <w:t xml:space="preserve"> values.</w:t>
      </w:r>
    </w:p>
    <w:p w14:paraId="2288CDA4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 w:rsidRPr="00782566">
        <w:t xml:space="preserve">from </w:t>
      </w:r>
      <w:proofErr w:type="spellStart"/>
      <w:proofErr w:type="gramStart"/>
      <w:r w:rsidRPr="00782566">
        <w:t>sklearn.cluster</w:t>
      </w:r>
      <w:proofErr w:type="spellEnd"/>
      <w:proofErr w:type="gramEnd"/>
      <w:r w:rsidRPr="00782566">
        <w:t xml:space="preserve"> import </w:t>
      </w:r>
      <w:proofErr w:type="spellStart"/>
      <w:r w:rsidRPr="00782566">
        <w:t>KMeans</w:t>
      </w:r>
      <w:proofErr w:type="spellEnd"/>
    </w:p>
    <w:p w14:paraId="7545CCF0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 w:rsidRPr="00782566">
        <w:t xml:space="preserve">from </w:t>
      </w:r>
      <w:proofErr w:type="spellStart"/>
      <w:proofErr w:type="gramStart"/>
      <w:r w:rsidRPr="00782566">
        <w:t>sklearn.metrics</w:t>
      </w:r>
      <w:proofErr w:type="spellEnd"/>
      <w:proofErr w:type="gramEnd"/>
      <w:r w:rsidRPr="00782566">
        <w:t xml:space="preserve"> import </w:t>
      </w:r>
      <w:proofErr w:type="spellStart"/>
      <w:r w:rsidRPr="00782566">
        <w:t>silhouette_score</w:t>
      </w:r>
      <w:proofErr w:type="spellEnd"/>
    </w:p>
    <w:p w14:paraId="11D41484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 w:rsidRPr="00782566">
        <w:t xml:space="preserve">import </w:t>
      </w:r>
      <w:proofErr w:type="spellStart"/>
      <w:proofErr w:type="gramStart"/>
      <w:r w:rsidRPr="00782566">
        <w:t>matplotlib.pyplot</w:t>
      </w:r>
      <w:proofErr w:type="spellEnd"/>
      <w:proofErr w:type="gramEnd"/>
      <w:r w:rsidRPr="00782566">
        <w:t xml:space="preserve"> as </w:t>
      </w:r>
      <w:proofErr w:type="spellStart"/>
      <w:r w:rsidRPr="00782566">
        <w:t>plt</w:t>
      </w:r>
      <w:proofErr w:type="spellEnd"/>
    </w:p>
    <w:p w14:paraId="1023D337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</w:p>
    <w:p w14:paraId="496A8E7E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proofErr w:type="spellStart"/>
      <w:r w:rsidRPr="00782566">
        <w:t>wcss</w:t>
      </w:r>
      <w:proofErr w:type="spellEnd"/>
      <w:r w:rsidRPr="00782566">
        <w:t xml:space="preserve"> = []</w:t>
      </w:r>
    </w:p>
    <w:p w14:paraId="17E94361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proofErr w:type="spellStart"/>
      <w:r w:rsidRPr="00782566">
        <w:t>sil_scores</w:t>
      </w:r>
      <w:proofErr w:type="spellEnd"/>
      <w:r w:rsidRPr="00782566">
        <w:t xml:space="preserve"> = {}</w:t>
      </w:r>
    </w:p>
    <w:p w14:paraId="6ACA9E47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proofErr w:type="spellStart"/>
      <w:r w:rsidRPr="00782566">
        <w:t>K_range</w:t>
      </w:r>
      <w:proofErr w:type="spellEnd"/>
      <w:r w:rsidRPr="00782566">
        <w:t xml:space="preserve"> = </w:t>
      </w:r>
      <w:proofErr w:type="gramStart"/>
      <w:r w:rsidRPr="00782566">
        <w:t>range(</w:t>
      </w:r>
      <w:proofErr w:type="gramEnd"/>
      <w:r w:rsidRPr="00782566">
        <w:t>2, 7)</w:t>
      </w:r>
    </w:p>
    <w:p w14:paraId="7A26F2EA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</w:p>
    <w:p w14:paraId="4341F537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proofErr w:type="spellStart"/>
      <w:r w:rsidRPr="00782566">
        <w:t>for k</w:t>
      </w:r>
      <w:proofErr w:type="spellEnd"/>
      <w:r w:rsidRPr="00782566">
        <w:t xml:space="preserve"> in </w:t>
      </w:r>
      <w:proofErr w:type="spellStart"/>
      <w:r w:rsidRPr="00782566">
        <w:t>K_range</w:t>
      </w:r>
      <w:proofErr w:type="spellEnd"/>
      <w:r w:rsidRPr="00782566">
        <w:t>:</w:t>
      </w:r>
    </w:p>
    <w:p w14:paraId="546922B6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 w:rsidRPr="00782566">
        <w:t xml:space="preserve">    </w:t>
      </w:r>
      <w:proofErr w:type="spellStart"/>
      <w:r w:rsidRPr="00782566">
        <w:t>kmeans</w:t>
      </w:r>
      <w:proofErr w:type="spellEnd"/>
      <w:r w:rsidRPr="00782566">
        <w:t xml:space="preserve"> = </w:t>
      </w:r>
      <w:proofErr w:type="spellStart"/>
      <w:proofErr w:type="gramStart"/>
      <w:r w:rsidRPr="00782566">
        <w:t>KMeans</w:t>
      </w:r>
      <w:proofErr w:type="spellEnd"/>
      <w:r w:rsidRPr="00782566">
        <w:t>(</w:t>
      </w:r>
      <w:proofErr w:type="spellStart"/>
      <w:proofErr w:type="gramEnd"/>
      <w:r w:rsidRPr="00782566">
        <w:t>n_clusters</w:t>
      </w:r>
      <w:proofErr w:type="spellEnd"/>
      <w:r w:rsidRPr="00782566">
        <w:t xml:space="preserve">=k, </w:t>
      </w:r>
      <w:proofErr w:type="spellStart"/>
      <w:r w:rsidRPr="00782566">
        <w:t>random_state</w:t>
      </w:r>
      <w:proofErr w:type="spellEnd"/>
      <w:r w:rsidRPr="00782566">
        <w:t xml:space="preserve">=42, </w:t>
      </w:r>
      <w:proofErr w:type="spellStart"/>
      <w:r w:rsidRPr="00782566">
        <w:t>n_init</w:t>
      </w:r>
      <w:proofErr w:type="spellEnd"/>
      <w:r w:rsidRPr="00782566">
        <w:t>=10)</w:t>
      </w:r>
    </w:p>
    <w:p w14:paraId="606570E3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 w:rsidRPr="00782566">
        <w:t xml:space="preserve">    labels = </w:t>
      </w:r>
      <w:proofErr w:type="spellStart"/>
      <w:r w:rsidRPr="00782566">
        <w:t>kmeans.fit_predict</w:t>
      </w:r>
      <w:proofErr w:type="spellEnd"/>
      <w:r w:rsidRPr="00782566">
        <w:t>(</w:t>
      </w:r>
      <w:proofErr w:type="spellStart"/>
      <w:r w:rsidRPr="00782566">
        <w:t>X_scaled</w:t>
      </w:r>
      <w:proofErr w:type="spellEnd"/>
      <w:r w:rsidRPr="00782566">
        <w:t>)</w:t>
      </w:r>
    </w:p>
    <w:p w14:paraId="2EA8AD53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 w:rsidRPr="00782566">
        <w:t xml:space="preserve">    </w:t>
      </w:r>
      <w:proofErr w:type="spellStart"/>
      <w:proofErr w:type="gramStart"/>
      <w:r w:rsidRPr="00782566">
        <w:t>wcss.append</w:t>
      </w:r>
      <w:proofErr w:type="spellEnd"/>
      <w:proofErr w:type="gramEnd"/>
      <w:r w:rsidRPr="00782566">
        <w:t>(</w:t>
      </w:r>
      <w:proofErr w:type="spellStart"/>
      <w:proofErr w:type="gramStart"/>
      <w:r w:rsidRPr="00782566">
        <w:t>kmeans.inertia</w:t>
      </w:r>
      <w:proofErr w:type="spellEnd"/>
      <w:proofErr w:type="gramEnd"/>
      <w:r w:rsidRPr="00782566">
        <w:t>_)</w:t>
      </w:r>
    </w:p>
    <w:p w14:paraId="180E2278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 w:rsidRPr="00782566">
        <w:t xml:space="preserve">    </w:t>
      </w:r>
      <w:proofErr w:type="spellStart"/>
      <w:r w:rsidRPr="00782566">
        <w:t>sil_scores</w:t>
      </w:r>
      <w:proofErr w:type="spellEnd"/>
      <w:r w:rsidRPr="00782566">
        <w:t xml:space="preserve">[k] = </w:t>
      </w:r>
      <w:proofErr w:type="spellStart"/>
      <w:r w:rsidRPr="00782566">
        <w:t>silhouette_</w:t>
      </w:r>
      <w:proofErr w:type="gramStart"/>
      <w:r w:rsidRPr="00782566">
        <w:t>score</w:t>
      </w:r>
      <w:proofErr w:type="spellEnd"/>
      <w:r w:rsidRPr="00782566">
        <w:t>(</w:t>
      </w:r>
      <w:proofErr w:type="spellStart"/>
      <w:proofErr w:type="gramEnd"/>
      <w:r w:rsidRPr="00782566">
        <w:t>X_scaled</w:t>
      </w:r>
      <w:proofErr w:type="spellEnd"/>
      <w:r w:rsidRPr="00782566">
        <w:t>, labels)</w:t>
      </w:r>
    </w:p>
    <w:p w14:paraId="714D1CD9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</w:p>
    <w:p w14:paraId="3658A712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r w:rsidRPr="00782566">
        <w:t># Plotting Elbow Curve</w:t>
      </w:r>
    </w:p>
    <w:p w14:paraId="020E294C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proofErr w:type="spellStart"/>
      <w:proofErr w:type="gramStart"/>
      <w:r w:rsidRPr="00782566">
        <w:t>plt.figure</w:t>
      </w:r>
      <w:proofErr w:type="spellEnd"/>
      <w:proofErr w:type="gramEnd"/>
      <w:r w:rsidRPr="00782566">
        <w:t>(</w:t>
      </w:r>
      <w:proofErr w:type="spellStart"/>
      <w:r w:rsidRPr="00782566">
        <w:t>figsize</w:t>
      </w:r>
      <w:proofErr w:type="spellEnd"/>
      <w:proofErr w:type="gramStart"/>
      <w:r w:rsidRPr="00782566">
        <w:t>=(</w:t>
      </w:r>
      <w:proofErr w:type="gramEnd"/>
      <w:r w:rsidRPr="00782566">
        <w:t>8, 4))</w:t>
      </w:r>
    </w:p>
    <w:p w14:paraId="7452EE38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proofErr w:type="spellStart"/>
      <w:proofErr w:type="gramStart"/>
      <w:r w:rsidRPr="00782566">
        <w:t>plt.plot</w:t>
      </w:r>
      <w:proofErr w:type="spellEnd"/>
      <w:proofErr w:type="gramEnd"/>
      <w:r w:rsidRPr="00782566">
        <w:t>(</w:t>
      </w:r>
      <w:proofErr w:type="spellStart"/>
      <w:r w:rsidRPr="00782566">
        <w:t>K_range</w:t>
      </w:r>
      <w:proofErr w:type="spellEnd"/>
      <w:r w:rsidRPr="00782566">
        <w:t xml:space="preserve">, </w:t>
      </w:r>
      <w:proofErr w:type="spellStart"/>
      <w:r w:rsidRPr="00782566">
        <w:t>wcss</w:t>
      </w:r>
      <w:proofErr w:type="spellEnd"/>
      <w:r w:rsidRPr="00782566">
        <w:t xml:space="preserve">, marker='o', </w:t>
      </w:r>
      <w:proofErr w:type="spellStart"/>
      <w:r w:rsidRPr="00782566">
        <w:t>color</w:t>
      </w:r>
      <w:proofErr w:type="spellEnd"/>
      <w:r w:rsidRPr="00782566">
        <w:t>='teal', linewidth=2)</w:t>
      </w:r>
    </w:p>
    <w:p w14:paraId="2C89E198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proofErr w:type="spellStart"/>
      <w:proofErr w:type="gramStart"/>
      <w:r w:rsidRPr="00782566">
        <w:t>plt.title</w:t>
      </w:r>
      <w:proofErr w:type="spellEnd"/>
      <w:proofErr w:type="gramEnd"/>
      <w:r w:rsidRPr="00782566">
        <w:t xml:space="preserve">('Elbow Method for Optimal K', </w:t>
      </w:r>
      <w:proofErr w:type="spellStart"/>
      <w:r w:rsidRPr="00782566">
        <w:t>fontsize</w:t>
      </w:r>
      <w:proofErr w:type="spellEnd"/>
      <w:r w:rsidRPr="00782566">
        <w:t xml:space="preserve">=14, </w:t>
      </w:r>
      <w:proofErr w:type="spellStart"/>
      <w:r w:rsidRPr="00782566">
        <w:t>fontweight</w:t>
      </w:r>
      <w:proofErr w:type="spellEnd"/>
      <w:r w:rsidRPr="00782566">
        <w:t>='bold')</w:t>
      </w:r>
    </w:p>
    <w:p w14:paraId="40A04961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proofErr w:type="spellStart"/>
      <w:proofErr w:type="gramStart"/>
      <w:r w:rsidRPr="00782566">
        <w:t>plt.xlabel</w:t>
      </w:r>
      <w:proofErr w:type="spellEnd"/>
      <w:proofErr w:type="gramEnd"/>
      <w:r w:rsidRPr="00782566">
        <w:t xml:space="preserve">('Number of Clusters (K)', </w:t>
      </w:r>
      <w:proofErr w:type="spellStart"/>
      <w:r w:rsidRPr="00782566">
        <w:t>fontsize</w:t>
      </w:r>
      <w:proofErr w:type="spellEnd"/>
      <w:r w:rsidRPr="00782566">
        <w:t>=12)</w:t>
      </w:r>
    </w:p>
    <w:p w14:paraId="602BDAD0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proofErr w:type="spellStart"/>
      <w:proofErr w:type="gramStart"/>
      <w:r w:rsidRPr="00782566">
        <w:t>plt.ylabel</w:t>
      </w:r>
      <w:proofErr w:type="spellEnd"/>
      <w:proofErr w:type="gramEnd"/>
      <w:r w:rsidRPr="00782566">
        <w:t xml:space="preserve">('WCSS', </w:t>
      </w:r>
      <w:proofErr w:type="spellStart"/>
      <w:r w:rsidRPr="00782566">
        <w:t>fontsize</w:t>
      </w:r>
      <w:proofErr w:type="spellEnd"/>
      <w:r w:rsidRPr="00782566">
        <w:t>=12)</w:t>
      </w:r>
    </w:p>
    <w:p w14:paraId="0D764FD5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proofErr w:type="spellStart"/>
      <w:proofErr w:type="gramStart"/>
      <w:r w:rsidRPr="00782566">
        <w:t>plt.grid</w:t>
      </w:r>
      <w:proofErr w:type="spellEnd"/>
      <w:proofErr w:type="gramEnd"/>
      <w:r w:rsidRPr="00782566">
        <w:t xml:space="preserve">(True, </w:t>
      </w:r>
      <w:proofErr w:type="spellStart"/>
      <w:r w:rsidRPr="00782566">
        <w:t>linestyle</w:t>
      </w:r>
      <w:proofErr w:type="spellEnd"/>
      <w:r w:rsidRPr="00782566">
        <w:t>='--', alpha=0.7)</w:t>
      </w:r>
    </w:p>
    <w:p w14:paraId="0EE151EF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proofErr w:type="spellStart"/>
      <w:proofErr w:type="gramStart"/>
      <w:r w:rsidRPr="00782566">
        <w:t>plt.savefig</w:t>
      </w:r>
      <w:proofErr w:type="spellEnd"/>
      <w:proofErr w:type="gramEnd"/>
      <w:r w:rsidRPr="00782566">
        <w:t xml:space="preserve">('elbow_curve.png', dpi=300, </w:t>
      </w:r>
      <w:proofErr w:type="spellStart"/>
      <w:r w:rsidRPr="00782566">
        <w:t>bbox_inches</w:t>
      </w:r>
      <w:proofErr w:type="spellEnd"/>
      <w:r w:rsidRPr="00782566">
        <w:t>='tight')</w:t>
      </w:r>
    </w:p>
    <w:p w14:paraId="7510F019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proofErr w:type="spellStart"/>
      <w:proofErr w:type="gramStart"/>
      <w:r w:rsidRPr="00782566">
        <w:t>plt.show</w:t>
      </w:r>
      <w:proofErr w:type="spellEnd"/>
      <w:proofErr w:type="gramEnd"/>
      <w:r w:rsidRPr="00782566">
        <w:t>()</w:t>
      </w:r>
    </w:p>
    <w:p w14:paraId="25D7EAB7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</w:p>
    <w:p w14:paraId="67543D3A" w14:textId="77777777" w:rsidR="00202CB0" w:rsidRPr="00782566" w:rsidRDefault="00202CB0" w:rsidP="00782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proofErr w:type="gramStart"/>
      <w:r w:rsidRPr="00782566">
        <w:t>print(</w:t>
      </w:r>
      <w:proofErr w:type="gramEnd"/>
      <w:r w:rsidRPr="00782566">
        <w:t xml:space="preserve">"Silhouette Scores:", </w:t>
      </w:r>
      <w:proofErr w:type="spellStart"/>
      <w:r w:rsidRPr="00782566">
        <w:t>sil_scores</w:t>
      </w:r>
      <w:proofErr w:type="spellEnd"/>
      <w:r w:rsidRPr="00782566">
        <w:t>)</w:t>
      </w:r>
    </w:p>
    <w:p w14:paraId="25BDD69A" w14:textId="28F302BD" w:rsidR="00202CB0" w:rsidRPr="00202CB0" w:rsidRDefault="00202CB0" w:rsidP="00202CB0">
      <w:pPr>
        <w:spacing w:line="240" w:lineRule="auto"/>
        <w:rPr>
          <w:b/>
          <w:bCs/>
        </w:rPr>
      </w:pPr>
      <w:r w:rsidRPr="00202CB0">
        <w:rPr>
          <w:b/>
          <w:bCs/>
        </w:rPr>
        <w:t xml:space="preserve">Analytical Observations on Optimal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202CB0">
        <w:rPr>
          <w:b/>
          <w:bCs/>
        </w:rPr>
        <w:t>:</w:t>
      </w:r>
    </w:p>
    <w:p w14:paraId="7EDEA76F" w14:textId="2185FCE2" w:rsidR="00202CB0" w:rsidRPr="00782566" w:rsidRDefault="00202CB0" w:rsidP="00202CB0">
      <w:pPr>
        <w:numPr>
          <w:ilvl w:val="0"/>
          <w:numId w:val="5"/>
        </w:numPr>
        <w:spacing w:line="240" w:lineRule="auto"/>
      </w:pPr>
      <w:r w:rsidRPr="00782566">
        <w:t xml:space="preserve">Elbow Curve Analysis: The WCSS plot exhibits a steady downward trajectory with an inflection point (elbow) around </w:t>
      </w:r>
      <m:oMath>
        <m:r>
          <w:rPr>
            <w:rFonts w:ascii="Cambria Math" w:hAnsi="Cambria Math"/>
          </w:rPr>
          <m:t>K=4</m:t>
        </m:r>
      </m:oMath>
      <w:r w:rsidRPr="00782566">
        <w:t>, indicating diminishing returns in variance reduction beyond four clusters.</w:t>
      </w:r>
    </w:p>
    <w:p w14:paraId="3ECA5731" w14:textId="77777777" w:rsidR="00202CB0" w:rsidRPr="00782566" w:rsidRDefault="00202CB0" w:rsidP="00202CB0">
      <w:pPr>
        <w:numPr>
          <w:ilvl w:val="0"/>
          <w:numId w:val="5"/>
        </w:numPr>
        <w:spacing w:line="240" w:lineRule="auto"/>
      </w:pPr>
      <w:r w:rsidRPr="00782566">
        <w:lastRenderedPageBreak/>
        <w:t>Silhouette Score Evaluation:</w:t>
      </w:r>
    </w:p>
    <w:p w14:paraId="737FD507" w14:textId="30228465" w:rsidR="00202CB0" w:rsidRPr="00782566" w:rsidRDefault="00782566" w:rsidP="00202CB0">
      <w:pPr>
        <w:numPr>
          <w:ilvl w:val="1"/>
          <w:numId w:val="5"/>
        </w:numPr>
        <w:spacing w:line="240" w:lineRule="auto"/>
      </w:pPr>
      <m:oMath>
        <m:r>
          <w:rPr>
            <w:rFonts w:ascii="Cambria Math" w:hAnsi="Cambria Math"/>
          </w:rPr>
          <m:t>K=2</m:t>
        </m:r>
      </m:oMath>
      <w:r w:rsidR="00202CB0" w:rsidRPr="00782566">
        <w:t xml:space="preserve">: </w:t>
      </w:r>
      <m:oMath>
        <m:r>
          <w:rPr>
            <w:rFonts w:ascii="Cambria Math" w:hAnsi="Cambria Math"/>
          </w:rPr>
          <m:t>0.3236</m:t>
        </m:r>
      </m:oMath>
    </w:p>
    <w:p w14:paraId="0A1C72C5" w14:textId="7D1586E6" w:rsidR="00202CB0" w:rsidRPr="00782566" w:rsidRDefault="00782566" w:rsidP="00202CB0">
      <w:pPr>
        <w:numPr>
          <w:ilvl w:val="1"/>
          <w:numId w:val="5"/>
        </w:numPr>
        <w:spacing w:line="240" w:lineRule="auto"/>
      </w:pPr>
      <m:oMath>
        <m:r>
          <w:rPr>
            <w:rFonts w:ascii="Cambria Math" w:hAnsi="Cambria Math"/>
          </w:rPr>
          <m:t>K=3</m:t>
        </m:r>
      </m:oMath>
      <w:r w:rsidR="00202CB0" w:rsidRPr="00782566">
        <w:t xml:space="preserve">: </w:t>
      </w:r>
      <m:oMath>
        <m:r>
          <w:rPr>
            <w:rFonts w:ascii="Cambria Math" w:hAnsi="Cambria Math"/>
          </w:rPr>
          <m:t>0.3302</m:t>
        </m:r>
      </m:oMath>
    </w:p>
    <w:p w14:paraId="006BA18C" w14:textId="44EC5C1A" w:rsidR="00202CB0" w:rsidRPr="00782566" w:rsidRDefault="00782566" w:rsidP="00202CB0">
      <w:pPr>
        <w:numPr>
          <w:ilvl w:val="1"/>
          <w:numId w:val="5"/>
        </w:numPr>
        <w:spacing w:line="240" w:lineRule="auto"/>
      </w:pPr>
      <m:oMath>
        <m:r>
          <w:rPr>
            <w:rFonts w:ascii="Cambria Math" w:hAnsi="Cambria Math"/>
          </w:rPr>
          <m:t>K=4</m:t>
        </m:r>
      </m:oMath>
      <w:r w:rsidR="00202CB0" w:rsidRPr="00782566">
        <w:t xml:space="preserve">: </w:t>
      </w:r>
      <m:oMath>
        <m:r>
          <w:rPr>
            <w:rFonts w:ascii="Cambria Math" w:hAnsi="Cambria Math"/>
          </w:rPr>
          <m:t>0.3525</m:t>
        </m:r>
      </m:oMath>
      <w:r w:rsidR="00202CB0" w:rsidRPr="00782566">
        <w:t xml:space="preserve"> (Optimal balance of cluster cohesion and separation)</w:t>
      </w:r>
    </w:p>
    <w:p w14:paraId="3C213141" w14:textId="2053BFCF" w:rsidR="00202CB0" w:rsidRPr="00782566" w:rsidRDefault="00782566" w:rsidP="00202CB0">
      <w:pPr>
        <w:numPr>
          <w:ilvl w:val="1"/>
          <w:numId w:val="5"/>
        </w:numPr>
        <w:spacing w:line="240" w:lineRule="auto"/>
      </w:pPr>
      <m:oMath>
        <m:r>
          <w:rPr>
            <w:rFonts w:ascii="Cambria Math" w:hAnsi="Cambria Math"/>
          </w:rPr>
          <m:t>K=5</m:t>
        </m:r>
      </m:oMath>
      <w:r w:rsidR="00202CB0" w:rsidRPr="00782566">
        <w:t xml:space="preserve"> &amp; </w:t>
      </w:r>
      <m:oMath>
        <m:r>
          <w:rPr>
            <w:rFonts w:ascii="Cambria Math" w:hAnsi="Cambria Math"/>
          </w:rPr>
          <m:t>K=6</m:t>
        </m:r>
      </m:oMath>
      <w:r w:rsidR="00202CB0" w:rsidRPr="00782566">
        <w:t>: Show a drop or degradation in cohesion (</w:t>
      </w:r>
      <m:oMath>
        <m:r>
          <w:rPr>
            <w:rFonts w:ascii="Cambria Math" w:hAnsi="Cambria Math"/>
          </w:rPr>
          <m:t>0.2751</m:t>
        </m:r>
      </m:oMath>
      <w:r w:rsidR="00202CB0" w:rsidRPr="00782566">
        <w:t xml:space="preserve"> at </w:t>
      </w:r>
      <m:oMath>
        <m:r>
          <w:rPr>
            <w:rFonts w:ascii="Cambria Math" w:hAnsi="Cambria Math"/>
          </w:rPr>
          <m:t>K=6</m:t>
        </m:r>
      </m:oMath>
      <w:r w:rsidR="00202CB0" w:rsidRPr="00782566">
        <w:t xml:space="preserve">), confirming that </w:t>
      </w:r>
      <m:oMath>
        <m:r>
          <w:rPr>
            <w:rFonts w:ascii="Cambria Math" w:hAnsi="Cambria Math"/>
          </w:rPr>
          <m:t>K=4</m:t>
        </m:r>
      </m:oMath>
      <w:r w:rsidR="00202CB0" w:rsidRPr="00782566">
        <w:t xml:space="preserve"> provides the most robust and interpretable segmentation.</w:t>
      </w:r>
    </w:p>
    <w:p w14:paraId="606B69B2" w14:textId="77777777" w:rsidR="00202CB0" w:rsidRPr="00202CB0" w:rsidRDefault="00202CB0" w:rsidP="00202CB0">
      <w:pPr>
        <w:spacing w:line="240" w:lineRule="auto"/>
        <w:rPr>
          <w:b/>
          <w:bCs/>
        </w:rPr>
      </w:pPr>
      <w:r w:rsidRPr="00202CB0">
        <w:rPr>
          <w:b/>
          <w:bCs/>
        </w:rPr>
        <w:t>4. K-Means Clustering Implementation &amp; Cluster Profiling</w:t>
      </w:r>
    </w:p>
    <w:p w14:paraId="13C2CA3A" w14:textId="6AF78B51" w:rsidR="00202CB0" w:rsidRPr="00782566" w:rsidRDefault="00202CB0" w:rsidP="00202CB0">
      <w:pPr>
        <w:spacing w:line="240" w:lineRule="auto"/>
      </w:pPr>
      <w:r w:rsidRPr="00782566">
        <w:t xml:space="preserve">With </w:t>
      </w:r>
      <m:oMath>
        <m:r>
          <w:rPr>
            <w:rFonts w:ascii="Cambria Math" w:hAnsi="Cambria Math"/>
          </w:rPr>
          <m:t>K=4</m:t>
        </m:r>
      </m:oMath>
      <w:r w:rsidRPr="00782566">
        <w:t xml:space="preserve"> established, the K-Means algorithm was executed on the scaled dataset, and cluster statistics were aggregated.</w:t>
      </w:r>
    </w:p>
    <w:p w14:paraId="5B5CE81D" w14:textId="155B7DA5" w:rsidR="00782566" w:rsidRDefault="00202CB0" w:rsidP="00202CB0">
      <w:pPr>
        <w:spacing w:line="240" w:lineRule="auto"/>
        <w:rPr>
          <w:b/>
          <w:bCs/>
        </w:rPr>
      </w:pPr>
      <w:r w:rsidRPr="00202CB0">
        <w:rPr>
          <w:b/>
          <w:bCs/>
        </w:rPr>
        <w:t>Cluster Summary Statistics (</w:t>
      </w:r>
      <m:oMath>
        <m:r>
          <m:rPr>
            <m:sty m:val="bi"/>
          </m:rPr>
          <w:rPr>
            <w:rFonts w:ascii="Cambria Math" w:hAnsi="Cambria Math"/>
          </w:rPr>
          <m:t>K=4</m:t>
        </m:r>
      </m:oMath>
      <w:r w:rsidRPr="00202CB0">
        <w:rPr>
          <w:b/>
          <w:bCs/>
        </w:rPr>
        <w:t>):</w:t>
      </w:r>
    </w:p>
    <w:p w14:paraId="438DBD62" w14:textId="4F933FAC" w:rsidR="00782566" w:rsidRPr="00202CB0" w:rsidRDefault="00782566" w:rsidP="00202CB0">
      <w:pPr>
        <w:spacing w:line="240" w:lineRule="auto"/>
        <w:rPr>
          <w:b/>
          <w:bCs/>
        </w:rPr>
      </w:pPr>
      <w:r w:rsidRPr="00782566">
        <w:rPr>
          <w:b/>
          <w:bCs/>
          <w:bdr w:val="single" w:sz="4" w:space="0" w:color="auto"/>
        </w:rPr>
        <w:drawing>
          <wp:inline distT="0" distB="0" distL="0" distR="0" wp14:anchorId="5EFE766F" wp14:editId="0E45E629">
            <wp:extent cx="5966460" cy="2079545"/>
            <wp:effectExtent l="0" t="0" r="0" b="0"/>
            <wp:docPr id="83376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67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9801" cy="20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945E" w14:textId="77777777" w:rsidR="00202CB0" w:rsidRPr="00202CB0" w:rsidRDefault="00202CB0" w:rsidP="00202CB0">
      <w:pPr>
        <w:spacing w:line="240" w:lineRule="auto"/>
        <w:rPr>
          <w:b/>
          <w:bCs/>
        </w:rPr>
      </w:pPr>
      <w:r w:rsidRPr="00202CB0">
        <w:rPr>
          <w:b/>
          <w:bCs/>
        </w:rPr>
        <w:t>5. Detailed Cluster Interpretations &amp; Scatter Plot Analysis</w:t>
      </w:r>
    </w:p>
    <w:p w14:paraId="6444AFA4" w14:textId="12587D02" w:rsidR="00202CB0" w:rsidRPr="00782566" w:rsidRDefault="00202CB0" w:rsidP="00202CB0">
      <w:pPr>
        <w:numPr>
          <w:ilvl w:val="0"/>
          <w:numId w:val="6"/>
        </w:numPr>
        <w:spacing w:line="240" w:lineRule="auto"/>
      </w:pPr>
      <w:r w:rsidRPr="00782566">
        <w:t>Cluster 0 (Mainstream Practitioners — 802 Doctors): Represents the largest foundational cohort of the marketplace. Features moderate professional experience (</w:t>
      </w:r>
      <m:oMath>
        <m:r>
          <w:rPr>
            <w:rFonts w:ascii="Cambria Math" w:hAnsi="Cambria Math"/>
          </w:rPr>
          <m:t>≈19.2</m:t>
        </m:r>
      </m:oMath>
      <w:r w:rsidRPr="00782566">
        <w:t xml:space="preserve"> years), standard consultation fees (</w:t>
      </w:r>
      <m:oMath>
        <m:r>
          <w:rPr>
            <w:rFonts w:ascii="Cambria Math" w:hAnsi="Cambria Math"/>
          </w:rPr>
          <m:t>≈₹686</m:t>
        </m:r>
      </m:oMath>
      <w:r w:rsidRPr="00782566">
        <w:t>), high patient recommendation ratings (</w:t>
      </w:r>
      <m:oMath>
        <m:r>
          <w:rPr>
            <w:rFonts w:ascii="Cambria Math" w:hAnsi="Cambria Math"/>
          </w:rPr>
          <m:t>95.7%</m:t>
        </m:r>
      </m:oMath>
      <w:r w:rsidRPr="00782566">
        <w:t>), and steady review volumes (</w:t>
      </w:r>
      <m:oMath>
        <m:r>
          <w:rPr>
            <w:rFonts w:ascii="Cambria Math" w:hAnsi="Cambria Math"/>
          </w:rPr>
          <m:t>≈110</m:t>
        </m:r>
      </m:oMath>
      <w:r w:rsidRPr="00782566">
        <w:t xml:space="preserve"> reviews). On the scatter plot, they form the dense foundational core spanning 2 to 35 years of experience with fees under ₹1,500.</w:t>
      </w:r>
    </w:p>
    <w:p w14:paraId="3A130A15" w14:textId="020CFFA7" w:rsidR="00202CB0" w:rsidRPr="00782566" w:rsidRDefault="00202CB0" w:rsidP="00202CB0">
      <w:pPr>
        <w:numPr>
          <w:ilvl w:val="0"/>
          <w:numId w:val="6"/>
        </w:numPr>
        <w:spacing w:line="240" w:lineRule="auto"/>
      </w:pPr>
      <w:r w:rsidRPr="00782566">
        <w:t>Cluster 1 (Low-Engagement Cohort — 149 Doctors): Consists of mid-to-senior practitioners (</w:t>
      </w:r>
      <m:oMath>
        <m:r>
          <w:rPr>
            <w:rFonts w:ascii="Cambria Math" w:hAnsi="Cambria Math"/>
          </w:rPr>
          <m:t>≈24.4</m:t>
        </m:r>
      </m:oMath>
      <w:r w:rsidRPr="00782566">
        <w:t xml:space="preserve"> years experience) with moderate pricing (</w:t>
      </w:r>
      <m:oMath>
        <m:r>
          <w:rPr>
            <w:rFonts w:ascii="Cambria Math" w:hAnsi="Cambria Math"/>
          </w:rPr>
          <m:t>≈₹891</m:t>
        </m:r>
      </m:oMath>
      <w:r w:rsidRPr="00782566">
        <w:t>). Distinctly characterized by a significant drop in patient satisfaction ratings (</w:t>
      </w:r>
      <m:oMath>
        <m:r>
          <w:rPr>
            <w:rFonts w:ascii="Cambria Math" w:hAnsi="Cambria Math"/>
          </w:rPr>
          <m:t>≈60.0%</m:t>
        </m:r>
      </m:oMath>
      <w:r w:rsidRPr="00782566">
        <w:t>) and very minimal digital feedback volume (</w:t>
      </w:r>
      <m:oMath>
        <m:r>
          <w:rPr>
            <w:rFonts w:ascii="Cambria Math" w:hAnsi="Cambria Math"/>
          </w:rPr>
          <m:t>≈10</m:t>
        </m:r>
      </m:oMath>
      <w:r w:rsidRPr="00782566">
        <w:t xml:space="preserve"> reviews), indicating potential digital profile optimization gaps.</w:t>
      </w:r>
    </w:p>
    <w:p w14:paraId="0776A9DD" w14:textId="3303DB33" w:rsidR="00202CB0" w:rsidRPr="00782566" w:rsidRDefault="00202CB0" w:rsidP="00202CB0">
      <w:pPr>
        <w:numPr>
          <w:ilvl w:val="0"/>
          <w:numId w:val="6"/>
        </w:numPr>
        <w:spacing w:line="240" w:lineRule="auto"/>
      </w:pPr>
      <w:r w:rsidRPr="00782566">
        <w:t>Cluster 2 (Senior / Premium Consultants — 337 Doctors): Comprises highly seasoned practitioners (</w:t>
      </w:r>
      <m:oMath>
        <m:r>
          <w:rPr>
            <w:rFonts w:ascii="Cambria Math" w:hAnsi="Cambria Math"/>
          </w:rPr>
          <m:t>≈33.3</m:t>
        </m:r>
      </m:oMath>
      <w:r w:rsidRPr="00782566">
        <w:t xml:space="preserve"> years experience) who command premium consultation fees (</w:t>
      </w:r>
      <m:oMath>
        <m:r>
          <w:rPr>
            <w:rFonts w:ascii="Cambria Math" w:hAnsi="Cambria Math"/>
          </w:rPr>
          <m:t>≈₹1,325</m:t>
        </m:r>
      </m:oMath>
      <w:r w:rsidRPr="00782566">
        <w:t>). Maintains strong patient recommendation trust (</w:t>
      </w:r>
      <m:oMath>
        <m:r>
          <w:rPr>
            <w:rFonts w:ascii="Cambria Math" w:hAnsi="Cambria Math"/>
          </w:rPr>
          <m:t>93.8%</m:t>
        </m:r>
      </m:oMath>
      <w:r w:rsidRPr="00782566">
        <w:t>) alongside healthy, consistent review engagement (</w:t>
      </w:r>
      <m:oMath>
        <m:r>
          <w:rPr>
            <w:rFonts w:ascii="Cambria Math" w:hAnsi="Cambria Math"/>
          </w:rPr>
          <m:t>≈107</m:t>
        </m:r>
      </m:oMath>
      <w:r w:rsidRPr="00782566">
        <w:t xml:space="preserve"> reviews). On the scatter plot, they cover the widest experience spread (up to ~60 years) and capture the highest fee tiers and pricing outliers (reaching up to ₹5,400).</w:t>
      </w:r>
    </w:p>
    <w:p w14:paraId="6E5F3BC7" w14:textId="67463D9D" w:rsidR="00202CB0" w:rsidRPr="00782566" w:rsidRDefault="00202CB0" w:rsidP="00202CB0">
      <w:pPr>
        <w:numPr>
          <w:ilvl w:val="0"/>
          <w:numId w:val="6"/>
        </w:numPr>
        <w:spacing w:line="240" w:lineRule="auto"/>
      </w:pPr>
      <w:r w:rsidRPr="00782566">
        <w:t>Cluster 3 (High-Popularity Elite Specialists — 25 Doctors): A small, highly influential elite group with moderate experience (</w:t>
      </w:r>
      <m:oMath>
        <m:r>
          <w:rPr>
            <w:rFonts w:ascii="Cambria Math" w:hAnsi="Cambria Math"/>
          </w:rPr>
          <m:t>≈23.4</m:t>
        </m:r>
      </m:oMath>
      <w:r w:rsidRPr="00782566">
        <w:t xml:space="preserve"> years) and standard pricing (</w:t>
      </w:r>
      <m:oMath>
        <m:r>
          <w:rPr>
            <w:rFonts w:ascii="Cambria Math" w:hAnsi="Cambria Math"/>
          </w:rPr>
          <m:t>≈₹830</m:t>
        </m:r>
      </m:oMath>
      <w:r w:rsidRPr="00782566">
        <w:t xml:space="preserve">). Exceptionally distinguished by massive digital visibility, averaging over </w:t>
      </w:r>
      <m:oMath>
        <m:r>
          <w:rPr>
            <w:rFonts w:ascii="Cambria Math" w:hAnsi="Cambria Math"/>
          </w:rPr>
          <m:t>2,323</m:t>
        </m:r>
      </m:oMath>
      <w:r w:rsidRPr="00782566">
        <w:t xml:space="preserve"> patient reviews while preserving top-tier satisfaction (</w:t>
      </w:r>
      <m:oMath>
        <m:r>
          <w:rPr>
            <w:rFonts w:ascii="Cambria Math" w:hAnsi="Cambria Math"/>
          </w:rPr>
          <m:t>96.1%</m:t>
        </m:r>
      </m:oMath>
      <w:r w:rsidRPr="00782566">
        <w:t>).</w:t>
      </w:r>
    </w:p>
    <w:p w14:paraId="547C283E" w14:textId="77777777" w:rsidR="009C5E2A" w:rsidRDefault="009C5E2A" w:rsidP="00F11088">
      <w:pPr>
        <w:spacing w:line="240" w:lineRule="auto"/>
      </w:pPr>
    </w:p>
    <w:sectPr w:rsidR="009C5E2A" w:rsidSect="00202CB0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909E4"/>
    <w:multiLevelType w:val="multilevel"/>
    <w:tmpl w:val="44FA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624EF"/>
    <w:multiLevelType w:val="multilevel"/>
    <w:tmpl w:val="166C9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EC4CA2"/>
    <w:multiLevelType w:val="multilevel"/>
    <w:tmpl w:val="53C29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2E4B7B"/>
    <w:multiLevelType w:val="multilevel"/>
    <w:tmpl w:val="BF68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40EA1"/>
    <w:multiLevelType w:val="multilevel"/>
    <w:tmpl w:val="C4CE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7C7C9D"/>
    <w:multiLevelType w:val="multilevel"/>
    <w:tmpl w:val="A798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17156">
    <w:abstractNumId w:val="2"/>
  </w:num>
  <w:num w:numId="2" w16cid:durableId="1484348179">
    <w:abstractNumId w:val="5"/>
  </w:num>
  <w:num w:numId="3" w16cid:durableId="1448547138">
    <w:abstractNumId w:val="4"/>
  </w:num>
  <w:num w:numId="4" w16cid:durableId="1504319132">
    <w:abstractNumId w:val="1"/>
  </w:num>
  <w:num w:numId="5" w16cid:durableId="1511724799">
    <w:abstractNumId w:val="3"/>
  </w:num>
  <w:num w:numId="6" w16cid:durableId="202257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E2A"/>
    <w:rsid w:val="000D7C06"/>
    <w:rsid w:val="00202CB0"/>
    <w:rsid w:val="002071F0"/>
    <w:rsid w:val="004A3A85"/>
    <w:rsid w:val="00686EBD"/>
    <w:rsid w:val="00782566"/>
    <w:rsid w:val="009C5E2A"/>
    <w:rsid w:val="00CD1B22"/>
    <w:rsid w:val="00F1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1659"/>
  <w15:chartTrackingRefBased/>
  <w15:docId w15:val="{63160F45-38A2-47B1-AE8D-D38F64E62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E2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825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831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chilukasuvarna4590@outlook.com</dc:creator>
  <cp:keywords/>
  <dc:description/>
  <cp:lastModifiedBy>chilukasuvarna4590@outlook.com</cp:lastModifiedBy>
  <cp:revision>8</cp:revision>
  <dcterms:created xsi:type="dcterms:W3CDTF">2026-09-30T13:08:00Z</dcterms:created>
  <dcterms:modified xsi:type="dcterms:W3CDTF">2026-10-01T12:04:00Z</dcterms:modified>
</cp:coreProperties>
</file>