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APURVA BHARTI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Talent Acquisition Specialist | Recruitment Executive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Pune, India | +91 7721896087 | a</w:t>
      </w:r>
      <w:r w:rsidDel="00000000" w:rsidR="00000000" w:rsidRPr="00000000">
        <w:rPr>
          <w:rtl w:val="0"/>
        </w:rPr>
        <w:t xml:space="preserve">poorvabharati24</w:t>
      </w:r>
      <w:r w:rsidDel="00000000" w:rsidR="00000000" w:rsidRPr="00000000">
        <w:rPr>
          <w:sz w:val="22"/>
          <w:szCs w:val="22"/>
          <w:rtl w:val="0"/>
        </w:rPr>
        <w:t xml:space="preserve">@gmail.com | LinkedIn: linkedin.com/in/apurvabharti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Detail-oriented and performance-driven Talent Acquisition Specialist with hands-on experience in end-to-end recruitment, candidate sourcing, and employer branding. Skilled in using tools like LinkedIn Recruiter, Naukri, and ATS platforms to identify, engage, and onboard top talent across technical and non-technical roles. Known for strategic sourcing, talent pipeline development, and delivering an exceptional candidate experience in fast-paced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CORE SKILLS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Talent Sourcing &amp; Pipeline Building</w:t>
        <w:br w:type="textWrapping"/>
        <w:t xml:space="preserve">Boolean Search &amp; LinkedIn Recruiter</w:t>
        <w:br w:type="textWrapping"/>
        <w:t xml:space="preserve">Applicant Tracking Systems (ATS) – Zoho, Workable</w:t>
        <w:br w:type="textWrapping"/>
        <w:t xml:space="preserve">Candidate Engagement &amp; Screening</w:t>
        <w:br w:type="textWrapping"/>
        <w:t xml:space="preserve">Employer Branding &amp; Recruitment Marketing</w:t>
        <w:br w:type="textWrapping"/>
        <w:t xml:space="preserve">Recruitment Strategy &amp; Analytics</w:t>
        <w:br w:type="textWrapping"/>
        <w:t xml:space="preserve">Stakeholder Management &amp; Collaboration</w:t>
        <w:br w:type="textWrapping"/>
        <w:t xml:space="preserve">MS Office (Word, Excel, Outlook)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Recruitment Trainee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Futurism Technologies Pvt. Ltd.,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Oct 2023 – Mar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Partnered with hiring managers to understand job requirements and created effective sourcing strategies.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 passive candidates via LinkedIn, Naukri, and Boolean search techniques.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initial screening, reference checks, and scheduled interviews with shortlisted candidates.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and updated ATS with candidate records, improving data accuracy and recruitment cycle time.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a smooth and positive candidate experience from initial contact to offer rollout.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HR Trainee (Intern)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IFortis Worldwide, Bangalore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May 2021 – July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resume screening, interview scheduling, and onboarding activities.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employee data using HRIS tools and participated in team hiring initiatives.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MBA – Human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Nagpur University |CGPA: 8.4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BE – Electronics &amp;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Nagpur University |CGPA: 7.5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Recruitment &amp; Sourcing | LinkedIn Learning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 HRM Research Project – Nagpur Region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LEADERSHIP &amp; EXTRACURRICULARS</w:t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Vice President – Rotaract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Led multiple social outreach events and initiatives for community development.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