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Rule="auto"/>
        <w:ind w:left="180" w:right="54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Name : Suvidhi V. Pareek</w:t>
      </w:r>
    </w:p>
    <w:p w:rsidR="00000000" w:rsidDel="00000000" w:rsidP="00000000" w:rsidRDefault="00000000" w:rsidRPr="00000000" w14:paraId="00000004">
      <w:pPr>
        <w:spacing w:after="200" w:lineRule="auto"/>
        <w:ind w:left="180" w:right="54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Class / Div : TE / 03</w:t>
      </w:r>
    </w:p>
    <w:p w:rsidR="00000000" w:rsidDel="00000000" w:rsidP="00000000" w:rsidRDefault="00000000" w:rsidRPr="00000000" w14:paraId="00000005">
      <w:pPr>
        <w:spacing w:after="20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Roll No : 09</w:t>
      </w:r>
      <w:r w:rsidDel="00000000" w:rsidR="00000000" w:rsidRPr="00000000">
        <w:rPr>
          <w:rtl w:val="0"/>
        </w:rPr>
      </w:r>
    </w:p>
    <w:p w:rsidR="00000000" w:rsidDel="00000000" w:rsidP="00000000" w:rsidRDefault="00000000" w:rsidRPr="00000000" w14:paraId="00000006">
      <w:pPr>
        <w:spacing w:after="200" w:line="276" w:lineRule="auto"/>
        <w:ind w:left="180" w:right="54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7">
      <w:pPr>
        <w:spacing w:after="200" w:line="276" w:lineRule="auto"/>
        <w:ind w:left="180" w:right="54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8">
      <w:pPr>
        <w:spacing w:after="200" w:line="276" w:lineRule="auto"/>
        <w:ind w:left="180" w:right="540" w:firstLine="0"/>
        <w:jc w:val="both"/>
        <w:rPr>
          <w:rFonts w:ascii="Times New Roman" w:cs="Times New Roman" w:eastAsia="Times New Roman" w:hAnsi="Times New Roman"/>
          <w:b w:val="1"/>
          <w:color w:val="00000a"/>
          <w:sz w:val="24"/>
          <w:szCs w:val="24"/>
        </w:rPr>
      </w:pPr>
      <w:r w:rsidDel="00000000" w:rsidR="00000000" w:rsidRPr="00000000">
        <w:rPr>
          <w:rtl w:val="0"/>
        </w:rPr>
      </w:r>
    </w:p>
    <w:p w:rsidR="00000000" w:rsidDel="00000000" w:rsidP="00000000" w:rsidRDefault="00000000" w:rsidRPr="00000000" w14:paraId="00000009">
      <w:pPr>
        <w:spacing w:after="200" w:line="276" w:lineRule="auto"/>
        <w:ind w:left="180" w:right="540" w:firstLine="0"/>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0A">
      <w:pPr>
        <w:spacing w:after="200" w:line="276" w:lineRule="auto"/>
        <w:ind w:left="180" w:right="540" w:firstLine="0"/>
        <w:jc w:val="both"/>
        <w:rPr>
          <w:rFonts w:ascii="Times New Roman" w:cs="Times New Roman" w:eastAsia="Times New Roman" w:hAnsi="Times New Roman"/>
          <w:b w:val="1"/>
          <w:color w:val="00000a"/>
          <w:sz w:val="28"/>
          <w:szCs w:val="28"/>
        </w:rPr>
      </w:pPr>
      <w:r w:rsidDel="00000000" w:rsidR="00000000" w:rsidRPr="00000000">
        <w:rPr>
          <w:rtl w:val="0"/>
        </w:rPr>
      </w:r>
    </w:p>
    <w:tbl>
      <w:tblPr>
        <w:tblStyle w:val="Table1"/>
        <w:tblpPr w:leftFromText="180" w:rightFromText="180" w:topFromText="0" w:bottomFromText="0" w:vertAnchor="text" w:horzAnchor="text" w:tblpX="0" w:tblpY="0"/>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B">
            <w:pPr>
              <w:tabs>
                <w:tab w:val="left" w:leader="none" w:pos="709"/>
              </w:tabs>
              <w:spacing w:line="276" w:lineRule="auto"/>
              <w:ind w:left="180" w:right="5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Experiment No.2</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C">
            <w:pPr>
              <w:tabs>
                <w:tab w:val="left" w:leader="none" w:pos="709"/>
              </w:tabs>
              <w:spacing w:line="276" w:lineRule="auto"/>
              <w:ind w:left="180" w:right="5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Apply OLAP operations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D">
            <w:pPr>
              <w:tabs>
                <w:tab w:val="left" w:leader="none" w:pos="709"/>
              </w:tabs>
              <w:spacing w:line="276" w:lineRule="auto"/>
              <w:ind w:left="180" w:right="5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Performance: 15-07-2024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E">
            <w:pPr>
              <w:tabs>
                <w:tab w:val="left" w:leader="none" w:pos="709"/>
              </w:tabs>
              <w:spacing w:line="276" w:lineRule="auto"/>
              <w:ind w:left="180" w:right="5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Submission: 22-07-2024</w:t>
            </w:r>
          </w:p>
        </w:tc>
      </w:tr>
    </w:tbl>
    <w:p w:rsidR="00000000" w:rsidDel="00000000" w:rsidP="00000000" w:rsidRDefault="00000000" w:rsidRPr="00000000" w14:paraId="0000000F">
      <w:pPr>
        <w:spacing w:after="200" w:line="276" w:lineRule="auto"/>
        <w:ind w:left="180" w:right="540" w:firstLine="0"/>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0">
      <w:pPr>
        <w:spacing w:after="200" w:line="276" w:lineRule="auto"/>
        <w:ind w:left="180" w:right="540" w:firstLine="0"/>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1">
      <w:pPr>
        <w:spacing w:after="200" w:line="276" w:lineRule="auto"/>
        <w:ind w:left="180" w:right="540" w:firstLine="0"/>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2">
      <w:pPr>
        <w:spacing w:after="200" w:line="276" w:lineRule="auto"/>
        <w:ind w:left="180" w:right="540" w:firstLine="0"/>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3">
      <w:pPr>
        <w:spacing w:after="200" w:line="276" w:lineRule="auto"/>
        <w:ind w:left="180" w:right="540" w:firstLine="0"/>
        <w:jc w:val="both"/>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14:paraId="00000014">
      <w:pPr>
        <w:spacing w:line="276" w:lineRule="auto"/>
        <w:ind w:left="180" w:right="5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ind w:left="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Perform OLAP Operations</w:t>
      </w:r>
    </w:p>
    <w:p w:rsidR="00000000" w:rsidDel="00000000" w:rsidP="00000000" w:rsidRDefault="00000000" w:rsidRPr="00000000" w14:paraId="00000021">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76" w:lineRule="auto"/>
        <w:ind w:left="180" w:right="5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Develop a program to implement OLAP operations</w:t>
      </w:r>
      <w:r w:rsidDel="00000000" w:rsidR="00000000" w:rsidRPr="00000000">
        <w:rPr>
          <w:rtl w:val="0"/>
        </w:rPr>
      </w:r>
    </w:p>
    <w:p w:rsidR="00000000" w:rsidDel="00000000" w:rsidP="00000000" w:rsidRDefault="00000000" w:rsidRPr="00000000" w14:paraId="00000023">
      <w:pPr>
        <w:spacing w:after="0"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76" w:lineRule="auto"/>
        <w:ind w:left="180" w:right="5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25">
      <w:pPr>
        <w:widowControl w:val="0"/>
        <w:spacing w:before="92"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Online analytical processing</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OLAP </w:t>
      </w:r>
      <w:r w:rsidDel="00000000" w:rsidR="00000000" w:rsidRPr="00000000">
        <w:rPr>
          <w:rFonts w:ascii="Times New Roman" w:cs="Times New Roman" w:eastAsia="Times New Roman" w:hAnsi="Times New Roman"/>
          <w:sz w:val="24"/>
          <w:szCs w:val="24"/>
          <w:rtl w:val="0"/>
        </w:rPr>
        <w:t xml:space="preserve">is an approach to answering </w:t>
      </w:r>
      <w:hyperlink r:id="rId7">
        <w:r w:rsidDel="00000000" w:rsidR="00000000" w:rsidRPr="00000000">
          <w:rPr>
            <w:rFonts w:ascii="Times New Roman" w:cs="Times New Roman" w:eastAsia="Times New Roman" w:hAnsi="Times New Roman"/>
            <w:sz w:val="24"/>
            <w:szCs w:val="24"/>
            <w:rtl w:val="0"/>
          </w:rPr>
          <w:t xml:space="preserve">multi-dimensional analytical </w:t>
        </w:r>
      </w:hyperlink>
      <w:r w:rsidDel="00000000" w:rsidR="00000000" w:rsidRPr="00000000">
        <w:rPr>
          <w:rFonts w:ascii="Times New Roman" w:cs="Times New Roman" w:eastAsia="Times New Roman" w:hAnsi="Times New Roman"/>
          <w:sz w:val="24"/>
          <w:szCs w:val="24"/>
          <w:rtl w:val="0"/>
        </w:rPr>
        <w:t xml:space="preserve">(MDA) queries swiftly in </w:t>
      </w:r>
      <w:hyperlink r:id="rId8">
        <w:r w:rsidDel="00000000" w:rsidR="00000000" w:rsidRPr="00000000">
          <w:rPr>
            <w:rFonts w:ascii="Times New Roman" w:cs="Times New Roman" w:eastAsia="Times New Roman" w:hAnsi="Times New Roman"/>
            <w:sz w:val="24"/>
            <w:szCs w:val="24"/>
            <w:rtl w:val="0"/>
          </w:rPr>
          <w:t xml:space="preserve">computing </w:t>
        </w:r>
      </w:hyperlink>
      <w:r w:rsidDel="00000000" w:rsidR="00000000" w:rsidRPr="00000000">
        <w:rPr>
          <w:rFonts w:ascii="Times New Roman" w:cs="Times New Roman" w:eastAsia="Times New Roman" w:hAnsi="Times New Roman"/>
          <w:sz w:val="24"/>
          <w:szCs w:val="24"/>
          <w:rtl w:val="0"/>
        </w:rPr>
        <w:t xml:space="preserve">OLAP is part of the broader category of </w:t>
      </w:r>
      <w:hyperlink r:id="rId9">
        <w:r w:rsidDel="00000000" w:rsidR="00000000" w:rsidRPr="00000000">
          <w:rPr>
            <w:rFonts w:ascii="Times New Roman" w:cs="Times New Roman" w:eastAsia="Times New Roman" w:hAnsi="Times New Roman"/>
            <w:sz w:val="24"/>
            <w:szCs w:val="24"/>
            <w:rtl w:val="0"/>
          </w:rPr>
          <w:t xml:space="preserve">business intelligence</w:t>
        </w:r>
      </w:hyperlink>
      <w:r w:rsidDel="00000000" w:rsidR="00000000" w:rsidRPr="00000000">
        <w:rPr>
          <w:rFonts w:ascii="Times New Roman" w:cs="Times New Roman" w:eastAsia="Times New Roman" w:hAnsi="Times New Roman"/>
          <w:sz w:val="24"/>
          <w:szCs w:val="24"/>
          <w:rtl w:val="0"/>
        </w:rPr>
        <w:t xml:space="preserve">, which also encompasses </w:t>
      </w:r>
      <w:hyperlink r:id="rId10">
        <w:r w:rsidDel="00000000" w:rsidR="00000000" w:rsidRPr="00000000">
          <w:rPr>
            <w:rFonts w:ascii="Times New Roman" w:cs="Times New Roman" w:eastAsia="Times New Roman" w:hAnsi="Times New Roman"/>
            <w:sz w:val="24"/>
            <w:szCs w:val="24"/>
            <w:rtl w:val="0"/>
          </w:rPr>
          <w:t xml:space="preserve">relational</w:t>
        </w:r>
      </w:hyperlink>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sz w:val="24"/>
            <w:szCs w:val="24"/>
            <w:rtl w:val="0"/>
          </w:rPr>
          <w:t xml:space="preserve">database,</w:t>
        </w:r>
      </w:hyperlink>
      <w:r w:rsidDel="00000000" w:rsidR="00000000" w:rsidRPr="00000000">
        <w:rPr>
          <w:rFonts w:ascii="Times New Roman" w:cs="Times New Roman" w:eastAsia="Times New Roman" w:hAnsi="Times New Roman"/>
          <w:sz w:val="24"/>
          <w:szCs w:val="24"/>
          <w:rtl w:val="0"/>
        </w:rPr>
        <w:t xml:space="preserve"> report writing and </w:t>
      </w:r>
      <w:hyperlink r:id="rId12">
        <w:r w:rsidDel="00000000" w:rsidR="00000000" w:rsidRPr="00000000">
          <w:rPr>
            <w:rFonts w:ascii="Times New Roman" w:cs="Times New Roman" w:eastAsia="Times New Roman" w:hAnsi="Times New Roman"/>
            <w:sz w:val="24"/>
            <w:szCs w:val="24"/>
            <w:rtl w:val="0"/>
          </w:rPr>
          <w:t xml:space="preserve">data mining</w:t>
        </w:r>
      </w:hyperlink>
      <w:r w:rsidDel="00000000" w:rsidR="00000000" w:rsidRPr="00000000">
        <w:rPr>
          <w:rFonts w:ascii="Times New Roman" w:cs="Times New Roman" w:eastAsia="Times New Roman" w:hAnsi="Times New Roman"/>
          <w:sz w:val="24"/>
          <w:szCs w:val="24"/>
          <w:rtl w:val="0"/>
        </w:rPr>
        <w:t xml:space="preserve">. Typical applications of OLAP include </w:t>
      </w:r>
      <w:hyperlink r:id="rId13">
        <w:r w:rsidDel="00000000" w:rsidR="00000000" w:rsidRPr="00000000">
          <w:rPr>
            <w:rFonts w:ascii="Times New Roman" w:cs="Times New Roman" w:eastAsia="Times New Roman" w:hAnsi="Times New Roman"/>
            <w:sz w:val="24"/>
            <w:szCs w:val="24"/>
            <w:rtl w:val="0"/>
          </w:rPr>
          <w:t xml:space="preserve">business reporting </w:t>
        </w:r>
      </w:hyperlink>
      <w:r w:rsidDel="00000000" w:rsidR="00000000" w:rsidRPr="00000000">
        <w:rPr>
          <w:rFonts w:ascii="Times New Roman" w:cs="Times New Roman" w:eastAsia="Times New Roman" w:hAnsi="Times New Roman"/>
          <w:sz w:val="24"/>
          <w:szCs w:val="24"/>
          <w:rtl w:val="0"/>
        </w:rPr>
        <w:t xml:space="preserve">for sales, </w:t>
      </w:r>
      <w:hyperlink r:id="rId14">
        <w:r w:rsidDel="00000000" w:rsidR="00000000" w:rsidRPr="00000000">
          <w:rPr>
            <w:rFonts w:ascii="Times New Roman" w:cs="Times New Roman" w:eastAsia="Times New Roman" w:hAnsi="Times New Roman"/>
            <w:sz w:val="24"/>
            <w:szCs w:val="24"/>
            <w:rtl w:val="0"/>
          </w:rPr>
          <w:t xml:space="preserve">marketing</w:t>
        </w:r>
      </w:hyperlink>
      <w:r w:rsidDel="00000000" w:rsidR="00000000" w:rsidRPr="00000000">
        <w:rPr>
          <w:rFonts w:ascii="Times New Roman" w:cs="Times New Roman" w:eastAsia="Times New Roman" w:hAnsi="Times New Roman"/>
          <w:sz w:val="24"/>
          <w:szCs w:val="24"/>
          <w:rtl w:val="0"/>
        </w:rPr>
        <w:t xml:space="preserve">, management reporting, </w:t>
      </w:r>
      <w:hyperlink r:id="rId15">
        <w:r w:rsidDel="00000000" w:rsidR="00000000" w:rsidRPr="00000000">
          <w:rPr>
            <w:rFonts w:ascii="Times New Roman" w:cs="Times New Roman" w:eastAsia="Times New Roman" w:hAnsi="Times New Roman"/>
            <w:sz w:val="24"/>
            <w:szCs w:val="24"/>
            <w:rtl w:val="0"/>
          </w:rPr>
          <w:t xml:space="preserve">business process management </w:t>
        </w:r>
      </w:hyperlink>
      <w:r w:rsidDel="00000000" w:rsidR="00000000" w:rsidRPr="00000000">
        <w:rPr>
          <w:rFonts w:ascii="Times New Roman" w:cs="Times New Roman" w:eastAsia="Times New Roman" w:hAnsi="Times New Roman"/>
          <w:sz w:val="24"/>
          <w:szCs w:val="24"/>
          <w:rtl w:val="0"/>
        </w:rPr>
        <w:t xml:space="preserve">(BPM), </w:t>
      </w:r>
      <w:hyperlink r:id="rId16">
        <w:r w:rsidDel="00000000" w:rsidR="00000000" w:rsidRPr="00000000">
          <w:rPr>
            <w:rFonts w:ascii="Times New Roman" w:cs="Times New Roman" w:eastAsia="Times New Roman" w:hAnsi="Times New Roman"/>
            <w:sz w:val="24"/>
            <w:szCs w:val="24"/>
            <w:rtl w:val="0"/>
          </w:rPr>
          <w:t xml:space="preserve">budgeting </w:t>
        </w:r>
      </w:hyperlink>
      <w:r w:rsidDel="00000000" w:rsidR="00000000" w:rsidRPr="00000000">
        <w:rPr>
          <w:rFonts w:ascii="Times New Roman" w:cs="Times New Roman" w:eastAsia="Times New Roman" w:hAnsi="Times New Roman"/>
          <w:sz w:val="24"/>
          <w:szCs w:val="24"/>
          <w:rtl w:val="0"/>
        </w:rPr>
        <w:t xml:space="preserve">and </w:t>
      </w:r>
      <w:hyperlink r:id="rId17">
        <w:r w:rsidDel="00000000" w:rsidR="00000000" w:rsidRPr="00000000">
          <w:rPr>
            <w:rFonts w:ascii="Times New Roman" w:cs="Times New Roman" w:eastAsia="Times New Roman" w:hAnsi="Times New Roman"/>
            <w:sz w:val="24"/>
            <w:szCs w:val="24"/>
            <w:rtl w:val="0"/>
          </w:rPr>
          <w:t xml:space="preserve">forecasting</w:t>
        </w:r>
      </w:hyperlink>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sz w:val="24"/>
            <w:szCs w:val="24"/>
            <w:rtl w:val="0"/>
          </w:rPr>
          <w:t xml:space="preserve">financial</w:t>
        </w:r>
      </w:hyperlink>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sz w:val="24"/>
            <w:szCs w:val="24"/>
            <w:rtl w:val="0"/>
          </w:rPr>
          <w:t xml:space="preserve">reporting </w:t>
        </w:r>
      </w:hyperlink>
      <w:r w:rsidDel="00000000" w:rsidR="00000000" w:rsidRPr="00000000">
        <w:rPr>
          <w:rFonts w:ascii="Times New Roman" w:cs="Times New Roman" w:eastAsia="Times New Roman" w:hAnsi="Times New Roman"/>
          <w:sz w:val="24"/>
          <w:szCs w:val="24"/>
          <w:rtl w:val="0"/>
        </w:rPr>
        <w:t xml:space="preserve">and similar areas, with new applications coming up, such as </w:t>
      </w:r>
      <w:hyperlink r:id="rId20">
        <w:r w:rsidDel="00000000" w:rsidR="00000000" w:rsidRPr="00000000">
          <w:rPr>
            <w:rFonts w:ascii="Times New Roman" w:cs="Times New Roman" w:eastAsia="Times New Roman" w:hAnsi="Times New Roman"/>
            <w:sz w:val="24"/>
            <w:szCs w:val="24"/>
            <w:rtl w:val="0"/>
          </w:rPr>
          <w:t xml:space="preserve">agriculture. </w:t>
        </w:r>
      </w:hyperlink>
      <w:r w:rsidDel="00000000" w:rsidR="00000000" w:rsidRPr="00000000">
        <w:rPr>
          <w:rFonts w:ascii="Times New Roman" w:cs="Times New Roman" w:eastAsia="Times New Roman" w:hAnsi="Times New Roman"/>
          <w:sz w:val="24"/>
          <w:szCs w:val="24"/>
          <w:rtl w:val="0"/>
        </w:rPr>
        <w:t xml:space="preserve">The term OLAP was created as a slight modification of the traditional database term </w:t>
      </w:r>
      <w:hyperlink r:id="rId21">
        <w:r w:rsidDel="00000000" w:rsidR="00000000" w:rsidRPr="00000000">
          <w:rPr>
            <w:rFonts w:ascii="Times New Roman" w:cs="Times New Roman" w:eastAsia="Times New Roman" w:hAnsi="Times New Roman"/>
            <w:sz w:val="24"/>
            <w:szCs w:val="24"/>
            <w:rtl w:val="0"/>
          </w:rPr>
          <w:t xml:space="preserve">online transaction processing </w:t>
        </w:r>
      </w:hyperlink>
      <w:r w:rsidDel="00000000" w:rsidR="00000000" w:rsidRPr="00000000">
        <w:rPr>
          <w:rFonts w:ascii="Times New Roman" w:cs="Times New Roman" w:eastAsia="Times New Roman" w:hAnsi="Times New Roman"/>
          <w:sz w:val="24"/>
          <w:szCs w:val="24"/>
          <w:rtl w:val="0"/>
        </w:rPr>
        <w:t xml:space="preserve">(OLTP).</w:t>
      </w:r>
    </w:p>
    <w:p w:rsidR="00000000" w:rsidDel="00000000" w:rsidP="00000000" w:rsidRDefault="00000000" w:rsidRPr="00000000" w14:paraId="00000026">
      <w:pPr>
        <w:widowControl w:val="0"/>
        <w:spacing w:before="118"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OLAP tools enable users to analyze multidimensional data interactively from multiple perspectives. OLAP consists of three basic analytical operations: consolidation (roll-up), drill-down, and slicing and dicing. Consolidation involves  the aggregation of data that can be accumulated and computed in one or more dimensions. For example, all sales offices are rolled up to the sales department or sales division to anticipate sales trends. By contrast, the drill-down is a technique that allows users to navigate through the details. For instance, users can view the sales by individual products that make up a region's sales. Slicing and dicing is a feature whereby users can take out (slicing) a specific  set of data of the </w:t>
      </w:r>
      <w:hyperlink r:id="rId22">
        <w:r w:rsidDel="00000000" w:rsidR="00000000" w:rsidRPr="00000000">
          <w:rPr>
            <w:rFonts w:ascii="Times New Roman" w:cs="Times New Roman" w:eastAsia="Times New Roman" w:hAnsi="Times New Roman"/>
            <w:sz w:val="24"/>
            <w:szCs w:val="24"/>
            <w:rtl w:val="0"/>
          </w:rPr>
          <w:t xml:space="preserve">OLAP cube </w:t>
        </w:r>
      </w:hyperlink>
      <w:r w:rsidDel="00000000" w:rsidR="00000000" w:rsidRPr="00000000">
        <w:rPr>
          <w:rFonts w:ascii="Times New Roman" w:cs="Times New Roman" w:eastAsia="Times New Roman" w:hAnsi="Times New Roman"/>
          <w:sz w:val="24"/>
          <w:szCs w:val="24"/>
          <w:rtl w:val="0"/>
        </w:rPr>
        <w:t xml:space="preserve">and view (dicing) the slices from different viewpoints. These viewpoints are sometimes called dimensions (such as looking at the same sales by salesperson or by date or by customer or by product or by region, etc.)</w:t>
      </w:r>
    </w:p>
    <w:p w:rsidR="00000000" w:rsidDel="00000000" w:rsidP="00000000" w:rsidRDefault="00000000" w:rsidRPr="00000000" w14:paraId="00000027">
      <w:pPr>
        <w:widowControl w:val="0"/>
        <w:spacing w:before="33"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different types of OLAP models:</w:t>
      </w:r>
    </w:p>
    <w:p w:rsidR="00000000" w:rsidDel="00000000" w:rsidP="00000000" w:rsidRDefault="00000000" w:rsidRPr="00000000" w14:paraId="00000028">
      <w:pPr>
        <w:widowControl w:val="0"/>
        <w:spacing w:before="9"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numPr>
          <w:ilvl w:val="0"/>
          <w:numId w:val="1"/>
        </w:numPr>
        <w:tabs>
          <w:tab w:val="left" w:leader="none" w:pos="1021"/>
        </w:tabs>
        <w:spacing w:before="1"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MOLAP (Multidimensional OLAP)</w:t>
      </w:r>
    </w:p>
    <w:p w:rsidR="00000000" w:rsidDel="00000000" w:rsidP="00000000" w:rsidRDefault="00000000" w:rsidRPr="00000000" w14:paraId="0000002A">
      <w:pPr>
        <w:widowControl w:val="0"/>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numPr>
          <w:ilvl w:val="0"/>
          <w:numId w:val="1"/>
        </w:numPr>
        <w:tabs>
          <w:tab w:val="left" w:leader="none" w:pos="1021"/>
        </w:tabs>
        <w:spacing w:before="1"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ROLAP (Relational OLAP)</w:t>
      </w:r>
    </w:p>
    <w:p w:rsidR="00000000" w:rsidDel="00000000" w:rsidP="00000000" w:rsidRDefault="00000000" w:rsidRPr="00000000" w14:paraId="0000002C">
      <w:pPr>
        <w:widowControl w:val="0"/>
        <w:spacing w:before="9"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numPr>
          <w:ilvl w:val="0"/>
          <w:numId w:val="1"/>
        </w:numPr>
        <w:tabs>
          <w:tab w:val="left" w:leader="none" w:pos="1021"/>
        </w:tabs>
        <w:spacing w:before="1"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HOLAP (Hybrid OLAP)</w:t>
      </w:r>
    </w:p>
    <w:p w:rsidR="00000000" w:rsidDel="00000000" w:rsidP="00000000" w:rsidRDefault="00000000" w:rsidRPr="00000000" w14:paraId="0000002E">
      <w:pPr>
        <w:widowControl w:val="0"/>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numPr>
          <w:ilvl w:val="0"/>
          <w:numId w:val="1"/>
        </w:numPr>
        <w:tabs>
          <w:tab w:val="left" w:leader="none" w:pos="1021"/>
        </w:tabs>
        <w:spacing w:before="1"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DOLAP (Desktop OLAP)</w:t>
      </w:r>
    </w:p>
    <w:p w:rsidR="00000000" w:rsidDel="00000000" w:rsidP="00000000" w:rsidRDefault="00000000" w:rsidRPr="00000000" w14:paraId="00000030">
      <w:pPr>
        <w:spacing w:after="200"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00"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00"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581025</wp:posOffset>
            </wp:positionH>
            <wp:positionV relativeFrom="paragraph">
              <wp:posOffset>76200</wp:posOffset>
            </wp:positionV>
            <wp:extent cx="4583341" cy="4675060"/>
            <wp:effectExtent b="0" l="0" r="0" t="0"/>
            <wp:wrapTopAndBottom distB="0" distT="0"/>
            <wp:docPr descr="Image result for olap operations all together" id="31" name="image9.jpg"/>
            <a:graphic>
              <a:graphicData uri="http://schemas.openxmlformats.org/drawingml/2006/picture">
                <pic:pic>
                  <pic:nvPicPr>
                    <pic:cNvPr descr="Image result for olap operations all together" id="0" name="image9.jpg"/>
                    <pic:cNvPicPr preferRelativeResize="0"/>
                  </pic:nvPicPr>
                  <pic:blipFill>
                    <a:blip r:embed="rId23"/>
                    <a:srcRect b="0" l="0" r="0" t="0"/>
                    <a:stretch>
                      <a:fillRect/>
                    </a:stretch>
                  </pic:blipFill>
                  <pic:spPr>
                    <a:xfrm>
                      <a:off x="0" y="0"/>
                      <a:ext cx="4583341" cy="4675060"/>
                    </a:xfrm>
                    <a:prstGeom prst="rect"/>
                    <a:ln/>
                  </pic:spPr>
                </pic:pic>
              </a:graphicData>
            </a:graphic>
          </wp:anchor>
        </w:drawing>
      </w:r>
    </w:p>
    <w:p w:rsidR="00000000" w:rsidDel="00000000" w:rsidP="00000000" w:rsidRDefault="00000000" w:rsidRPr="00000000" w14:paraId="00000033">
      <w:pPr>
        <w:spacing w:after="200"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 OLAP Operations</w:t>
      </w:r>
    </w:p>
    <w:p w:rsidR="00000000" w:rsidDel="00000000" w:rsidP="00000000" w:rsidRDefault="00000000" w:rsidRPr="00000000" w14:paraId="00000034">
      <w:pPr>
        <w:spacing w:after="200" w:line="276" w:lineRule="auto"/>
        <w:ind w:left="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00" w:line="276" w:lineRule="auto"/>
        <w:ind w:left="0" w:right="54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Roll-up: The roll-up operation (also called the drill-up operation by some vendors) performs aggregation on a data cube, either by climbing up a concept hierarchy for a dimension or by dimension reduction. Figure 1 shows the result of a roll-up operation performed on the central cube by climbing up the concept hierarchy for location given in Figure 1. This hierarchy was defined as the total order “street &lt; city &lt; province or state &lt; country.” The roll-up operation shown aggregates the data by ascending the location hierarchy from the level of city to the level of country. In other words, rather than grouping the data by city, the resulting cube groups the data by country. When roll-up is performed by dimension reduction, one or more dimensions are removed from the given cube. For example, consider a sales data cube containing only the two dimensions location and time. Roll-up may be performed by removing, say, the time dimension, resulting in an aggregation of the total sales by location, rather than by location and by time. </w:t>
      </w:r>
    </w:p>
    <w:p w:rsidR="00000000" w:rsidDel="00000000" w:rsidP="00000000" w:rsidRDefault="00000000" w:rsidRPr="00000000" w14:paraId="00000036">
      <w:pPr>
        <w:spacing w:after="200" w:line="276" w:lineRule="auto"/>
        <w:ind w:left="180" w:right="54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Drill-down: Drill-down is the reverse of roll-up. It navigates from less detailed data to more detailed data. Drill-down can be realized by either stepping down a concept hierarchy for a dimension or introducing additional dimensions. Figure 1 shows the result of a drill-down operation performed on the central cube by stepping down a concept hierarchy for time defined as “day &lt; month &lt; quarter &lt; year.” Drill-down occurs by descending the time hierarchy from the level of quarter to the more detailed level of month. The resulting data cube details the total sales per month rather than summarizing them by quarter. Because a drill-down adds more detail to the given data, it can also be performed by adding new dimensions to a cube. For example, a drill-down on the central cube of Figure 1 can occur by introducing an additional dimension, such as customer group. </w:t>
      </w:r>
    </w:p>
    <w:p w:rsidR="00000000" w:rsidDel="00000000" w:rsidP="00000000" w:rsidRDefault="00000000" w:rsidRPr="00000000" w14:paraId="00000037">
      <w:pPr>
        <w:spacing w:after="200" w:line="276" w:lineRule="auto"/>
        <w:ind w:left="180" w:right="540" w:firstLine="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8">
      <w:pPr>
        <w:spacing w:after="200" w:line="276" w:lineRule="auto"/>
        <w:ind w:left="180" w:right="540" w:firstLine="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Slice and dice: The slice operation performs a selection on one dimension of the given cube, resulting in a subcube. Figure 1 shows a slice operation where the sales data are selected from the central cube for the dimension time using the criterion time = “Q1”. The dice operation defines a subcube by performing a selection on two or more dimensions. Figure 1 shows a dice operation on the central cube based on the following selection criteria that involve three dimensions: (location = “Toronto” or “Vancouver”) and (time = “Q1” or “Q2”) and (item = “home entertainment” or “computer”). </w:t>
      </w:r>
    </w:p>
    <w:p w:rsidR="00000000" w:rsidDel="00000000" w:rsidP="00000000" w:rsidRDefault="00000000" w:rsidRPr="00000000" w14:paraId="00000039">
      <w:pPr>
        <w:spacing w:after="200"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4"/>
          <w:szCs w:val="24"/>
          <w:rtl w:val="0"/>
        </w:rPr>
        <w:t xml:space="preserve">Pivot (rotate): Pivot (also called rotate) is a visualization operation that rotates the data axes in view in order to provide an alternative presentation of the data. Figure 1 shows a pivot operation where the item and location axes in a 2-D slice are rotated.</w:t>
      </w:r>
      <w:r w:rsidDel="00000000" w:rsidR="00000000" w:rsidRPr="00000000">
        <w:rPr>
          <w:rtl w:val="0"/>
        </w:rPr>
      </w:r>
    </w:p>
    <w:p w:rsidR="00000000" w:rsidDel="00000000" w:rsidP="00000000" w:rsidRDefault="00000000" w:rsidRPr="00000000" w14:paraId="0000003A">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ind w:left="180" w:right="5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76" w:lineRule="auto"/>
        <w:ind w:left="180" w:right="5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76" w:lineRule="auto"/>
        <w:ind w:left="180" w:right="5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76" w:lineRule="auto"/>
        <w:ind w:left="180" w:right="5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76" w:lineRule="auto"/>
        <w:ind w:left="180" w:right="5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76" w:lineRule="auto"/>
        <w:ind w:left="180" w:right="5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and output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widowControl w:val="0"/>
        <w:spacing w:before="354.666137695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Time_dw5 </w:t>
      </w:r>
    </w:p>
    <w:p w:rsidR="00000000" w:rsidDel="00000000" w:rsidP="00000000" w:rsidRDefault="00000000" w:rsidRPr="00000000" w14:paraId="00000043">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(time_id int PRIMARY KEY,day DATE NOT NULL, </w:t>
      </w:r>
    </w:p>
    <w:p w:rsidR="00000000" w:rsidDel="00000000" w:rsidP="00000000" w:rsidRDefault="00000000" w:rsidRPr="00000000" w14:paraId="00000044">
      <w:pPr>
        <w:widowControl w:val="0"/>
        <w:spacing w:before="37.29064941406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varchar(255) NOT NULL, </w:t>
      </w:r>
    </w:p>
    <w:p w:rsidR="00000000" w:rsidDel="00000000" w:rsidP="00000000" w:rsidRDefault="00000000" w:rsidRPr="00000000" w14:paraId="00000045">
      <w:pPr>
        <w:widowControl w:val="0"/>
        <w:spacing w:before="37.29431152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qt varchar(255) NOT NULL, </w:t>
      </w:r>
    </w:p>
    <w:p w:rsidR="00000000" w:rsidDel="00000000" w:rsidP="00000000" w:rsidRDefault="00000000" w:rsidRPr="00000000" w14:paraId="00000046">
      <w:pPr>
        <w:widowControl w:val="0"/>
        <w:spacing w:before="37.29423522949219"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yr varchar(255) NOT NULL); </w:t>
      </w:r>
    </w:p>
    <w:p w:rsidR="00000000" w:rsidDel="00000000" w:rsidP="00000000" w:rsidRDefault="00000000" w:rsidRPr="00000000" w14:paraId="00000047">
      <w:pPr>
        <w:widowControl w:val="0"/>
        <w:spacing w:before="1120.05981445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Time_dw5(time_id,day,month,qt,yr) </w:t>
      </w:r>
    </w:p>
    <w:p w:rsidR="00000000" w:rsidDel="00000000" w:rsidP="00000000" w:rsidRDefault="00000000" w:rsidRPr="00000000" w14:paraId="00000048">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(101,'2021-01-17','january','Q1','2021'); </w:t>
      </w:r>
    </w:p>
    <w:p w:rsidR="00000000" w:rsidDel="00000000" w:rsidP="00000000" w:rsidRDefault="00000000" w:rsidRPr="00000000" w14:paraId="00000049">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Time_dw5(time_id,day,month,qt,yr) </w:t>
      </w:r>
    </w:p>
    <w:p w:rsidR="00000000" w:rsidDel="00000000" w:rsidP="00000000" w:rsidRDefault="00000000" w:rsidRPr="00000000" w14:paraId="0000004A">
      <w:pPr>
        <w:widowControl w:val="0"/>
        <w:spacing w:before="37.2912597656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(102,'2021-02-14','february','Q1','2021'); </w:t>
      </w:r>
    </w:p>
    <w:p w:rsidR="00000000" w:rsidDel="00000000" w:rsidP="00000000" w:rsidRDefault="00000000" w:rsidRPr="00000000" w14:paraId="0000004B">
      <w:pPr>
        <w:widowControl w:val="0"/>
        <w:spacing w:before="354.6667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Time_dw5(time_id,day,month,qt,yr) </w:t>
      </w:r>
    </w:p>
    <w:p w:rsidR="00000000" w:rsidDel="00000000" w:rsidP="00000000" w:rsidRDefault="00000000" w:rsidRPr="00000000" w14:paraId="0000004C">
      <w:pPr>
        <w:widowControl w:val="0"/>
        <w:spacing w:before="37.2912597656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(103,'2021-05-21','may','Q2','2021'); </w:t>
      </w:r>
    </w:p>
    <w:p w:rsidR="00000000" w:rsidDel="00000000" w:rsidP="00000000" w:rsidRDefault="00000000" w:rsidRPr="00000000" w14:paraId="0000004D">
      <w:pPr>
        <w:widowControl w:val="0"/>
        <w:spacing w:before="354.6667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Time_dw5(time_id,day,month,qt,yr) </w:t>
      </w:r>
    </w:p>
    <w:p w:rsidR="00000000" w:rsidDel="00000000" w:rsidP="00000000" w:rsidRDefault="00000000" w:rsidRPr="00000000" w14:paraId="0000004E">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(104,'2021-06-26','june','Q2','2021'); </w:t>
      </w:r>
    </w:p>
    <w:p w:rsidR="00000000" w:rsidDel="00000000" w:rsidP="00000000" w:rsidRDefault="00000000" w:rsidRPr="00000000" w14:paraId="0000004F">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select*from Time_dw5; </w:t>
      </w:r>
    </w:p>
    <w:p w:rsidR="00000000" w:rsidDel="00000000" w:rsidP="00000000" w:rsidRDefault="00000000" w:rsidRPr="00000000" w14:paraId="00000050">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2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the table Product_dw </w:t>
      </w:r>
    </w:p>
    <w:p w:rsidR="00000000" w:rsidDel="00000000" w:rsidP="00000000" w:rsidRDefault="00000000" w:rsidRPr="00000000" w14:paraId="00000052">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Product_dw ( </w:t>
      </w:r>
    </w:p>
    <w:p w:rsidR="00000000" w:rsidDel="00000000" w:rsidP="00000000" w:rsidRDefault="00000000" w:rsidRPr="00000000" w14:paraId="00000053">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prod_id INT PRIMARY KEY, </w:t>
      </w:r>
    </w:p>
    <w:p w:rsidR="00000000" w:rsidDel="00000000" w:rsidP="00000000" w:rsidRDefault="00000000" w:rsidRPr="00000000" w14:paraId="00000054">
      <w:pPr>
        <w:widowControl w:val="0"/>
        <w:spacing w:before="37.2918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prod_name VARCHAR(60) NOT NULL, </w:t>
      </w:r>
    </w:p>
    <w:p w:rsidR="00000000" w:rsidDel="00000000" w:rsidP="00000000" w:rsidRDefault="00000000" w:rsidRPr="00000000" w14:paraId="00000055">
      <w:pPr>
        <w:widowControl w:val="0"/>
        <w:spacing w:before="37.2918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prod_category VARCHAR(255) NOT NULL, </w:t>
      </w:r>
    </w:p>
    <w:p w:rsidR="00000000" w:rsidDel="00000000" w:rsidP="00000000" w:rsidRDefault="00000000" w:rsidRPr="00000000" w14:paraId="00000056">
      <w:pPr>
        <w:widowControl w:val="0"/>
        <w:spacing w:before="37.29431152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brand_name VARCHAR(255) NOT NULL, </w:t>
      </w:r>
    </w:p>
    <w:p w:rsidR="00000000" w:rsidDel="00000000" w:rsidP="00000000" w:rsidRDefault="00000000" w:rsidRPr="00000000" w14:paraId="00000057">
      <w:pPr>
        <w:widowControl w:val="0"/>
        <w:spacing w:before="37.29431152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suppl_name VARCHAR(255) NOT NULL, </w:t>
      </w:r>
    </w:p>
    <w:p w:rsidR="00000000" w:rsidDel="00000000" w:rsidP="00000000" w:rsidRDefault="00000000" w:rsidRPr="00000000" w14:paraId="00000058">
      <w:pPr>
        <w:widowControl w:val="0"/>
        <w:spacing w:before="37.2918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prod_price INT </w:t>
      </w:r>
    </w:p>
    <w:p w:rsidR="00000000" w:rsidDel="00000000" w:rsidP="00000000" w:rsidRDefault="00000000" w:rsidRPr="00000000" w14:paraId="00000059">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widowControl w:val="0"/>
        <w:spacing w:before="354.666137695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Inserting data into Product_dw </w:t>
      </w:r>
    </w:p>
    <w:p w:rsidR="00000000" w:rsidDel="00000000" w:rsidP="00000000" w:rsidRDefault="00000000" w:rsidRPr="00000000" w14:paraId="0000005B">
      <w:pPr>
        <w:widowControl w:val="0"/>
        <w:spacing w:before="37.2930908203125" w:line="264.3717384338379"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Product_dw (prod_id, prod_name, prod_category, brand_name, suppl_name, prod_price) VALUES (1, 'Rice', 'Grocery', 'Dawat', 'Ramesh', 140); </w:t>
      </w:r>
    </w:p>
    <w:p w:rsidR="00000000" w:rsidDel="00000000" w:rsidP="00000000" w:rsidRDefault="00000000" w:rsidRPr="00000000" w14:paraId="0000005C">
      <w:pPr>
        <w:widowControl w:val="0"/>
        <w:spacing w:before="330.29327392578125" w:line="264.3717384338379"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Product_dw (prod_id, prod_name, prod_category, brand_name, suppl_name, prod_price) VALUES (2, 'Sugar', 'Grocery', 'Dawat', 'Ramesh', 50); </w:t>
      </w:r>
    </w:p>
    <w:p w:rsidR="00000000" w:rsidDel="00000000" w:rsidP="00000000" w:rsidRDefault="00000000" w:rsidRPr="00000000" w14:paraId="0000005D">
      <w:pPr>
        <w:widowControl w:val="0"/>
        <w:spacing w:before="330.2967834472656" w:line="264.3717384338379"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Product_dw (prod_id, prod_name, prod_category, brand_name, suppl_name, prod_price) VALUES (3, 'Kurta', 'Cloth', 'Max', 'Lila', 500); </w:t>
      </w:r>
    </w:p>
    <w:p w:rsidR="00000000" w:rsidDel="00000000" w:rsidP="00000000" w:rsidRDefault="00000000" w:rsidRPr="00000000" w14:paraId="0000005E">
      <w:pPr>
        <w:widowControl w:val="0"/>
        <w:spacing w:before="330.2967834472656" w:line="264.3717384338379"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Product_dw (prod_id, prod_name, prod_category, brand_name, suppl_name, prod_price) VALUES (4, 'Jacket', 'Cloth', 'Max', 'Lila', 700); </w:t>
      </w:r>
    </w:p>
    <w:p w:rsidR="00000000" w:rsidDel="00000000" w:rsidP="00000000" w:rsidRDefault="00000000" w:rsidRPr="00000000" w14:paraId="0000005F">
      <w:pPr>
        <w:widowControl w:val="0"/>
        <w:spacing w:before="330.29418945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before="330.29418945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Selecting all records from Product_dw </w:t>
      </w:r>
    </w:p>
    <w:p w:rsidR="00000000" w:rsidDel="00000000" w:rsidP="00000000" w:rsidRDefault="00000000" w:rsidRPr="00000000" w14:paraId="00000061">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Product_dw; </w:t>
      </w:r>
    </w:p>
    <w:p w:rsidR="00000000" w:rsidDel="00000000" w:rsidP="00000000" w:rsidRDefault="00000000" w:rsidRPr="00000000" w14:paraId="00000062">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2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the table Location_dw </w:t>
      </w:r>
    </w:p>
    <w:p w:rsidR="00000000" w:rsidDel="00000000" w:rsidP="00000000" w:rsidRDefault="00000000" w:rsidRPr="00000000" w14:paraId="00000066">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Location_dw ( </w:t>
      </w:r>
    </w:p>
    <w:p w:rsidR="00000000" w:rsidDel="00000000" w:rsidP="00000000" w:rsidRDefault="00000000" w:rsidRPr="00000000" w14:paraId="00000067">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loc_id INT PRIMARY KEY, </w:t>
      </w:r>
    </w:p>
    <w:p w:rsidR="00000000" w:rsidDel="00000000" w:rsidP="00000000" w:rsidRDefault="00000000" w:rsidRPr="00000000" w14:paraId="00000068">
      <w:pPr>
        <w:widowControl w:val="0"/>
        <w:spacing w:before="37.2912597656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 VARCHAR(60) NOT NULL, </w:t>
      </w:r>
    </w:p>
    <w:p w:rsidR="00000000" w:rsidDel="00000000" w:rsidP="00000000" w:rsidRDefault="00000000" w:rsidRPr="00000000" w14:paraId="00000069">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 VARCHAR(255) NOT NULL, </w:t>
      </w:r>
    </w:p>
    <w:p w:rsidR="00000000" w:rsidDel="00000000" w:rsidP="00000000" w:rsidRDefault="00000000" w:rsidRPr="00000000" w14:paraId="0000006A">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VARCHAR(255) NOT NULL, </w:t>
      </w:r>
    </w:p>
    <w:p w:rsidR="00000000" w:rsidDel="00000000" w:rsidP="00000000" w:rsidRDefault="00000000" w:rsidRPr="00000000" w14:paraId="0000006B">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VARCHAR(255) NOT NULL </w:t>
      </w:r>
    </w:p>
    <w:p w:rsidR="00000000" w:rsidDel="00000000" w:rsidP="00000000" w:rsidRDefault="00000000" w:rsidRPr="00000000" w14:paraId="0000006C">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widowControl w:val="0"/>
        <w:spacing w:before="354.666137695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Inserting data into Location_dw </w:t>
      </w:r>
    </w:p>
    <w:p w:rsidR="00000000" w:rsidDel="00000000" w:rsidP="00000000" w:rsidRDefault="00000000" w:rsidRPr="00000000" w14:paraId="0000006E">
      <w:pPr>
        <w:widowControl w:val="0"/>
        <w:spacing w:before="37.29431152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Location_dw (loc_id, street, city, state, country) </w:t>
      </w:r>
    </w:p>
    <w:p w:rsidR="00000000" w:rsidDel="00000000" w:rsidP="00000000" w:rsidRDefault="00000000" w:rsidRPr="00000000" w14:paraId="0000006F">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(201, 'MLROAD', 'MUMBAI', 'MAHARASHTRA', 'INDIA'); </w:t>
      </w:r>
    </w:p>
    <w:p w:rsidR="00000000" w:rsidDel="00000000" w:rsidP="00000000" w:rsidRDefault="00000000" w:rsidRPr="00000000" w14:paraId="00000070">
      <w:pPr>
        <w:widowControl w:val="0"/>
        <w:spacing w:before="354.664916992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Location_dw (loc_id, street, city, state, country) </w:t>
      </w:r>
    </w:p>
    <w:p w:rsidR="00000000" w:rsidDel="00000000" w:rsidP="00000000" w:rsidRDefault="00000000" w:rsidRPr="00000000" w14:paraId="00000071">
      <w:pPr>
        <w:widowControl w:val="0"/>
        <w:spacing w:before="37.2918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(202, 'AIROAD', 'MUMBAI', 'MAHARASHTRA', 'INDIA'); </w:t>
      </w:r>
    </w:p>
    <w:p w:rsidR="00000000" w:rsidDel="00000000" w:rsidP="00000000" w:rsidRDefault="00000000" w:rsidRPr="00000000" w14:paraId="00000072">
      <w:pPr>
        <w:widowControl w:val="0"/>
        <w:spacing w:before="354.66857910156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Location_dw (loc_id, street, city, state, country) </w:t>
      </w:r>
    </w:p>
    <w:p w:rsidR="00000000" w:rsidDel="00000000" w:rsidP="00000000" w:rsidRDefault="00000000" w:rsidRPr="00000000" w14:paraId="00000073">
      <w:pPr>
        <w:widowControl w:val="0"/>
        <w:spacing w:before="37.2918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(203, 'BIROAD', 'KOLKATA', 'WESTBENGAL', 'INDIA'); </w:t>
      </w:r>
    </w:p>
    <w:p w:rsidR="00000000" w:rsidDel="00000000" w:rsidP="00000000" w:rsidRDefault="00000000" w:rsidRPr="00000000" w14:paraId="00000074">
      <w:pPr>
        <w:widowControl w:val="0"/>
        <w:spacing w:before="354.666137695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Location_dw (loc_id, street, city, state, country) </w:t>
      </w:r>
    </w:p>
    <w:p w:rsidR="00000000" w:rsidDel="00000000" w:rsidP="00000000" w:rsidRDefault="00000000" w:rsidRPr="00000000" w14:paraId="00000075">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(204, 'DBROAD', 'KOLKATA', 'WESTBENGAL', 'INDIA'); </w:t>
      </w:r>
    </w:p>
    <w:p w:rsidR="00000000" w:rsidDel="00000000" w:rsidP="00000000" w:rsidRDefault="00000000" w:rsidRPr="00000000" w14:paraId="00000076">
      <w:pPr>
        <w:widowControl w:val="0"/>
        <w:spacing w:before="354.666137695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Selecting all records from Location_dw </w:t>
      </w:r>
    </w:p>
    <w:p w:rsidR="00000000" w:rsidDel="00000000" w:rsidP="00000000" w:rsidRDefault="00000000" w:rsidRPr="00000000" w14:paraId="00000077">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Location_dw; </w:t>
      </w:r>
    </w:p>
    <w:p w:rsidR="00000000" w:rsidDel="00000000" w:rsidP="00000000" w:rsidRDefault="00000000" w:rsidRPr="00000000" w14:paraId="00000078">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2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the Fact_sales table </w:t>
      </w:r>
    </w:p>
    <w:p w:rsidR="00000000" w:rsidDel="00000000" w:rsidP="00000000" w:rsidRDefault="00000000" w:rsidRPr="00000000" w14:paraId="0000007D">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Fact_sales ( </w:t>
      </w:r>
    </w:p>
    <w:p w:rsidR="00000000" w:rsidDel="00000000" w:rsidP="00000000" w:rsidRDefault="00000000" w:rsidRPr="00000000" w14:paraId="0000007E">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prod_id INT REFERENCES Product_dw(prod_id), </w:t>
      </w:r>
    </w:p>
    <w:p w:rsidR="00000000" w:rsidDel="00000000" w:rsidP="00000000" w:rsidRDefault="00000000" w:rsidRPr="00000000" w14:paraId="0000007F">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time_id INT REFERENCES Time_dw5(time_id), </w:t>
      </w:r>
    </w:p>
    <w:p w:rsidR="00000000" w:rsidDel="00000000" w:rsidP="00000000" w:rsidRDefault="00000000" w:rsidRPr="00000000" w14:paraId="00000080">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loc_id INT REFERENCES Location_dw(loc_id), </w:t>
      </w:r>
    </w:p>
    <w:p w:rsidR="00000000" w:rsidDel="00000000" w:rsidP="00000000" w:rsidRDefault="00000000" w:rsidRPr="00000000" w14:paraId="00000081">
      <w:pPr>
        <w:widowControl w:val="0"/>
        <w:spacing w:before="37.2912597656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Number_of_unit_sold INT NOT NULL, </w:t>
      </w:r>
    </w:p>
    <w:p w:rsidR="00000000" w:rsidDel="00000000" w:rsidP="00000000" w:rsidRDefault="00000000" w:rsidRPr="00000000" w14:paraId="00000082">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Total_sales INT NOT NULL </w:t>
      </w:r>
    </w:p>
    <w:p w:rsidR="00000000" w:rsidDel="00000000" w:rsidP="00000000" w:rsidRDefault="00000000" w:rsidRPr="00000000" w14:paraId="00000083">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4">
      <w:pPr>
        <w:widowControl w:val="0"/>
        <w:spacing w:before="354.667358398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Inserting data into Fact_sales </w:t>
      </w:r>
    </w:p>
    <w:p w:rsidR="00000000" w:rsidDel="00000000" w:rsidP="00000000" w:rsidRDefault="00000000" w:rsidRPr="00000000" w14:paraId="00000085">
      <w:pPr>
        <w:widowControl w:val="0"/>
        <w:spacing w:before="37.291259765625" w:line="264.3717384338379"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Fact_sales (prod_id, time_id, loc_id, Number_of_unit_sold, Total_sales) VALUES (1, 101, 201, 400, 90000); </w:t>
      </w:r>
    </w:p>
    <w:p w:rsidR="00000000" w:rsidDel="00000000" w:rsidP="00000000" w:rsidRDefault="00000000" w:rsidRPr="00000000" w14:paraId="00000086">
      <w:pPr>
        <w:widowControl w:val="0"/>
        <w:spacing w:before="330.294189453125" w:line="264.37225341796875"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Fact_sales (prod_id, time_id, loc_id, Number_of_unit_sold, Total_sales) VALUES (1, 102, 201, 400, 80000); </w:t>
      </w:r>
    </w:p>
    <w:p w:rsidR="00000000" w:rsidDel="00000000" w:rsidP="00000000" w:rsidRDefault="00000000" w:rsidRPr="00000000" w14:paraId="00000087">
      <w:pPr>
        <w:widowControl w:val="0"/>
        <w:spacing w:before="330.2935791015625" w:line="264.372768402099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Fact_sales (prod_id, time_id, loc_id, Number_of_unit_sold, Total_sales) VALUES (1, 103, 201, 400, 70000); </w:t>
      </w:r>
    </w:p>
    <w:p w:rsidR="00000000" w:rsidDel="00000000" w:rsidP="00000000" w:rsidRDefault="00000000" w:rsidRPr="00000000" w14:paraId="00000088">
      <w:pPr>
        <w:widowControl w:val="0"/>
        <w:spacing w:before="330.2935791015625" w:line="264.3707370758056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Fact_sales (prod_id, time_id, loc_id, Number_of_unit_sold, Total_sales) VALUES (1, 104, 201, 400, 50000); </w:t>
      </w:r>
    </w:p>
    <w:p w:rsidR="00000000" w:rsidDel="00000000" w:rsidP="00000000" w:rsidRDefault="00000000" w:rsidRPr="00000000" w14:paraId="00000089">
      <w:pPr>
        <w:widowControl w:val="0"/>
        <w:spacing w:before="330.295410156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Selecting all records from Fact_sales </w:t>
      </w:r>
    </w:p>
    <w:p w:rsidR="00000000" w:rsidDel="00000000" w:rsidP="00000000" w:rsidRDefault="00000000" w:rsidRPr="00000000" w14:paraId="0000008A">
      <w:pPr>
        <w:widowControl w:val="0"/>
        <w:spacing w:before="37.29431152343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Fact_sales; </w:t>
      </w:r>
    </w:p>
    <w:p w:rsidR="00000000" w:rsidDel="00000000" w:rsidP="00000000" w:rsidRDefault="00000000" w:rsidRPr="00000000" w14:paraId="0000008B">
      <w:pPr>
        <w:widowControl w:val="0"/>
        <w:spacing w:before="354.665527343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before="37.29423522949219"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2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before="37.29423522949219"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pacing w:before="485.3137207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Query to group by year and sum total sales </w:t>
      </w:r>
    </w:p>
    <w:p w:rsidR="00000000" w:rsidDel="00000000" w:rsidP="00000000" w:rsidRDefault="00000000" w:rsidRPr="00000000" w14:paraId="0000008F">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Time_dw5.yr, SUM(Total_sales) </w:t>
      </w:r>
    </w:p>
    <w:p w:rsidR="00000000" w:rsidDel="00000000" w:rsidP="00000000" w:rsidRDefault="00000000" w:rsidRPr="00000000" w14:paraId="00000090">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Fact_sales </w:t>
      </w:r>
    </w:p>
    <w:p w:rsidR="00000000" w:rsidDel="00000000" w:rsidP="00000000" w:rsidRDefault="00000000" w:rsidRPr="00000000" w14:paraId="00000091">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Product_dw ON Fact_sales.prod_id = Product_dw.prod_id </w:t>
      </w:r>
    </w:p>
    <w:p w:rsidR="00000000" w:rsidDel="00000000" w:rsidP="00000000" w:rsidRDefault="00000000" w:rsidRPr="00000000" w14:paraId="00000092">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Time_dw5 ON Fact_sales.time_id = Time_dw5.time_id </w:t>
      </w:r>
    </w:p>
    <w:p w:rsidR="00000000" w:rsidDel="00000000" w:rsidP="00000000" w:rsidRDefault="00000000" w:rsidRPr="00000000" w14:paraId="00000093">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Time_dw5.yr; </w:t>
      </w:r>
    </w:p>
    <w:p w:rsidR="00000000" w:rsidDel="00000000" w:rsidP="00000000" w:rsidRDefault="00000000" w:rsidRPr="00000000" w14:paraId="00000094">
      <w:pPr>
        <w:widowControl w:val="0"/>
        <w:spacing w:before="37.29423522949219"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widowControl w:val="0"/>
        <w:spacing w:before="37.29423522949219"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2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before="37.29423522949219"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before="485.3137207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Query to group by year and sum total sales </w:t>
      </w:r>
    </w:p>
    <w:p w:rsidR="00000000" w:rsidDel="00000000" w:rsidP="00000000" w:rsidRDefault="00000000" w:rsidRPr="00000000" w14:paraId="00000098">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Time_dw5.yr, SUM(Total_sales) </w:t>
      </w:r>
    </w:p>
    <w:p w:rsidR="00000000" w:rsidDel="00000000" w:rsidP="00000000" w:rsidRDefault="00000000" w:rsidRPr="00000000" w14:paraId="00000099">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Fact_sales </w:t>
      </w:r>
    </w:p>
    <w:p w:rsidR="00000000" w:rsidDel="00000000" w:rsidP="00000000" w:rsidRDefault="00000000" w:rsidRPr="00000000" w14:paraId="0000009A">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Product_dw ON Fact_sales.prod_id = Product_dw.prod_id </w:t>
      </w:r>
    </w:p>
    <w:p w:rsidR="00000000" w:rsidDel="00000000" w:rsidP="00000000" w:rsidRDefault="00000000" w:rsidRPr="00000000" w14:paraId="0000009B">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Time_dw5 ON Fact_sales.time_id = Time_dw5.time_id </w:t>
      </w:r>
    </w:p>
    <w:p w:rsidR="00000000" w:rsidDel="00000000" w:rsidP="00000000" w:rsidRDefault="00000000" w:rsidRPr="00000000" w14:paraId="0000009C">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Time_dw5.yr; </w:t>
      </w:r>
    </w:p>
    <w:p w:rsidR="00000000" w:rsidDel="00000000" w:rsidP="00000000" w:rsidRDefault="00000000" w:rsidRPr="00000000" w14:paraId="0000009D">
      <w:pPr>
        <w:widowControl w:val="0"/>
        <w:spacing w:before="37.29423522949219"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3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Slice operation </w:t>
      </w:r>
    </w:p>
    <w:p w:rsidR="00000000" w:rsidDel="00000000" w:rsidP="00000000" w:rsidRDefault="00000000" w:rsidRPr="00000000" w14:paraId="000000A6">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prod_name, Total_sales </w:t>
      </w:r>
    </w:p>
    <w:p w:rsidR="00000000" w:rsidDel="00000000" w:rsidP="00000000" w:rsidRDefault="00000000" w:rsidRPr="00000000" w14:paraId="000000A7">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Fact_sales </w:t>
      </w:r>
    </w:p>
    <w:p w:rsidR="00000000" w:rsidDel="00000000" w:rsidP="00000000" w:rsidRDefault="00000000" w:rsidRPr="00000000" w14:paraId="000000A8">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Product_dw ON Fact_sales.prod_id = Product_dw.prod_id; </w:t>
      </w:r>
    </w:p>
    <w:p w:rsidR="00000000" w:rsidDel="00000000" w:rsidP="00000000" w:rsidRDefault="00000000" w:rsidRPr="00000000" w14:paraId="000000A9">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0" l="0" r="0" t="0"/>
            <wp:docPr id="2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before="485.3137207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before="485.3137207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Dice operation </w:t>
      </w:r>
    </w:p>
    <w:p w:rsidR="00000000" w:rsidDel="00000000" w:rsidP="00000000" w:rsidRDefault="00000000" w:rsidRPr="00000000" w14:paraId="000000B0">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prod_name, Total_sales, day </w:t>
      </w:r>
    </w:p>
    <w:p w:rsidR="00000000" w:rsidDel="00000000" w:rsidP="00000000" w:rsidRDefault="00000000" w:rsidRPr="00000000" w14:paraId="000000B1">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(Fact_sales </w:t>
      </w:r>
    </w:p>
    <w:p w:rsidR="00000000" w:rsidDel="00000000" w:rsidP="00000000" w:rsidRDefault="00000000" w:rsidRPr="00000000" w14:paraId="000000B2">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INNER JOIN Product_dw ON Fact_sales.prod_id = Product_dw.prod_id) </w:t>
      </w:r>
    </w:p>
    <w:p w:rsidR="00000000" w:rsidDel="00000000" w:rsidP="00000000" w:rsidRDefault="00000000" w:rsidRPr="00000000" w14:paraId="000000B3">
      <w:pPr>
        <w:widowControl w:val="0"/>
        <w:spacing w:before="37.2924804687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Time_dw5 ON Fact_sales.time_id = Time_dw5.time_id; </w:t>
      </w:r>
    </w:p>
    <w:p w:rsidR="00000000" w:rsidDel="00000000" w:rsidP="00000000" w:rsidRDefault="00000000" w:rsidRPr="00000000" w14:paraId="000000B4">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3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before="37.293090820312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before="37.293701171875" w:line="240" w:lineRule="auto"/>
        <w:ind w:left="180" w:righ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76" w:lineRule="auto"/>
        <w:ind w:left="0" w:right="5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276" w:lineRule="auto"/>
        <w:ind w:left="180" w:righ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Comment on the usefulness of the OLAP queries on your application. OLAP queries enhance application performance by enabling fast, multidimensional analysis of large datasets, facilitating insightful data exploration and decision-making.</w:t>
      </w:r>
    </w:p>
    <w:p w:rsidR="00000000" w:rsidDel="00000000" w:rsidP="00000000" w:rsidRDefault="00000000" w:rsidRPr="00000000" w14:paraId="000000BA">
      <w:pPr>
        <w:ind w:left="180" w:right="540" w:firstLine="0"/>
        <w:jc w:val="both"/>
        <w:rPr>
          <w:rFonts w:ascii="Times New Roman" w:cs="Times New Roman" w:eastAsia="Times New Roman" w:hAnsi="Times New Roman"/>
          <w:sz w:val="24"/>
          <w:szCs w:val="24"/>
        </w:rPr>
      </w:pP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tabs>
        <w:tab w:val="center" w:leader="none" w:pos="4680"/>
        <w:tab w:val="right" w:leader="none" w:pos="9027"/>
        <w:tab w:val="right" w:leader="none" w:pos="9360"/>
      </w:tabs>
      <w:spacing w:line="240" w:lineRule="auto"/>
      <w:rPr/>
    </w:pPr>
    <w:r w:rsidDel="00000000" w:rsidR="00000000" w:rsidRPr="00000000">
      <w:rPr>
        <w:rFonts w:ascii="Times New Roman" w:cs="Times New Roman" w:eastAsia="Times New Roman" w:hAnsi="Times New Roman"/>
        <w:rtl w:val="0"/>
      </w:rPr>
      <w:t xml:space="preserve">CSL603: Data Warehousing and Mining Lab</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pBdr>
        <w:bottom w:color="622423" w:space="0" w:sz="24" w:val="single"/>
      </w:pBdr>
      <w:tabs>
        <w:tab w:val="center" w:leader="none" w:pos="4680"/>
        <w:tab w:val="right" w:leader="none" w:pos="9360"/>
      </w:tabs>
      <w:jc w:val="center"/>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tl w:val="0"/>
      </w:rPr>
      <w:t xml:space="preserve">                Vidyavardhini’s College of Engineering and Technology</w:t>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-9523</wp:posOffset>
          </wp:positionV>
          <wp:extent cx="781050" cy="714375"/>
          <wp:effectExtent b="0" l="0" r="0" t="0"/>
          <wp:wrapSquare wrapText="bothSides" distB="0" distT="0" distL="114300" distR="114300"/>
          <wp:docPr id="2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81050" cy="714375"/>
                  </a:xfrm>
                  <a:prstGeom prst="rect"/>
                  <a:ln/>
                </pic:spPr>
              </pic:pic>
            </a:graphicData>
          </a:graphic>
        </wp:anchor>
      </w:drawing>
    </w:r>
  </w:p>
  <w:p w:rsidR="00000000" w:rsidDel="00000000" w:rsidP="00000000" w:rsidRDefault="00000000" w:rsidRPr="00000000" w14:paraId="000000BC">
    <w:pPr>
      <w:pBdr>
        <w:bottom w:color="622423" w:space="0" w:sz="24" w:val="single"/>
      </w:pBdr>
      <w:tabs>
        <w:tab w:val="center" w:leader="none" w:pos="4680"/>
        <w:tab w:val="right" w:leader="none" w:pos="9360"/>
      </w:tabs>
      <w:jc w:val="center"/>
      <w:rPr>
        <w:rFonts w:ascii="Times New Roman" w:cs="Times New Roman" w:eastAsia="Times New Roman" w:hAnsi="Times New Roman"/>
        <w:color w:val="00000a"/>
        <w:sz w:val="32"/>
        <w:szCs w:val="32"/>
      </w:rPr>
    </w:pPr>
    <w:r w:rsidDel="00000000" w:rsidR="00000000" w:rsidRPr="00000000">
      <w:rPr>
        <w:rFonts w:ascii="Times New Roman" w:cs="Times New Roman" w:eastAsia="Times New Roman" w:hAnsi="Times New Roman"/>
        <w:color w:val="00000a"/>
        <w:sz w:val="32"/>
        <w:szCs w:val="32"/>
        <w:rtl w:val="0"/>
      </w:rPr>
      <w:t xml:space="preserve">      Department of Computer Engineering</w:t>
    </w:r>
  </w:p>
  <w:p w:rsidR="00000000" w:rsidDel="00000000" w:rsidP="00000000" w:rsidRDefault="00000000" w:rsidRPr="00000000" w14:paraId="000000BD">
    <w:pPr>
      <w:pBdr>
        <w:bottom w:color="622423" w:space="0" w:sz="24" w:val="single"/>
      </w:pBdr>
      <w:tabs>
        <w:tab w:val="center" w:leader="none" w:pos="4680"/>
        <w:tab w:val="right" w:leader="none" w:pos="9360"/>
      </w:tabs>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BE">
    <w:pPr>
      <w:pBdr>
        <w:bottom w:color="622423" w:space="0" w:sz="24" w:val="single"/>
      </w:pBdr>
      <w:tabs>
        <w:tab w:val="center" w:leader="none" w:pos="4680"/>
        <w:tab w:val="right" w:leader="none" w:pos="9360"/>
      </w:tabs>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color w:val="00000a"/>
        <w:sz w:val="32"/>
        <w:szCs w:val="3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20" w:hanging="360"/>
      </w:pPr>
      <w:rPr>
        <w:u w:val="none"/>
      </w:rPr>
    </w:lvl>
    <w:lvl w:ilvl="1">
      <w:start w:val="1"/>
      <w:numFmt w:val="decimal"/>
      <w:lvlText w:val="%2)"/>
      <w:lvlJc w:val="left"/>
      <w:pPr>
        <w:ind w:left="1567" w:hanging="202"/>
      </w:pPr>
      <w:rPr>
        <w:u w:val="none"/>
      </w:rPr>
    </w:lvl>
    <w:lvl w:ilvl="2">
      <w:start w:val="0"/>
      <w:numFmt w:val="bullet"/>
      <w:lvlText w:val="•"/>
      <w:lvlJc w:val="left"/>
      <w:pPr>
        <w:ind w:left="2663" w:hanging="202"/>
      </w:pPr>
      <w:rPr>
        <w:u w:val="none"/>
      </w:rPr>
    </w:lvl>
    <w:lvl w:ilvl="3">
      <w:start w:val="0"/>
      <w:numFmt w:val="bullet"/>
      <w:lvlText w:val="•"/>
      <w:lvlJc w:val="left"/>
      <w:pPr>
        <w:ind w:left="3766" w:hanging="201.9999999999991"/>
      </w:pPr>
      <w:rPr>
        <w:u w:val="none"/>
      </w:rPr>
    </w:lvl>
    <w:lvl w:ilvl="4">
      <w:start w:val="0"/>
      <w:numFmt w:val="bullet"/>
      <w:lvlText w:val="•"/>
      <w:lvlJc w:val="left"/>
      <w:pPr>
        <w:ind w:left="4870" w:hanging="202"/>
      </w:pPr>
      <w:rPr>
        <w:u w:val="none"/>
      </w:rPr>
    </w:lvl>
    <w:lvl w:ilvl="5">
      <w:start w:val="0"/>
      <w:numFmt w:val="bullet"/>
      <w:lvlText w:val="•"/>
      <w:lvlJc w:val="left"/>
      <w:pPr>
        <w:ind w:left="5973" w:hanging="202.0000000000009"/>
      </w:pPr>
      <w:rPr>
        <w:u w:val="none"/>
      </w:rPr>
    </w:lvl>
    <w:lvl w:ilvl="6">
      <w:start w:val="0"/>
      <w:numFmt w:val="bullet"/>
      <w:lvlText w:val="•"/>
      <w:lvlJc w:val="left"/>
      <w:pPr>
        <w:ind w:left="7077" w:hanging="202"/>
      </w:pPr>
      <w:rPr>
        <w:u w:val="none"/>
      </w:rPr>
    </w:lvl>
    <w:lvl w:ilvl="7">
      <w:start w:val="0"/>
      <w:numFmt w:val="bullet"/>
      <w:lvlText w:val="•"/>
      <w:lvlJc w:val="left"/>
      <w:pPr>
        <w:ind w:left="8180" w:hanging="202"/>
      </w:pPr>
      <w:rPr>
        <w:u w:val="none"/>
      </w:rPr>
    </w:lvl>
    <w:lvl w:ilvl="8">
      <w:start w:val="0"/>
      <w:numFmt w:val="bullet"/>
      <w:lvlText w:val="•"/>
      <w:lvlJc w:val="left"/>
      <w:pPr>
        <w:ind w:left="9284" w:hanging="202"/>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Agriculture" TargetMode="External"/><Relationship Id="rId22" Type="http://schemas.openxmlformats.org/officeDocument/2006/relationships/hyperlink" Target="https://en.wikipedia.org/wiki/OLAP_cube" TargetMode="External"/><Relationship Id="rId21" Type="http://schemas.openxmlformats.org/officeDocument/2006/relationships/hyperlink" Target="https://en.wikipedia.org/wiki/Online_transaction_processing" TargetMode="External"/><Relationship Id="rId24" Type="http://schemas.openxmlformats.org/officeDocument/2006/relationships/image" Target="media/image8.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usiness_intelligence" TargetMode="External"/><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yperlink" Target="https://en.wikipedia.org/wiki/Multi-dimensional_analytical" TargetMode="External"/><Relationship Id="rId8" Type="http://schemas.openxmlformats.org/officeDocument/2006/relationships/hyperlink" Target="https://en.wikipedia.org/wiki/Computing" TargetMode="External"/><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hyperlink" Target="https://en.wikipedia.org/wiki/Relational_database" TargetMode="External"/><Relationship Id="rId33" Type="http://schemas.openxmlformats.org/officeDocument/2006/relationships/footer" Target="footer1.xml"/><Relationship Id="rId10" Type="http://schemas.openxmlformats.org/officeDocument/2006/relationships/hyperlink" Target="https://en.wikipedia.org/wiki/Relational_database" TargetMode="External"/><Relationship Id="rId32" Type="http://schemas.openxmlformats.org/officeDocument/2006/relationships/header" Target="header1.xml"/><Relationship Id="rId13" Type="http://schemas.openxmlformats.org/officeDocument/2006/relationships/hyperlink" Target="https://en.wikipedia.org/wiki/Business_reporting" TargetMode="External"/><Relationship Id="rId12" Type="http://schemas.openxmlformats.org/officeDocument/2006/relationships/hyperlink" Target="https://en.wikipedia.org/wiki/Data_mining" TargetMode="External"/><Relationship Id="rId15" Type="http://schemas.openxmlformats.org/officeDocument/2006/relationships/hyperlink" Target="https://en.wikipedia.org/wiki/Business_process_management" TargetMode="External"/><Relationship Id="rId14" Type="http://schemas.openxmlformats.org/officeDocument/2006/relationships/hyperlink" Target="https://en.wikipedia.org/wiki/Marketing" TargetMode="External"/><Relationship Id="rId17" Type="http://schemas.openxmlformats.org/officeDocument/2006/relationships/hyperlink" Target="https://en.wikipedia.org/wiki/Forecasting" TargetMode="External"/><Relationship Id="rId16" Type="http://schemas.openxmlformats.org/officeDocument/2006/relationships/hyperlink" Target="https://en.wikipedia.org/wiki/Budget" TargetMode="External"/><Relationship Id="rId19" Type="http://schemas.openxmlformats.org/officeDocument/2006/relationships/hyperlink" Target="https://en.wikipedia.org/wiki/Financial_reporting" TargetMode="External"/><Relationship Id="rId18" Type="http://schemas.openxmlformats.org/officeDocument/2006/relationships/hyperlink" Target="https://en.wikipedia.org/wiki/Financial_report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O935GaKDl2QnboMCIte1rxI3WA==">CgMxLjA4AHIhMXRaeWxNQzJSZXE2S1JkSHF1MU5jdXk3S01KTXF6Q0xQ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