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art-5-the-api-and-production"/>
    <w:p>
      <w:pPr>
        <w:pStyle w:val="Heading1"/>
      </w:pPr>
      <w:r>
        <w:t xml:space="preserve">Part 5: The API and Production</w:t>
      </w:r>
    </w:p>
    <w:p>
      <w:pPr>
        <w:pStyle w:val="FirstParagraph"/>
      </w:pPr>
      <w:r>
        <w:rPr>
          <w:iCs/>
          <w:i/>
        </w:rPr>
        <w:t xml:space="preserve">Questions about serving the model live: FastAPI, Neon, running totals, guardrails, Docker, deployment, and</w:t>
      </w:r>
      <w:r>
        <w:rPr>
          <w:iCs/>
          <w:i/>
        </w:rPr>
        <w:t xml:space="preserve"> </w:t>
      </w:r>
      <w:r>
        <w:rPr>
          <w:iCs/>
          <w:i/>
        </w:rPr>
        <w:t xml:space="preserve">system-design follow-ups.</w:t>
      </w:r>
    </w:p>
    <w:p>
      <w:pPr>
        <w:pStyle w:val="BodyText"/>
      </w:pPr>
      <w:r>
        <w:rPr>
          <w:bCs/>
          <w:b/>
        </w:rPr>
        <w:t xml:space="preserve">Layout:</w:t>
      </w:r>
      <w:r>
        <w:t xml:space="preserve"> </w:t>
      </w:r>
      <w:r>
        <w:rPr>
          <w:bCs/>
          <w:b/>
        </w:rPr>
        <w:t xml:space="preserve">Answer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Analogy</w:t>
      </w:r>
      <w:r>
        <w:t xml:space="preserve"> </w:t>
      </w:r>
      <w:r>
        <w:t xml:space="preserve">(where it helps) →</w:t>
      </w:r>
      <w:r>
        <w:t xml:space="preserve"> </w:t>
      </w:r>
      <w:r>
        <w:rPr>
          <w:bCs/>
          <w:b/>
        </w:rPr>
        <w:t xml:space="preserve">Cross-questions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he-30-second-version-of-this-phase"/>
    <w:p>
      <w:pPr>
        <w:pStyle w:val="Heading2"/>
      </w:pPr>
      <w:r>
        <w:t xml:space="preserve">The 30-second version of this phase</w:t>
      </w:r>
    </w:p>
    <w:p>
      <w:pPr>
        <w:pStyle w:val="BlockText"/>
      </w:pPr>
      <w:r>
        <w:t xml:space="preserve">“</w:t>
      </w:r>
      <w:r>
        <w:t xml:space="preserve">The model is served by a FastAPI app in Docker on Render, next to a Neon Postgres database in US East.</w:t>
      </w:r>
      <w:r>
        <w:t xml:space="preserve"> </w:t>
      </w:r>
      <w:r>
        <w:t xml:space="preserve">Each request is validated, the card’s state is read from Neon as running totals (one row per card plus the</w:t>
      </w:r>
      <w:r>
        <w:t xml:space="preserve"> </w:t>
      </w:r>
      <w:r>
        <w:t xml:space="preserve">last 24 hours), the same feature recipes as training build the inputs, XGBoost scores it, and the API returns</w:t>
      </w:r>
      <w:r>
        <w:t xml:space="preserve"> </w:t>
      </w:r>
      <w:r>
        <w:t xml:space="preserve">approve, review or flag with SHAP reason codes. Card numbers are stored only as an HMAC. A parity test proves the</w:t>
      </w:r>
      <w:r>
        <w:t xml:space="preserve"> </w:t>
      </w:r>
      <w:r>
        <w:t xml:space="preserve">API’s features equal the pipeline’s. Moving from full history to running totals cut storage from 411 MB to 9 MB,</w:t>
      </w:r>
      <w:r>
        <w:t xml:space="preserve"> </w:t>
      </w:r>
      <w:r>
        <w:t xml:space="preserve">and a prediction takes about 90 ms of server-side work.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client ──► FastAPI (Docker, Render, Ohio)</w:t>
      </w:r>
      <w:r>
        <w:br/>
      </w:r>
      <w:r>
        <w:rPr>
          <w:rStyle w:val="VerbatimChar"/>
        </w:rPr>
        <w:t xml:space="preserve">             1. schema check ──────────────────────────► 422 if invalid</w:t>
      </w:r>
      <w:r>
        <w:br/>
      </w:r>
      <w:r>
        <w:rPr>
          <w:rStyle w:val="VerbatimChar"/>
        </w:rPr>
        <w:t xml:space="preserve">             2. card state ◄── Neon (Ohio): card_stats (1 row/card) + recent_transactions (last 24 h)</w:t>
      </w:r>
      <w:r>
        <w:br/>
      </w:r>
      <w:r>
        <w:rPr>
          <w:rStyle w:val="VerbatimChar"/>
        </w:rPr>
        <w:t xml:space="preserve">             3. shared feature recipes (same code as training)</w:t>
      </w:r>
      <w:r>
        <w:br/>
      </w:r>
      <w:r>
        <w:rPr>
          <w:rStyle w:val="VerbatimChar"/>
        </w:rPr>
        <w:t xml:space="preserve">             4. XGBoost score ──► decision: flag (≥0.90) &gt; review (guardrail) &gt; approve</w:t>
      </w:r>
      <w:r>
        <w:br/>
      </w:r>
      <w:r>
        <w:rPr>
          <w:rStyle w:val="VerbatimChar"/>
        </w:rPr>
        <w:t xml:space="preserve">             5. SHAP reason codes</w:t>
      </w:r>
      <w:r>
        <w:br/>
      </w:r>
      <w:r>
        <w:rPr>
          <w:rStyle w:val="VerbatimChar"/>
        </w:rPr>
        <w:t xml:space="preserve">             6. write prediction_log + update the card's totals (one database transaction)</w:t>
      </w:r>
      <w:r>
        <w:br/>
      </w:r>
      <w:r>
        <w:rPr>
          <w:rStyle w:val="VerbatimChar"/>
        </w:rPr>
        <w:t xml:space="preserve">           ◄── {"fraud_score", "decision", "reason_codes", "guardrail", "model_version"}</w:t>
      </w:r>
    </w:p>
    <w:p>
      <w:pPr>
        <w:pStyle w:val="FirstParagraph"/>
      </w:pPr>
      <w:r>
        <w:rPr>
          <w:bCs/>
          <w:b/>
        </w:rPr>
        <w:t xml:space="preserve">Live:</w:t>
      </w:r>
      <w:r>
        <w:t xml:space="preserve"> </w:t>
      </w:r>
      <w:r>
        <w:t xml:space="preserve">https://fraud-detection-ozfn.onrender.com/docs</w:t>
      </w:r>
    </w:p>
    <w:p>
      <w:r>
        <w:pict>
          <v:rect style="width:0;height:1.5pt" o:hralign="center" o:hrstd="t" o:hr="t"/>
        </w:pict>
      </w:r>
    </w:p>
    <w:bookmarkEnd w:id="20"/>
    <w:bookmarkStart w:id="24" w:name="section-a-api-design"/>
    <w:p>
      <w:pPr>
        <w:pStyle w:val="Heading2"/>
      </w:pPr>
      <w:r>
        <w:t xml:space="preserve">Section A: API design</w:t>
      </w:r>
    </w:p>
    <w:bookmarkStart w:id="21" w:name="a1.-walk-me-through-a-predict-request."/>
    <w:p>
      <w:pPr>
        <w:pStyle w:val="Heading3"/>
      </w:pPr>
      <w:r>
        <w:t xml:space="preserve">A1. Walk me through a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request.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see the diagram above. The key design points: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Validation at the door:</w:t>
      </w:r>
      <w:r>
        <w:t xml:space="preserve"> </w:t>
      </w:r>
      <w:r>
        <w:t xml:space="preserve">Pydantic rejects bad input with</w:t>
      </w:r>
      <w:r>
        <w:t xml:space="preserve"> </w:t>
      </w:r>
      <w:r>
        <w:rPr>
          <w:bCs/>
          <w:b/>
        </w:rPr>
        <w:t xml:space="preserve">HTTP 422</w:t>
      </w:r>
      <w:r>
        <w:t xml:space="preserve"> </w:t>
      </w:r>
      <w:r>
        <w:t xml:space="preserve">before it touches the model (amount must</w:t>
      </w:r>
      <w:r>
        <w:t xml:space="preserve"> </w:t>
      </w:r>
      <w:r>
        <w:t xml:space="preserve">be &gt; 0; category must be one of the 14, read from the</w:t>
      </w:r>
      <w:r>
        <w:t xml:space="preserve"> </w:t>
      </w:r>
      <w:r>
        <w:rPr>
          <w:bCs/>
          <w:b/>
        </w:rPr>
        <w:t xml:space="preserve">same feature spec the model was trained with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Load once:</w:t>
      </w:r>
      <w:r>
        <w:t xml:space="preserve"> </w:t>
      </w:r>
      <w:r>
        <w:t xml:space="preserve">the model, spec, cutoff and guardrail limits load</w:t>
      </w:r>
      <w:r>
        <w:t xml:space="preserve"> </w:t>
      </w:r>
      <w:r>
        <w:rPr>
          <w:bCs/>
          <w:b/>
        </w:rPr>
        <w:t xml:space="preserve">once at startup</w:t>
      </w:r>
      <w:r>
        <w:t xml:space="preserve"> </w:t>
      </w:r>
      <w:r>
        <w:t xml:space="preserve">(FastAPI’s</w:t>
      </w:r>
      <w:r>
        <w:t xml:space="preserve"> </w:t>
      </w:r>
      <w:r>
        <w:rPr>
          <w:iCs/>
          <w:i/>
        </w:rPr>
        <w:t xml:space="preserve">lifespan</w:t>
      </w:r>
      <w:r>
        <w:t xml:space="preserve">) and</w:t>
      </w:r>
      <w:r>
        <w:t xml:space="preserve"> </w:t>
      </w:r>
      <w:r>
        <w:t xml:space="preserve">live on</w:t>
      </w:r>
      <w:r>
        <w:t xml:space="preserve"> </w:t>
      </w:r>
      <w:r>
        <w:rPr>
          <w:rStyle w:val="VerbatimChar"/>
        </w:rPr>
        <w:t xml:space="preserve">app.state</w:t>
      </w:r>
      <w:r>
        <w:t xml:space="preserve">. Loading per request would slow every transaction.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Traceability:</w:t>
      </w:r>
      <w:r>
        <w:t xml:space="preserve"> </w:t>
      </w:r>
      <w:r>
        <w:t xml:space="preserve">every response carries</w:t>
      </w:r>
      <w:r>
        <w:t xml:space="preserve"> </w:t>
      </w:r>
      <w:r>
        <w:rPr>
          <w:rStyle w:val="VerbatimChar"/>
        </w:rPr>
        <w:t xml:space="preserve">model_version</w:t>
      </w:r>
      <w:r>
        <w:t xml:space="preserve">, the first 12 characters of the model file’s MD5, so each</w:t>
      </w:r>
      <w:r>
        <w:t xml:space="preserve"> </w:t>
      </w:r>
      <w:r>
        <w:t xml:space="preserve">prediction can be traced to the exact model that made it.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/health</w:t>
      </w:r>
      <w:r>
        <w:t xml:space="preserve"> </w:t>
      </w:r>
      <w:r>
        <w:t xml:space="preserve">for the platform’s health check.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a coffee shop turns the espresso machine on once in the morning, not once per customer.</w:t>
      </w:r>
    </w:p>
    <w:bookmarkEnd w:id="21"/>
    <w:bookmarkStart w:id="22" w:name="a2.-how-does-the-api-get-a-cards-history"/>
    <w:p>
      <w:pPr>
        <w:pStyle w:val="Heading3"/>
      </w:pPr>
      <w:r>
        <w:t xml:space="preserve">A2. How does the API get a card’s history?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through one method,</w:t>
      </w:r>
      <w:r>
        <w:t xml:space="preserve"> </w:t>
      </w:r>
      <w:r>
        <w:rPr>
          <w:rStyle w:val="VerbatimChar"/>
        </w:rPr>
        <w:t xml:space="preserve">get_card_state(card, before)</w:t>
      </w:r>
      <w:r>
        <w:t xml:space="preserve">. Two implementations plug in behind it: a</w:t>
      </w:r>
      <w:r>
        <w:t xml:space="preserve"> </w:t>
      </w:r>
      <w:r>
        <w:rPr>
          <w:bCs/>
          <w:b/>
        </w:rPr>
        <w:t xml:space="preserve">file</w:t>
      </w:r>
      <w:r>
        <w:rPr>
          <w:bCs/>
          <w:b/>
        </w:rPr>
        <w:t xml:space="preserve"> </w:t>
      </w:r>
      <w:r>
        <w:rPr>
          <w:bCs/>
          <w:b/>
        </w:rPr>
        <w:t xml:space="preserve">store</w:t>
      </w:r>
      <w:r>
        <w:t xml:space="preserve"> </w:t>
      </w:r>
      <w:r>
        <w:t xml:space="preserve">(offline development and the parity test) and a</w:t>
      </w:r>
      <w:r>
        <w:t xml:space="preserve"> </w:t>
      </w:r>
      <w:r>
        <w:rPr>
          <w:bCs/>
          <w:b/>
        </w:rPr>
        <w:t xml:space="preserve">Neon store</w:t>
      </w:r>
      <w:r>
        <w:t xml:space="preserve"> </w:t>
      </w:r>
      <w:r>
        <w:t xml:space="preserve">(production), chosen by an environment</w:t>
      </w:r>
      <w:r>
        <w:t xml:space="preserve"> </w:t>
      </w:r>
      <w:r>
        <w:t xml:space="preserve">variable. The API code doesn’t change when the storage changes. That’s what made the later switch to running</w:t>
      </w:r>
      <w:r>
        <w:t xml:space="preserve"> </w:t>
      </w:r>
      <w:r>
        <w:t xml:space="preserve">totals a change to one class.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a phone charger: the phone only cares about the plug shape, not whether it’s a wall socket or a power bank.</w:t>
      </w:r>
    </w:p>
    <w:bookmarkEnd w:id="22"/>
    <w:bookmarkStart w:id="23" w:name="X3c40cdc41670fcb484e1890d2df8be04d2348f3"/>
    <w:p>
      <w:pPr>
        <w:pStyle w:val="Heading3"/>
      </w:pPr>
      <w:r>
        <w:t xml:space="preserve">A3. How do you prevent training-serving skew?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two layers: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Shared code:</w:t>
      </w:r>
      <w:r>
        <w:t xml:space="preserve"> </w:t>
      </w:r>
      <w:r>
        <w:t xml:space="preserve">the API uses the</w:t>
      </w:r>
      <w:r>
        <w:t xml:space="preserve"> </w:t>
      </w:r>
      <w:r>
        <w:rPr>
          <w:bCs/>
          <w:b/>
        </w:rPr>
        <w:t xml:space="preserve">same feature 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build_features.py</w:t>
      </w:r>
      <w:r>
        <w:t xml:space="preserve">) and the same spec as training.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 parity test:</w:t>
      </w:r>
      <w:r>
        <w:t xml:space="preserve"> </w:t>
      </w:r>
      <w:r>
        <w:t xml:space="preserve">it takes test-set transactions, builds their features through the</w:t>
      </w:r>
      <w:r>
        <w:t xml:space="preserve"> </w:t>
      </w:r>
      <w:r>
        <w:rPr>
          <w:bCs/>
          <w:b/>
        </w:rPr>
        <w:t xml:space="preserve">API’s</w:t>
      </w:r>
      <w:r>
        <w:t xml:space="preserve"> </w:t>
      </w:r>
      <w:r>
        <w:t xml:space="preserve">code, and compares</w:t>
      </w:r>
      <w:r>
        <w:t xml:space="preserve"> </w:t>
      </w:r>
      <w:r>
        <w:t xml:space="preserve">them with the pipeline’s. They match on</w:t>
      </w:r>
      <w:r>
        <w:t xml:space="preserve"> </w:t>
      </w:r>
      <w:r>
        <w:rPr>
          <w:bCs/>
          <w:b/>
        </w:rPr>
        <w:t xml:space="preserve">2,000 transactions</w:t>
      </w:r>
      <w:r>
        <w:t xml:space="preserve"> </w:t>
      </w:r>
      <w:r>
        <w:t xml:space="preserve">(the largest difference is 2.8e-14, rounding from</w:t>
      </w:r>
      <w:r>
        <w:t xml:space="preserve"> </w:t>
      </w:r>
      <w:r>
        <w:t xml:space="preserve">running sums).</w:t>
      </w:r>
    </w:p>
    <w:p>
      <w:pPr>
        <w:pStyle w:val="BodyText"/>
      </w:pPr>
      <w:r>
        <w:rPr>
          <w:bCs/>
          <w:b/>
        </w:rPr>
        <w:t xml:space="preserve">Cross-question: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Did the parity check ever fail?</w:t>
      </w:r>
      <w:r>
        <w:rPr>
          <w:iCs/>
          <w:i/>
        </w:rPr>
        <w:t xml:space="preserve">”</w:t>
      </w:r>
      <w:r>
        <w:t xml:space="preserve"> </w:t>
      </w:r>
      <w:r>
        <w:t xml:space="preserve">→ Yes, on 1 row in 1,000: two purchases on the same card</w:t>
      </w:r>
      <w: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bCs/>
          <w:b/>
        </w:rPr>
        <w:t xml:space="preserve">the same second</w:t>
      </w:r>
      <w:r>
        <w:t xml:space="preserve">. That’s 88 rows out of 1.85M (0.005%). The live Neon store handles them correctly (the current</w:t>
      </w:r>
      <w:r>
        <w:t xml:space="preserve"> </w:t>
      </w:r>
      <w:r>
        <w:t xml:space="preserve">transaction isn’t stored yet, so</w:t>
      </w:r>
      <w:r>
        <w:t xml:space="preserve"> </w:t>
      </w:r>
      <w:r>
        <w:t xml:space="preserve">“</w:t>
      </w:r>
      <w:r>
        <w:t xml:space="preserve">up to and including this second</w:t>
      </w:r>
      <w:r>
        <w:t xml:space="preserve">”</w:t>
      </w:r>
      <w:r>
        <w:t xml:space="preserve"> </w:t>
      </w:r>
      <w:r>
        <w:t xml:space="preserve">is safe); the offline file store can’t, because</w:t>
      </w:r>
      <w:r>
        <w:t xml:space="preserve"> </w:t>
      </w:r>
      <w:r>
        <w:t xml:space="preserve">its files contain the transaction being scored. I documented it as a known edge case.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ection-b-the-database-neon-postgres"/>
    <w:p>
      <w:pPr>
        <w:pStyle w:val="Heading2"/>
      </w:pPr>
      <w:r>
        <w:t xml:space="preserve">Section B: The database (Neon Postgres)</w:t>
      </w:r>
    </w:p>
    <w:bookmarkStart w:id="25" w:name="b1.-how-do-you-store-card-numbers-safely"/>
    <w:p>
      <w:pPr>
        <w:pStyle w:val="Heading3"/>
      </w:pPr>
      <w:r>
        <w:t xml:space="preserve">B1. How do you store card numbers safely?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never in plain text. The database stores</w:t>
      </w:r>
      <w:r>
        <w:t xml:space="preserve"> </w:t>
      </w:r>
      <w:r>
        <w:rPr>
          <w:rStyle w:val="VerbatimChar"/>
          <w:bCs/>
          <w:b/>
        </w:rPr>
        <w:t xml:space="preserve">card_key = HMAC-SHA256(card number, secret)</w:t>
      </w:r>
      <w:r>
        <w:t xml:space="preserve">, with the</w:t>
      </w:r>
      <w:r>
        <w:t xml:space="preserve"> </w:t>
      </w:r>
      <w:r>
        <w:t xml:space="preserve">secret only in environment variables.</w:t>
      </w:r>
    </w:p>
    <w:p>
      <w:pPr>
        <w:pStyle w:val="BodyText"/>
      </w:pPr>
      <w:r>
        <w:rPr>
          <w:bCs/>
          <w:b/>
        </w:rPr>
        <w:t xml:space="preserve">Why not plain SHA-256?</w:t>
      </w:r>
      <w:r>
        <w:t xml:space="preserve"> </w:t>
      </w:r>
      <w:r>
        <w:t xml:space="preserve">Card numbers have a small, structured value space (16 digits, a bank prefix, a check</w:t>
      </w:r>
      <w:r>
        <w:t xml:space="preserve"> </w:t>
      </w:r>
      <w:r>
        <w:t xml:space="preserve">digit), so an attacker could</w:t>
      </w:r>
      <w:r>
        <w:t xml:space="preserve"> </w:t>
      </w:r>
      <w:r>
        <w:rPr>
          <w:bCs/>
          <w:b/>
        </w:rPr>
        <w:t xml:space="preserve">hash every possible number</w:t>
      </w:r>
      <w:r>
        <w:t xml:space="preserve"> </w:t>
      </w:r>
      <w:r>
        <w:t xml:space="preserve">and build a lookup table. HMAC needs the secret, so the</w:t>
      </w:r>
      <w:r>
        <w:t xml:space="preserve"> </w:t>
      </w:r>
      <w:r>
        <w:t xml:space="preserve">table can’t be built.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a common lock anyone can buy and practise on at home, versus a lock made from your private mould.</w:t>
      </w:r>
    </w:p>
    <w:p>
      <w:pPr>
        <w:pStyle w:val="BodyText"/>
      </w:pPr>
      <w:r>
        <w:rPr>
          <w:bCs/>
          <w:b/>
        </w:rPr>
        <w:t xml:space="preserve">Cross-questions: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if the secret changes?</w:t>
      </w:r>
      <w:r>
        <w:rPr>
          <w:iCs/>
          <w:i/>
        </w:rPr>
        <w:t xml:space="preserve">”</w:t>
      </w:r>
      <w:r>
        <w:t xml:space="preserve"> </w:t>
      </w:r>
      <w:r>
        <w:t xml:space="preserve">→ Every card gets a new key, all history becomes unreachable, and every customer</w:t>
      </w:r>
      <w:r>
        <w:t xml:space="preserve"> </w:t>
      </w:r>
      <w:r>
        <w:t xml:space="preserve">looks brand new (and with the guardrails, everyone goes to review). So the secret must be backed up, the same</w:t>
      </w:r>
      <w:r>
        <w:t xml:space="preserve"> </w:t>
      </w:r>
      <w:r>
        <w:t xml:space="preserve">secret must be used everywhere (it was a deploy checklist item), and rotation needs a planned migration.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do you test it?</w:t>
      </w:r>
      <w:r>
        <w:rPr>
          <w:iCs/>
          <w:i/>
        </w:rPr>
        <w:t xml:space="preserve">”</w:t>
      </w:r>
      <w:r>
        <w:t xml:space="preserve"> </w:t>
      </w:r>
      <w:r>
        <w:t xml:space="preserve">→ Tests use a fake secret (pytest’s</w:t>
      </w:r>
      <w:r>
        <w:t xml:space="preserve"> </w:t>
      </w:r>
      <w:r>
        <w:rPr>
          <w:rStyle w:val="VerbatimChar"/>
        </w:rPr>
        <w:t xml:space="preserve">monkeypatch</w:t>
      </w:r>
      <w:r>
        <w:t xml:space="preserve">): the same card gives the same key,</w:t>
      </w:r>
      <w:r>
        <w:t xml:space="preserve"> </w:t>
      </w:r>
      <w:r>
        <w:t xml:space="preserve">different cards different keys, a different secret a different key, and a missing secret fails loudly.</w:t>
      </w:r>
    </w:p>
    <w:bookmarkEnd w:id="25"/>
    <w:bookmarkStart w:id="26" w:name="X89f75777eeeac0fe4480cc6ae062932302dda95"/>
    <w:p>
      <w:pPr>
        <w:pStyle w:val="Heading3"/>
      </w:pPr>
      <w:r>
        <w:t xml:space="preserve">B2. Why running totals instead of storing every transaction?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the first version stored full history:</w:t>
      </w:r>
      <w:r>
        <w:t xml:space="preserve"> </w:t>
      </w:r>
      <w:r>
        <w:rPr>
          <w:bCs/>
          <w:b/>
        </w:rPr>
        <w:t xml:space="preserve">1.3M rows, 411 MB of the 512 MB free tier</w:t>
      </w:r>
      <w:r>
        <w:t xml:space="preserve">, with each request</w:t>
      </w:r>
      <w:r>
        <w:t xml:space="preserve"> </w:t>
      </w:r>
      <w:r>
        <w:t xml:space="preserve">fetching ~1,300–2,500 rows, which took</w:t>
      </w:r>
      <w:r>
        <w:t xml:space="preserve"> </w:t>
      </w:r>
      <w:r>
        <w:rPr>
          <w:bCs/>
          <w:b/>
        </w:rPr>
        <w:t xml:space="preserve">~1.3 s</w:t>
      </w:r>
      <w:r>
        <w:t xml:space="preserve">. But the 5 card features only need: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Needs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 since last purchase</w:t>
            </w:r>
          </w:p>
        </w:tc>
        <w:tc>
          <w:p>
            <w:pPr>
              <w:pStyle w:val="Compact"/>
              <w:jc w:val="left"/>
            </w:pPr>
            <w:r>
              <w:t xml:space="preserve">the last purchase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 purchase?</w:t>
            </w:r>
          </w:p>
        </w:tc>
        <w:tc>
          <w:p>
            <w:pPr>
              <w:pStyle w:val="Compact"/>
              <w:jc w:val="left"/>
            </w:pPr>
            <w:r>
              <w:t xml:space="preserve">count =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 spend before</w:t>
            </w:r>
          </w:p>
        </w:tc>
        <w:tc>
          <w:p>
            <w:pPr>
              <w:pStyle w:val="Compact"/>
              <w:jc w:val="left"/>
            </w:pPr>
            <w:r>
              <w:t xml:space="preserve">total ÷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 vs that average</w:t>
            </w:r>
          </w:p>
        </w:tc>
        <w:tc>
          <w:p>
            <w:pPr>
              <w:pStyle w:val="Compact"/>
              <w:jc w:val="left"/>
            </w:pPr>
            <w:r>
              <w:t xml:space="preserve">the amount ÷ the average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purchases in 24 h</w:t>
            </w:r>
          </w:p>
        </w:tc>
        <w:tc>
          <w:p>
            <w:pPr>
              <w:pStyle w:val="Compact"/>
              <w:jc w:val="left"/>
            </w:pPr>
            <w:r>
              <w:t xml:space="preserve">the last 24 h of purchase times</w:t>
            </w:r>
          </w:p>
        </w:tc>
      </w:tr>
    </w:tbl>
    <w:p>
      <w:pPr>
        <w:pStyle w:val="BodyText"/>
      </w:pPr>
      <w:r>
        <w:t xml:space="preserve">So each card has</w:t>
      </w:r>
      <w:r>
        <w:t xml:space="preserve"> </w:t>
      </w:r>
      <w:r>
        <w:rPr>
          <w:bCs/>
          <w:b/>
        </w:rPr>
        <w:t xml:space="preserve">one row of totals</w:t>
      </w:r>
      <w:r>
        <w:t xml:space="preserve"> </w:t>
      </w:r>
      <w:r>
        <w:t xml:space="preserve">(count, total, last time) plus only its</w:t>
      </w:r>
      <w:r>
        <w:t xml:space="preserve"> </w:t>
      </w:r>
      <w:r>
        <w:rPr>
          <w:bCs/>
          <w:b/>
        </w:rPr>
        <w:t xml:space="preserve">last 24 hours</w:t>
      </w:r>
      <w:r>
        <w:t xml:space="preserve"> </w:t>
      </w:r>
      <w:r>
        <w:t xml:space="preserve">of purchases.</w:t>
      </w:r>
      <w:r>
        <w:t xml:space="preserve"> </w:t>
      </w:r>
      <w:r>
        <w:rPr>
          <w:bCs/>
          <w:b/>
        </w:rPr>
        <w:t xml:space="preserve">Storage: 411 MB → 8.9 MB</w:t>
      </w:r>
      <w:r>
        <w:t xml:space="preserve">, and each request is</w:t>
      </w:r>
      <w:r>
        <w:t xml:space="preserve"> </w:t>
      </w:r>
      <w:r>
        <w:rPr>
          <w:bCs/>
          <w:b/>
        </w:rPr>
        <w:t xml:space="preserve">one small query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your bank balance vs keeping every receipt you ever got.</w:t>
      </w:r>
    </w:p>
    <w:p>
      <w:pPr>
        <w:pStyle w:val="BodyText"/>
      </w:pPr>
      <w:r>
        <w:rPr>
          <w:bCs/>
          <w:b/>
        </w:rPr>
        <w:t xml:space="preserve">Cross-questions: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Isn’t that separate code from training?</w:t>
      </w:r>
      <w:r>
        <w:rPr>
          <w:iCs/>
          <w:i/>
        </w:rPr>
        <w:t xml:space="preserve">”</w:t>
      </w:r>
      <w:r>
        <w:t xml:space="preserve"> </w:t>
      </w:r>
      <w:r>
        <w:t xml:space="preserve">→ Yes, which is why the parity tests exist: one proves the totals equal</w:t>
      </w:r>
      <w:r>
        <w:t xml:space="preserve"> </w:t>
      </w:r>
      <w:r>
        <w:t xml:space="preserve">full history row by row, the other compares against the pipeline on 2,000 transactions.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is a card updated after a prediction?</w:t>
      </w:r>
      <w:r>
        <w:rPr>
          <w:iCs/>
          <w:i/>
        </w:rPr>
        <w:t xml:space="preserve">”</w:t>
      </w:r>
      <w:r>
        <w:t xml:space="preserve"> </w:t>
      </w:r>
      <w:r>
        <w:t xml:space="preserve">→ An</w:t>
      </w:r>
      <w:r>
        <w:t xml:space="preserve"> </w:t>
      </w:r>
      <w:r>
        <w:rPr>
          <w:bCs/>
          <w:b/>
        </w:rPr>
        <w:t xml:space="preserve">upsert</w:t>
      </w:r>
      <w:r>
        <w:t xml:space="preserve"> </w:t>
      </w:r>
      <w:r>
        <w:t xml:space="preserve">(insert a new card, or add to an existing card’s totals),</w:t>
      </w:r>
      <w:r>
        <w:t xml:space="preserve"> </w:t>
      </w:r>
      <w:r>
        <w:t xml:space="preserve">plus inserting the purchase into</w:t>
      </w:r>
      <w:r>
        <w:t xml:space="preserve"> </w:t>
      </w:r>
      <w:r>
        <w:rPr>
          <w:rStyle w:val="VerbatimChar"/>
        </w:rPr>
        <w:t xml:space="preserve">recent_transactions</w:t>
      </w:r>
      <w:r>
        <w:t xml:space="preserve"> </w:t>
      </w:r>
      <w:r>
        <w:t xml:space="preserve">and deleting rows older than 24 hours, all in</w:t>
      </w:r>
      <w:r>
        <w:t xml:space="preserve"> </w:t>
      </w:r>
      <w:r>
        <w:rPr>
          <w:bCs/>
          <w:b/>
        </w:rPr>
        <w:t xml:space="preserve">one database</w:t>
      </w:r>
      <w:r>
        <w:rPr>
          <w:bCs/>
          <w:b/>
        </w:rPr>
        <w:t xml:space="preserve"> </w:t>
      </w:r>
      <w:r>
        <w:rPr>
          <w:bCs/>
          <w:b/>
        </w:rPr>
        <w:t xml:space="preserve">transaction</w:t>
      </w:r>
      <w:r>
        <w:t xml:space="preserve"> </w:t>
      </w:r>
      <w:r>
        <w:t xml:space="preserve">together with the prediction log row: both are saved, or neither.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Any assumption?</w:t>
      </w:r>
      <w:r>
        <w:rPr>
          <w:iCs/>
          <w:i/>
        </w:rPr>
        <w:t xml:space="preserve">”</w:t>
      </w:r>
      <w:r>
        <w:t xml:space="preserve"> </w:t>
      </w:r>
      <w:r>
        <w:t xml:space="preserve">→ Transactions must arrive</w:t>
      </w:r>
      <w:r>
        <w:t xml:space="preserve"> </w:t>
      </w:r>
      <w:r>
        <w:rPr>
          <w:bCs/>
          <w:b/>
        </w:rPr>
        <w:t xml:space="preserve">in time order</w:t>
      </w:r>
      <w:r>
        <w:t xml:space="preserve"> </w:t>
      </w:r>
      <w:r>
        <w:t xml:space="preserve">(true live, and in a sorted replay); the code logs</w:t>
      </w:r>
      <w:r>
        <w:t xml:space="preserve"> </w:t>
      </w:r>
      <w:r>
        <w:t xml:space="preserve">a warning if one arrives out of order.</w:t>
      </w:r>
    </w:p>
    <w:bookmarkEnd w:id="26"/>
    <w:bookmarkStart w:id="27" w:name="b3.-why-an-orm"/>
    <w:p>
      <w:pPr>
        <w:pStyle w:val="Heading3"/>
      </w:pPr>
      <w:r>
        <w:t xml:space="preserve">B3. Why an ORM?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SQLAlchemy ORM models are readable Python classes and the single source of truth for the schema, with</w:t>
      </w:r>
      <w:r>
        <w:t xml:space="preserve"> </w:t>
      </w:r>
      <w:r>
        <w:t xml:space="preserve">constraints (amount &gt; 0, valid decisions) and a composite index on (card_key, time). I know the trade-off: for two</w:t>
      </w:r>
      <w:r>
        <w:t xml:space="preserve"> </w:t>
      </w:r>
      <w:r>
        <w:t xml:space="preserve">flat tables, plain SQL would also be fine, and once tables hold real data, changes go through</w:t>
      </w:r>
      <w:r>
        <w:t xml:space="preserve"> </w:t>
      </w:r>
      <w:r>
        <w:rPr>
          <w:bCs/>
          <w:b/>
        </w:rPr>
        <w:t xml:space="preserve">migrations</w:t>
      </w:r>
      <w:r>
        <w:rPr>
          <w:bCs/>
          <w:b/>
        </w:rPr>
        <w:t xml:space="preserve"> </w:t>
      </w:r>
      <w:r>
        <w:rPr>
          <w:bCs/>
          <w:b/>
        </w:rPr>
        <w:t xml:space="preserve">(Alembic)</w:t>
      </w:r>
      <w:r>
        <w:t xml:space="preserve"> </w:t>
      </w:r>
      <w:r>
        <w:t xml:space="preserve">instead of dropping and recreating tables.</w:t>
      </w:r>
    </w:p>
    <w:bookmarkEnd w:id="27"/>
    <w:bookmarkStart w:id="28" w:name="X3059cb7f78cb427639f9b5d0901cea64c8c9251"/>
    <w:p>
      <w:pPr>
        <w:pStyle w:val="Heading3"/>
      </w:pPr>
      <w:r>
        <w:t xml:space="preserve">B4. Walk me through your latency analysis.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the problem was distance, not work:</w:t>
      </w:r>
    </w:p>
    <w:p>
      <w:pPr>
        <w:pStyle w:val="SourceCode"/>
      </w:pPr>
      <w:r>
        <w:rPr>
          <w:rStyle w:val="VerbatimChar"/>
        </w:rPr>
        <w:t xml:space="preserve">one round trip India → Neon (Ohio), doing NO work:   256 ms</w:t>
      </w:r>
      <w:r>
        <w:br/>
      </w:r>
      <w:r>
        <w:rPr>
          <w:rStyle w:val="VerbatimChar"/>
        </w:rPr>
        <w:t xml:space="preserve">first version: ~5 round trips per lookup              ≈ 1.3 s</w:t>
      </w:r>
      <w:r>
        <w:br/>
      </w:r>
      <w:r>
        <w:rPr>
          <w:rStyle w:val="VerbatimChar"/>
        </w:rPr>
        <w:t xml:space="preserve">fix 1: one combined query, no separate BEGIN/COMMIT   2 round trips ≈ 500 ms (from India)</w:t>
      </w:r>
      <w:r>
        <w:br/>
      </w:r>
      <w:r>
        <w:rPr>
          <w:rStyle w:val="VerbatimChar"/>
        </w:rPr>
        <w:t xml:space="preserve">fix 2: deploy the API in the SAME region as Neon      → a round trip is a few ms</w:t>
      </w:r>
      <w:r>
        <w:br/>
      </w:r>
      <w:r>
        <w:rPr>
          <w:rStyle w:val="VerbatimChar"/>
        </w:rPr>
        <w:t xml:space="preserve">measured live: /health ~300 ms, /predict ~390 ms from India → ~90 ms of server-side work per prediction</w:t>
      </w:r>
    </w:p>
    <w:p>
      <w:pPr>
        <w:pStyle w:val="FirstParagraph"/>
      </w:pPr>
      <w:r>
        <w:rPr>
          <w:bCs/>
          <w:b/>
        </w:rPr>
        <w:t xml:space="preserve">Cross-questions: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pool_pre_ping</w:t>
      </w:r>
      <w:r>
        <w:rPr>
          <w:iCs/>
          <w:i/>
        </w:rPr>
        <w:t xml:space="preserve">?</w:t>
      </w:r>
      <w:r>
        <w:rPr>
          <w:iCs/>
          <w:i/>
        </w:rPr>
        <w:t xml:space="preserve">”</w:t>
      </w:r>
      <w:r>
        <w:t xml:space="preserve"> </w:t>
      </w:r>
      <w:r>
        <w:t xml:space="preserve">→ Neon’s free tier puts idle databases to sleep, so the connection pool tests a</w:t>
      </w:r>
      <w:r>
        <w:t xml:space="preserve"> </w:t>
      </w:r>
      <w:r>
        <w:t xml:space="preserve">connection before using it. It costs one round trip, which is cheap in the same region.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put the API next to the database rather than next to the user?</w:t>
      </w:r>
      <w:r>
        <w:rPr>
          <w:iCs/>
          <w:i/>
        </w:rPr>
        <w:t xml:space="preserve">”</w:t>
      </w:r>
      <w:r>
        <w:t xml:space="preserve"> </w:t>
      </w:r>
      <w:r>
        <w:t xml:space="preserve">→ The API makes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database trips per</w:t>
      </w:r>
      <w:r>
        <w:t xml:space="preserve"> </w:t>
      </w:r>
      <w:r>
        <w:t xml:space="preserve">request; the user makes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trip to the API. Minimise the most frequent trips.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3a74ece9040013f56ee9661326e99876a710589"/>
    <w:p>
      <w:pPr>
        <w:pStyle w:val="Heading2"/>
      </w:pPr>
      <w:r>
        <w:t xml:space="preserve">Section C: Decisions, reasons and guardrails</w:t>
      </w:r>
    </w:p>
    <w:bookmarkStart w:id="30" w:name="X44a2d24297d503b0a5649b6c2723f926cb48e02"/>
    <w:p>
      <w:pPr>
        <w:pStyle w:val="Heading3"/>
      </w:pPr>
      <w:r>
        <w:t xml:space="preserve">C1. What are reason codes, and how are they computed?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the top features that pushed</w:t>
      </w:r>
      <w:r>
        <w:t xml:space="preserve"> </w:t>
      </w:r>
      <w:r>
        <w:rPr>
          <w:bCs/>
          <w:b/>
        </w:rPr>
        <w:t xml:space="preserve">this</w:t>
      </w:r>
      <w:r>
        <w:t xml:space="preserve"> </w:t>
      </w:r>
      <w:r>
        <w:t xml:space="preserve">transaction toward fraud, from SHAP values computed by XGBoost</w:t>
      </w:r>
      <w:r>
        <w:t xml:space="preserve"> </w:t>
      </w:r>
      <w:r>
        <w:t xml:space="preserve">itself (</w:t>
      </w:r>
      <w:r>
        <w:rPr>
          <w:rStyle w:val="VerbatimChar"/>
        </w:rPr>
        <w:t xml:space="preserve">pred_contribs=True</w:t>
      </w:r>
      <w:r>
        <w:t xml:space="preserve">), turned into sentences</w:t>
      </w:r>
      <w:r>
        <w:t xml:space="preserve"> </w:t>
      </w:r>
      <w:r>
        <w:rPr>
          <w:bCs/>
          <w:b/>
        </w:rPr>
        <w:t xml:space="preserve">with context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Amount $1,077.69 is 19.2x this card’s usual spend</w:t>
      </w:r>
      <w:r>
        <w:rPr>
          <w:iCs/>
          <w:i/>
        </w:rPr>
        <w:t xml:space="preserve">”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Purchase at 22:00 (high-risk night window)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  <w:r>
        <w:t xml:space="preserve"> </w:t>
      </w:r>
      <w:r>
        <w:t xml:space="preserve">Rules: only pushes</w:t>
      </w:r>
      <w:r>
        <w:t xml:space="preserve"> </w:t>
      </w:r>
      <w:r>
        <w:rPr>
          <w:bCs/>
          <w:b/>
        </w:rPr>
        <w:t xml:space="preserve">toward</w:t>
      </w:r>
      <w:r>
        <w:t xml:space="preserve"> </w:t>
      </w:r>
      <w:r>
        <w:t xml:space="preserve">fraud; at most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amount reason (amount and amount ratio describe the same</w:t>
      </w:r>
      <w:r>
        <w:t xml:space="preserve"> </w:t>
      </w:r>
      <w:r>
        <w:t xml:space="preserve">thing); no repeated sentences.</w:t>
      </w:r>
    </w:p>
    <w:p>
      <w:pPr>
        <w:pStyle w:val="BodyText"/>
      </w:pPr>
      <w:r>
        <w:rPr>
          <w:bCs/>
          <w:b/>
        </w:rPr>
        <w:t xml:space="preserve">Cross-question: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Does SHAP show causes?</w:t>
      </w:r>
      <w:r>
        <w:rPr>
          <w:iCs/>
          <w:i/>
        </w:rPr>
        <w:t xml:space="preserve">”</w:t>
      </w:r>
      <w:r>
        <w:t xml:space="preserve"> </w:t>
      </w:r>
      <w:r>
        <w:t xml:space="preserve">→ No: it explains the</w:t>
      </w:r>
      <w:r>
        <w:t xml:space="preserve"> </w:t>
      </w:r>
      <w:r>
        <w:rPr>
          <w:bCs/>
          <w:b/>
        </w:rPr>
        <w:t xml:space="preserve">model’s reasoning</w:t>
      </w:r>
      <w:r>
        <w:t xml:space="preserve">, not real-world causation.</w:t>
      </w:r>
    </w:p>
    <w:bookmarkEnd w:id="30"/>
    <w:bookmarkStart w:id="31" w:name="Xaa0d0b97a9c2319c9fcf4f77a76e43e13840241"/>
    <w:p>
      <w:pPr>
        <w:pStyle w:val="Heading3"/>
      </w:pPr>
      <w:r>
        <w:t xml:space="preserve">C2. What blind spots did you find when stress-testing the API?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I sent extreme inputs on purpose: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New card</w:t>
            </w:r>
          </w:p>
        </w:tc>
        <w:tc>
          <w:p>
            <w:pPr>
              <w:pStyle w:val="Compact"/>
              <w:jc w:val="left"/>
            </w:pPr>
            <w:r>
              <w:t xml:space="preserve">Known card (usual spend ~$56)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$900 at night</w:t>
            </w:r>
          </w:p>
        </w:tc>
        <w:tc>
          <w:p>
            <w:pPr>
              <w:pStyle w:val="Compact"/>
              <w:jc w:val="left"/>
            </w:pPr>
            <w:r>
              <w:t xml:space="preserve">approve 0.04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 0.998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$2,000 / $10,000 / $90,000</w:t>
            </w:r>
          </w:p>
        </w:tc>
        <w:tc>
          <w:p>
            <w:pPr>
              <w:pStyle w:val="Compact"/>
              <w:jc w:val="left"/>
            </w:pPr>
            <w:r>
              <w:t xml:space="preserve">approve 0.05 (identical)</w:t>
            </w:r>
          </w:p>
        </w:tc>
        <w:tc>
          <w:p>
            <w:pPr>
              <w:pStyle w:val="Compact"/>
              <w:jc w:val="left"/>
            </w:pPr>
            <w:r>
              <w:t xml:space="preserve">flag 0.999 (identical)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Scores freeze above ~$1,200:</w:t>
      </w:r>
      <w:r>
        <w:t xml:space="preserve"> </w:t>
      </w:r>
      <w:r>
        <w:t xml:space="preserve">trees don’t extrapolate. The largest training fraud was</w:t>
      </w:r>
      <w:r>
        <w:t xml:space="preserve"> </w:t>
      </w:r>
      <w:r>
        <w:rPr>
          <w:bCs/>
          <w:b/>
        </w:rPr>
        <w:t xml:space="preserve">$1,372</w:t>
      </w:r>
      <w:r>
        <w:t xml:space="preserve"> </w:t>
      </w:r>
      <w:r>
        <w:t xml:space="preserve">and every</w:t>
      </w:r>
      <w:r>
        <w:t xml:space="preserve"> </w:t>
      </w:r>
      <w:r>
        <w:t xml:space="preserve">training purchase above $5,000 was legitimate, so everything above the last split lands in the same leaf.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Brand-new cards are under-flagged:</w:t>
      </w:r>
      <w:r>
        <w:t xml:space="preserve"> </w:t>
      </w:r>
      <w:r>
        <w:t xml:space="preserve">with no history, the strongest signals are missing, and the training data’s</w:t>
      </w:r>
      <w:r>
        <w:t xml:space="preserve"> </w:t>
      </w:r>
      <w:r>
        <w:t xml:space="preserve">“</w:t>
      </w:r>
      <w:r>
        <w:t xml:space="preserve">first purchases</w:t>
      </w:r>
      <w:r>
        <w:t xml:space="preserve">”</w:t>
      </w:r>
      <w:r>
        <w:t xml:space="preserve"> </w:t>
      </w:r>
      <w:r>
        <w:t xml:space="preserve">were just where the dataset began, not genuinely new cards.</w:t>
      </w:r>
    </w:p>
    <w:p>
      <w:pPr>
        <w:pStyle w:val="FirstParagraph"/>
      </w:pPr>
      <w:r>
        <w:rPr>
          <w:bCs/>
          <w:b/>
        </w:rPr>
        <w:t xml:space="preserve">Analogy:</w:t>
      </w:r>
      <w:r>
        <w:t xml:space="preserve"> </w:t>
      </w:r>
      <w:r>
        <w:t xml:space="preserve">a cashier trained on notes up to $100 who’s handed a $10,000 note: they’ve never seen one.</w:t>
      </w:r>
    </w:p>
    <w:bookmarkEnd w:id="31"/>
    <w:bookmarkStart w:id="32" w:name="c3.-how-did-you-fix-it"/>
    <w:p>
      <w:pPr>
        <w:pStyle w:val="Heading3"/>
      </w:pPr>
      <w:r>
        <w:t xml:space="preserve">C3. How did you fix it?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rPr>
          <w:bCs/>
          <w:b/>
        </w:rPr>
        <w:t xml:space="preserve">guardrails</w:t>
      </w:r>
      <w:r>
        <w:t xml:space="preserve">: rules alongside the model, with a</w:t>
      </w:r>
      <w:r>
        <w:t xml:space="preserve"> </w:t>
      </w:r>
      <w:r>
        <w:rPr>
          <w:bCs/>
          <w:b/>
        </w:rPr>
        <w:t xml:space="preserve">third decision, review</w:t>
      </w:r>
      <w:r>
        <w:t xml:space="preserve"> </w:t>
      </w:r>
      <w:r>
        <w:t xml:space="preserve">(a human looks at it):</w:t>
      </w:r>
      <w:r>
        <w:t xml:space="preserve"> </w:t>
      </w:r>
      <w:r>
        <w:t xml:space="preserve">- amount</w:t>
      </w:r>
      <w:r>
        <w:t xml:space="preserve"> </w:t>
      </w:r>
      <w:r>
        <w:rPr>
          <w:bCs/>
          <w:b/>
        </w:rPr>
        <w:t xml:space="preserve">above the training maximum</w:t>
      </w:r>
      <w:r>
        <w:t xml:space="preserve"> </w:t>
      </w:r>
      <w:r>
        <w:t xml:space="preserve">($28,948.90) → review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 card</w:t>
      </w:r>
      <w:r>
        <w:t xml:space="preserve"> </w:t>
      </w:r>
      <w:r>
        <w:t xml:space="preserve">and amount above the</w:t>
      </w:r>
      <w:r>
        <w:t xml:space="preserve"> </w:t>
      </w:r>
      <w:r>
        <w:rPr>
          <w:bCs/>
          <w:b/>
        </w:rPr>
        <w:t xml:space="preserve">training 99th percentile</w:t>
      </w:r>
      <w:r>
        <w:t xml:space="preserve"> </w:t>
      </w:r>
      <w:r>
        <w:t xml:space="preserve">($546.72) → review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order:</w:t>
      </w:r>
      <w:r>
        <w:t xml:space="preserve"> </w:t>
      </w:r>
      <w:r>
        <w:t xml:space="preserve">the model’s confident flag wins; otherwise a fired rule means review; otherwise approve</w:t>
      </w:r>
      <w:r>
        <w:t xml:space="preserve"> </w:t>
      </w:r>
      <w:r>
        <w:t xml:space="preserve">- limits are</w:t>
      </w:r>
      <w:r>
        <w:t xml:space="preserve"> </w:t>
      </w:r>
      <w:r>
        <w:rPr>
          <w:bCs/>
          <w:b/>
        </w:rPr>
        <w:t xml:space="preserve">computed from the train split</w:t>
      </w:r>
      <w:r>
        <w:t xml:space="preserve"> </w:t>
      </w:r>
      <w:r>
        <w:t xml:space="preserve">and saved with the model; each rule has its own reason code, and the</w:t>
      </w:r>
      <w:r>
        <w:t xml:space="preserve"> </w:t>
      </w:r>
      <w:r>
        <w:t xml:space="preserve">rule is logged in</w:t>
      </w:r>
      <w:r>
        <w:t xml:space="preserve"> </w:t>
      </w:r>
      <w:r>
        <w:rPr>
          <w:rStyle w:val="VerbatimChar"/>
        </w:rPr>
        <w:t xml:space="preserve">prediction_log</w:t>
      </w:r>
    </w:p>
    <w:p>
      <w:pPr>
        <w:pStyle w:val="BodyText"/>
      </w:pPr>
      <w:r>
        <w:rPr>
          <w:bCs/>
          <w:b/>
        </w:rPr>
        <w:t xml:space="preserve">Why review, not flag?</w:t>
      </w:r>
      <w:r>
        <w:t xml:space="preserve"> </w:t>
      </w:r>
      <w:r>
        <w:t xml:space="preserve">In these cases the model doesn’t say</w:t>
      </w:r>
      <w:r>
        <w:t xml:space="preserve"> </w:t>
      </w:r>
      <w:r>
        <w:t xml:space="preserve">“</w:t>
      </w:r>
      <w:r>
        <w:t xml:space="preserve">fraud</w:t>
      </w:r>
      <w:r>
        <w:t xml:space="preserve">”</w:t>
      </w:r>
      <w:r>
        <w:t xml:space="preserve">, it says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. Blocking would punish</w:t>
      </w:r>
      <w:r>
        <w:t xml:space="preserve"> </w:t>
      </w:r>
      <w:r>
        <w:t xml:space="preserve">real customers for the model’s blind spot.</w:t>
      </w:r>
    </w:p>
    <w:p>
      <w:pPr>
        <w:pStyle w:val="BodyText"/>
      </w:pPr>
      <w:r>
        <w:rPr>
          <w:bCs/>
          <w:b/>
        </w:rPr>
        <w:t xml:space="preserve">Capacity check before shipping:</w:t>
      </w:r>
      <w:r>
        <w:t xml:space="preserve"> </w:t>
      </w:r>
      <w:r>
        <w:t xml:space="preserve">on validation the rules add</w:t>
      </w:r>
      <w:r>
        <w:t xml:space="preserve"> </w:t>
      </w:r>
      <w:r>
        <w:rPr>
          <w:bCs/>
          <w:b/>
        </w:rPr>
        <w:t xml:space="preserve">1 review in 3 months</w:t>
      </w:r>
      <w:r>
        <w:t xml:space="preserve"> </w:t>
      </w:r>
      <w:r>
        <w:t xml:space="preserve">(0.3 a month vs ~500 analyst</w:t>
      </w:r>
      <w:r>
        <w:t xml:space="preserve"> </w:t>
      </w:r>
      <w:r>
        <w:t xml:space="preserve">capacity), and that one was a real fraud the model had missed.</w:t>
      </w:r>
    </w:p>
    <w:p>
      <w:pPr>
        <w:pStyle w:val="BodyText"/>
      </w:pPr>
      <w:r>
        <w:rPr>
          <w:bCs/>
          <w:b/>
        </w:rPr>
        <w:t xml:space="preserve">Live:</w:t>
      </w:r>
      <w:r>
        <w:t xml:space="preserve"> </w:t>
      </w:r>
      <w:r>
        <w:t xml:space="preserve">a new card spending $10,000 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; repeating it twice more minutes later →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(the card now has</w:t>
      </w:r>
      <w:r>
        <w:t xml:space="preserve"> </w:t>
      </w:r>
      <w:r>
        <w:t xml:space="preserve">history: three large purchases in minutes).</w:t>
      </w:r>
    </w:p>
    <w:p>
      <w:pPr>
        <w:pStyle w:val="BodyText"/>
      </w:pPr>
      <w:r>
        <w:rPr>
          <w:bCs/>
          <w:b/>
        </w:rPr>
        <w:t xml:space="preserve">Cross-question: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not retrain instead?</w:t>
      </w:r>
      <w:r>
        <w:rPr>
          <w:iCs/>
          <w:i/>
        </w:rPr>
        <w:t xml:space="preserve">”</w:t>
      </w:r>
      <w:r>
        <w:t xml:space="preserve"> </w:t>
      </w:r>
      <w:r>
        <w:t xml:space="preserve">→ The data has no genuinely new cards and no huge frauds to learn</w:t>
      </w:r>
      <w:r>
        <w:t xml:space="preserve"> </w:t>
      </w:r>
      <w:r>
        <w:t xml:space="preserve">from. Rules handle what the model has never seen: model plus rules is the standard pattern in bank fraud systems.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ection-d-docker"/>
    <w:p>
      <w:pPr>
        <w:pStyle w:val="Heading2"/>
      </w:pPr>
      <w:r>
        <w:t xml:space="preserve">Section D: Docker</w:t>
      </w:r>
    </w:p>
    <w:bookmarkStart w:id="34" w:name="d1.-walk-me-through-your-dockerfile."/>
    <w:p>
      <w:pPr>
        <w:pStyle w:val="Heading3"/>
      </w:pPr>
      <w:r>
        <w:t xml:space="preserve">D1. Walk me through your Dockerfile.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Slim Python base image</w:t>
      </w:r>
      <w:r>
        <w:t xml:space="preserve"> </w:t>
      </w:r>
      <w:r>
        <w:t xml:space="preserve">(small, fewer vulnerabilities)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System library</w:t>
      </w:r>
      <w:r>
        <w:t xml:space="preserve"> </w:t>
      </w:r>
      <w:r>
        <w:t xml:space="preserve">XGBoost needs (OpenMP)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Dependencies first, code last:</w:t>
      </w:r>
      <w:r>
        <w:t xml:space="preserve"> </w:t>
      </w:r>
      <w:r>
        <w:t xml:space="preserve">Docker caches layers, so a code change rebuilds in seconds instead of</w:t>
      </w:r>
      <w:r>
        <w:t xml:space="preserve"> </w:t>
      </w:r>
      <w:r>
        <w:t xml:space="preserve">reinstalling every package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The model is baked in:</w:t>
      </w:r>
      <w:r>
        <w:t xml:space="preserve"> </w:t>
      </w:r>
      <w:r>
        <w:t xml:space="preserve">the image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model version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Non-root user:</w:t>
      </w:r>
      <w:r>
        <w:t xml:space="preserve"> </w:t>
      </w:r>
      <w:r>
        <w:t xml:space="preserve">a break-in doesn’t get admin rights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  <w:bCs/>
          <w:b/>
        </w:rPr>
        <w:t xml:space="preserve">uvicorn</w:t>
      </w:r>
      <w:r>
        <w:rPr>
          <w:bCs/>
          <w:b/>
        </w:rPr>
        <w:t xml:space="preserve"> </w:t>
      </w:r>
      <w:r>
        <w:rPr>
          <w:bCs/>
          <w:b/>
        </w:rPr>
        <w:t xml:space="preserve">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0.0.0.0</w:t>
      </w:r>
      <w:r>
        <w:t xml:space="preserve">, port from</w:t>
      </w:r>
      <w:r>
        <w:t xml:space="preserve"> </w:t>
      </w:r>
      <w:r>
        <w:rPr>
          <w:rStyle w:val="VerbatimChar"/>
          <w:bCs/>
          <w:b/>
        </w:rPr>
        <w:t xml:space="preserve">$PORT</w:t>
      </w:r>
      <w:r>
        <w:t xml:space="preserve"> </w:t>
      </w:r>
      <w:r>
        <w:t xml:space="preserve">(set by the platform)</w:t>
      </w:r>
    </w:p>
    <w:p>
      <w:pPr>
        <w:pStyle w:val="BodyText"/>
      </w:pPr>
      <w:r>
        <w:t xml:space="preserve">Plus a</w:t>
      </w:r>
      <w:r>
        <w:t xml:space="preserve"> </w:t>
      </w:r>
      <w:r>
        <w:rPr>
          <w:rStyle w:val="VerbatimChar"/>
          <w:bCs/>
          <w:b/>
        </w:rPr>
        <w:t xml:space="preserve">.dockerignore</w:t>
      </w:r>
      <w:r>
        <w:t xml:space="preserve"> </w:t>
      </w:r>
      <w:r>
        <w:t xml:space="preserve">that keeps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data, notebooks and the virtual environment out of the build.</w:t>
      </w:r>
    </w:p>
    <w:p>
      <w:pPr>
        <w:pStyle w:val="BodyText"/>
      </w:pPr>
      <w:r>
        <w:rPr>
          <w:bCs/>
          <w:b/>
        </w:rPr>
        <w:t xml:space="preserve">Analogy:</w:t>
      </w:r>
      <w:r>
        <w:t xml:space="preserve"> </w:t>
      </w:r>
      <w:r>
        <w:t xml:space="preserve">a shipping container: a standard box that every ship and crane handles the same way.</w:t>
      </w:r>
    </w:p>
    <w:bookmarkEnd w:id="34"/>
    <w:bookmarkStart w:id="35" w:name="X6e0fadc8194177f6ce9350b47a2431de89a0237"/>
    <w:p>
      <w:pPr>
        <w:pStyle w:val="Heading3"/>
      </w:pPr>
      <w:r>
        <w:t xml:space="preserve">D2. Why is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never copied into the image?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anyone who can pull an image can read every file inside it, and images get copied to registries and</w:t>
      </w:r>
      <w:r>
        <w:t xml:space="preserve"> </w:t>
      </w:r>
      <w:r>
        <w:t xml:space="preserve">servers, so a secret baked into an image is effectively published. Secrets are given to the container only when it</w:t>
      </w:r>
      <w:r>
        <w:t xml:space="preserve"> </w:t>
      </w:r>
      <w:r>
        <w:t xml:space="preserve">runs (</w:t>
      </w:r>
      <w:r>
        <w:rPr>
          <w:rStyle w:val="VerbatimChar"/>
        </w:rPr>
        <w:t xml:space="preserve">--env-file</w:t>
      </w:r>
      <w:r>
        <w:t xml:space="preserve"> </w:t>
      </w:r>
      <w:r>
        <w:t xml:space="preserve">locally, environment settings on the platform).</w:t>
      </w:r>
    </w:p>
    <w:bookmarkEnd w:id="35"/>
    <w:bookmarkStart w:id="36" w:name="X7e0e65b7b48fa09d1bc760e0c6870ce626a655c"/>
    <w:p>
      <w:pPr>
        <w:pStyle w:val="Heading3"/>
      </w:pPr>
      <w:r>
        <w:t xml:space="preserve">D3. How did you keep the image small, and what went wrong?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a lean</w:t>
      </w:r>
      <w:r>
        <w:t xml:space="preserve"> </w:t>
      </w:r>
      <w:r>
        <w:rPr>
          <w:rStyle w:val="VerbatimChar"/>
        </w:rPr>
        <w:t xml:space="preserve">requirements-api.txt</w:t>
      </w:r>
      <w:r>
        <w:t xml:space="preserve"> </w:t>
      </w:r>
      <w:r>
        <w:t xml:space="preserve">with only what serving needs (no DVC, MLflow, SHAP or notebook tools),</w:t>
      </w:r>
      <w:r>
        <w:t xml:space="preserve"> </w:t>
      </w:r>
      <w:r>
        <w:rPr>
          <w:rStyle w:val="VerbatimChar"/>
          <w:bCs/>
          <w:b/>
        </w:rPr>
        <w:t xml:space="preserve">xgboost-cpu</w:t>
      </w:r>
      <w:r>
        <w:t xml:space="preserve"> </w:t>
      </w:r>
      <w:r>
        <w:t xml:space="preserve">(the standard Linux package pulls in GPU libraries a CPU server never uses), and I removed pyarrow</w:t>
      </w:r>
      <w:r>
        <w:t xml:space="preserve"> </w:t>
      </w:r>
      <w:r>
        <w:t xml:space="preserve">(156 MB) once I saw the container never reads Parquet.</w:t>
      </w:r>
      <w:r>
        <w:t xml:space="preserve"> </w:t>
      </w:r>
      <w:r>
        <w:rPr>
          <w:bCs/>
          <w:b/>
        </w:rPr>
        <w:t xml:space="preserve">Result: 757 MB.</w:t>
      </w:r>
    </w:p>
    <w:p>
      <w:pPr>
        <w:pStyle w:val="BodyText"/>
      </w:pPr>
      <w:r>
        <w:rPr>
          <w:bCs/>
          <w:b/>
        </w:rPr>
        <w:t xml:space="preserve">What went wrong:</w:t>
      </w:r>
      <w:r>
        <w:t xml:space="preserve"> </w:t>
      </w:r>
      <w:r>
        <w:t xml:space="preserve">the first Render deploy crashed at startup with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sklearn needs to be installed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rPr>
          <w:rStyle w:val="VerbatimChar"/>
        </w:rPr>
        <w:t xml:space="preserve">XGBClassifier</w:t>
      </w:r>
      <w:r>
        <w:t xml:space="preserve"> </w:t>
      </w:r>
      <w:r>
        <w:t xml:space="preserve">is XGBoost’s scikit-learn-style wrapper, so it needs sklearn</w:t>
      </w:r>
      <w:r>
        <w:t xml:space="preserve"> </w:t>
      </w:r>
      <w:r>
        <w:rPr>
          <w:bCs/>
          <w:b/>
        </w:rPr>
        <w:t xml:space="preserve">when the object is created</w:t>
      </w:r>
      <w:r>
        <w:t xml:space="preserve">, even</w:t>
      </w:r>
      <w:r>
        <w:t xml:space="preserve"> </w:t>
      </w:r>
      <w:r>
        <w:t xml:space="preserve">though imports work fine. My check had only tested imports. I fixed the requirements and added a test that</w:t>
      </w:r>
      <w:r>
        <w:t xml:space="preserve"> </w:t>
      </w:r>
      <w:r>
        <w:rPr>
          <w:bCs/>
          <w:b/>
        </w:rPr>
        <w:t xml:space="preserve">creates</w:t>
      </w:r>
      <w:r>
        <w:t xml:space="preserve"> </w:t>
      </w:r>
      <w:r>
        <w:t xml:space="preserve">the model object, which CI runs against the lean requirements.</w:t>
      </w:r>
      <w:r>
        <w:t xml:space="preserve"> </w:t>
      </w:r>
      <w:r>
        <w:rPr>
          <w:bCs/>
          <w:b/>
        </w:rPr>
        <w:t xml:space="preserve">Lesson: test that the app can start,</w:t>
      </w:r>
      <w:r>
        <w:rPr>
          <w:bCs/>
          <w:b/>
        </w:rPr>
        <w:t xml:space="preserve"> </w:t>
      </w:r>
      <w:r>
        <w:rPr>
          <w:bCs/>
          <w:b/>
        </w:rPr>
        <w:t xml:space="preserve">not just that it imports.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ection-e-deployment-and-operations"/>
    <w:p>
      <w:pPr>
        <w:pStyle w:val="Heading2"/>
      </w:pPr>
      <w:r>
        <w:t xml:space="preserve">Section E: Deployment and operations</w:t>
      </w:r>
    </w:p>
    <w:bookmarkStart w:id="38" w:name="e1.-how-is-it-deployed"/>
    <w:p>
      <w:pPr>
        <w:pStyle w:val="Heading3"/>
      </w:pPr>
      <w:r>
        <w:t xml:space="preserve">E1. How is it deployed?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Render builds the Docker image from GitHub and runs it in</w:t>
      </w:r>
      <w:r>
        <w:t xml:space="preserve"> </w:t>
      </w:r>
      <w:r>
        <w:rPr>
          <w:bCs/>
          <w:b/>
        </w:rPr>
        <w:t xml:space="preserve">US East (Ohio)</w:t>
      </w:r>
      <w:r>
        <w:t xml:space="preserve">, next to Neon (</w:t>
      </w:r>
      <w:r>
        <w:rPr>
          <w:rStyle w:val="VerbatimChar"/>
        </w:rPr>
        <w:t xml:space="preserve">us-east-2</w:t>
      </w:r>
      <w:r>
        <w:t xml:space="preserve">).</w:t>
      </w:r>
      <w:r>
        <w:t xml:space="preserve"> </w:t>
      </w:r>
      <w:r>
        <w:t xml:space="preserve">Three environment variables only: the database URL, the HMAC secret, and the history backend.</w:t>
      </w:r>
      <w:r>
        <w:t xml:space="preserve"> </w:t>
      </w:r>
      <w:r>
        <w:rPr>
          <w:bCs/>
          <w:b/>
        </w:rPr>
        <w:t xml:space="preserve">Least privilege:</w:t>
      </w:r>
      <w:r>
        <w:t xml:space="preserve"> </w:t>
      </w:r>
      <w:r>
        <w:t xml:space="preserve">the server doesn’t get the MLflow or DVC tokens it doesn’t need.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is the health check.</w:t>
      </w:r>
    </w:p>
    <w:p>
      <w:pPr>
        <w:pStyle w:val="BodyText"/>
      </w:pPr>
      <w:r>
        <w:rPr>
          <w:bCs/>
          <w:b/>
        </w:rPr>
        <w:t xml:space="preserve">Cross-questions: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does the model get into the image?</w:t>
      </w:r>
      <w:r>
        <w:rPr>
          <w:iCs/>
          <w:i/>
        </w:rPr>
        <w:t xml:space="preserve">”</w:t>
      </w:r>
      <w:r>
        <w:t xml:space="preserve"> </w:t>
      </w:r>
      <w:r>
        <w:t xml:space="preserve">→ For the first deploy, the 850 KB model files are committed to git, a</w:t>
      </w:r>
      <w:r>
        <w:t xml:space="preserve"> </w:t>
      </w:r>
      <w:r>
        <w:t xml:space="preserve">documented shortcut. The cleaner design: a CI job runs</w:t>
      </w:r>
      <w:r>
        <w:t xml:space="preserve"> </w:t>
      </w:r>
      <w:r>
        <w:rPr>
          <w:rStyle w:val="VerbatimChar"/>
        </w:rPr>
        <w:t xml:space="preserve">dvc pull</w:t>
      </w:r>
      <w:r>
        <w:t xml:space="preserve"> </w:t>
      </w:r>
      <w:r>
        <w:t xml:space="preserve">with a token from GitHub Secrets, builds the</w:t>
      </w:r>
      <w:r>
        <w:t xml:space="preserve"> </w:t>
      </w:r>
      <w:r>
        <w:t xml:space="preserve">image, and pushes it to a registry; the platform deploys that image, and the image digest identifies the model.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about the free tier?</w:t>
      </w:r>
      <w:r>
        <w:rPr>
          <w:iCs/>
          <w:i/>
        </w:rPr>
        <w:t xml:space="preserve">”</w:t>
      </w:r>
      <w:r>
        <w:t xml:space="preserve"> </w:t>
      </w:r>
      <w:r>
        <w:t xml:space="preserve">→ It sleeps after ~15 idle minutes, so the first request takes ~30–60 s. Fine for</w:t>
      </w:r>
      <w:r>
        <w:t xml:space="preserve"> </w:t>
      </w:r>
      <w:r>
        <w:t xml:space="preserve">a demo; production would use an always-on instance.</w:t>
      </w:r>
    </w:p>
    <w:bookmarkEnd w:id="38"/>
    <w:bookmarkStart w:id="39" w:name="e2.-how-would-you-monitor-it"/>
    <w:p>
      <w:pPr>
        <w:pStyle w:val="Heading3"/>
      </w:pPr>
      <w:r>
        <w:t xml:space="preserve">E2. How would you monitor it?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every prediction is logged in</w:t>
      </w:r>
      <w:r>
        <w:t xml:space="preserve"> </w:t>
      </w:r>
      <w:r>
        <w:rPr>
          <w:rStyle w:val="VerbatimChar"/>
        </w:rPr>
        <w:t xml:space="preserve">prediction_log</w:t>
      </w:r>
      <w:r>
        <w:t xml:space="preserve">: model version, the 9 inputs (JSON), score, decision, the</w:t>
      </w:r>
      <w:r>
        <w:t xml:space="preserve"> </w:t>
      </w:r>
      <w:r>
        <w:t xml:space="preserve">rule that fired, and the true label once confirmed. From it I’d watch: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data drift</w:t>
      </w:r>
      <w:r>
        <w:t xml:space="preserve"> </w:t>
      </w:r>
      <w:r>
        <w:t xml:space="preserve">in the inputs (amounts, hours, time between purchases)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prior shift</w:t>
      </w:r>
      <w:r>
        <w:t xml:space="preserve">: the fraud rate over time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precision</w:t>
      </w:r>
      <w:r>
        <w:t xml:space="preserve"> </w:t>
      </w:r>
      <w:r>
        <w:t xml:space="preserve">from analyst decisions (fast feedback) and</w:t>
      </w:r>
      <w:r>
        <w:t xml:space="preserve"> </w:t>
      </w:r>
      <w:r>
        <w:rPr>
          <w:bCs/>
          <w:b/>
        </w:rPr>
        <w:t xml:space="preserve">recall</w:t>
      </w:r>
      <w:r>
        <w:t xml:space="preserve"> </w:t>
      </w:r>
      <w:r>
        <w:t xml:space="preserve">from confirmed fraud (slow feedback)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alert and review volume</w:t>
      </w:r>
      <w:r>
        <w:t xml:space="preserve"> </w:t>
      </w:r>
      <w:r>
        <w:t xml:space="preserve">vs analyst capacity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latency and errors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fairness</w:t>
      </w:r>
      <w:r>
        <w:t xml:space="preserve"> </w:t>
      </w:r>
      <w:r>
        <w:t xml:space="preserve">metrics by group, monthly</w:t>
      </w:r>
    </w:p>
    <w:bookmarkEnd w:id="39"/>
    <w:bookmarkStart w:id="40" w:name="X5de135580554a1eb93ae585869db1ea7194b38f"/>
    <w:p>
      <w:pPr>
        <w:pStyle w:val="Heading3"/>
      </w:pPr>
      <w:r>
        <w:t xml:space="preserve">E3. What are the known limitations of the live system?</w:t>
      </w:r>
    </w:p>
    <w:p>
      <w:pPr>
        <w:pStyle w:val="FirstParagraph"/>
      </w:pPr>
      <w:r>
        <w:rPr>
          <w:bCs/>
          <w:b/>
        </w:rPr>
        <w:t xml:space="preserve">Answer:</w:t>
      </w:r>
      <w:r>
        <w:t xml:space="preserve"> </w:t>
      </w:r>
      <w:r>
        <w:t xml:space="preserve">- the guardrails cover the blind spots, but the model itself still can’t judge new cards or huge amounts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idempotency</w:t>
      </w:r>
      <w:r>
        <w:t xml:space="preserve">: a retried request is counted twice in the card’s totals (fix: a unique transaction ID per</w:t>
      </w:r>
      <w:r>
        <w:t xml:space="preserve"> </w:t>
      </w:r>
      <w:r>
        <w:t xml:space="preserve">request, ignoring duplicates)</w:t>
      </w:r>
      <w:r>
        <w:t xml:space="preserve"> </w:t>
      </w:r>
      <w:r>
        <w:t xml:space="preserve">- transactions must arrive in time order for the running totals</w:t>
      </w:r>
      <w:r>
        <w:t xml:space="preserve"> </w:t>
      </w:r>
      <w:r>
        <w:t xml:space="preserve">- synthetic training data; fairness gaps documented but not fixed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c7b32b56c933b2961af03287b3856146193a523"/>
    <w:p>
      <w:pPr>
        <w:pStyle w:val="Heading2"/>
      </w:pPr>
      <w:r>
        <w:t xml:space="preserve">Section F: System-design follow-ups (</w:t>
      </w:r>
      <w:r>
        <w:t xml:space="preserve">“</w:t>
      </w:r>
      <w:r>
        <w:t xml:space="preserve">how would you scale this?</w:t>
      </w:r>
      <w:r>
        <w:t xml:space="preserve">”</w:t>
      </w:r>
      <w:r>
        <w:t xml:space="preserve">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They ask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10,000 requests per second?</w:t>
            </w:r>
          </w:p>
        </w:tc>
        <w:tc>
          <w:p>
            <w:pPr>
              <w:pStyle w:val="Compact"/>
              <w:jc w:val="left"/>
            </w:pPr>
            <w:r>
              <w:t xml:space="preserve">Run many API containers behind a load balancer (the API is stateless: all state is in the database). Move card state to an in-memory store (e.g. Redis) or a feature store, with Postgres as the system of record.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log write slows responses?</w:t>
            </w:r>
          </w:p>
        </w:tc>
        <w:tc>
          <w:p>
            <w:pPr>
              <w:pStyle w:val="Compact"/>
              <w:jc w:val="left"/>
            </w:pPr>
            <w:r>
              <w:t xml:space="preserve">Write the prediction log asynchronously (a queue), but keep the card-state update in order, or features drift.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Two requests for the same card at once?</w:t>
            </w:r>
          </w:p>
        </w:tc>
        <w:tc>
          <w:p>
            <w:pPr>
              <w:pStyle w:val="Compact"/>
              <w:jc w:val="left"/>
            </w:pPr>
            <w:r>
              <w:t xml:space="preserve">Row-level locking or atomic increments on the card’s totals; process a card’s transactions in order (partition by card).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Retries create duplicates?</w:t>
            </w:r>
          </w:p>
        </w:tc>
        <w:tc>
          <w:p>
            <w:pPr>
              <w:pStyle w:val="Compact"/>
              <w:jc w:val="left"/>
            </w:pPr>
            <w:r>
              <w:t xml:space="preserve">Idempotency keys: each transaction carries a unique ID, and repeats are ignored.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Shipping a new model safely?</w:t>
            </w:r>
          </w:p>
        </w:tc>
        <w:tc>
          <w:p>
            <w:pPr>
              <w:pStyle w:val="Compact"/>
              <w:jc w:val="left"/>
            </w:pPr>
            <w:r>
              <w:t xml:space="preserve">Model registry + versioned images;</w:t>
            </w:r>
            <w:r>
              <w:t xml:space="preserve"> </w:t>
            </w:r>
            <w:r>
              <w:rPr>
                <w:bCs/>
                <w:b/>
              </w:rPr>
              <w:t xml:space="preserve">shadow mode</w:t>
            </w:r>
            <w:r>
              <w:t xml:space="preserve"> </w:t>
            </w:r>
            <w:r>
              <w:t xml:space="preserve">(score live traffic without acting), then a</w:t>
            </w:r>
            <w:r>
              <w:t xml:space="preserve"> </w:t>
            </w:r>
            <w:r>
              <w:rPr>
                <w:bCs/>
                <w:b/>
              </w:rPr>
              <w:t xml:space="preserve">canary</w:t>
            </w:r>
            <w:r>
              <w:t xml:space="preserve"> </w:t>
            </w:r>
            <w:r>
              <w:t xml:space="preserve">(a small % of traffic), compare metrics, then roll out; keep the old image for instant rollback.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When to retrain?</w:t>
            </w:r>
          </w:p>
        </w:tc>
        <w:tc>
          <w:p>
            <w:pPr>
              <w:pStyle w:val="Compact"/>
              <w:jc w:val="left"/>
            </w:pPr>
            <w:r>
              <w:t xml:space="preserve">On a schedule and on drift alerts; always compare the new model against the current one on the same recent data (champion vs challenger) before switching.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Where do labels come from?</w:t>
            </w:r>
          </w:p>
        </w:tc>
        <w:tc>
          <w:p>
            <w:pPr>
              <w:pStyle w:val="Compact"/>
              <w:jc w:val="left"/>
            </w:pPr>
            <w:r>
              <w:t xml:space="preserve">Analyst decisions (fast) and chargebacks/confirmed fraud (weeks later); join them back to</w:t>
            </w:r>
            <w:r>
              <w:t xml:space="preserve"> </w:t>
            </w:r>
            <w:r>
              <w:rPr>
                <w:rStyle w:val="VerbatimChar"/>
              </w:rPr>
              <w:t xml:space="preserve">prediction_log</w:t>
            </w:r>
            <w:r>
              <w:t xml:space="preserve"> </w:t>
            </w:r>
            <w:r>
              <w:t xml:space="preserve">by transaction.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quick-numbers-for-this-phase"/>
    <w:p>
      <w:pPr>
        <w:pStyle w:val="Heading2"/>
      </w:pPr>
      <w:r>
        <w:t xml:space="preserve">Quick numbers for this phase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Storage: full history → running totals</w:t>
            </w:r>
          </w:p>
        </w:tc>
        <w:tc>
          <w:p>
            <w:pPr>
              <w:pStyle w:val="Compact"/>
              <w:jc w:val="left"/>
            </w:pPr>
            <w:r>
              <w:t xml:space="preserve">411 MB →</w:t>
            </w:r>
            <w:r>
              <w:t xml:space="preserve"> </w:t>
            </w:r>
            <w:r>
              <w:rPr>
                <w:bCs/>
                <w:b/>
              </w:rPr>
              <w:t xml:space="preserve">8.9 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Lookup: first version (from India)</w:t>
            </w:r>
          </w:p>
        </w:tc>
        <w:tc>
          <w:p>
            <w:pPr>
              <w:pStyle w:val="Compact"/>
              <w:jc w:val="left"/>
            </w:pPr>
            <w:r>
              <w:t xml:space="preserve">~1.3 s (5 round trips × 256 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Live: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from India</w:t>
            </w:r>
          </w:p>
        </w:tc>
        <w:tc>
          <w:p>
            <w:pPr>
              <w:pStyle w:val="Compact"/>
              <w:jc w:val="left"/>
            </w:pPr>
            <w:r>
              <w:t xml:space="preserve">~300 ms / ~390 ms →</w:t>
            </w:r>
            <w:r>
              <w:t xml:space="preserve"> </w:t>
            </w:r>
            <w:r>
              <w:rPr>
                <w:bCs/>
                <w:b/>
              </w:rPr>
              <w:t xml:space="preserve">~90 ms server-side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parity</w:t>
            </w:r>
          </w:p>
        </w:tc>
        <w:tc>
          <w:p>
            <w:pPr>
              <w:pStyle w:val="Compact"/>
              <w:jc w:val="left"/>
            </w:pPr>
            <w:r>
              <w:t xml:space="preserve">identical on</w:t>
            </w:r>
            <w:r>
              <w:t xml:space="preserve"> </w:t>
            </w:r>
            <w:r>
              <w:rPr>
                <w:bCs/>
                <w:b/>
              </w:rPr>
              <w:t xml:space="preserve">2,000</w:t>
            </w:r>
            <w:r>
              <w:t xml:space="preserve"> </w:t>
            </w:r>
            <w:r>
              <w:t xml:space="preserve">test transactions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Same-second edge case</w:t>
            </w:r>
          </w:p>
        </w:tc>
        <w:tc>
          <w:p>
            <w:pPr>
              <w:pStyle w:val="Compact"/>
              <w:jc w:val="left"/>
            </w:pPr>
            <w:r>
              <w:t xml:space="preserve">88 rows (0.005%)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Guardrail limits</w:t>
            </w:r>
          </w:p>
        </w:tc>
        <w:tc>
          <w:p>
            <w:pPr>
              <w:pStyle w:val="Compact"/>
              <w:jc w:val="left"/>
            </w:pPr>
            <w:r>
              <w:t xml:space="preserve">$28,948.90 (train max), $546.72 (train p99)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Reviews on validation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in 3 months</w:t>
            </w:r>
            <w:r>
              <w:t xml:space="preserve"> </w:t>
            </w:r>
            <w:r>
              <w:t xml:space="preserve">(a real fraud), vs ~500/month capacity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image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757 MB</w:t>
            </w:r>
            <w:r>
              <w:t xml:space="preserve">, non-root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</w:tr>
    </w:tbl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2026-10-15T08:42:38Z</dcterms:created>
  <dcterms:modified xsi:type="dcterms:W3CDTF">2026-10-15T08:42:38Z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