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68C" w:rsidRPr="0020668C" w:rsidRDefault="0020668C" w:rsidP="0020668C">
      <w:pPr>
        <w:pStyle w:val="Heading2"/>
        <w:rPr>
          <w:rFonts w:eastAsia="Times New Roman"/>
          <w:kern w:val="36"/>
          <w:sz w:val="32"/>
          <w:szCs w:val="32"/>
        </w:rPr>
      </w:pPr>
      <w:r w:rsidRPr="0020668C">
        <w:rPr>
          <w:rFonts w:eastAsia="Times New Roman"/>
          <w:kern w:val="36"/>
          <w:sz w:val="32"/>
          <w:szCs w:val="32"/>
        </w:rPr>
        <w:t>Log Analysis for Fraud Detection using Spark </w:t>
      </w:r>
    </w:p>
    <w:p w:rsidR="0020668C" w:rsidRDefault="0020668C" w:rsidP="0020668C"/>
    <w:p w:rsidR="0020668C" w:rsidRPr="0020668C" w:rsidRDefault="0020668C" w:rsidP="0020668C">
      <w:pPr>
        <w:pStyle w:val="Heading3"/>
        <w:rPr>
          <w:sz w:val="28"/>
          <w:szCs w:val="28"/>
        </w:rPr>
      </w:pPr>
      <w:r w:rsidRPr="0020668C">
        <w:rPr>
          <w:sz w:val="28"/>
          <w:szCs w:val="28"/>
        </w:rPr>
        <w:t>Log Analysis</w:t>
      </w:r>
    </w:p>
    <w:p w:rsidR="0020668C" w:rsidRPr="0020668C" w:rsidRDefault="0020668C" w:rsidP="008D22B6">
      <w:pPr>
        <w:pStyle w:val="blog-descriptioninfo"/>
        <w:shd w:val="clear" w:color="auto" w:fill="FFFFFF"/>
        <w:spacing w:before="250" w:beforeAutospacing="0" w:after="0" w:afterAutospacing="0" w:line="326" w:lineRule="atLeast"/>
        <w:jc w:val="both"/>
        <w:textAlignment w:val="baseline"/>
        <w:rPr>
          <w:color w:val="666666"/>
          <w:sz w:val="28"/>
          <w:szCs w:val="28"/>
        </w:rPr>
      </w:pPr>
      <w:r w:rsidRPr="0020668C">
        <w:rPr>
          <w:color w:val="666666"/>
          <w:sz w:val="28"/>
          <w:szCs w:val="28"/>
        </w:rPr>
        <w:t>Acts of fraud frequently involve a series of legitimate activities that individually do not warrant notice. However when they are observed in the right sequence over time, pattern recognition can</w:t>
      </w:r>
      <w:r w:rsidR="00B34285">
        <w:rPr>
          <w:color w:val="666666"/>
          <w:sz w:val="28"/>
          <w:szCs w:val="28"/>
        </w:rPr>
        <w:t xml:space="preserve"> detect suspicious activity. </w:t>
      </w:r>
      <w:r w:rsidRPr="0020668C">
        <w:rPr>
          <w:color w:val="666666"/>
          <w:sz w:val="28"/>
          <w:szCs w:val="28"/>
        </w:rPr>
        <w:t>Patterns of internal or external fraud often lie in the massive amounts of unstructured machine data and log files generated by business applications and systems.</w:t>
      </w:r>
    </w:p>
    <w:p w:rsidR="0020668C" w:rsidRDefault="0020668C" w:rsidP="0020668C"/>
    <w:p w:rsidR="0020668C" w:rsidRPr="0020668C" w:rsidRDefault="0020668C" w:rsidP="0020668C">
      <w:pPr>
        <w:pStyle w:val="Heading2"/>
      </w:pPr>
      <w:r w:rsidRPr="0020668C">
        <w:t xml:space="preserve">The </w:t>
      </w:r>
      <w:r w:rsidRPr="0020668C">
        <w:rPr>
          <w:sz w:val="28"/>
          <w:szCs w:val="28"/>
        </w:rPr>
        <w:t>Challenge</w:t>
      </w:r>
    </w:p>
    <w:p w:rsidR="0020668C" w:rsidRPr="0020668C" w:rsidRDefault="0020668C" w:rsidP="00B34285">
      <w:pPr>
        <w:pStyle w:val="blog-descriptioninfo"/>
        <w:shd w:val="clear" w:color="auto" w:fill="FFFFFF"/>
        <w:spacing w:before="250" w:beforeAutospacing="0" w:after="0" w:afterAutospacing="0" w:line="326" w:lineRule="atLeast"/>
        <w:jc w:val="both"/>
        <w:textAlignment w:val="baseline"/>
        <w:rPr>
          <w:color w:val="666666"/>
          <w:sz w:val="28"/>
          <w:szCs w:val="28"/>
        </w:rPr>
      </w:pPr>
      <w:r w:rsidRPr="0020668C">
        <w:rPr>
          <w:color w:val="666666"/>
          <w:sz w:val="28"/>
          <w:szCs w:val="28"/>
        </w:rPr>
        <w:t>To accomplish the log analysis goals, an Apache Spark system was chosen for its data resilience and faster execution time for iterative computations. In our monitoring workflow, we needed to periodically query and compute several statistics including average, min and max content size of responses, count of response codes, inbound IP addresses that breached</w:t>
      </w:r>
      <w:r w:rsidR="0002288F">
        <w:rPr>
          <w:color w:val="666666"/>
          <w:sz w:val="28"/>
          <w:szCs w:val="28"/>
        </w:rPr>
        <w:t xml:space="preserve"> certain thresholds.</w:t>
      </w:r>
      <w:r w:rsidR="0002288F">
        <w:rPr>
          <w:color w:val="666666"/>
          <w:sz w:val="28"/>
          <w:szCs w:val="28"/>
        </w:rPr>
        <w:br/>
      </w:r>
      <w:r w:rsidR="0002288F">
        <w:rPr>
          <w:color w:val="666666"/>
          <w:sz w:val="28"/>
          <w:szCs w:val="28"/>
        </w:rPr>
        <w:br/>
        <w:t xml:space="preserve">Cloudera_Vm </w:t>
      </w:r>
      <w:r w:rsidRPr="0020668C">
        <w:rPr>
          <w:color w:val="666666"/>
          <w:sz w:val="28"/>
          <w:szCs w:val="28"/>
        </w:rPr>
        <w:t xml:space="preserve"> provides a managed service to run Spark clusters. However, the idea was to make this processing extremely cost efficient and repeatable with little to no IT overhead.</w:t>
      </w:r>
    </w:p>
    <w:p w:rsidR="0020668C" w:rsidRDefault="0020668C" w:rsidP="0020668C">
      <w:pPr>
        <w:pStyle w:val="blog-descriptioninfo"/>
        <w:shd w:val="clear" w:color="auto" w:fill="FFFFFF"/>
        <w:spacing w:before="250" w:beforeAutospacing="0" w:after="0" w:afterAutospacing="0" w:line="326" w:lineRule="atLeast"/>
        <w:textAlignment w:val="baseline"/>
        <w:rPr>
          <w:rFonts w:ascii="Montserrat-Light" w:hAnsi="Montserrat-Light"/>
          <w:color w:val="666666"/>
          <w:sz w:val="20"/>
          <w:szCs w:val="20"/>
        </w:rPr>
      </w:pPr>
    </w:p>
    <w:p w:rsidR="0020668C" w:rsidRPr="0020668C" w:rsidRDefault="0020668C" w:rsidP="0020668C">
      <w:pPr>
        <w:pStyle w:val="Heading2"/>
        <w:rPr>
          <w:sz w:val="28"/>
          <w:szCs w:val="28"/>
        </w:rPr>
      </w:pPr>
      <w:r w:rsidRPr="0020668C">
        <w:rPr>
          <w:sz w:val="28"/>
          <w:szCs w:val="28"/>
        </w:rPr>
        <w:t>Solution</w:t>
      </w:r>
    </w:p>
    <w:p w:rsidR="0020668C" w:rsidRPr="0020668C" w:rsidRDefault="0002288F" w:rsidP="005541F5">
      <w:pPr>
        <w:pStyle w:val="blog-descriptioninfo"/>
        <w:shd w:val="clear" w:color="auto" w:fill="FFFFFF"/>
        <w:spacing w:before="250" w:beforeAutospacing="0" w:after="0" w:afterAutospacing="0" w:line="326" w:lineRule="atLeast"/>
        <w:textAlignment w:val="baseline"/>
        <w:rPr>
          <w:color w:val="666666"/>
          <w:sz w:val="28"/>
          <w:szCs w:val="28"/>
        </w:rPr>
      </w:pPr>
      <w:r>
        <w:rPr>
          <w:color w:val="666666"/>
          <w:sz w:val="28"/>
          <w:szCs w:val="28"/>
        </w:rPr>
        <w:t xml:space="preserve">The cloudera </w:t>
      </w:r>
      <w:r w:rsidR="0020668C" w:rsidRPr="0020668C">
        <w:rPr>
          <w:color w:val="666666"/>
          <w:sz w:val="28"/>
          <w:szCs w:val="28"/>
        </w:rPr>
        <w:t xml:space="preserve">cluster was initially configured in </w:t>
      </w:r>
      <w:r>
        <w:rPr>
          <w:color w:val="666666"/>
          <w:sz w:val="28"/>
          <w:szCs w:val="28"/>
        </w:rPr>
        <w:t>Cloudera</w:t>
      </w:r>
      <w:r w:rsidR="0020668C" w:rsidRPr="0020668C">
        <w:rPr>
          <w:color w:val="666666"/>
          <w:sz w:val="28"/>
          <w:szCs w:val="28"/>
        </w:rPr>
        <w:t xml:space="preserve"> management console. </w:t>
      </w:r>
      <w:r>
        <w:rPr>
          <w:color w:val="666666"/>
          <w:sz w:val="28"/>
          <w:szCs w:val="28"/>
        </w:rPr>
        <w:t>A</w:t>
      </w:r>
      <w:r w:rsidR="0020668C" w:rsidRPr="0020668C">
        <w:rPr>
          <w:color w:val="666666"/>
          <w:sz w:val="28"/>
          <w:szCs w:val="28"/>
        </w:rPr>
        <w:t xml:space="preserve"> s</w:t>
      </w:r>
      <w:r>
        <w:rPr>
          <w:color w:val="666666"/>
          <w:sz w:val="28"/>
          <w:szCs w:val="28"/>
        </w:rPr>
        <w:t>olution that fully automates Cloudera</w:t>
      </w:r>
      <w:r w:rsidR="0020668C" w:rsidRPr="0020668C">
        <w:rPr>
          <w:color w:val="666666"/>
          <w:sz w:val="28"/>
          <w:szCs w:val="28"/>
        </w:rPr>
        <w:t xml:space="preserve"> infrastructure (including spot instances) provisioning and management, to configure a Spark job.</w:t>
      </w:r>
      <w:r w:rsidR="0020668C" w:rsidRPr="0020668C">
        <w:rPr>
          <w:color w:val="666666"/>
          <w:sz w:val="28"/>
          <w:szCs w:val="28"/>
        </w:rPr>
        <w:br/>
      </w:r>
      <w:r w:rsidR="0020668C" w:rsidRPr="0020668C">
        <w:rPr>
          <w:color w:val="666666"/>
          <w:sz w:val="28"/>
          <w:szCs w:val="28"/>
        </w:rPr>
        <w:br/>
        <w:t>The Apache Log dataset</w:t>
      </w:r>
      <w:r w:rsidR="001B7FFB">
        <w:rPr>
          <w:color w:val="666666"/>
          <w:sz w:val="28"/>
          <w:szCs w:val="28"/>
        </w:rPr>
        <w:t xml:space="preserve"> was periodically loaded from HDFS onto Cloudera</w:t>
      </w:r>
      <w:r w:rsidR="0020668C" w:rsidRPr="0020668C">
        <w:rPr>
          <w:color w:val="666666"/>
          <w:sz w:val="28"/>
          <w:szCs w:val="28"/>
        </w:rPr>
        <w:t xml:space="preserve"> and Spark log processor was scheduled to run every day through </w:t>
      </w:r>
      <w:r w:rsidR="001B7FFB">
        <w:rPr>
          <w:color w:val="666666"/>
          <w:sz w:val="28"/>
          <w:szCs w:val="28"/>
        </w:rPr>
        <w:t>HDFS</w:t>
      </w:r>
      <w:r w:rsidR="0020668C" w:rsidRPr="0020668C">
        <w:rPr>
          <w:color w:val="666666"/>
          <w:sz w:val="28"/>
          <w:szCs w:val="28"/>
        </w:rPr>
        <w:t xml:space="preserve"> to compute parameters for au</w:t>
      </w:r>
      <w:r w:rsidR="001B7FFB">
        <w:rPr>
          <w:color w:val="666666"/>
          <w:sz w:val="28"/>
          <w:szCs w:val="28"/>
        </w:rPr>
        <w:t>dit and fraud detection. Spark</w:t>
      </w:r>
      <w:r w:rsidR="0020668C" w:rsidRPr="0020668C">
        <w:rPr>
          <w:color w:val="666666"/>
          <w:sz w:val="28"/>
          <w:szCs w:val="28"/>
        </w:rPr>
        <w:t xml:space="preserve"> also provided auto</w:t>
      </w:r>
      <w:r w:rsidR="0020668C">
        <w:rPr>
          <w:color w:val="666666"/>
          <w:sz w:val="28"/>
          <w:szCs w:val="28"/>
        </w:rPr>
        <w:t xml:space="preserve"> </w:t>
      </w:r>
      <w:r w:rsidR="0020668C" w:rsidRPr="0020668C">
        <w:rPr>
          <w:color w:val="666666"/>
          <w:sz w:val="28"/>
          <w:szCs w:val="28"/>
        </w:rPr>
        <w:t>scaling option for quick turna</w:t>
      </w:r>
      <w:r w:rsidR="001B7FFB">
        <w:rPr>
          <w:color w:val="666666"/>
          <w:sz w:val="28"/>
          <w:szCs w:val="28"/>
        </w:rPr>
        <w:t xml:space="preserve">round time on ad-hoc reporting. </w:t>
      </w:r>
      <w:r w:rsidR="0020668C" w:rsidRPr="0020668C">
        <w:rPr>
          <w:color w:val="666666"/>
          <w:sz w:val="28"/>
          <w:szCs w:val="28"/>
        </w:rPr>
        <w:t>Overall, with 92% of the in</w:t>
      </w:r>
      <w:r w:rsidR="001B7FFB">
        <w:rPr>
          <w:color w:val="666666"/>
          <w:sz w:val="28"/>
          <w:szCs w:val="28"/>
        </w:rPr>
        <w:t>stances running on Spot, Spark</w:t>
      </w:r>
      <w:r w:rsidR="0020668C" w:rsidRPr="0020668C">
        <w:rPr>
          <w:color w:val="666666"/>
          <w:sz w:val="28"/>
          <w:szCs w:val="28"/>
        </w:rPr>
        <w:t xml:space="preserve"> he</w:t>
      </w:r>
      <w:r w:rsidR="001B7FFB">
        <w:rPr>
          <w:color w:val="666666"/>
          <w:sz w:val="28"/>
          <w:szCs w:val="28"/>
        </w:rPr>
        <w:t>lped save 73% over on-demand Cloudera</w:t>
      </w:r>
      <w:r w:rsidR="0020668C" w:rsidRPr="0020668C">
        <w:rPr>
          <w:color w:val="666666"/>
          <w:sz w:val="28"/>
          <w:szCs w:val="28"/>
        </w:rPr>
        <w:t xml:space="preserve"> costs with no IT overhead.</w:t>
      </w:r>
    </w:p>
    <w:p w:rsidR="0020668C" w:rsidRPr="0020668C" w:rsidRDefault="0020668C" w:rsidP="0020668C">
      <w:pPr>
        <w:pStyle w:val="blog-descriptioninfo"/>
        <w:shd w:val="clear" w:color="auto" w:fill="FFFFFF"/>
        <w:spacing w:before="250" w:beforeAutospacing="0" w:after="0" w:afterAutospacing="0" w:line="326" w:lineRule="atLeast"/>
        <w:textAlignment w:val="baseline"/>
        <w:rPr>
          <w:color w:val="666666"/>
          <w:sz w:val="28"/>
          <w:szCs w:val="28"/>
        </w:rPr>
      </w:pPr>
    </w:p>
    <w:p w:rsidR="0020668C" w:rsidRPr="0020668C" w:rsidRDefault="0020668C" w:rsidP="0020668C"/>
    <w:p w:rsidR="006F03E1" w:rsidRPr="0020668C" w:rsidRDefault="006F03E1" w:rsidP="0020668C">
      <w:pPr>
        <w:pStyle w:val="Heading2"/>
      </w:pPr>
    </w:p>
    <w:sectPr w:rsidR="006F03E1" w:rsidRPr="0020668C" w:rsidSect="00FC7B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ontserrat-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668C"/>
    <w:rsid w:val="0002288F"/>
    <w:rsid w:val="001B7FFB"/>
    <w:rsid w:val="0020668C"/>
    <w:rsid w:val="004026B7"/>
    <w:rsid w:val="005541F5"/>
    <w:rsid w:val="006F03E1"/>
    <w:rsid w:val="008D22B6"/>
    <w:rsid w:val="00B34285"/>
    <w:rsid w:val="00FC7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CD"/>
  </w:style>
  <w:style w:type="paragraph" w:styleId="Heading1">
    <w:name w:val="heading 1"/>
    <w:basedOn w:val="Normal"/>
    <w:link w:val="Heading1Char"/>
    <w:uiPriority w:val="9"/>
    <w:qFormat/>
    <w:rsid w:val="00206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6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6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68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0668C"/>
  </w:style>
  <w:style w:type="character" w:customStyle="1" w:styleId="Heading2Char">
    <w:name w:val="Heading 2 Char"/>
    <w:basedOn w:val="DefaultParagraphFont"/>
    <w:link w:val="Heading2"/>
    <w:uiPriority w:val="9"/>
    <w:rsid w:val="0020668C"/>
    <w:rPr>
      <w:rFonts w:asciiTheme="majorHAnsi" w:eastAsiaTheme="majorEastAsia" w:hAnsiTheme="majorHAnsi" w:cstheme="majorBidi"/>
      <w:b/>
      <w:bCs/>
      <w:color w:val="4F81BD" w:themeColor="accent1"/>
      <w:sz w:val="26"/>
      <w:szCs w:val="26"/>
    </w:rPr>
  </w:style>
  <w:style w:type="paragraph" w:customStyle="1" w:styleId="blog-descriptioninfo">
    <w:name w:val="blog-description__info"/>
    <w:basedOn w:val="Normal"/>
    <w:rsid w:val="00206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668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73455319">
      <w:bodyDiv w:val="1"/>
      <w:marLeft w:val="0"/>
      <w:marRight w:val="0"/>
      <w:marTop w:val="0"/>
      <w:marBottom w:val="0"/>
      <w:divBdr>
        <w:top w:val="none" w:sz="0" w:space="0" w:color="auto"/>
        <w:left w:val="none" w:sz="0" w:space="0" w:color="auto"/>
        <w:bottom w:val="none" w:sz="0" w:space="0" w:color="auto"/>
        <w:right w:val="none" w:sz="0" w:space="0" w:color="auto"/>
      </w:divBdr>
    </w:div>
    <w:div w:id="1017150793">
      <w:bodyDiv w:val="1"/>
      <w:marLeft w:val="0"/>
      <w:marRight w:val="0"/>
      <w:marTop w:val="0"/>
      <w:marBottom w:val="0"/>
      <w:divBdr>
        <w:top w:val="none" w:sz="0" w:space="0" w:color="auto"/>
        <w:left w:val="none" w:sz="0" w:space="0" w:color="auto"/>
        <w:bottom w:val="none" w:sz="0" w:space="0" w:color="auto"/>
        <w:right w:val="none" w:sz="0" w:space="0" w:color="auto"/>
      </w:divBdr>
    </w:div>
    <w:div w:id="1614048356">
      <w:bodyDiv w:val="1"/>
      <w:marLeft w:val="0"/>
      <w:marRight w:val="0"/>
      <w:marTop w:val="0"/>
      <w:marBottom w:val="0"/>
      <w:divBdr>
        <w:top w:val="none" w:sz="0" w:space="0" w:color="auto"/>
        <w:left w:val="none" w:sz="0" w:space="0" w:color="auto"/>
        <w:bottom w:val="none" w:sz="0" w:space="0" w:color="auto"/>
        <w:right w:val="none" w:sz="0" w:space="0" w:color="auto"/>
      </w:divBdr>
    </w:div>
    <w:div w:id="211166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2016-12-14T05:19:00Z</dcterms:created>
  <dcterms:modified xsi:type="dcterms:W3CDTF">2016-12-14T09:43:00Z</dcterms:modified>
</cp:coreProperties>
</file>