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1D4C" w:rsidRDefault="0027309C">
      <w:r>
        <w:rPr>
          <w:noProof/>
          <w:lang w:eastAsia="en-IN"/>
        </w:rPr>
        <w:drawing>
          <wp:inline distT="0" distB="0" distL="0" distR="0">
            <wp:extent cx="5731510" cy="425186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4251862"/>
                    </a:xfrm>
                    <a:prstGeom prst="rect">
                      <a:avLst/>
                    </a:prstGeom>
                    <a:noFill/>
                    <a:ln w="9525">
                      <a:noFill/>
                      <a:miter lim="800000"/>
                      <a:headEnd/>
                      <a:tailEnd/>
                    </a:ln>
                  </pic:spPr>
                </pic:pic>
              </a:graphicData>
            </a:graphic>
          </wp:inline>
        </w:drawing>
      </w:r>
    </w:p>
    <w:p w:rsidR="00457BBF" w:rsidRDefault="00457BBF"/>
    <w:p w:rsidR="00457BBF" w:rsidRDefault="00457BBF">
      <w:r>
        <w:t>We have two-way data binding. We have the Model-View-Controller concept. Routing of the Views I mentioned into the shell pages is done through built-in routing support</w:t>
      </w:r>
      <w:r w:rsidR="00DA4660">
        <w:t>.</w:t>
      </w:r>
    </w:p>
    <w:p w:rsidR="00DA4660" w:rsidRDefault="00DA4660"/>
    <w:p w:rsidR="00DA4660" w:rsidRDefault="00DA4660">
      <w:r>
        <w:t xml:space="preserve">For DOM manipulation </w:t>
      </w:r>
      <w:proofErr w:type="spellStart"/>
      <w:r>
        <w:t>jQLite</w:t>
      </w:r>
      <w:proofErr w:type="spellEnd"/>
      <w:r>
        <w:t xml:space="preserve"> is built-in which is kind of like the Mini-Me of </w:t>
      </w:r>
      <w:proofErr w:type="spellStart"/>
      <w:r>
        <w:t>jQuery</w:t>
      </w:r>
      <w:proofErr w:type="spellEnd"/>
      <w:r>
        <w:t xml:space="preserve">. If you want to use more advanced stuff you can even use </w:t>
      </w:r>
      <w:proofErr w:type="spellStart"/>
      <w:r>
        <w:t>jQuery</w:t>
      </w:r>
      <w:proofErr w:type="spellEnd"/>
      <w:r>
        <w:t xml:space="preserve"> and they play really nice together: Angular and </w:t>
      </w:r>
      <w:proofErr w:type="spellStart"/>
      <w:r>
        <w:t>jQuery</w:t>
      </w:r>
      <w:proofErr w:type="spellEnd"/>
      <w:r>
        <w:t>.</w:t>
      </w:r>
    </w:p>
    <w:p w:rsidR="00DA4660" w:rsidRDefault="00DA4660"/>
    <w:p w:rsidR="00DA4660" w:rsidRDefault="00F02A2B">
      <w:r>
        <w:rPr>
          <w:noProof/>
          <w:lang w:eastAsia="en-IN"/>
        </w:rPr>
        <w:lastRenderedPageBreak/>
        <w:drawing>
          <wp:inline distT="0" distB="0" distL="0" distR="0">
            <wp:extent cx="5731510" cy="4161156"/>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731510" cy="4161156"/>
                    </a:xfrm>
                    <a:prstGeom prst="rect">
                      <a:avLst/>
                    </a:prstGeom>
                    <a:noFill/>
                    <a:ln w="9525">
                      <a:noFill/>
                      <a:miter lim="800000"/>
                      <a:headEnd/>
                      <a:tailEnd/>
                    </a:ln>
                  </pic:spPr>
                </pic:pic>
              </a:graphicData>
            </a:graphic>
          </wp:inline>
        </w:drawing>
      </w:r>
    </w:p>
    <w:p w:rsidR="00135FAB" w:rsidRDefault="00135FAB"/>
    <w:p w:rsidR="00135FAB" w:rsidRDefault="001160B6">
      <w:r>
        <w:rPr>
          <w:noProof/>
          <w:lang w:eastAsia="en-IN"/>
        </w:rPr>
        <w:drawing>
          <wp:inline distT="0" distB="0" distL="0" distR="0">
            <wp:extent cx="5731510" cy="4179612"/>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731510" cy="4179612"/>
                    </a:xfrm>
                    <a:prstGeom prst="rect">
                      <a:avLst/>
                    </a:prstGeom>
                    <a:noFill/>
                    <a:ln w="9525">
                      <a:noFill/>
                      <a:miter lim="800000"/>
                      <a:headEnd/>
                      <a:tailEnd/>
                    </a:ln>
                  </pic:spPr>
                </pic:pic>
              </a:graphicData>
            </a:graphic>
          </wp:inline>
        </w:drawing>
      </w:r>
    </w:p>
    <w:p w:rsidR="00051007" w:rsidRDefault="00051007" w:rsidP="00051007">
      <w:pPr>
        <w:pStyle w:val="Default"/>
        <w:rPr>
          <w:sz w:val="22"/>
          <w:szCs w:val="22"/>
        </w:rPr>
      </w:pPr>
      <w:r>
        <w:rPr>
          <w:sz w:val="22"/>
          <w:szCs w:val="22"/>
        </w:rPr>
        <w:lastRenderedPageBreak/>
        <w:t xml:space="preserve">Notice at the top we have </w:t>
      </w:r>
      <w:proofErr w:type="spellStart"/>
      <w:r>
        <w:rPr>
          <w:b/>
          <w:bCs/>
          <w:sz w:val="22"/>
          <w:szCs w:val="22"/>
        </w:rPr>
        <w:t>ng</w:t>
      </w:r>
      <w:proofErr w:type="spellEnd"/>
      <w:r>
        <w:rPr>
          <w:b/>
          <w:bCs/>
          <w:sz w:val="22"/>
          <w:szCs w:val="22"/>
        </w:rPr>
        <w:t>-app</w:t>
      </w:r>
      <w:r>
        <w:rPr>
          <w:sz w:val="22"/>
          <w:szCs w:val="22"/>
        </w:rPr>
        <w:t xml:space="preserve">. Any time you see </w:t>
      </w:r>
      <w:proofErr w:type="spellStart"/>
      <w:r>
        <w:rPr>
          <w:b/>
          <w:bCs/>
          <w:sz w:val="22"/>
          <w:szCs w:val="22"/>
        </w:rPr>
        <w:t>ng</w:t>
      </w:r>
      <w:proofErr w:type="spellEnd"/>
      <w:r>
        <w:rPr>
          <w:b/>
          <w:bCs/>
          <w:sz w:val="22"/>
          <w:szCs w:val="22"/>
        </w:rPr>
        <w:t xml:space="preserve">- </w:t>
      </w:r>
      <w:r>
        <w:rPr>
          <w:sz w:val="22"/>
          <w:szCs w:val="22"/>
        </w:rPr>
        <w:t xml:space="preserve">that is an Angular directive. It’s a built-on directive. You can also write custom ones. You can get third party ones and things like that. </w:t>
      </w:r>
    </w:p>
    <w:p w:rsidR="00051007" w:rsidRDefault="00051007" w:rsidP="00051007">
      <w:pPr>
        <w:pStyle w:val="Default"/>
        <w:rPr>
          <w:sz w:val="22"/>
          <w:szCs w:val="22"/>
        </w:rPr>
      </w:pPr>
      <w:r>
        <w:rPr>
          <w:sz w:val="22"/>
          <w:szCs w:val="22"/>
        </w:rPr>
        <w:t xml:space="preserve">This particular directive is very important because the script that’s now loaded [at the bottom] is going to kick off and this will initialise the Angular app. Right now we don’t have any particular module associated or any other code but we can still do stuff just by adding </w:t>
      </w:r>
      <w:proofErr w:type="spellStart"/>
      <w:r>
        <w:rPr>
          <w:b/>
          <w:bCs/>
          <w:sz w:val="22"/>
          <w:szCs w:val="22"/>
        </w:rPr>
        <w:t>ng</w:t>
      </w:r>
      <w:proofErr w:type="spellEnd"/>
      <w:r>
        <w:rPr>
          <w:b/>
          <w:bCs/>
          <w:sz w:val="22"/>
          <w:szCs w:val="22"/>
        </w:rPr>
        <w:t>-app</w:t>
      </w:r>
      <w:r>
        <w:rPr>
          <w:sz w:val="22"/>
          <w:szCs w:val="22"/>
        </w:rPr>
        <w:t xml:space="preserve">. </w:t>
      </w:r>
    </w:p>
    <w:p w:rsidR="00051007" w:rsidRDefault="00051007" w:rsidP="00051007">
      <w:pPr>
        <w:pStyle w:val="Default"/>
        <w:rPr>
          <w:sz w:val="22"/>
          <w:szCs w:val="22"/>
        </w:rPr>
      </w:pPr>
      <w:r>
        <w:rPr>
          <w:sz w:val="22"/>
          <w:szCs w:val="22"/>
        </w:rPr>
        <w:t xml:space="preserve">So for example, this is an example of another directive called </w:t>
      </w:r>
      <w:proofErr w:type="spellStart"/>
      <w:r>
        <w:rPr>
          <w:b/>
          <w:bCs/>
          <w:sz w:val="22"/>
          <w:szCs w:val="22"/>
        </w:rPr>
        <w:t>ng</w:t>
      </w:r>
      <w:proofErr w:type="spellEnd"/>
      <w:r>
        <w:rPr>
          <w:b/>
          <w:bCs/>
          <w:sz w:val="22"/>
          <w:szCs w:val="22"/>
        </w:rPr>
        <w:t>-model</w:t>
      </w:r>
      <w:r>
        <w:rPr>
          <w:sz w:val="22"/>
          <w:szCs w:val="22"/>
        </w:rPr>
        <w:t xml:space="preserve">. </w:t>
      </w:r>
    </w:p>
    <w:p w:rsidR="00051007" w:rsidRDefault="00051007" w:rsidP="00051007">
      <w:r>
        <w:t xml:space="preserve">What </w:t>
      </w:r>
      <w:proofErr w:type="spellStart"/>
      <w:r>
        <w:rPr>
          <w:b/>
          <w:bCs/>
        </w:rPr>
        <w:t>ng</w:t>
      </w:r>
      <w:proofErr w:type="spellEnd"/>
      <w:r>
        <w:rPr>
          <w:b/>
          <w:bCs/>
        </w:rPr>
        <w:t xml:space="preserve">-model </w:t>
      </w:r>
      <w:r>
        <w:t xml:space="preserve">does is behind the scenes it’s going to add a property up in the memory called “name” into what’s called “the </w:t>
      </w:r>
      <w:r>
        <w:rPr>
          <w:b/>
          <w:bCs/>
        </w:rPr>
        <w:t>scope</w:t>
      </w:r>
      <w:r>
        <w:t>”.</w:t>
      </w:r>
    </w:p>
    <w:p w:rsidR="008935D2" w:rsidRDefault="008935D2" w:rsidP="008935D2">
      <w:pPr>
        <w:pStyle w:val="Default"/>
        <w:rPr>
          <w:sz w:val="22"/>
          <w:szCs w:val="22"/>
        </w:rPr>
      </w:pPr>
      <w:r>
        <w:rPr>
          <w:sz w:val="22"/>
          <w:szCs w:val="22"/>
        </w:rPr>
        <w:t xml:space="preserve">I’m going to come down a little bit and say </w:t>
      </w:r>
      <w:proofErr w:type="spellStart"/>
      <w:r>
        <w:rPr>
          <w:rFonts w:ascii="Courier New" w:hAnsi="Courier New" w:cs="Courier New"/>
          <w:b/>
          <w:bCs/>
          <w:sz w:val="22"/>
          <w:szCs w:val="22"/>
        </w:rPr>
        <w:t>ng</w:t>
      </w:r>
      <w:proofErr w:type="spellEnd"/>
      <w:r>
        <w:rPr>
          <w:rFonts w:ascii="Courier New" w:hAnsi="Courier New" w:cs="Courier New"/>
          <w:b/>
          <w:bCs/>
          <w:sz w:val="22"/>
          <w:szCs w:val="22"/>
        </w:rPr>
        <w:t>-model=”name”</w:t>
      </w:r>
      <w:r>
        <w:rPr>
          <w:sz w:val="22"/>
          <w:szCs w:val="22"/>
        </w:rPr>
        <w:t xml:space="preserve">. </w:t>
      </w:r>
    </w:p>
    <w:p w:rsidR="00051007" w:rsidRDefault="008935D2" w:rsidP="008935D2">
      <w:r>
        <w:t>This is the name of the property. I could have said “</w:t>
      </w:r>
      <w:proofErr w:type="spellStart"/>
      <w:r>
        <w:t>foo</w:t>
      </w:r>
      <w:proofErr w:type="spellEnd"/>
      <w:r>
        <w:t>” or I could have said “</w:t>
      </w:r>
      <w:proofErr w:type="spellStart"/>
      <w:r>
        <w:t>fo</w:t>
      </w:r>
      <w:proofErr w:type="spellEnd"/>
      <w:r>
        <w:t>”, “</w:t>
      </w:r>
      <w:proofErr w:type="spellStart"/>
      <w:r>
        <w:t>fum</w:t>
      </w:r>
      <w:proofErr w:type="spellEnd"/>
      <w:r>
        <w:t xml:space="preserve">” or whatever I wanted but we’re going to do “name” here, and again I’m going to add </w:t>
      </w:r>
      <w:r>
        <w:rPr>
          <w:b/>
          <w:bCs/>
        </w:rPr>
        <w:t xml:space="preserve">data- </w:t>
      </w:r>
      <w:r>
        <w:t>just because it makes me feel all warm and fuzzy.</w:t>
      </w:r>
    </w:p>
    <w:p w:rsidR="00367DDC" w:rsidRDefault="00367DDC" w:rsidP="008935D2"/>
    <w:p w:rsidR="00367DDC" w:rsidRDefault="00367DDC" w:rsidP="008935D2">
      <w:r>
        <w:t>Next what I’m going to do is as they type I would like to bind to the value that they type. Because we now, behind the scenes, made a property up in memory called “name” I can now bind to that, and we do that using the double brackets “{{“. We’re using the kind of handlebars or moustache –type style of data-binding if you’ve used those script libraries before.</w:t>
      </w:r>
    </w:p>
    <w:p w:rsidR="00367DDC" w:rsidRDefault="00367DDC" w:rsidP="008935D2"/>
    <w:p w:rsidR="00367DDC" w:rsidRDefault="00367DDC" w:rsidP="008935D2"/>
    <w:p w:rsidR="00367DDC" w:rsidRDefault="00367DDC" w:rsidP="008935D2">
      <w:r>
        <w:rPr>
          <w:noProof/>
          <w:lang w:eastAsia="en-IN"/>
        </w:rPr>
        <w:drawing>
          <wp:inline distT="0" distB="0" distL="0" distR="0">
            <wp:extent cx="5731510" cy="3605202"/>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605202"/>
                    </a:xfrm>
                    <a:prstGeom prst="rect">
                      <a:avLst/>
                    </a:prstGeom>
                    <a:noFill/>
                    <a:ln w="9525">
                      <a:noFill/>
                      <a:miter lim="800000"/>
                      <a:headEnd/>
                      <a:tailEnd/>
                    </a:ln>
                  </pic:spPr>
                </pic:pic>
              </a:graphicData>
            </a:graphic>
          </wp:inline>
        </w:drawing>
      </w:r>
    </w:p>
    <w:p w:rsidR="00367DDC" w:rsidRDefault="00367DDC" w:rsidP="008935D2"/>
    <w:p w:rsidR="00367DDC" w:rsidRDefault="00367DDC" w:rsidP="008935D2">
      <w:r>
        <w:t xml:space="preserve">So I have another directive here called </w:t>
      </w:r>
      <w:proofErr w:type="spellStart"/>
      <w:r>
        <w:rPr>
          <w:b/>
          <w:bCs/>
        </w:rPr>
        <w:t>ng</w:t>
      </w:r>
      <w:proofErr w:type="spellEnd"/>
      <w:r>
        <w:rPr>
          <w:b/>
          <w:bCs/>
        </w:rPr>
        <w:t xml:space="preserve">-init </w:t>
      </w:r>
      <w:r>
        <w:t xml:space="preserve">and this isn’t one I use a lot in real life apps because we’re going to get into controllers and things like that later in the video, but this is going to give me </w:t>
      </w:r>
      <w:r>
        <w:lastRenderedPageBreak/>
        <w:t xml:space="preserve">some initialisation data that I want to actually bind to and display so we can come in and use another directive in Angular called </w:t>
      </w:r>
      <w:proofErr w:type="spellStart"/>
      <w:r>
        <w:rPr>
          <w:b/>
          <w:bCs/>
        </w:rPr>
        <w:t>ng</w:t>
      </w:r>
      <w:proofErr w:type="spellEnd"/>
      <w:r>
        <w:rPr>
          <w:b/>
          <w:bCs/>
        </w:rPr>
        <w:t>-repeat</w:t>
      </w:r>
      <w:r>
        <w:t>.</w:t>
      </w:r>
    </w:p>
    <w:p w:rsidR="00367DDC" w:rsidRDefault="00367DDC" w:rsidP="008935D2"/>
    <w:p w:rsidR="00367DDC" w:rsidRDefault="00367DDC" w:rsidP="008935D2">
      <w:r>
        <w:rPr>
          <w:noProof/>
          <w:lang w:eastAsia="en-IN"/>
        </w:rPr>
        <w:drawing>
          <wp:inline distT="0" distB="0" distL="0" distR="0">
            <wp:extent cx="5731510" cy="161865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731510" cy="1618655"/>
                    </a:xfrm>
                    <a:prstGeom prst="rect">
                      <a:avLst/>
                    </a:prstGeom>
                    <a:noFill/>
                    <a:ln w="9525">
                      <a:noFill/>
                      <a:miter lim="800000"/>
                      <a:headEnd/>
                      <a:tailEnd/>
                    </a:ln>
                  </pic:spPr>
                </pic:pic>
              </a:graphicData>
            </a:graphic>
          </wp:inline>
        </w:drawing>
      </w:r>
    </w:p>
    <w:p w:rsidR="00475322" w:rsidRDefault="00475322" w:rsidP="008935D2"/>
    <w:p w:rsidR="00475322" w:rsidRDefault="00475322" w:rsidP="00475322">
      <w:pPr>
        <w:pStyle w:val="Default"/>
      </w:pPr>
    </w:p>
    <w:p w:rsidR="00475322" w:rsidRDefault="00475322" w:rsidP="00475322">
      <w:pPr>
        <w:pStyle w:val="Default"/>
        <w:spacing w:after="70"/>
        <w:rPr>
          <w:sz w:val="22"/>
          <w:szCs w:val="22"/>
        </w:rPr>
      </w:pPr>
      <w:r>
        <w:rPr>
          <w:sz w:val="22"/>
          <w:szCs w:val="22"/>
        </w:rPr>
        <w:t xml:space="preserve">We’ve now initialised our data with the </w:t>
      </w:r>
      <w:proofErr w:type="spellStart"/>
      <w:r>
        <w:rPr>
          <w:b/>
          <w:bCs/>
          <w:sz w:val="22"/>
          <w:szCs w:val="22"/>
        </w:rPr>
        <w:t>ng</w:t>
      </w:r>
      <w:proofErr w:type="spellEnd"/>
      <w:r>
        <w:rPr>
          <w:b/>
          <w:bCs/>
          <w:sz w:val="22"/>
          <w:szCs w:val="22"/>
        </w:rPr>
        <w:t>-init</w:t>
      </w:r>
      <w:r>
        <w:rPr>
          <w:sz w:val="22"/>
          <w:szCs w:val="22"/>
        </w:rPr>
        <w:t xml:space="preserve">. </w:t>
      </w:r>
    </w:p>
    <w:p w:rsidR="00475322" w:rsidRDefault="00475322" w:rsidP="00475322">
      <w:pPr>
        <w:pStyle w:val="Default"/>
        <w:spacing w:after="70"/>
        <w:rPr>
          <w:sz w:val="22"/>
          <w:szCs w:val="22"/>
        </w:rPr>
      </w:pPr>
      <w:r>
        <w:rPr>
          <w:sz w:val="22"/>
          <w:szCs w:val="22"/>
        </w:rPr>
        <w:t xml:space="preserve"> We’re going to iterate through our data with the </w:t>
      </w:r>
      <w:proofErr w:type="spellStart"/>
      <w:r>
        <w:rPr>
          <w:b/>
          <w:bCs/>
          <w:sz w:val="22"/>
          <w:szCs w:val="22"/>
        </w:rPr>
        <w:t>ng</w:t>
      </w:r>
      <w:proofErr w:type="spellEnd"/>
      <w:r>
        <w:rPr>
          <w:b/>
          <w:bCs/>
          <w:sz w:val="22"/>
          <w:szCs w:val="22"/>
        </w:rPr>
        <w:t xml:space="preserve">-repeat </w:t>
      </w:r>
    </w:p>
    <w:p w:rsidR="00475322" w:rsidRDefault="00475322" w:rsidP="00475322">
      <w:pPr>
        <w:pStyle w:val="Default"/>
        <w:rPr>
          <w:sz w:val="22"/>
          <w:szCs w:val="22"/>
        </w:rPr>
      </w:pPr>
      <w:r>
        <w:rPr>
          <w:sz w:val="22"/>
          <w:szCs w:val="22"/>
        </w:rPr>
        <w:t xml:space="preserve"> We simply give it the name and it’s going to put that name into the variable when we bind to it </w:t>
      </w:r>
    </w:p>
    <w:p w:rsidR="00475322" w:rsidRDefault="00475322" w:rsidP="008935D2"/>
    <w:p w:rsidR="009C34C6" w:rsidRDefault="009C34C6" w:rsidP="008935D2"/>
    <w:p w:rsidR="009C34C6" w:rsidRDefault="009C34C6" w:rsidP="008935D2">
      <w:r>
        <w:rPr>
          <w:noProof/>
          <w:lang w:eastAsia="en-IN"/>
        </w:rPr>
        <w:drawing>
          <wp:inline distT="0" distB="0" distL="0" distR="0">
            <wp:extent cx="5731510" cy="3959480"/>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31510" cy="3959480"/>
                    </a:xfrm>
                    <a:prstGeom prst="rect">
                      <a:avLst/>
                    </a:prstGeom>
                    <a:noFill/>
                    <a:ln w="9525">
                      <a:noFill/>
                      <a:miter lim="800000"/>
                      <a:headEnd/>
                      <a:tailEnd/>
                    </a:ln>
                  </pic:spPr>
                </pic:pic>
              </a:graphicData>
            </a:graphic>
          </wp:inline>
        </w:drawing>
      </w:r>
    </w:p>
    <w:p w:rsidR="009C34C6" w:rsidRDefault="009C34C6" w:rsidP="008935D2"/>
    <w:p w:rsidR="009C34C6" w:rsidRDefault="00AD6DE1" w:rsidP="008935D2">
      <w:r>
        <w:rPr>
          <w:noProof/>
          <w:lang w:eastAsia="en-IN"/>
        </w:rPr>
        <w:lastRenderedPageBreak/>
        <w:drawing>
          <wp:inline distT="0" distB="0" distL="0" distR="0">
            <wp:extent cx="5731510" cy="86889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868894"/>
                    </a:xfrm>
                    <a:prstGeom prst="rect">
                      <a:avLst/>
                    </a:prstGeom>
                    <a:noFill/>
                    <a:ln w="9525">
                      <a:noFill/>
                      <a:miter lim="800000"/>
                      <a:headEnd/>
                      <a:tailEnd/>
                    </a:ln>
                  </pic:spPr>
                </pic:pic>
              </a:graphicData>
            </a:graphic>
          </wp:inline>
        </w:drawing>
      </w:r>
    </w:p>
    <w:p w:rsidR="00CC4F0C" w:rsidRDefault="00CC4F0C" w:rsidP="008935D2"/>
    <w:p w:rsidR="00CC4F0C" w:rsidRDefault="00CC4F0C" w:rsidP="008935D2"/>
    <w:p w:rsidR="00CC4F0C" w:rsidRDefault="00CC4F0C" w:rsidP="008935D2">
      <w:r>
        <w:rPr>
          <w:noProof/>
          <w:lang w:eastAsia="en-IN"/>
        </w:rPr>
        <w:drawing>
          <wp:inline distT="0" distB="0" distL="0" distR="0">
            <wp:extent cx="4219575" cy="15906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219575" cy="1590675"/>
                    </a:xfrm>
                    <a:prstGeom prst="rect">
                      <a:avLst/>
                    </a:prstGeom>
                    <a:noFill/>
                    <a:ln w="9525">
                      <a:noFill/>
                      <a:miter lim="800000"/>
                      <a:headEnd/>
                      <a:tailEnd/>
                    </a:ln>
                  </pic:spPr>
                </pic:pic>
              </a:graphicData>
            </a:graphic>
          </wp:inline>
        </w:drawing>
      </w:r>
    </w:p>
    <w:p w:rsidR="0025559B" w:rsidRDefault="0025559B" w:rsidP="008935D2"/>
    <w:p w:rsidR="0025559B" w:rsidRDefault="0025559B" w:rsidP="008935D2"/>
    <w:p w:rsidR="0025559B" w:rsidRDefault="0025559B" w:rsidP="008935D2"/>
    <w:p w:rsidR="0025559B" w:rsidRDefault="0025559B" w:rsidP="008935D2">
      <w:r>
        <w:rPr>
          <w:noProof/>
          <w:lang w:eastAsia="en-IN"/>
        </w:rPr>
        <w:drawing>
          <wp:inline distT="0" distB="0" distL="0" distR="0">
            <wp:extent cx="5731510" cy="4290331"/>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731510" cy="4290331"/>
                    </a:xfrm>
                    <a:prstGeom prst="rect">
                      <a:avLst/>
                    </a:prstGeom>
                    <a:noFill/>
                    <a:ln w="9525">
                      <a:noFill/>
                      <a:miter lim="800000"/>
                      <a:headEnd/>
                      <a:tailEnd/>
                    </a:ln>
                  </pic:spPr>
                </pic:pic>
              </a:graphicData>
            </a:graphic>
          </wp:inline>
        </w:drawing>
      </w:r>
    </w:p>
    <w:p w:rsidR="00A064B7" w:rsidRDefault="00A064B7" w:rsidP="008935D2"/>
    <w:p w:rsidR="00A064B7" w:rsidRDefault="00A064B7" w:rsidP="008935D2"/>
    <w:p w:rsidR="00791A76" w:rsidRDefault="00791A76" w:rsidP="00791A76">
      <w:pPr>
        <w:pStyle w:val="Default"/>
        <w:rPr>
          <w:sz w:val="22"/>
          <w:szCs w:val="22"/>
        </w:rPr>
      </w:pPr>
      <w:r>
        <w:rPr>
          <w:sz w:val="22"/>
          <w:szCs w:val="22"/>
        </w:rPr>
        <w:t xml:space="preserve">But we don’t want to put all of our logic into the </w:t>
      </w:r>
      <w:r>
        <w:rPr>
          <w:b/>
          <w:bCs/>
          <w:sz w:val="22"/>
          <w:szCs w:val="22"/>
        </w:rPr>
        <w:t xml:space="preserve">View </w:t>
      </w:r>
      <w:r>
        <w:rPr>
          <w:sz w:val="22"/>
          <w:szCs w:val="22"/>
        </w:rPr>
        <w:t xml:space="preserve">because it’s not very maintainable or testable or all those types of things. </w:t>
      </w:r>
    </w:p>
    <w:p w:rsidR="00791A76" w:rsidRDefault="00791A76" w:rsidP="00791A76">
      <w:pPr>
        <w:pStyle w:val="Default"/>
        <w:rPr>
          <w:sz w:val="22"/>
          <w:szCs w:val="22"/>
        </w:rPr>
      </w:pPr>
    </w:p>
    <w:p w:rsidR="00791A76" w:rsidRDefault="00791A76" w:rsidP="00791A76">
      <w:pPr>
        <w:pStyle w:val="Default"/>
        <w:rPr>
          <w:sz w:val="22"/>
          <w:szCs w:val="22"/>
        </w:rPr>
      </w:pPr>
      <w:r>
        <w:rPr>
          <w:sz w:val="22"/>
          <w:szCs w:val="22"/>
        </w:rPr>
        <w:t xml:space="preserve">Instead we’re going to have a special little JavaScript object – a container - called a </w:t>
      </w:r>
      <w:r>
        <w:rPr>
          <w:b/>
          <w:bCs/>
          <w:sz w:val="22"/>
          <w:szCs w:val="22"/>
        </w:rPr>
        <w:t>Controller</w:t>
      </w:r>
      <w:r>
        <w:rPr>
          <w:sz w:val="22"/>
          <w:szCs w:val="22"/>
        </w:rPr>
        <w:t xml:space="preserve">. The </w:t>
      </w:r>
      <w:r>
        <w:rPr>
          <w:b/>
          <w:bCs/>
          <w:sz w:val="22"/>
          <w:szCs w:val="22"/>
        </w:rPr>
        <w:t xml:space="preserve">Controller </w:t>
      </w:r>
      <w:r>
        <w:rPr>
          <w:sz w:val="22"/>
          <w:szCs w:val="22"/>
        </w:rPr>
        <w:t xml:space="preserve">will drive things. It’s going to control ultimately what data gets bound into the </w:t>
      </w:r>
      <w:r>
        <w:rPr>
          <w:b/>
          <w:bCs/>
          <w:sz w:val="22"/>
          <w:szCs w:val="22"/>
        </w:rPr>
        <w:t>View</w:t>
      </w:r>
      <w:r>
        <w:rPr>
          <w:sz w:val="22"/>
          <w:szCs w:val="22"/>
        </w:rPr>
        <w:t>. If the View passes up data to the controller it will handle passing off maybe to a service which then updates a back-end data store.</w:t>
      </w:r>
    </w:p>
    <w:p w:rsidR="00791A76" w:rsidRDefault="00791A76" w:rsidP="00791A76">
      <w:pPr>
        <w:pStyle w:val="Default"/>
        <w:rPr>
          <w:sz w:val="22"/>
          <w:szCs w:val="22"/>
        </w:rPr>
      </w:pPr>
      <w:r>
        <w:rPr>
          <w:sz w:val="22"/>
          <w:szCs w:val="22"/>
        </w:rPr>
        <w:t xml:space="preserve"> </w:t>
      </w:r>
    </w:p>
    <w:p w:rsidR="00A064B7" w:rsidRDefault="00791A76" w:rsidP="00791A76">
      <w:r>
        <w:t xml:space="preserve">The glue between the View and the Controller is something called the </w:t>
      </w:r>
      <w:r>
        <w:rPr>
          <w:b/>
          <w:bCs/>
        </w:rPr>
        <w:t>Scope</w:t>
      </w:r>
      <w:r>
        <w:t xml:space="preserve">, and in Angular you’re going to see a lot of objects or variables that start with $. </w:t>
      </w:r>
      <w:r>
        <w:rPr>
          <w:b/>
          <w:bCs/>
        </w:rPr>
        <w:t xml:space="preserve">$scope </w:t>
      </w:r>
      <w:r>
        <w:t>represents the scope object.</w:t>
      </w:r>
    </w:p>
    <w:p w:rsidR="006B155E" w:rsidRDefault="006B155E" w:rsidP="00791A76"/>
    <w:p w:rsidR="006B155E" w:rsidRDefault="006B155E" w:rsidP="00791A76"/>
    <w:p w:rsidR="006B155E" w:rsidRDefault="006B155E" w:rsidP="00791A76">
      <w:r>
        <w:rPr>
          <w:noProof/>
          <w:lang w:eastAsia="en-IN"/>
        </w:rPr>
        <w:drawing>
          <wp:inline distT="0" distB="0" distL="0" distR="0">
            <wp:extent cx="5731510" cy="44827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31510" cy="4482745"/>
                    </a:xfrm>
                    <a:prstGeom prst="rect">
                      <a:avLst/>
                    </a:prstGeom>
                    <a:noFill/>
                    <a:ln w="9525">
                      <a:noFill/>
                      <a:miter lim="800000"/>
                      <a:headEnd/>
                      <a:tailEnd/>
                    </a:ln>
                  </pic:spPr>
                </pic:pic>
              </a:graphicData>
            </a:graphic>
          </wp:inline>
        </w:drawing>
      </w:r>
    </w:p>
    <w:p w:rsidR="00CA11FB" w:rsidRDefault="00CA11FB" w:rsidP="00791A76"/>
    <w:p w:rsidR="00CA11FB" w:rsidRDefault="00CA11FB" w:rsidP="00791A76"/>
    <w:p w:rsidR="00CA11FB" w:rsidRDefault="00CA11FB" w:rsidP="00791A76">
      <w:r>
        <w:rPr>
          <w:noProof/>
          <w:lang w:eastAsia="en-IN"/>
        </w:rPr>
        <w:lastRenderedPageBreak/>
        <w:drawing>
          <wp:inline distT="0" distB="0" distL="0" distR="0">
            <wp:extent cx="5731510" cy="1192462"/>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731510" cy="1192462"/>
                    </a:xfrm>
                    <a:prstGeom prst="rect">
                      <a:avLst/>
                    </a:prstGeom>
                    <a:noFill/>
                    <a:ln w="9525">
                      <a:noFill/>
                      <a:miter lim="800000"/>
                      <a:headEnd/>
                      <a:tailEnd/>
                    </a:ln>
                  </pic:spPr>
                </pic:pic>
              </a:graphicData>
            </a:graphic>
          </wp:inline>
        </w:drawing>
      </w:r>
    </w:p>
    <w:p w:rsidR="00FD1536" w:rsidRDefault="00FD1536" w:rsidP="00791A76"/>
    <w:p w:rsidR="00FD1536" w:rsidRDefault="00FD1536" w:rsidP="00791A76"/>
    <w:p w:rsidR="00FD1536" w:rsidRDefault="00FD1536" w:rsidP="00791A76">
      <w:r>
        <w:rPr>
          <w:noProof/>
          <w:lang w:eastAsia="en-IN"/>
        </w:rPr>
        <w:drawing>
          <wp:inline distT="0" distB="0" distL="0" distR="0">
            <wp:extent cx="5731510" cy="236797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731510" cy="2367974"/>
                    </a:xfrm>
                    <a:prstGeom prst="rect">
                      <a:avLst/>
                    </a:prstGeom>
                    <a:noFill/>
                    <a:ln w="9525">
                      <a:noFill/>
                      <a:miter lim="800000"/>
                      <a:headEnd/>
                      <a:tailEnd/>
                    </a:ln>
                  </pic:spPr>
                </pic:pic>
              </a:graphicData>
            </a:graphic>
          </wp:inline>
        </w:drawing>
      </w:r>
    </w:p>
    <w:p w:rsidR="008822E6" w:rsidRDefault="008822E6" w:rsidP="00791A76"/>
    <w:p w:rsidR="008822E6" w:rsidRDefault="008822E6" w:rsidP="00791A76"/>
    <w:p w:rsidR="008822E6" w:rsidRDefault="008822E6" w:rsidP="00791A76"/>
    <w:p w:rsidR="008822E6" w:rsidRDefault="008822E6" w:rsidP="00791A76">
      <w:r>
        <w:rPr>
          <w:noProof/>
          <w:lang w:eastAsia="en-IN"/>
        </w:rPr>
        <w:lastRenderedPageBreak/>
        <w:drawing>
          <wp:inline distT="0" distB="0" distL="0" distR="0">
            <wp:extent cx="5731510" cy="459196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31510" cy="4591961"/>
                    </a:xfrm>
                    <a:prstGeom prst="rect">
                      <a:avLst/>
                    </a:prstGeom>
                    <a:noFill/>
                    <a:ln w="9525">
                      <a:noFill/>
                      <a:miter lim="800000"/>
                      <a:headEnd/>
                      <a:tailEnd/>
                    </a:ln>
                  </pic:spPr>
                </pic:pic>
              </a:graphicData>
            </a:graphic>
          </wp:inline>
        </w:drawing>
      </w:r>
    </w:p>
    <w:p w:rsidR="00E6213F" w:rsidRDefault="00E6213F" w:rsidP="00791A76"/>
    <w:sectPr w:rsidR="00E6213F" w:rsidSect="00F31D4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altName w:val="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altName w:val="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27309C"/>
    <w:rsid w:val="00051007"/>
    <w:rsid w:val="001160B6"/>
    <w:rsid w:val="00135FAB"/>
    <w:rsid w:val="0025559B"/>
    <w:rsid w:val="0027309C"/>
    <w:rsid w:val="00367DDC"/>
    <w:rsid w:val="00457BBF"/>
    <w:rsid w:val="00475322"/>
    <w:rsid w:val="006B155E"/>
    <w:rsid w:val="00791A76"/>
    <w:rsid w:val="008822E6"/>
    <w:rsid w:val="008935D2"/>
    <w:rsid w:val="009C34C6"/>
    <w:rsid w:val="00A064B7"/>
    <w:rsid w:val="00AD6DE1"/>
    <w:rsid w:val="00CA11FB"/>
    <w:rsid w:val="00CC4F0C"/>
    <w:rsid w:val="00DA4660"/>
    <w:rsid w:val="00E6213F"/>
    <w:rsid w:val="00F02A2B"/>
    <w:rsid w:val="00F31D4C"/>
    <w:rsid w:val="00FD153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D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3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09C"/>
    <w:rPr>
      <w:rFonts w:ascii="Tahoma" w:hAnsi="Tahoma" w:cs="Tahoma"/>
      <w:sz w:val="16"/>
      <w:szCs w:val="16"/>
    </w:rPr>
  </w:style>
  <w:style w:type="paragraph" w:customStyle="1" w:styleId="Default">
    <w:name w:val="Default"/>
    <w:rsid w:val="00051007"/>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448</Words>
  <Characters>2557</Characters>
  <Application>Microsoft Office Word</Application>
  <DocSecurity>0</DocSecurity>
  <Lines>21</Lines>
  <Paragraphs>5</Paragraphs>
  <ScaleCrop>false</ScaleCrop>
  <Company/>
  <LinksUpToDate>false</LinksUpToDate>
  <CharactersWithSpaces>3000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cp:revision>
  <dcterms:created xsi:type="dcterms:W3CDTF">2017-08-01T16:43:00Z</dcterms:created>
  <dcterms:modified xsi:type="dcterms:W3CDTF">2017-08-01T17:19:00Z</dcterms:modified>
</cp:coreProperties>
</file>