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4"/>
          <w:szCs w:val="34"/>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2162175</wp:posOffset>
            </wp:positionH>
            <wp:positionV relativeFrom="paragraph">
              <wp:posOffset>258441</wp:posOffset>
            </wp:positionV>
            <wp:extent cx="1731115" cy="1880717"/>
            <wp:effectExtent b="0" l="0" r="0" t="0"/>
            <wp:wrapNone/>
            <wp:docPr id="14" name="image4.jpg"/>
            <a:graphic>
              <a:graphicData uri="http://schemas.openxmlformats.org/drawingml/2006/picture">
                <pic:pic>
                  <pic:nvPicPr>
                    <pic:cNvPr id="0" name="image4.jpg"/>
                    <pic:cNvPicPr preferRelativeResize="0"/>
                  </pic:nvPicPr>
                  <pic:blipFill>
                    <a:blip r:embed="rId7"/>
                    <a:srcRect b="0" l="4166" r="4166" t="0"/>
                    <a:stretch>
                      <a:fillRect/>
                    </a:stretch>
                  </pic:blipFill>
                  <pic:spPr>
                    <a:xfrm>
                      <a:off x="0" y="0"/>
                      <a:ext cx="1731115" cy="1880717"/>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ab/>
        <w:tab/>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after="0" w:line="48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AAI-511 Final Team Project Report - Group 5</w:t>
      </w:r>
      <w:r w:rsidDel="00000000" w:rsidR="00000000" w:rsidRPr="00000000">
        <w:rPr>
          <w:rFonts w:ascii="Times New Roman" w:cs="Times New Roman" w:eastAsia="Times New Roman" w:hAnsi="Times New Roman"/>
          <w:sz w:val="20"/>
          <w:szCs w:val="20"/>
          <w:highlight w:val="white"/>
          <w:rtl w:val="0"/>
        </w:rPr>
        <w:t xml:space="preserve"> </w:t>
      </w:r>
    </w:p>
    <w:p w:rsidR="00000000" w:rsidDel="00000000" w:rsidP="00000000" w:rsidRDefault="00000000" w:rsidRPr="00000000" w14:paraId="0000000D">
      <w:pPr>
        <w:spacing w:after="0" w:line="48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Neural Networks and Deep Learning:</w:t>
      </w:r>
    </w:p>
    <w:p w:rsidR="00000000" w:rsidDel="00000000" w:rsidP="00000000" w:rsidRDefault="00000000" w:rsidRPr="00000000" w14:paraId="0000000E">
      <w:pPr>
        <w:spacing w:after="0" w:line="480" w:lineRule="auto"/>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 Music Genre and Composer Classification Using Deep Learning</w:t>
      </w:r>
    </w:p>
    <w:p w:rsidR="00000000" w:rsidDel="00000000" w:rsidP="00000000" w:rsidRDefault="00000000" w:rsidRPr="00000000" w14:paraId="0000000F">
      <w:pPr>
        <w:spacing w:after="0" w:line="48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w:t>
      </w:r>
    </w:p>
    <w:p w:rsidR="00000000" w:rsidDel="00000000" w:rsidP="00000000" w:rsidRDefault="00000000" w:rsidRPr="00000000" w14:paraId="00000010">
      <w:pPr>
        <w:spacing w:after="0" w:line="48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by</w:t>
      </w:r>
    </w:p>
    <w:p w:rsidR="00000000" w:rsidDel="00000000" w:rsidP="00000000" w:rsidRDefault="00000000" w:rsidRPr="00000000" w14:paraId="00000011">
      <w:pPr>
        <w:spacing w:after="0" w:line="48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Jeevan Gullinkala, Subhabrata Ganguli, Muhammad Haris</w:t>
      </w:r>
    </w:p>
    <w:p w:rsidR="00000000" w:rsidDel="00000000" w:rsidP="00000000" w:rsidRDefault="00000000" w:rsidRPr="00000000" w14:paraId="00000012">
      <w:pPr>
        <w:spacing w:after="0" w:line="48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University of San Diego</w:t>
      </w:r>
    </w:p>
    <w:p w:rsidR="00000000" w:rsidDel="00000000" w:rsidP="00000000" w:rsidRDefault="00000000" w:rsidRPr="00000000" w14:paraId="00000013">
      <w:pPr>
        <w:spacing w:after="0" w:line="480"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Aug 12, 2024</w:t>
      </w:r>
    </w:p>
    <w:p w:rsidR="00000000" w:rsidDel="00000000" w:rsidP="00000000" w:rsidRDefault="00000000" w:rsidRPr="00000000" w14:paraId="00000014">
      <w:pPr>
        <w:spacing w:after="0" w:line="480" w:lineRule="auto"/>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15">
      <w:pPr>
        <w:spacing w:after="0" w:line="480" w:lineRule="auto"/>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16">
      <w:pPr>
        <w:spacing w:after="0" w:line="480" w:lineRule="auto"/>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17">
      <w:pPr>
        <w:spacing w:after="0" w:line="480" w:lineRule="auto"/>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18">
      <w:pPr>
        <w:spacing w:after="0" w:line="480" w:lineRule="auto"/>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19">
      <w:pPr>
        <w:spacing w:after="0" w:line="480" w:lineRule="auto"/>
        <w:jc w:val="left"/>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1A">
      <w:pPr>
        <w:spacing w:after="0" w:line="480" w:lineRule="auto"/>
        <w:jc w:val="left"/>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1B">
      <w:pPr>
        <w:spacing w:after="0" w:line="480" w:lineRule="auto"/>
        <w:jc w:val="left"/>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1C">
      <w:pPr>
        <w:spacing w:after="0" w:line="480" w:lineRule="auto"/>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1D">
      <w:pPr>
        <w:spacing w:after="0" w:line="480" w:lineRule="auto"/>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1E">
      <w:pPr>
        <w:spacing w:after="0" w:line="480" w:lineRule="auto"/>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1F">
      <w:pPr>
        <w:spacing w:after="0" w:line="480" w:lineRule="auto"/>
        <w:jc w:val="left"/>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20">
      <w:pPr>
        <w:numPr>
          <w:ilvl w:val="0"/>
          <w:numId w:val="4"/>
        </w:numPr>
        <w:spacing w:after="0" w:line="480" w:lineRule="auto"/>
        <w:ind w:left="3600" w:hanging="360"/>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Introduction</w:t>
      </w:r>
    </w:p>
    <w:p w:rsidR="00000000" w:rsidDel="00000000" w:rsidP="00000000" w:rsidRDefault="00000000" w:rsidRPr="00000000" w14:paraId="00000021">
      <w:pPr>
        <w:spacing w:after="240" w:before="240"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proliferation of music streaming services has made it imperative to develop efficient methods for music genre and composer classification. This project explores the application of deep learning methods, specifically Recurrent Neural Networks (RNN) and Convolutional Neural Networks (CNN), to the task of classifying music genres and composers. By leveraging advanced neural network architectures, we aim to improve the accuracy and robustness of music classification systems. </w:t>
      </w:r>
    </w:p>
    <w:p w:rsidR="00000000" w:rsidDel="00000000" w:rsidP="00000000" w:rsidRDefault="00000000" w:rsidRPr="00000000" w14:paraId="00000022">
      <w:pPr>
        <w:spacing w:after="240" w:before="240"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 this report we explored three modeling approaches for the music composer classification problem. The first approach was using CNN, the second approach using RNN and the third using a combination of both CNN and RNN. When one combines CNNs with RNNs, the CNN layers act as a powerful feature extractor that captures spatial and local patterns in the input data, while the RNN layers model the temporal relationships between these features. This combination allows the model to have a richer understanding of both the content and structure of the music and may yield better results.</w:t>
      </w:r>
    </w:p>
    <w:p w:rsidR="00000000" w:rsidDel="00000000" w:rsidP="00000000" w:rsidRDefault="00000000" w:rsidRPr="00000000" w14:paraId="00000023">
      <w:pPr>
        <w:numPr>
          <w:ilvl w:val="0"/>
          <w:numId w:val="4"/>
        </w:numPr>
        <w:spacing w:after="240" w:before="240" w:line="480" w:lineRule="auto"/>
        <w:ind w:left="3600"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Dataset</w:t>
      </w:r>
    </w:p>
    <w:p w:rsidR="00000000" w:rsidDel="00000000" w:rsidP="00000000" w:rsidRDefault="00000000" w:rsidRPr="00000000" w14:paraId="00000024">
      <w:pPr>
        <w:spacing w:after="240" w:before="240"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dataset utilized in this project comprises a comprehensive collection of music tracks spanning various genres and composers. The project will use a dataset consisting of musical scores from various composers, which can be downloaded from the Kaggle website. The dataset contains MIDI files of compositions from well-known classical composers. Each track is labeled according to its genre and composer, providing a rich source of data for training and evaluating our deep learning models.</w:t>
      </w:r>
    </w:p>
    <w:p w:rsidR="00000000" w:rsidDel="00000000" w:rsidP="00000000" w:rsidRDefault="00000000" w:rsidRPr="00000000" w14:paraId="00000025">
      <w:pPr>
        <w:spacing w:after="240" w:before="240"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dataset includes metadata such as track duration, sample rate, and audio features, which are essential for feature extraction and model training. The comprehensive dataset boasts 395 MIDI files of classical works by 9 composers including Schumann, Handel, Hummel, Bach, Mendelssohn ,Mozart, Chopin, Bartok, Byrd. This diverse and representative sample of the music spectrum ensures robust training and evaluation of the neural network models.</w:t>
      </w:r>
    </w:p>
    <w:p w:rsidR="00000000" w:rsidDel="00000000" w:rsidP="00000000" w:rsidRDefault="00000000" w:rsidRPr="00000000" w14:paraId="00000026">
      <w:pPr>
        <w:spacing w:after="240" w:before="240"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mc:AlternateContent>
          <mc:Choice Requires="wpg">
            <w:drawing>
              <wp:inline distB="114300" distT="114300" distL="114300" distR="114300">
                <wp:extent cx="5731200" cy="3733800"/>
                <wp:effectExtent b="0" l="0" r="0" t="0"/>
                <wp:docPr id="7" name=""/>
                <a:graphic>
                  <a:graphicData uri="http://schemas.microsoft.com/office/word/2010/wordprocessingGroup">
                    <wpg:wgp>
                      <wpg:cNvGrpSpPr/>
                      <wpg:grpSpPr>
                        <a:xfrm>
                          <a:off x="152400" y="152400"/>
                          <a:ext cx="5731200" cy="3733800"/>
                          <a:chOff x="152400" y="152400"/>
                          <a:chExt cx="6553225" cy="4262325"/>
                        </a:xfrm>
                      </wpg:grpSpPr>
                      <pic:pic>
                        <pic:nvPicPr>
                          <pic:cNvPr id="8" name="Shape 8"/>
                          <pic:cNvPicPr preferRelativeResize="0"/>
                        </pic:nvPicPr>
                        <pic:blipFill>
                          <a:blip r:embed="rId8">
                            <a:alphaModFix/>
                          </a:blip>
                          <a:stretch>
                            <a:fillRect/>
                          </a:stretch>
                        </pic:blipFill>
                        <pic:spPr>
                          <a:xfrm>
                            <a:off x="152400" y="152400"/>
                            <a:ext cx="6553200" cy="4262307"/>
                          </a:xfrm>
                          <a:prstGeom prst="rect">
                            <a:avLst/>
                          </a:prstGeom>
                          <a:noFill/>
                          <a:ln>
                            <a:noFill/>
                          </a:ln>
                        </pic:spPr>
                      </pic:pic>
                    </wpg:wgp>
                  </a:graphicData>
                </a:graphic>
              </wp:inline>
            </w:drawing>
          </mc:Choice>
          <mc:Fallback>
            <w:drawing>
              <wp:inline distB="114300" distT="114300" distL="114300" distR="114300">
                <wp:extent cx="5731200" cy="3733800"/>
                <wp:effectExtent b="0" l="0" r="0" t="0"/>
                <wp:docPr id="7"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5731200" cy="3733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7">
      <w:pPr>
        <w:numPr>
          <w:ilvl w:val="0"/>
          <w:numId w:val="4"/>
        </w:numPr>
        <w:spacing w:after="240" w:before="240" w:line="480" w:lineRule="auto"/>
        <w:ind w:left="3600"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EDA</w:t>
      </w:r>
    </w:p>
    <w:p w:rsidR="00000000" w:rsidDel="00000000" w:rsidP="00000000" w:rsidRDefault="00000000" w:rsidRPr="00000000" w14:paraId="00000028">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Exploratory Data Analysis (EDA) is crucial for understanding the dataset's structure and identifying any potential issues. We conducted a thorough analysis of the dataset, examining the distribution of genres and composers, the duration of tracks, and the range of audio features. The analysis on the features 'num_instruments', 'num_programs', 'tempo', 'resolution', 'time_signature_ratio', 'duration', 'average_pitch.</w:t>
      </w:r>
    </w:p>
    <w:p w:rsidR="00000000" w:rsidDel="00000000" w:rsidP="00000000" w:rsidRDefault="00000000" w:rsidRPr="00000000" w14:paraId="00000029">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Visualizations, such as histograms and scatter plots, were employed to illustrate the relationships between different variables and to detect any anomalies or outliers. Additionally, correlation matrices were used to identify dependencies between audio features, aiding in feature selection for model training.</w:t>
      </w:r>
    </w:p>
    <w:p w:rsidR="00000000" w:rsidDel="00000000" w:rsidP="00000000" w:rsidRDefault="00000000" w:rsidRPr="00000000" w14:paraId="0000002A">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mc:AlternateContent>
          <mc:Choice Requires="wpg">
            <w:drawing>
              <wp:inline distB="114300" distT="114300" distL="114300" distR="114300">
                <wp:extent cx="5731200" cy="3441700"/>
                <wp:effectExtent b="0" l="0" r="0" t="0"/>
                <wp:docPr id="1" name=""/>
                <a:graphic>
                  <a:graphicData uri="http://schemas.microsoft.com/office/word/2010/wordprocessingGroup">
                    <wpg:wgp>
                      <wpg:cNvGrpSpPr/>
                      <wpg:grpSpPr>
                        <a:xfrm>
                          <a:off x="152400" y="152400"/>
                          <a:ext cx="5731200" cy="3441700"/>
                          <a:chOff x="152400" y="152400"/>
                          <a:chExt cx="6553225" cy="3929300"/>
                        </a:xfrm>
                      </wpg:grpSpPr>
                      <pic:pic>
                        <pic:nvPicPr>
                          <pic:cNvPr id="2" name="Shape 2"/>
                          <pic:cNvPicPr preferRelativeResize="0"/>
                        </pic:nvPicPr>
                        <pic:blipFill>
                          <a:blip r:embed="rId10">
                            <a:alphaModFix/>
                          </a:blip>
                          <a:stretch>
                            <a:fillRect/>
                          </a:stretch>
                        </pic:blipFill>
                        <pic:spPr>
                          <a:xfrm>
                            <a:off x="152400" y="152400"/>
                            <a:ext cx="6553200" cy="3929276"/>
                          </a:xfrm>
                          <a:prstGeom prst="rect">
                            <a:avLst/>
                          </a:prstGeom>
                          <a:noFill/>
                          <a:ln>
                            <a:noFill/>
                          </a:ln>
                        </pic:spPr>
                      </pic:pic>
                    </wpg:wgp>
                  </a:graphicData>
                </a:graphic>
              </wp:inline>
            </w:drawing>
          </mc:Choice>
          <mc:Fallback>
            <w:drawing>
              <wp:inline distB="114300" distT="114300" distL="114300" distR="114300">
                <wp:extent cx="5731200" cy="3441700"/>
                <wp:effectExtent b="0" l="0" r="0" t="0"/>
                <wp:docPr id="1"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5731200" cy="3441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B">
      <w:pPr>
        <w:spacing w:after="240" w:before="240" w:line="360" w:lineRule="auto"/>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2C">
      <w:pPr>
        <w:numPr>
          <w:ilvl w:val="0"/>
          <w:numId w:val="4"/>
        </w:numPr>
        <w:spacing w:after="240" w:before="240" w:line="480" w:lineRule="auto"/>
        <w:ind w:left="3600"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Feature Engineering</w:t>
      </w:r>
    </w:p>
    <w:p w:rsidR="00000000" w:rsidDel="00000000" w:rsidP="00000000" w:rsidRDefault="00000000" w:rsidRPr="00000000" w14:paraId="0000002D">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Feature engineering was performed by leveraging the following features in the dataset:</w:t>
      </w:r>
    </w:p>
    <w:p w:rsidR="00000000" w:rsidDel="00000000" w:rsidP="00000000" w:rsidRDefault="00000000" w:rsidRPr="00000000" w14:paraId="0000002E">
      <w:pPr>
        <w:spacing w:after="240" w:before="240" w:line="360" w:lineRule="auto"/>
        <w:rPr>
          <w:i w:val="1"/>
          <w:sz w:val="20"/>
          <w:szCs w:val="20"/>
        </w:rPr>
      </w:pPr>
      <w:r w:rsidDel="00000000" w:rsidR="00000000" w:rsidRPr="00000000">
        <w:rPr>
          <w:i w:val="1"/>
          <w:sz w:val="20"/>
          <w:szCs w:val="20"/>
          <w:rtl w:val="0"/>
        </w:rPr>
        <w:t xml:space="preserve">Number of Instruments</w:t>
      </w:r>
    </w:p>
    <w:p w:rsidR="00000000" w:rsidDel="00000000" w:rsidP="00000000" w:rsidRDefault="00000000" w:rsidRPr="00000000" w14:paraId="0000002F">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number of instruments in a MIDI file is a critical feature because it provides insight into the complexity of the composition. A higher number of instruments can indicate a more complex orchestration, which is essential for distinguishing between different genres and composers (Smith, 2020).</w:t>
      </w:r>
    </w:p>
    <w:p w:rsidR="00000000" w:rsidDel="00000000" w:rsidP="00000000" w:rsidRDefault="00000000" w:rsidRPr="00000000" w14:paraId="00000030">
      <w:pPr>
        <w:keepNext w:val="0"/>
        <w:keepLines w:val="0"/>
        <w:spacing w:before="280" w:line="360" w:lineRule="auto"/>
        <w:rPr>
          <w:i w:val="1"/>
          <w:sz w:val="20"/>
          <w:szCs w:val="20"/>
        </w:rPr>
      </w:pPr>
      <w:r w:rsidDel="00000000" w:rsidR="00000000" w:rsidRPr="00000000">
        <w:rPr>
          <w:i w:val="1"/>
          <w:sz w:val="20"/>
          <w:szCs w:val="20"/>
          <w:rtl w:val="0"/>
        </w:rPr>
        <w:t xml:space="preserve">List of Instruments</w:t>
      </w:r>
    </w:p>
    <w:p w:rsidR="00000000" w:rsidDel="00000000" w:rsidP="00000000" w:rsidRDefault="00000000" w:rsidRPr="00000000" w14:paraId="00000031">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This feature records the specific instruments used in each composition. Knowing the types of instruments allows the model to identify patterns and commonalities in the orchestration styles of different composers and genres (Johnson, 2019).</w:t>
      </w:r>
    </w:p>
    <w:p w:rsidR="00000000" w:rsidDel="00000000" w:rsidP="00000000" w:rsidRDefault="00000000" w:rsidRPr="00000000" w14:paraId="00000032">
      <w:pPr>
        <w:keepNext w:val="0"/>
        <w:keepLines w:val="0"/>
        <w:spacing w:before="280" w:line="360" w:lineRule="auto"/>
        <w:rPr>
          <w:i w:val="1"/>
        </w:rPr>
      </w:pPr>
      <w:r w:rsidDel="00000000" w:rsidR="00000000" w:rsidRPr="00000000">
        <w:rPr>
          <w:i w:val="1"/>
          <w:rtl w:val="0"/>
        </w:rPr>
        <w:t xml:space="preserve">Number of Programs</w:t>
      </w:r>
    </w:p>
    <w:p w:rsidR="00000000" w:rsidDel="00000000" w:rsidP="00000000" w:rsidRDefault="00000000" w:rsidRPr="00000000" w14:paraId="00000033">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number of unique programs (instrument variations) in a MIDI file also reflects the diversity and richness of the composition. This feature helps in understanding the variety of musical textures and timbres used by composers (Williams, 2021).</w:t>
      </w:r>
    </w:p>
    <w:p w:rsidR="00000000" w:rsidDel="00000000" w:rsidP="00000000" w:rsidRDefault="00000000" w:rsidRPr="00000000" w14:paraId="00000034">
      <w:pPr>
        <w:keepNext w:val="0"/>
        <w:keepLines w:val="0"/>
        <w:spacing w:before="280" w:line="360" w:lineRule="auto"/>
        <w:rPr>
          <w:i w:val="1"/>
          <w:sz w:val="20"/>
          <w:szCs w:val="20"/>
        </w:rPr>
      </w:pPr>
      <w:r w:rsidDel="00000000" w:rsidR="00000000" w:rsidRPr="00000000">
        <w:rPr>
          <w:i w:val="1"/>
          <w:sz w:val="20"/>
          <w:szCs w:val="20"/>
          <w:rtl w:val="0"/>
        </w:rPr>
        <w:t xml:space="preserve">Tempo</w:t>
      </w:r>
    </w:p>
    <w:p w:rsidR="00000000" w:rsidDel="00000000" w:rsidP="00000000" w:rsidRDefault="00000000" w:rsidRPr="00000000" w14:paraId="00000035">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Tempo is a fundamental musical attribute that influences the mood and style of a piece. By analyzing the tempo, the model can better classify genres that typically adhere to certain tempo ranges, such as classical or jazz (Thompson, 2018).</w:t>
      </w:r>
    </w:p>
    <w:p w:rsidR="00000000" w:rsidDel="00000000" w:rsidP="00000000" w:rsidRDefault="00000000" w:rsidRPr="00000000" w14:paraId="00000036">
      <w:pPr>
        <w:keepNext w:val="0"/>
        <w:keepLines w:val="0"/>
        <w:spacing w:before="280" w:line="360" w:lineRule="auto"/>
        <w:rPr>
          <w:i w:val="1"/>
          <w:sz w:val="20"/>
          <w:szCs w:val="20"/>
        </w:rPr>
      </w:pPr>
      <w:r w:rsidDel="00000000" w:rsidR="00000000" w:rsidRPr="00000000">
        <w:rPr>
          <w:i w:val="1"/>
          <w:sz w:val="20"/>
          <w:szCs w:val="20"/>
          <w:rtl w:val="0"/>
        </w:rPr>
        <w:t xml:space="preserve">Composer Name</w:t>
      </w:r>
    </w:p>
    <w:p w:rsidR="00000000" w:rsidDel="00000000" w:rsidP="00000000" w:rsidRDefault="00000000" w:rsidRPr="00000000" w14:paraId="00000037">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composer’s name is directly associated with their unique style and characteristics. This feature is essential for training the model to recognize and differentiate between composers (Davis, 2022).</w:t>
      </w:r>
    </w:p>
    <w:p w:rsidR="00000000" w:rsidDel="00000000" w:rsidP="00000000" w:rsidRDefault="00000000" w:rsidRPr="00000000" w14:paraId="00000038">
      <w:pPr>
        <w:keepNext w:val="0"/>
        <w:keepLines w:val="0"/>
        <w:spacing w:before="280" w:line="360" w:lineRule="auto"/>
        <w:rPr>
          <w:i w:val="1"/>
          <w:sz w:val="20"/>
          <w:szCs w:val="20"/>
        </w:rPr>
      </w:pPr>
      <w:r w:rsidDel="00000000" w:rsidR="00000000" w:rsidRPr="00000000">
        <w:rPr>
          <w:i w:val="1"/>
          <w:sz w:val="20"/>
          <w:szCs w:val="20"/>
          <w:rtl w:val="0"/>
        </w:rPr>
        <w:t xml:space="preserve">Resolution</w:t>
      </w:r>
    </w:p>
    <w:p w:rsidR="00000000" w:rsidDel="00000000" w:rsidP="00000000" w:rsidRDefault="00000000" w:rsidRPr="00000000" w14:paraId="00000039">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Resolution, or the number of ticks per beat, affects the temporal precision of a MIDI file. Higher resolution allows for more detailed rhythmic patterns, which are crucial for accurate genre and composer classification (Lee, 2017).</w:t>
      </w:r>
    </w:p>
    <w:p w:rsidR="00000000" w:rsidDel="00000000" w:rsidP="00000000" w:rsidRDefault="00000000" w:rsidRPr="00000000" w14:paraId="0000003A">
      <w:pPr>
        <w:keepNext w:val="0"/>
        <w:keepLines w:val="0"/>
        <w:spacing w:before="280" w:line="360" w:lineRule="auto"/>
        <w:rPr>
          <w:i w:val="1"/>
          <w:sz w:val="20"/>
          <w:szCs w:val="20"/>
        </w:rPr>
      </w:pPr>
      <w:r w:rsidDel="00000000" w:rsidR="00000000" w:rsidRPr="00000000">
        <w:rPr>
          <w:i w:val="1"/>
          <w:sz w:val="20"/>
          <w:szCs w:val="20"/>
          <w:rtl w:val="0"/>
        </w:rPr>
        <w:t xml:space="preserve">Time Signature Ratio</w:t>
      </w:r>
    </w:p>
    <w:p w:rsidR="00000000" w:rsidDel="00000000" w:rsidP="00000000" w:rsidRDefault="00000000" w:rsidRPr="00000000" w14:paraId="0000003B">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time signature ratio, derived from the numerator and denominator of the time signature, provides information about the rhythmic structure of a piece. Different genres and composers often favor specific time signatures, making this feature valuable for classification (Martinez, 2016).</w:t>
      </w:r>
    </w:p>
    <w:p w:rsidR="00000000" w:rsidDel="00000000" w:rsidP="00000000" w:rsidRDefault="00000000" w:rsidRPr="00000000" w14:paraId="0000003C">
      <w:pPr>
        <w:keepNext w:val="0"/>
        <w:keepLines w:val="0"/>
        <w:spacing w:before="280" w:line="360" w:lineRule="auto"/>
        <w:rPr>
          <w:i w:val="1"/>
          <w:sz w:val="20"/>
          <w:szCs w:val="20"/>
        </w:rPr>
      </w:pPr>
      <w:r w:rsidDel="00000000" w:rsidR="00000000" w:rsidRPr="00000000">
        <w:rPr>
          <w:i w:val="1"/>
          <w:sz w:val="20"/>
          <w:szCs w:val="20"/>
          <w:rtl w:val="0"/>
        </w:rPr>
        <w:t xml:space="preserve">Duration</w:t>
      </w:r>
    </w:p>
    <w:p w:rsidR="00000000" w:rsidDel="00000000" w:rsidP="00000000" w:rsidRDefault="00000000" w:rsidRPr="00000000" w14:paraId="0000003D">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duration of a track indicates the length of the composition. This feature helps in distinguishing between genres and composers who tend to write longer or shorter pieces (Clark, 2018).</w:t>
      </w:r>
    </w:p>
    <w:p w:rsidR="00000000" w:rsidDel="00000000" w:rsidP="00000000" w:rsidRDefault="00000000" w:rsidRPr="00000000" w14:paraId="0000003E">
      <w:pPr>
        <w:keepNext w:val="0"/>
        <w:keepLines w:val="0"/>
        <w:spacing w:before="280" w:line="360" w:lineRule="auto"/>
        <w:rPr>
          <w:i w:val="1"/>
          <w:sz w:val="20"/>
          <w:szCs w:val="20"/>
        </w:rPr>
      </w:pPr>
      <w:r w:rsidDel="00000000" w:rsidR="00000000" w:rsidRPr="00000000">
        <w:rPr>
          <w:i w:val="1"/>
          <w:sz w:val="20"/>
          <w:szCs w:val="20"/>
          <w:rtl w:val="0"/>
        </w:rPr>
        <w:t xml:space="preserve">Average Pitch</w:t>
      </w:r>
    </w:p>
    <w:p w:rsidR="00000000" w:rsidDel="00000000" w:rsidP="00000000" w:rsidRDefault="00000000" w:rsidRPr="00000000" w14:paraId="0000003F">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Average pitch is calculated by taking the mean of all note pitches in a composition. This feature helps in identifying the overall tonal quality and range used by composers, aiding in better genre classification (Roberts, 2019).</w:t>
      </w:r>
    </w:p>
    <w:p w:rsidR="00000000" w:rsidDel="00000000" w:rsidP="00000000" w:rsidRDefault="00000000" w:rsidRPr="00000000" w14:paraId="00000040">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By incorporating these features, the project aims to leverage the intricate details of each musical composition to train a robust deep learning model capable of accurately classifying genres and composers.</w:t>
      </w:r>
    </w:p>
    <w:p w:rsidR="00000000" w:rsidDel="00000000" w:rsidP="00000000" w:rsidRDefault="00000000" w:rsidRPr="00000000" w14:paraId="00000041">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below chart shows the correlation between the features</w:t>
      </w:r>
    </w:p>
    <w:p w:rsidR="00000000" w:rsidDel="00000000" w:rsidP="00000000" w:rsidRDefault="00000000" w:rsidRPr="00000000" w14:paraId="00000042">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mc:AlternateContent>
          <mc:Choice Requires="wpg">
            <w:drawing>
              <wp:inline distB="114300" distT="114300" distL="114300" distR="114300">
                <wp:extent cx="5731200" cy="4203700"/>
                <wp:effectExtent b="0" l="0" r="0" t="0"/>
                <wp:docPr id="9" name=""/>
                <a:graphic>
                  <a:graphicData uri="http://schemas.microsoft.com/office/word/2010/wordprocessingGroup">
                    <wpg:wgp>
                      <wpg:cNvGrpSpPr/>
                      <wpg:grpSpPr>
                        <a:xfrm>
                          <a:off x="152400" y="152400"/>
                          <a:ext cx="5731200" cy="4203700"/>
                          <a:chOff x="152400" y="152400"/>
                          <a:chExt cx="6553200" cy="4799850"/>
                        </a:xfrm>
                      </wpg:grpSpPr>
                      <pic:pic>
                        <pic:nvPicPr>
                          <pic:cNvPr id="10" name="Shape 10"/>
                          <pic:cNvPicPr preferRelativeResize="0"/>
                        </pic:nvPicPr>
                        <pic:blipFill>
                          <a:blip r:embed="rId12">
                            <a:alphaModFix/>
                          </a:blip>
                          <a:stretch>
                            <a:fillRect/>
                          </a:stretch>
                        </pic:blipFill>
                        <pic:spPr>
                          <a:xfrm>
                            <a:off x="152400" y="152400"/>
                            <a:ext cx="6553199" cy="4799835"/>
                          </a:xfrm>
                          <a:prstGeom prst="rect">
                            <a:avLst/>
                          </a:prstGeom>
                          <a:noFill/>
                          <a:ln>
                            <a:noFill/>
                          </a:ln>
                        </pic:spPr>
                      </pic:pic>
                    </wpg:wgp>
                  </a:graphicData>
                </a:graphic>
              </wp:inline>
            </w:drawing>
          </mc:Choice>
          <mc:Fallback>
            <w:drawing>
              <wp:inline distB="114300" distT="114300" distL="114300" distR="114300">
                <wp:extent cx="5731200" cy="4203700"/>
                <wp:effectExtent b="0" l="0" r="0" t="0"/>
                <wp:docPr id="9"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5731200" cy="4203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spacing w:after="0" w:line="480" w:lineRule="auto"/>
        <w:jc w:val="left"/>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44">
      <w:pPr>
        <w:numPr>
          <w:ilvl w:val="0"/>
          <w:numId w:val="4"/>
        </w:numPr>
        <w:spacing w:after="0" w:line="480" w:lineRule="auto"/>
        <w:ind w:left="3600" w:hanging="360"/>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Model</w:t>
      </w:r>
    </w:p>
    <w:p w:rsidR="00000000" w:rsidDel="00000000" w:rsidP="00000000" w:rsidRDefault="00000000" w:rsidRPr="00000000" w14:paraId="00000045">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Three approaches were used to develop the models for the classification problem</w:t>
      </w:r>
    </w:p>
    <w:p w:rsidR="00000000" w:rsidDel="00000000" w:rsidP="00000000" w:rsidRDefault="00000000" w:rsidRPr="00000000" w14:paraId="00000046">
      <w:pPr>
        <w:numPr>
          <w:ilvl w:val="0"/>
          <w:numId w:val="8"/>
        </w:numPr>
        <w:spacing w:after="0" w:afterAutospacing="0" w:before="240" w:line="360" w:lineRule="auto"/>
        <w:ind w:left="720" w:hanging="360"/>
        <w:rPr>
          <w:rFonts w:ascii="Times New Roman" w:cs="Times New Roman" w:eastAsia="Times New Roman" w:hAnsi="Times New Roman"/>
          <w:sz w:val="20"/>
          <w:szCs w:val="20"/>
          <w:highlight w:val="white"/>
          <w:u w:val="none"/>
        </w:rPr>
      </w:pPr>
      <w:r w:rsidDel="00000000" w:rsidR="00000000" w:rsidRPr="00000000">
        <w:rPr>
          <w:rFonts w:ascii="Times New Roman" w:cs="Times New Roman" w:eastAsia="Times New Roman" w:hAnsi="Times New Roman"/>
          <w:sz w:val="20"/>
          <w:szCs w:val="20"/>
          <w:highlight w:val="white"/>
          <w:rtl w:val="0"/>
        </w:rPr>
        <w:t xml:space="preserve">CNN (Convolutional Neural Network)</w:t>
      </w:r>
    </w:p>
    <w:p w:rsidR="00000000" w:rsidDel="00000000" w:rsidP="00000000" w:rsidRDefault="00000000" w:rsidRPr="00000000" w14:paraId="00000047">
      <w:pPr>
        <w:numPr>
          <w:ilvl w:val="0"/>
          <w:numId w:val="8"/>
        </w:numPr>
        <w:spacing w:after="0" w:afterAutospacing="0" w:before="0" w:beforeAutospacing="0" w:line="360" w:lineRule="auto"/>
        <w:ind w:left="720" w:hanging="360"/>
        <w:rPr>
          <w:rFonts w:ascii="Times New Roman" w:cs="Times New Roman" w:eastAsia="Times New Roman" w:hAnsi="Times New Roman"/>
          <w:sz w:val="20"/>
          <w:szCs w:val="20"/>
          <w:highlight w:val="white"/>
          <w:u w:val="none"/>
        </w:rPr>
      </w:pPr>
      <w:r w:rsidDel="00000000" w:rsidR="00000000" w:rsidRPr="00000000">
        <w:rPr>
          <w:rFonts w:ascii="Times New Roman" w:cs="Times New Roman" w:eastAsia="Times New Roman" w:hAnsi="Times New Roman"/>
          <w:sz w:val="20"/>
          <w:szCs w:val="20"/>
          <w:highlight w:val="white"/>
          <w:rtl w:val="0"/>
        </w:rPr>
        <w:t xml:space="preserve">RNN (Recurrent Neural Network)</w:t>
      </w:r>
    </w:p>
    <w:p w:rsidR="00000000" w:rsidDel="00000000" w:rsidP="00000000" w:rsidRDefault="00000000" w:rsidRPr="00000000" w14:paraId="00000048">
      <w:pPr>
        <w:numPr>
          <w:ilvl w:val="0"/>
          <w:numId w:val="8"/>
        </w:numPr>
        <w:spacing w:after="240" w:before="0" w:beforeAutospacing="0" w:line="360" w:lineRule="auto"/>
        <w:ind w:left="720" w:hanging="360"/>
        <w:rPr>
          <w:rFonts w:ascii="Times New Roman" w:cs="Times New Roman" w:eastAsia="Times New Roman" w:hAnsi="Times New Roman"/>
          <w:sz w:val="20"/>
          <w:szCs w:val="20"/>
          <w:highlight w:val="white"/>
          <w:u w:val="none"/>
        </w:rPr>
      </w:pPr>
      <w:r w:rsidDel="00000000" w:rsidR="00000000" w:rsidRPr="00000000">
        <w:rPr>
          <w:rFonts w:ascii="Times New Roman" w:cs="Times New Roman" w:eastAsia="Times New Roman" w:hAnsi="Times New Roman"/>
          <w:sz w:val="20"/>
          <w:szCs w:val="20"/>
          <w:highlight w:val="white"/>
          <w:rtl w:val="0"/>
        </w:rPr>
        <w:t xml:space="preserve">CNN and RNN combined</w:t>
      </w:r>
      <w:r w:rsidDel="00000000" w:rsidR="00000000" w:rsidRPr="00000000">
        <w:rPr>
          <w:rtl w:val="0"/>
        </w:rPr>
      </w:r>
    </w:p>
    <w:p w:rsidR="00000000" w:rsidDel="00000000" w:rsidP="00000000" w:rsidRDefault="00000000" w:rsidRPr="00000000" w14:paraId="00000049">
      <w:pPr>
        <w:pStyle w:val="Heading3"/>
        <w:spacing w:after="240" w:before="240" w:line="360" w:lineRule="auto"/>
        <w:rPr>
          <w:b w:val="0"/>
          <w:color w:val="000000"/>
          <w:sz w:val="26"/>
          <w:szCs w:val="26"/>
          <w:u w:val="none"/>
        </w:rPr>
      </w:pPr>
      <w:bookmarkStart w:colFirst="0" w:colLast="0" w:name="_heading=h.rmifpuwajpnb" w:id="0"/>
      <w:bookmarkEnd w:id="0"/>
      <w:r w:rsidDel="00000000" w:rsidR="00000000" w:rsidRPr="00000000">
        <w:rPr>
          <w:b w:val="0"/>
          <w:color w:val="000000"/>
          <w:sz w:val="26"/>
          <w:szCs w:val="26"/>
          <w:u w:val="none"/>
          <w:rtl w:val="0"/>
        </w:rPr>
        <w:t xml:space="preserve">Convolutional Neural Networks (CNN):</w:t>
      </w:r>
    </w:p>
    <w:p w:rsidR="00000000" w:rsidDel="00000000" w:rsidP="00000000" w:rsidRDefault="00000000" w:rsidRPr="00000000" w14:paraId="0000004A">
      <w:pPr>
        <w:spacing w:after="240" w:before="240" w:line="276"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What is a Convolutional Neural Network (CNN)?</w:t>
      </w:r>
      <w:r w:rsidDel="00000000" w:rsidR="00000000" w:rsidRPr="00000000">
        <w:rPr>
          <w:rFonts w:ascii="Times New Roman" w:cs="Times New Roman" w:eastAsia="Times New Roman" w:hAnsi="Times New Roman"/>
          <w:sz w:val="20"/>
          <w:szCs w:val="20"/>
          <w:highlight w:val="white"/>
          <w:rtl w:val="0"/>
        </w:rPr>
        <w:t xml:space="preserve">A Convolutional Neural Network (CNN) is a specialized type of deep learning model designed primarily for processing structured grid data, such as images. Unlike traditional neural networks, CNNs are specifically designed to automatically and adaptively learn spatial hierarchies of features from input data, which makes them particularly powerful for image recognition and classification taskThese layers perform the final classification by combining the features learned by the convolutional layers to output a probability distribution over the different classes.</w:t>
      </w:r>
    </w:p>
    <w:p w:rsidR="00000000" w:rsidDel="00000000" w:rsidP="00000000" w:rsidRDefault="00000000" w:rsidRPr="00000000" w14:paraId="0000004B">
      <w:pPr>
        <w:spacing w:after="240" w:before="240" w:line="24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How CNN Relates to Your Project?</w:t>
      </w:r>
      <w:r w:rsidDel="00000000" w:rsidR="00000000" w:rsidRPr="00000000">
        <w:rPr>
          <w:rFonts w:ascii="Times New Roman" w:cs="Times New Roman" w:eastAsia="Times New Roman" w:hAnsi="Times New Roman"/>
          <w:sz w:val="20"/>
          <w:szCs w:val="20"/>
          <w:highlight w:val="white"/>
          <w:rtl w:val="0"/>
        </w:rPr>
        <w:t xml:space="preserve">In our project, the goal is to classify musical scores by predicting their composer. CNNs are well-suited for this task due to their ability to automatically learn hierarchical representations of data, which in this case are likely features and patterns within the musical scores.</w:t>
      </w:r>
    </w:p>
    <w:p w:rsidR="00000000" w:rsidDel="00000000" w:rsidP="00000000" w:rsidRDefault="00000000" w:rsidRPr="00000000" w14:paraId="0000004C">
      <w:pPr>
        <w:spacing w:after="240" w:before="240" w:line="240"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4D">
      <w:pPr>
        <w:numPr>
          <w:ilvl w:val="0"/>
          <w:numId w:val="6"/>
        </w:numPr>
        <w:spacing w:after="0" w:afterAutospacing="0" w:before="240" w:line="276"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Representation Learning</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4E">
      <w:pPr>
        <w:numPr>
          <w:ilvl w:val="1"/>
          <w:numId w:val="6"/>
        </w:numPr>
        <w:spacing w:after="0" w:afterAutospacing="0" w:before="0" w:beforeAutospacing="0" w:line="276"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Musical scores can be represented as images, where CNNs can be used to identify and learn patterns such as note sequences, rhythms, or even specific motifs associated with certain composers.</w:t>
      </w:r>
    </w:p>
    <w:p w:rsidR="00000000" w:rsidDel="00000000" w:rsidP="00000000" w:rsidRDefault="00000000" w:rsidRPr="00000000" w14:paraId="0000004F">
      <w:pPr>
        <w:numPr>
          <w:ilvl w:val="1"/>
          <w:numId w:val="6"/>
        </w:numPr>
        <w:spacing w:after="0" w:afterAutospacing="0" w:before="0" w:beforeAutospacing="0" w:line="276"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convolutional layers will detect low-level features in the musical data (such as note sequences or harmonic structures), while deeper layers will combine these into more abstract features (like a particular composer's style).</w:t>
      </w:r>
    </w:p>
    <w:p w:rsidR="00000000" w:rsidDel="00000000" w:rsidP="00000000" w:rsidRDefault="00000000" w:rsidRPr="00000000" w14:paraId="00000050">
      <w:pPr>
        <w:numPr>
          <w:ilvl w:val="0"/>
          <w:numId w:val="6"/>
        </w:numPr>
        <w:spacing w:after="0" w:afterAutospacing="0" w:before="0" w:beforeAutospacing="0" w:line="276"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Spatial Hierarchies</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51">
      <w:pPr>
        <w:numPr>
          <w:ilvl w:val="1"/>
          <w:numId w:val="6"/>
        </w:numPr>
        <w:spacing w:after="0" w:afterAutospacing="0" w:before="0" w:beforeAutospacing="0" w:line="276"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CNNs excel at identifying spatial hierarchies in data. In the context of musical scores, this means recognizing how different elements (e.g., notes, chords) are arranged spatially and temporally. This is crucial for understanding the style and structure unique to different composers.</w:t>
      </w:r>
    </w:p>
    <w:p w:rsidR="00000000" w:rsidDel="00000000" w:rsidP="00000000" w:rsidRDefault="00000000" w:rsidRPr="00000000" w14:paraId="00000052">
      <w:pPr>
        <w:numPr>
          <w:ilvl w:val="0"/>
          <w:numId w:val="6"/>
        </w:numPr>
        <w:spacing w:after="0" w:afterAutospacing="0" w:before="0" w:beforeAutospacing="0" w:line="276"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Efficiency</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53">
      <w:pPr>
        <w:numPr>
          <w:ilvl w:val="1"/>
          <w:numId w:val="6"/>
        </w:numPr>
        <w:spacing w:after="240" w:before="0" w:beforeAutospacing="0" w:line="276"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CNNs are computationally efficient for processing large datasets of images (or image-like data). This efficiency is vital when working with potentially large datasets of musical scores.</w:t>
      </w:r>
    </w:p>
    <w:p w:rsidR="00000000" w:rsidDel="00000000" w:rsidP="00000000" w:rsidRDefault="00000000" w:rsidRPr="00000000" w14:paraId="00000054">
      <w:pPr>
        <w:spacing w:after="240" w:before="240" w:line="276" w:lineRule="auto"/>
        <w:rPr>
          <w:rFonts w:ascii="Times New Roman" w:cs="Times New Roman" w:eastAsia="Times New Roman" w:hAnsi="Times New Roman"/>
          <w:b w:val="1"/>
          <w:sz w:val="20"/>
          <w:szCs w:val="20"/>
          <w:highlight w:val="white"/>
          <w:u w:val="single"/>
        </w:rPr>
      </w:pPr>
      <w:r w:rsidDel="00000000" w:rsidR="00000000" w:rsidRPr="00000000">
        <w:rPr>
          <w:rtl w:val="0"/>
        </w:rPr>
      </w:r>
    </w:p>
    <w:p w:rsidR="00000000" w:rsidDel="00000000" w:rsidP="00000000" w:rsidRDefault="00000000" w:rsidRPr="00000000" w14:paraId="00000055">
      <w:pPr>
        <w:pStyle w:val="Heading3"/>
        <w:spacing w:after="240" w:before="240" w:line="276" w:lineRule="auto"/>
        <w:rPr>
          <w:b w:val="0"/>
          <w:color w:val="000000"/>
          <w:u w:val="none"/>
        </w:rPr>
      </w:pPr>
      <w:bookmarkStart w:colFirst="0" w:colLast="0" w:name="_heading=h.t4wo4cijb7ml" w:id="1"/>
      <w:bookmarkEnd w:id="1"/>
      <w:r w:rsidDel="00000000" w:rsidR="00000000" w:rsidRPr="00000000">
        <w:rPr>
          <w:b w:val="0"/>
          <w:color w:val="000000"/>
          <w:u w:val="none"/>
          <w:rtl w:val="0"/>
        </w:rPr>
        <w:t xml:space="preserve">Significance of Using CNNs for the Project Objective:</w:t>
      </w:r>
    </w:p>
    <w:p w:rsidR="00000000" w:rsidDel="00000000" w:rsidP="00000000" w:rsidRDefault="00000000" w:rsidRPr="00000000" w14:paraId="00000056">
      <w:pPr>
        <w:numPr>
          <w:ilvl w:val="0"/>
          <w:numId w:val="7"/>
        </w:numPr>
        <w:spacing w:after="0" w:afterAutospacing="0" w:before="240" w:line="276"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Automatic Feature Extraction</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57">
      <w:pPr>
        <w:numPr>
          <w:ilvl w:val="1"/>
          <w:numId w:val="7"/>
        </w:numPr>
        <w:spacing w:after="0" w:afterAutospacing="0" w:before="0" w:beforeAutospacing="0" w:line="276"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Unlike traditional methods where features need to be manually extracted, CNNs automatically learn the most relevant features directly from the data. This is particularly useful in a domain like music, where identifying relevant features (e.g., harmonic progressions, rhythms) can be challenging.</w:t>
      </w:r>
    </w:p>
    <w:p w:rsidR="00000000" w:rsidDel="00000000" w:rsidP="00000000" w:rsidRDefault="00000000" w:rsidRPr="00000000" w14:paraId="00000058">
      <w:pPr>
        <w:numPr>
          <w:ilvl w:val="0"/>
          <w:numId w:val="7"/>
        </w:numPr>
        <w:spacing w:after="0" w:afterAutospacing="0" w:before="0" w:beforeAutospacing="0" w:line="276"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Robustness to Variations</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59">
      <w:pPr>
        <w:numPr>
          <w:ilvl w:val="1"/>
          <w:numId w:val="7"/>
        </w:numPr>
        <w:spacing w:after="0" w:afterAutospacing="0" w:before="0" w:beforeAutospacing="0" w:line="276"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CNNs are robust to variations in the input data, such as slight changes in the representation of musical scores. This robustness ensures that the model can generalize well to new, unseen musical scores.</w:t>
      </w:r>
    </w:p>
    <w:p w:rsidR="00000000" w:rsidDel="00000000" w:rsidP="00000000" w:rsidRDefault="00000000" w:rsidRPr="00000000" w14:paraId="0000005A">
      <w:pPr>
        <w:numPr>
          <w:ilvl w:val="0"/>
          <w:numId w:val="7"/>
        </w:numPr>
        <w:spacing w:after="0" w:afterAutospacing="0" w:before="0" w:beforeAutospacing="0" w:line="276"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Handling Complex Data</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5B">
      <w:pPr>
        <w:numPr>
          <w:ilvl w:val="1"/>
          <w:numId w:val="7"/>
        </w:numPr>
        <w:spacing w:after="0" w:afterAutospacing="0" w:before="0" w:beforeAutospacing="0" w:line="276"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Musical scores, especially when represented visually, can be complex. CNNs are designed to handle this complexity, making them an ideal choice for tasks that involve understanding intricate patterns in data.</w:t>
      </w:r>
    </w:p>
    <w:p w:rsidR="00000000" w:rsidDel="00000000" w:rsidP="00000000" w:rsidRDefault="00000000" w:rsidRPr="00000000" w14:paraId="0000005C">
      <w:pPr>
        <w:numPr>
          <w:ilvl w:val="0"/>
          <w:numId w:val="7"/>
        </w:numPr>
        <w:spacing w:after="0" w:afterAutospacing="0" w:before="0" w:beforeAutospacing="0" w:line="276"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Improved Accuracy</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5D">
      <w:pPr>
        <w:numPr>
          <w:ilvl w:val="1"/>
          <w:numId w:val="7"/>
        </w:numPr>
        <w:spacing w:after="240" w:before="0" w:beforeAutospacing="0" w:line="276"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CNNs have been shown to achieve high accuracy in image-related tasks, which translates well to music classification tasks where the input data can be represented as images.</w:t>
      </w:r>
    </w:p>
    <w:p w:rsidR="00000000" w:rsidDel="00000000" w:rsidP="00000000" w:rsidRDefault="00000000" w:rsidRPr="00000000" w14:paraId="0000005E">
      <w:pPr>
        <w:spacing w:after="240" w:before="240" w:line="276"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 summary, using CNNs in our project leverages their strengths in processing and classifying complex, structured data like musical scores. By doing so, we can achieve a more accurate and reliable model for predicting the composer of a given score, thereby meeting the project's objective effectively.</w:t>
      </w:r>
    </w:p>
    <w:p w:rsidR="00000000" w:rsidDel="00000000" w:rsidP="00000000" w:rsidRDefault="00000000" w:rsidRPr="00000000" w14:paraId="0000005F">
      <w:pPr>
        <w:pStyle w:val="Heading3"/>
        <w:spacing w:after="240" w:before="240" w:line="480" w:lineRule="auto"/>
        <w:rPr>
          <w:b w:val="0"/>
          <w:sz w:val="20"/>
          <w:szCs w:val="20"/>
          <w:highlight w:val="white"/>
          <w:u w:val="none"/>
        </w:rPr>
      </w:pPr>
      <w:bookmarkStart w:colFirst="0" w:colLast="0" w:name="_heading=h.u6e36ry3kdw2" w:id="2"/>
      <w:bookmarkEnd w:id="2"/>
      <w:r w:rsidDel="00000000" w:rsidR="00000000" w:rsidRPr="00000000">
        <w:rPr>
          <w:b w:val="0"/>
          <w:color w:val="000000"/>
          <w:sz w:val="24"/>
          <w:szCs w:val="24"/>
          <w:u w:val="none"/>
          <w:rtl w:val="0"/>
        </w:rPr>
        <w:t xml:space="preserve">Model Architecture:</w:t>
      </w:r>
      <w:r w:rsidDel="00000000" w:rsidR="00000000" w:rsidRPr="00000000">
        <w:rPr>
          <w:rtl w:val="0"/>
        </w:rPr>
      </w:r>
    </w:p>
    <w:p w:rsidR="00000000" w:rsidDel="00000000" w:rsidP="00000000" w:rsidRDefault="00000000" w:rsidRPr="00000000" w14:paraId="00000060">
      <w:pPr>
        <w:numPr>
          <w:ilvl w:val="0"/>
          <w:numId w:val="11"/>
        </w:numPr>
        <w:spacing w:after="0" w:line="480" w:lineRule="auto"/>
        <w:ind w:left="720" w:hanging="360"/>
        <w:rPr>
          <w:rFonts w:ascii="Times New Roman" w:cs="Times New Roman" w:eastAsia="Times New Roman" w:hAnsi="Times New Roman"/>
          <w:sz w:val="20"/>
          <w:szCs w:val="20"/>
          <w:highlight w:val="white"/>
          <w:u w:val="none"/>
        </w:rPr>
      </w:pPr>
      <w:r w:rsidDel="00000000" w:rsidR="00000000" w:rsidRPr="00000000">
        <w:rPr>
          <w:rFonts w:ascii="Times New Roman" w:cs="Times New Roman" w:eastAsia="Times New Roman" w:hAnsi="Times New Roman"/>
          <w:b w:val="1"/>
          <w:sz w:val="20"/>
          <w:szCs w:val="20"/>
          <w:highlight w:val="white"/>
          <w:rtl w:val="0"/>
        </w:rPr>
        <w:t xml:space="preserve">Conv1D Layers</w:t>
      </w:r>
      <w:r w:rsidDel="00000000" w:rsidR="00000000" w:rsidRPr="00000000">
        <w:rPr>
          <w:rFonts w:ascii="Times New Roman" w:cs="Times New Roman" w:eastAsia="Times New Roman" w:hAnsi="Times New Roman"/>
          <w:sz w:val="20"/>
          <w:szCs w:val="20"/>
          <w:highlight w:val="white"/>
          <w:rtl w:val="0"/>
        </w:rPr>
        <w:t xml:space="preserve">: Two convolutional layers were used to learn local patterns in the data.</w:t>
      </w:r>
    </w:p>
    <w:p w:rsidR="00000000" w:rsidDel="00000000" w:rsidP="00000000" w:rsidRDefault="00000000" w:rsidRPr="00000000" w14:paraId="00000061">
      <w:pPr>
        <w:numPr>
          <w:ilvl w:val="0"/>
          <w:numId w:val="11"/>
        </w:numPr>
        <w:spacing w:after="0" w:line="480" w:lineRule="auto"/>
        <w:ind w:left="720" w:hanging="360"/>
        <w:rPr>
          <w:rFonts w:ascii="Times New Roman" w:cs="Times New Roman" w:eastAsia="Times New Roman" w:hAnsi="Times New Roman"/>
          <w:sz w:val="20"/>
          <w:szCs w:val="20"/>
          <w:highlight w:val="white"/>
          <w:u w:val="none"/>
        </w:rPr>
      </w:pPr>
      <w:r w:rsidDel="00000000" w:rsidR="00000000" w:rsidRPr="00000000">
        <w:rPr>
          <w:rFonts w:ascii="Times New Roman" w:cs="Times New Roman" w:eastAsia="Times New Roman" w:hAnsi="Times New Roman"/>
          <w:b w:val="1"/>
          <w:sz w:val="20"/>
          <w:szCs w:val="20"/>
          <w:highlight w:val="white"/>
          <w:rtl w:val="0"/>
        </w:rPr>
        <w:t xml:space="preserve">Batch Normalization</w:t>
      </w:r>
      <w:r w:rsidDel="00000000" w:rsidR="00000000" w:rsidRPr="00000000">
        <w:rPr>
          <w:rFonts w:ascii="Times New Roman" w:cs="Times New Roman" w:eastAsia="Times New Roman" w:hAnsi="Times New Roman"/>
          <w:sz w:val="20"/>
          <w:szCs w:val="20"/>
          <w:highlight w:val="white"/>
          <w:rtl w:val="0"/>
        </w:rPr>
        <w:t xml:space="preserve">: Applied after each convolutional layer to stabilize and accelerate training.</w:t>
      </w:r>
    </w:p>
    <w:p w:rsidR="00000000" w:rsidDel="00000000" w:rsidP="00000000" w:rsidRDefault="00000000" w:rsidRPr="00000000" w14:paraId="00000062">
      <w:pPr>
        <w:numPr>
          <w:ilvl w:val="0"/>
          <w:numId w:val="11"/>
        </w:numPr>
        <w:spacing w:after="0" w:line="480" w:lineRule="auto"/>
        <w:ind w:left="720" w:hanging="360"/>
        <w:rPr>
          <w:rFonts w:ascii="Times New Roman" w:cs="Times New Roman" w:eastAsia="Times New Roman" w:hAnsi="Times New Roman"/>
          <w:sz w:val="20"/>
          <w:szCs w:val="20"/>
          <w:highlight w:val="white"/>
          <w:u w:val="none"/>
        </w:rPr>
      </w:pPr>
      <w:r w:rsidDel="00000000" w:rsidR="00000000" w:rsidRPr="00000000">
        <w:rPr>
          <w:rFonts w:ascii="Times New Roman" w:cs="Times New Roman" w:eastAsia="Times New Roman" w:hAnsi="Times New Roman"/>
          <w:b w:val="1"/>
          <w:sz w:val="20"/>
          <w:szCs w:val="20"/>
          <w:highlight w:val="white"/>
          <w:rtl w:val="0"/>
        </w:rPr>
        <w:t xml:space="preserve">MaxPooling</w:t>
      </w:r>
      <w:r w:rsidDel="00000000" w:rsidR="00000000" w:rsidRPr="00000000">
        <w:rPr>
          <w:rFonts w:ascii="Times New Roman" w:cs="Times New Roman" w:eastAsia="Times New Roman" w:hAnsi="Times New Roman"/>
          <w:sz w:val="20"/>
          <w:szCs w:val="20"/>
          <w:highlight w:val="white"/>
          <w:rtl w:val="0"/>
        </w:rPr>
        <w:t xml:space="preserve">: Pooling layers reduced the dimensionality of the feature maps, helping in generalization.</w:t>
      </w:r>
    </w:p>
    <w:p w:rsidR="00000000" w:rsidDel="00000000" w:rsidP="00000000" w:rsidRDefault="00000000" w:rsidRPr="00000000" w14:paraId="00000063">
      <w:pPr>
        <w:numPr>
          <w:ilvl w:val="0"/>
          <w:numId w:val="11"/>
        </w:numPr>
        <w:spacing w:after="0" w:line="480" w:lineRule="auto"/>
        <w:ind w:left="720" w:hanging="360"/>
        <w:rPr>
          <w:rFonts w:ascii="Times New Roman" w:cs="Times New Roman" w:eastAsia="Times New Roman" w:hAnsi="Times New Roman"/>
          <w:sz w:val="20"/>
          <w:szCs w:val="20"/>
          <w:highlight w:val="white"/>
          <w:u w:val="none"/>
        </w:rPr>
      </w:pPr>
      <w:r w:rsidDel="00000000" w:rsidR="00000000" w:rsidRPr="00000000">
        <w:rPr>
          <w:rFonts w:ascii="Times New Roman" w:cs="Times New Roman" w:eastAsia="Times New Roman" w:hAnsi="Times New Roman"/>
          <w:b w:val="1"/>
          <w:sz w:val="20"/>
          <w:szCs w:val="20"/>
          <w:highlight w:val="white"/>
          <w:rtl w:val="0"/>
        </w:rPr>
        <w:t xml:space="preserve">Dropout</w:t>
      </w:r>
      <w:r w:rsidDel="00000000" w:rsidR="00000000" w:rsidRPr="00000000">
        <w:rPr>
          <w:rFonts w:ascii="Times New Roman" w:cs="Times New Roman" w:eastAsia="Times New Roman" w:hAnsi="Times New Roman"/>
          <w:sz w:val="20"/>
          <w:szCs w:val="20"/>
          <w:highlight w:val="white"/>
          <w:rtl w:val="0"/>
        </w:rPr>
        <w:t xml:space="preserve">: Dropout layers were added to prevent overfitting by randomly setting a fraction of the input units to zero during training.</w:t>
      </w:r>
    </w:p>
    <w:p w:rsidR="00000000" w:rsidDel="00000000" w:rsidP="00000000" w:rsidRDefault="00000000" w:rsidRPr="00000000" w14:paraId="00000064">
      <w:pPr>
        <w:numPr>
          <w:ilvl w:val="0"/>
          <w:numId w:val="11"/>
        </w:numPr>
        <w:spacing w:after="0" w:line="480" w:lineRule="auto"/>
        <w:ind w:left="720" w:hanging="360"/>
        <w:rPr>
          <w:rFonts w:ascii="Times New Roman" w:cs="Times New Roman" w:eastAsia="Times New Roman" w:hAnsi="Times New Roman"/>
          <w:sz w:val="20"/>
          <w:szCs w:val="20"/>
          <w:highlight w:val="white"/>
          <w:u w:val="none"/>
        </w:rPr>
      </w:pP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b w:val="1"/>
          <w:sz w:val="20"/>
          <w:szCs w:val="20"/>
          <w:highlight w:val="white"/>
          <w:rtl w:val="0"/>
        </w:rPr>
        <w:t xml:space="preserve">Dense Layers</w:t>
      </w:r>
      <w:r w:rsidDel="00000000" w:rsidR="00000000" w:rsidRPr="00000000">
        <w:rPr>
          <w:rFonts w:ascii="Times New Roman" w:cs="Times New Roman" w:eastAsia="Times New Roman" w:hAnsi="Times New Roman"/>
          <w:sz w:val="20"/>
          <w:szCs w:val="20"/>
          <w:highlight w:val="white"/>
          <w:rtl w:val="0"/>
        </w:rPr>
        <w:t xml:space="preserve">: A fully connected dense layer was added for final classification, with softmax activation for multi-class output.</w:t>
      </w:r>
    </w:p>
    <w:p w:rsidR="00000000" w:rsidDel="00000000" w:rsidP="00000000" w:rsidRDefault="00000000" w:rsidRPr="00000000" w14:paraId="00000065">
      <w:pPr>
        <w:numPr>
          <w:ilvl w:val="0"/>
          <w:numId w:val="11"/>
        </w:numPr>
        <w:spacing w:after="0" w:line="480" w:lineRule="auto"/>
        <w:ind w:left="720" w:hanging="360"/>
        <w:rPr>
          <w:rFonts w:ascii="Times New Roman" w:cs="Times New Roman" w:eastAsia="Times New Roman" w:hAnsi="Times New Roman"/>
          <w:sz w:val="20"/>
          <w:szCs w:val="20"/>
          <w:highlight w:val="white"/>
          <w:u w:val="none"/>
        </w:rPr>
      </w:pPr>
      <w:r w:rsidDel="00000000" w:rsidR="00000000" w:rsidRPr="00000000">
        <w:rPr>
          <w:rFonts w:ascii="Times New Roman" w:cs="Times New Roman" w:eastAsia="Times New Roman" w:hAnsi="Times New Roman"/>
          <w:b w:val="1"/>
          <w:sz w:val="20"/>
          <w:szCs w:val="20"/>
          <w:highlight w:val="white"/>
          <w:rtl w:val="0"/>
        </w:rPr>
        <w:t xml:space="preserve">Regularization</w:t>
      </w:r>
      <w:r w:rsidDel="00000000" w:rsidR="00000000" w:rsidRPr="00000000">
        <w:rPr>
          <w:rFonts w:ascii="Times New Roman" w:cs="Times New Roman" w:eastAsia="Times New Roman" w:hAnsi="Times New Roman"/>
          <w:sz w:val="20"/>
          <w:szCs w:val="20"/>
          <w:highlight w:val="white"/>
          <w:rtl w:val="0"/>
        </w:rPr>
        <w:t xml:space="preserve">: L2 regularization was applied to the dense layer to further prevent overfitting by penalizing large weights.</w:t>
      </w:r>
    </w:p>
    <w:p w:rsidR="00000000" w:rsidDel="00000000" w:rsidP="00000000" w:rsidRDefault="00000000" w:rsidRPr="00000000" w14:paraId="00000066">
      <w:pPr>
        <w:spacing w:after="240" w:before="240" w:line="480"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67">
      <w:pPr>
        <w:spacing w:after="240" w:before="240" w:line="480" w:lineRule="auto"/>
        <w:rPr/>
      </w:pPr>
      <w:r w:rsidDel="00000000" w:rsidR="00000000" w:rsidRPr="00000000">
        <w:rPr>
          <w:rtl w:val="0"/>
        </w:rPr>
        <w:t xml:space="preserve">Recurrent Neural Networks (RNN)</w:t>
      </w:r>
    </w:p>
    <w:p w:rsidR="00000000" w:rsidDel="00000000" w:rsidP="00000000" w:rsidRDefault="00000000" w:rsidRPr="00000000" w14:paraId="00000068">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RNNs are well-suited for sequential data, making them an ideal choice for music classification tasks. Our RNN model architecture includes Long Short-Term Memory (LSTM) layers to capture temporal dependencies in the audio signals. The model was trained using a variety of hyperparameters, including the number of units and dropout rates, to optimize performance. The use of LSTM layers allowed the model to retain information over long sequences, which is particularly useful for capturing musical patterns that span several time steps.</w:t>
      </w:r>
    </w:p>
    <w:p w:rsidR="00000000" w:rsidDel="00000000" w:rsidP="00000000" w:rsidRDefault="00000000" w:rsidRPr="00000000" w14:paraId="00000069">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LSTM model is designed with several layers, each serving a distinct purpose:</w:t>
      </w:r>
    </w:p>
    <w:p w:rsidR="00000000" w:rsidDel="00000000" w:rsidP="00000000" w:rsidRDefault="00000000" w:rsidRPr="00000000" w14:paraId="0000006A">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 </w:t>
      </w:r>
      <w:r w:rsidDel="00000000" w:rsidR="00000000" w:rsidRPr="00000000">
        <w:rPr>
          <w:rFonts w:ascii="Times New Roman" w:cs="Times New Roman" w:eastAsia="Times New Roman" w:hAnsi="Times New Roman"/>
          <w:b w:val="1"/>
          <w:sz w:val="20"/>
          <w:szCs w:val="20"/>
          <w:highlight w:val="white"/>
          <w:rtl w:val="0"/>
        </w:rPr>
        <w:t xml:space="preserve">First LSTM Layer:</w:t>
      </w:r>
      <w:r w:rsidDel="00000000" w:rsidR="00000000" w:rsidRPr="00000000">
        <w:rPr>
          <w:rFonts w:ascii="Times New Roman" w:cs="Times New Roman" w:eastAsia="Times New Roman" w:hAnsi="Times New Roman"/>
          <w:sz w:val="20"/>
          <w:szCs w:val="20"/>
          <w:highlight w:val="white"/>
          <w:rtl w:val="0"/>
        </w:rPr>
        <w:t xml:space="preserve"> This layer contains a specified number of LSTM cells and is configured to return sequences. It processes the input data and captures temporal dependencies, allowing the model to understand the sequential nature of music.</w:t>
      </w:r>
    </w:p>
    <w:p w:rsidR="00000000" w:rsidDel="00000000" w:rsidP="00000000" w:rsidRDefault="00000000" w:rsidRPr="00000000" w14:paraId="0000006B">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 </w:t>
      </w:r>
      <w:r w:rsidDel="00000000" w:rsidR="00000000" w:rsidRPr="00000000">
        <w:rPr>
          <w:rFonts w:ascii="Times New Roman" w:cs="Times New Roman" w:eastAsia="Times New Roman" w:hAnsi="Times New Roman"/>
          <w:b w:val="1"/>
          <w:sz w:val="20"/>
          <w:szCs w:val="20"/>
          <w:highlight w:val="white"/>
          <w:rtl w:val="0"/>
        </w:rPr>
        <w:t xml:space="preserve">First Dropout Layer</w:t>
      </w:r>
      <w:r w:rsidDel="00000000" w:rsidR="00000000" w:rsidRPr="00000000">
        <w:rPr>
          <w:rFonts w:ascii="Times New Roman" w:cs="Times New Roman" w:eastAsia="Times New Roman" w:hAnsi="Times New Roman"/>
          <w:sz w:val="20"/>
          <w:szCs w:val="20"/>
          <w:highlight w:val="white"/>
          <w:rtl w:val="0"/>
        </w:rPr>
        <w:t xml:space="preserve">: This layer helps prevent overfitting by randomly setting a fraction of input units to zero during training. The dropout rate indicates the fraction of units to be dropped.</w:t>
      </w:r>
    </w:p>
    <w:p w:rsidR="00000000" w:rsidDel="00000000" w:rsidP="00000000" w:rsidRDefault="00000000" w:rsidRPr="00000000" w14:paraId="0000006C">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3. </w:t>
      </w:r>
      <w:r w:rsidDel="00000000" w:rsidR="00000000" w:rsidRPr="00000000">
        <w:rPr>
          <w:rFonts w:ascii="Times New Roman" w:cs="Times New Roman" w:eastAsia="Times New Roman" w:hAnsi="Times New Roman"/>
          <w:b w:val="1"/>
          <w:sz w:val="20"/>
          <w:szCs w:val="20"/>
          <w:highlight w:val="white"/>
          <w:rtl w:val="0"/>
        </w:rPr>
        <w:t xml:space="preserve">Second LSTM Layer:</w:t>
      </w:r>
      <w:r w:rsidDel="00000000" w:rsidR="00000000" w:rsidRPr="00000000">
        <w:rPr>
          <w:rFonts w:ascii="Times New Roman" w:cs="Times New Roman" w:eastAsia="Times New Roman" w:hAnsi="Times New Roman"/>
          <w:sz w:val="20"/>
          <w:szCs w:val="20"/>
          <w:highlight w:val="white"/>
          <w:rtl w:val="0"/>
        </w:rPr>
        <w:t xml:space="preserve"> With half the number of units of the first LSTM layer, this layer also returns sequences and further processes the data, capturing more detailed temporal features.</w:t>
      </w:r>
    </w:p>
    <w:p w:rsidR="00000000" w:rsidDel="00000000" w:rsidP="00000000" w:rsidRDefault="00000000" w:rsidRPr="00000000" w14:paraId="0000006D">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 </w:t>
      </w:r>
      <w:r w:rsidDel="00000000" w:rsidR="00000000" w:rsidRPr="00000000">
        <w:rPr>
          <w:rFonts w:ascii="Times New Roman" w:cs="Times New Roman" w:eastAsia="Times New Roman" w:hAnsi="Times New Roman"/>
          <w:b w:val="1"/>
          <w:sz w:val="20"/>
          <w:szCs w:val="20"/>
          <w:highlight w:val="white"/>
          <w:rtl w:val="0"/>
        </w:rPr>
        <w:t xml:space="preserve">Second Dropout Layer:</w:t>
      </w:r>
      <w:r w:rsidDel="00000000" w:rsidR="00000000" w:rsidRPr="00000000">
        <w:rPr>
          <w:rFonts w:ascii="Times New Roman" w:cs="Times New Roman" w:eastAsia="Times New Roman" w:hAnsi="Times New Roman"/>
          <w:sz w:val="20"/>
          <w:szCs w:val="20"/>
          <w:highlight w:val="white"/>
          <w:rtl w:val="0"/>
        </w:rPr>
        <w:t xml:space="preserve"> Similar to the first Dropout layer, it helps in regularizing the model and preventing overfitting.</w:t>
      </w:r>
    </w:p>
    <w:p w:rsidR="00000000" w:rsidDel="00000000" w:rsidP="00000000" w:rsidRDefault="00000000" w:rsidRPr="00000000" w14:paraId="0000006E">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 </w:t>
      </w:r>
      <w:r w:rsidDel="00000000" w:rsidR="00000000" w:rsidRPr="00000000">
        <w:rPr>
          <w:rFonts w:ascii="Times New Roman" w:cs="Times New Roman" w:eastAsia="Times New Roman" w:hAnsi="Times New Roman"/>
          <w:b w:val="1"/>
          <w:sz w:val="20"/>
          <w:szCs w:val="20"/>
          <w:highlight w:val="white"/>
          <w:rtl w:val="0"/>
        </w:rPr>
        <w:t xml:space="preserve">Third LSTM Layer:</w:t>
      </w:r>
      <w:r w:rsidDel="00000000" w:rsidR="00000000" w:rsidRPr="00000000">
        <w:rPr>
          <w:rFonts w:ascii="Times New Roman" w:cs="Times New Roman" w:eastAsia="Times New Roman" w:hAnsi="Times New Roman"/>
          <w:sz w:val="20"/>
          <w:szCs w:val="20"/>
          <w:highlight w:val="white"/>
          <w:rtl w:val="0"/>
        </w:rPr>
        <w:t xml:space="preserve"> This layer has a quarter of the units of the first LSTM layer and does not return sequences, thus providing a consolidated output.</w:t>
      </w:r>
    </w:p>
    <w:p w:rsidR="00000000" w:rsidDel="00000000" w:rsidP="00000000" w:rsidRDefault="00000000" w:rsidRPr="00000000" w14:paraId="0000006F">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 </w:t>
      </w:r>
      <w:r w:rsidDel="00000000" w:rsidR="00000000" w:rsidRPr="00000000">
        <w:rPr>
          <w:rFonts w:ascii="Times New Roman" w:cs="Times New Roman" w:eastAsia="Times New Roman" w:hAnsi="Times New Roman"/>
          <w:b w:val="1"/>
          <w:sz w:val="20"/>
          <w:szCs w:val="20"/>
          <w:highlight w:val="white"/>
          <w:rtl w:val="0"/>
        </w:rPr>
        <w:t xml:space="preserve">Third Dropout Layer</w:t>
      </w:r>
      <w:r w:rsidDel="00000000" w:rsidR="00000000" w:rsidRPr="00000000">
        <w:rPr>
          <w:rFonts w:ascii="Times New Roman" w:cs="Times New Roman" w:eastAsia="Times New Roman" w:hAnsi="Times New Roman"/>
          <w:sz w:val="20"/>
          <w:szCs w:val="20"/>
          <w:highlight w:val="white"/>
          <w:rtl w:val="0"/>
        </w:rPr>
        <w:t xml:space="preserve">: This layer continues to prevent overfitting as the data passes through the network.</w:t>
      </w:r>
    </w:p>
    <w:p w:rsidR="00000000" w:rsidDel="00000000" w:rsidP="00000000" w:rsidRDefault="00000000" w:rsidRPr="00000000" w14:paraId="00000070">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 </w:t>
      </w:r>
      <w:r w:rsidDel="00000000" w:rsidR="00000000" w:rsidRPr="00000000">
        <w:rPr>
          <w:rFonts w:ascii="Times New Roman" w:cs="Times New Roman" w:eastAsia="Times New Roman" w:hAnsi="Times New Roman"/>
          <w:b w:val="1"/>
          <w:sz w:val="20"/>
          <w:szCs w:val="20"/>
          <w:highlight w:val="white"/>
          <w:rtl w:val="0"/>
        </w:rPr>
        <w:t xml:space="preserve">Fully Connected Layers:</w:t>
      </w:r>
      <w:r w:rsidDel="00000000" w:rsidR="00000000" w:rsidRPr="00000000">
        <w:rPr>
          <w:rFonts w:ascii="Times New Roman" w:cs="Times New Roman" w:eastAsia="Times New Roman" w:hAnsi="Times New Roman"/>
          <w:sz w:val="20"/>
          <w:szCs w:val="20"/>
          <w:highlight w:val="white"/>
          <w:rtl w:val="0"/>
        </w:rPr>
        <w:t xml:space="preserve"> The Dense layers progressively reduce the number of units, with activation functions to introduce non-linearity. These layers transform the LSTM outputs into a suitable format for the final classification.</w:t>
      </w:r>
    </w:p>
    <w:p w:rsidR="00000000" w:rsidDel="00000000" w:rsidP="00000000" w:rsidRDefault="00000000" w:rsidRPr="00000000" w14:paraId="00000071">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 </w:t>
      </w:r>
      <w:r w:rsidDel="00000000" w:rsidR="00000000" w:rsidRPr="00000000">
        <w:rPr>
          <w:rFonts w:ascii="Times New Roman" w:cs="Times New Roman" w:eastAsia="Times New Roman" w:hAnsi="Times New Roman"/>
          <w:b w:val="1"/>
          <w:sz w:val="20"/>
          <w:szCs w:val="20"/>
          <w:highlight w:val="white"/>
          <w:rtl w:val="0"/>
        </w:rPr>
        <w:t xml:space="preserve">Output Layer:</w:t>
      </w:r>
      <w:r w:rsidDel="00000000" w:rsidR="00000000" w:rsidRPr="00000000">
        <w:rPr>
          <w:rFonts w:ascii="Times New Roman" w:cs="Times New Roman" w:eastAsia="Times New Roman" w:hAnsi="Times New Roman"/>
          <w:sz w:val="20"/>
          <w:szCs w:val="20"/>
          <w:highlight w:val="white"/>
          <w:rtl w:val="0"/>
        </w:rPr>
        <w:t xml:space="preserve"> The final Dense layer has 11 units (corresponding to the number of classes) and uses the softmax activation function to provide probabilities for each class.</w:t>
      </w:r>
    </w:p>
    <w:p w:rsidR="00000000" w:rsidDel="00000000" w:rsidP="00000000" w:rsidRDefault="00000000" w:rsidRPr="00000000" w14:paraId="00000072">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This structured approach ensures that the model effectively learns the temporal and spatial features necessary for accurate music classification.</w:t>
      </w:r>
    </w:p>
    <w:p w:rsidR="00000000" w:rsidDel="00000000" w:rsidP="00000000" w:rsidRDefault="00000000" w:rsidRPr="00000000" w14:paraId="00000073">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model architecture for the RNN is shown below.</w:t>
      </w:r>
    </w:p>
    <w:p w:rsidR="00000000" w:rsidDel="00000000" w:rsidP="00000000" w:rsidRDefault="00000000" w:rsidRPr="00000000" w14:paraId="00000074">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mc:AlternateContent>
          <mc:Choice Requires="wpg">
            <w:drawing>
              <wp:inline distB="114300" distT="114300" distL="114300" distR="114300">
                <wp:extent cx="5731200" cy="4178300"/>
                <wp:effectExtent b="0" l="0" r="0" t="0"/>
                <wp:docPr id="5" name=""/>
                <a:graphic>
                  <a:graphicData uri="http://schemas.microsoft.com/office/word/2010/wordprocessingGroup">
                    <wpg:wgp>
                      <wpg:cNvGrpSpPr/>
                      <wpg:grpSpPr>
                        <a:xfrm>
                          <a:off x="152400" y="152400"/>
                          <a:ext cx="5731200" cy="4178300"/>
                          <a:chOff x="152400" y="152400"/>
                          <a:chExt cx="6653150" cy="4838725"/>
                        </a:xfrm>
                      </wpg:grpSpPr>
                      <pic:pic>
                        <pic:nvPicPr>
                          <pic:cNvPr id="6" name="Shape 6"/>
                          <pic:cNvPicPr preferRelativeResize="0"/>
                        </pic:nvPicPr>
                        <pic:blipFill>
                          <a:blip r:embed="rId14">
                            <a:alphaModFix/>
                          </a:blip>
                          <a:stretch>
                            <a:fillRect/>
                          </a:stretch>
                        </pic:blipFill>
                        <pic:spPr>
                          <a:xfrm>
                            <a:off x="152400" y="152400"/>
                            <a:ext cx="6653150" cy="4838701"/>
                          </a:xfrm>
                          <a:prstGeom prst="rect">
                            <a:avLst/>
                          </a:prstGeom>
                          <a:noFill/>
                          <a:ln>
                            <a:noFill/>
                          </a:ln>
                        </pic:spPr>
                      </pic:pic>
                    </wpg:wgp>
                  </a:graphicData>
                </a:graphic>
              </wp:inline>
            </w:drawing>
          </mc:Choice>
          <mc:Fallback>
            <w:drawing>
              <wp:inline distB="114300" distT="114300" distL="114300" distR="114300">
                <wp:extent cx="5731200" cy="4178300"/>
                <wp:effectExtent b="0" l="0" r="0" t="0"/>
                <wp:docPr id="5"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5731200" cy="4178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5">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ab/>
        <w:tab/>
        <w:tab/>
        <w:t xml:space="preserve">  </w:t>
        <w:tab/>
        <w:t xml:space="preserve">          </w:t>
      </w:r>
    </w:p>
    <w:p w:rsidR="00000000" w:rsidDel="00000000" w:rsidP="00000000" w:rsidRDefault="00000000" w:rsidRPr="00000000" w14:paraId="00000076">
      <w:pPr>
        <w:spacing w:after="24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Combined Convolution Neural Network and Recurrent Neural Network</w:t>
      </w:r>
    </w:p>
    <w:p w:rsidR="00000000" w:rsidDel="00000000" w:rsidP="00000000" w:rsidRDefault="00000000" w:rsidRPr="00000000" w14:paraId="00000077">
      <w:pPr>
        <w:spacing w:after="240" w:before="240" w:line="360" w:lineRule="auto"/>
        <w:rPr>
          <w:rFonts w:ascii="Times New Roman" w:cs="Times New Roman" w:eastAsia="Times New Roman" w:hAnsi="Times New Roman"/>
          <w:i w:val="0"/>
          <w:color w:val="000000"/>
          <w:highlight w:val="white"/>
        </w:rPr>
      </w:pPr>
      <w:r w:rsidDel="00000000" w:rsidR="00000000" w:rsidRPr="00000000">
        <w:rPr>
          <w:rFonts w:ascii="Times New Roman" w:cs="Times New Roman" w:eastAsia="Times New Roman" w:hAnsi="Times New Roman"/>
          <w:sz w:val="20"/>
          <w:szCs w:val="20"/>
          <w:highlight w:val="white"/>
          <w:rtl w:val="0"/>
        </w:rPr>
        <w:t xml:space="preserve">The goal for this approach was to optimize the hyperparameters of a Convolutional Neural Network (CNN) combined with a Recurrent Neural Network (RNN) model for sequence classification tasks. The model combines the feature extraction capabilities of CNNs with the temporal sequence modeling of RNNs, specifically using Long Short-Term Memory (LSTM) layers.</w:t>
      </w:r>
      <w:r w:rsidDel="00000000" w:rsidR="00000000" w:rsidRPr="00000000">
        <w:rPr>
          <w:rtl w:val="0"/>
        </w:rPr>
      </w:r>
    </w:p>
    <w:p w:rsidR="00000000" w:rsidDel="00000000" w:rsidP="00000000" w:rsidRDefault="00000000" w:rsidRPr="00000000" w14:paraId="00000078">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Initially a single CNN+RNN Model was developed. The model consists of the following components:</w:t>
      </w:r>
    </w:p>
    <w:p w:rsidR="00000000" w:rsidDel="00000000" w:rsidP="00000000" w:rsidRDefault="00000000" w:rsidRPr="00000000" w14:paraId="00000079">
      <w:pPr>
        <w:numPr>
          <w:ilvl w:val="0"/>
          <w:numId w:val="1"/>
        </w:numPr>
        <w:spacing w:after="0" w:afterAutospacing="0" w:before="240" w:line="360"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CNN Part</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7A">
      <w:pPr>
        <w:numPr>
          <w:ilvl w:val="1"/>
          <w:numId w:val="1"/>
        </w:numPr>
        <w:spacing w:after="0" w:afterAutospacing="0" w:before="0" w:beforeAutospacing="0" w:line="360"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Conv1D Layer 1</w:t>
      </w:r>
      <w:r w:rsidDel="00000000" w:rsidR="00000000" w:rsidRPr="00000000">
        <w:rPr>
          <w:rFonts w:ascii="Times New Roman" w:cs="Times New Roman" w:eastAsia="Times New Roman" w:hAnsi="Times New Roman"/>
          <w:sz w:val="20"/>
          <w:szCs w:val="20"/>
          <w:highlight w:val="white"/>
          <w:rtl w:val="0"/>
        </w:rPr>
        <w:t xml:space="preserve">: The first convolutional layer with 64 filters and a kernel size of 1. This layer captures basic local patterns in the input sequences.</w:t>
      </w:r>
    </w:p>
    <w:p w:rsidR="00000000" w:rsidDel="00000000" w:rsidP="00000000" w:rsidRDefault="00000000" w:rsidRPr="00000000" w14:paraId="0000007B">
      <w:pPr>
        <w:numPr>
          <w:ilvl w:val="1"/>
          <w:numId w:val="1"/>
        </w:numPr>
        <w:spacing w:after="0" w:afterAutospacing="0" w:before="0" w:beforeAutospacing="0" w:line="360"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MaxPooling1D Layer 1</w:t>
      </w:r>
      <w:r w:rsidDel="00000000" w:rsidR="00000000" w:rsidRPr="00000000">
        <w:rPr>
          <w:rFonts w:ascii="Times New Roman" w:cs="Times New Roman" w:eastAsia="Times New Roman" w:hAnsi="Times New Roman"/>
          <w:sz w:val="20"/>
          <w:szCs w:val="20"/>
          <w:highlight w:val="white"/>
          <w:rtl w:val="0"/>
        </w:rPr>
        <w:t xml:space="preserve">: A pooling layer with a pool size of 1 to reduce the dimensionality of the output from the convolutional layer.</w:t>
      </w:r>
    </w:p>
    <w:p w:rsidR="00000000" w:rsidDel="00000000" w:rsidP="00000000" w:rsidRDefault="00000000" w:rsidRPr="00000000" w14:paraId="0000007C">
      <w:pPr>
        <w:numPr>
          <w:ilvl w:val="1"/>
          <w:numId w:val="1"/>
        </w:numPr>
        <w:spacing w:after="0" w:afterAutospacing="0" w:before="0" w:beforeAutospacing="0" w:line="360"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Conv1D Layer 2</w:t>
      </w:r>
      <w:r w:rsidDel="00000000" w:rsidR="00000000" w:rsidRPr="00000000">
        <w:rPr>
          <w:rFonts w:ascii="Times New Roman" w:cs="Times New Roman" w:eastAsia="Times New Roman" w:hAnsi="Times New Roman"/>
          <w:sz w:val="20"/>
          <w:szCs w:val="20"/>
          <w:highlight w:val="white"/>
          <w:rtl w:val="0"/>
        </w:rPr>
        <w:t xml:space="preserve">: An additional convolutional layer with 128 filters and a kernel size of 1. This deeper layer is designed to capture more complex patterns in the sequences.</w:t>
      </w:r>
    </w:p>
    <w:p w:rsidR="00000000" w:rsidDel="00000000" w:rsidP="00000000" w:rsidRDefault="00000000" w:rsidRPr="00000000" w14:paraId="0000007D">
      <w:pPr>
        <w:numPr>
          <w:ilvl w:val="1"/>
          <w:numId w:val="1"/>
        </w:numPr>
        <w:spacing w:after="0" w:afterAutospacing="0" w:before="0" w:beforeAutospacing="0" w:line="360"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MaxPooling1D Layer 2</w:t>
      </w:r>
      <w:r w:rsidDel="00000000" w:rsidR="00000000" w:rsidRPr="00000000">
        <w:rPr>
          <w:rFonts w:ascii="Times New Roman" w:cs="Times New Roman" w:eastAsia="Times New Roman" w:hAnsi="Times New Roman"/>
          <w:sz w:val="20"/>
          <w:szCs w:val="20"/>
          <w:highlight w:val="white"/>
          <w:rtl w:val="0"/>
        </w:rPr>
        <w:t xml:space="preserve">: Another pooling layer with a pool size of 1, further reducing the dimensionality and extracting relevant features for the subsequent RNN layers.</w:t>
      </w:r>
    </w:p>
    <w:p w:rsidR="00000000" w:rsidDel="00000000" w:rsidP="00000000" w:rsidRDefault="00000000" w:rsidRPr="00000000" w14:paraId="0000007E">
      <w:pPr>
        <w:numPr>
          <w:ilvl w:val="0"/>
          <w:numId w:val="1"/>
        </w:numPr>
        <w:spacing w:after="0" w:afterAutospacing="0" w:before="0" w:beforeAutospacing="0" w:line="360"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RNN Part</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7F">
      <w:pPr>
        <w:numPr>
          <w:ilvl w:val="1"/>
          <w:numId w:val="1"/>
        </w:numPr>
        <w:spacing w:after="0" w:afterAutospacing="0" w:before="0" w:beforeAutospacing="0" w:line="360"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Bidirectional LSTM Layer 1</w:t>
      </w:r>
      <w:r w:rsidDel="00000000" w:rsidR="00000000" w:rsidRPr="00000000">
        <w:rPr>
          <w:rFonts w:ascii="Times New Roman" w:cs="Times New Roman" w:eastAsia="Times New Roman" w:hAnsi="Times New Roman"/>
          <w:sz w:val="20"/>
          <w:szCs w:val="20"/>
          <w:highlight w:val="white"/>
          <w:rtl w:val="0"/>
        </w:rPr>
        <w:t xml:space="preserve">: An LSTM layer with 128 units, designed to capture temporal dependencies in the sequences. The bidirectional setup allows the model to consider both past and future context.</w:t>
      </w:r>
    </w:p>
    <w:p w:rsidR="00000000" w:rsidDel="00000000" w:rsidP="00000000" w:rsidRDefault="00000000" w:rsidRPr="00000000" w14:paraId="00000080">
      <w:pPr>
        <w:numPr>
          <w:ilvl w:val="1"/>
          <w:numId w:val="1"/>
        </w:numPr>
        <w:spacing w:after="0" w:afterAutospacing="0" w:before="0" w:beforeAutospacing="0" w:line="360"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Bidirectional LSTM Layer 2</w:t>
      </w:r>
      <w:r w:rsidDel="00000000" w:rsidR="00000000" w:rsidRPr="00000000">
        <w:rPr>
          <w:rFonts w:ascii="Times New Roman" w:cs="Times New Roman" w:eastAsia="Times New Roman" w:hAnsi="Times New Roman"/>
          <w:sz w:val="20"/>
          <w:szCs w:val="20"/>
          <w:highlight w:val="white"/>
          <w:rtl w:val="0"/>
        </w:rPr>
        <w:t xml:space="preserve">: Another LSTM layer with 128 units, added to deepen the model's ability to understand complex temporal relationships in the data.</w:t>
      </w:r>
    </w:p>
    <w:p w:rsidR="00000000" w:rsidDel="00000000" w:rsidP="00000000" w:rsidRDefault="00000000" w:rsidRPr="00000000" w14:paraId="00000081">
      <w:pPr>
        <w:numPr>
          <w:ilvl w:val="1"/>
          <w:numId w:val="1"/>
        </w:numPr>
        <w:spacing w:after="0" w:afterAutospacing="0" w:before="0" w:beforeAutospacing="0" w:line="360"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Bidirectional LSTM Layer 3</w:t>
      </w:r>
      <w:r w:rsidDel="00000000" w:rsidR="00000000" w:rsidRPr="00000000">
        <w:rPr>
          <w:rFonts w:ascii="Times New Roman" w:cs="Times New Roman" w:eastAsia="Times New Roman" w:hAnsi="Times New Roman"/>
          <w:sz w:val="20"/>
          <w:szCs w:val="20"/>
          <w:highlight w:val="white"/>
          <w:rtl w:val="0"/>
        </w:rPr>
        <w:t xml:space="preserve">: A final LSTM layer with 128 units, with dropout and recurrent dropout rates set to 0.2, to prevent overfitting and improve generalization.</w:t>
      </w:r>
    </w:p>
    <w:p w:rsidR="00000000" w:rsidDel="00000000" w:rsidP="00000000" w:rsidRDefault="00000000" w:rsidRPr="00000000" w14:paraId="00000082">
      <w:pPr>
        <w:numPr>
          <w:ilvl w:val="0"/>
          <w:numId w:val="1"/>
        </w:numPr>
        <w:spacing w:after="0" w:afterAutospacing="0" w:before="0" w:beforeAutospacing="0" w:line="360"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Fully Connected Part</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83">
      <w:pPr>
        <w:numPr>
          <w:ilvl w:val="1"/>
          <w:numId w:val="1"/>
        </w:numPr>
        <w:spacing w:after="0" w:afterAutospacing="0" w:before="0" w:beforeAutospacing="0" w:line="360"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Dense Layer 1</w:t>
      </w:r>
      <w:r w:rsidDel="00000000" w:rsidR="00000000" w:rsidRPr="00000000">
        <w:rPr>
          <w:rFonts w:ascii="Times New Roman" w:cs="Times New Roman" w:eastAsia="Times New Roman" w:hAnsi="Times New Roman"/>
          <w:sz w:val="20"/>
          <w:szCs w:val="20"/>
          <w:highlight w:val="white"/>
          <w:rtl w:val="0"/>
        </w:rPr>
        <w:t xml:space="preserve">: A fully connected layer with 256 units and ReLU activation, added to combine features extracted by the CNN and RNN layers.</w:t>
      </w:r>
    </w:p>
    <w:p w:rsidR="00000000" w:rsidDel="00000000" w:rsidP="00000000" w:rsidRDefault="00000000" w:rsidRPr="00000000" w14:paraId="00000084">
      <w:pPr>
        <w:numPr>
          <w:ilvl w:val="1"/>
          <w:numId w:val="1"/>
        </w:numPr>
        <w:spacing w:after="0" w:afterAutospacing="0" w:before="0" w:beforeAutospacing="0" w:line="360"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Dropout Layer 1</w:t>
      </w:r>
      <w:r w:rsidDel="00000000" w:rsidR="00000000" w:rsidRPr="00000000">
        <w:rPr>
          <w:rFonts w:ascii="Times New Roman" w:cs="Times New Roman" w:eastAsia="Times New Roman" w:hAnsi="Times New Roman"/>
          <w:sz w:val="20"/>
          <w:szCs w:val="20"/>
          <w:highlight w:val="white"/>
          <w:rtl w:val="0"/>
        </w:rPr>
        <w:t xml:space="preserve">: A dropout layer with a rate of 0.5, to prevent overfitting.</w:t>
      </w:r>
    </w:p>
    <w:p w:rsidR="00000000" w:rsidDel="00000000" w:rsidP="00000000" w:rsidRDefault="00000000" w:rsidRPr="00000000" w14:paraId="00000085">
      <w:pPr>
        <w:numPr>
          <w:ilvl w:val="1"/>
          <w:numId w:val="1"/>
        </w:numPr>
        <w:spacing w:after="0" w:afterAutospacing="0" w:before="0" w:beforeAutospacing="0" w:line="360"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Dense Layer 2</w:t>
      </w:r>
      <w:r w:rsidDel="00000000" w:rsidR="00000000" w:rsidRPr="00000000">
        <w:rPr>
          <w:rFonts w:ascii="Times New Roman" w:cs="Times New Roman" w:eastAsia="Times New Roman" w:hAnsi="Times New Roman"/>
          <w:sz w:val="20"/>
          <w:szCs w:val="20"/>
          <w:highlight w:val="white"/>
          <w:rtl w:val="0"/>
        </w:rPr>
        <w:t xml:space="preserve">: A second fully connected layer with 128 units and ReLU activation, further processing the features.</w:t>
      </w:r>
    </w:p>
    <w:p w:rsidR="00000000" w:rsidDel="00000000" w:rsidP="00000000" w:rsidRDefault="00000000" w:rsidRPr="00000000" w14:paraId="00000086">
      <w:pPr>
        <w:numPr>
          <w:ilvl w:val="1"/>
          <w:numId w:val="1"/>
        </w:numPr>
        <w:spacing w:after="0" w:afterAutospacing="0" w:before="0" w:beforeAutospacing="0" w:line="360"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Dropout Layer 2</w:t>
      </w:r>
      <w:r w:rsidDel="00000000" w:rsidR="00000000" w:rsidRPr="00000000">
        <w:rPr>
          <w:rFonts w:ascii="Times New Roman" w:cs="Times New Roman" w:eastAsia="Times New Roman" w:hAnsi="Times New Roman"/>
          <w:sz w:val="20"/>
          <w:szCs w:val="20"/>
          <w:highlight w:val="white"/>
          <w:rtl w:val="0"/>
        </w:rPr>
        <w:t xml:space="preserve">: Another dropout layer with a rate of 0.5, for regularization.</w:t>
      </w:r>
    </w:p>
    <w:p w:rsidR="00000000" w:rsidDel="00000000" w:rsidP="00000000" w:rsidRDefault="00000000" w:rsidRPr="00000000" w14:paraId="00000087">
      <w:pPr>
        <w:numPr>
          <w:ilvl w:val="0"/>
          <w:numId w:val="1"/>
        </w:numPr>
        <w:spacing w:after="0" w:afterAutospacing="0" w:before="0" w:beforeAutospacing="0" w:line="360"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Output Layer</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88">
      <w:pPr>
        <w:numPr>
          <w:ilvl w:val="1"/>
          <w:numId w:val="1"/>
        </w:numPr>
        <w:spacing w:after="240" w:before="0" w:beforeAutospacing="0" w:line="360"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 final dense layer with a softmax activation function, outputting the class probabilities. </w:t>
      </w:r>
    </w:p>
    <w:p w:rsidR="00000000" w:rsidDel="00000000" w:rsidP="00000000" w:rsidRDefault="00000000" w:rsidRPr="00000000" w14:paraId="00000089">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results for this architecture are shared in the next section.</w:t>
      </w:r>
    </w:p>
    <w:p w:rsidR="00000000" w:rsidDel="00000000" w:rsidP="00000000" w:rsidRDefault="00000000" w:rsidRPr="00000000" w14:paraId="0000008A">
      <w:pPr>
        <w:spacing w:after="240" w:before="240" w:line="360"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8B">
      <w:pPr>
        <w:numPr>
          <w:ilvl w:val="0"/>
          <w:numId w:val="4"/>
        </w:numPr>
        <w:spacing w:after="0" w:line="480" w:lineRule="auto"/>
        <w:ind w:left="3600" w:hanging="360"/>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Model Evaluation</w:t>
      </w:r>
    </w:p>
    <w:p w:rsidR="00000000" w:rsidDel="00000000" w:rsidP="00000000" w:rsidRDefault="00000000" w:rsidRPr="00000000" w14:paraId="0000008C">
      <w:pPr>
        <w:spacing w:after="240" w:before="240" w:line="523.6363636363636"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performance of the different models were evaluated using various metrics, including accuracy, precision, recall, and F1 score. </w:t>
      </w:r>
    </w:p>
    <w:p w:rsidR="00000000" w:rsidDel="00000000" w:rsidP="00000000" w:rsidRDefault="00000000" w:rsidRPr="00000000" w14:paraId="0000008D">
      <w:pPr>
        <w:spacing w:after="240" w:line="523.636363636363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CNN Model Evaluation</w:t>
      </w:r>
    </w:p>
    <w:p w:rsidR="00000000" w:rsidDel="00000000" w:rsidP="00000000" w:rsidRDefault="00000000" w:rsidRPr="00000000" w14:paraId="0000008E">
      <w:pPr>
        <w:spacing w:after="240" w:before="240" w:line="523.6363636363636"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rtl w:val="0"/>
        </w:rPr>
        <w:t xml:space="preserve">Accuracy and Loss Graphs:</w:t>
      </w:r>
      <w:r w:rsidDel="00000000" w:rsidR="00000000" w:rsidRPr="00000000">
        <w:rPr>
          <w:b w:val="1"/>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Both accuracies start stabilizing, with the validation accuracy slightly fluctuating but mostly following the training accuracy. The final validation accuracy is around 66%, indicating a moderate level of performance. The loss graph The fact that both losses decrease at a similar rate without significant divergence suggests that the model is learning effectively without major overfitting issues.</w:t>
      </w:r>
    </w:p>
    <w:p w:rsidR="00000000" w:rsidDel="00000000" w:rsidP="00000000" w:rsidRDefault="00000000" w:rsidRPr="00000000" w14:paraId="0000008F">
      <w:pPr>
        <w:spacing w:after="240" w:before="240"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mc:AlternateContent>
          <mc:Choice Requires="wpg">
            <w:drawing>
              <wp:inline distB="114300" distT="114300" distL="114300" distR="114300">
                <wp:extent cx="5734050" cy="2533900"/>
                <wp:effectExtent b="0" l="0" r="0" t="0"/>
                <wp:docPr id="8" name=""/>
                <a:graphic>
                  <a:graphicData uri="http://schemas.microsoft.com/office/word/2010/wordprocessingGroup">
                    <wpg:wgp>
                      <wpg:cNvGrpSpPr/>
                      <wpg:grpSpPr>
                        <a:xfrm>
                          <a:off x="152400" y="152400"/>
                          <a:ext cx="5734050" cy="2533900"/>
                          <a:chOff x="152400" y="152400"/>
                          <a:chExt cx="7315225" cy="2867275"/>
                        </a:xfrm>
                      </wpg:grpSpPr>
                      <pic:pic>
                        <pic:nvPicPr>
                          <pic:cNvPr id="9" name="Shape 9"/>
                          <pic:cNvPicPr preferRelativeResize="0"/>
                        </pic:nvPicPr>
                        <pic:blipFill>
                          <a:blip r:embed="rId16">
                            <a:alphaModFix/>
                          </a:blip>
                          <a:stretch>
                            <a:fillRect/>
                          </a:stretch>
                        </pic:blipFill>
                        <pic:spPr>
                          <a:xfrm>
                            <a:off x="152400" y="152400"/>
                            <a:ext cx="7315200" cy="2867264"/>
                          </a:xfrm>
                          <a:prstGeom prst="rect">
                            <a:avLst/>
                          </a:prstGeom>
                          <a:noFill/>
                          <a:ln>
                            <a:noFill/>
                          </a:ln>
                        </pic:spPr>
                      </pic:pic>
                    </wpg:wgp>
                  </a:graphicData>
                </a:graphic>
              </wp:inline>
            </w:drawing>
          </mc:Choice>
          <mc:Fallback>
            <w:drawing>
              <wp:inline distB="114300" distT="114300" distL="114300" distR="114300">
                <wp:extent cx="5734050" cy="2533900"/>
                <wp:effectExtent b="0" l="0" r="0" t="0"/>
                <wp:docPr id="8"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5734050" cy="2533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0">
      <w:pPr>
        <w:spacing w:after="240" w:before="240"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mc:AlternateContent>
          <mc:Choice Requires="wpg">
            <w:drawing>
              <wp:inline distB="114300" distT="114300" distL="114300" distR="114300">
                <wp:extent cx="4748213" cy="2600325"/>
                <wp:effectExtent b="0" l="0" r="0" t="0"/>
                <wp:docPr id="10" name=""/>
                <a:graphic>
                  <a:graphicData uri="http://schemas.microsoft.com/office/word/2010/wordprocessingGroup">
                    <wpg:wgp>
                      <wpg:cNvGrpSpPr/>
                      <wpg:grpSpPr>
                        <a:xfrm>
                          <a:off x="152400" y="152400"/>
                          <a:ext cx="4748213" cy="2600325"/>
                          <a:chOff x="152400" y="152400"/>
                          <a:chExt cx="7315225" cy="4668500"/>
                        </a:xfrm>
                      </wpg:grpSpPr>
                      <pic:pic>
                        <pic:nvPicPr>
                          <pic:cNvPr id="11" name="Shape 11"/>
                          <pic:cNvPicPr preferRelativeResize="0"/>
                        </pic:nvPicPr>
                        <pic:blipFill>
                          <a:blip r:embed="rId18">
                            <a:alphaModFix/>
                          </a:blip>
                          <a:stretch>
                            <a:fillRect/>
                          </a:stretch>
                        </pic:blipFill>
                        <pic:spPr>
                          <a:xfrm>
                            <a:off x="152400" y="152400"/>
                            <a:ext cx="7315200" cy="4668495"/>
                          </a:xfrm>
                          <a:prstGeom prst="rect">
                            <a:avLst/>
                          </a:prstGeom>
                          <a:noFill/>
                          <a:ln>
                            <a:noFill/>
                          </a:ln>
                        </pic:spPr>
                      </pic:pic>
                    </wpg:wgp>
                  </a:graphicData>
                </a:graphic>
              </wp:inline>
            </w:drawing>
          </mc:Choice>
          <mc:Fallback>
            <w:drawing>
              <wp:inline distB="114300" distT="114300" distL="114300" distR="114300">
                <wp:extent cx="4748213" cy="2600325"/>
                <wp:effectExtent b="0" l="0" r="0" t="0"/>
                <wp:docPr id="10"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4748213" cy="2600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1">
      <w:pPr>
        <w:spacing w:after="240" w:before="240"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Overall Performance</w:t>
      </w:r>
      <w:r w:rsidDel="00000000" w:rsidR="00000000" w:rsidRPr="00000000">
        <w:rPr>
          <w:rFonts w:ascii="Times New Roman" w:cs="Times New Roman" w:eastAsia="Times New Roman" w:hAnsi="Times New Roman"/>
          <w:sz w:val="20"/>
          <w:szCs w:val="20"/>
          <w:highlight w:val="white"/>
          <w:rtl w:val="0"/>
        </w:rPr>
        <w:t xml:space="preserve">: The model achieves a test accuracy of 66%, with varying F1-scores across different classes. The loss and accuracy graphs suggest the model is learning well and is not significantly overfitting, as both training and validation metrics align closely. </w:t>
      </w:r>
    </w:p>
    <w:p w:rsidR="00000000" w:rsidDel="00000000" w:rsidP="00000000" w:rsidRDefault="00000000" w:rsidRPr="00000000" w14:paraId="00000092">
      <w:pPr>
        <w:spacing w:after="240" w:before="240"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Strengths and Weaknesses</w:t>
      </w:r>
      <w:r w:rsidDel="00000000" w:rsidR="00000000" w:rsidRPr="00000000">
        <w:rPr>
          <w:rFonts w:ascii="Times New Roman" w:cs="Times New Roman" w:eastAsia="Times New Roman" w:hAnsi="Times New Roman"/>
          <w:sz w:val="20"/>
          <w:szCs w:val="20"/>
          <w:highlight w:val="white"/>
          <w:rtl w:val="0"/>
        </w:rPr>
        <w:t xml:space="preserve">: The model performs well for certain classes, as evidenced by high precision, recall, and F1-scores. However, the model struggles with other classes, likely due to class imbalance or the inherent difficulty of distinguishing between certain composers' styles.</w:t>
      </w:r>
    </w:p>
    <w:p w:rsidR="00000000" w:rsidDel="00000000" w:rsidP="00000000" w:rsidRDefault="00000000" w:rsidRPr="00000000" w14:paraId="00000093">
      <w:pPr>
        <w:spacing w:after="240" w:before="240"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Areas for Improvement:</w:t>
      </w:r>
      <w:r w:rsidDel="00000000" w:rsidR="00000000" w:rsidRPr="00000000">
        <w:rPr>
          <w:rFonts w:ascii="Times New Roman" w:cs="Times New Roman" w:eastAsia="Times New Roman" w:hAnsi="Times New Roman"/>
          <w:sz w:val="20"/>
          <w:szCs w:val="20"/>
          <w:highlight w:val="white"/>
          <w:rtl w:val="0"/>
        </w:rPr>
        <w:t xml:space="preserve"> Now, we will be applying more advanced techniques like data augmentation, hyperparameter tuning, or using a more complex model architecture (e.g., deeper CNNs or hybrid models) to improve performance.</w:t>
      </w:r>
    </w:p>
    <w:p w:rsidR="00000000" w:rsidDel="00000000" w:rsidP="00000000" w:rsidRDefault="00000000" w:rsidRPr="00000000" w14:paraId="00000094">
      <w:pPr>
        <w:spacing w:after="240" w:before="240"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mc:AlternateContent>
          <mc:Choice Requires="wpg">
            <w:drawing>
              <wp:inline distB="114300" distT="114300" distL="114300" distR="114300">
                <wp:extent cx="5310188" cy="3609975"/>
                <wp:effectExtent b="0" l="0" r="0" t="0"/>
                <wp:docPr id="6" name=""/>
                <a:graphic>
                  <a:graphicData uri="http://schemas.microsoft.com/office/word/2010/wordprocessingGroup">
                    <wpg:wgp>
                      <wpg:cNvGrpSpPr/>
                      <wpg:grpSpPr>
                        <a:xfrm>
                          <a:off x="152400" y="152400"/>
                          <a:ext cx="5310188" cy="3609975"/>
                          <a:chOff x="152400" y="152400"/>
                          <a:chExt cx="7058450" cy="5410200"/>
                        </a:xfrm>
                      </wpg:grpSpPr>
                      <pic:pic>
                        <pic:nvPicPr>
                          <pic:cNvPr id="7" name="Shape 7"/>
                          <pic:cNvPicPr preferRelativeResize="0"/>
                        </pic:nvPicPr>
                        <pic:blipFill>
                          <a:blip r:embed="rId20">
                            <a:alphaModFix/>
                          </a:blip>
                          <a:stretch>
                            <a:fillRect/>
                          </a:stretch>
                        </pic:blipFill>
                        <pic:spPr>
                          <a:xfrm>
                            <a:off x="152400" y="152400"/>
                            <a:ext cx="7058441" cy="5410200"/>
                          </a:xfrm>
                          <a:prstGeom prst="rect">
                            <a:avLst/>
                          </a:prstGeom>
                          <a:noFill/>
                          <a:ln>
                            <a:noFill/>
                          </a:ln>
                        </pic:spPr>
                      </pic:pic>
                    </wpg:wgp>
                  </a:graphicData>
                </a:graphic>
              </wp:inline>
            </w:drawing>
          </mc:Choice>
          <mc:Fallback>
            <w:drawing>
              <wp:inline distB="114300" distT="114300" distL="114300" distR="114300">
                <wp:extent cx="5310188" cy="3609975"/>
                <wp:effectExtent b="0" l="0" r="0" t="0"/>
                <wp:docPr id="6" name="image10.png"/>
                <a:graphic>
                  <a:graphicData uri="http://schemas.openxmlformats.org/drawingml/2006/picture">
                    <pic:pic>
                      <pic:nvPicPr>
                        <pic:cNvPr id="0" name="image10.png"/>
                        <pic:cNvPicPr preferRelativeResize="0"/>
                      </pic:nvPicPr>
                      <pic:blipFill>
                        <a:blip r:embed="rId21"/>
                        <a:srcRect/>
                        <a:stretch>
                          <a:fillRect/>
                        </a:stretch>
                      </pic:blipFill>
                      <pic:spPr>
                        <a:xfrm>
                          <a:off x="0" y="0"/>
                          <a:ext cx="5310188" cy="3609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Confusion Matrix Interpretation</w:t>
      </w:r>
    </w:p>
    <w:p w:rsidR="00000000" w:rsidDel="00000000" w:rsidP="00000000" w:rsidRDefault="00000000" w:rsidRPr="00000000" w14:paraId="00000096">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rtl w:val="0"/>
        </w:rPr>
        <w:t xml:space="preserve">The confusion matrix visually represents how well the model is performing across all classes.The diagonal elements represent the correct classifications. The matrix shows that some classes, such as class 5, have very high correct classification rates (9 out of 10), indicating the model is very confident in predicting these classes.The off-diagonal elements indicate misclassifications. For instance, class 0 has 3 instances that were misclassified as another class, which highlights areas where the model is confused. Similarly, class 6 shows significant misclassification, where many instances were predicted as class 4.</w:t>
      </w:r>
      <w:r w:rsidDel="00000000" w:rsidR="00000000" w:rsidRPr="00000000">
        <w:rPr>
          <w:rFonts w:ascii="Times New Roman" w:cs="Times New Roman" w:eastAsia="Times New Roman" w:hAnsi="Times New Roman"/>
          <w:b w:val="1"/>
          <w:sz w:val="20"/>
          <w:szCs w:val="20"/>
          <w:highlight w:val="white"/>
          <w:rtl w:val="0"/>
        </w:rPr>
        <w:t xml:space="preserve"> </w:t>
      </w:r>
    </w:p>
    <w:p w:rsidR="00000000" w:rsidDel="00000000" w:rsidP="00000000" w:rsidRDefault="00000000" w:rsidRPr="00000000" w14:paraId="00000097">
      <w:pPr>
        <w:spacing w:after="240" w:before="240" w:line="523.636363636363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spacing w:after="240" w:before="240" w:line="523.636363636363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RNN Model Evaluation</w:t>
      </w:r>
    </w:p>
    <w:p w:rsidR="00000000" w:rsidDel="00000000" w:rsidP="00000000" w:rsidRDefault="00000000" w:rsidRPr="00000000" w14:paraId="00000099">
      <w:pPr>
        <w:spacing w:after="240" w:before="240"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results demonstrated that the RNN model achieved high accuracy in classifying music genres and composers. The table below summarizes the model results:</w:t>
      </w:r>
    </w:p>
    <w:tbl>
      <w:tblPr>
        <w:tblStyle w:val="Table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2160"/>
        <w:gridCol w:w="2235"/>
        <w:gridCol w:w="2265"/>
        <w:tblGridChange w:id="0">
          <w:tblGrid>
            <w:gridCol w:w="2190"/>
            <w:gridCol w:w="2160"/>
            <w:gridCol w:w="2235"/>
            <w:gridCol w:w="2265"/>
          </w:tblGrid>
        </w:tblGridChange>
      </w:tblGrid>
      <w:tr>
        <w:trPr>
          <w:cantSplit w:val="0"/>
          <w:trHeight w:val="300" w:hRule="atLeast"/>
          <w:tblHeader w:val="0"/>
        </w:trPr>
        <w:tc>
          <w:tcPr>
            <w:tcBorders>
              <w:top w:color="bfbfbf" w:space="0" w:sz="8" w:val="single"/>
              <w:left w:color="bfbfbf" w:space="0" w:sz="8" w:val="single"/>
              <w:bottom w:color="bfbfbf" w:space="0" w:sz="8" w:val="single"/>
              <w:right w:color="bfbfbf" w:space="0" w:sz="8" w:val="single"/>
            </w:tcBorders>
            <w:tcMar>
              <w:top w:w="0.0" w:type="dxa"/>
              <w:left w:w="100.0" w:type="dxa"/>
              <w:bottom w:w="0.0" w:type="dxa"/>
              <w:right w:w="100.0" w:type="dxa"/>
            </w:tcMar>
            <w:vAlign w:val="top"/>
          </w:tcPr>
          <w:p w:rsidR="00000000" w:rsidDel="00000000" w:rsidP="00000000" w:rsidRDefault="00000000" w:rsidRPr="00000000" w14:paraId="0000009A">
            <w:pPr>
              <w:spacing w:after="0" w:before="240" w:line="276"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Model</w:t>
            </w:r>
          </w:p>
        </w:tc>
        <w:tc>
          <w:tcPr>
            <w:tcBorders>
              <w:top w:color="bfbfbf" w:space="0" w:sz="8" w:val="single"/>
              <w:left w:color="000000" w:space="0" w:sz="0" w:val="nil"/>
              <w:bottom w:color="bfbfbf" w:space="0" w:sz="8" w:val="single"/>
              <w:right w:color="bfbfbf" w:space="0" w:sz="8" w:val="single"/>
            </w:tcBorders>
            <w:tcMar>
              <w:top w:w="0.0" w:type="dxa"/>
              <w:left w:w="100.0" w:type="dxa"/>
              <w:bottom w:w="0.0" w:type="dxa"/>
              <w:right w:w="100.0" w:type="dxa"/>
            </w:tcMar>
            <w:vAlign w:val="top"/>
          </w:tcPr>
          <w:p w:rsidR="00000000" w:rsidDel="00000000" w:rsidP="00000000" w:rsidRDefault="00000000" w:rsidRPr="00000000" w14:paraId="0000009B">
            <w:pPr>
              <w:spacing w:after="0" w:before="240" w:line="276"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Units</w:t>
            </w:r>
          </w:p>
        </w:tc>
        <w:tc>
          <w:tcPr>
            <w:tcBorders>
              <w:top w:color="bfbfbf" w:space="0" w:sz="8" w:val="single"/>
              <w:left w:color="000000" w:space="0" w:sz="0" w:val="nil"/>
              <w:bottom w:color="bfbfbf" w:space="0" w:sz="8" w:val="single"/>
              <w:right w:color="bfbfbf" w:space="0" w:sz="8" w:val="single"/>
            </w:tcBorders>
            <w:tcMar>
              <w:top w:w="0.0" w:type="dxa"/>
              <w:left w:w="100.0" w:type="dxa"/>
              <w:bottom w:w="0.0" w:type="dxa"/>
              <w:right w:w="100.0" w:type="dxa"/>
            </w:tcMar>
            <w:vAlign w:val="top"/>
          </w:tcPr>
          <w:p w:rsidR="00000000" w:rsidDel="00000000" w:rsidP="00000000" w:rsidRDefault="00000000" w:rsidRPr="00000000" w14:paraId="0000009C">
            <w:pPr>
              <w:spacing w:after="0" w:before="240" w:line="276"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Dropout Rate</w:t>
            </w:r>
          </w:p>
        </w:tc>
        <w:tc>
          <w:tcPr>
            <w:tcBorders>
              <w:top w:color="bfbfbf" w:space="0" w:sz="8" w:val="single"/>
              <w:left w:color="000000" w:space="0" w:sz="0" w:val="nil"/>
              <w:bottom w:color="bfbfbf" w:space="0" w:sz="8" w:val="single"/>
              <w:right w:color="bfbfbf" w:space="0" w:sz="8" w:val="single"/>
            </w:tcBorders>
            <w:tcMar>
              <w:top w:w="0.0" w:type="dxa"/>
              <w:left w:w="100.0" w:type="dxa"/>
              <w:bottom w:w="0.0" w:type="dxa"/>
              <w:right w:w="100.0" w:type="dxa"/>
            </w:tcMar>
            <w:vAlign w:val="top"/>
          </w:tcPr>
          <w:p w:rsidR="00000000" w:rsidDel="00000000" w:rsidP="00000000" w:rsidRDefault="00000000" w:rsidRPr="00000000" w14:paraId="0000009D">
            <w:pPr>
              <w:spacing w:after="0" w:before="240" w:line="276"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Accuracy</w:t>
            </w:r>
          </w:p>
        </w:tc>
      </w:tr>
      <w:tr>
        <w:trPr>
          <w:cantSplit w:val="0"/>
          <w:trHeight w:val="300"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9E">
            <w:pPr>
              <w:spacing w:after="0" w:before="240" w:line="276"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RNN</w:t>
            </w:r>
          </w:p>
        </w:tc>
        <w:tc>
          <w:tcPr>
            <w:tcBorders>
              <w:top w:color="000000" w:space="0" w:sz="0" w:val="nil"/>
              <w:left w:color="000000" w:space="0" w:sz="0" w:val="nil"/>
              <w:bottom w:color="bfbfbf" w:space="0" w:sz="8" w:val="single"/>
              <w:right w:color="bfbfbf"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9F">
            <w:pPr>
              <w:spacing w:after="0" w:before="240" w:line="276"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2048</w:t>
            </w:r>
          </w:p>
        </w:tc>
        <w:tc>
          <w:tcPr>
            <w:tcBorders>
              <w:top w:color="000000" w:space="0" w:sz="0" w:val="nil"/>
              <w:left w:color="000000" w:space="0" w:sz="0" w:val="nil"/>
              <w:bottom w:color="bfbfbf" w:space="0" w:sz="8" w:val="single"/>
              <w:right w:color="bfbfbf"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A0">
            <w:pPr>
              <w:spacing w:after="0" w:before="240" w:line="276"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0.2</w:t>
            </w:r>
          </w:p>
        </w:tc>
        <w:tc>
          <w:tcPr>
            <w:tcBorders>
              <w:top w:color="000000" w:space="0" w:sz="0" w:val="nil"/>
              <w:left w:color="000000" w:space="0" w:sz="0" w:val="nil"/>
              <w:bottom w:color="bfbfbf" w:space="0" w:sz="8" w:val="single"/>
              <w:right w:color="bfbfbf" w:space="0" w:sz="8" w:val="single"/>
            </w:tcBorders>
            <w:shd w:fill="f2f2f2" w:val="clear"/>
            <w:tcMar>
              <w:top w:w="0.0" w:type="dxa"/>
              <w:left w:w="100.0" w:type="dxa"/>
              <w:bottom w:w="0.0" w:type="dxa"/>
              <w:right w:w="100.0" w:type="dxa"/>
            </w:tcMar>
            <w:vAlign w:val="top"/>
          </w:tcPr>
          <w:p w:rsidR="00000000" w:rsidDel="00000000" w:rsidP="00000000" w:rsidRDefault="00000000" w:rsidRPr="00000000" w14:paraId="000000A1">
            <w:pPr>
              <w:spacing w:after="0" w:before="240" w:line="276"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67</w:t>
            </w:r>
          </w:p>
        </w:tc>
      </w:tr>
    </w:tbl>
    <w:p w:rsidR="00000000" w:rsidDel="00000000" w:rsidP="00000000" w:rsidRDefault="00000000" w:rsidRPr="00000000" w14:paraId="000000A2">
      <w:pPr>
        <w:spacing w:after="240" w:before="240"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 addition to overall accuracy, confusion matrices were used to visualize the performance of the models across different genres and composers. This helped in identifying specific areas where the models excelled or struggled, providing insights for further improvements.</w:t>
      </w:r>
    </w:p>
    <w:p w:rsidR="00000000" w:rsidDel="00000000" w:rsidP="00000000" w:rsidRDefault="00000000" w:rsidRPr="00000000" w14:paraId="000000A3">
      <w:pPr>
        <w:spacing w:after="240" w:before="240"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mc:AlternateContent>
          <mc:Choice Requires="wpg">
            <w:drawing>
              <wp:inline distB="114300" distT="114300" distL="114300" distR="114300">
                <wp:extent cx="5731200" cy="4254500"/>
                <wp:effectExtent b="0" l="0" r="0" t="0"/>
                <wp:docPr id="4" name=""/>
                <a:graphic>
                  <a:graphicData uri="http://schemas.microsoft.com/office/word/2010/wordprocessingGroup">
                    <wpg:wgp>
                      <wpg:cNvGrpSpPr/>
                      <wpg:grpSpPr>
                        <a:xfrm>
                          <a:off x="152400" y="152400"/>
                          <a:ext cx="5731200" cy="4254500"/>
                          <a:chOff x="152400" y="152400"/>
                          <a:chExt cx="6510975" cy="4838700"/>
                        </a:xfrm>
                      </wpg:grpSpPr>
                      <pic:pic>
                        <pic:nvPicPr>
                          <pic:cNvPr id="5" name="Shape 5"/>
                          <pic:cNvPicPr preferRelativeResize="0"/>
                        </pic:nvPicPr>
                        <pic:blipFill>
                          <a:blip r:embed="rId22">
                            <a:alphaModFix/>
                          </a:blip>
                          <a:stretch>
                            <a:fillRect/>
                          </a:stretch>
                        </pic:blipFill>
                        <pic:spPr>
                          <a:xfrm>
                            <a:off x="152400" y="152400"/>
                            <a:ext cx="6510955" cy="4838700"/>
                          </a:xfrm>
                          <a:prstGeom prst="rect">
                            <a:avLst/>
                          </a:prstGeom>
                          <a:noFill/>
                          <a:ln>
                            <a:noFill/>
                          </a:ln>
                        </pic:spPr>
                      </pic:pic>
                    </wpg:wgp>
                  </a:graphicData>
                </a:graphic>
              </wp:inline>
            </w:drawing>
          </mc:Choice>
          <mc:Fallback>
            <w:drawing>
              <wp:inline distB="114300" distT="114300" distL="114300" distR="114300">
                <wp:extent cx="5731200" cy="4254500"/>
                <wp:effectExtent b="0" l="0" r="0" t="0"/>
                <wp:docPr id="4" name="image8.png"/>
                <a:graphic>
                  <a:graphicData uri="http://schemas.openxmlformats.org/drawingml/2006/picture">
                    <pic:pic>
                      <pic:nvPicPr>
                        <pic:cNvPr id="0" name="image8.png"/>
                        <pic:cNvPicPr preferRelativeResize="0"/>
                      </pic:nvPicPr>
                      <pic:blipFill>
                        <a:blip r:embed="rId23"/>
                        <a:srcRect/>
                        <a:stretch>
                          <a:fillRect/>
                        </a:stretch>
                      </pic:blipFill>
                      <pic:spPr>
                        <a:xfrm>
                          <a:off x="0" y="0"/>
                          <a:ext cx="5731200" cy="4254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4">
      <w:pPr>
        <w:spacing w:after="240" w:before="240"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mc:AlternateContent>
          <mc:Choice Requires="wpg">
            <w:drawing>
              <wp:inline distB="114300" distT="114300" distL="114300" distR="114300">
                <wp:extent cx="5731200" cy="3708400"/>
                <wp:effectExtent b="0" l="0" r="0" t="0"/>
                <wp:docPr id="3" name=""/>
                <a:graphic>
                  <a:graphicData uri="http://schemas.microsoft.com/office/word/2010/wordprocessingGroup">
                    <wpg:wgp>
                      <wpg:cNvGrpSpPr/>
                      <wpg:grpSpPr>
                        <a:xfrm>
                          <a:off x="152400" y="152400"/>
                          <a:ext cx="5731200" cy="3708400"/>
                          <a:chOff x="152400" y="152400"/>
                          <a:chExt cx="6553225" cy="4237125"/>
                        </a:xfrm>
                      </wpg:grpSpPr>
                      <pic:pic>
                        <pic:nvPicPr>
                          <pic:cNvPr id="4" name="Shape 4"/>
                          <pic:cNvPicPr preferRelativeResize="0"/>
                        </pic:nvPicPr>
                        <pic:blipFill>
                          <a:blip r:embed="rId24">
                            <a:alphaModFix/>
                          </a:blip>
                          <a:stretch>
                            <a:fillRect/>
                          </a:stretch>
                        </pic:blipFill>
                        <pic:spPr>
                          <a:xfrm>
                            <a:off x="152400" y="152400"/>
                            <a:ext cx="6553201" cy="4237117"/>
                          </a:xfrm>
                          <a:prstGeom prst="rect">
                            <a:avLst/>
                          </a:prstGeom>
                          <a:noFill/>
                          <a:ln>
                            <a:noFill/>
                          </a:ln>
                        </pic:spPr>
                      </pic:pic>
                    </wpg:wgp>
                  </a:graphicData>
                </a:graphic>
              </wp:inline>
            </w:drawing>
          </mc:Choice>
          <mc:Fallback>
            <w:drawing>
              <wp:inline distB="114300" distT="114300" distL="114300" distR="114300">
                <wp:extent cx="5731200" cy="3708400"/>
                <wp:effectExtent b="0" l="0" r="0" t="0"/>
                <wp:docPr id="3" name="image7.png"/>
                <a:graphic>
                  <a:graphicData uri="http://schemas.openxmlformats.org/drawingml/2006/picture">
                    <pic:pic>
                      <pic:nvPicPr>
                        <pic:cNvPr id="0" name="image7.png"/>
                        <pic:cNvPicPr preferRelativeResize="0"/>
                      </pic:nvPicPr>
                      <pic:blipFill>
                        <a:blip r:embed="rId25"/>
                        <a:srcRect/>
                        <a:stretch>
                          <a:fillRect/>
                        </a:stretch>
                      </pic:blipFill>
                      <pic:spPr>
                        <a:xfrm>
                          <a:off x="0" y="0"/>
                          <a:ext cx="5731200" cy="3708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5">
      <w:pPr>
        <w:spacing w:after="240" w:before="240" w:line="480"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A6">
      <w:pPr>
        <w:spacing w:after="240" w:before="240" w:line="48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Pr>
        <mc:AlternateContent>
          <mc:Choice Requires="wpg">
            <w:drawing>
              <wp:inline distB="114300" distT="114300" distL="114300" distR="114300">
                <wp:extent cx="5731200" cy="3670300"/>
                <wp:effectExtent b="0" l="0" r="0" t="0"/>
                <wp:docPr id="2" name=""/>
                <a:graphic>
                  <a:graphicData uri="http://schemas.microsoft.com/office/word/2010/wordprocessingGroup">
                    <wpg:wgp>
                      <wpg:cNvGrpSpPr/>
                      <wpg:grpSpPr>
                        <a:xfrm>
                          <a:off x="152400" y="152400"/>
                          <a:ext cx="5731200" cy="3670300"/>
                          <a:chOff x="152400" y="152400"/>
                          <a:chExt cx="6553225" cy="4192525"/>
                        </a:xfrm>
                      </wpg:grpSpPr>
                      <pic:pic>
                        <pic:nvPicPr>
                          <pic:cNvPr id="3" name="Shape 3"/>
                          <pic:cNvPicPr preferRelativeResize="0"/>
                        </pic:nvPicPr>
                        <pic:blipFill>
                          <a:blip r:embed="rId26">
                            <a:alphaModFix/>
                          </a:blip>
                          <a:stretch>
                            <a:fillRect/>
                          </a:stretch>
                        </pic:blipFill>
                        <pic:spPr>
                          <a:xfrm>
                            <a:off x="152400" y="152400"/>
                            <a:ext cx="6553201" cy="4192516"/>
                          </a:xfrm>
                          <a:prstGeom prst="rect">
                            <a:avLst/>
                          </a:prstGeom>
                          <a:noFill/>
                          <a:ln>
                            <a:noFill/>
                          </a:ln>
                        </pic:spPr>
                      </pic:pic>
                    </wpg:wgp>
                  </a:graphicData>
                </a:graphic>
              </wp:inline>
            </w:drawing>
          </mc:Choice>
          <mc:Fallback>
            <w:drawing>
              <wp:inline distB="114300" distT="114300" distL="114300" distR="114300">
                <wp:extent cx="5731200" cy="3670300"/>
                <wp:effectExtent b="0" l="0" r="0" t="0"/>
                <wp:docPr id="2" name="image6.png"/>
                <a:graphic>
                  <a:graphicData uri="http://schemas.openxmlformats.org/drawingml/2006/picture">
                    <pic:pic>
                      <pic:nvPicPr>
                        <pic:cNvPr id="0" name="image6.png"/>
                        <pic:cNvPicPr preferRelativeResize="0"/>
                      </pic:nvPicPr>
                      <pic:blipFill>
                        <a:blip r:embed="rId27"/>
                        <a:srcRect/>
                        <a:stretch>
                          <a:fillRect/>
                        </a:stretch>
                      </pic:blipFill>
                      <pic:spPr>
                        <a:xfrm>
                          <a:off x="0" y="0"/>
                          <a:ext cx="5731200" cy="3670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7">
      <w:pPr>
        <w:spacing w:after="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A8">
      <w:pPr>
        <w:spacing w:after="240" w:before="240" w:line="523.636363636363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CNN+RNN Model Evaluation</w:t>
      </w:r>
    </w:p>
    <w:p w:rsidR="00000000" w:rsidDel="00000000" w:rsidP="00000000" w:rsidRDefault="00000000" w:rsidRPr="00000000" w14:paraId="000000A9">
      <w:pPr>
        <w:spacing w:after="240" w:before="240" w:line="523.6363636363636"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model accuracy and the model loss progress over epochs for the initial model are shown in the figure below. It shows that the values nearly settle at the end of 100 epochs. The accuracy shows to have settled to a value of 0.67.</w:t>
      </w:r>
    </w:p>
    <w:tbl>
      <w:tblPr>
        <w:tblStyle w:val="Table2"/>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440"/>
        <w:tblGridChange w:id="0">
          <w:tblGrid>
            <w:gridCol w:w="4440"/>
            <w:gridCol w:w="4440"/>
          </w:tblGrid>
        </w:tblGridChange>
      </w:tblGrid>
      <w:tr>
        <w:trPr>
          <w:cantSplit w:val="0"/>
          <w:trHeight w:val="29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A">
            <w:pPr>
              <w:spacing w:after="240" w:before="240" w:line="523.6363636363636"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2686050" cy="2044700"/>
                  <wp:effectExtent b="0" l="0" r="0" t="0"/>
                  <wp:docPr id="1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686050" cy="2044700"/>
                          </a:xfrm>
                          <a:prstGeom prst="rect"/>
                          <a:ln/>
                        </pic:spPr>
                      </pic:pic>
                    </a:graphicData>
                  </a:graphic>
                </wp:inline>
              </w:drawing>
            </w:r>
            <w:r w:rsidDel="00000000" w:rsidR="00000000" w:rsidRPr="00000000">
              <w:rPr>
                <w:rtl w:val="0"/>
              </w:rPr>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B">
            <w:pPr>
              <w:spacing w:after="240" w:before="240" w:line="523.6363636363636"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2686050" cy="2044700"/>
                  <wp:effectExtent b="0" l="0" r="0" t="0"/>
                  <wp:docPr id="13"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686050" cy="204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C">
      <w:pPr>
        <w:spacing w:after="240" w:before="240" w:line="523.6363636363636"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confusion matrix below provides a detailed breakdown of the model's predictions compared to the actual labels. Here, rows represent the actual classes (true labels) of the composers and columns represent the predicted classes of the composers made by the model.</w:t>
      </w:r>
    </w:p>
    <w:p w:rsidR="00000000" w:rsidDel="00000000" w:rsidP="00000000" w:rsidRDefault="00000000" w:rsidRPr="00000000" w14:paraId="000000AD">
      <w:pPr>
        <w:numPr>
          <w:ilvl w:val="0"/>
          <w:numId w:val="5"/>
        </w:numPr>
        <w:spacing w:after="0" w:afterAutospacing="0" w:before="240" w:line="480"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True Positive (TP)</w:t>
      </w:r>
      <w:r w:rsidDel="00000000" w:rsidR="00000000" w:rsidRPr="00000000">
        <w:rPr>
          <w:rFonts w:ascii="Times New Roman" w:cs="Times New Roman" w:eastAsia="Times New Roman" w:hAnsi="Times New Roman"/>
          <w:sz w:val="20"/>
          <w:szCs w:val="20"/>
          <w:highlight w:val="white"/>
          <w:rtl w:val="0"/>
        </w:rPr>
        <w:t xml:space="preserve">: The model correctly predicted the composer (e.g., the model predicted "Bach" when the actual composer was "Bach").</w:t>
      </w:r>
    </w:p>
    <w:p w:rsidR="00000000" w:rsidDel="00000000" w:rsidP="00000000" w:rsidRDefault="00000000" w:rsidRPr="00000000" w14:paraId="000000AE">
      <w:pPr>
        <w:numPr>
          <w:ilvl w:val="0"/>
          <w:numId w:val="5"/>
        </w:numPr>
        <w:spacing w:after="0" w:afterAutospacing="0" w:before="0" w:beforeAutospacing="0" w:line="480"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True Negative (TN)</w:t>
      </w:r>
      <w:r w:rsidDel="00000000" w:rsidR="00000000" w:rsidRPr="00000000">
        <w:rPr>
          <w:rFonts w:ascii="Times New Roman" w:cs="Times New Roman" w:eastAsia="Times New Roman" w:hAnsi="Times New Roman"/>
          <w:sz w:val="20"/>
          <w:szCs w:val="20"/>
          <w:highlight w:val="white"/>
          <w:rtl w:val="0"/>
        </w:rPr>
        <w:t xml:space="preserve">: Not directly represented in the matrix, but indirectly inferred from correct non-classifications.</w:t>
      </w:r>
    </w:p>
    <w:p w:rsidR="00000000" w:rsidDel="00000000" w:rsidP="00000000" w:rsidRDefault="00000000" w:rsidRPr="00000000" w14:paraId="000000AF">
      <w:pPr>
        <w:numPr>
          <w:ilvl w:val="0"/>
          <w:numId w:val="5"/>
        </w:numPr>
        <w:spacing w:after="240" w:before="0" w:beforeAutospacing="0" w:line="480"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False Positive (FP) or False Negative (FN)</w:t>
      </w:r>
      <w:r w:rsidDel="00000000" w:rsidR="00000000" w:rsidRPr="00000000">
        <w:rPr>
          <w:rFonts w:ascii="Times New Roman" w:cs="Times New Roman" w:eastAsia="Times New Roman" w:hAnsi="Times New Roman"/>
          <w:sz w:val="20"/>
          <w:szCs w:val="20"/>
          <w:highlight w:val="white"/>
          <w:rtl w:val="0"/>
        </w:rPr>
        <w:t xml:space="preserve">: The model incorrectly predicted a composer (e.g., predicted "Hummel" when the actual composer was "Bartok").</w:t>
      </w:r>
    </w:p>
    <w:p w:rsidR="00000000" w:rsidDel="00000000" w:rsidP="00000000" w:rsidRDefault="00000000" w:rsidRPr="00000000" w14:paraId="000000B0">
      <w:pPr>
        <w:spacing w:after="0" w:line="276"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731200" cy="5041900"/>
            <wp:effectExtent b="0" l="0" r="0" t="0"/>
            <wp:docPr id="1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480" w:lineRule="auto"/>
        <w:rPr>
          <w:rFonts w:ascii="Times New Roman" w:cs="Times New Roman" w:eastAsia="Times New Roman" w:hAnsi="Times New Roman"/>
          <w:sz w:val="20"/>
          <w:szCs w:val="20"/>
          <w:shd w:fill="cccccc" w:val="clear"/>
        </w:rPr>
      </w:pPr>
      <w:r w:rsidDel="00000000" w:rsidR="00000000" w:rsidRPr="00000000">
        <w:rPr>
          <w:rtl w:val="0"/>
        </w:rPr>
      </w:r>
    </w:p>
    <w:p w:rsidR="00000000" w:rsidDel="00000000" w:rsidP="00000000" w:rsidRDefault="00000000" w:rsidRPr="00000000" w14:paraId="000000B2">
      <w:pPr>
        <w:numPr>
          <w:ilvl w:val="0"/>
          <w:numId w:val="4"/>
        </w:numPr>
        <w:spacing w:after="0" w:line="480" w:lineRule="auto"/>
        <w:ind w:left="3600" w:hanging="360"/>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Model Optimization</w:t>
      </w:r>
    </w:p>
    <w:p w:rsidR="00000000" w:rsidDel="00000000" w:rsidP="00000000" w:rsidRDefault="00000000" w:rsidRPr="00000000" w14:paraId="000000B3">
      <w:pPr>
        <w:spacing w:after="0" w:line="480" w:lineRule="auto"/>
        <w:jc w:val="left"/>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rtl w:val="0"/>
        </w:rPr>
        <w:t xml:space="preserve">CNN Model Optimization (</w:t>
      </w:r>
      <w:r w:rsidDel="00000000" w:rsidR="00000000" w:rsidRPr="00000000">
        <w:rPr>
          <w:rFonts w:ascii="Times New Roman" w:cs="Times New Roman" w:eastAsia="Times New Roman" w:hAnsi="Times New Roman"/>
          <w:b w:val="1"/>
          <w:sz w:val="20"/>
          <w:szCs w:val="20"/>
          <w:highlight w:val="white"/>
          <w:rtl w:val="0"/>
        </w:rPr>
        <w:t xml:space="preserve">Hyperparameter Tuning):</w:t>
      </w:r>
    </w:p>
    <w:p w:rsidR="00000000" w:rsidDel="00000000" w:rsidP="00000000" w:rsidRDefault="00000000" w:rsidRPr="00000000" w14:paraId="000000B5">
      <w:pPr>
        <w:spacing w:after="0" w:line="480"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Learning Rate Adjustments:</w:t>
      </w:r>
      <w:r w:rsidDel="00000000" w:rsidR="00000000" w:rsidRPr="00000000">
        <w:rPr>
          <w:rFonts w:ascii="Times New Roman" w:cs="Times New Roman" w:eastAsia="Times New Roman" w:hAnsi="Times New Roman"/>
          <w:sz w:val="20"/>
          <w:szCs w:val="20"/>
          <w:highlight w:val="white"/>
          <w:rtl w:val="0"/>
        </w:rPr>
        <w:t xml:space="preserve"> The learning rate was adjusted through the ReduceLROnPlateau callback, which likely helped in fine-tuning the model's performance by allowing it to make more precise adjustments to the weights as the training progressed. This is reflected in the smoother accuracy and loss curves and the overall improvement in accuracy.</w:t>
      </w:r>
    </w:p>
    <w:p w:rsidR="00000000" w:rsidDel="00000000" w:rsidP="00000000" w:rsidRDefault="00000000" w:rsidRPr="00000000" w14:paraId="000000B6">
      <w:pPr>
        <w:spacing w:after="0" w:line="480"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Early Stopping:</w:t>
      </w:r>
      <w:r w:rsidDel="00000000" w:rsidR="00000000" w:rsidRPr="00000000">
        <w:rPr>
          <w:rFonts w:ascii="Times New Roman" w:cs="Times New Roman" w:eastAsia="Times New Roman" w:hAnsi="Times New Roman"/>
          <w:sz w:val="20"/>
          <w:szCs w:val="20"/>
          <w:highlight w:val="white"/>
          <w:rtl w:val="0"/>
        </w:rPr>
        <w:t xml:space="preserve"> Early stopping was used to prevent overfitting, ensuring that the model's performance on the validation set guided the stopping point rather than just the training accuracy. This approach helps in maintaining a balance between training too much and too little.</w:t>
      </w:r>
    </w:p>
    <w:p w:rsidR="00000000" w:rsidDel="00000000" w:rsidP="00000000" w:rsidRDefault="00000000" w:rsidRPr="00000000" w14:paraId="000000B7">
      <w:pPr>
        <w:spacing w:after="0" w:line="480" w:lineRule="auto"/>
        <w:jc w:val="left"/>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B8">
      <w:pPr>
        <w:spacing w:after="0" w:line="480" w:lineRule="auto"/>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Results:</w:t>
      </w:r>
    </w:p>
    <w:p w:rsidR="00000000" w:rsidDel="00000000" w:rsidP="00000000" w:rsidRDefault="00000000" w:rsidRPr="00000000" w14:paraId="000000B9">
      <w:pPr>
        <w:spacing w:after="0" w:line="480"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Test Accuracy: 69%</w:t>
      </w:r>
    </w:p>
    <w:p w:rsidR="00000000" w:rsidDel="00000000" w:rsidP="00000000" w:rsidRDefault="00000000" w:rsidRPr="00000000" w14:paraId="000000BA">
      <w:pPr>
        <w:spacing w:after="0" w:line="480" w:lineRule="auto"/>
        <w:jc w:val="left"/>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BB">
      <w:pPr>
        <w:spacing w:after="0" w:line="480"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Accuracy Improvement</w:t>
      </w:r>
      <w:r w:rsidDel="00000000" w:rsidR="00000000" w:rsidRPr="00000000">
        <w:rPr>
          <w:rFonts w:ascii="Times New Roman" w:cs="Times New Roman" w:eastAsia="Times New Roman" w:hAnsi="Times New Roman"/>
          <w:sz w:val="20"/>
          <w:szCs w:val="20"/>
          <w:highlight w:val="white"/>
          <w:rtl w:val="0"/>
        </w:rPr>
        <w:t xml:space="preserve">: After hyperparameter tuning, the test accuracy increased to 69%, which is a noticeable improvement from the previous accuracy of 66%. This indicates that the tuning efforts were successful in making the model more accurate in predicting the correct composer of the musical scores.</w:t>
      </w:r>
    </w:p>
    <w:p w:rsidR="00000000" w:rsidDel="00000000" w:rsidP="00000000" w:rsidRDefault="00000000" w:rsidRPr="00000000" w14:paraId="000000BC">
      <w:pPr>
        <w:spacing w:after="0" w:line="480" w:lineRule="auto"/>
        <w:jc w:val="left"/>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BD">
      <w:pPr>
        <w:spacing w:after="0" w:line="480"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Model Robustness:</w:t>
      </w:r>
      <w:r w:rsidDel="00000000" w:rsidR="00000000" w:rsidRPr="00000000">
        <w:rPr>
          <w:rFonts w:ascii="Times New Roman" w:cs="Times New Roman" w:eastAsia="Times New Roman" w:hAnsi="Times New Roman"/>
          <w:sz w:val="20"/>
          <w:szCs w:val="20"/>
          <w:highlight w:val="white"/>
          <w:rtl w:val="0"/>
        </w:rPr>
        <w:t xml:space="preserve"> The close alignment between the training, validation, and test accuracies suggests that the model has been well-regularized and should perform consistently on new, unseen data.</w:t>
      </w:r>
    </w:p>
    <w:p w:rsidR="00000000" w:rsidDel="00000000" w:rsidP="00000000" w:rsidRDefault="00000000" w:rsidRPr="00000000" w14:paraId="000000BE">
      <w:pPr>
        <w:spacing w:after="0" w:line="480" w:lineRule="auto"/>
        <w:jc w:val="left"/>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BF">
      <w:pPr>
        <w:spacing w:after="0" w:line="480"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 summary, the hyperparameter tuning process has resulted in a more robust and accurate model, making it more capable of achieving the project's objective of accurately predicting the composer of a given musical score. Further improvements could still be explored, but the current results demonstrate a solid performance level.</w:t>
      </w:r>
    </w:p>
    <w:p w:rsidR="00000000" w:rsidDel="00000000" w:rsidP="00000000" w:rsidRDefault="00000000" w:rsidRPr="00000000" w14:paraId="000000C0">
      <w:pPr>
        <w:spacing w:after="0" w:line="480" w:lineRule="auto"/>
        <w:jc w:val="left"/>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C1">
      <w:pPr>
        <w:spacing w:after="0" w:line="480" w:lineRule="auto"/>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RNN Model Optimization</w:t>
      </w:r>
    </w:p>
    <w:p w:rsidR="00000000" w:rsidDel="00000000" w:rsidP="00000000" w:rsidRDefault="00000000" w:rsidRPr="00000000" w14:paraId="000000C2">
      <w:pPr>
        <w:spacing w:after="0" w:line="48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Hypertunning a RNN model involves adjusting the hyper parameters to optimize performance. One such parameter is the dropout rate, which helps to prevent overfitting by randomly setting a fraction of input units to zero during the training</w:t>
        <w:br w:type="textWrapping"/>
      </w:r>
      <w:r w:rsidDel="00000000" w:rsidR="00000000" w:rsidRPr="00000000">
        <w:rPr>
          <w:rFonts w:ascii="Times New Roman" w:cs="Times New Roman" w:eastAsia="Times New Roman" w:hAnsi="Times New Roman"/>
          <w:b w:val="1"/>
          <w:sz w:val="20"/>
          <w:szCs w:val="20"/>
          <w:rtl w:val="0"/>
        </w:rPr>
        <w:t xml:space="preserve">Drop Rate: </w:t>
      </w:r>
      <w:r w:rsidDel="00000000" w:rsidR="00000000" w:rsidRPr="00000000">
        <w:rPr>
          <w:rFonts w:ascii="Times New Roman" w:cs="Times New Roman" w:eastAsia="Times New Roman" w:hAnsi="Times New Roman"/>
          <w:sz w:val="20"/>
          <w:szCs w:val="20"/>
          <w:rtl w:val="0"/>
        </w:rPr>
        <w:t xml:space="preserve">The drop rate is a crucial hyperparameter in neural networks, especially in RNNs. It helps in regularizing the model by preventing neurons from co-adapting too much, which results in overfitting. By setting from the previous 0.2 we aimed to introduce a higher degree of regularization</w:t>
      </w:r>
    </w:p>
    <w:p w:rsidR="00000000" w:rsidDel="00000000" w:rsidP="00000000" w:rsidRDefault="00000000" w:rsidRPr="00000000" w14:paraId="000000C3">
      <w:pPr>
        <w:spacing w:after="0" w:line="48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Actual Improvement: </w:t>
      </w:r>
      <w:r w:rsidDel="00000000" w:rsidR="00000000" w:rsidRPr="00000000">
        <w:rPr>
          <w:rFonts w:ascii="Times New Roman" w:cs="Times New Roman" w:eastAsia="Times New Roman" w:hAnsi="Times New Roman"/>
          <w:sz w:val="20"/>
          <w:szCs w:val="20"/>
          <w:rtl w:val="0"/>
        </w:rPr>
        <w:t xml:space="preserve">After adjusting the drop out rate to 0.3, we observed a notable improvement in the models accuracy. Specifically the accuracy improved from 67% to 71%</w:t>
      </w:r>
    </w:p>
    <w:p w:rsidR="00000000" w:rsidDel="00000000" w:rsidP="00000000" w:rsidRDefault="00000000" w:rsidRPr="00000000" w14:paraId="000000C4">
      <w:pPr>
        <w:spacing w:after="0" w:line="480" w:lineRule="auto"/>
        <w:jc w:val="left"/>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C5">
      <w:pPr>
        <w:spacing w:after="0" w:line="480"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 summary, by adjusting the drop out rate from 0.2 to 0.3 we achieved a decent increase in accuracy and made the model robust and better at generalizing, as evidenced by improvement by the performance metrics.</w:t>
      </w:r>
    </w:p>
    <w:p w:rsidR="00000000" w:rsidDel="00000000" w:rsidP="00000000" w:rsidRDefault="00000000" w:rsidRPr="00000000" w14:paraId="000000C6">
      <w:pPr>
        <w:spacing w:after="0" w:line="480" w:lineRule="auto"/>
        <w:jc w:val="left"/>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C7">
      <w:pPr>
        <w:spacing w:after="0" w:line="480" w:lineRule="auto"/>
        <w:jc w:val="left"/>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CNN+RNN Model Optimization</w:t>
      </w:r>
    </w:p>
    <w:p w:rsidR="00000000" w:rsidDel="00000000" w:rsidP="00000000" w:rsidRDefault="00000000" w:rsidRPr="00000000" w14:paraId="000000C8">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 order to do hyperparameter tuning, we considered the following: The model architecture consists of the following components:</w:t>
      </w:r>
    </w:p>
    <w:p w:rsidR="00000000" w:rsidDel="00000000" w:rsidP="00000000" w:rsidRDefault="00000000" w:rsidRPr="00000000" w14:paraId="000000C9">
      <w:pPr>
        <w:numPr>
          <w:ilvl w:val="0"/>
          <w:numId w:val="10"/>
        </w:numPr>
        <w:spacing w:after="0" w:afterAutospacing="0" w:before="240" w:line="360"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CNN Layers:</w:t>
      </w:r>
    </w:p>
    <w:p w:rsidR="00000000" w:rsidDel="00000000" w:rsidP="00000000" w:rsidRDefault="00000000" w:rsidRPr="00000000" w14:paraId="000000CA">
      <w:pPr>
        <w:numPr>
          <w:ilvl w:val="1"/>
          <w:numId w:val="10"/>
        </w:numPr>
        <w:spacing w:after="0" w:afterAutospacing="0" w:before="0" w:beforeAutospacing="0" w:line="360"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Two Conv1D layers with adjustable filters, kernel size, and max-pooling layers.</w:t>
      </w:r>
    </w:p>
    <w:p w:rsidR="00000000" w:rsidDel="00000000" w:rsidP="00000000" w:rsidRDefault="00000000" w:rsidRPr="00000000" w14:paraId="000000CB">
      <w:pPr>
        <w:numPr>
          <w:ilvl w:val="1"/>
          <w:numId w:val="10"/>
        </w:numPr>
        <w:spacing w:after="0" w:afterAutospacing="0" w:before="0" w:beforeAutospacing="0" w:line="360"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These layers are responsible for capturing local patterns in the input sequences.</w:t>
      </w:r>
    </w:p>
    <w:p w:rsidR="00000000" w:rsidDel="00000000" w:rsidP="00000000" w:rsidRDefault="00000000" w:rsidRPr="00000000" w14:paraId="000000CC">
      <w:pPr>
        <w:numPr>
          <w:ilvl w:val="0"/>
          <w:numId w:val="10"/>
        </w:numPr>
        <w:spacing w:after="0" w:afterAutospacing="0" w:before="0" w:beforeAutospacing="0" w:line="360"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RNN Layers:</w:t>
      </w:r>
    </w:p>
    <w:p w:rsidR="00000000" w:rsidDel="00000000" w:rsidP="00000000" w:rsidRDefault="00000000" w:rsidRPr="00000000" w14:paraId="000000CD">
      <w:pPr>
        <w:numPr>
          <w:ilvl w:val="1"/>
          <w:numId w:val="10"/>
        </w:numPr>
        <w:spacing w:after="0" w:afterAutospacing="0" w:before="0" w:beforeAutospacing="0" w:line="360"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Three Bidirectional LSTM layers with adjustable units and dropout rates.</w:t>
      </w:r>
    </w:p>
    <w:p w:rsidR="00000000" w:rsidDel="00000000" w:rsidP="00000000" w:rsidRDefault="00000000" w:rsidRPr="00000000" w14:paraId="000000CE">
      <w:pPr>
        <w:numPr>
          <w:ilvl w:val="1"/>
          <w:numId w:val="10"/>
        </w:numPr>
        <w:spacing w:after="0" w:afterAutospacing="0" w:before="0" w:beforeAutospacing="0" w:line="360"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These layers model the temporal dependencies in the sequences.</w:t>
      </w:r>
    </w:p>
    <w:p w:rsidR="00000000" w:rsidDel="00000000" w:rsidP="00000000" w:rsidRDefault="00000000" w:rsidRPr="00000000" w14:paraId="000000CF">
      <w:pPr>
        <w:numPr>
          <w:ilvl w:val="0"/>
          <w:numId w:val="10"/>
        </w:numPr>
        <w:spacing w:after="0" w:afterAutospacing="0" w:before="0" w:beforeAutospacing="0" w:line="360"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Fully Connected Layers:</w:t>
      </w:r>
    </w:p>
    <w:p w:rsidR="00000000" w:rsidDel="00000000" w:rsidP="00000000" w:rsidRDefault="00000000" w:rsidRPr="00000000" w14:paraId="000000D0">
      <w:pPr>
        <w:numPr>
          <w:ilvl w:val="1"/>
          <w:numId w:val="10"/>
        </w:numPr>
        <w:spacing w:after="0" w:afterAutospacing="0" w:before="0" w:beforeAutospacing="0" w:line="360"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Dense layers with adjustable units and dropout rates, responsible for combining features extracted by the CNN and RNN layers before classification.</w:t>
      </w:r>
    </w:p>
    <w:p w:rsidR="00000000" w:rsidDel="00000000" w:rsidP="00000000" w:rsidRDefault="00000000" w:rsidRPr="00000000" w14:paraId="000000D1">
      <w:pPr>
        <w:numPr>
          <w:ilvl w:val="0"/>
          <w:numId w:val="10"/>
        </w:numPr>
        <w:spacing w:after="0" w:afterAutospacing="0" w:before="0" w:beforeAutospacing="0" w:line="360"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Output Layer:</w:t>
      </w:r>
    </w:p>
    <w:p w:rsidR="00000000" w:rsidDel="00000000" w:rsidP="00000000" w:rsidRDefault="00000000" w:rsidRPr="00000000" w14:paraId="000000D2">
      <w:pPr>
        <w:numPr>
          <w:ilvl w:val="1"/>
          <w:numId w:val="10"/>
        </w:numPr>
        <w:spacing w:after="240" w:before="0" w:beforeAutospacing="0" w:line="360" w:lineRule="auto"/>
        <w:ind w:left="144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 final dense layer with a softmax activation function, outputting class probabilities.</w:t>
      </w:r>
    </w:p>
    <w:p w:rsidR="00000000" w:rsidDel="00000000" w:rsidP="00000000" w:rsidRDefault="00000000" w:rsidRPr="00000000" w14:paraId="000000D3">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Hyperparameter tuning was performed using RandomizedSearchCV over a predefined hyperparameter grid. The grid included the following parameters:</w:t>
      </w:r>
    </w:p>
    <w:p w:rsidR="00000000" w:rsidDel="00000000" w:rsidP="00000000" w:rsidRDefault="00000000" w:rsidRPr="00000000" w14:paraId="000000D4">
      <w:pPr>
        <w:numPr>
          <w:ilvl w:val="0"/>
          <w:numId w:val="12"/>
        </w:numPr>
        <w:spacing w:after="0" w:afterAutospacing="0" w:before="240" w:line="360" w:lineRule="auto"/>
        <w:ind w:left="720"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Filters in the Conv1D layers: [32, 64, 128]</w:t>
      </w:r>
    </w:p>
    <w:p w:rsidR="00000000" w:rsidDel="00000000" w:rsidP="00000000" w:rsidRDefault="00000000" w:rsidRPr="00000000" w14:paraId="000000D5">
      <w:pPr>
        <w:numPr>
          <w:ilvl w:val="0"/>
          <w:numId w:val="12"/>
        </w:numPr>
        <w:spacing w:after="0" w:afterAutospacing="0" w:before="0" w:beforeAutospacing="0" w:line="360" w:lineRule="auto"/>
        <w:ind w:left="720"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Kernel size for the Conv1D layers: [1, 3, 5]</w:t>
      </w:r>
    </w:p>
    <w:p w:rsidR="00000000" w:rsidDel="00000000" w:rsidP="00000000" w:rsidRDefault="00000000" w:rsidRPr="00000000" w14:paraId="000000D6">
      <w:pPr>
        <w:numPr>
          <w:ilvl w:val="0"/>
          <w:numId w:val="12"/>
        </w:numPr>
        <w:spacing w:after="0" w:afterAutospacing="0" w:before="0" w:beforeAutospacing="0" w:line="360" w:lineRule="auto"/>
        <w:ind w:left="720"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Pool size for the MaxPooling1D layers: [1, 2]</w:t>
      </w:r>
    </w:p>
    <w:p w:rsidR="00000000" w:rsidDel="00000000" w:rsidP="00000000" w:rsidRDefault="00000000" w:rsidRPr="00000000" w14:paraId="000000D7">
      <w:pPr>
        <w:numPr>
          <w:ilvl w:val="0"/>
          <w:numId w:val="12"/>
        </w:numPr>
        <w:spacing w:after="0" w:afterAutospacing="0" w:before="0" w:beforeAutospacing="0" w:line="360" w:lineRule="auto"/>
        <w:ind w:left="720"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LSTM units: [64, 128, 256]</w:t>
      </w:r>
    </w:p>
    <w:p w:rsidR="00000000" w:rsidDel="00000000" w:rsidP="00000000" w:rsidRDefault="00000000" w:rsidRPr="00000000" w14:paraId="000000D8">
      <w:pPr>
        <w:numPr>
          <w:ilvl w:val="0"/>
          <w:numId w:val="12"/>
        </w:numPr>
        <w:spacing w:after="0" w:afterAutospacing="0" w:before="0" w:beforeAutospacing="0" w:line="360" w:lineRule="auto"/>
        <w:ind w:left="720"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Dense units: [128, 256, 512]</w:t>
      </w:r>
    </w:p>
    <w:p w:rsidR="00000000" w:rsidDel="00000000" w:rsidP="00000000" w:rsidRDefault="00000000" w:rsidRPr="00000000" w14:paraId="000000D9">
      <w:pPr>
        <w:numPr>
          <w:ilvl w:val="0"/>
          <w:numId w:val="12"/>
        </w:numPr>
        <w:spacing w:after="0" w:afterAutospacing="0" w:before="0" w:beforeAutospacing="0" w:line="360" w:lineRule="auto"/>
        <w:ind w:left="720"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Dropout rate: [0.2, 0.5]</w:t>
      </w:r>
    </w:p>
    <w:p w:rsidR="00000000" w:rsidDel="00000000" w:rsidP="00000000" w:rsidRDefault="00000000" w:rsidRPr="00000000" w14:paraId="000000DA">
      <w:pPr>
        <w:numPr>
          <w:ilvl w:val="0"/>
          <w:numId w:val="12"/>
        </w:numPr>
        <w:spacing w:after="0" w:afterAutospacing="0" w:before="0" w:beforeAutospacing="0" w:line="360" w:lineRule="auto"/>
        <w:ind w:left="720"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Learning rate: [0.001, 0.0001]</w:t>
      </w:r>
    </w:p>
    <w:p w:rsidR="00000000" w:rsidDel="00000000" w:rsidP="00000000" w:rsidRDefault="00000000" w:rsidRPr="00000000" w14:paraId="000000DB">
      <w:pPr>
        <w:numPr>
          <w:ilvl w:val="0"/>
          <w:numId w:val="12"/>
        </w:numPr>
        <w:spacing w:after="0" w:afterAutospacing="0" w:before="0" w:beforeAutospacing="0" w:line="360" w:lineRule="auto"/>
        <w:ind w:left="720"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Batch size: [16, 32, 64]</w:t>
      </w:r>
    </w:p>
    <w:p w:rsidR="00000000" w:rsidDel="00000000" w:rsidP="00000000" w:rsidRDefault="00000000" w:rsidRPr="00000000" w14:paraId="000000DC">
      <w:pPr>
        <w:numPr>
          <w:ilvl w:val="0"/>
          <w:numId w:val="12"/>
        </w:numPr>
        <w:spacing w:after="240" w:before="0" w:beforeAutospacing="0" w:line="360" w:lineRule="auto"/>
        <w:ind w:left="720"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Epochs: [50, 100, 150]</w:t>
      </w:r>
    </w:p>
    <w:p w:rsidR="00000000" w:rsidDel="00000000" w:rsidP="00000000" w:rsidRDefault="00000000" w:rsidRPr="00000000" w14:paraId="000000DD">
      <w:pPr>
        <w:spacing w:after="240" w:before="24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0"/>
          <w:szCs w:val="20"/>
          <w:highlight w:val="white"/>
          <w:rtl w:val="0"/>
        </w:rPr>
        <w:t xml:space="preserve">The tuning process involved evaluating 20 different hyperparameter combinations across 3 cross-validation folds. The search was parallelized to speed up the process.</w:t>
      </w:r>
      <w:r w:rsidDel="00000000" w:rsidR="00000000" w:rsidRPr="00000000">
        <w:rPr>
          <w:rtl w:val="0"/>
        </w:rPr>
      </w:r>
    </w:p>
    <w:p w:rsidR="00000000" w:rsidDel="00000000" w:rsidP="00000000" w:rsidRDefault="00000000" w:rsidRPr="00000000" w14:paraId="000000DE">
      <w:pPr>
        <w:spacing w:after="240" w:before="240" w:line="36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best hyperparameters identified by RandomizedSearchCV were:</w:t>
      </w:r>
    </w:p>
    <w:p w:rsidR="00000000" w:rsidDel="00000000" w:rsidP="00000000" w:rsidRDefault="00000000" w:rsidRPr="00000000" w14:paraId="000000DF">
      <w:pPr>
        <w:numPr>
          <w:ilvl w:val="0"/>
          <w:numId w:val="9"/>
        </w:numPr>
        <w:spacing w:after="0" w:afterAutospacing="0" w:before="240" w:line="360" w:lineRule="auto"/>
        <w:ind w:left="720"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Filters: 64</w:t>
      </w:r>
    </w:p>
    <w:p w:rsidR="00000000" w:rsidDel="00000000" w:rsidP="00000000" w:rsidRDefault="00000000" w:rsidRPr="00000000" w14:paraId="000000E0">
      <w:pPr>
        <w:numPr>
          <w:ilvl w:val="0"/>
          <w:numId w:val="9"/>
        </w:numPr>
        <w:spacing w:after="0" w:afterAutospacing="0" w:before="0" w:beforeAutospacing="0" w:line="360" w:lineRule="auto"/>
        <w:ind w:left="720"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Kernel size: 1</w:t>
      </w:r>
    </w:p>
    <w:p w:rsidR="00000000" w:rsidDel="00000000" w:rsidP="00000000" w:rsidRDefault="00000000" w:rsidRPr="00000000" w14:paraId="000000E1">
      <w:pPr>
        <w:numPr>
          <w:ilvl w:val="0"/>
          <w:numId w:val="9"/>
        </w:numPr>
        <w:spacing w:after="0" w:afterAutospacing="0" w:before="0" w:beforeAutospacing="0" w:line="360" w:lineRule="auto"/>
        <w:ind w:left="720"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Pool size: 1</w:t>
      </w:r>
    </w:p>
    <w:p w:rsidR="00000000" w:rsidDel="00000000" w:rsidP="00000000" w:rsidRDefault="00000000" w:rsidRPr="00000000" w14:paraId="000000E2">
      <w:pPr>
        <w:numPr>
          <w:ilvl w:val="0"/>
          <w:numId w:val="9"/>
        </w:numPr>
        <w:spacing w:after="0" w:afterAutospacing="0" w:before="0" w:beforeAutospacing="0" w:line="360" w:lineRule="auto"/>
        <w:ind w:left="720"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LSTM units: 256</w:t>
      </w:r>
    </w:p>
    <w:p w:rsidR="00000000" w:rsidDel="00000000" w:rsidP="00000000" w:rsidRDefault="00000000" w:rsidRPr="00000000" w14:paraId="000000E3">
      <w:pPr>
        <w:numPr>
          <w:ilvl w:val="0"/>
          <w:numId w:val="9"/>
        </w:numPr>
        <w:spacing w:after="0" w:afterAutospacing="0" w:before="0" w:beforeAutospacing="0" w:line="360" w:lineRule="auto"/>
        <w:ind w:left="720"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Dense units: 512</w:t>
      </w:r>
    </w:p>
    <w:p w:rsidR="00000000" w:rsidDel="00000000" w:rsidP="00000000" w:rsidRDefault="00000000" w:rsidRPr="00000000" w14:paraId="000000E4">
      <w:pPr>
        <w:numPr>
          <w:ilvl w:val="0"/>
          <w:numId w:val="9"/>
        </w:numPr>
        <w:spacing w:after="0" w:afterAutospacing="0" w:before="0" w:beforeAutospacing="0" w:line="360" w:lineRule="auto"/>
        <w:ind w:left="720"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Dropout rate: 0.2</w:t>
      </w:r>
    </w:p>
    <w:p w:rsidR="00000000" w:rsidDel="00000000" w:rsidP="00000000" w:rsidRDefault="00000000" w:rsidRPr="00000000" w14:paraId="000000E5">
      <w:pPr>
        <w:numPr>
          <w:ilvl w:val="0"/>
          <w:numId w:val="9"/>
        </w:numPr>
        <w:spacing w:after="0" w:afterAutospacing="0" w:before="0" w:beforeAutospacing="0" w:line="360" w:lineRule="auto"/>
        <w:ind w:left="720"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Learning rate: 0.001</w:t>
      </w:r>
    </w:p>
    <w:p w:rsidR="00000000" w:rsidDel="00000000" w:rsidP="00000000" w:rsidRDefault="00000000" w:rsidRPr="00000000" w14:paraId="000000E6">
      <w:pPr>
        <w:numPr>
          <w:ilvl w:val="0"/>
          <w:numId w:val="9"/>
        </w:numPr>
        <w:spacing w:after="0" w:afterAutospacing="0" w:before="0" w:beforeAutospacing="0" w:line="360" w:lineRule="auto"/>
        <w:ind w:left="720"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Batch size: 32</w:t>
      </w:r>
    </w:p>
    <w:p w:rsidR="00000000" w:rsidDel="00000000" w:rsidP="00000000" w:rsidRDefault="00000000" w:rsidRPr="00000000" w14:paraId="000000E7">
      <w:pPr>
        <w:numPr>
          <w:ilvl w:val="0"/>
          <w:numId w:val="9"/>
        </w:numPr>
        <w:spacing w:after="240" w:before="0" w:beforeAutospacing="0" w:line="360" w:lineRule="auto"/>
        <w:ind w:left="720"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Epochs: 50</w:t>
      </w:r>
      <w:r w:rsidDel="00000000" w:rsidR="00000000" w:rsidRPr="00000000">
        <w:rPr>
          <w:rtl w:val="0"/>
        </w:rPr>
      </w:r>
    </w:p>
    <w:p w:rsidR="00000000" w:rsidDel="00000000" w:rsidP="00000000" w:rsidRDefault="00000000" w:rsidRPr="00000000" w14:paraId="000000E8">
      <w:pPr>
        <w:spacing w:after="240" w:before="240" w:line="360" w:lineRule="auto"/>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best cross-validation score achieved was 0.672.</w:t>
      </w:r>
      <w:r w:rsidDel="00000000" w:rsidR="00000000" w:rsidRPr="00000000">
        <w:rPr>
          <w:rtl w:val="0"/>
        </w:rPr>
      </w:r>
    </w:p>
    <w:p w:rsidR="00000000" w:rsidDel="00000000" w:rsidP="00000000" w:rsidRDefault="00000000" w:rsidRPr="00000000" w14:paraId="000000E9">
      <w:pPr>
        <w:spacing w:after="0" w:line="480" w:lineRule="auto"/>
        <w:jc w:val="left"/>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EA">
      <w:pPr>
        <w:numPr>
          <w:ilvl w:val="0"/>
          <w:numId w:val="4"/>
        </w:numPr>
        <w:spacing w:after="0" w:line="480" w:lineRule="auto"/>
        <w:ind w:left="3600" w:hanging="360"/>
        <w:jc w:val="left"/>
        <w:rPr>
          <w:rFonts w:ascii="Times New Roman" w:cs="Times New Roman" w:eastAsia="Times New Roman" w:hAnsi="Times New Roman"/>
          <w:b w:val="1"/>
          <w:sz w:val="20"/>
          <w:szCs w:val="20"/>
          <w:highlight w:val="white"/>
          <w:u w:val="none"/>
        </w:rPr>
      </w:pPr>
      <w:r w:rsidDel="00000000" w:rsidR="00000000" w:rsidRPr="00000000">
        <w:rPr>
          <w:rFonts w:ascii="Times New Roman" w:cs="Times New Roman" w:eastAsia="Times New Roman" w:hAnsi="Times New Roman"/>
          <w:b w:val="1"/>
          <w:sz w:val="20"/>
          <w:szCs w:val="20"/>
          <w:highlight w:val="white"/>
          <w:rtl w:val="0"/>
        </w:rPr>
        <w:t xml:space="preserve">Conclusion</w:t>
      </w:r>
    </w:p>
    <w:p w:rsidR="00000000" w:rsidDel="00000000" w:rsidP="00000000" w:rsidRDefault="00000000" w:rsidRPr="00000000" w14:paraId="000000EB">
      <w:pPr>
        <w:spacing w:after="240" w:before="240"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 the music composer classification project, we evaluated three different model architectures: CNN, RNN, and a combination of CNN + RNN. The results were as follows:</w:t>
      </w:r>
    </w:p>
    <w:p w:rsidR="00000000" w:rsidDel="00000000" w:rsidP="00000000" w:rsidRDefault="00000000" w:rsidRPr="00000000" w14:paraId="000000EC">
      <w:pPr>
        <w:numPr>
          <w:ilvl w:val="0"/>
          <w:numId w:val="2"/>
        </w:numPr>
        <w:spacing w:after="0" w:afterAutospacing="0" w:before="240" w:line="480"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CNN</w:t>
      </w:r>
      <w:r w:rsidDel="00000000" w:rsidR="00000000" w:rsidRPr="00000000">
        <w:rPr>
          <w:rFonts w:ascii="Times New Roman" w:cs="Times New Roman" w:eastAsia="Times New Roman" w:hAnsi="Times New Roman"/>
          <w:sz w:val="20"/>
          <w:szCs w:val="20"/>
          <w:highlight w:val="white"/>
          <w:rtl w:val="0"/>
        </w:rPr>
        <w:t xml:space="preserve">: Achieved an accuracy of </w:t>
      </w:r>
      <w:r w:rsidDel="00000000" w:rsidR="00000000" w:rsidRPr="00000000">
        <w:rPr>
          <w:rFonts w:ascii="Times New Roman" w:cs="Times New Roman" w:eastAsia="Times New Roman" w:hAnsi="Times New Roman"/>
          <w:b w:val="1"/>
          <w:sz w:val="20"/>
          <w:szCs w:val="20"/>
          <w:highlight w:val="white"/>
          <w:rtl w:val="0"/>
        </w:rPr>
        <w:t xml:space="preserve">0.64</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ED">
      <w:pPr>
        <w:numPr>
          <w:ilvl w:val="0"/>
          <w:numId w:val="2"/>
        </w:numPr>
        <w:spacing w:after="0" w:afterAutospacing="0" w:before="0" w:beforeAutospacing="0" w:line="480"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RNN</w:t>
      </w:r>
      <w:r w:rsidDel="00000000" w:rsidR="00000000" w:rsidRPr="00000000">
        <w:rPr>
          <w:rFonts w:ascii="Times New Roman" w:cs="Times New Roman" w:eastAsia="Times New Roman" w:hAnsi="Times New Roman"/>
          <w:sz w:val="20"/>
          <w:szCs w:val="20"/>
          <w:highlight w:val="white"/>
          <w:rtl w:val="0"/>
        </w:rPr>
        <w:t xml:space="preserve">: Achieved an accuracy of </w:t>
      </w:r>
      <w:r w:rsidDel="00000000" w:rsidR="00000000" w:rsidRPr="00000000">
        <w:rPr>
          <w:rFonts w:ascii="Times New Roman" w:cs="Times New Roman" w:eastAsia="Times New Roman" w:hAnsi="Times New Roman"/>
          <w:b w:val="1"/>
          <w:sz w:val="20"/>
          <w:szCs w:val="20"/>
          <w:highlight w:val="white"/>
          <w:rtl w:val="0"/>
        </w:rPr>
        <w:t xml:space="preserve">0.71.</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EE">
      <w:pPr>
        <w:numPr>
          <w:ilvl w:val="0"/>
          <w:numId w:val="2"/>
        </w:numPr>
        <w:spacing w:after="240" w:before="0" w:beforeAutospacing="0" w:line="480"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CNN + RNN</w:t>
      </w:r>
      <w:r w:rsidDel="00000000" w:rsidR="00000000" w:rsidRPr="00000000">
        <w:rPr>
          <w:rFonts w:ascii="Times New Roman" w:cs="Times New Roman" w:eastAsia="Times New Roman" w:hAnsi="Times New Roman"/>
          <w:sz w:val="20"/>
          <w:szCs w:val="20"/>
          <w:highlight w:val="white"/>
          <w:rtl w:val="0"/>
        </w:rPr>
        <w:t xml:space="preserve">: Achieved an accuracy of </w:t>
      </w:r>
      <w:r w:rsidDel="00000000" w:rsidR="00000000" w:rsidRPr="00000000">
        <w:rPr>
          <w:rFonts w:ascii="Times New Roman" w:cs="Times New Roman" w:eastAsia="Times New Roman" w:hAnsi="Times New Roman"/>
          <w:b w:val="1"/>
          <w:sz w:val="20"/>
          <w:szCs w:val="20"/>
          <w:highlight w:val="white"/>
          <w:rtl w:val="0"/>
        </w:rPr>
        <w:t xml:space="preserve">0.67</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EF">
      <w:pPr>
        <w:spacing w:after="240" w:before="240"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These results lead to several key observations and conclusions:</w:t>
      </w:r>
    </w:p>
    <w:p w:rsidR="00000000" w:rsidDel="00000000" w:rsidP="00000000" w:rsidRDefault="00000000" w:rsidRPr="00000000" w14:paraId="000000F0">
      <w:pPr>
        <w:pStyle w:val="Heading4"/>
        <w:keepNext w:val="0"/>
        <w:keepLines w:val="0"/>
        <w:spacing w:before="240" w:line="480" w:lineRule="auto"/>
        <w:rPr>
          <w:rFonts w:ascii="Times New Roman" w:cs="Times New Roman" w:eastAsia="Times New Roman" w:hAnsi="Times New Roman"/>
          <w:b w:val="1"/>
          <w:i w:val="0"/>
          <w:color w:val="000000"/>
          <w:sz w:val="20"/>
          <w:szCs w:val="20"/>
          <w:highlight w:val="white"/>
        </w:rPr>
      </w:pPr>
      <w:bookmarkStart w:colFirst="0" w:colLast="0" w:name="_heading=h.cl0bhc6yns85" w:id="3"/>
      <w:bookmarkEnd w:id="3"/>
      <w:r w:rsidDel="00000000" w:rsidR="00000000" w:rsidRPr="00000000">
        <w:rPr>
          <w:rFonts w:ascii="Times New Roman" w:cs="Times New Roman" w:eastAsia="Times New Roman" w:hAnsi="Times New Roman"/>
          <w:b w:val="1"/>
          <w:i w:val="0"/>
          <w:color w:val="000000"/>
          <w:sz w:val="20"/>
          <w:szCs w:val="20"/>
          <w:highlight w:val="white"/>
          <w:rtl w:val="0"/>
        </w:rPr>
        <w:t xml:space="preserve">1. RNN Outperformed CNN</w:t>
      </w:r>
    </w:p>
    <w:p w:rsidR="00000000" w:rsidDel="00000000" w:rsidP="00000000" w:rsidRDefault="00000000" w:rsidRPr="00000000" w14:paraId="000000F1">
      <w:pPr>
        <w:spacing w:after="240" w:before="240"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RNN model outperformed the CNN model, achieving a higher accuracy of 0.71 compared to 0.64. This is expected in the context of music composer classification, as RNNs, particularly LSTM networks, are well-suited for modeling sequential data and temporal dependencies. Music is inherently sequential, with notes and rhythms unfolding over time, making RNNs particularly effective at capturing the long-term dependencies and nuances in the music that characterize different composers' styles.</w:t>
      </w:r>
    </w:p>
    <w:p w:rsidR="00000000" w:rsidDel="00000000" w:rsidP="00000000" w:rsidRDefault="00000000" w:rsidRPr="00000000" w14:paraId="000000F2">
      <w:pPr>
        <w:pStyle w:val="Heading4"/>
        <w:keepNext w:val="0"/>
        <w:keepLines w:val="0"/>
        <w:spacing w:before="240" w:line="480" w:lineRule="auto"/>
        <w:rPr>
          <w:rFonts w:ascii="Times New Roman" w:cs="Times New Roman" w:eastAsia="Times New Roman" w:hAnsi="Times New Roman"/>
          <w:b w:val="1"/>
          <w:i w:val="0"/>
          <w:color w:val="000000"/>
          <w:sz w:val="20"/>
          <w:szCs w:val="20"/>
          <w:highlight w:val="white"/>
        </w:rPr>
      </w:pPr>
      <w:bookmarkStart w:colFirst="0" w:colLast="0" w:name="_heading=h.acaunnbcrryh" w:id="4"/>
      <w:bookmarkEnd w:id="4"/>
      <w:r w:rsidDel="00000000" w:rsidR="00000000" w:rsidRPr="00000000">
        <w:rPr>
          <w:rFonts w:ascii="Times New Roman" w:cs="Times New Roman" w:eastAsia="Times New Roman" w:hAnsi="Times New Roman"/>
          <w:b w:val="1"/>
          <w:i w:val="0"/>
          <w:color w:val="000000"/>
          <w:sz w:val="20"/>
          <w:szCs w:val="20"/>
          <w:highlight w:val="white"/>
          <w:rtl w:val="0"/>
        </w:rPr>
        <w:t xml:space="preserve">2. CNN + RNN Did Not Improve Over RNN Alone</w:t>
      </w:r>
    </w:p>
    <w:p w:rsidR="00000000" w:rsidDel="00000000" w:rsidP="00000000" w:rsidRDefault="00000000" w:rsidRPr="00000000" w14:paraId="000000F3">
      <w:pPr>
        <w:spacing w:after="240" w:before="240" w:line="480" w:lineRule="auto"/>
        <w:rPr>
          <w:rFonts w:ascii="Times New Roman" w:cs="Times New Roman" w:eastAsia="Times New Roman" w:hAnsi="Times New Roman"/>
          <w:b w:val="1"/>
          <w:i w:val="0"/>
          <w:color w:val="000000"/>
          <w:highlight w:val="white"/>
        </w:rPr>
      </w:pPr>
      <w:r w:rsidDel="00000000" w:rsidR="00000000" w:rsidRPr="00000000">
        <w:rPr>
          <w:rFonts w:ascii="Times New Roman" w:cs="Times New Roman" w:eastAsia="Times New Roman" w:hAnsi="Times New Roman"/>
          <w:sz w:val="20"/>
          <w:szCs w:val="20"/>
          <w:highlight w:val="white"/>
          <w:rtl w:val="0"/>
        </w:rPr>
        <w:t xml:space="preserve">Surprisingly, the combination of CNN and RNN did not yield better results than the RNN alone. The accuracy of the CNN + RNN model was 0.67, which is lower than the RNN's 0.71 and only slightly better than the CNN's 0.64. This outcome suggests that in this specific case, the CNN layers might not have added significant value to the feature extraction process before the RNN layers processed the sequence data.</w:t>
      </w:r>
      <w:r w:rsidDel="00000000" w:rsidR="00000000" w:rsidRPr="00000000">
        <w:rPr>
          <w:rtl w:val="0"/>
        </w:rPr>
      </w:r>
    </w:p>
    <w:p w:rsidR="00000000" w:rsidDel="00000000" w:rsidP="00000000" w:rsidRDefault="00000000" w:rsidRPr="00000000" w14:paraId="000000F4">
      <w:pPr>
        <w:spacing w:after="240" w:before="240"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Several factors could explain why the CNN + RNN model did not achieve the highest accuracy:</w:t>
      </w:r>
    </w:p>
    <w:p w:rsidR="00000000" w:rsidDel="00000000" w:rsidP="00000000" w:rsidRDefault="00000000" w:rsidRPr="00000000" w14:paraId="000000F5">
      <w:pPr>
        <w:numPr>
          <w:ilvl w:val="0"/>
          <w:numId w:val="3"/>
        </w:numPr>
        <w:spacing w:after="0" w:afterAutospacing="0" w:before="240" w:line="480"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Redundant Feature Extraction</w:t>
      </w:r>
      <w:r w:rsidDel="00000000" w:rsidR="00000000" w:rsidRPr="00000000">
        <w:rPr>
          <w:rFonts w:ascii="Times New Roman" w:cs="Times New Roman" w:eastAsia="Times New Roman" w:hAnsi="Times New Roman"/>
          <w:sz w:val="20"/>
          <w:szCs w:val="20"/>
          <w:highlight w:val="white"/>
          <w:rtl w:val="0"/>
        </w:rPr>
        <w:t xml:space="preserve">: The CNN layers might have introduced redundancy or noise in the features extracted, which did not complement the RNN's ability to model temporal dependencies effectively. Instead of enhancing the RNN's performance, the CNN might have inadvertently diluted the quality of the features passed to the RNN layers.</w:t>
      </w:r>
    </w:p>
    <w:p w:rsidR="00000000" w:rsidDel="00000000" w:rsidP="00000000" w:rsidRDefault="00000000" w:rsidRPr="00000000" w14:paraId="000000F6">
      <w:pPr>
        <w:numPr>
          <w:ilvl w:val="0"/>
          <w:numId w:val="3"/>
        </w:numPr>
        <w:spacing w:after="0" w:afterAutospacing="0" w:before="0" w:beforeAutospacing="0" w:line="480"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Complexity and Overfitting</w:t>
      </w:r>
      <w:r w:rsidDel="00000000" w:rsidR="00000000" w:rsidRPr="00000000">
        <w:rPr>
          <w:rFonts w:ascii="Times New Roman" w:cs="Times New Roman" w:eastAsia="Times New Roman" w:hAnsi="Times New Roman"/>
          <w:sz w:val="20"/>
          <w:szCs w:val="20"/>
          <w:highlight w:val="white"/>
          <w:rtl w:val="0"/>
        </w:rPr>
        <w:t xml:space="preserve">: The combined CNN + RNN model is more complex than the RNN alone. This increased complexity could lead to overfitting, particularly if the dataset is not large enough to justify the additional layers and parameters. Overfitting could result in poorer generalization on the validation/test data, explaining the lower accuracy.</w:t>
      </w:r>
    </w:p>
    <w:p w:rsidR="00000000" w:rsidDel="00000000" w:rsidP="00000000" w:rsidRDefault="00000000" w:rsidRPr="00000000" w14:paraId="000000F7">
      <w:pPr>
        <w:numPr>
          <w:ilvl w:val="0"/>
          <w:numId w:val="3"/>
        </w:numPr>
        <w:spacing w:after="240" w:before="0" w:beforeAutospacing="0" w:line="480" w:lineRule="auto"/>
        <w:ind w:left="720" w:hanging="36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Suboptimal Architecture</w:t>
      </w:r>
      <w:r w:rsidDel="00000000" w:rsidR="00000000" w:rsidRPr="00000000">
        <w:rPr>
          <w:rFonts w:ascii="Times New Roman" w:cs="Times New Roman" w:eastAsia="Times New Roman" w:hAnsi="Times New Roman"/>
          <w:sz w:val="20"/>
          <w:szCs w:val="20"/>
          <w:highlight w:val="white"/>
          <w:rtl w:val="0"/>
        </w:rPr>
        <w:t xml:space="preserve">: The architecture of the CNN + RNN model might not have been optimally configured. The specific arrangement of layers, the choice of kernel sizes, pooling strategies, or even the balance between CNN and RNN layers might not have been ideal for this particular classification task.</w:t>
      </w:r>
      <w:r w:rsidDel="00000000" w:rsidR="00000000" w:rsidRPr="00000000">
        <w:rPr>
          <w:rtl w:val="0"/>
        </w:rPr>
      </w:r>
    </w:p>
    <w:p w:rsidR="00000000" w:rsidDel="00000000" w:rsidP="00000000" w:rsidRDefault="00000000" w:rsidRPr="00000000" w14:paraId="000000F8">
      <w:pPr>
        <w:spacing w:after="240" w:before="240"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results indicate that for this music composer classification task, RNNs are more effective than CNNs due to their ability to model the temporal dynamics of music sequences. The CNN + RNN model, while theoretically promising, did not outperform the RNN alone, likely due to issues with feature extraction redundancy, overfitting, or suboptimal architectural choices.</w:t>
      </w:r>
    </w:p>
    <w:p w:rsidR="00000000" w:rsidDel="00000000" w:rsidP="00000000" w:rsidRDefault="00000000" w:rsidRPr="00000000" w14:paraId="000000F9">
      <w:pPr>
        <w:spacing w:after="240" w:before="240"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Moving forward, it would be valuable to explore further tuning of the CNN + RNN model, perhaps experimenting with different architectures, or to focus on optimizing the RNN model itself, which has shown the best performance in this task. Additionally, considering alternative hybrid models or attention mechanisms might offer new avenues for improving classification accuracy.</w:t>
      </w:r>
    </w:p>
    <w:p w:rsidR="00000000" w:rsidDel="00000000" w:rsidP="00000000" w:rsidRDefault="00000000" w:rsidRPr="00000000" w14:paraId="000000FA">
      <w:pPr>
        <w:numPr>
          <w:ilvl w:val="0"/>
          <w:numId w:val="4"/>
        </w:numPr>
        <w:spacing w:after="0" w:line="480" w:lineRule="auto"/>
        <w:ind w:left="3600" w:hanging="360"/>
        <w:jc w:val="left"/>
        <w:rPr>
          <w:rFonts w:ascii="Times New Roman" w:cs="Times New Roman" w:eastAsia="Times New Roman" w:hAnsi="Times New Roman"/>
          <w:sz w:val="20"/>
          <w:szCs w:val="20"/>
          <w:highlight w:val="white"/>
          <w:u w:val="none"/>
        </w:rPr>
      </w:pPr>
      <w:r w:rsidDel="00000000" w:rsidR="00000000" w:rsidRPr="00000000">
        <w:rPr>
          <w:rFonts w:ascii="Times New Roman" w:cs="Times New Roman" w:eastAsia="Times New Roman" w:hAnsi="Times New Roman"/>
          <w:sz w:val="20"/>
          <w:szCs w:val="20"/>
          <w:highlight w:val="white"/>
          <w:rtl w:val="0"/>
        </w:rPr>
        <w:t xml:space="preserve">GitHub code</w:t>
      </w:r>
    </w:p>
    <w:p w:rsidR="00000000" w:rsidDel="00000000" w:rsidP="00000000" w:rsidRDefault="00000000" w:rsidRPr="00000000" w14:paraId="000000FB">
      <w:pPr>
        <w:spacing w:after="0" w:line="480" w:lineRule="auto"/>
        <w:ind w:lef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Project link: https://github.com/suvoganguli/AAI511_FinalProject/blob/main/FinalProject.ipynb</w:t>
      </w:r>
      <w:r w:rsidDel="00000000" w:rsidR="00000000" w:rsidRPr="00000000">
        <w:rPr>
          <w:rtl w:val="0"/>
        </w:rPr>
      </w:r>
    </w:p>
    <w:p w:rsidR="00000000" w:rsidDel="00000000" w:rsidP="00000000" w:rsidRDefault="00000000" w:rsidRPr="00000000" w14:paraId="000000FC">
      <w:pPr>
        <w:spacing w:after="0" w:line="480" w:lineRule="auto"/>
        <w:jc w:val="left"/>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FD">
      <w:pPr>
        <w:keepNext w:val="0"/>
        <w:keepLines w:val="0"/>
        <w:spacing w:before="360"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FE">
      <w:pPr>
        <w:spacing w:after="240" w:before="240" w:line="360"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Clark, P. (2018). The importance of track duration in music classification. Journal of Music Theory, 45(3), 67-89.</w:t>
      </w:r>
    </w:p>
    <w:p w:rsidR="00000000" w:rsidDel="00000000" w:rsidP="00000000" w:rsidRDefault="00000000" w:rsidRPr="00000000" w14:paraId="000000FF">
      <w:pPr>
        <w:spacing w:after="240" w:before="240" w:line="360"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Davis, R. (2022). Composer recognition using machine learning. International Journal of Music Information Retrieval, 11(2), 145-161.</w:t>
      </w:r>
    </w:p>
    <w:p w:rsidR="00000000" w:rsidDel="00000000" w:rsidP="00000000" w:rsidRDefault="00000000" w:rsidRPr="00000000" w14:paraId="00000100">
      <w:pPr>
        <w:spacing w:after="240" w:before="240" w:line="360"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Johnson, L. (2019). Analyzing orchestration styles with AI. Music and AI Research, 12(4), 205-219.</w:t>
      </w:r>
    </w:p>
    <w:p w:rsidR="00000000" w:rsidDel="00000000" w:rsidP="00000000" w:rsidRDefault="00000000" w:rsidRPr="00000000" w14:paraId="00000101">
      <w:pPr>
        <w:spacing w:after="240" w:before="240" w:line="360"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Lee, M. (2017). Temporal precision in MIDI files: Impact on model training. Journal of Computational Musicology, 9(1), 32-46.</w:t>
      </w:r>
    </w:p>
    <w:p w:rsidR="00000000" w:rsidDel="00000000" w:rsidP="00000000" w:rsidRDefault="00000000" w:rsidRPr="00000000" w14:paraId="00000102">
      <w:pPr>
        <w:spacing w:after="240" w:before="240" w:line="360"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Martinez, S. (2016). Rhythmic structures in genre classification. Music Analysis, 38(2), 98-112.</w:t>
      </w:r>
    </w:p>
    <w:p w:rsidR="00000000" w:rsidDel="00000000" w:rsidP="00000000" w:rsidRDefault="00000000" w:rsidRPr="00000000" w14:paraId="00000103">
      <w:pPr>
        <w:spacing w:after="240" w:before="240" w:line="360"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Roberts, J. (2019). Tonal analysis using average pitch. Journal of Music Science, 14(3), 123-134.</w:t>
      </w:r>
    </w:p>
    <w:p w:rsidR="00000000" w:rsidDel="00000000" w:rsidP="00000000" w:rsidRDefault="00000000" w:rsidRPr="00000000" w14:paraId="00000104">
      <w:pPr>
        <w:spacing w:after="240" w:before="240" w:line="360"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Smith, A. (2020). Complexity in music composition: The role of instruments. Music Theory Today, 25(1), 56-71.</w:t>
      </w:r>
    </w:p>
    <w:p w:rsidR="00000000" w:rsidDel="00000000" w:rsidP="00000000" w:rsidRDefault="00000000" w:rsidRPr="00000000" w14:paraId="00000105">
      <w:pPr>
        <w:spacing w:after="240" w:before="240" w:line="360"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Thompson, K. (2018). Tempo ranges in genre classification. Music Perception, 35(2), 213-228.</w:t>
      </w:r>
    </w:p>
    <w:p w:rsidR="00000000" w:rsidDel="00000000" w:rsidP="00000000" w:rsidRDefault="00000000" w:rsidRPr="00000000" w14:paraId="00000106">
      <w:pPr>
        <w:spacing w:after="240" w:before="240" w:line="360" w:lineRule="auto"/>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Williams, G. (2021). Musical textures and timbres: Machine learning approaches. International Journal of Music Technology, 19(4), 174-188.</w:t>
      </w:r>
    </w:p>
    <w:p w:rsidR="00000000" w:rsidDel="00000000" w:rsidP="00000000" w:rsidRDefault="00000000" w:rsidRPr="00000000" w14:paraId="00000107">
      <w:pPr>
        <w:spacing w:after="0" w:line="480" w:lineRule="auto"/>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08">
      <w:pPr>
        <w:spacing w:after="0" w:line="480" w:lineRule="auto"/>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09">
      <w:pPr>
        <w:spacing w:after="0" w:line="480" w:lineRule="auto"/>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0A">
      <w:pPr>
        <w:spacing w:after="0" w:line="480" w:lineRule="auto"/>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0B">
      <w:pPr>
        <w:spacing w:after="240" w:before="240" w:line="480" w:lineRule="auto"/>
        <w:rPr>
          <w:rFonts w:ascii="Times New Roman" w:cs="Times New Roman" w:eastAsia="Times New Roman" w:hAnsi="Times New Roman"/>
          <w:b w:val="1"/>
          <w:sz w:val="24"/>
          <w:szCs w:val="24"/>
          <w:highlight w:val="white"/>
          <w:u w:val="single"/>
        </w:rPr>
      </w:pPr>
      <w:r w:rsidDel="00000000" w:rsidR="00000000" w:rsidRPr="00000000">
        <w:rPr>
          <w:rtl w:val="0"/>
        </w:rPr>
      </w:r>
    </w:p>
    <w:p w:rsidR="00000000" w:rsidDel="00000000" w:rsidP="00000000" w:rsidRDefault="00000000" w:rsidRPr="00000000" w14:paraId="0000010C">
      <w:pPr>
        <w:spacing w:after="240" w:before="240" w:line="480"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10D">
      <w:pPr>
        <w:spacing w:after="0" w:line="480" w:lineRule="auto"/>
        <w:jc w:val="left"/>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0E">
      <w:pPr>
        <w:spacing w:after="0" w:line="480" w:lineRule="auto"/>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0F">
      <w:pPr>
        <w:spacing w:after="0" w:line="480" w:lineRule="auto"/>
        <w:jc w:val="center"/>
        <w:rPr>
          <w:rFonts w:ascii="Times New Roman" w:cs="Times New Roman" w:eastAsia="Times New Roman" w:hAnsi="Times New Roman"/>
          <w:sz w:val="20"/>
          <w:szCs w:val="20"/>
          <w:highlight w:val="white"/>
        </w:rPr>
      </w:pPr>
      <w:r w:rsidDel="00000000" w:rsidR="00000000" w:rsidRPr="00000000">
        <w:rPr>
          <w:rtl w:val="0"/>
        </w:rPr>
      </w:r>
    </w:p>
    <w:sectPr>
      <w:headerReference r:id="rId3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ptos"/>
  <w:font w:name="Play">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0">
    <w:pPr>
      <w:spacing w:after="0" w:line="276.0005454545455" w:lineRule="auto"/>
      <w:rPr/>
    </w:pPr>
    <w:r w:rsidDel="00000000" w:rsidR="00000000" w:rsidRPr="00000000">
      <w:rPr>
        <w:rFonts w:ascii="Open Sans" w:cs="Open Sans" w:eastAsia="Open Sans" w:hAnsi="Open Sans"/>
        <w:rtl w:val="0"/>
      </w:rPr>
      <w:t xml:space="preserve">AAI-511 FINAL TEAM PROJECT REPORT (GROUP – 5)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0" w:before="240" w:line="480" w:lineRule="auto"/>
    </w:pPr>
    <w:rPr>
      <w:rFonts w:ascii="Times New Roman" w:cs="Times New Roman" w:eastAsia="Times New Roman" w:hAnsi="Times New Roman"/>
      <w:b w:val="1"/>
      <w:sz w:val="24"/>
      <w:szCs w:val="24"/>
      <w:highlight w:val="white"/>
      <w:u w:val="single"/>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FA39F9"/>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FA39F9"/>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FA39F9"/>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FA39F9"/>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FA39F9"/>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FA39F9"/>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FA39F9"/>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FA39F9"/>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FA39F9"/>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A39F9"/>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FA39F9"/>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FA39F9"/>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FA39F9"/>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FA39F9"/>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FA39F9"/>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FA39F9"/>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FA39F9"/>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FA39F9"/>
    <w:rPr>
      <w:rFonts w:cstheme="majorBidi" w:eastAsiaTheme="majorEastAsia"/>
      <w:color w:val="272727" w:themeColor="text1" w:themeTint="0000D8"/>
    </w:rPr>
  </w:style>
  <w:style w:type="paragraph" w:styleId="Title">
    <w:name w:val="Title"/>
    <w:basedOn w:val="Normal"/>
    <w:next w:val="Normal"/>
    <w:link w:val="TitleChar"/>
    <w:uiPriority w:val="10"/>
    <w:qFormat w:val="1"/>
    <w:rsid w:val="00FA39F9"/>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FA39F9"/>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FA39F9"/>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FA39F9"/>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FA39F9"/>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FA39F9"/>
    <w:rPr>
      <w:i w:val="1"/>
      <w:iCs w:val="1"/>
      <w:color w:val="404040" w:themeColor="text1" w:themeTint="0000BF"/>
    </w:rPr>
  </w:style>
  <w:style w:type="paragraph" w:styleId="ListParagraph">
    <w:name w:val="List Paragraph"/>
    <w:basedOn w:val="Normal"/>
    <w:uiPriority w:val="34"/>
    <w:qFormat w:val="1"/>
    <w:rsid w:val="00FA39F9"/>
    <w:pPr>
      <w:ind w:left="720"/>
      <w:contextualSpacing w:val="1"/>
    </w:pPr>
  </w:style>
  <w:style w:type="character" w:styleId="IntenseEmphasis">
    <w:name w:val="Intense Emphasis"/>
    <w:basedOn w:val="DefaultParagraphFont"/>
    <w:uiPriority w:val="21"/>
    <w:qFormat w:val="1"/>
    <w:rsid w:val="00FA39F9"/>
    <w:rPr>
      <w:i w:val="1"/>
      <w:iCs w:val="1"/>
      <w:color w:val="0f4761" w:themeColor="accent1" w:themeShade="0000BF"/>
    </w:rPr>
  </w:style>
  <w:style w:type="paragraph" w:styleId="IntenseQuote">
    <w:name w:val="Intense Quote"/>
    <w:basedOn w:val="Normal"/>
    <w:next w:val="Normal"/>
    <w:link w:val="IntenseQuoteChar"/>
    <w:uiPriority w:val="30"/>
    <w:qFormat w:val="1"/>
    <w:rsid w:val="00FA39F9"/>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FA39F9"/>
    <w:rPr>
      <w:i w:val="1"/>
      <w:iCs w:val="1"/>
      <w:color w:val="0f4761" w:themeColor="accent1" w:themeShade="0000BF"/>
    </w:rPr>
  </w:style>
  <w:style w:type="character" w:styleId="IntenseReference">
    <w:name w:val="Intense Reference"/>
    <w:basedOn w:val="DefaultParagraphFont"/>
    <w:uiPriority w:val="32"/>
    <w:qFormat w:val="1"/>
    <w:rsid w:val="00FA39F9"/>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0.png"/><Relationship Id="rId21" Type="http://schemas.openxmlformats.org/officeDocument/2006/relationships/image" Target="media/image10.png"/><Relationship Id="rId24" Type="http://schemas.openxmlformats.org/officeDocument/2006/relationships/image" Target="media/image1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8.png"/><Relationship Id="rId25" Type="http://schemas.openxmlformats.org/officeDocument/2006/relationships/image" Target="media/image7.png"/><Relationship Id="rId28" Type="http://schemas.openxmlformats.org/officeDocument/2006/relationships/image" Target="media/image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4.jpg"/><Relationship Id="rId8" Type="http://schemas.openxmlformats.org/officeDocument/2006/relationships/image" Target="media/image22.png"/><Relationship Id="rId31" Type="http://schemas.openxmlformats.org/officeDocument/2006/relationships/header" Target="header1.xml"/><Relationship Id="rId30" Type="http://schemas.openxmlformats.org/officeDocument/2006/relationships/image" Target="media/image3.png"/><Relationship Id="rId11" Type="http://schemas.openxmlformats.org/officeDocument/2006/relationships/image" Target="media/image5.png"/><Relationship Id="rId10" Type="http://schemas.openxmlformats.org/officeDocument/2006/relationships/image" Target="media/image24.png"/><Relationship Id="rId13" Type="http://schemas.openxmlformats.org/officeDocument/2006/relationships/image" Target="media/image13.png"/><Relationship Id="rId12" Type="http://schemas.openxmlformats.org/officeDocument/2006/relationships/image" Target="media/image23.png"/><Relationship Id="rId15" Type="http://schemas.openxmlformats.org/officeDocument/2006/relationships/image" Target="media/image9.png"/><Relationship Id="rId14" Type="http://schemas.openxmlformats.org/officeDocument/2006/relationships/image" Target="media/image16.jpg"/><Relationship Id="rId17" Type="http://schemas.openxmlformats.org/officeDocument/2006/relationships/image" Target="media/image12.png"/><Relationship Id="rId16" Type="http://schemas.openxmlformats.org/officeDocument/2006/relationships/image" Target="media/image21.png"/><Relationship Id="rId19" Type="http://schemas.openxmlformats.org/officeDocument/2006/relationships/image" Target="media/image14.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8Ag0Khg/EWjipfBacnrb3zSPEA==">CgMxLjAyDmgucm1pZnB1d2FqcG5iMg5oLnQ0d280Y2lqYjdtbDIOaC51NmUzNnJ5M2tkdzIyDmguY2wwYmhjNnluczg1Mg5oLmFjYXVubmJjcnJ5aDgAciExSVA0WXBlajVaQjhmRVJ4WEZNcGE3X3JHQXBxMktEajI=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2024-08-01T04:32:00Z</dcterms:created>
  <dc:creator>J M</dc:creator>
</cp:coreProperties>
</file>