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E1727" w14:textId="77777777" w:rsidR="004C68FD" w:rsidRPr="00A570F6" w:rsidRDefault="004C68FD" w:rsidP="00733E31">
      <w:pPr>
        <w:jc w:val="center"/>
        <w:rPr>
          <w:rFonts w:ascii="Times New Roman" w:hAnsi="Times New Roman" w:cs="Times New Roman"/>
          <w:b/>
          <w:bCs/>
        </w:rPr>
      </w:pPr>
    </w:p>
    <w:p w14:paraId="3ADE7E14" w14:textId="2059B883" w:rsidR="00733E31" w:rsidRPr="00A570F6" w:rsidRDefault="004C68FD" w:rsidP="004C68FD">
      <w:pPr>
        <w:jc w:val="center"/>
        <w:rPr>
          <w:rFonts w:ascii="Times New Roman" w:hAnsi="Times New Roman" w:cs="Times New Roman"/>
          <w:b/>
          <w:bCs/>
        </w:rPr>
      </w:pPr>
      <w:r w:rsidRPr="00A570F6">
        <w:rPr>
          <w:rFonts w:ascii="Times New Roman" w:eastAsia="Times New Roman" w:hAnsi="Times New Roman" w:cs="Times New Roman"/>
          <w:noProof/>
          <w:highlight w:val="white"/>
        </w:rPr>
        <w:drawing>
          <wp:inline distT="114300" distB="114300" distL="114300" distR="114300" wp14:anchorId="46638EB3" wp14:editId="13FE5D9B">
            <wp:extent cx="2124075" cy="2032635"/>
            <wp:effectExtent l="0" t="0" r="9525" b="5715"/>
            <wp:docPr id="4" name="image1.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jpg" descr="A logo for a university&#10;&#10;AI-generated content may be incorrect."/>
                    <pic:cNvPicPr preferRelativeResize="0"/>
                  </pic:nvPicPr>
                  <pic:blipFill>
                    <a:blip r:embed="rId8"/>
                    <a:srcRect l="4166" r="4166"/>
                    <a:stretch>
                      <a:fillRect/>
                    </a:stretch>
                  </pic:blipFill>
                  <pic:spPr>
                    <a:xfrm>
                      <a:off x="0" y="0"/>
                      <a:ext cx="2124621" cy="2033157"/>
                    </a:xfrm>
                    <a:prstGeom prst="rect">
                      <a:avLst/>
                    </a:prstGeom>
                    <a:ln/>
                  </pic:spPr>
                </pic:pic>
              </a:graphicData>
            </a:graphic>
          </wp:inline>
        </w:drawing>
      </w:r>
    </w:p>
    <w:p w14:paraId="57E9F569" w14:textId="77777777" w:rsidR="00733E31" w:rsidRPr="00A570F6" w:rsidRDefault="00733E31" w:rsidP="00733E31">
      <w:pPr>
        <w:rPr>
          <w:rFonts w:ascii="Times New Roman" w:hAnsi="Times New Roman" w:cs="Times New Roman"/>
          <w:b/>
          <w:bCs/>
        </w:rPr>
      </w:pPr>
    </w:p>
    <w:p w14:paraId="338E8EB5" w14:textId="77777777" w:rsidR="004C68FD" w:rsidRPr="00A570F6" w:rsidRDefault="004C68FD" w:rsidP="004C68FD">
      <w:pPr>
        <w:jc w:val="center"/>
        <w:rPr>
          <w:rFonts w:ascii="Times New Roman" w:hAnsi="Times New Roman" w:cs="Times New Roman"/>
          <w:b/>
        </w:rPr>
      </w:pPr>
      <w:r w:rsidRPr="00A570F6">
        <w:rPr>
          <w:rFonts w:ascii="Times New Roman" w:hAnsi="Times New Roman" w:cs="Times New Roman"/>
          <w:b/>
        </w:rPr>
        <w:t>AAI-540 Final Team Project Report - Team 2</w:t>
      </w:r>
    </w:p>
    <w:p w14:paraId="7F0576DE" w14:textId="4EFB4E21" w:rsidR="004C68FD" w:rsidRPr="00A570F6" w:rsidRDefault="004C68FD" w:rsidP="004C68FD">
      <w:pPr>
        <w:jc w:val="center"/>
        <w:rPr>
          <w:rFonts w:ascii="Times New Roman" w:hAnsi="Times New Roman" w:cs="Times New Roman"/>
        </w:rPr>
      </w:pPr>
    </w:p>
    <w:p w14:paraId="0FAE0D93" w14:textId="77777777" w:rsidR="004C68FD" w:rsidRPr="00A570F6" w:rsidRDefault="004C68FD" w:rsidP="004C68FD">
      <w:pPr>
        <w:jc w:val="center"/>
        <w:rPr>
          <w:rFonts w:ascii="Times New Roman" w:hAnsi="Times New Roman" w:cs="Times New Roman"/>
          <w:b/>
          <w:bCs/>
        </w:rPr>
      </w:pPr>
      <w:r w:rsidRPr="00A570F6">
        <w:rPr>
          <w:rFonts w:ascii="Times New Roman" w:hAnsi="Times New Roman" w:cs="Times New Roman"/>
          <w:b/>
          <w:bCs/>
        </w:rPr>
        <w:t>Hospital Readmission Prediction System</w:t>
      </w:r>
    </w:p>
    <w:p w14:paraId="234B7BAC" w14:textId="19F12C9F" w:rsidR="004C68FD" w:rsidRPr="00A570F6" w:rsidRDefault="004C68FD" w:rsidP="004C68FD">
      <w:pPr>
        <w:jc w:val="center"/>
        <w:rPr>
          <w:rFonts w:ascii="Times New Roman" w:hAnsi="Times New Roman" w:cs="Times New Roman"/>
        </w:rPr>
      </w:pPr>
    </w:p>
    <w:p w14:paraId="21D442F6" w14:textId="77777777" w:rsidR="004C68FD" w:rsidRPr="00A570F6" w:rsidRDefault="004C68FD" w:rsidP="004C68FD">
      <w:pPr>
        <w:jc w:val="center"/>
        <w:rPr>
          <w:rFonts w:ascii="Times New Roman" w:hAnsi="Times New Roman" w:cs="Times New Roman"/>
        </w:rPr>
      </w:pPr>
      <w:r w:rsidRPr="00A570F6">
        <w:rPr>
          <w:rFonts w:ascii="Times New Roman" w:hAnsi="Times New Roman" w:cs="Times New Roman"/>
        </w:rPr>
        <w:t>by</w:t>
      </w:r>
    </w:p>
    <w:p w14:paraId="6719AA29" w14:textId="77777777" w:rsidR="004C68FD" w:rsidRPr="00A570F6" w:rsidRDefault="004C68FD" w:rsidP="004C68FD">
      <w:pPr>
        <w:jc w:val="center"/>
        <w:rPr>
          <w:rFonts w:ascii="Times New Roman" w:hAnsi="Times New Roman" w:cs="Times New Roman"/>
        </w:rPr>
      </w:pPr>
      <w:r w:rsidRPr="00A570F6">
        <w:rPr>
          <w:rFonts w:ascii="Times New Roman" w:hAnsi="Times New Roman" w:cs="Times New Roman"/>
        </w:rPr>
        <w:t>Muhammad Haris, Subhabrata Ganguli, Daniel Shifrin</w:t>
      </w:r>
    </w:p>
    <w:p w14:paraId="5EA1DC15" w14:textId="77777777" w:rsidR="004C68FD" w:rsidRPr="00A570F6" w:rsidRDefault="004C68FD" w:rsidP="004C68FD">
      <w:pPr>
        <w:jc w:val="center"/>
        <w:rPr>
          <w:rFonts w:ascii="Times New Roman" w:hAnsi="Times New Roman" w:cs="Times New Roman"/>
        </w:rPr>
      </w:pPr>
      <w:r w:rsidRPr="00A570F6">
        <w:rPr>
          <w:rFonts w:ascii="Times New Roman" w:hAnsi="Times New Roman" w:cs="Times New Roman"/>
        </w:rPr>
        <w:t>University of San Diego</w:t>
      </w:r>
    </w:p>
    <w:p w14:paraId="0284EEC5" w14:textId="6E98D303" w:rsidR="004C68FD" w:rsidRPr="00A570F6" w:rsidRDefault="004C68FD" w:rsidP="004C68FD">
      <w:pPr>
        <w:jc w:val="center"/>
        <w:rPr>
          <w:rFonts w:ascii="Times New Roman" w:hAnsi="Times New Roman" w:cs="Times New Roman"/>
        </w:rPr>
      </w:pPr>
      <w:r w:rsidRPr="00A570F6">
        <w:rPr>
          <w:rFonts w:ascii="Times New Roman" w:hAnsi="Times New Roman" w:cs="Times New Roman"/>
        </w:rPr>
        <w:t>June 2</w:t>
      </w:r>
      <w:r w:rsidR="00EA4823">
        <w:rPr>
          <w:rFonts w:ascii="Times New Roman" w:hAnsi="Times New Roman" w:cs="Times New Roman"/>
        </w:rPr>
        <w:t>5</w:t>
      </w:r>
      <w:r w:rsidRPr="00A570F6">
        <w:rPr>
          <w:rFonts w:ascii="Times New Roman" w:hAnsi="Times New Roman" w:cs="Times New Roman"/>
        </w:rPr>
        <w:t>, 2025</w:t>
      </w:r>
    </w:p>
    <w:p w14:paraId="346E81B8" w14:textId="77777777" w:rsidR="00733E31" w:rsidRPr="00A570F6" w:rsidRDefault="00733E31" w:rsidP="00733E31">
      <w:pPr>
        <w:rPr>
          <w:rFonts w:ascii="Times New Roman" w:hAnsi="Times New Roman" w:cs="Times New Roman"/>
          <w:b/>
          <w:bCs/>
        </w:rPr>
      </w:pPr>
    </w:p>
    <w:p w14:paraId="43DC6924" w14:textId="7B37A6FA" w:rsidR="00733E31" w:rsidRPr="00A570F6" w:rsidRDefault="00733E31" w:rsidP="00733E31">
      <w:pPr>
        <w:jc w:val="right"/>
        <w:rPr>
          <w:rFonts w:ascii="Times New Roman" w:hAnsi="Times New Roman" w:cs="Times New Roman"/>
          <w:b/>
          <w:bCs/>
        </w:rPr>
      </w:pPr>
    </w:p>
    <w:p w14:paraId="7F195A38" w14:textId="77777777" w:rsidR="00733E31" w:rsidRPr="00A570F6" w:rsidRDefault="00733E31" w:rsidP="0039683A">
      <w:pPr>
        <w:rPr>
          <w:rFonts w:ascii="Times New Roman" w:hAnsi="Times New Roman" w:cs="Times New Roman"/>
          <w:b/>
          <w:bCs/>
        </w:rPr>
      </w:pPr>
    </w:p>
    <w:p w14:paraId="47FEC043" w14:textId="77777777" w:rsidR="00733E31" w:rsidRPr="00A570F6" w:rsidRDefault="00733E31" w:rsidP="0039683A">
      <w:pPr>
        <w:rPr>
          <w:rFonts w:ascii="Times New Roman" w:hAnsi="Times New Roman" w:cs="Times New Roman"/>
          <w:b/>
          <w:bCs/>
        </w:rPr>
      </w:pPr>
    </w:p>
    <w:p w14:paraId="30918673" w14:textId="77777777" w:rsidR="00733E31" w:rsidRPr="00A570F6" w:rsidRDefault="00733E31" w:rsidP="0039683A">
      <w:pPr>
        <w:rPr>
          <w:rFonts w:ascii="Times New Roman" w:hAnsi="Times New Roman" w:cs="Times New Roman"/>
          <w:b/>
          <w:bCs/>
        </w:rPr>
      </w:pPr>
    </w:p>
    <w:p w14:paraId="77A3B5EA" w14:textId="77777777" w:rsidR="00733E31" w:rsidRPr="00A570F6" w:rsidRDefault="00733E31" w:rsidP="0039683A">
      <w:pPr>
        <w:rPr>
          <w:rFonts w:ascii="Times New Roman" w:hAnsi="Times New Roman" w:cs="Times New Roman"/>
          <w:b/>
          <w:bCs/>
        </w:rPr>
      </w:pPr>
    </w:p>
    <w:p w14:paraId="764C4726" w14:textId="77777777" w:rsidR="00733E31" w:rsidRPr="00A570F6" w:rsidRDefault="00733E31" w:rsidP="0039683A">
      <w:pPr>
        <w:rPr>
          <w:rFonts w:ascii="Times New Roman" w:hAnsi="Times New Roman" w:cs="Times New Roman"/>
          <w:b/>
          <w:bCs/>
        </w:rPr>
      </w:pPr>
    </w:p>
    <w:p w14:paraId="2D81F92D" w14:textId="77777777" w:rsidR="004C68FD" w:rsidRPr="00A570F6" w:rsidRDefault="004C68FD" w:rsidP="0039683A">
      <w:pPr>
        <w:rPr>
          <w:rFonts w:ascii="Times New Roman" w:hAnsi="Times New Roman" w:cs="Times New Roman"/>
          <w:b/>
          <w:bCs/>
        </w:rPr>
      </w:pPr>
    </w:p>
    <w:p w14:paraId="5030C148" w14:textId="77777777" w:rsidR="004C68FD" w:rsidRPr="00A570F6" w:rsidRDefault="004C68FD" w:rsidP="0039683A">
      <w:pPr>
        <w:rPr>
          <w:rFonts w:ascii="Times New Roman" w:hAnsi="Times New Roman" w:cs="Times New Roman"/>
          <w:b/>
          <w:bCs/>
        </w:rPr>
      </w:pPr>
    </w:p>
    <w:p w14:paraId="00EE81DC" w14:textId="77777777" w:rsidR="00A570F6" w:rsidRDefault="00A570F6" w:rsidP="00733E31">
      <w:pPr>
        <w:pStyle w:val="NoSpacing"/>
        <w:rPr>
          <w:rFonts w:ascii="Times New Roman" w:hAnsi="Times New Roman" w:cs="Times New Roman"/>
          <w:b/>
          <w:bCs/>
          <w:sz w:val="28"/>
          <w:szCs w:val="28"/>
        </w:rPr>
      </w:pPr>
    </w:p>
    <w:p w14:paraId="1A2F0771" w14:textId="46391CD4" w:rsidR="00733E31" w:rsidRPr="00A570F6" w:rsidRDefault="0039683A" w:rsidP="00A570F6">
      <w:pPr>
        <w:rPr>
          <w:rFonts w:ascii="Times New Roman" w:hAnsi="Times New Roman" w:cs="Times New Roman"/>
          <w:b/>
          <w:bCs/>
          <w:sz w:val="28"/>
          <w:szCs w:val="28"/>
        </w:rPr>
      </w:pPr>
      <w:r w:rsidRPr="00A570F6">
        <w:rPr>
          <w:rFonts w:ascii="Times New Roman" w:hAnsi="Times New Roman" w:cs="Times New Roman"/>
          <w:b/>
          <w:bCs/>
          <w:sz w:val="28"/>
          <w:szCs w:val="28"/>
        </w:rPr>
        <w:lastRenderedPageBreak/>
        <w:t>Problem Statement</w:t>
      </w:r>
    </w:p>
    <w:p w14:paraId="04A7A22F" w14:textId="5A676C6B" w:rsidR="00E16EF5" w:rsidRDefault="0039683A" w:rsidP="00E16EF5">
      <w:pPr>
        <w:rPr>
          <w:rFonts w:ascii="Times New Roman" w:hAnsi="Times New Roman" w:cs="Times New Roman"/>
          <w:b/>
          <w:bCs/>
        </w:rPr>
      </w:pPr>
      <w:r w:rsidRPr="00A570F6">
        <w:rPr>
          <w:rFonts w:ascii="Times New Roman" w:hAnsi="Times New Roman" w:cs="Times New Roman"/>
        </w:rPr>
        <w:t xml:space="preserve">Hospital readmissions present a significant challenge to the healthcare industry, often resulting in increased costs, resource strain, and compromised patient outcomes. The ability to predict which patients are at a higher risk of readmission can enable proactive interventions, improve care quality, and optimize hospital resource utilization. Our goal is to develop a machine learning system capable of predicting the likelihood of patient readmission within 30 days post-discharge, using historical and clinical data. The solution will be implemented and deployed on Amazon SageMaker as part of an </w:t>
      </w:r>
      <w:proofErr w:type="spellStart"/>
      <w:r w:rsidRPr="00A570F6">
        <w:rPr>
          <w:rFonts w:ascii="Times New Roman" w:hAnsi="Times New Roman" w:cs="Times New Roman"/>
        </w:rPr>
        <w:t>MLOps</w:t>
      </w:r>
      <w:proofErr w:type="spellEnd"/>
      <w:r w:rsidRPr="00A570F6">
        <w:rPr>
          <w:rFonts w:ascii="Times New Roman" w:hAnsi="Times New Roman" w:cs="Times New Roman"/>
        </w:rPr>
        <w:t xml:space="preserve"> pipeline, enabling automated monitoring, evaluation, and continuous improvement.</w:t>
      </w:r>
    </w:p>
    <w:p w14:paraId="2A8C01FC" w14:textId="77777777" w:rsidR="00A570F6" w:rsidRPr="00A570F6" w:rsidRDefault="00A570F6" w:rsidP="00E16EF5">
      <w:pPr>
        <w:rPr>
          <w:rFonts w:ascii="Times New Roman" w:hAnsi="Times New Roman" w:cs="Times New Roman"/>
          <w:b/>
          <w:bCs/>
        </w:rPr>
      </w:pPr>
    </w:p>
    <w:p w14:paraId="6EF665AB" w14:textId="1813D6B2" w:rsidR="00E16EF5" w:rsidRPr="00A570F6" w:rsidRDefault="00E16EF5" w:rsidP="00E16EF5">
      <w:pPr>
        <w:rPr>
          <w:rFonts w:ascii="Times New Roman" w:hAnsi="Times New Roman" w:cs="Times New Roman"/>
          <w:b/>
          <w:bCs/>
          <w:sz w:val="28"/>
          <w:szCs w:val="28"/>
        </w:rPr>
      </w:pPr>
      <w:r w:rsidRPr="00A570F6">
        <w:rPr>
          <w:rFonts w:ascii="Times New Roman" w:hAnsi="Times New Roman" w:cs="Times New Roman"/>
          <w:b/>
          <w:bCs/>
          <w:sz w:val="28"/>
          <w:szCs w:val="28"/>
        </w:rPr>
        <w:t>Industry Impact and Use Cases</w:t>
      </w:r>
    </w:p>
    <w:p w14:paraId="27AAC68D" w14:textId="35ADFE02" w:rsidR="00E16EF5" w:rsidRPr="00A570F6" w:rsidRDefault="00E16EF5" w:rsidP="00E16EF5">
      <w:pPr>
        <w:rPr>
          <w:rFonts w:ascii="Times New Roman" w:hAnsi="Times New Roman" w:cs="Times New Roman"/>
          <w:b/>
          <w:bCs/>
        </w:rPr>
      </w:pPr>
      <w:r w:rsidRPr="00A570F6">
        <w:rPr>
          <w:rFonts w:ascii="Times New Roman" w:hAnsi="Times New Roman" w:cs="Times New Roman"/>
        </w:rPr>
        <w:t>Hospital readmission not only affects patient health outcomes but also imposes a significant financial burden on healthcare systems. Our ML-based prediction system can serve as an early warning tool to help hospitals proactively identify high-risk patients at the point of discharge. By integrating this model into existing Electronic Health Record (EHR) systems, care teams can make real-time, data-driven decisions to schedule follow-up care, home health visits, or additional education for patients with chronic conditions.</w:t>
      </w:r>
    </w:p>
    <w:p w14:paraId="5D8FE3F7" w14:textId="2360FA1A" w:rsidR="00E16EF5" w:rsidRPr="00A570F6" w:rsidRDefault="00E16EF5" w:rsidP="00E16EF5">
      <w:pPr>
        <w:rPr>
          <w:rFonts w:ascii="Times New Roman" w:hAnsi="Times New Roman" w:cs="Times New Roman"/>
        </w:rPr>
      </w:pPr>
      <w:r w:rsidRPr="00A570F6">
        <w:rPr>
          <w:rFonts w:ascii="Times New Roman" w:hAnsi="Times New Roman" w:cs="Times New Roman"/>
        </w:rPr>
        <w:t xml:space="preserve">In the long term, reducing preventable readmissions directly contributes to lowering healthcare costs and improving the </w:t>
      </w:r>
      <w:r w:rsidR="00A570F6" w:rsidRPr="00A570F6">
        <w:rPr>
          <w:rFonts w:ascii="Times New Roman" w:hAnsi="Times New Roman" w:cs="Times New Roman"/>
        </w:rPr>
        <w:t>quality-of-care</w:t>
      </w:r>
      <w:r w:rsidRPr="00A570F6">
        <w:rPr>
          <w:rFonts w:ascii="Times New Roman" w:hAnsi="Times New Roman" w:cs="Times New Roman"/>
        </w:rPr>
        <w:t xml:space="preserve"> delivery. This supports healthcare systems in transitioning to value-based care models, where reimbursement is tied to patient outcomes. Additionally, our solution aligns with Centers for Medicare and Medicaid Services (CMS) goals and policies, including compliance with readmission reduction programs. The broader industry impact includes streamlined clinical workflows, better allocation of resources, and support for continuous improvement through analytics-driven interventions.</w:t>
      </w:r>
    </w:p>
    <w:p w14:paraId="34B90369" w14:textId="77777777" w:rsidR="00733E31" w:rsidRPr="00A570F6" w:rsidRDefault="00733E31" w:rsidP="0039683A">
      <w:pPr>
        <w:rPr>
          <w:rFonts w:ascii="Times New Roman" w:hAnsi="Times New Roman" w:cs="Times New Roman"/>
          <w:b/>
          <w:bCs/>
        </w:rPr>
      </w:pPr>
    </w:p>
    <w:p w14:paraId="4A972093" w14:textId="4C2030CC" w:rsidR="00A570F6" w:rsidRPr="00A570F6" w:rsidRDefault="0039683A" w:rsidP="0039683A">
      <w:pPr>
        <w:rPr>
          <w:rFonts w:ascii="Times New Roman" w:hAnsi="Times New Roman" w:cs="Times New Roman"/>
          <w:sz w:val="28"/>
          <w:szCs w:val="28"/>
        </w:rPr>
      </w:pPr>
      <w:r w:rsidRPr="00A570F6">
        <w:rPr>
          <w:rFonts w:ascii="Times New Roman" w:hAnsi="Times New Roman" w:cs="Times New Roman"/>
          <w:b/>
          <w:bCs/>
          <w:sz w:val="28"/>
          <w:szCs w:val="28"/>
        </w:rPr>
        <w:t>Impact Measurement</w:t>
      </w:r>
    </w:p>
    <w:p w14:paraId="58597365" w14:textId="0342780D" w:rsidR="00733E31" w:rsidRPr="00A570F6" w:rsidRDefault="0039683A" w:rsidP="0039683A">
      <w:pPr>
        <w:rPr>
          <w:rFonts w:ascii="Times New Roman" w:hAnsi="Times New Roman" w:cs="Times New Roman"/>
        </w:rPr>
      </w:pPr>
      <w:r w:rsidRPr="00A570F6">
        <w:rPr>
          <w:rFonts w:ascii="Times New Roman" w:hAnsi="Times New Roman" w:cs="Times New Roman"/>
        </w:rPr>
        <w:t xml:space="preserve">The impact of our ML system will be measured through multiple key performance metrics: recall, precision, F1-score, ROC AUC, and accuracy. Given the healthcare context, recall is our primary metric, as failing to identify high-risk patients could result in preventable readmissions and negative health outcomes. By maximizing recall, we aim to ensure the highest possible detection rate of true positives (i.e., patients who will actually be readmitted). We also prioritize interpretability and deployment efficiency to ensure that our system can be integrated seamlessly into real-world hospital workflows. Continuous monitoring and feedback loops are </w:t>
      </w:r>
      <w:r w:rsidR="00917415">
        <w:rPr>
          <w:rFonts w:ascii="Times New Roman" w:hAnsi="Times New Roman" w:cs="Times New Roman"/>
        </w:rPr>
        <w:t xml:space="preserve">envisioned to be </w:t>
      </w:r>
      <w:r w:rsidRPr="00A570F6">
        <w:rPr>
          <w:rFonts w:ascii="Times New Roman" w:hAnsi="Times New Roman" w:cs="Times New Roman"/>
        </w:rPr>
        <w:t>built into the design to facilitate long-term performance optimization and fairness.</w:t>
      </w:r>
    </w:p>
    <w:p w14:paraId="522BC490" w14:textId="77777777" w:rsidR="00A570F6" w:rsidRDefault="00A570F6" w:rsidP="0039683A">
      <w:pPr>
        <w:rPr>
          <w:rFonts w:ascii="Times New Roman" w:hAnsi="Times New Roman" w:cs="Times New Roman"/>
          <w:b/>
          <w:bCs/>
        </w:rPr>
      </w:pPr>
    </w:p>
    <w:p w14:paraId="310BDBAB" w14:textId="09FCDC8D" w:rsidR="00A570F6" w:rsidRPr="00A570F6" w:rsidRDefault="0039683A" w:rsidP="0039683A">
      <w:pPr>
        <w:rPr>
          <w:rFonts w:ascii="Times New Roman" w:hAnsi="Times New Roman" w:cs="Times New Roman"/>
          <w:sz w:val="28"/>
          <w:szCs w:val="28"/>
        </w:rPr>
      </w:pPr>
      <w:r w:rsidRPr="00A570F6">
        <w:rPr>
          <w:rFonts w:ascii="Times New Roman" w:hAnsi="Times New Roman" w:cs="Times New Roman"/>
          <w:b/>
          <w:bCs/>
          <w:sz w:val="28"/>
          <w:szCs w:val="28"/>
        </w:rPr>
        <w:lastRenderedPageBreak/>
        <w:t>Security, Bias, and Ethics Considerations</w:t>
      </w:r>
    </w:p>
    <w:p w14:paraId="09BCB622" w14:textId="23A42C72" w:rsidR="00A570F6" w:rsidRDefault="002A2840" w:rsidP="0039683A">
      <w:pPr>
        <w:rPr>
          <w:rFonts w:ascii="Times New Roman" w:hAnsi="Times New Roman" w:cs="Times New Roman"/>
        </w:rPr>
      </w:pPr>
      <w:r w:rsidRPr="002A2840">
        <w:rPr>
          <w:rFonts w:ascii="Times New Roman" w:hAnsi="Times New Roman" w:cs="Times New Roman"/>
        </w:rPr>
        <w:t>We took several steps to ensure our system adheres to best practices regarding data privacy, security, and bias mitigation. First, all data used in our project is de-identified to comply with HIPAA regulations. The system does not expose any Personally Identifiable Information (PII). Second, during EDA and modeling, we investigated potential bias in model predictions across sensitive attributes such as race and gender. In addition, we conducted an offline bias analysis using fairness metrics from SageMaker Clarify, which confirmed consistent model behavior across racial groups. Although this version of the project focuses primarily on technical feasibility, future iterations will integrate fairness-aware modeling techniques to ensure equitable outcomes. Lastly, access to model outputs will be limited to authorized healthcare professionals, with proper documentation and logging mechanisms in place.</w:t>
      </w:r>
    </w:p>
    <w:p w14:paraId="2ECD5AC6" w14:textId="77777777" w:rsidR="002A2840" w:rsidRPr="00A570F6" w:rsidRDefault="002A2840" w:rsidP="0039683A">
      <w:pPr>
        <w:rPr>
          <w:rFonts w:ascii="Times New Roman" w:hAnsi="Times New Roman" w:cs="Times New Roman"/>
        </w:rPr>
      </w:pPr>
    </w:p>
    <w:p w14:paraId="4064C586" w14:textId="44A5C9EA" w:rsidR="0039683A" w:rsidRPr="00A570F6" w:rsidRDefault="0039683A" w:rsidP="0039683A">
      <w:pPr>
        <w:rPr>
          <w:rFonts w:ascii="Times New Roman" w:hAnsi="Times New Roman" w:cs="Times New Roman"/>
          <w:b/>
          <w:bCs/>
          <w:sz w:val="28"/>
          <w:szCs w:val="28"/>
        </w:rPr>
      </w:pPr>
      <w:r w:rsidRPr="00A570F6">
        <w:rPr>
          <w:rFonts w:ascii="Times New Roman" w:hAnsi="Times New Roman" w:cs="Times New Roman"/>
          <w:b/>
          <w:bCs/>
          <w:sz w:val="28"/>
          <w:szCs w:val="28"/>
        </w:rPr>
        <w:t>Data Sources</w:t>
      </w:r>
    </w:p>
    <w:p w14:paraId="74FA746D" w14:textId="77777777" w:rsidR="0039683A" w:rsidRPr="00A570F6" w:rsidRDefault="0039683A" w:rsidP="0039683A">
      <w:pPr>
        <w:rPr>
          <w:rFonts w:ascii="Times New Roman" w:hAnsi="Times New Roman" w:cs="Times New Roman"/>
        </w:rPr>
      </w:pPr>
      <w:r w:rsidRPr="00A570F6">
        <w:rPr>
          <w:rFonts w:ascii="Times New Roman" w:hAnsi="Times New Roman" w:cs="Times New Roman"/>
        </w:rPr>
        <w:t>The dataset used in this project was obtained from the UCI Machine Learning Repository, specifically the Diabetes 130-US hospitals dataset. It includes over 100,000 instances of hospital admissions for diabetic patients across 130 U.S. hospitals over a 10-year period. The dataset includes attributes related to demographics, diagnosis, lab results, medications, and hospital utilization.</w:t>
      </w:r>
    </w:p>
    <w:p w14:paraId="47517621" w14:textId="77777777" w:rsidR="0039683A" w:rsidRDefault="0039683A" w:rsidP="0039683A">
      <w:pPr>
        <w:rPr>
          <w:rFonts w:ascii="Times New Roman" w:hAnsi="Times New Roman" w:cs="Times New Roman"/>
        </w:rPr>
      </w:pPr>
      <w:r w:rsidRPr="00A570F6">
        <w:rPr>
          <w:rFonts w:ascii="Times New Roman" w:hAnsi="Times New Roman" w:cs="Times New Roman"/>
        </w:rPr>
        <w:t>After initial exploration, we selected relevant features such as admission type, discharge disposition, number of diagnoses, medications, time in hospital, and previous inpatient visits. The target variable is a binary label indicating whether a patient was readmitted within 30 days of discharge.</w:t>
      </w:r>
    </w:p>
    <w:p w14:paraId="60CA5074" w14:textId="77777777" w:rsidR="00A570F6" w:rsidRDefault="00A570F6" w:rsidP="0039683A">
      <w:pPr>
        <w:rPr>
          <w:rFonts w:ascii="Times New Roman" w:hAnsi="Times New Roman" w:cs="Times New Roman"/>
        </w:rPr>
      </w:pPr>
    </w:p>
    <w:p w14:paraId="58F77D09" w14:textId="04D27FCE" w:rsidR="00A570F6" w:rsidRDefault="00A570F6" w:rsidP="0039683A">
      <w:pPr>
        <w:rPr>
          <w:rFonts w:ascii="Times New Roman" w:hAnsi="Times New Roman" w:cs="Times New Roman"/>
          <w:b/>
          <w:bCs/>
          <w:sz w:val="28"/>
          <w:szCs w:val="28"/>
        </w:rPr>
      </w:pPr>
      <w:r w:rsidRPr="00A570F6">
        <w:rPr>
          <w:rFonts w:ascii="Times New Roman" w:hAnsi="Times New Roman" w:cs="Times New Roman"/>
          <w:b/>
          <w:bCs/>
          <w:sz w:val="28"/>
          <w:szCs w:val="28"/>
        </w:rPr>
        <w:t>Solution Overview</w:t>
      </w:r>
    </w:p>
    <w:p w14:paraId="6E194242" w14:textId="77777777" w:rsidR="00DA04EA" w:rsidRDefault="00DA04EA" w:rsidP="00DA04EA">
      <w:pPr>
        <w:pStyle w:val="NormalWeb"/>
      </w:pPr>
      <w:r>
        <w:t>This section outlines the end-to-end machine learning workflow implemented for the project, divided into two key phases:</w:t>
      </w:r>
    </w:p>
    <w:p w14:paraId="58D4D362" w14:textId="672DA3FB" w:rsidR="00DA04EA" w:rsidRDefault="00DA04EA" w:rsidP="00DA04EA">
      <w:pPr>
        <w:pStyle w:val="NormalWeb"/>
        <w:numPr>
          <w:ilvl w:val="0"/>
          <w:numId w:val="20"/>
        </w:numPr>
        <w:spacing w:after="240" w:afterAutospacing="0"/>
      </w:pPr>
      <w:r>
        <w:rPr>
          <w:rStyle w:val="Strong"/>
          <w:rFonts w:eastAsiaTheme="majorEastAsia"/>
        </w:rPr>
        <w:t xml:space="preserve">A) </w:t>
      </w:r>
      <w:r w:rsidR="00DA56F3">
        <w:rPr>
          <w:rStyle w:val="Strong"/>
          <w:rFonts w:eastAsiaTheme="majorEastAsia"/>
        </w:rPr>
        <w:t>Preliminary</w:t>
      </w:r>
      <w:r>
        <w:rPr>
          <w:rStyle w:val="Strong"/>
          <w:rFonts w:eastAsiaTheme="majorEastAsia"/>
        </w:rPr>
        <w:t xml:space="preserve"> Model Design:</w:t>
      </w:r>
      <w:r>
        <w:t xml:space="preserve"> A consolidated notebook was used to explore the dataset, engineer features, develop multiple machine learning models, and select the best-performing approach based on evaluation metrics.</w:t>
      </w:r>
    </w:p>
    <w:p w14:paraId="2C640CB3" w14:textId="3B29E8E2" w:rsidR="00DA04EA" w:rsidRDefault="00DA04EA" w:rsidP="00DA04EA">
      <w:pPr>
        <w:pStyle w:val="NormalWeb"/>
        <w:numPr>
          <w:ilvl w:val="0"/>
          <w:numId w:val="20"/>
        </w:numPr>
      </w:pPr>
      <w:r>
        <w:rPr>
          <w:rStyle w:val="Strong"/>
          <w:rFonts w:eastAsiaTheme="majorEastAsia"/>
        </w:rPr>
        <w:t>B) SageMaker Pipeline Implementation:</w:t>
      </w:r>
      <w:r>
        <w:t xml:space="preserve"> </w:t>
      </w:r>
      <w:r w:rsidR="00DA56F3">
        <w:t>Using the selected model, a modular pipeline was constructed in Amazon SageMaker to simulate a pre-production environment. Implemented across multiple notebooks, the pipeline supports data ingestion, feature transformation, model training, evaluation, monitoring, and CI/CD logic.</w:t>
      </w:r>
    </w:p>
    <w:p w14:paraId="15480067" w14:textId="77777777" w:rsidR="00DA04EA" w:rsidRDefault="00DA04EA" w:rsidP="00DA04EA">
      <w:pPr>
        <w:pStyle w:val="NormalWeb"/>
      </w:pPr>
      <w:r>
        <w:t>Each phase is described in detail below.</w:t>
      </w:r>
    </w:p>
    <w:p w14:paraId="7C899A1C" w14:textId="77777777" w:rsidR="00DA04EA" w:rsidRPr="00A570F6" w:rsidRDefault="00DA04EA" w:rsidP="0039683A">
      <w:pPr>
        <w:rPr>
          <w:rFonts w:ascii="Times New Roman" w:hAnsi="Times New Roman" w:cs="Times New Roman"/>
          <w:b/>
          <w:bCs/>
          <w:sz w:val="28"/>
          <w:szCs w:val="28"/>
        </w:rPr>
      </w:pPr>
    </w:p>
    <w:p w14:paraId="343370E3" w14:textId="3E4F5951" w:rsidR="00A570F6" w:rsidRPr="00A570F6" w:rsidRDefault="00A570F6" w:rsidP="00A570F6">
      <w:pPr>
        <w:pStyle w:val="ListParagraph"/>
        <w:ind w:left="0"/>
        <w:rPr>
          <w:rFonts w:ascii="Times New Roman" w:hAnsi="Times New Roman" w:cs="Times New Roman"/>
          <w:b/>
          <w:bCs/>
        </w:rPr>
      </w:pPr>
      <w:r w:rsidRPr="00A570F6">
        <w:rPr>
          <w:rFonts w:ascii="Times New Roman" w:hAnsi="Times New Roman" w:cs="Times New Roman"/>
          <w:b/>
          <w:bCs/>
        </w:rPr>
        <w:t xml:space="preserve">A) </w:t>
      </w:r>
      <w:r w:rsidR="00DA56F3">
        <w:rPr>
          <w:rFonts w:ascii="Times New Roman" w:hAnsi="Times New Roman" w:cs="Times New Roman"/>
          <w:b/>
          <w:bCs/>
        </w:rPr>
        <w:t>Preliminary</w:t>
      </w:r>
      <w:r w:rsidR="00DA04EA">
        <w:rPr>
          <w:rFonts w:ascii="Times New Roman" w:hAnsi="Times New Roman" w:cs="Times New Roman"/>
          <w:b/>
          <w:bCs/>
        </w:rPr>
        <w:t xml:space="preserve"> Model</w:t>
      </w:r>
      <w:r w:rsidRPr="00A570F6">
        <w:rPr>
          <w:rFonts w:ascii="Times New Roman" w:hAnsi="Times New Roman" w:cs="Times New Roman"/>
          <w:b/>
          <w:bCs/>
        </w:rPr>
        <w:t xml:space="preserve"> Design</w:t>
      </w:r>
    </w:p>
    <w:p w14:paraId="132FE402" w14:textId="77777777" w:rsidR="00DA56F3" w:rsidRPr="00DA56F3" w:rsidRDefault="00DA56F3" w:rsidP="00DA56F3">
      <w:pPr>
        <w:spacing w:before="100" w:beforeAutospacing="1" w:after="100" w:afterAutospacing="1" w:line="240" w:lineRule="auto"/>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To establish a solid foundation for deployment, we first conducted all modeling work in a single notebook. This phase included:</w:t>
      </w:r>
    </w:p>
    <w:p w14:paraId="2F4AD9F9" w14:textId="77777777" w:rsidR="00DA56F3" w:rsidRPr="00DA56F3" w:rsidRDefault="00DA56F3" w:rsidP="00DA56F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A56F3">
        <w:rPr>
          <w:rFonts w:ascii="Times New Roman" w:eastAsia="Times New Roman" w:hAnsi="Times New Roman" w:cs="Times New Roman"/>
          <w:b/>
          <w:bCs/>
          <w:kern w:val="0"/>
          <w14:ligatures w14:val="none"/>
        </w:rPr>
        <w:t>Data Preprocessing and EDA</w:t>
      </w:r>
      <w:r w:rsidRPr="00DA56F3">
        <w:rPr>
          <w:rFonts w:ascii="Times New Roman" w:eastAsia="Times New Roman" w:hAnsi="Times New Roman" w:cs="Times New Roman"/>
          <w:kern w:val="0"/>
          <w14:ligatures w14:val="none"/>
        </w:rPr>
        <w:t xml:space="preserve"> to explore distributions, handle missing values, and identify class imbalances.</w:t>
      </w:r>
    </w:p>
    <w:p w14:paraId="6598F69A" w14:textId="77777777" w:rsidR="00DA56F3" w:rsidRPr="00DA56F3" w:rsidRDefault="00DA56F3" w:rsidP="00DA56F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A56F3">
        <w:rPr>
          <w:rFonts w:ascii="Times New Roman" w:eastAsia="Times New Roman" w:hAnsi="Times New Roman" w:cs="Times New Roman"/>
          <w:b/>
          <w:bCs/>
          <w:kern w:val="0"/>
          <w14:ligatures w14:val="none"/>
        </w:rPr>
        <w:t>Feature Engineering</w:t>
      </w:r>
      <w:r w:rsidRPr="00DA56F3">
        <w:rPr>
          <w:rFonts w:ascii="Times New Roman" w:eastAsia="Times New Roman" w:hAnsi="Times New Roman" w:cs="Times New Roman"/>
          <w:kern w:val="0"/>
          <w14:ligatures w14:val="none"/>
        </w:rPr>
        <w:t xml:space="preserve"> using one-hot encoding and derived features to improve model signal.</w:t>
      </w:r>
    </w:p>
    <w:p w14:paraId="38396749" w14:textId="77777777" w:rsidR="00DA56F3" w:rsidRPr="00DA56F3" w:rsidRDefault="00DA56F3" w:rsidP="00DA56F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A56F3">
        <w:rPr>
          <w:rFonts w:ascii="Times New Roman" w:eastAsia="Times New Roman" w:hAnsi="Times New Roman" w:cs="Times New Roman"/>
          <w:b/>
          <w:bCs/>
          <w:kern w:val="0"/>
          <w14:ligatures w14:val="none"/>
        </w:rPr>
        <w:t>Model Development</w:t>
      </w:r>
      <w:r w:rsidRPr="00DA56F3">
        <w:rPr>
          <w:rFonts w:ascii="Times New Roman" w:eastAsia="Times New Roman" w:hAnsi="Times New Roman" w:cs="Times New Roman"/>
          <w:kern w:val="0"/>
          <w14:ligatures w14:val="none"/>
        </w:rPr>
        <w:t xml:space="preserve"> involving four classifiers: Logistic Regression, Random Forest, </w:t>
      </w:r>
      <w:proofErr w:type="spellStart"/>
      <w:r w:rsidRPr="00DA56F3">
        <w:rPr>
          <w:rFonts w:ascii="Times New Roman" w:eastAsia="Times New Roman" w:hAnsi="Times New Roman" w:cs="Times New Roman"/>
          <w:kern w:val="0"/>
          <w14:ligatures w14:val="none"/>
        </w:rPr>
        <w:t>XGBoost</w:t>
      </w:r>
      <w:proofErr w:type="spellEnd"/>
      <w:r w:rsidRPr="00DA56F3">
        <w:rPr>
          <w:rFonts w:ascii="Times New Roman" w:eastAsia="Times New Roman" w:hAnsi="Times New Roman" w:cs="Times New Roman"/>
          <w:kern w:val="0"/>
          <w14:ligatures w14:val="none"/>
        </w:rPr>
        <w:t xml:space="preserve">, and </w:t>
      </w:r>
      <w:proofErr w:type="spellStart"/>
      <w:r w:rsidRPr="00DA56F3">
        <w:rPr>
          <w:rFonts w:ascii="Times New Roman" w:eastAsia="Times New Roman" w:hAnsi="Times New Roman" w:cs="Times New Roman"/>
          <w:kern w:val="0"/>
          <w14:ligatures w14:val="none"/>
        </w:rPr>
        <w:t>CatBoost</w:t>
      </w:r>
      <w:proofErr w:type="spellEnd"/>
      <w:r w:rsidRPr="00DA56F3">
        <w:rPr>
          <w:rFonts w:ascii="Times New Roman" w:eastAsia="Times New Roman" w:hAnsi="Times New Roman" w:cs="Times New Roman"/>
          <w:kern w:val="0"/>
          <w14:ligatures w14:val="none"/>
        </w:rPr>
        <w:t>.</w:t>
      </w:r>
    </w:p>
    <w:p w14:paraId="0D3C203B" w14:textId="77777777" w:rsidR="00DA56F3" w:rsidRPr="00DA56F3" w:rsidRDefault="00DA56F3" w:rsidP="00DA56F3">
      <w:pPr>
        <w:spacing w:before="100" w:beforeAutospacing="1" w:after="100" w:afterAutospacing="1" w:line="240" w:lineRule="auto"/>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 xml:space="preserve">Each model was trained and evaluated using key metrics such as accuracy, recall (especially for the positive class), and ROC AUC. Given the healthcare context, </w:t>
      </w:r>
      <w:r w:rsidRPr="00DA56F3">
        <w:rPr>
          <w:rFonts w:ascii="Times New Roman" w:eastAsia="Times New Roman" w:hAnsi="Times New Roman" w:cs="Times New Roman"/>
          <w:b/>
          <w:bCs/>
          <w:kern w:val="0"/>
          <w14:ligatures w14:val="none"/>
        </w:rPr>
        <w:t>recall for readmitted patients (Class 1)</w:t>
      </w:r>
      <w:r w:rsidRPr="00DA56F3">
        <w:rPr>
          <w:rFonts w:ascii="Times New Roman" w:eastAsia="Times New Roman" w:hAnsi="Times New Roman" w:cs="Times New Roman"/>
          <w:kern w:val="0"/>
          <w14:ligatures w14:val="none"/>
        </w:rPr>
        <w:t xml:space="preserve"> was prioritized — since it is more important to flag potential readmissions (even at the cost of some false positives) than to miss them entirely.</w:t>
      </w:r>
    </w:p>
    <w:p w14:paraId="56AD4090" w14:textId="77777777" w:rsidR="00DA56F3" w:rsidRPr="00DA56F3" w:rsidRDefault="00DA56F3" w:rsidP="00DA56F3">
      <w:pPr>
        <w:spacing w:before="100" w:beforeAutospacing="1" w:after="100" w:afterAutospacing="1" w:line="240" w:lineRule="auto"/>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We iteratively adjusted parameters and preprocessed inputs for each model until we reached a performance level that balanced effectiveness and interpretability. The table below summarizes the final performance comparison:</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250"/>
        <w:gridCol w:w="1260"/>
        <w:gridCol w:w="1800"/>
        <w:gridCol w:w="1800"/>
      </w:tblGrid>
      <w:tr w:rsidR="00DA56F3" w:rsidRPr="00DA56F3" w14:paraId="55FF52AC" w14:textId="77777777" w:rsidTr="00DA56F3">
        <w:trPr>
          <w:tblHeader/>
          <w:tblCellSpacing w:w="15" w:type="dxa"/>
          <w:jc w:val="center"/>
        </w:trPr>
        <w:tc>
          <w:tcPr>
            <w:tcW w:w="2205" w:type="dxa"/>
            <w:vAlign w:val="center"/>
            <w:hideMark/>
          </w:tcPr>
          <w:p w14:paraId="4F92B8F1" w14:textId="77777777" w:rsidR="00DA56F3" w:rsidRPr="00DA56F3" w:rsidRDefault="00DA56F3" w:rsidP="00DA56F3">
            <w:pPr>
              <w:spacing w:after="0" w:line="240" w:lineRule="auto"/>
              <w:jc w:val="center"/>
              <w:rPr>
                <w:rFonts w:ascii="Times New Roman" w:eastAsia="Times New Roman" w:hAnsi="Times New Roman" w:cs="Times New Roman"/>
                <w:b/>
                <w:bCs/>
                <w:kern w:val="0"/>
                <w14:ligatures w14:val="none"/>
              </w:rPr>
            </w:pPr>
            <w:r w:rsidRPr="00DA56F3">
              <w:rPr>
                <w:rFonts w:ascii="Times New Roman" w:eastAsia="Times New Roman" w:hAnsi="Times New Roman" w:cs="Times New Roman"/>
                <w:b/>
                <w:bCs/>
                <w:kern w:val="0"/>
                <w14:ligatures w14:val="none"/>
              </w:rPr>
              <w:t>Model</w:t>
            </w:r>
          </w:p>
        </w:tc>
        <w:tc>
          <w:tcPr>
            <w:tcW w:w="1230" w:type="dxa"/>
            <w:vAlign w:val="center"/>
            <w:hideMark/>
          </w:tcPr>
          <w:p w14:paraId="4ACDCD37" w14:textId="77777777" w:rsidR="00DA56F3" w:rsidRPr="00DA56F3" w:rsidRDefault="00DA56F3" w:rsidP="00DA56F3">
            <w:pPr>
              <w:spacing w:after="0" w:line="240" w:lineRule="auto"/>
              <w:jc w:val="center"/>
              <w:rPr>
                <w:rFonts w:ascii="Times New Roman" w:eastAsia="Times New Roman" w:hAnsi="Times New Roman" w:cs="Times New Roman"/>
                <w:b/>
                <w:bCs/>
                <w:kern w:val="0"/>
                <w14:ligatures w14:val="none"/>
              </w:rPr>
            </w:pPr>
            <w:r w:rsidRPr="00DA56F3">
              <w:rPr>
                <w:rFonts w:ascii="Times New Roman" w:eastAsia="Times New Roman" w:hAnsi="Times New Roman" w:cs="Times New Roman"/>
                <w:b/>
                <w:bCs/>
                <w:kern w:val="0"/>
                <w14:ligatures w14:val="none"/>
              </w:rPr>
              <w:t>Accuracy</w:t>
            </w:r>
          </w:p>
        </w:tc>
        <w:tc>
          <w:tcPr>
            <w:tcW w:w="1770" w:type="dxa"/>
            <w:vAlign w:val="center"/>
            <w:hideMark/>
          </w:tcPr>
          <w:p w14:paraId="5446A4C0" w14:textId="77777777" w:rsidR="00DA56F3" w:rsidRPr="00DA56F3" w:rsidRDefault="00DA56F3" w:rsidP="00DA56F3">
            <w:pPr>
              <w:spacing w:after="0" w:line="240" w:lineRule="auto"/>
              <w:jc w:val="center"/>
              <w:rPr>
                <w:rFonts w:ascii="Times New Roman" w:eastAsia="Times New Roman" w:hAnsi="Times New Roman" w:cs="Times New Roman"/>
                <w:b/>
                <w:bCs/>
                <w:kern w:val="0"/>
                <w14:ligatures w14:val="none"/>
              </w:rPr>
            </w:pPr>
            <w:r w:rsidRPr="00DA56F3">
              <w:rPr>
                <w:rFonts w:ascii="Times New Roman" w:eastAsia="Times New Roman" w:hAnsi="Times New Roman" w:cs="Times New Roman"/>
                <w:b/>
                <w:bCs/>
                <w:kern w:val="0"/>
                <w14:ligatures w14:val="none"/>
              </w:rPr>
              <w:t>Recall (Class 1)</w:t>
            </w:r>
          </w:p>
        </w:tc>
        <w:tc>
          <w:tcPr>
            <w:tcW w:w="1755" w:type="dxa"/>
            <w:vAlign w:val="center"/>
            <w:hideMark/>
          </w:tcPr>
          <w:p w14:paraId="352B3790" w14:textId="77777777" w:rsidR="00DA56F3" w:rsidRPr="00DA56F3" w:rsidRDefault="00DA56F3" w:rsidP="00DA56F3">
            <w:pPr>
              <w:spacing w:after="0" w:line="240" w:lineRule="auto"/>
              <w:jc w:val="center"/>
              <w:rPr>
                <w:rFonts w:ascii="Times New Roman" w:eastAsia="Times New Roman" w:hAnsi="Times New Roman" w:cs="Times New Roman"/>
                <w:b/>
                <w:bCs/>
                <w:kern w:val="0"/>
                <w14:ligatures w14:val="none"/>
              </w:rPr>
            </w:pPr>
            <w:r w:rsidRPr="00DA56F3">
              <w:rPr>
                <w:rFonts w:ascii="Times New Roman" w:eastAsia="Times New Roman" w:hAnsi="Times New Roman" w:cs="Times New Roman"/>
                <w:b/>
                <w:bCs/>
                <w:kern w:val="0"/>
                <w14:ligatures w14:val="none"/>
              </w:rPr>
              <w:t>ROC AUC</w:t>
            </w:r>
          </w:p>
        </w:tc>
      </w:tr>
      <w:tr w:rsidR="00DA56F3" w:rsidRPr="00DA56F3" w14:paraId="13B48A2E" w14:textId="77777777" w:rsidTr="00DA56F3">
        <w:trPr>
          <w:tblCellSpacing w:w="15" w:type="dxa"/>
          <w:jc w:val="center"/>
        </w:trPr>
        <w:tc>
          <w:tcPr>
            <w:tcW w:w="2205" w:type="dxa"/>
            <w:vAlign w:val="center"/>
            <w:hideMark/>
          </w:tcPr>
          <w:p w14:paraId="3F1375A3" w14:textId="77777777" w:rsidR="00DA56F3" w:rsidRPr="00DA56F3" w:rsidRDefault="00DA56F3" w:rsidP="00DA56F3">
            <w:pPr>
              <w:spacing w:after="0" w:line="240" w:lineRule="auto"/>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Logistic Regression</w:t>
            </w:r>
          </w:p>
        </w:tc>
        <w:tc>
          <w:tcPr>
            <w:tcW w:w="1230" w:type="dxa"/>
            <w:vAlign w:val="center"/>
            <w:hideMark/>
          </w:tcPr>
          <w:p w14:paraId="6894D04B" w14:textId="77777777" w:rsidR="00DA56F3" w:rsidRPr="00DA56F3" w:rsidRDefault="00DA56F3" w:rsidP="00DA56F3">
            <w:pPr>
              <w:spacing w:after="0" w:line="240" w:lineRule="auto"/>
              <w:jc w:val="center"/>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0.65</w:t>
            </w:r>
          </w:p>
        </w:tc>
        <w:tc>
          <w:tcPr>
            <w:tcW w:w="1770" w:type="dxa"/>
            <w:vAlign w:val="center"/>
            <w:hideMark/>
          </w:tcPr>
          <w:p w14:paraId="3007C489" w14:textId="77777777" w:rsidR="00DA56F3" w:rsidRPr="00DA56F3" w:rsidRDefault="00DA56F3" w:rsidP="00DA56F3">
            <w:pPr>
              <w:spacing w:after="0" w:line="240" w:lineRule="auto"/>
              <w:jc w:val="center"/>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0.54</w:t>
            </w:r>
          </w:p>
        </w:tc>
        <w:tc>
          <w:tcPr>
            <w:tcW w:w="1755" w:type="dxa"/>
            <w:vAlign w:val="center"/>
            <w:hideMark/>
          </w:tcPr>
          <w:p w14:paraId="350B75D7" w14:textId="77777777" w:rsidR="00DA56F3" w:rsidRPr="00DA56F3" w:rsidRDefault="00DA56F3" w:rsidP="00DA56F3">
            <w:pPr>
              <w:spacing w:after="0" w:line="240" w:lineRule="auto"/>
              <w:jc w:val="center"/>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0.65</w:t>
            </w:r>
          </w:p>
        </w:tc>
      </w:tr>
      <w:tr w:rsidR="00DA56F3" w:rsidRPr="00DA56F3" w14:paraId="733122FD" w14:textId="77777777" w:rsidTr="00DA56F3">
        <w:trPr>
          <w:tblCellSpacing w:w="15" w:type="dxa"/>
          <w:jc w:val="center"/>
        </w:trPr>
        <w:tc>
          <w:tcPr>
            <w:tcW w:w="2205" w:type="dxa"/>
            <w:vAlign w:val="center"/>
            <w:hideMark/>
          </w:tcPr>
          <w:p w14:paraId="1025CEB8" w14:textId="77777777" w:rsidR="00DA56F3" w:rsidRPr="00DA56F3" w:rsidRDefault="00DA56F3" w:rsidP="00DA56F3">
            <w:pPr>
              <w:spacing w:after="0" w:line="240" w:lineRule="auto"/>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Random Forest</w:t>
            </w:r>
          </w:p>
        </w:tc>
        <w:tc>
          <w:tcPr>
            <w:tcW w:w="1230" w:type="dxa"/>
            <w:vAlign w:val="center"/>
            <w:hideMark/>
          </w:tcPr>
          <w:p w14:paraId="157831AD" w14:textId="77777777" w:rsidR="00DA56F3" w:rsidRPr="00DA56F3" w:rsidRDefault="00DA56F3" w:rsidP="00DA56F3">
            <w:pPr>
              <w:spacing w:after="0" w:line="240" w:lineRule="auto"/>
              <w:jc w:val="center"/>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0.65</w:t>
            </w:r>
          </w:p>
        </w:tc>
        <w:tc>
          <w:tcPr>
            <w:tcW w:w="1770" w:type="dxa"/>
            <w:vAlign w:val="center"/>
            <w:hideMark/>
          </w:tcPr>
          <w:p w14:paraId="3F16829A" w14:textId="77777777" w:rsidR="00DA56F3" w:rsidRPr="00DA56F3" w:rsidRDefault="00DA56F3" w:rsidP="00DA56F3">
            <w:pPr>
              <w:spacing w:after="0" w:line="240" w:lineRule="auto"/>
              <w:jc w:val="center"/>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0.56</w:t>
            </w:r>
          </w:p>
        </w:tc>
        <w:tc>
          <w:tcPr>
            <w:tcW w:w="1755" w:type="dxa"/>
            <w:vAlign w:val="center"/>
            <w:hideMark/>
          </w:tcPr>
          <w:p w14:paraId="5D9D3618" w14:textId="77777777" w:rsidR="00DA56F3" w:rsidRPr="00DA56F3" w:rsidRDefault="00DA56F3" w:rsidP="00DA56F3">
            <w:pPr>
              <w:spacing w:after="0" w:line="240" w:lineRule="auto"/>
              <w:jc w:val="center"/>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0.66</w:t>
            </w:r>
          </w:p>
        </w:tc>
      </w:tr>
      <w:tr w:rsidR="00DA56F3" w:rsidRPr="00DA56F3" w14:paraId="2C679874" w14:textId="77777777" w:rsidTr="00DA56F3">
        <w:trPr>
          <w:tblCellSpacing w:w="15" w:type="dxa"/>
          <w:jc w:val="center"/>
        </w:trPr>
        <w:tc>
          <w:tcPr>
            <w:tcW w:w="2205" w:type="dxa"/>
            <w:vAlign w:val="center"/>
            <w:hideMark/>
          </w:tcPr>
          <w:p w14:paraId="3F182FCF" w14:textId="77777777" w:rsidR="00DA56F3" w:rsidRPr="00DA56F3" w:rsidRDefault="00DA56F3" w:rsidP="00DA56F3">
            <w:pPr>
              <w:spacing w:after="0" w:line="240" w:lineRule="auto"/>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CatBoost</w:t>
            </w:r>
          </w:p>
        </w:tc>
        <w:tc>
          <w:tcPr>
            <w:tcW w:w="1230" w:type="dxa"/>
            <w:vAlign w:val="center"/>
            <w:hideMark/>
          </w:tcPr>
          <w:p w14:paraId="1DEEE142" w14:textId="77777777" w:rsidR="00DA56F3" w:rsidRPr="00DA56F3" w:rsidRDefault="00DA56F3" w:rsidP="00DA56F3">
            <w:pPr>
              <w:spacing w:after="0" w:line="240" w:lineRule="auto"/>
              <w:jc w:val="center"/>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0.82</w:t>
            </w:r>
          </w:p>
        </w:tc>
        <w:tc>
          <w:tcPr>
            <w:tcW w:w="1770" w:type="dxa"/>
            <w:vAlign w:val="center"/>
            <w:hideMark/>
          </w:tcPr>
          <w:p w14:paraId="70445845" w14:textId="77777777" w:rsidR="00DA56F3" w:rsidRPr="00DA56F3" w:rsidRDefault="00DA56F3" w:rsidP="00DA56F3">
            <w:pPr>
              <w:spacing w:after="0" w:line="240" w:lineRule="auto"/>
              <w:jc w:val="center"/>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0.32</w:t>
            </w:r>
          </w:p>
        </w:tc>
        <w:tc>
          <w:tcPr>
            <w:tcW w:w="1755" w:type="dxa"/>
            <w:vAlign w:val="center"/>
            <w:hideMark/>
          </w:tcPr>
          <w:p w14:paraId="08FB5138" w14:textId="77777777" w:rsidR="00DA56F3" w:rsidRPr="00DA56F3" w:rsidRDefault="00DA56F3" w:rsidP="00DA56F3">
            <w:pPr>
              <w:spacing w:after="0" w:line="240" w:lineRule="auto"/>
              <w:jc w:val="center"/>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0.68</w:t>
            </w:r>
          </w:p>
        </w:tc>
      </w:tr>
      <w:tr w:rsidR="00DA56F3" w:rsidRPr="00DA56F3" w14:paraId="30209CE8" w14:textId="77777777" w:rsidTr="00DA56F3">
        <w:trPr>
          <w:tblCellSpacing w:w="15" w:type="dxa"/>
          <w:jc w:val="center"/>
        </w:trPr>
        <w:tc>
          <w:tcPr>
            <w:tcW w:w="2205" w:type="dxa"/>
            <w:vAlign w:val="center"/>
            <w:hideMark/>
          </w:tcPr>
          <w:p w14:paraId="1D505C14" w14:textId="77777777" w:rsidR="00DA56F3" w:rsidRPr="00DA56F3" w:rsidRDefault="00DA56F3" w:rsidP="00DA56F3">
            <w:pPr>
              <w:spacing w:after="0" w:line="240" w:lineRule="auto"/>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XGBoost</w:t>
            </w:r>
          </w:p>
        </w:tc>
        <w:tc>
          <w:tcPr>
            <w:tcW w:w="1230" w:type="dxa"/>
            <w:vAlign w:val="center"/>
            <w:hideMark/>
          </w:tcPr>
          <w:p w14:paraId="2EE93F1D" w14:textId="77777777" w:rsidR="00DA56F3" w:rsidRPr="00DA56F3" w:rsidRDefault="00DA56F3" w:rsidP="00DA56F3">
            <w:pPr>
              <w:spacing w:after="0" w:line="240" w:lineRule="auto"/>
              <w:jc w:val="center"/>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0.57</w:t>
            </w:r>
          </w:p>
        </w:tc>
        <w:tc>
          <w:tcPr>
            <w:tcW w:w="1770" w:type="dxa"/>
            <w:vAlign w:val="center"/>
            <w:hideMark/>
          </w:tcPr>
          <w:p w14:paraId="4526F8D4" w14:textId="77777777" w:rsidR="00DA56F3" w:rsidRPr="00DA56F3" w:rsidRDefault="00DA56F3" w:rsidP="00DA56F3">
            <w:pPr>
              <w:spacing w:after="0" w:line="240" w:lineRule="auto"/>
              <w:jc w:val="center"/>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0.67</w:t>
            </w:r>
          </w:p>
        </w:tc>
        <w:tc>
          <w:tcPr>
            <w:tcW w:w="1755" w:type="dxa"/>
            <w:vAlign w:val="center"/>
            <w:hideMark/>
          </w:tcPr>
          <w:p w14:paraId="0324A6D3" w14:textId="77777777" w:rsidR="00DA56F3" w:rsidRPr="00DA56F3" w:rsidRDefault="00DA56F3" w:rsidP="00DA56F3">
            <w:pPr>
              <w:spacing w:after="0" w:line="240" w:lineRule="auto"/>
              <w:jc w:val="center"/>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0.65</w:t>
            </w:r>
          </w:p>
        </w:tc>
      </w:tr>
    </w:tbl>
    <w:p w14:paraId="6E304939" w14:textId="77777777" w:rsidR="00DA56F3" w:rsidRPr="00DA56F3" w:rsidRDefault="00DA56F3" w:rsidP="00DA56F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56F3">
        <w:rPr>
          <w:rFonts w:ascii="Times New Roman" w:eastAsia="Times New Roman" w:hAnsi="Times New Roman" w:cs="Times New Roman"/>
          <w:b/>
          <w:bCs/>
          <w:kern w:val="0"/>
          <w14:ligatures w14:val="none"/>
        </w:rPr>
        <w:t>Final Model Decision</w:t>
      </w:r>
    </w:p>
    <w:p w14:paraId="7C850A2E" w14:textId="33A90294" w:rsidR="002F7D4C" w:rsidRPr="00DA56F3" w:rsidRDefault="00DA56F3" w:rsidP="002F7D4C">
      <w:pPr>
        <w:numPr>
          <w:ilvl w:val="0"/>
          <w:numId w:val="22"/>
        </w:numPr>
        <w:spacing w:before="100" w:beforeAutospacing="1" w:after="120" w:line="240" w:lineRule="auto"/>
        <w:rPr>
          <w:rFonts w:ascii="Times New Roman" w:eastAsia="Times New Roman" w:hAnsi="Times New Roman" w:cs="Times New Roman"/>
          <w:kern w:val="0"/>
          <w14:ligatures w14:val="none"/>
        </w:rPr>
      </w:pPr>
      <w:r w:rsidRPr="00DA56F3">
        <w:rPr>
          <w:rFonts w:ascii="Times New Roman" w:eastAsia="Times New Roman" w:hAnsi="Times New Roman" w:cs="Times New Roman"/>
          <w:b/>
          <w:bCs/>
          <w:kern w:val="0"/>
          <w14:ligatures w14:val="none"/>
        </w:rPr>
        <w:t>Selected Model for Deployment:</w:t>
      </w:r>
      <w:r w:rsidRPr="00DA56F3">
        <w:rPr>
          <w:rFonts w:ascii="Times New Roman" w:eastAsia="Times New Roman" w:hAnsi="Times New Roman" w:cs="Times New Roman"/>
          <w:kern w:val="0"/>
          <w14:ligatures w14:val="none"/>
        </w:rPr>
        <w:t xml:space="preserve"> </w:t>
      </w:r>
      <w:r w:rsidRPr="00DA56F3">
        <w:rPr>
          <w:rFonts w:ascii="Times New Roman" w:eastAsia="Times New Roman" w:hAnsi="Times New Roman" w:cs="Times New Roman"/>
          <w:b/>
          <w:bCs/>
          <w:kern w:val="0"/>
          <w14:ligatures w14:val="none"/>
        </w:rPr>
        <w:t>Logistic Regression</w:t>
      </w:r>
      <w:r w:rsidRPr="00DA56F3">
        <w:rPr>
          <w:rFonts w:ascii="Times New Roman" w:eastAsia="Times New Roman" w:hAnsi="Times New Roman" w:cs="Times New Roman"/>
          <w:kern w:val="0"/>
          <w14:ligatures w14:val="none"/>
        </w:rPr>
        <w:br/>
        <w:t>Chosen for its balance of recall, transparency, and ease of deployment. Especially suited for healthcare applications where explainability is critical.</w:t>
      </w:r>
    </w:p>
    <w:p w14:paraId="40BE23E6" w14:textId="77777777" w:rsidR="00DA56F3" w:rsidRPr="00DA56F3" w:rsidRDefault="00DA56F3" w:rsidP="002F7D4C">
      <w:pPr>
        <w:numPr>
          <w:ilvl w:val="0"/>
          <w:numId w:val="22"/>
        </w:numPr>
        <w:spacing w:before="100" w:beforeAutospacing="1" w:after="120" w:line="240" w:lineRule="auto"/>
        <w:rPr>
          <w:rFonts w:ascii="Times New Roman" w:eastAsia="Times New Roman" w:hAnsi="Times New Roman" w:cs="Times New Roman"/>
          <w:kern w:val="0"/>
          <w14:ligatures w14:val="none"/>
        </w:rPr>
      </w:pPr>
      <w:r w:rsidRPr="00DA56F3">
        <w:rPr>
          <w:rFonts w:ascii="Times New Roman" w:eastAsia="Times New Roman" w:hAnsi="Times New Roman" w:cs="Times New Roman"/>
          <w:b/>
          <w:bCs/>
          <w:kern w:val="0"/>
          <w14:ligatures w14:val="none"/>
        </w:rPr>
        <w:t>Backup Model:</w:t>
      </w:r>
      <w:r w:rsidRPr="00DA56F3">
        <w:rPr>
          <w:rFonts w:ascii="Times New Roman" w:eastAsia="Times New Roman" w:hAnsi="Times New Roman" w:cs="Times New Roman"/>
          <w:kern w:val="0"/>
          <w14:ligatures w14:val="none"/>
        </w:rPr>
        <w:t xml:space="preserve"> </w:t>
      </w:r>
      <w:r w:rsidRPr="00DA56F3">
        <w:rPr>
          <w:rFonts w:ascii="Times New Roman" w:eastAsia="Times New Roman" w:hAnsi="Times New Roman" w:cs="Times New Roman"/>
          <w:b/>
          <w:bCs/>
          <w:kern w:val="0"/>
          <w14:ligatures w14:val="none"/>
        </w:rPr>
        <w:t>Random Forest</w:t>
      </w:r>
      <w:r w:rsidRPr="00DA56F3">
        <w:rPr>
          <w:rFonts w:ascii="Times New Roman" w:eastAsia="Times New Roman" w:hAnsi="Times New Roman" w:cs="Times New Roman"/>
          <w:kern w:val="0"/>
          <w14:ligatures w14:val="none"/>
        </w:rPr>
        <w:br/>
        <w:t>Offers slightly higher recall and similar overall performance, but with reduced interpretability. Considered as a fallback option.</w:t>
      </w:r>
    </w:p>
    <w:p w14:paraId="59740013" w14:textId="77777777" w:rsidR="00DA56F3" w:rsidRPr="00DA56F3" w:rsidRDefault="00DA56F3" w:rsidP="00DA56F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A56F3">
        <w:rPr>
          <w:rFonts w:ascii="Times New Roman" w:eastAsia="Times New Roman" w:hAnsi="Times New Roman" w:cs="Times New Roman"/>
          <w:b/>
          <w:bCs/>
          <w:kern w:val="0"/>
          <w14:ligatures w14:val="none"/>
        </w:rPr>
        <w:t>Excluded Models:</w:t>
      </w:r>
    </w:p>
    <w:p w14:paraId="5233CAB8" w14:textId="77777777" w:rsidR="00DA56F3" w:rsidRPr="00DA56F3" w:rsidRDefault="00DA56F3" w:rsidP="00DA56F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56F3">
        <w:rPr>
          <w:rFonts w:ascii="Times New Roman" w:eastAsia="Times New Roman" w:hAnsi="Times New Roman" w:cs="Times New Roman"/>
          <w:b/>
          <w:bCs/>
          <w:kern w:val="0"/>
          <w14:ligatures w14:val="none"/>
        </w:rPr>
        <w:t>CatBoost</w:t>
      </w:r>
      <w:proofErr w:type="spellEnd"/>
      <w:r w:rsidRPr="00DA56F3">
        <w:rPr>
          <w:rFonts w:ascii="Times New Roman" w:eastAsia="Times New Roman" w:hAnsi="Times New Roman" w:cs="Times New Roman"/>
          <w:b/>
          <w:bCs/>
          <w:kern w:val="0"/>
          <w14:ligatures w14:val="none"/>
        </w:rPr>
        <w:t>:</w:t>
      </w:r>
      <w:r w:rsidRPr="00DA56F3">
        <w:rPr>
          <w:rFonts w:ascii="Times New Roman" w:eastAsia="Times New Roman" w:hAnsi="Times New Roman" w:cs="Times New Roman"/>
          <w:kern w:val="0"/>
          <w14:ligatures w14:val="none"/>
        </w:rPr>
        <w:t xml:space="preserve"> High accuracy but low recall — misses too many at-risk patients.</w:t>
      </w:r>
    </w:p>
    <w:p w14:paraId="27F4CB50" w14:textId="77777777" w:rsidR="00DA56F3" w:rsidRPr="00DA56F3" w:rsidRDefault="00DA56F3" w:rsidP="00DA56F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56F3">
        <w:rPr>
          <w:rFonts w:ascii="Times New Roman" w:eastAsia="Times New Roman" w:hAnsi="Times New Roman" w:cs="Times New Roman"/>
          <w:b/>
          <w:bCs/>
          <w:kern w:val="0"/>
          <w14:ligatures w14:val="none"/>
        </w:rPr>
        <w:t>XGBoost</w:t>
      </w:r>
      <w:proofErr w:type="spellEnd"/>
      <w:r w:rsidRPr="00DA56F3">
        <w:rPr>
          <w:rFonts w:ascii="Times New Roman" w:eastAsia="Times New Roman" w:hAnsi="Times New Roman" w:cs="Times New Roman"/>
          <w:b/>
          <w:bCs/>
          <w:kern w:val="0"/>
          <w14:ligatures w14:val="none"/>
        </w:rPr>
        <w:t>:</w:t>
      </w:r>
      <w:r w:rsidRPr="00DA56F3">
        <w:rPr>
          <w:rFonts w:ascii="Times New Roman" w:eastAsia="Times New Roman" w:hAnsi="Times New Roman" w:cs="Times New Roman"/>
          <w:kern w:val="0"/>
          <w14:ligatures w14:val="none"/>
        </w:rPr>
        <w:t xml:space="preserve"> Highest recall but very poor accuracy and precision — impractical for real-world deployment due to high false positives.</w:t>
      </w:r>
    </w:p>
    <w:p w14:paraId="75288710" w14:textId="77777777" w:rsidR="00DA56F3" w:rsidRPr="00DA56F3" w:rsidRDefault="00DA56F3" w:rsidP="00DA56F3">
      <w:pPr>
        <w:spacing w:before="100" w:beforeAutospacing="1" w:after="100" w:afterAutospacing="1" w:line="240" w:lineRule="auto"/>
        <w:rPr>
          <w:rFonts w:ascii="Times New Roman" w:eastAsia="Times New Roman" w:hAnsi="Times New Roman" w:cs="Times New Roman"/>
          <w:kern w:val="0"/>
          <w14:ligatures w14:val="none"/>
        </w:rPr>
      </w:pPr>
      <w:r w:rsidRPr="00DA56F3">
        <w:rPr>
          <w:rFonts w:ascii="Times New Roman" w:eastAsia="Times New Roman" w:hAnsi="Times New Roman" w:cs="Times New Roman"/>
          <w:kern w:val="0"/>
          <w14:ligatures w14:val="none"/>
        </w:rPr>
        <w:t xml:space="preserve">This analysis informed the choice of </w:t>
      </w:r>
      <w:r w:rsidRPr="00DA56F3">
        <w:rPr>
          <w:rFonts w:ascii="Times New Roman" w:eastAsia="Times New Roman" w:hAnsi="Times New Roman" w:cs="Times New Roman"/>
          <w:b/>
          <w:bCs/>
          <w:kern w:val="0"/>
          <w14:ligatures w14:val="none"/>
        </w:rPr>
        <w:t>Logistic Regression</w:t>
      </w:r>
      <w:r w:rsidRPr="00DA56F3">
        <w:rPr>
          <w:rFonts w:ascii="Times New Roman" w:eastAsia="Times New Roman" w:hAnsi="Times New Roman" w:cs="Times New Roman"/>
          <w:kern w:val="0"/>
          <w14:ligatures w14:val="none"/>
        </w:rPr>
        <w:t xml:space="preserve"> for the downstream SageMaker pipeline.</w:t>
      </w:r>
    </w:p>
    <w:p w14:paraId="7895606F" w14:textId="77777777" w:rsidR="00A570F6" w:rsidRPr="00A570F6" w:rsidRDefault="00A570F6" w:rsidP="00A570F6">
      <w:pPr>
        <w:rPr>
          <w:rFonts w:ascii="Times New Roman" w:hAnsi="Times New Roman" w:cs="Times New Roman"/>
        </w:rPr>
      </w:pPr>
    </w:p>
    <w:p w14:paraId="5CCE63F5" w14:textId="3CEE14E1" w:rsidR="00A570F6" w:rsidRPr="00A570F6" w:rsidRDefault="00A570F6" w:rsidP="0039683A">
      <w:pPr>
        <w:rPr>
          <w:rFonts w:ascii="Times New Roman" w:hAnsi="Times New Roman" w:cs="Times New Roman"/>
          <w:b/>
          <w:bCs/>
        </w:rPr>
      </w:pPr>
      <w:r w:rsidRPr="00A570F6">
        <w:rPr>
          <w:rFonts w:ascii="Times New Roman" w:hAnsi="Times New Roman" w:cs="Times New Roman"/>
          <w:b/>
          <w:bCs/>
        </w:rPr>
        <w:t>B) Sage</w:t>
      </w:r>
      <w:r w:rsidR="006021BF">
        <w:rPr>
          <w:rFonts w:ascii="Times New Roman" w:hAnsi="Times New Roman" w:cs="Times New Roman"/>
          <w:b/>
          <w:bCs/>
        </w:rPr>
        <w:t>M</w:t>
      </w:r>
      <w:r w:rsidRPr="00A570F6">
        <w:rPr>
          <w:rFonts w:ascii="Times New Roman" w:hAnsi="Times New Roman" w:cs="Times New Roman"/>
          <w:b/>
          <w:bCs/>
        </w:rPr>
        <w:t>aker Implementation</w:t>
      </w:r>
    </w:p>
    <w:p w14:paraId="599442BF" w14:textId="77777777" w:rsidR="00CD3CF8" w:rsidRPr="00CD3CF8" w:rsidRDefault="00CD3CF8" w:rsidP="00CD3CF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D3CF8">
        <w:rPr>
          <w:rFonts w:ascii="Times New Roman" w:eastAsia="Times New Roman" w:hAnsi="Times New Roman" w:cs="Times New Roman"/>
          <w:b/>
          <w:bCs/>
          <w:kern w:val="0"/>
          <w14:ligatures w14:val="none"/>
        </w:rPr>
        <w:t>B1) Data Ingestion and Feature Store Integration</w:t>
      </w:r>
    </w:p>
    <w:p w14:paraId="24064C07" w14:textId="77777777" w:rsidR="006F64D1" w:rsidRDefault="006F64D1" w:rsidP="006F64D1">
      <w:pPr>
        <w:pStyle w:val="NormalWeb"/>
      </w:pPr>
      <w:r>
        <w:t xml:space="preserve">The first notebook focused on loading and preparing the raw hospital readmission dataset for use within the SageMaker ecosystem. After dropping unused columns and renaming key fields for clarity, the cleaned dataset was saved locally as a </w:t>
      </w:r>
      <w:r>
        <w:rPr>
          <w:rStyle w:val="HTMLCode"/>
          <w:rFonts w:eastAsiaTheme="majorEastAsia"/>
        </w:rPr>
        <w:t>.</w:t>
      </w:r>
      <w:proofErr w:type="spellStart"/>
      <w:r>
        <w:rPr>
          <w:rStyle w:val="HTMLCode"/>
          <w:rFonts w:eastAsiaTheme="majorEastAsia"/>
        </w:rPr>
        <w:t>pkl</w:t>
      </w:r>
      <w:proofErr w:type="spellEnd"/>
      <w:r>
        <w:t xml:space="preserve"> file. This ensured that all downstream steps would build upon a consistent and reproducible data foundation.</w:t>
      </w:r>
    </w:p>
    <w:p w14:paraId="209F5FFE" w14:textId="77777777" w:rsidR="006F64D1" w:rsidRDefault="006F64D1" w:rsidP="006F64D1">
      <w:pPr>
        <w:pStyle w:val="NormalWeb"/>
      </w:pPr>
      <w:r>
        <w:t xml:space="preserve">To enable structured storage and reuse, a </w:t>
      </w:r>
      <w:r>
        <w:rPr>
          <w:rStyle w:val="Strong"/>
          <w:rFonts w:eastAsiaTheme="majorEastAsia"/>
        </w:rPr>
        <w:t>SageMaker Feature Group</w:t>
      </w:r>
      <w:r>
        <w:t xml:space="preserve"> was created. This group stored records in both </w:t>
      </w:r>
      <w:r>
        <w:rPr>
          <w:rStyle w:val="Strong"/>
          <w:rFonts w:eastAsiaTheme="majorEastAsia"/>
        </w:rPr>
        <w:t>online</w:t>
      </w:r>
      <w:r>
        <w:t xml:space="preserve"> and </w:t>
      </w:r>
      <w:r>
        <w:rPr>
          <w:rStyle w:val="Strong"/>
          <w:rFonts w:eastAsiaTheme="majorEastAsia"/>
        </w:rPr>
        <w:t>offline</w:t>
      </w:r>
      <w:r>
        <w:t xml:space="preserve"> modes, supporting low-latency inference as well as batch analytics and monitoring. Feature definitions included a mix of demographic (e.g., race, age), clinical (e.g., diagnoses), and medication-related attributes. A unique </w:t>
      </w:r>
      <w:proofErr w:type="spellStart"/>
      <w:r>
        <w:rPr>
          <w:rStyle w:val="HTMLCode"/>
          <w:rFonts w:eastAsiaTheme="majorEastAsia"/>
        </w:rPr>
        <w:t>record_id</w:t>
      </w:r>
      <w:proofErr w:type="spellEnd"/>
      <w:r>
        <w:t xml:space="preserve"> was assigned to each row, and an </w:t>
      </w:r>
      <w:proofErr w:type="spellStart"/>
      <w:r>
        <w:rPr>
          <w:rStyle w:val="HTMLCode"/>
          <w:rFonts w:eastAsiaTheme="majorEastAsia"/>
        </w:rPr>
        <w:t>event_time</w:t>
      </w:r>
      <w:proofErr w:type="spellEnd"/>
      <w:r>
        <w:t xml:space="preserve"> column was used to meet SageMaker’s requirement for temporal tracking in Feature Store.</w:t>
      </w:r>
    </w:p>
    <w:p w14:paraId="7E3481BC" w14:textId="2B02100B" w:rsidR="00931252" w:rsidRPr="00931252" w:rsidRDefault="006F64D1" w:rsidP="00931252">
      <w:pPr>
        <w:pStyle w:val="NormalWeb"/>
      </w:pPr>
      <w:r>
        <w:t xml:space="preserve">Once the schema was defined, the dataset was ingested using the </w:t>
      </w:r>
      <w:proofErr w:type="spellStart"/>
      <w:r>
        <w:rPr>
          <w:rStyle w:val="HTMLCode"/>
          <w:rFonts w:eastAsiaTheme="majorEastAsia"/>
        </w:rPr>
        <w:t>ingest_rows</w:t>
      </w:r>
      <w:proofErr w:type="spellEnd"/>
      <w:r>
        <w:rPr>
          <w:rStyle w:val="HTMLCode"/>
          <w:rFonts w:eastAsiaTheme="majorEastAsia"/>
        </w:rPr>
        <w:t>()</w:t>
      </w:r>
      <w:r>
        <w:t xml:space="preserve"> method, pushing records to both the online and offline stores. This setup ensured that the Feature Store served as a centralized, versioned, and </w:t>
      </w:r>
      <w:proofErr w:type="spellStart"/>
      <w:r>
        <w:t>queryable</w:t>
      </w:r>
      <w:proofErr w:type="spellEnd"/>
      <w:r>
        <w:t xml:space="preserve"> source of truth—integral for later steps involving Athena queries, feature engineering, model training, and monitoring.</w:t>
      </w:r>
    </w:p>
    <w:p w14:paraId="191FD909" w14:textId="56C8BD14" w:rsidR="00931252" w:rsidRPr="00931252" w:rsidRDefault="00931252" w:rsidP="009312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1252">
        <w:rPr>
          <w:rFonts w:ascii="Times New Roman" w:eastAsia="Times New Roman" w:hAnsi="Times New Roman" w:cs="Times New Roman"/>
          <w:b/>
          <w:bCs/>
          <w:kern w:val="0"/>
          <w14:ligatures w14:val="none"/>
        </w:rPr>
        <w:t>B2) Feature Engineering and Data Preparation</w:t>
      </w:r>
    </w:p>
    <w:p w14:paraId="75D5F9F2" w14:textId="77777777" w:rsidR="00931252" w:rsidRPr="00931252" w:rsidRDefault="00931252" w:rsidP="00931252">
      <w:pPr>
        <w:spacing w:before="100" w:beforeAutospacing="1" w:after="100" w:afterAutospacing="1" w:line="240" w:lineRule="auto"/>
        <w:rPr>
          <w:rFonts w:ascii="Times New Roman" w:eastAsia="Times New Roman" w:hAnsi="Times New Roman" w:cs="Times New Roman"/>
          <w:kern w:val="0"/>
          <w14:ligatures w14:val="none"/>
        </w:rPr>
      </w:pPr>
      <w:r w:rsidRPr="00931252">
        <w:rPr>
          <w:rFonts w:ascii="Times New Roman" w:eastAsia="Times New Roman" w:hAnsi="Times New Roman" w:cs="Times New Roman"/>
          <w:kern w:val="0"/>
          <w14:ligatures w14:val="none"/>
        </w:rPr>
        <w:t xml:space="preserve">In this stage, we transitioned from raw ingestion to structured feature engineering using </w:t>
      </w:r>
      <w:r w:rsidRPr="00931252">
        <w:rPr>
          <w:rFonts w:ascii="Times New Roman" w:eastAsia="Times New Roman" w:hAnsi="Times New Roman" w:cs="Times New Roman"/>
          <w:b/>
          <w:bCs/>
          <w:kern w:val="0"/>
          <w14:ligatures w14:val="none"/>
        </w:rPr>
        <w:t>SageMaker Feature Store</w:t>
      </w:r>
      <w:r w:rsidRPr="00931252">
        <w:rPr>
          <w:rFonts w:ascii="Times New Roman" w:eastAsia="Times New Roman" w:hAnsi="Times New Roman" w:cs="Times New Roman"/>
          <w:kern w:val="0"/>
          <w14:ligatures w14:val="none"/>
        </w:rPr>
        <w:t xml:space="preserve"> and </w:t>
      </w:r>
      <w:r w:rsidRPr="00931252">
        <w:rPr>
          <w:rFonts w:ascii="Times New Roman" w:eastAsia="Times New Roman" w:hAnsi="Times New Roman" w:cs="Times New Roman"/>
          <w:b/>
          <w:bCs/>
          <w:kern w:val="0"/>
          <w14:ligatures w14:val="none"/>
        </w:rPr>
        <w:t>Amazon Athena</w:t>
      </w:r>
      <w:r w:rsidRPr="00931252">
        <w:rPr>
          <w:rFonts w:ascii="Times New Roman" w:eastAsia="Times New Roman" w:hAnsi="Times New Roman" w:cs="Times New Roman"/>
          <w:kern w:val="0"/>
          <w14:ligatures w14:val="none"/>
        </w:rPr>
        <w:t xml:space="preserve">. Instead of using static local files, we queried the feature group directly through Athena by loading metadata from a JSON configuration and using </w:t>
      </w:r>
      <w:proofErr w:type="spellStart"/>
      <w:r w:rsidRPr="00931252">
        <w:rPr>
          <w:rFonts w:ascii="Courier New" w:eastAsia="Times New Roman" w:hAnsi="Courier New" w:cs="Courier New"/>
          <w:kern w:val="0"/>
          <w:sz w:val="20"/>
          <w:szCs w:val="20"/>
          <w14:ligatures w14:val="none"/>
        </w:rPr>
        <w:t>awswrangler</w:t>
      </w:r>
      <w:proofErr w:type="spellEnd"/>
      <w:r w:rsidRPr="00931252">
        <w:rPr>
          <w:rFonts w:ascii="Times New Roman" w:eastAsia="Times New Roman" w:hAnsi="Times New Roman" w:cs="Times New Roman"/>
          <w:kern w:val="0"/>
          <w14:ligatures w14:val="none"/>
        </w:rPr>
        <w:t xml:space="preserve"> to issue SQL queries. This ensured that the feature engineering steps were built on consistent, versioned data aligned with the earlier ingestion step.</w:t>
      </w:r>
    </w:p>
    <w:p w14:paraId="2CE2A44A" w14:textId="77777777" w:rsidR="00931252" w:rsidRPr="00931252" w:rsidRDefault="00931252" w:rsidP="00931252">
      <w:pPr>
        <w:spacing w:before="100" w:beforeAutospacing="1" w:after="100" w:afterAutospacing="1" w:line="240" w:lineRule="auto"/>
        <w:rPr>
          <w:rFonts w:ascii="Times New Roman" w:eastAsia="Times New Roman" w:hAnsi="Times New Roman" w:cs="Times New Roman"/>
          <w:kern w:val="0"/>
          <w14:ligatures w14:val="none"/>
        </w:rPr>
      </w:pPr>
      <w:r w:rsidRPr="00931252">
        <w:rPr>
          <w:rFonts w:ascii="Times New Roman" w:eastAsia="Times New Roman" w:hAnsi="Times New Roman" w:cs="Times New Roman"/>
          <w:kern w:val="0"/>
          <w14:ligatures w14:val="none"/>
        </w:rPr>
        <w:t xml:space="preserve">Once the data was loaded, we performed preprocessing steps tailored for downstream model training. This included handling missing values, standardizing numeric features, and applying </w:t>
      </w:r>
      <w:r w:rsidRPr="00931252">
        <w:rPr>
          <w:rFonts w:ascii="Times New Roman" w:eastAsia="Times New Roman" w:hAnsi="Times New Roman" w:cs="Times New Roman"/>
          <w:b/>
          <w:bCs/>
          <w:kern w:val="0"/>
          <w14:ligatures w14:val="none"/>
        </w:rPr>
        <w:t>one-hot encoding</w:t>
      </w:r>
      <w:r w:rsidRPr="00931252">
        <w:rPr>
          <w:rFonts w:ascii="Times New Roman" w:eastAsia="Times New Roman" w:hAnsi="Times New Roman" w:cs="Times New Roman"/>
          <w:kern w:val="0"/>
          <w14:ligatures w14:val="none"/>
        </w:rPr>
        <w:t xml:space="preserve"> for categorical variables. The final feature matrix (</w:t>
      </w:r>
      <w:r w:rsidRPr="00931252">
        <w:rPr>
          <w:rFonts w:ascii="Courier New" w:eastAsia="Times New Roman" w:hAnsi="Courier New" w:cs="Courier New"/>
          <w:kern w:val="0"/>
          <w:sz w:val="20"/>
          <w:szCs w:val="20"/>
          <w14:ligatures w14:val="none"/>
        </w:rPr>
        <w:t>X</w:t>
      </w:r>
      <w:r w:rsidRPr="00931252">
        <w:rPr>
          <w:rFonts w:ascii="Times New Roman" w:eastAsia="Times New Roman" w:hAnsi="Times New Roman" w:cs="Times New Roman"/>
          <w:kern w:val="0"/>
          <w14:ligatures w14:val="none"/>
        </w:rPr>
        <w:t>) and label vector (</w:t>
      </w:r>
      <w:r w:rsidRPr="00931252">
        <w:rPr>
          <w:rFonts w:ascii="Courier New" w:eastAsia="Times New Roman" w:hAnsi="Courier New" w:cs="Courier New"/>
          <w:kern w:val="0"/>
          <w:sz w:val="20"/>
          <w:szCs w:val="20"/>
          <w14:ligatures w14:val="none"/>
        </w:rPr>
        <w:t>y</w:t>
      </w:r>
      <w:r w:rsidRPr="00931252">
        <w:rPr>
          <w:rFonts w:ascii="Times New Roman" w:eastAsia="Times New Roman" w:hAnsi="Times New Roman" w:cs="Times New Roman"/>
          <w:kern w:val="0"/>
          <w14:ligatures w14:val="none"/>
        </w:rPr>
        <w:t>) were created and verified to match expectations from the baseline model development. These operations mirrored the preprocessing done in the baseline notebook, ensuring that model inputs remained consistent across the offline and SageMaker environments.</w:t>
      </w:r>
    </w:p>
    <w:p w14:paraId="0DC5699A" w14:textId="77777777" w:rsidR="00931252" w:rsidRDefault="00931252" w:rsidP="00931252">
      <w:pPr>
        <w:spacing w:before="100" w:beforeAutospacing="1" w:after="100" w:afterAutospacing="1" w:line="240" w:lineRule="auto"/>
        <w:rPr>
          <w:rFonts w:ascii="Times New Roman" w:eastAsia="Times New Roman" w:hAnsi="Times New Roman" w:cs="Times New Roman"/>
          <w:kern w:val="0"/>
          <w14:ligatures w14:val="none"/>
        </w:rPr>
      </w:pPr>
      <w:r w:rsidRPr="00931252">
        <w:rPr>
          <w:rFonts w:ascii="Times New Roman" w:eastAsia="Times New Roman" w:hAnsi="Times New Roman" w:cs="Times New Roman"/>
          <w:kern w:val="0"/>
          <w14:ligatures w14:val="none"/>
        </w:rPr>
        <w:t xml:space="preserve">Finally, the dataset was split into training, validation, and test subsets. These splits were saved as </w:t>
      </w:r>
      <w:r w:rsidRPr="00931252">
        <w:rPr>
          <w:rFonts w:ascii="Courier New" w:eastAsia="Times New Roman" w:hAnsi="Courier New" w:cs="Courier New"/>
          <w:kern w:val="0"/>
          <w:sz w:val="20"/>
          <w:szCs w:val="20"/>
          <w14:ligatures w14:val="none"/>
        </w:rPr>
        <w:t>.</w:t>
      </w:r>
      <w:proofErr w:type="spellStart"/>
      <w:r w:rsidRPr="00931252">
        <w:rPr>
          <w:rFonts w:ascii="Courier New" w:eastAsia="Times New Roman" w:hAnsi="Courier New" w:cs="Courier New"/>
          <w:kern w:val="0"/>
          <w:sz w:val="20"/>
          <w:szCs w:val="20"/>
          <w14:ligatures w14:val="none"/>
        </w:rPr>
        <w:t>pkl</w:t>
      </w:r>
      <w:proofErr w:type="spellEnd"/>
      <w:r w:rsidRPr="00931252">
        <w:rPr>
          <w:rFonts w:ascii="Times New Roman" w:eastAsia="Times New Roman" w:hAnsi="Times New Roman" w:cs="Times New Roman"/>
          <w:kern w:val="0"/>
          <w14:ligatures w14:val="none"/>
        </w:rPr>
        <w:t xml:space="preserve"> files for reuse in model training and batch inference stages. This modular design enabled downstream notebooks to load preprocessed data directly, improving reproducibility and runtime efficiency.</w:t>
      </w:r>
    </w:p>
    <w:p w14:paraId="65A910B0" w14:textId="3A8B2A09" w:rsidR="00931252" w:rsidRPr="00931252" w:rsidRDefault="00931252" w:rsidP="009312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1252">
        <w:rPr>
          <w:rFonts w:ascii="Times New Roman" w:eastAsia="Times New Roman" w:hAnsi="Times New Roman" w:cs="Times New Roman"/>
          <w:b/>
          <w:bCs/>
          <w:kern w:val="0"/>
          <w14:ligatures w14:val="none"/>
        </w:rPr>
        <w:t>B3) Model Training</w:t>
      </w:r>
    </w:p>
    <w:p w14:paraId="21F221E8" w14:textId="77777777" w:rsidR="00931252" w:rsidRPr="00931252" w:rsidRDefault="00931252" w:rsidP="00931252">
      <w:pPr>
        <w:spacing w:before="100" w:beforeAutospacing="1" w:after="100" w:afterAutospacing="1" w:line="240" w:lineRule="auto"/>
        <w:rPr>
          <w:rFonts w:ascii="Times New Roman" w:eastAsia="Times New Roman" w:hAnsi="Times New Roman" w:cs="Times New Roman"/>
          <w:kern w:val="0"/>
          <w14:ligatures w14:val="none"/>
        </w:rPr>
      </w:pPr>
      <w:r w:rsidRPr="00931252">
        <w:rPr>
          <w:rFonts w:ascii="Times New Roman" w:eastAsia="Times New Roman" w:hAnsi="Times New Roman" w:cs="Times New Roman"/>
          <w:kern w:val="0"/>
          <w14:ligatures w14:val="none"/>
        </w:rPr>
        <w:lastRenderedPageBreak/>
        <w:t xml:space="preserve">In this stage, we trained the final </w:t>
      </w:r>
      <w:r w:rsidRPr="00931252">
        <w:rPr>
          <w:rFonts w:ascii="Times New Roman" w:eastAsia="Times New Roman" w:hAnsi="Times New Roman" w:cs="Times New Roman"/>
          <w:b/>
          <w:bCs/>
          <w:kern w:val="0"/>
          <w14:ligatures w14:val="none"/>
        </w:rPr>
        <w:t>Logistic Regression</w:t>
      </w:r>
      <w:r w:rsidRPr="00931252">
        <w:rPr>
          <w:rFonts w:ascii="Times New Roman" w:eastAsia="Times New Roman" w:hAnsi="Times New Roman" w:cs="Times New Roman"/>
          <w:kern w:val="0"/>
          <w14:ligatures w14:val="none"/>
        </w:rPr>
        <w:t xml:space="preserve"> model selected during the baseline analysis. The notebook began by loading the training and test datasets (</w:t>
      </w:r>
      <w:proofErr w:type="spellStart"/>
      <w:r w:rsidRPr="00931252">
        <w:rPr>
          <w:rFonts w:ascii="Courier New" w:eastAsia="Times New Roman" w:hAnsi="Courier New" w:cs="Courier New"/>
          <w:kern w:val="0"/>
          <w:sz w:val="20"/>
          <w:szCs w:val="20"/>
          <w14:ligatures w14:val="none"/>
        </w:rPr>
        <w:t>X_train</w:t>
      </w:r>
      <w:proofErr w:type="spellEnd"/>
      <w:r w:rsidRPr="00931252">
        <w:rPr>
          <w:rFonts w:ascii="Times New Roman" w:eastAsia="Times New Roman" w:hAnsi="Times New Roman" w:cs="Times New Roman"/>
          <w:kern w:val="0"/>
          <w14:ligatures w14:val="none"/>
        </w:rPr>
        <w:t xml:space="preserve">, </w:t>
      </w:r>
      <w:proofErr w:type="spellStart"/>
      <w:r w:rsidRPr="00931252">
        <w:rPr>
          <w:rFonts w:ascii="Courier New" w:eastAsia="Times New Roman" w:hAnsi="Courier New" w:cs="Courier New"/>
          <w:kern w:val="0"/>
          <w:sz w:val="20"/>
          <w:szCs w:val="20"/>
          <w14:ligatures w14:val="none"/>
        </w:rPr>
        <w:t>y_train</w:t>
      </w:r>
      <w:proofErr w:type="spellEnd"/>
      <w:r w:rsidRPr="00931252">
        <w:rPr>
          <w:rFonts w:ascii="Times New Roman" w:eastAsia="Times New Roman" w:hAnsi="Times New Roman" w:cs="Times New Roman"/>
          <w:kern w:val="0"/>
          <w14:ligatures w14:val="none"/>
        </w:rPr>
        <w:t xml:space="preserve">, </w:t>
      </w:r>
      <w:proofErr w:type="spellStart"/>
      <w:r w:rsidRPr="00931252">
        <w:rPr>
          <w:rFonts w:ascii="Courier New" w:eastAsia="Times New Roman" w:hAnsi="Courier New" w:cs="Courier New"/>
          <w:kern w:val="0"/>
          <w:sz w:val="20"/>
          <w:szCs w:val="20"/>
          <w14:ligatures w14:val="none"/>
        </w:rPr>
        <w:t>X_test</w:t>
      </w:r>
      <w:proofErr w:type="spellEnd"/>
      <w:r w:rsidRPr="00931252">
        <w:rPr>
          <w:rFonts w:ascii="Times New Roman" w:eastAsia="Times New Roman" w:hAnsi="Times New Roman" w:cs="Times New Roman"/>
          <w:kern w:val="0"/>
          <w14:ligatures w14:val="none"/>
        </w:rPr>
        <w:t xml:space="preserve">, </w:t>
      </w:r>
      <w:proofErr w:type="spellStart"/>
      <w:r w:rsidRPr="00931252">
        <w:rPr>
          <w:rFonts w:ascii="Courier New" w:eastAsia="Times New Roman" w:hAnsi="Courier New" w:cs="Courier New"/>
          <w:kern w:val="0"/>
          <w:sz w:val="20"/>
          <w:szCs w:val="20"/>
          <w14:ligatures w14:val="none"/>
        </w:rPr>
        <w:t>y_test</w:t>
      </w:r>
      <w:proofErr w:type="spellEnd"/>
      <w:r w:rsidRPr="00931252">
        <w:rPr>
          <w:rFonts w:ascii="Times New Roman" w:eastAsia="Times New Roman" w:hAnsi="Times New Roman" w:cs="Times New Roman"/>
          <w:kern w:val="0"/>
          <w14:ligatures w14:val="none"/>
        </w:rPr>
        <w:t>) from local pickle files, which were preprocessed and saved in the previous step. The validation set was explicitly held out for future use in batch inference and model monitoring.</w:t>
      </w:r>
    </w:p>
    <w:p w14:paraId="610B7F52" w14:textId="77777777" w:rsidR="00931252" w:rsidRPr="00931252" w:rsidRDefault="00931252" w:rsidP="00931252">
      <w:pPr>
        <w:spacing w:before="100" w:beforeAutospacing="1" w:after="100" w:afterAutospacing="1" w:line="240" w:lineRule="auto"/>
        <w:rPr>
          <w:rFonts w:ascii="Times New Roman" w:eastAsia="Times New Roman" w:hAnsi="Times New Roman" w:cs="Times New Roman"/>
          <w:kern w:val="0"/>
          <w14:ligatures w14:val="none"/>
        </w:rPr>
      </w:pPr>
      <w:r w:rsidRPr="00931252">
        <w:rPr>
          <w:rFonts w:ascii="Times New Roman" w:eastAsia="Times New Roman" w:hAnsi="Times New Roman" w:cs="Times New Roman"/>
          <w:kern w:val="0"/>
          <w14:ligatures w14:val="none"/>
        </w:rPr>
        <w:t>The model was trained using scikit-</w:t>
      </w:r>
      <w:proofErr w:type="spellStart"/>
      <w:r w:rsidRPr="00931252">
        <w:rPr>
          <w:rFonts w:ascii="Times New Roman" w:eastAsia="Times New Roman" w:hAnsi="Times New Roman" w:cs="Times New Roman"/>
          <w:kern w:val="0"/>
          <w14:ligatures w14:val="none"/>
        </w:rPr>
        <w:t>learn's</w:t>
      </w:r>
      <w:proofErr w:type="spellEnd"/>
      <w:r w:rsidRPr="00931252">
        <w:rPr>
          <w:rFonts w:ascii="Times New Roman" w:eastAsia="Times New Roman" w:hAnsi="Times New Roman" w:cs="Times New Roman"/>
          <w:kern w:val="0"/>
          <w14:ligatures w14:val="none"/>
        </w:rPr>
        <w:t xml:space="preserve"> </w:t>
      </w:r>
      <w:proofErr w:type="spellStart"/>
      <w:r w:rsidRPr="00931252">
        <w:rPr>
          <w:rFonts w:ascii="Courier New" w:eastAsia="Times New Roman" w:hAnsi="Courier New" w:cs="Courier New"/>
          <w:kern w:val="0"/>
          <w:sz w:val="20"/>
          <w:szCs w:val="20"/>
          <w14:ligatures w14:val="none"/>
        </w:rPr>
        <w:t>LogisticRegression</w:t>
      </w:r>
      <w:proofErr w:type="spellEnd"/>
      <w:r w:rsidRPr="00931252">
        <w:rPr>
          <w:rFonts w:ascii="Times New Roman" w:eastAsia="Times New Roman" w:hAnsi="Times New Roman" w:cs="Times New Roman"/>
          <w:kern w:val="0"/>
          <w14:ligatures w14:val="none"/>
        </w:rPr>
        <w:t xml:space="preserve"> with tuned hyperparameters and standardized input features via a </w:t>
      </w:r>
      <w:r w:rsidRPr="00931252">
        <w:rPr>
          <w:rFonts w:ascii="Courier New" w:eastAsia="Times New Roman" w:hAnsi="Courier New" w:cs="Courier New"/>
          <w:kern w:val="0"/>
          <w:sz w:val="20"/>
          <w:szCs w:val="20"/>
          <w14:ligatures w14:val="none"/>
        </w:rPr>
        <w:t>Pipeline</w:t>
      </w:r>
      <w:r w:rsidRPr="00931252">
        <w:rPr>
          <w:rFonts w:ascii="Times New Roman" w:eastAsia="Times New Roman" w:hAnsi="Times New Roman" w:cs="Times New Roman"/>
          <w:kern w:val="0"/>
          <w14:ligatures w14:val="none"/>
        </w:rPr>
        <w:t xml:space="preserve"> that included </w:t>
      </w:r>
      <w:proofErr w:type="spellStart"/>
      <w:r w:rsidRPr="00931252">
        <w:rPr>
          <w:rFonts w:ascii="Courier New" w:eastAsia="Times New Roman" w:hAnsi="Courier New" w:cs="Courier New"/>
          <w:kern w:val="0"/>
          <w:sz w:val="20"/>
          <w:szCs w:val="20"/>
          <w14:ligatures w14:val="none"/>
        </w:rPr>
        <w:t>StandardScaler</w:t>
      </w:r>
      <w:proofErr w:type="spellEnd"/>
      <w:r w:rsidRPr="00931252">
        <w:rPr>
          <w:rFonts w:ascii="Times New Roman" w:eastAsia="Times New Roman" w:hAnsi="Times New Roman" w:cs="Times New Roman"/>
          <w:kern w:val="0"/>
          <w14:ligatures w14:val="none"/>
        </w:rPr>
        <w:t>. Training and evaluation were conducted within the same notebook to streamline performance analysis. Metrics such as accuracy, recall, and ROC AUC were computed on the test set and compared against previous benchmarks, confirming consistency with earlier results.</w:t>
      </w:r>
    </w:p>
    <w:p w14:paraId="112055EB" w14:textId="77777777" w:rsidR="00931252" w:rsidRDefault="00931252" w:rsidP="00931252">
      <w:pPr>
        <w:spacing w:before="100" w:beforeAutospacing="1" w:after="100" w:afterAutospacing="1" w:line="240" w:lineRule="auto"/>
        <w:rPr>
          <w:rFonts w:ascii="Times New Roman" w:eastAsia="Times New Roman" w:hAnsi="Times New Roman" w:cs="Times New Roman"/>
          <w:kern w:val="0"/>
          <w14:ligatures w14:val="none"/>
        </w:rPr>
      </w:pPr>
      <w:r w:rsidRPr="00931252">
        <w:rPr>
          <w:rFonts w:ascii="Times New Roman" w:eastAsia="Times New Roman" w:hAnsi="Times New Roman" w:cs="Times New Roman"/>
          <w:kern w:val="0"/>
          <w14:ligatures w14:val="none"/>
        </w:rPr>
        <w:t xml:space="preserve">Upon completion, the trained model was serialized and saved locally using </w:t>
      </w:r>
      <w:r w:rsidRPr="00931252">
        <w:rPr>
          <w:rFonts w:ascii="Courier New" w:eastAsia="Times New Roman" w:hAnsi="Courier New" w:cs="Courier New"/>
          <w:kern w:val="0"/>
          <w:sz w:val="20"/>
          <w:szCs w:val="20"/>
          <w14:ligatures w14:val="none"/>
        </w:rPr>
        <w:t>pickle</w:t>
      </w:r>
      <w:r w:rsidRPr="00931252">
        <w:rPr>
          <w:rFonts w:ascii="Times New Roman" w:eastAsia="Times New Roman" w:hAnsi="Times New Roman" w:cs="Times New Roman"/>
          <w:kern w:val="0"/>
          <w14:ligatures w14:val="none"/>
        </w:rPr>
        <w:t>. When executed in a SageMaker environment, the notebook also included logic to upload the model artifact to an S3 bucket, preparing it for deployment in later stages. This ensured compatibility with SageMaker-hosted inference and model registry workflows.</w:t>
      </w:r>
    </w:p>
    <w:p w14:paraId="3AFA798A" w14:textId="77777777" w:rsidR="00F83115" w:rsidRPr="00F83115" w:rsidRDefault="00F83115" w:rsidP="00F8311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83115">
        <w:rPr>
          <w:rFonts w:ascii="Times New Roman" w:eastAsia="Times New Roman" w:hAnsi="Times New Roman" w:cs="Times New Roman"/>
          <w:b/>
          <w:bCs/>
          <w:kern w:val="0"/>
          <w14:ligatures w14:val="none"/>
        </w:rPr>
        <w:t>B4) Model Evaluation and Reporting</w:t>
      </w:r>
    </w:p>
    <w:p w14:paraId="361586DD" w14:textId="77777777" w:rsidR="00F83115" w:rsidRPr="00F83115" w:rsidRDefault="00F83115" w:rsidP="00F83115">
      <w:pPr>
        <w:spacing w:before="100" w:beforeAutospacing="1" w:after="100" w:afterAutospacing="1" w:line="240" w:lineRule="auto"/>
        <w:rPr>
          <w:rFonts w:ascii="Times New Roman" w:eastAsia="Times New Roman" w:hAnsi="Times New Roman" w:cs="Times New Roman"/>
          <w:kern w:val="0"/>
          <w14:ligatures w14:val="none"/>
        </w:rPr>
      </w:pPr>
      <w:r w:rsidRPr="00F83115">
        <w:rPr>
          <w:rFonts w:ascii="Times New Roman" w:eastAsia="Times New Roman" w:hAnsi="Times New Roman" w:cs="Times New Roman"/>
          <w:kern w:val="0"/>
          <w14:ligatures w14:val="none"/>
        </w:rPr>
        <w:t>This step focused on evaluating the trained Logistic Regression model using the test set and preparing the outputs needed for reporting and future monitoring. The notebook began by loading the saved model artifact, either from local storage or directly from the designated S3 bucket, along with the corresponding test features and labels. This ensured consistency with the training environment established earlier.</w:t>
      </w:r>
    </w:p>
    <w:p w14:paraId="72E39D0E" w14:textId="77777777" w:rsidR="00F83115" w:rsidRPr="00F83115" w:rsidRDefault="00F83115" w:rsidP="00F83115">
      <w:pPr>
        <w:spacing w:before="100" w:beforeAutospacing="1" w:after="100" w:afterAutospacing="1" w:line="240" w:lineRule="auto"/>
        <w:rPr>
          <w:rFonts w:ascii="Times New Roman" w:eastAsia="Times New Roman" w:hAnsi="Times New Roman" w:cs="Times New Roman"/>
          <w:kern w:val="0"/>
          <w14:ligatures w14:val="none"/>
        </w:rPr>
      </w:pPr>
      <w:r w:rsidRPr="00F83115">
        <w:rPr>
          <w:rFonts w:ascii="Times New Roman" w:eastAsia="Times New Roman" w:hAnsi="Times New Roman" w:cs="Times New Roman"/>
          <w:kern w:val="0"/>
          <w14:ligatures w14:val="none"/>
        </w:rPr>
        <w:t>The model was used to generate both class predictions and probability scores. Evaluation metrics included confusion matrix, classification report, accuracy, recall, precision, F1 score, and ROC AUC — all printed to verify performance relative to earlier benchmark results. These metrics provided a comprehensive view of model behavior, with special attention paid to recall for the positive class (readmitted patients), which was prioritized throughout the project.</w:t>
      </w:r>
    </w:p>
    <w:p w14:paraId="7AA239CF" w14:textId="65F6DCEA" w:rsidR="003D5A2D" w:rsidRPr="00931252" w:rsidRDefault="00F83115" w:rsidP="00931252">
      <w:pPr>
        <w:spacing w:before="100" w:beforeAutospacing="1" w:after="100" w:afterAutospacing="1" w:line="240" w:lineRule="auto"/>
        <w:rPr>
          <w:rFonts w:ascii="Times New Roman" w:eastAsia="Times New Roman" w:hAnsi="Times New Roman" w:cs="Times New Roman"/>
          <w:kern w:val="0"/>
          <w14:ligatures w14:val="none"/>
        </w:rPr>
      </w:pPr>
      <w:r w:rsidRPr="00F83115">
        <w:rPr>
          <w:rFonts w:ascii="Times New Roman" w:eastAsia="Times New Roman" w:hAnsi="Times New Roman" w:cs="Times New Roman"/>
          <w:kern w:val="0"/>
          <w14:ligatures w14:val="none"/>
        </w:rPr>
        <w:t>To support future reporting, the evaluation visualizations (confusion matrix and ROC curve) were saved locally. While raw predictions and numerical metrics were not explicitly exported, the notebook structure enables them to be easily regenerated without retraining the model. This reflects a modular design philosophy that supports reproducibility and traceability within the pipeline.</w:t>
      </w:r>
    </w:p>
    <w:p w14:paraId="358F69F3" w14:textId="77777777" w:rsidR="006F64D1" w:rsidRPr="006F64D1" w:rsidRDefault="006F64D1" w:rsidP="006F6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64D1">
        <w:rPr>
          <w:rFonts w:ascii="Times New Roman" w:eastAsia="Times New Roman" w:hAnsi="Times New Roman" w:cs="Times New Roman"/>
          <w:b/>
          <w:bCs/>
          <w:kern w:val="0"/>
          <w14:ligatures w14:val="none"/>
        </w:rPr>
        <w:t>B5) Model Registry Setup and Monitoring Baseline</w:t>
      </w:r>
    </w:p>
    <w:p w14:paraId="59E055EF" w14:textId="77777777" w:rsidR="006F64D1" w:rsidRPr="006F64D1" w:rsidRDefault="006F64D1" w:rsidP="006F64D1">
      <w:pPr>
        <w:spacing w:before="100" w:beforeAutospacing="1" w:after="100" w:afterAutospacing="1" w:line="240" w:lineRule="auto"/>
        <w:rPr>
          <w:rFonts w:ascii="Times New Roman" w:eastAsia="Times New Roman" w:hAnsi="Times New Roman" w:cs="Times New Roman"/>
          <w:kern w:val="0"/>
          <w14:ligatures w14:val="none"/>
        </w:rPr>
      </w:pPr>
      <w:r w:rsidRPr="006F64D1">
        <w:rPr>
          <w:rFonts w:ascii="Times New Roman" w:eastAsia="Times New Roman" w:hAnsi="Times New Roman" w:cs="Times New Roman"/>
          <w:kern w:val="0"/>
          <w14:ligatures w14:val="none"/>
        </w:rPr>
        <w:t>This step introduced key components needed to prepare the model for operational monitoring and registry tracking within the SageMaker ecosystem. It focused on two primary tasks: packaging the model for deployment and establishing a monitoring baseline using SageMaker Model Monitor.</w:t>
      </w:r>
    </w:p>
    <w:p w14:paraId="0E4D96AE" w14:textId="457B41AC" w:rsidR="006F64D1" w:rsidRPr="006F64D1" w:rsidRDefault="006F64D1" w:rsidP="006F64D1">
      <w:pPr>
        <w:spacing w:before="100" w:beforeAutospacing="1" w:after="100" w:afterAutospacing="1" w:line="240" w:lineRule="auto"/>
        <w:rPr>
          <w:rFonts w:ascii="Times New Roman" w:eastAsia="Times New Roman" w:hAnsi="Times New Roman" w:cs="Times New Roman"/>
          <w:kern w:val="0"/>
          <w14:ligatures w14:val="none"/>
        </w:rPr>
      </w:pPr>
      <w:r w:rsidRPr="006F64D1">
        <w:rPr>
          <w:rFonts w:ascii="Times New Roman" w:eastAsia="Times New Roman" w:hAnsi="Times New Roman" w:cs="Times New Roman"/>
          <w:kern w:val="0"/>
          <w14:ligatures w14:val="none"/>
        </w:rPr>
        <w:t xml:space="preserve">To begin, the trained logistic regression model was bundled with a custom </w:t>
      </w:r>
      <w:r w:rsidRPr="006F64D1">
        <w:rPr>
          <w:rFonts w:ascii="Courier New" w:eastAsia="Times New Roman" w:hAnsi="Courier New" w:cs="Courier New"/>
          <w:kern w:val="0"/>
          <w:sz w:val="20"/>
          <w:szCs w:val="20"/>
          <w14:ligatures w14:val="none"/>
        </w:rPr>
        <w:t>inference.py</w:t>
      </w:r>
      <w:r w:rsidRPr="006F64D1">
        <w:rPr>
          <w:rFonts w:ascii="Times New Roman" w:eastAsia="Times New Roman" w:hAnsi="Times New Roman" w:cs="Times New Roman"/>
          <w:kern w:val="0"/>
          <w14:ligatures w14:val="none"/>
        </w:rPr>
        <w:t xml:space="preserve"> script into a </w:t>
      </w:r>
      <w:r w:rsidRPr="006F64D1">
        <w:rPr>
          <w:rFonts w:ascii="Courier New" w:eastAsia="Times New Roman" w:hAnsi="Courier New" w:cs="Courier New"/>
          <w:kern w:val="0"/>
          <w:sz w:val="20"/>
          <w:szCs w:val="20"/>
          <w14:ligatures w14:val="none"/>
        </w:rPr>
        <w:t>model.tar.gz</w:t>
      </w:r>
      <w:r w:rsidRPr="006F64D1">
        <w:rPr>
          <w:rFonts w:ascii="Times New Roman" w:eastAsia="Times New Roman" w:hAnsi="Times New Roman" w:cs="Times New Roman"/>
          <w:kern w:val="0"/>
          <w14:ligatures w14:val="none"/>
        </w:rPr>
        <w:t xml:space="preserve"> archive. This archive format is required by SageMaker for both batch </w:t>
      </w:r>
      <w:r w:rsidRPr="006F64D1">
        <w:rPr>
          <w:rFonts w:ascii="Times New Roman" w:eastAsia="Times New Roman" w:hAnsi="Times New Roman" w:cs="Times New Roman"/>
          <w:kern w:val="0"/>
          <w14:ligatures w14:val="none"/>
        </w:rPr>
        <w:lastRenderedPageBreak/>
        <w:t>inference and hosting endpoints</w:t>
      </w:r>
      <w:r w:rsidR="00F53D1F">
        <w:rPr>
          <w:rFonts w:ascii="Times New Roman" w:eastAsia="Times New Roman" w:hAnsi="Times New Roman" w:cs="Times New Roman"/>
          <w:kern w:val="0"/>
          <w14:ligatures w14:val="none"/>
        </w:rPr>
        <w:t xml:space="preserve"> </w:t>
      </w:r>
      <w:r w:rsidR="00F53D1F" w:rsidRPr="00F53D1F">
        <w:rPr>
          <w:rFonts w:ascii="Times New Roman" w:eastAsia="Times New Roman" w:hAnsi="Times New Roman" w:cs="Times New Roman"/>
          <w:kern w:val="0"/>
          <w14:ligatures w14:val="none"/>
        </w:rPr>
        <w:t>(</w:t>
      </w:r>
      <w:r w:rsidR="00F53D1F" w:rsidRPr="00F53D1F">
        <w:rPr>
          <w:rFonts w:ascii="Times New Roman" w:hAnsi="Times New Roman" w:cs="Times New Roman"/>
        </w:rPr>
        <w:t>Amazon Web Services, n.d.</w:t>
      </w:r>
      <w:r w:rsidR="00F53D1F" w:rsidRPr="00F53D1F">
        <w:rPr>
          <w:rFonts w:ascii="Times New Roman" w:eastAsia="Times New Roman" w:hAnsi="Times New Roman" w:cs="Times New Roman"/>
          <w:kern w:val="0"/>
          <w14:ligatures w14:val="none"/>
        </w:rPr>
        <w:t>)</w:t>
      </w:r>
      <w:r w:rsidRPr="006F64D1">
        <w:rPr>
          <w:rFonts w:ascii="Times New Roman" w:eastAsia="Times New Roman" w:hAnsi="Times New Roman" w:cs="Times New Roman"/>
          <w:kern w:val="0"/>
          <w14:ligatures w14:val="none"/>
        </w:rPr>
        <w:t>. By including the inference logic alongside the model artifact, the deployment process becomes modular and reusable across various stages of the pipeline.</w:t>
      </w:r>
    </w:p>
    <w:p w14:paraId="519A576B" w14:textId="77777777" w:rsidR="006F64D1" w:rsidRPr="006F64D1" w:rsidRDefault="006F64D1" w:rsidP="006F64D1">
      <w:pPr>
        <w:spacing w:before="100" w:beforeAutospacing="1" w:after="100" w:afterAutospacing="1" w:line="240" w:lineRule="auto"/>
        <w:rPr>
          <w:rFonts w:ascii="Times New Roman" w:eastAsia="Times New Roman" w:hAnsi="Times New Roman" w:cs="Times New Roman"/>
          <w:kern w:val="0"/>
          <w14:ligatures w14:val="none"/>
        </w:rPr>
      </w:pPr>
      <w:r w:rsidRPr="006F64D1">
        <w:rPr>
          <w:rFonts w:ascii="Times New Roman" w:eastAsia="Times New Roman" w:hAnsi="Times New Roman" w:cs="Times New Roman"/>
          <w:kern w:val="0"/>
          <w14:ligatures w14:val="none"/>
        </w:rPr>
        <w:t xml:space="preserve">Next, the notebook configured a </w:t>
      </w:r>
      <w:r w:rsidRPr="006F64D1">
        <w:rPr>
          <w:rFonts w:ascii="Times New Roman" w:eastAsia="Times New Roman" w:hAnsi="Times New Roman" w:cs="Times New Roman"/>
          <w:b/>
          <w:bCs/>
          <w:kern w:val="0"/>
          <w14:ligatures w14:val="none"/>
        </w:rPr>
        <w:t>SageMaker Model Monitor</w:t>
      </w:r>
      <w:r w:rsidRPr="006F64D1">
        <w:rPr>
          <w:rFonts w:ascii="Times New Roman" w:eastAsia="Times New Roman" w:hAnsi="Times New Roman" w:cs="Times New Roman"/>
          <w:kern w:val="0"/>
          <w14:ligatures w14:val="none"/>
        </w:rPr>
        <w:t xml:space="preserve"> to define a data quality baseline. A baseline dataset was selected from previously generated test data, and constraints and statistics were computed using SageMaker’s default monitoring tools. These results were saved as </w:t>
      </w:r>
      <w:proofErr w:type="spellStart"/>
      <w:r w:rsidRPr="006F64D1">
        <w:rPr>
          <w:rFonts w:ascii="Courier New" w:eastAsia="Times New Roman" w:hAnsi="Courier New" w:cs="Courier New"/>
          <w:kern w:val="0"/>
          <w:sz w:val="20"/>
          <w:szCs w:val="20"/>
          <w14:ligatures w14:val="none"/>
        </w:rPr>
        <w:t>constraints.json</w:t>
      </w:r>
      <w:proofErr w:type="spellEnd"/>
      <w:r w:rsidRPr="006F64D1">
        <w:rPr>
          <w:rFonts w:ascii="Times New Roman" w:eastAsia="Times New Roman" w:hAnsi="Times New Roman" w:cs="Times New Roman"/>
          <w:kern w:val="0"/>
          <w14:ligatures w14:val="none"/>
        </w:rPr>
        <w:t xml:space="preserve"> and </w:t>
      </w:r>
      <w:proofErr w:type="spellStart"/>
      <w:r w:rsidRPr="006F64D1">
        <w:rPr>
          <w:rFonts w:ascii="Courier New" w:eastAsia="Times New Roman" w:hAnsi="Courier New" w:cs="Courier New"/>
          <w:kern w:val="0"/>
          <w:sz w:val="20"/>
          <w:szCs w:val="20"/>
          <w14:ligatures w14:val="none"/>
        </w:rPr>
        <w:t>statistics.json</w:t>
      </w:r>
      <w:proofErr w:type="spellEnd"/>
      <w:r w:rsidRPr="006F64D1">
        <w:rPr>
          <w:rFonts w:ascii="Times New Roman" w:eastAsia="Times New Roman" w:hAnsi="Times New Roman" w:cs="Times New Roman"/>
          <w:kern w:val="0"/>
          <w14:ligatures w14:val="none"/>
        </w:rPr>
        <w:t>, enabling future inference traffic to be automatically checked for data drift, missing values, and type violations.</w:t>
      </w:r>
    </w:p>
    <w:p w14:paraId="29188548" w14:textId="77777777" w:rsidR="006F64D1" w:rsidRPr="006F64D1" w:rsidRDefault="006F64D1" w:rsidP="006F64D1">
      <w:pPr>
        <w:spacing w:before="100" w:beforeAutospacing="1" w:after="100" w:afterAutospacing="1" w:line="240" w:lineRule="auto"/>
        <w:rPr>
          <w:rFonts w:ascii="Times New Roman" w:eastAsia="Times New Roman" w:hAnsi="Times New Roman" w:cs="Times New Roman"/>
          <w:kern w:val="0"/>
          <w14:ligatures w14:val="none"/>
        </w:rPr>
      </w:pPr>
      <w:r w:rsidRPr="006F64D1">
        <w:rPr>
          <w:rFonts w:ascii="Times New Roman" w:eastAsia="Times New Roman" w:hAnsi="Times New Roman" w:cs="Times New Roman"/>
          <w:kern w:val="0"/>
          <w14:ligatures w14:val="none"/>
        </w:rPr>
        <w:t>While full-scale endpoint deployment and real-time monitoring were deferred to the CI/CD stage, this notebook laid the foundation by registering the model and preparing the baseline artifacts. These resources would later support automated model approval logic and serve as quality gates within the deployment pipeline.</w:t>
      </w:r>
    </w:p>
    <w:p w14:paraId="10BB2D9F" w14:textId="77777777" w:rsidR="006F64D1" w:rsidRPr="006F64D1" w:rsidRDefault="006F64D1" w:rsidP="006F6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64D1">
        <w:rPr>
          <w:rFonts w:ascii="Times New Roman" w:eastAsia="Times New Roman" w:hAnsi="Times New Roman" w:cs="Times New Roman"/>
          <w:b/>
          <w:bCs/>
          <w:kern w:val="0"/>
          <w14:ligatures w14:val="none"/>
        </w:rPr>
        <w:t>B6) Batch Inference on Validation Data</w:t>
      </w:r>
    </w:p>
    <w:p w14:paraId="77D1EB53" w14:textId="77777777" w:rsidR="006F64D1" w:rsidRPr="006F64D1" w:rsidRDefault="006F64D1" w:rsidP="006F64D1">
      <w:pPr>
        <w:spacing w:before="100" w:beforeAutospacing="1" w:after="100" w:afterAutospacing="1" w:line="240" w:lineRule="auto"/>
        <w:rPr>
          <w:rFonts w:ascii="Times New Roman" w:eastAsia="Times New Roman" w:hAnsi="Times New Roman" w:cs="Times New Roman"/>
          <w:kern w:val="0"/>
          <w14:ligatures w14:val="none"/>
        </w:rPr>
      </w:pPr>
      <w:r w:rsidRPr="006F64D1">
        <w:rPr>
          <w:rFonts w:ascii="Times New Roman" w:eastAsia="Times New Roman" w:hAnsi="Times New Roman" w:cs="Times New Roman"/>
          <w:kern w:val="0"/>
          <w14:ligatures w14:val="none"/>
        </w:rPr>
        <w:t xml:space="preserve">This step demonstrated batch prediction using the trained logistic regression model on the reserved validation dataset. It used </w:t>
      </w:r>
      <w:r w:rsidRPr="006F64D1">
        <w:rPr>
          <w:rFonts w:ascii="Times New Roman" w:eastAsia="Times New Roman" w:hAnsi="Times New Roman" w:cs="Times New Roman"/>
          <w:b/>
          <w:bCs/>
          <w:kern w:val="0"/>
          <w14:ligatures w14:val="none"/>
        </w:rPr>
        <w:t>SageMaker Batch Transform</w:t>
      </w:r>
      <w:r w:rsidRPr="006F64D1">
        <w:rPr>
          <w:rFonts w:ascii="Times New Roman" w:eastAsia="Times New Roman" w:hAnsi="Times New Roman" w:cs="Times New Roman"/>
          <w:kern w:val="0"/>
          <w14:ligatures w14:val="none"/>
        </w:rPr>
        <w:t>, which allows inference on large datasets without hosting a real-time endpoint.</w:t>
      </w:r>
    </w:p>
    <w:p w14:paraId="4B3DC2B1" w14:textId="77777777" w:rsidR="006F64D1" w:rsidRPr="006F64D1" w:rsidRDefault="006F64D1" w:rsidP="006F64D1">
      <w:pPr>
        <w:spacing w:before="100" w:beforeAutospacing="1" w:after="100" w:afterAutospacing="1" w:line="240" w:lineRule="auto"/>
        <w:rPr>
          <w:rFonts w:ascii="Times New Roman" w:eastAsia="Times New Roman" w:hAnsi="Times New Roman" w:cs="Times New Roman"/>
          <w:kern w:val="0"/>
          <w14:ligatures w14:val="none"/>
        </w:rPr>
      </w:pPr>
      <w:r w:rsidRPr="006F64D1">
        <w:rPr>
          <w:rFonts w:ascii="Times New Roman" w:eastAsia="Times New Roman" w:hAnsi="Times New Roman" w:cs="Times New Roman"/>
          <w:kern w:val="0"/>
          <w14:ligatures w14:val="none"/>
        </w:rPr>
        <w:t xml:space="preserve">The notebook began by packaging the model and inference script into a deployable format. A </w:t>
      </w:r>
      <w:r w:rsidRPr="006F64D1">
        <w:rPr>
          <w:rFonts w:ascii="Courier New" w:eastAsia="Times New Roman" w:hAnsi="Courier New" w:cs="Courier New"/>
          <w:kern w:val="0"/>
          <w:sz w:val="20"/>
          <w:szCs w:val="20"/>
          <w14:ligatures w14:val="none"/>
        </w:rPr>
        <w:t>Transformer</w:t>
      </w:r>
      <w:r w:rsidRPr="006F64D1">
        <w:rPr>
          <w:rFonts w:ascii="Times New Roman" w:eastAsia="Times New Roman" w:hAnsi="Times New Roman" w:cs="Times New Roman"/>
          <w:kern w:val="0"/>
          <w14:ligatures w14:val="none"/>
        </w:rPr>
        <w:t xml:space="preserve"> object was then configured with the appropriate S3 input and output paths, instance type, and data format. The batch job was submitted using SageMaker’s </w:t>
      </w:r>
      <w:r w:rsidRPr="006F64D1">
        <w:rPr>
          <w:rFonts w:ascii="Courier New" w:eastAsia="Times New Roman" w:hAnsi="Courier New" w:cs="Courier New"/>
          <w:kern w:val="0"/>
          <w:sz w:val="20"/>
          <w:szCs w:val="20"/>
          <w14:ligatures w14:val="none"/>
        </w:rPr>
        <w:t>transform()</w:t>
      </w:r>
      <w:r w:rsidRPr="006F64D1">
        <w:rPr>
          <w:rFonts w:ascii="Times New Roman" w:eastAsia="Times New Roman" w:hAnsi="Times New Roman" w:cs="Times New Roman"/>
          <w:kern w:val="0"/>
          <w14:ligatures w14:val="none"/>
        </w:rPr>
        <w:t xml:space="preserve"> method, and its execution was monitored via logs to ensure completion.</w:t>
      </w:r>
    </w:p>
    <w:p w14:paraId="1B62DDBD" w14:textId="77777777" w:rsidR="006F64D1" w:rsidRPr="006F64D1" w:rsidRDefault="006F64D1" w:rsidP="006F64D1">
      <w:pPr>
        <w:spacing w:before="100" w:beforeAutospacing="1" w:after="100" w:afterAutospacing="1" w:line="240" w:lineRule="auto"/>
        <w:rPr>
          <w:rFonts w:ascii="Times New Roman" w:eastAsia="Times New Roman" w:hAnsi="Times New Roman" w:cs="Times New Roman"/>
          <w:kern w:val="0"/>
          <w14:ligatures w14:val="none"/>
        </w:rPr>
      </w:pPr>
      <w:r w:rsidRPr="006F64D1">
        <w:rPr>
          <w:rFonts w:ascii="Times New Roman" w:eastAsia="Times New Roman" w:hAnsi="Times New Roman" w:cs="Times New Roman"/>
          <w:kern w:val="0"/>
          <w14:ligatures w14:val="none"/>
        </w:rPr>
        <w:t xml:space="preserve">After the job completed, the output predictions were retrieved and compared with the true validation labels. A classification report was generated to assess performance on unseen data. The results showed similar accuracy and recall as observed during the Preliminary Model Design phase, even though the data split strategy differed. The evaluation output was saved as </w:t>
      </w:r>
      <w:r w:rsidRPr="006F64D1">
        <w:rPr>
          <w:rFonts w:ascii="Courier New" w:eastAsia="Times New Roman" w:hAnsi="Courier New" w:cs="Courier New"/>
          <w:kern w:val="0"/>
          <w:sz w:val="20"/>
          <w:szCs w:val="20"/>
          <w14:ligatures w14:val="none"/>
        </w:rPr>
        <w:t>inference.csv</w:t>
      </w:r>
      <w:r w:rsidRPr="006F64D1">
        <w:rPr>
          <w:rFonts w:ascii="Times New Roman" w:eastAsia="Times New Roman" w:hAnsi="Times New Roman" w:cs="Times New Roman"/>
          <w:kern w:val="0"/>
          <w14:ligatures w14:val="none"/>
        </w:rPr>
        <w:t xml:space="preserve"> and uploaded to S3 for downstream use in offline bias monitoring and CI/CD approval logic.</w:t>
      </w:r>
    </w:p>
    <w:p w14:paraId="588A7720" w14:textId="77777777" w:rsidR="006F64D1" w:rsidRPr="006F64D1" w:rsidRDefault="006F64D1" w:rsidP="006F6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64D1">
        <w:rPr>
          <w:rFonts w:ascii="Times New Roman" w:eastAsia="Times New Roman" w:hAnsi="Times New Roman" w:cs="Times New Roman"/>
          <w:b/>
          <w:bCs/>
          <w:kern w:val="0"/>
          <w14:ligatures w14:val="none"/>
        </w:rPr>
        <w:t>B7) CI/CD Pipeline and Model Monitoring Integration</w:t>
      </w:r>
    </w:p>
    <w:p w14:paraId="5308F18C" w14:textId="77777777" w:rsidR="006F64D1" w:rsidRPr="006F64D1" w:rsidRDefault="006F64D1" w:rsidP="006F64D1">
      <w:pPr>
        <w:spacing w:before="100" w:beforeAutospacing="1" w:after="100" w:afterAutospacing="1" w:line="240" w:lineRule="auto"/>
        <w:rPr>
          <w:rFonts w:ascii="Times New Roman" w:eastAsia="Times New Roman" w:hAnsi="Times New Roman" w:cs="Times New Roman"/>
          <w:kern w:val="0"/>
          <w14:ligatures w14:val="none"/>
        </w:rPr>
      </w:pPr>
      <w:r w:rsidRPr="006F64D1">
        <w:rPr>
          <w:rFonts w:ascii="Times New Roman" w:eastAsia="Times New Roman" w:hAnsi="Times New Roman" w:cs="Times New Roman"/>
          <w:kern w:val="0"/>
          <w14:ligatures w14:val="none"/>
        </w:rPr>
        <w:t xml:space="preserve">The final stage of the project demonstrated the integration of </w:t>
      </w:r>
      <w:r w:rsidRPr="006F64D1">
        <w:rPr>
          <w:rFonts w:ascii="Times New Roman" w:eastAsia="Times New Roman" w:hAnsi="Times New Roman" w:cs="Times New Roman"/>
          <w:b/>
          <w:bCs/>
          <w:kern w:val="0"/>
          <w14:ligatures w14:val="none"/>
        </w:rPr>
        <w:t>model monitoring and approval logic</w:t>
      </w:r>
      <w:r w:rsidRPr="006F64D1">
        <w:rPr>
          <w:rFonts w:ascii="Times New Roman" w:eastAsia="Times New Roman" w:hAnsi="Times New Roman" w:cs="Times New Roman"/>
          <w:kern w:val="0"/>
          <w14:ligatures w14:val="none"/>
        </w:rPr>
        <w:t xml:space="preserve"> within a simulated CI/CD pipeline using Amazon SageMaker. The notebook implemented two core components: (1) online monitoring using SageMaker Model Monitor, and (2) conditional model approval or rejection within the Model Registry.</w:t>
      </w:r>
    </w:p>
    <w:p w14:paraId="1927696B" w14:textId="77777777" w:rsidR="006F64D1" w:rsidRPr="006F64D1" w:rsidRDefault="006F64D1" w:rsidP="006F64D1">
      <w:pPr>
        <w:spacing w:before="100" w:beforeAutospacing="1" w:after="100" w:afterAutospacing="1" w:line="240" w:lineRule="auto"/>
        <w:rPr>
          <w:rFonts w:ascii="Times New Roman" w:eastAsia="Times New Roman" w:hAnsi="Times New Roman" w:cs="Times New Roman"/>
          <w:kern w:val="0"/>
          <w14:ligatures w14:val="none"/>
        </w:rPr>
      </w:pPr>
      <w:r w:rsidRPr="006F64D1">
        <w:rPr>
          <w:rFonts w:ascii="Times New Roman" w:eastAsia="Times New Roman" w:hAnsi="Times New Roman" w:cs="Times New Roman"/>
          <w:kern w:val="0"/>
          <w14:ligatures w14:val="none"/>
        </w:rPr>
        <w:t xml:space="preserve">Two types of monitoring jobs were defined: an </w:t>
      </w:r>
      <w:r w:rsidRPr="006F64D1">
        <w:rPr>
          <w:rFonts w:ascii="Times New Roman" w:eastAsia="Times New Roman" w:hAnsi="Times New Roman" w:cs="Times New Roman"/>
          <w:b/>
          <w:bCs/>
          <w:kern w:val="0"/>
          <w14:ligatures w14:val="none"/>
        </w:rPr>
        <w:t>hourly scheduled monitor</w:t>
      </w:r>
      <w:r w:rsidRPr="006F64D1">
        <w:rPr>
          <w:rFonts w:ascii="Times New Roman" w:eastAsia="Times New Roman" w:hAnsi="Times New Roman" w:cs="Times New Roman"/>
          <w:kern w:val="0"/>
          <w14:ligatures w14:val="none"/>
        </w:rPr>
        <w:t xml:space="preserve"> and an </w:t>
      </w:r>
      <w:r w:rsidRPr="006F64D1">
        <w:rPr>
          <w:rFonts w:ascii="Times New Roman" w:eastAsia="Times New Roman" w:hAnsi="Times New Roman" w:cs="Times New Roman"/>
          <w:b/>
          <w:bCs/>
          <w:kern w:val="0"/>
          <w14:ligatures w14:val="none"/>
        </w:rPr>
        <w:t>on-demand trigger</w:t>
      </w:r>
      <w:r w:rsidRPr="006F64D1">
        <w:rPr>
          <w:rFonts w:ascii="Times New Roman" w:eastAsia="Times New Roman" w:hAnsi="Times New Roman" w:cs="Times New Roman"/>
          <w:kern w:val="0"/>
          <w14:ligatures w14:val="none"/>
        </w:rPr>
        <w:t xml:space="preserve">, both using the </w:t>
      </w:r>
      <w:proofErr w:type="spellStart"/>
      <w:r w:rsidRPr="006F64D1">
        <w:rPr>
          <w:rFonts w:ascii="Courier New" w:eastAsia="Times New Roman" w:hAnsi="Courier New" w:cs="Courier New"/>
          <w:kern w:val="0"/>
          <w:sz w:val="20"/>
          <w:szCs w:val="20"/>
          <w14:ligatures w14:val="none"/>
        </w:rPr>
        <w:t>DefaultModelMonitor</w:t>
      </w:r>
      <w:proofErr w:type="spellEnd"/>
      <w:r w:rsidRPr="006F64D1">
        <w:rPr>
          <w:rFonts w:ascii="Times New Roman" w:eastAsia="Times New Roman" w:hAnsi="Times New Roman" w:cs="Times New Roman"/>
          <w:kern w:val="0"/>
          <w14:ligatures w14:val="none"/>
        </w:rPr>
        <w:t xml:space="preserve"> class. These jobs were configured with previously saved baseline statistics and constraints, and pointed to data capture locations from the deployed endpoint. While the monitor logic was correctly implemented, both scheduled and manual jobs consistently failed due to environmental limitations in the lab — including encoding </w:t>
      </w:r>
      <w:r w:rsidRPr="006F64D1">
        <w:rPr>
          <w:rFonts w:ascii="Times New Roman" w:eastAsia="Times New Roman" w:hAnsi="Times New Roman" w:cs="Times New Roman"/>
          <w:kern w:val="0"/>
          <w14:ligatures w14:val="none"/>
        </w:rPr>
        <w:lastRenderedPageBreak/>
        <w:t>mismatches, missing CloudWatch logs, and silent container crashes. These issues were traced to SDK limitations and infrastructure instability beyond the code itself.</w:t>
      </w:r>
    </w:p>
    <w:p w14:paraId="1803F462" w14:textId="77777777" w:rsidR="006F64D1" w:rsidRPr="006F64D1" w:rsidRDefault="006F64D1" w:rsidP="006F64D1">
      <w:pPr>
        <w:spacing w:before="100" w:beforeAutospacing="1" w:after="100" w:afterAutospacing="1" w:line="240" w:lineRule="auto"/>
        <w:rPr>
          <w:rFonts w:ascii="Times New Roman" w:eastAsia="Times New Roman" w:hAnsi="Times New Roman" w:cs="Times New Roman"/>
          <w:kern w:val="0"/>
          <w14:ligatures w14:val="none"/>
        </w:rPr>
      </w:pPr>
      <w:r w:rsidRPr="006F64D1">
        <w:rPr>
          <w:rFonts w:ascii="Times New Roman" w:eastAsia="Times New Roman" w:hAnsi="Times New Roman" w:cs="Times New Roman"/>
          <w:kern w:val="0"/>
          <w14:ligatures w14:val="none"/>
        </w:rPr>
        <w:t xml:space="preserve">To demonstrate full CI/CD behavior, the pipeline simulated monitoring job outcomes and linked them to </w:t>
      </w:r>
      <w:r w:rsidRPr="006F64D1">
        <w:rPr>
          <w:rFonts w:ascii="Times New Roman" w:eastAsia="Times New Roman" w:hAnsi="Times New Roman" w:cs="Times New Roman"/>
          <w:b/>
          <w:bCs/>
          <w:kern w:val="0"/>
          <w14:ligatures w14:val="none"/>
        </w:rPr>
        <w:t>automated model approval decisions</w:t>
      </w:r>
      <w:r w:rsidRPr="006F64D1">
        <w:rPr>
          <w:rFonts w:ascii="Times New Roman" w:eastAsia="Times New Roman" w:hAnsi="Times New Roman" w:cs="Times New Roman"/>
          <w:kern w:val="0"/>
          <w14:ligatures w14:val="none"/>
        </w:rPr>
        <w:t xml:space="preserve">. If the simulated monitor status indicated a clean result (e.g., </w:t>
      </w:r>
      <w:r w:rsidRPr="006F64D1">
        <w:rPr>
          <w:rFonts w:ascii="Courier New" w:eastAsia="Times New Roman" w:hAnsi="Courier New" w:cs="Courier New"/>
          <w:kern w:val="0"/>
          <w:sz w:val="20"/>
          <w:szCs w:val="20"/>
          <w14:ligatures w14:val="none"/>
        </w:rPr>
        <w:t>Completed</w:t>
      </w:r>
      <w:r w:rsidRPr="006F64D1">
        <w:rPr>
          <w:rFonts w:ascii="Times New Roman" w:eastAsia="Times New Roman" w:hAnsi="Times New Roman" w:cs="Times New Roman"/>
          <w:kern w:val="0"/>
          <w14:ligatures w14:val="none"/>
        </w:rPr>
        <w:t xml:space="preserve">), the model was programmatically approved in the SageMaker Model Registry. If the simulated outcome indicated violations or failure, the model was rejected. This demonstrated the intended workflow, where </w:t>
      </w:r>
      <w:r w:rsidRPr="006F64D1">
        <w:rPr>
          <w:rFonts w:ascii="Times New Roman" w:eastAsia="Times New Roman" w:hAnsi="Times New Roman" w:cs="Times New Roman"/>
          <w:b/>
          <w:bCs/>
          <w:kern w:val="0"/>
          <w14:ligatures w14:val="none"/>
        </w:rPr>
        <w:t>monitoring outcomes act as a quality gate for deployment</w:t>
      </w:r>
      <w:r w:rsidRPr="006F64D1">
        <w:rPr>
          <w:rFonts w:ascii="Times New Roman" w:eastAsia="Times New Roman" w:hAnsi="Times New Roman" w:cs="Times New Roman"/>
          <w:kern w:val="0"/>
          <w14:ligatures w14:val="none"/>
        </w:rPr>
        <w:t xml:space="preserve">, aligning with </w:t>
      </w:r>
      <w:proofErr w:type="spellStart"/>
      <w:r w:rsidRPr="006F64D1">
        <w:rPr>
          <w:rFonts w:ascii="Times New Roman" w:eastAsia="Times New Roman" w:hAnsi="Times New Roman" w:cs="Times New Roman"/>
          <w:kern w:val="0"/>
          <w14:ligatures w14:val="none"/>
        </w:rPr>
        <w:t>MLOps</w:t>
      </w:r>
      <w:proofErr w:type="spellEnd"/>
      <w:r w:rsidRPr="006F64D1">
        <w:rPr>
          <w:rFonts w:ascii="Times New Roman" w:eastAsia="Times New Roman" w:hAnsi="Times New Roman" w:cs="Times New Roman"/>
          <w:kern w:val="0"/>
          <w14:ligatures w14:val="none"/>
        </w:rPr>
        <w:t xml:space="preserve"> best practices despite constraints in execution.</w:t>
      </w:r>
    </w:p>
    <w:p w14:paraId="41CAA0B3" w14:textId="77777777" w:rsidR="00AD3BE0" w:rsidRPr="00AD3BE0" w:rsidRDefault="00AD3BE0" w:rsidP="00AD3BE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3BE0">
        <w:rPr>
          <w:rFonts w:ascii="Times New Roman" w:eastAsia="Times New Roman" w:hAnsi="Times New Roman" w:cs="Times New Roman"/>
          <w:b/>
          <w:bCs/>
          <w:kern w:val="0"/>
          <w14:ligatures w14:val="none"/>
        </w:rPr>
        <w:t>B8) Offline Bias Monitoring</w:t>
      </w:r>
    </w:p>
    <w:p w14:paraId="1583C78D" w14:textId="3778E5D1" w:rsidR="00AD3BE0" w:rsidRPr="00AD3BE0" w:rsidRDefault="00AD3BE0" w:rsidP="00AD3BE0">
      <w:pPr>
        <w:spacing w:before="100" w:beforeAutospacing="1" w:after="100" w:afterAutospacing="1" w:line="240" w:lineRule="auto"/>
        <w:rPr>
          <w:rFonts w:ascii="Times New Roman" w:eastAsia="Times New Roman" w:hAnsi="Times New Roman" w:cs="Times New Roman"/>
          <w:kern w:val="0"/>
          <w14:ligatures w14:val="none"/>
        </w:rPr>
      </w:pPr>
      <w:r w:rsidRPr="00AD3BE0">
        <w:rPr>
          <w:rFonts w:ascii="Times New Roman" w:eastAsia="Times New Roman" w:hAnsi="Times New Roman" w:cs="Times New Roman"/>
          <w:kern w:val="0"/>
          <w14:ligatures w14:val="none"/>
        </w:rPr>
        <w:t xml:space="preserve">To complement the performance evaluation and CI/CD pipeline, we implemented an </w:t>
      </w:r>
      <w:r w:rsidRPr="00AD3BE0">
        <w:rPr>
          <w:rFonts w:ascii="Times New Roman" w:eastAsia="Times New Roman" w:hAnsi="Times New Roman" w:cs="Times New Roman"/>
          <w:b/>
          <w:bCs/>
          <w:kern w:val="0"/>
          <w14:ligatures w14:val="none"/>
        </w:rPr>
        <w:t>Offline Bias Monitor</w:t>
      </w:r>
      <w:r w:rsidRPr="00AD3BE0">
        <w:rPr>
          <w:rFonts w:ascii="Times New Roman" w:eastAsia="Times New Roman" w:hAnsi="Times New Roman" w:cs="Times New Roman"/>
          <w:kern w:val="0"/>
          <w14:ligatures w14:val="none"/>
        </w:rPr>
        <w:t xml:space="preserve"> using Amazon SageMaker Clarify</w:t>
      </w:r>
      <w:r w:rsidR="00F53D1F">
        <w:rPr>
          <w:rFonts w:ascii="Times New Roman" w:eastAsia="Times New Roman" w:hAnsi="Times New Roman" w:cs="Times New Roman"/>
          <w:kern w:val="0"/>
          <w14:ligatures w14:val="none"/>
        </w:rPr>
        <w:t xml:space="preserve"> (</w:t>
      </w:r>
      <w:r w:rsidR="00F53D1F" w:rsidRPr="00F53D1F">
        <w:rPr>
          <w:rFonts w:ascii="Times New Roman" w:eastAsia="Times New Roman" w:hAnsi="Times New Roman" w:cs="Times New Roman"/>
          <w:kern w:val="0"/>
          <w14:ligatures w14:val="none"/>
        </w:rPr>
        <w:t>Amazon Web Services, n.d.</w:t>
      </w:r>
      <w:r w:rsidR="00F53D1F">
        <w:rPr>
          <w:rFonts w:ascii="Times New Roman" w:eastAsia="Times New Roman" w:hAnsi="Times New Roman" w:cs="Times New Roman"/>
          <w:kern w:val="0"/>
          <w14:ligatures w14:val="none"/>
        </w:rPr>
        <w:t>)</w:t>
      </w:r>
      <w:r w:rsidRPr="00AD3BE0">
        <w:rPr>
          <w:rFonts w:ascii="Times New Roman" w:eastAsia="Times New Roman" w:hAnsi="Times New Roman" w:cs="Times New Roman"/>
          <w:kern w:val="0"/>
          <w14:ligatures w14:val="none"/>
        </w:rPr>
        <w:t>. This step was performed outside the main training pipeline and assessed model fairness on the batch-inference validation output, specifically focusing on racial bias.</w:t>
      </w:r>
    </w:p>
    <w:p w14:paraId="7B8B1B80" w14:textId="77777777" w:rsidR="00AD3BE0" w:rsidRPr="00AD3BE0" w:rsidRDefault="00AD3BE0" w:rsidP="00AD3BE0">
      <w:pPr>
        <w:spacing w:before="100" w:beforeAutospacing="1" w:after="100" w:afterAutospacing="1" w:line="240" w:lineRule="auto"/>
        <w:rPr>
          <w:rFonts w:ascii="Times New Roman" w:eastAsia="Times New Roman" w:hAnsi="Times New Roman" w:cs="Times New Roman"/>
          <w:kern w:val="0"/>
          <w14:ligatures w14:val="none"/>
        </w:rPr>
      </w:pPr>
      <w:r w:rsidRPr="00AD3BE0">
        <w:rPr>
          <w:rFonts w:ascii="Times New Roman" w:eastAsia="Times New Roman" w:hAnsi="Times New Roman" w:cs="Times New Roman"/>
          <w:kern w:val="0"/>
          <w14:ligatures w14:val="none"/>
        </w:rPr>
        <w:t>The notebook used the predicted outcomes (</w:t>
      </w:r>
      <w:proofErr w:type="spellStart"/>
      <w:r w:rsidRPr="00AD3BE0">
        <w:rPr>
          <w:rFonts w:ascii="Courier New" w:eastAsia="Times New Roman" w:hAnsi="Courier New" w:cs="Courier New"/>
          <w:kern w:val="0"/>
          <w:sz w:val="20"/>
          <w:szCs w:val="20"/>
          <w14:ligatures w14:val="none"/>
        </w:rPr>
        <w:t>y_pred</w:t>
      </w:r>
      <w:proofErr w:type="spellEnd"/>
      <w:r w:rsidRPr="00AD3BE0">
        <w:rPr>
          <w:rFonts w:ascii="Times New Roman" w:eastAsia="Times New Roman" w:hAnsi="Times New Roman" w:cs="Times New Roman"/>
          <w:kern w:val="0"/>
          <w14:ligatures w14:val="none"/>
        </w:rPr>
        <w:t>), true labels (</w:t>
      </w:r>
      <w:proofErr w:type="spellStart"/>
      <w:r w:rsidRPr="00AD3BE0">
        <w:rPr>
          <w:rFonts w:ascii="Courier New" w:eastAsia="Times New Roman" w:hAnsi="Courier New" w:cs="Courier New"/>
          <w:kern w:val="0"/>
          <w:sz w:val="20"/>
          <w:szCs w:val="20"/>
          <w14:ligatures w14:val="none"/>
        </w:rPr>
        <w:t>y_true</w:t>
      </w:r>
      <w:proofErr w:type="spellEnd"/>
      <w:r w:rsidRPr="00AD3BE0">
        <w:rPr>
          <w:rFonts w:ascii="Times New Roman" w:eastAsia="Times New Roman" w:hAnsi="Times New Roman" w:cs="Times New Roman"/>
          <w:kern w:val="0"/>
          <w14:ligatures w14:val="none"/>
        </w:rPr>
        <w:t>), and a binary demographic indicator (</w:t>
      </w:r>
      <w:proofErr w:type="spellStart"/>
      <w:r w:rsidRPr="00AD3BE0">
        <w:rPr>
          <w:rFonts w:ascii="Courier New" w:eastAsia="Times New Roman" w:hAnsi="Courier New" w:cs="Courier New"/>
          <w:kern w:val="0"/>
          <w:sz w:val="20"/>
          <w:szCs w:val="20"/>
          <w14:ligatures w14:val="none"/>
        </w:rPr>
        <w:t>race_AfricanAmerican</w:t>
      </w:r>
      <w:proofErr w:type="spellEnd"/>
      <w:r w:rsidRPr="00AD3BE0">
        <w:rPr>
          <w:rFonts w:ascii="Times New Roman" w:eastAsia="Times New Roman" w:hAnsi="Times New Roman" w:cs="Times New Roman"/>
          <w:kern w:val="0"/>
          <w14:ligatures w14:val="none"/>
        </w:rPr>
        <w:t xml:space="preserve">) to compute fairness metrics. It leveraged SageMaker </w:t>
      </w:r>
      <w:proofErr w:type="spellStart"/>
      <w:r w:rsidRPr="00AD3BE0">
        <w:rPr>
          <w:rFonts w:ascii="Times New Roman" w:eastAsia="Times New Roman" w:hAnsi="Times New Roman" w:cs="Times New Roman"/>
          <w:kern w:val="0"/>
          <w14:ligatures w14:val="none"/>
        </w:rPr>
        <w:t>Clarify’s</w:t>
      </w:r>
      <w:proofErr w:type="spellEnd"/>
      <w:r w:rsidRPr="00AD3BE0">
        <w:rPr>
          <w:rFonts w:ascii="Times New Roman" w:eastAsia="Times New Roman" w:hAnsi="Times New Roman" w:cs="Times New Roman"/>
          <w:kern w:val="0"/>
          <w14:ligatures w14:val="none"/>
        </w:rPr>
        <w:t xml:space="preserve"> </w:t>
      </w:r>
      <w:proofErr w:type="spellStart"/>
      <w:r w:rsidRPr="00AD3BE0">
        <w:rPr>
          <w:rFonts w:ascii="Courier New" w:eastAsia="Times New Roman" w:hAnsi="Courier New" w:cs="Courier New"/>
          <w:kern w:val="0"/>
          <w:sz w:val="20"/>
          <w:szCs w:val="20"/>
          <w14:ligatures w14:val="none"/>
        </w:rPr>
        <w:t>ModelBiasMonitor</w:t>
      </w:r>
      <w:proofErr w:type="spellEnd"/>
      <w:r w:rsidRPr="00AD3BE0">
        <w:rPr>
          <w:rFonts w:ascii="Times New Roman" w:eastAsia="Times New Roman" w:hAnsi="Times New Roman" w:cs="Times New Roman"/>
          <w:kern w:val="0"/>
          <w14:ligatures w14:val="none"/>
        </w:rPr>
        <w:t xml:space="preserve"> tools to generate a comprehensive bias report. Key fairness indicators — including </w:t>
      </w:r>
      <w:r w:rsidRPr="00AD3BE0">
        <w:rPr>
          <w:rFonts w:ascii="Times New Roman" w:eastAsia="Times New Roman" w:hAnsi="Times New Roman" w:cs="Times New Roman"/>
          <w:b/>
          <w:bCs/>
          <w:kern w:val="0"/>
          <w14:ligatures w14:val="none"/>
        </w:rPr>
        <w:t>Disparate Impact (DI ≈ 1.01)</w:t>
      </w:r>
      <w:r w:rsidRPr="00AD3BE0">
        <w:rPr>
          <w:rFonts w:ascii="Times New Roman" w:eastAsia="Times New Roman" w:hAnsi="Times New Roman" w:cs="Times New Roman"/>
          <w:kern w:val="0"/>
          <w14:ligatures w14:val="none"/>
        </w:rPr>
        <w:t xml:space="preserve">, </w:t>
      </w:r>
      <w:r w:rsidRPr="00AD3BE0">
        <w:rPr>
          <w:rFonts w:ascii="Times New Roman" w:eastAsia="Times New Roman" w:hAnsi="Times New Roman" w:cs="Times New Roman"/>
          <w:b/>
          <w:bCs/>
          <w:kern w:val="0"/>
          <w14:ligatures w14:val="none"/>
        </w:rPr>
        <w:t>Recall Difference</w:t>
      </w:r>
      <w:r w:rsidRPr="00AD3BE0">
        <w:rPr>
          <w:rFonts w:ascii="Times New Roman" w:eastAsia="Times New Roman" w:hAnsi="Times New Roman" w:cs="Times New Roman"/>
          <w:kern w:val="0"/>
          <w14:ligatures w14:val="none"/>
        </w:rPr>
        <w:t xml:space="preserve">, and </w:t>
      </w:r>
      <w:r w:rsidRPr="00AD3BE0">
        <w:rPr>
          <w:rFonts w:ascii="Times New Roman" w:eastAsia="Times New Roman" w:hAnsi="Times New Roman" w:cs="Times New Roman"/>
          <w:b/>
          <w:bCs/>
          <w:kern w:val="0"/>
          <w14:ligatures w14:val="none"/>
        </w:rPr>
        <w:t>Difference in Positive Proportions (DPPL)</w:t>
      </w:r>
      <w:r w:rsidRPr="00AD3BE0">
        <w:rPr>
          <w:rFonts w:ascii="Times New Roman" w:eastAsia="Times New Roman" w:hAnsi="Times New Roman" w:cs="Times New Roman"/>
          <w:kern w:val="0"/>
          <w14:ligatures w14:val="none"/>
        </w:rPr>
        <w:t xml:space="preserve"> — showed no significant discrepancies between groups. Additional metrics such as </w:t>
      </w:r>
      <w:r w:rsidRPr="00AD3BE0">
        <w:rPr>
          <w:rFonts w:ascii="Times New Roman" w:eastAsia="Times New Roman" w:hAnsi="Times New Roman" w:cs="Times New Roman"/>
          <w:b/>
          <w:bCs/>
          <w:kern w:val="0"/>
          <w14:ligatures w14:val="none"/>
        </w:rPr>
        <w:t>Treatment Equality</w:t>
      </w:r>
      <w:r w:rsidRPr="00AD3BE0">
        <w:rPr>
          <w:rFonts w:ascii="Times New Roman" w:eastAsia="Times New Roman" w:hAnsi="Times New Roman" w:cs="Times New Roman"/>
          <w:kern w:val="0"/>
          <w14:ligatures w14:val="none"/>
        </w:rPr>
        <w:t xml:space="preserve"> and </w:t>
      </w:r>
      <w:r w:rsidRPr="00AD3BE0">
        <w:rPr>
          <w:rFonts w:ascii="Times New Roman" w:eastAsia="Times New Roman" w:hAnsi="Times New Roman" w:cs="Times New Roman"/>
          <w:b/>
          <w:bCs/>
          <w:kern w:val="0"/>
          <w14:ligatures w14:val="none"/>
        </w:rPr>
        <w:t>Specificity Difference</w:t>
      </w:r>
      <w:r w:rsidRPr="00AD3BE0">
        <w:rPr>
          <w:rFonts w:ascii="Times New Roman" w:eastAsia="Times New Roman" w:hAnsi="Times New Roman" w:cs="Times New Roman"/>
          <w:kern w:val="0"/>
          <w14:ligatures w14:val="none"/>
        </w:rPr>
        <w:t xml:space="preserve"> also confirmed consistent behavior.</w:t>
      </w:r>
    </w:p>
    <w:p w14:paraId="22AAEEF2" w14:textId="77777777" w:rsidR="00AD3BE0" w:rsidRPr="00AD3BE0" w:rsidRDefault="00AD3BE0" w:rsidP="00AD3BE0">
      <w:pPr>
        <w:spacing w:before="100" w:beforeAutospacing="1" w:after="100" w:afterAutospacing="1" w:line="240" w:lineRule="auto"/>
        <w:rPr>
          <w:rFonts w:ascii="Times New Roman" w:eastAsia="Times New Roman" w:hAnsi="Times New Roman" w:cs="Times New Roman"/>
          <w:kern w:val="0"/>
          <w14:ligatures w14:val="none"/>
        </w:rPr>
      </w:pPr>
      <w:r w:rsidRPr="00AD3BE0">
        <w:rPr>
          <w:rFonts w:ascii="Times New Roman" w:eastAsia="Times New Roman" w:hAnsi="Times New Roman" w:cs="Times New Roman"/>
          <w:kern w:val="0"/>
          <w14:ligatures w14:val="none"/>
        </w:rPr>
        <w:t xml:space="preserve">Some advanced tests, like the Flip Test and CDDPL, could not be executed due to missing auxiliary features, but these were not essential for high-level fairness conclusions. Overall, the results indicated </w:t>
      </w:r>
      <w:r w:rsidRPr="00AD3BE0">
        <w:rPr>
          <w:rFonts w:ascii="Times New Roman" w:eastAsia="Times New Roman" w:hAnsi="Times New Roman" w:cs="Times New Roman"/>
          <w:b/>
          <w:bCs/>
          <w:kern w:val="0"/>
          <w14:ligatures w14:val="none"/>
        </w:rPr>
        <w:t>no major evidence of racial bias</w:t>
      </w:r>
      <w:r w:rsidRPr="00AD3BE0">
        <w:rPr>
          <w:rFonts w:ascii="Times New Roman" w:eastAsia="Times New Roman" w:hAnsi="Times New Roman" w:cs="Times New Roman"/>
          <w:kern w:val="0"/>
          <w14:ligatures w14:val="none"/>
        </w:rPr>
        <w:t xml:space="preserve"> in model predictions, strengthening the model’s trustworthiness in healthcare-related applications. A full HTML report was generated and saved as part of the evaluation artifacts.</w:t>
      </w:r>
    </w:p>
    <w:p w14:paraId="10032F3C" w14:textId="77777777" w:rsidR="004F3081" w:rsidRPr="00A570F6" w:rsidRDefault="004F3081" w:rsidP="00E16EF5">
      <w:pPr>
        <w:rPr>
          <w:rFonts w:ascii="Times New Roman" w:hAnsi="Times New Roman" w:cs="Times New Roman"/>
          <w:b/>
          <w:bCs/>
          <w:sz w:val="28"/>
          <w:szCs w:val="28"/>
        </w:rPr>
      </w:pPr>
    </w:p>
    <w:p w14:paraId="33FEB3F8" w14:textId="77777777" w:rsidR="00A570F6" w:rsidRDefault="0039683A" w:rsidP="00E16EF5">
      <w:pPr>
        <w:rPr>
          <w:rFonts w:ascii="Times New Roman" w:hAnsi="Times New Roman" w:cs="Times New Roman"/>
          <w:b/>
          <w:bCs/>
          <w:sz w:val="28"/>
          <w:szCs w:val="28"/>
        </w:rPr>
      </w:pPr>
      <w:r w:rsidRPr="00A570F6">
        <w:rPr>
          <w:rFonts w:ascii="Times New Roman" w:hAnsi="Times New Roman" w:cs="Times New Roman"/>
          <w:b/>
          <w:bCs/>
          <w:sz w:val="28"/>
          <w:szCs w:val="28"/>
        </w:rPr>
        <w:t>Conclusion</w:t>
      </w:r>
    </w:p>
    <w:p w14:paraId="607055C7" w14:textId="77777777" w:rsidR="0003756B" w:rsidRDefault="0003756B" w:rsidP="0003756B">
      <w:pPr>
        <w:pStyle w:val="NormalWeb"/>
      </w:pPr>
      <w:r>
        <w:t xml:space="preserve">This project demonstrates a complete, modular, and well-documented </w:t>
      </w:r>
      <w:proofErr w:type="spellStart"/>
      <w:r>
        <w:t>MLOps</w:t>
      </w:r>
      <w:proofErr w:type="spellEnd"/>
      <w:r>
        <w:t xml:space="preserve"> pipeline for hospital readmission prediction using the UCI Diabetes dataset. Beginning with a robust preliminary modeling phase, we developed and compared four classifiers, ultimately selecting Logistic Regression for its balance of performance, simplicity, and clinical interpretability.</w:t>
      </w:r>
    </w:p>
    <w:p w14:paraId="5097A51C" w14:textId="77777777" w:rsidR="0003756B" w:rsidRDefault="0003756B" w:rsidP="0003756B">
      <w:pPr>
        <w:pStyle w:val="NormalWeb"/>
      </w:pPr>
      <w:r>
        <w:t xml:space="preserve">The system was re-architected into a seven-stage pipeline on Amazon SageMaker, covering data ingestion, feature engineering, model training, evaluation, batch inference, model monitoring, and CI/CD automation. Each stage was designed with reproducibility and modularity in mind. Although full execution of real-time Model Monitor jobs was limited by environmental constraints, we successfully simulated CI/CD logic and demonstrated automated model approval workflows. Beyond the core pipeline, we also implemented an </w:t>
      </w:r>
      <w:r w:rsidRPr="0003756B">
        <w:rPr>
          <w:rStyle w:val="Strong"/>
          <w:rFonts w:eastAsiaTheme="majorEastAsia"/>
          <w:b w:val="0"/>
          <w:bCs w:val="0"/>
        </w:rPr>
        <w:t>Offline Bias Monitor</w:t>
      </w:r>
      <w:r>
        <w:t xml:space="preserve"> using </w:t>
      </w:r>
      <w:r>
        <w:lastRenderedPageBreak/>
        <w:t>fairness metrics from SageMaker Clarify, which confirmed the model’s fairness across racial groups in the validation data.</w:t>
      </w:r>
    </w:p>
    <w:p w14:paraId="64A5F9A3" w14:textId="77777777" w:rsidR="0003756B" w:rsidRDefault="0003756B" w:rsidP="0003756B">
      <w:pPr>
        <w:pStyle w:val="NormalWeb"/>
      </w:pPr>
      <w:r>
        <w:t>Altogether, this work reflects a deployment-aware machine learning system that balances performance, interpretability, and ethical safeguards. Future improvements could include real-time monitoring at scale, A/B testing for model variants, and integration with EHR systems to support proactive clinical decision-making.</w:t>
      </w:r>
    </w:p>
    <w:p w14:paraId="5AA576C6" w14:textId="20655EFE" w:rsidR="00F53D1F" w:rsidRPr="002E2B61" w:rsidRDefault="002E2B61" w:rsidP="0003756B">
      <w:pPr>
        <w:pStyle w:val="NormalWeb"/>
        <w:rPr>
          <w:b/>
          <w:bCs/>
          <w:sz w:val="28"/>
          <w:szCs w:val="28"/>
        </w:rPr>
      </w:pPr>
      <w:r w:rsidRPr="002E2B61">
        <w:rPr>
          <w:b/>
          <w:bCs/>
          <w:sz w:val="28"/>
          <w:szCs w:val="28"/>
        </w:rPr>
        <w:t>Github Link</w:t>
      </w:r>
    </w:p>
    <w:p w14:paraId="6F2A09AB" w14:textId="4DB855A1" w:rsidR="002E2B61" w:rsidRDefault="007C6D3E" w:rsidP="0003756B">
      <w:pPr>
        <w:pStyle w:val="NormalWeb"/>
      </w:pPr>
      <w:hyperlink r:id="rId9" w:history="1">
        <w:r w:rsidRPr="001A0786">
          <w:rPr>
            <w:rStyle w:val="Hyperlink"/>
          </w:rPr>
          <w:t>https://github.com/suvoganguli/AAI540_FinalProject</w:t>
        </w:r>
      </w:hyperlink>
    </w:p>
    <w:p w14:paraId="5BEBCF83" w14:textId="7E32304C" w:rsidR="00F53D1F" w:rsidRPr="00F53D1F" w:rsidRDefault="00F53D1F" w:rsidP="0039683A">
      <w:pPr>
        <w:rPr>
          <w:rFonts w:ascii="Times New Roman" w:hAnsi="Times New Roman" w:cs="Times New Roman"/>
          <w:b/>
          <w:bCs/>
          <w:sz w:val="28"/>
          <w:szCs w:val="28"/>
        </w:rPr>
      </w:pPr>
      <w:r w:rsidRPr="00F53D1F">
        <w:rPr>
          <w:rFonts w:ascii="Times New Roman" w:hAnsi="Times New Roman" w:cs="Times New Roman"/>
          <w:b/>
          <w:bCs/>
          <w:sz w:val="28"/>
          <w:szCs w:val="28"/>
        </w:rPr>
        <w:t>Reference</w:t>
      </w:r>
    </w:p>
    <w:p w14:paraId="7C4331A6" w14:textId="474766C0" w:rsidR="00F53D1F" w:rsidRPr="00A570F6" w:rsidRDefault="00F53D1F" w:rsidP="0039683A">
      <w:pPr>
        <w:rPr>
          <w:rFonts w:ascii="Times New Roman" w:hAnsi="Times New Roman" w:cs="Times New Roman"/>
        </w:rPr>
      </w:pPr>
      <w:r w:rsidRPr="00F53D1F">
        <w:rPr>
          <w:rFonts w:ascii="Times New Roman" w:hAnsi="Times New Roman" w:cs="Times New Roman"/>
        </w:rPr>
        <w:t xml:space="preserve">Amazon Web Services. (n.d.). </w:t>
      </w:r>
      <w:r w:rsidRPr="00F53D1F">
        <w:rPr>
          <w:rFonts w:ascii="Times New Roman" w:hAnsi="Times New Roman" w:cs="Times New Roman"/>
          <w:i/>
          <w:iCs/>
        </w:rPr>
        <w:t>Amazon SageMaker Developer Guide</w:t>
      </w:r>
      <w:r w:rsidRPr="00F53D1F">
        <w:rPr>
          <w:rFonts w:ascii="Times New Roman" w:hAnsi="Times New Roman" w:cs="Times New Roman"/>
        </w:rPr>
        <w:t xml:space="preserve">. Retrieved June 24, 2025, from </w:t>
      </w:r>
      <w:hyperlink r:id="rId10" w:tgtFrame="_new" w:history="1">
        <w:r w:rsidRPr="00F53D1F">
          <w:rPr>
            <w:rStyle w:val="Hyperlink"/>
            <w:rFonts w:ascii="Times New Roman" w:hAnsi="Times New Roman" w:cs="Times New Roman"/>
          </w:rPr>
          <w:t>https://docs.aws.amazon.com/sagemaker/latest/dg/whatis.html</w:t>
        </w:r>
      </w:hyperlink>
    </w:p>
    <w:p w14:paraId="0D5EB4E9" w14:textId="77777777" w:rsidR="00733E31" w:rsidRPr="00A570F6" w:rsidRDefault="00733E31">
      <w:pPr>
        <w:rPr>
          <w:rFonts w:ascii="Times New Roman" w:hAnsi="Times New Roman" w:cs="Times New Roman"/>
        </w:rPr>
      </w:pPr>
    </w:p>
    <w:sectPr w:rsidR="00733E31" w:rsidRPr="00A570F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3B044" w14:textId="77777777" w:rsidR="00AF6EBC" w:rsidRDefault="00AF6EBC" w:rsidP="0039683A">
      <w:pPr>
        <w:spacing w:after="0" w:line="240" w:lineRule="auto"/>
      </w:pPr>
      <w:r>
        <w:separator/>
      </w:r>
    </w:p>
  </w:endnote>
  <w:endnote w:type="continuationSeparator" w:id="0">
    <w:p w14:paraId="6551127E" w14:textId="77777777" w:rsidR="00AF6EBC" w:rsidRDefault="00AF6EBC" w:rsidP="00396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2355727"/>
      <w:docPartObj>
        <w:docPartGallery w:val="Page Numbers (Bottom of Page)"/>
        <w:docPartUnique/>
      </w:docPartObj>
    </w:sdtPr>
    <w:sdtEndPr>
      <w:rPr>
        <w:noProof/>
      </w:rPr>
    </w:sdtEndPr>
    <w:sdtContent>
      <w:p w14:paraId="154B1CB7" w14:textId="684E3887" w:rsidR="0039683A" w:rsidRDefault="003968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529BF7" w14:textId="77777777" w:rsidR="0039683A" w:rsidRDefault="003968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2E3A3" w14:textId="77777777" w:rsidR="00AF6EBC" w:rsidRDefault="00AF6EBC" w:rsidP="0039683A">
      <w:pPr>
        <w:spacing w:after="0" w:line="240" w:lineRule="auto"/>
      </w:pPr>
      <w:r>
        <w:separator/>
      </w:r>
    </w:p>
  </w:footnote>
  <w:footnote w:type="continuationSeparator" w:id="0">
    <w:p w14:paraId="3184598E" w14:textId="77777777" w:rsidR="00AF6EBC" w:rsidRDefault="00AF6EBC" w:rsidP="00396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924"/>
    <w:multiLevelType w:val="multilevel"/>
    <w:tmpl w:val="262A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31D37"/>
    <w:multiLevelType w:val="multilevel"/>
    <w:tmpl w:val="F6FE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E6E1E"/>
    <w:multiLevelType w:val="multilevel"/>
    <w:tmpl w:val="88A2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D2985"/>
    <w:multiLevelType w:val="multilevel"/>
    <w:tmpl w:val="F84C1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C618D"/>
    <w:multiLevelType w:val="multilevel"/>
    <w:tmpl w:val="4168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771F4"/>
    <w:multiLevelType w:val="multilevel"/>
    <w:tmpl w:val="E48A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D5C44"/>
    <w:multiLevelType w:val="multilevel"/>
    <w:tmpl w:val="C5609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06E90"/>
    <w:multiLevelType w:val="multilevel"/>
    <w:tmpl w:val="B572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90810"/>
    <w:multiLevelType w:val="multilevel"/>
    <w:tmpl w:val="FE12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E0152"/>
    <w:multiLevelType w:val="multilevel"/>
    <w:tmpl w:val="85B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63CE5"/>
    <w:multiLevelType w:val="multilevel"/>
    <w:tmpl w:val="A2D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F0E32"/>
    <w:multiLevelType w:val="multilevel"/>
    <w:tmpl w:val="8376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F70F9"/>
    <w:multiLevelType w:val="multilevel"/>
    <w:tmpl w:val="9200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A48E8"/>
    <w:multiLevelType w:val="multilevel"/>
    <w:tmpl w:val="3B8A7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636CD9"/>
    <w:multiLevelType w:val="multilevel"/>
    <w:tmpl w:val="44F8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10C03"/>
    <w:multiLevelType w:val="multilevel"/>
    <w:tmpl w:val="E7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C1F6D"/>
    <w:multiLevelType w:val="multilevel"/>
    <w:tmpl w:val="8572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B15642"/>
    <w:multiLevelType w:val="multilevel"/>
    <w:tmpl w:val="BAC0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066C3F"/>
    <w:multiLevelType w:val="hybridMultilevel"/>
    <w:tmpl w:val="499EC750"/>
    <w:lvl w:ilvl="0" w:tplc="BC9646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DB5BE2"/>
    <w:multiLevelType w:val="multilevel"/>
    <w:tmpl w:val="4D82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56988"/>
    <w:multiLevelType w:val="multilevel"/>
    <w:tmpl w:val="BD32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5A269A"/>
    <w:multiLevelType w:val="multilevel"/>
    <w:tmpl w:val="28AE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374B5"/>
    <w:multiLevelType w:val="multilevel"/>
    <w:tmpl w:val="16DA1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577F28"/>
    <w:multiLevelType w:val="multilevel"/>
    <w:tmpl w:val="DBBE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616270">
    <w:abstractNumId w:val="10"/>
  </w:num>
  <w:num w:numId="2" w16cid:durableId="1399942412">
    <w:abstractNumId w:val="9"/>
  </w:num>
  <w:num w:numId="3" w16cid:durableId="1001467037">
    <w:abstractNumId w:val="19"/>
  </w:num>
  <w:num w:numId="4" w16cid:durableId="1829858591">
    <w:abstractNumId w:val="5"/>
  </w:num>
  <w:num w:numId="5" w16cid:durableId="1959871865">
    <w:abstractNumId w:val="22"/>
  </w:num>
  <w:num w:numId="6" w16cid:durableId="1454860696">
    <w:abstractNumId w:val="13"/>
  </w:num>
  <w:num w:numId="7" w16cid:durableId="2057504368">
    <w:abstractNumId w:val="11"/>
  </w:num>
  <w:num w:numId="8" w16cid:durableId="1922762535">
    <w:abstractNumId w:val="12"/>
  </w:num>
  <w:num w:numId="9" w16cid:durableId="704525163">
    <w:abstractNumId w:val="2"/>
  </w:num>
  <w:num w:numId="10" w16cid:durableId="348869209">
    <w:abstractNumId w:val="1"/>
  </w:num>
  <w:num w:numId="11" w16cid:durableId="761729519">
    <w:abstractNumId w:val="16"/>
  </w:num>
  <w:num w:numId="12" w16cid:durableId="897283089">
    <w:abstractNumId w:val="4"/>
  </w:num>
  <w:num w:numId="13" w16cid:durableId="1162312184">
    <w:abstractNumId w:val="23"/>
  </w:num>
  <w:num w:numId="14" w16cid:durableId="516119767">
    <w:abstractNumId w:val="20"/>
  </w:num>
  <w:num w:numId="15" w16cid:durableId="498427079">
    <w:abstractNumId w:val="17"/>
  </w:num>
  <w:num w:numId="16" w16cid:durableId="2043894337">
    <w:abstractNumId w:val="15"/>
  </w:num>
  <w:num w:numId="17" w16cid:durableId="895622629">
    <w:abstractNumId w:val="14"/>
  </w:num>
  <w:num w:numId="18" w16cid:durableId="5791995">
    <w:abstractNumId w:val="0"/>
  </w:num>
  <w:num w:numId="19" w16cid:durableId="997808970">
    <w:abstractNumId w:val="18"/>
  </w:num>
  <w:num w:numId="20" w16cid:durableId="351884871">
    <w:abstractNumId w:val="21"/>
  </w:num>
  <w:num w:numId="21" w16cid:durableId="371615045">
    <w:abstractNumId w:val="8"/>
  </w:num>
  <w:num w:numId="22" w16cid:durableId="1153182993">
    <w:abstractNumId w:val="6"/>
  </w:num>
  <w:num w:numId="23" w16cid:durableId="1523082140">
    <w:abstractNumId w:val="3"/>
  </w:num>
  <w:num w:numId="24" w16cid:durableId="13895754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83A"/>
    <w:rsid w:val="0003756B"/>
    <w:rsid w:val="00047760"/>
    <w:rsid w:val="000D2E90"/>
    <w:rsid w:val="0010321B"/>
    <w:rsid w:val="00103630"/>
    <w:rsid w:val="001B5AF1"/>
    <w:rsid w:val="00216DD3"/>
    <w:rsid w:val="002A2840"/>
    <w:rsid w:val="002E2B61"/>
    <w:rsid w:val="002F7D4C"/>
    <w:rsid w:val="00344486"/>
    <w:rsid w:val="0039683A"/>
    <w:rsid w:val="003A20DA"/>
    <w:rsid w:val="003C4B5A"/>
    <w:rsid w:val="003D5A2D"/>
    <w:rsid w:val="003E2B14"/>
    <w:rsid w:val="004C68FD"/>
    <w:rsid w:val="004F3081"/>
    <w:rsid w:val="005C223C"/>
    <w:rsid w:val="006021BF"/>
    <w:rsid w:val="006F64D1"/>
    <w:rsid w:val="00716460"/>
    <w:rsid w:val="00733E31"/>
    <w:rsid w:val="00742CE3"/>
    <w:rsid w:val="007C6D3E"/>
    <w:rsid w:val="00917415"/>
    <w:rsid w:val="00931252"/>
    <w:rsid w:val="00986247"/>
    <w:rsid w:val="00994636"/>
    <w:rsid w:val="00A570F6"/>
    <w:rsid w:val="00AA01E0"/>
    <w:rsid w:val="00AD3BE0"/>
    <w:rsid w:val="00AE0825"/>
    <w:rsid w:val="00AF6EBC"/>
    <w:rsid w:val="00B34640"/>
    <w:rsid w:val="00B46FB3"/>
    <w:rsid w:val="00C1668D"/>
    <w:rsid w:val="00CA7BC2"/>
    <w:rsid w:val="00CD3CF8"/>
    <w:rsid w:val="00DA04EA"/>
    <w:rsid w:val="00DA56F3"/>
    <w:rsid w:val="00E16EF5"/>
    <w:rsid w:val="00E54C26"/>
    <w:rsid w:val="00EA4823"/>
    <w:rsid w:val="00EA5F1E"/>
    <w:rsid w:val="00F53D1F"/>
    <w:rsid w:val="00F66E23"/>
    <w:rsid w:val="00F83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C83CA"/>
  <w15:chartTrackingRefBased/>
  <w15:docId w15:val="{71A0498A-A686-4207-97A2-15459BB66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6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96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83A"/>
    <w:rPr>
      <w:rFonts w:eastAsiaTheme="majorEastAsia" w:cstheme="majorBidi"/>
      <w:color w:val="272727" w:themeColor="text1" w:themeTint="D8"/>
    </w:rPr>
  </w:style>
  <w:style w:type="paragraph" w:styleId="Title">
    <w:name w:val="Title"/>
    <w:basedOn w:val="Normal"/>
    <w:next w:val="Normal"/>
    <w:link w:val="TitleChar"/>
    <w:uiPriority w:val="10"/>
    <w:qFormat/>
    <w:rsid w:val="00396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83A"/>
    <w:pPr>
      <w:spacing w:before="160"/>
      <w:jc w:val="center"/>
    </w:pPr>
    <w:rPr>
      <w:i/>
      <w:iCs/>
      <w:color w:val="404040" w:themeColor="text1" w:themeTint="BF"/>
    </w:rPr>
  </w:style>
  <w:style w:type="character" w:customStyle="1" w:styleId="QuoteChar">
    <w:name w:val="Quote Char"/>
    <w:basedOn w:val="DefaultParagraphFont"/>
    <w:link w:val="Quote"/>
    <w:uiPriority w:val="29"/>
    <w:rsid w:val="0039683A"/>
    <w:rPr>
      <w:i/>
      <w:iCs/>
      <w:color w:val="404040" w:themeColor="text1" w:themeTint="BF"/>
    </w:rPr>
  </w:style>
  <w:style w:type="paragraph" w:styleId="ListParagraph">
    <w:name w:val="List Paragraph"/>
    <w:basedOn w:val="Normal"/>
    <w:uiPriority w:val="34"/>
    <w:qFormat/>
    <w:rsid w:val="0039683A"/>
    <w:pPr>
      <w:ind w:left="720"/>
      <w:contextualSpacing/>
    </w:pPr>
  </w:style>
  <w:style w:type="character" w:styleId="IntenseEmphasis">
    <w:name w:val="Intense Emphasis"/>
    <w:basedOn w:val="DefaultParagraphFont"/>
    <w:uiPriority w:val="21"/>
    <w:qFormat/>
    <w:rsid w:val="0039683A"/>
    <w:rPr>
      <w:i/>
      <w:iCs/>
      <w:color w:val="0F4761" w:themeColor="accent1" w:themeShade="BF"/>
    </w:rPr>
  </w:style>
  <w:style w:type="paragraph" w:styleId="IntenseQuote">
    <w:name w:val="Intense Quote"/>
    <w:basedOn w:val="Normal"/>
    <w:next w:val="Normal"/>
    <w:link w:val="IntenseQuoteChar"/>
    <w:uiPriority w:val="30"/>
    <w:qFormat/>
    <w:rsid w:val="00396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83A"/>
    <w:rPr>
      <w:i/>
      <w:iCs/>
      <w:color w:val="0F4761" w:themeColor="accent1" w:themeShade="BF"/>
    </w:rPr>
  </w:style>
  <w:style w:type="character" w:styleId="IntenseReference">
    <w:name w:val="Intense Reference"/>
    <w:basedOn w:val="DefaultParagraphFont"/>
    <w:uiPriority w:val="32"/>
    <w:qFormat/>
    <w:rsid w:val="0039683A"/>
    <w:rPr>
      <w:b/>
      <w:bCs/>
      <w:smallCaps/>
      <w:color w:val="0F4761" w:themeColor="accent1" w:themeShade="BF"/>
      <w:spacing w:val="5"/>
    </w:rPr>
  </w:style>
  <w:style w:type="paragraph" w:styleId="Header">
    <w:name w:val="header"/>
    <w:basedOn w:val="Normal"/>
    <w:link w:val="HeaderChar"/>
    <w:uiPriority w:val="99"/>
    <w:unhideWhenUsed/>
    <w:rsid w:val="003968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683A"/>
  </w:style>
  <w:style w:type="paragraph" w:styleId="Footer">
    <w:name w:val="footer"/>
    <w:basedOn w:val="Normal"/>
    <w:link w:val="FooterChar"/>
    <w:uiPriority w:val="99"/>
    <w:unhideWhenUsed/>
    <w:rsid w:val="003968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683A"/>
  </w:style>
  <w:style w:type="paragraph" w:styleId="NoSpacing">
    <w:name w:val="No Spacing"/>
    <w:uiPriority w:val="1"/>
    <w:qFormat/>
    <w:rsid w:val="00733E31"/>
    <w:pPr>
      <w:spacing w:after="0" w:line="240" w:lineRule="auto"/>
    </w:pPr>
  </w:style>
  <w:style w:type="paragraph" w:styleId="NormalWeb">
    <w:name w:val="Normal (Web)"/>
    <w:basedOn w:val="Normal"/>
    <w:uiPriority w:val="99"/>
    <w:unhideWhenUsed/>
    <w:rsid w:val="00DA04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A04EA"/>
    <w:rPr>
      <w:b/>
      <w:bCs/>
    </w:rPr>
  </w:style>
  <w:style w:type="character" w:styleId="HTMLCode">
    <w:name w:val="HTML Code"/>
    <w:basedOn w:val="DefaultParagraphFont"/>
    <w:uiPriority w:val="99"/>
    <w:semiHidden/>
    <w:unhideWhenUsed/>
    <w:rsid w:val="00CD3CF8"/>
    <w:rPr>
      <w:rFonts w:ascii="Courier New" w:eastAsia="Times New Roman" w:hAnsi="Courier New" w:cs="Courier New"/>
      <w:sz w:val="20"/>
      <w:szCs w:val="20"/>
    </w:rPr>
  </w:style>
  <w:style w:type="character" w:styleId="Hyperlink">
    <w:name w:val="Hyperlink"/>
    <w:basedOn w:val="DefaultParagraphFont"/>
    <w:uiPriority w:val="99"/>
    <w:unhideWhenUsed/>
    <w:rsid w:val="00F53D1F"/>
    <w:rPr>
      <w:color w:val="467886" w:themeColor="hyperlink"/>
      <w:u w:val="single"/>
    </w:rPr>
  </w:style>
  <w:style w:type="character" w:styleId="UnresolvedMention">
    <w:name w:val="Unresolved Mention"/>
    <w:basedOn w:val="DefaultParagraphFont"/>
    <w:uiPriority w:val="99"/>
    <w:semiHidden/>
    <w:unhideWhenUsed/>
    <w:rsid w:val="00F53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21378">
      <w:bodyDiv w:val="1"/>
      <w:marLeft w:val="0"/>
      <w:marRight w:val="0"/>
      <w:marTop w:val="0"/>
      <w:marBottom w:val="0"/>
      <w:divBdr>
        <w:top w:val="none" w:sz="0" w:space="0" w:color="auto"/>
        <w:left w:val="none" w:sz="0" w:space="0" w:color="auto"/>
        <w:bottom w:val="none" w:sz="0" w:space="0" w:color="auto"/>
        <w:right w:val="none" w:sz="0" w:space="0" w:color="auto"/>
      </w:divBdr>
    </w:div>
    <w:div w:id="236288506">
      <w:bodyDiv w:val="1"/>
      <w:marLeft w:val="0"/>
      <w:marRight w:val="0"/>
      <w:marTop w:val="0"/>
      <w:marBottom w:val="0"/>
      <w:divBdr>
        <w:top w:val="none" w:sz="0" w:space="0" w:color="auto"/>
        <w:left w:val="none" w:sz="0" w:space="0" w:color="auto"/>
        <w:bottom w:val="none" w:sz="0" w:space="0" w:color="auto"/>
        <w:right w:val="none" w:sz="0" w:space="0" w:color="auto"/>
      </w:divBdr>
    </w:div>
    <w:div w:id="313880716">
      <w:bodyDiv w:val="1"/>
      <w:marLeft w:val="0"/>
      <w:marRight w:val="0"/>
      <w:marTop w:val="0"/>
      <w:marBottom w:val="0"/>
      <w:divBdr>
        <w:top w:val="none" w:sz="0" w:space="0" w:color="auto"/>
        <w:left w:val="none" w:sz="0" w:space="0" w:color="auto"/>
        <w:bottom w:val="none" w:sz="0" w:space="0" w:color="auto"/>
        <w:right w:val="none" w:sz="0" w:space="0" w:color="auto"/>
      </w:divBdr>
    </w:div>
    <w:div w:id="510334131">
      <w:bodyDiv w:val="1"/>
      <w:marLeft w:val="0"/>
      <w:marRight w:val="0"/>
      <w:marTop w:val="0"/>
      <w:marBottom w:val="0"/>
      <w:divBdr>
        <w:top w:val="none" w:sz="0" w:space="0" w:color="auto"/>
        <w:left w:val="none" w:sz="0" w:space="0" w:color="auto"/>
        <w:bottom w:val="none" w:sz="0" w:space="0" w:color="auto"/>
        <w:right w:val="none" w:sz="0" w:space="0" w:color="auto"/>
      </w:divBdr>
    </w:div>
    <w:div w:id="609093264">
      <w:bodyDiv w:val="1"/>
      <w:marLeft w:val="0"/>
      <w:marRight w:val="0"/>
      <w:marTop w:val="0"/>
      <w:marBottom w:val="0"/>
      <w:divBdr>
        <w:top w:val="none" w:sz="0" w:space="0" w:color="auto"/>
        <w:left w:val="none" w:sz="0" w:space="0" w:color="auto"/>
        <w:bottom w:val="none" w:sz="0" w:space="0" w:color="auto"/>
        <w:right w:val="none" w:sz="0" w:space="0" w:color="auto"/>
      </w:divBdr>
      <w:divsChild>
        <w:div w:id="380206016">
          <w:marLeft w:val="0"/>
          <w:marRight w:val="0"/>
          <w:marTop w:val="0"/>
          <w:marBottom w:val="0"/>
          <w:divBdr>
            <w:top w:val="none" w:sz="0" w:space="0" w:color="auto"/>
            <w:left w:val="none" w:sz="0" w:space="0" w:color="auto"/>
            <w:bottom w:val="none" w:sz="0" w:space="0" w:color="auto"/>
            <w:right w:val="none" w:sz="0" w:space="0" w:color="auto"/>
          </w:divBdr>
          <w:divsChild>
            <w:div w:id="14077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5605">
      <w:bodyDiv w:val="1"/>
      <w:marLeft w:val="0"/>
      <w:marRight w:val="0"/>
      <w:marTop w:val="0"/>
      <w:marBottom w:val="0"/>
      <w:divBdr>
        <w:top w:val="none" w:sz="0" w:space="0" w:color="auto"/>
        <w:left w:val="none" w:sz="0" w:space="0" w:color="auto"/>
        <w:bottom w:val="none" w:sz="0" w:space="0" w:color="auto"/>
        <w:right w:val="none" w:sz="0" w:space="0" w:color="auto"/>
      </w:divBdr>
    </w:div>
    <w:div w:id="676227125">
      <w:bodyDiv w:val="1"/>
      <w:marLeft w:val="0"/>
      <w:marRight w:val="0"/>
      <w:marTop w:val="0"/>
      <w:marBottom w:val="0"/>
      <w:divBdr>
        <w:top w:val="none" w:sz="0" w:space="0" w:color="auto"/>
        <w:left w:val="none" w:sz="0" w:space="0" w:color="auto"/>
        <w:bottom w:val="none" w:sz="0" w:space="0" w:color="auto"/>
        <w:right w:val="none" w:sz="0" w:space="0" w:color="auto"/>
      </w:divBdr>
    </w:div>
    <w:div w:id="769203219">
      <w:bodyDiv w:val="1"/>
      <w:marLeft w:val="0"/>
      <w:marRight w:val="0"/>
      <w:marTop w:val="0"/>
      <w:marBottom w:val="0"/>
      <w:divBdr>
        <w:top w:val="none" w:sz="0" w:space="0" w:color="auto"/>
        <w:left w:val="none" w:sz="0" w:space="0" w:color="auto"/>
        <w:bottom w:val="none" w:sz="0" w:space="0" w:color="auto"/>
        <w:right w:val="none" w:sz="0" w:space="0" w:color="auto"/>
      </w:divBdr>
    </w:div>
    <w:div w:id="830563044">
      <w:bodyDiv w:val="1"/>
      <w:marLeft w:val="0"/>
      <w:marRight w:val="0"/>
      <w:marTop w:val="0"/>
      <w:marBottom w:val="0"/>
      <w:divBdr>
        <w:top w:val="none" w:sz="0" w:space="0" w:color="auto"/>
        <w:left w:val="none" w:sz="0" w:space="0" w:color="auto"/>
        <w:bottom w:val="none" w:sz="0" w:space="0" w:color="auto"/>
        <w:right w:val="none" w:sz="0" w:space="0" w:color="auto"/>
      </w:divBdr>
    </w:div>
    <w:div w:id="953440837">
      <w:bodyDiv w:val="1"/>
      <w:marLeft w:val="0"/>
      <w:marRight w:val="0"/>
      <w:marTop w:val="0"/>
      <w:marBottom w:val="0"/>
      <w:divBdr>
        <w:top w:val="none" w:sz="0" w:space="0" w:color="auto"/>
        <w:left w:val="none" w:sz="0" w:space="0" w:color="auto"/>
        <w:bottom w:val="none" w:sz="0" w:space="0" w:color="auto"/>
        <w:right w:val="none" w:sz="0" w:space="0" w:color="auto"/>
      </w:divBdr>
    </w:div>
    <w:div w:id="1004284216">
      <w:bodyDiv w:val="1"/>
      <w:marLeft w:val="0"/>
      <w:marRight w:val="0"/>
      <w:marTop w:val="0"/>
      <w:marBottom w:val="0"/>
      <w:divBdr>
        <w:top w:val="none" w:sz="0" w:space="0" w:color="auto"/>
        <w:left w:val="none" w:sz="0" w:space="0" w:color="auto"/>
        <w:bottom w:val="none" w:sz="0" w:space="0" w:color="auto"/>
        <w:right w:val="none" w:sz="0" w:space="0" w:color="auto"/>
      </w:divBdr>
    </w:div>
    <w:div w:id="1040131914">
      <w:bodyDiv w:val="1"/>
      <w:marLeft w:val="0"/>
      <w:marRight w:val="0"/>
      <w:marTop w:val="0"/>
      <w:marBottom w:val="0"/>
      <w:divBdr>
        <w:top w:val="none" w:sz="0" w:space="0" w:color="auto"/>
        <w:left w:val="none" w:sz="0" w:space="0" w:color="auto"/>
        <w:bottom w:val="none" w:sz="0" w:space="0" w:color="auto"/>
        <w:right w:val="none" w:sz="0" w:space="0" w:color="auto"/>
      </w:divBdr>
    </w:div>
    <w:div w:id="1272668820">
      <w:bodyDiv w:val="1"/>
      <w:marLeft w:val="0"/>
      <w:marRight w:val="0"/>
      <w:marTop w:val="0"/>
      <w:marBottom w:val="0"/>
      <w:divBdr>
        <w:top w:val="none" w:sz="0" w:space="0" w:color="auto"/>
        <w:left w:val="none" w:sz="0" w:space="0" w:color="auto"/>
        <w:bottom w:val="none" w:sz="0" w:space="0" w:color="auto"/>
        <w:right w:val="none" w:sz="0" w:space="0" w:color="auto"/>
      </w:divBdr>
    </w:div>
    <w:div w:id="1338388852">
      <w:bodyDiv w:val="1"/>
      <w:marLeft w:val="0"/>
      <w:marRight w:val="0"/>
      <w:marTop w:val="0"/>
      <w:marBottom w:val="0"/>
      <w:divBdr>
        <w:top w:val="none" w:sz="0" w:space="0" w:color="auto"/>
        <w:left w:val="none" w:sz="0" w:space="0" w:color="auto"/>
        <w:bottom w:val="none" w:sz="0" w:space="0" w:color="auto"/>
        <w:right w:val="none" w:sz="0" w:space="0" w:color="auto"/>
      </w:divBdr>
    </w:div>
    <w:div w:id="1390300189">
      <w:bodyDiv w:val="1"/>
      <w:marLeft w:val="0"/>
      <w:marRight w:val="0"/>
      <w:marTop w:val="0"/>
      <w:marBottom w:val="0"/>
      <w:divBdr>
        <w:top w:val="none" w:sz="0" w:space="0" w:color="auto"/>
        <w:left w:val="none" w:sz="0" w:space="0" w:color="auto"/>
        <w:bottom w:val="none" w:sz="0" w:space="0" w:color="auto"/>
        <w:right w:val="none" w:sz="0" w:space="0" w:color="auto"/>
      </w:divBdr>
    </w:div>
    <w:div w:id="1404838829">
      <w:bodyDiv w:val="1"/>
      <w:marLeft w:val="0"/>
      <w:marRight w:val="0"/>
      <w:marTop w:val="0"/>
      <w:marBottom w:val="0"/>
      <w:divBdr>
        <w:top w:val="none" w:sz="0" w:space="0" w:color="auto"/>
        <w:left w:val="none" w:sz="0" w:space="0" w:color="auto"/>
        <w:bottom w:val="none" w:sz="0" w:space="0" w:color="auto"/>
        <w:right w:val="none" w:sz="0" w:space="0" w:color="auto"/>
      </w:divBdr>
    </w:div>
    <w:div w:id="1482231048">
      <w:bodyDiv w:val="1"/>
      <w:marLeft w:val="0"/>
      <w:marRight w:val="0"/>
      <w:marTop w:val="0"/>
      <w:marBottom w:val="0"/>
      <w:divBdr>
        <w:top w:val="none" w:sz="0" w:space="0" w:color="auto"/>
        <w:left w:val="none" w:sz="0" w:space="0" w:color="auto"/>
        <w:bottom w:val="none" w:sz="0" w:space="0" w:color="auto"/>
        <w:right w:val="none" w:sz="0" w:space="0" w:color="auto"/>
      </w:divBdr>
    </w:div>
    <w:div w:id="1828588612">
      <w:bodyDiv w:val="1"/>
      <w:marLeft w:val="0"/>
      <w:marRight w:val="0"/>
      <w:marTop w:val="0"/>
      <w:marBottom w:val="0"/>
      <w:divBdr>
        <w:top w:val="none" w:sz="0" w:space="0" w:color="auto"/>
        <w:left w:val="none" w:sz="0" w:space="0" w:color="auto"/>
        <w:bottom w:val="none" w:sz="0" w:space="0" w:color="auto"/>
        <w:right w:val="none" w:sz="0" w:space="0" w:color="auto"/>
      </w:divBdr>
      <w:divsChild>
        <w:div w:id="205607544">
          <w:marLeft w:val="0"/>
          <w:marRight w:val="0"/>
          <w:marTop w:val="0"/>
          <w:marBottom w:val="0"/>
          <w:divBdr>
            <w:top w:val="none" w:sz="0" w:space="0" w:color="auto"/>
            <w:left w:val="none" w:sz="0" w:space="0" w:color="auto"/>
            <w:bottom w:val="none" w:sz="0" w:space="0" w:color="auto"/>
            <w:right w:val="none" w:sz="0" w:space="0" w:color="auto"/>
          </w:divBdr>
        </w:div>
      </w:divsChild>
    </w:div>
    <w:div w:id="1853102545">
      <w:bodyDiv w:val="1"/>
      <w:marLeft w:val="0"/>
      <w:marRight w:val="0"/>
      <w:marTop w:val="0"/>
      <w:marBottom w:val="0"/>
      <w:divBdr>
        <w:top w:val="none" w:sz="0" w:space="0" w:color="auto"/>
        <w:left w:val="none" w:sz="0" w:space="0" w:color="auto"/>
        <w:bottom w:val="none" w:sz="0" w:space="0" w:color="auto"/>
        <w:right w:val="none" w:sz="0" w:space="0" w:color="auto"/>
      </w:divBdr>
    </w:div>
    <w:div w:id="1878855612">
      <w:bodyDiv w:val="1"/>
      <w:marLeft w:val="0"/>
      <w:marRight w:val="0"/>
      <w:marTop w:val="0"/>
      <w:marBottom w:val="0"/>
      <w:divBdr>
        <w:top w:val="none" w:sz="0" w:space="0" w:color="auto"/>
        <w:left w:val="none" w:sz="0" w:space="0" w:color="auto"/>
        <w:bottom w:val="none" w:sz="0" w:space="0" w:color="auto"/>
        <w:right w:val="none" w:sz="0" w:space="0" w:color="auto"/>
      </w:divBdr>
    </w:div>
    <w:div w:id="1999114332">
      <w:bodyDiv w:val="1"/>
      <w:marLeft w:val="0"/>
      <w:marRight w:val="0"/>
      <w:marTop w:val="0"/>
      <w:marBottom w:val="0"/>
      <w:divBdr>
        <w:top w:val="none" w:sz="0" w:space="0" w:color="auto"/>
        <w:left w:val="none" w:sz="0" w:space="0" w:color="auto"/>
        <w:bottom w:val="none" w:sz="0" w:space="0" w:color="auto"/>
        <w:right w:val="none" w:sz="0" w:space="0" w:color="auto"/>
      </w:divBdr>
    </w:div>
    <w:div w:id="2007129092">
      <w:bodyDiv w:val="1"/>
      <w:marLeft w:val="0"/>
      <w:marRight w:val="0"/>
      <w:marTop w:val="0"/>
      <w:marBottom w:val="0"/>
      <w:divBdr>
        <w:top w:val="none" w:sz="0" w:space="0" w:color="auto"/>
        <w:left w:val="none" w:sz="0" w:space="0" w:color="auto"/>
        <w:bottom w:val="none" w:sz="0" w:space="0" w:color="auto"/>
        <w:right w:val="none" w:sz="0" w:space="0" w:color="auto"/>
      </w:divBdr>
    </w:div>
    <w:div w:id="2013334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cs.aws.amazon.com/sagemaker/latest/dg/whatis.html" TargetMode="External"/><Relationship Id="rId4" Type="http://schemas.openxmlformats.org/officeDocument/2006/relationships/settings" Target="settings.xml"/><Relationship Id="rId9" Type="http://schemas.openxmlformats.org/officeDocument/2006/relationships/hyperlink" Target="https://github.com/suvoganguli/AAI540_Final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B37DB-0849-48D4-B665-EDFA4DF77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9</Pages>
  <Words>2888</Words>
  <Characters>16463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Haris</dc:creator>
  <cp:keywords/>
  <dc:description/>
  <cp:lastModifiedBy>Suvo Ganguli</cp:lastModifiedBy>
  <cp:revision>37</cp:revision>
  <dcterms:created xsi:type="dcterms:W3CDTF">2025-06-23T03:08:00Z</dcterms:created>
  <dcterms:modified xsi:type="dcterms:W3CDTF">2025-06-25T22:54:00Z</dcterms:modified>
</cp:coreProperties>
</file>