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Graph Theory in Motion</w:t>
      </w:r>
    </w:p>
    <w:p>
      <w:pPr>
        <w:spacing w:before="120" w:after="120"/>
        <w:jc w:val="center"/>
      </w:pPr>
      <w:r>
        <w:rPr>
          <w:b/>
          <w:bCs/>
          <w:color w:val="2E5B8F"/>
          <w:sz w:val="32"/>
          <w:szCs w:val="32"/>
        </w:rPr>
        <w:t xml:space="preserve">AI-Assisted Algorithm Visualization</w:t>
      </w:r>
    </w:p>
    <w:p>
      <w:pPr>
        <w:spacing w:before="60" w:after="240"/>
        <w:jc w:val="center"/>
      </w:pPr>
      <w:r>
        <w:rPr>
          <w:b/>
          <w:bCs/>
          <w:color w:val="4A90E2"/>
          <w:sz w:val="26"/>
          <w:szCs w:val="26"/>
        </w:rPr>
        <w:t xml:space="preserve">With Voice Command &amp; Interactive Narration</w:t>
      </w:r>
    </w:p>
    <w:p>
      <w:pPr>
        <w:spacing w:before="60" w:after="240"/>
        <w:jc w:val="center"/>
      </w:pPr>
      <w:r>
        <w:rPr>
          <w:i/>
          <w:iCs/>
          <w:color w:val="555555"/>
          <w:sz w:val="24"/>
          <w:szCs w:val="24"/>
        </w:rPr>
        <w:t xml:space="preserve">Comprehensive Project Documentation</w:t>
      </w:r>
    </w:p>
    <w:p>
      <w:pPr>
        <w:spacing w:before="600" w:after="120"/>
        <w:jc w:val="center"/>
      </w:pPr>
      <w:r>
        <w:rPr>
          <w:color w:val="333333"/>
          <w:sz w:val="22"/>
          <w:szCs w:val="22"/>
        </w:rPr>
        <w:t xml:space="preserve">An Interactive Educational Tool for Visualizing Graph Algorithms</w:t>
      </w:r>
    </w:p>
    <w:p>
      <w:pPr>
        <w:spacing w:before="60" w:after="120"/>
        <w:jc w:val="center"/>
      </w:pPr>
      <w:r>
        <w:rPr>
          <w:color w:val="555555"/>
          <w:sz w:val="20"/>
          <w:szCs w:val="20"/>
        </w:rPr>
        <w:t xml:space="preserve">Featuring OpenAI Whisper Speech Recognition &amp; GPT-powered Explanations</w:t>
      </w:r>
    </w:p>
    <w:p>
      <w:pPr>
        <w:spacing w:before="400" w:after="120"/>
        <w:jc w:val="center"/>
      </w:pPr>
      <w:r>
        <w:rPr>
          <w:b/>
          <w:bCs/>
          <w:sz w:val="20"/>
          <w:szCs w:val="20"/>
        </w:rPr>
        <w:t xml:space="preserve">Course Submission Project</w:t>
      </w:r>
    </w:p>
    <w:p>
      <w:pPr>
        <w:spacing w:before="60"/>
        <w:jc w:val="center"/>
      </w:pPr>
      <w:r>
        <w:rPr>
          <w:sz w:val="20"/>
          <w:szCs w:val="20"/>
        </w:rPr>
        <w:t xml:space="preserve">Computer Science Department</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Graph Theory in Motion represents a groundbreaking advancement in algorithm education, seamlessly integrating voice-controlled interaction, AI-powered explanations, and sophisticated visualization techniques. This innovative web application transforms abstract algorithmic concepts into tangible, interactive experiences, making complex graph algorithms accessible to learners at all levels.</w:t>
      </w:r>
    </w:p>
    <w:p>
      <w:pPr>
        <w:spacing w:after="200"/>
      </w:pPr>
      <w:r>
        <w:t xml:space="preserve">The latest version introduces revolutionary features including natural language voice commands powered by OpenAI Whisper for speech recognition, real-time text-to-speech narration for algorithm steps, and intelligent parameter extraction from spoken instructions. Users can now control the entire visualization experience hands-free, asking questions like 'Set nodes to 15 and run Dijkstra from node 3 to node 8' and watching the system respond intelligently.</w:t>
      </w:r>
    </w:p>
    <w:p>
      <w:pPr>
        <w:spacing w:after="200"/>
      </w:pPr>
      <w:r>
        <w:t xml:space="preserve">Built on a robust technology stack including Streamlit for the web interface, NetworkX for graph algorithms, Plotly for interactive visualizations, and OpenAI's GPT and Whisper models for AI capabilities, the application represents the convergence of modern web technologies, artificial intelligence, and educational pedagogy. The addition of voice interaction removes barriers to entry, making the tool accessible to users with diverse needs and preferences.</w:t>
      </w:r>
    </w:p>
    <w:p>
      <w:pPr>
        <w:spacing w:after="200"/>
      </w:pPr>
      <w:r>
        <w:t xml:space="preserve">Key innovations include comprehensive voice command parsing with natural language understanding, automatic text-to-speech narration synchronized with algorithm execution, multi-modal learning through visual, textual, and auditory channels, and intelligent parameter extraction supporting conversational interaction. The system supports four fundamental graph algorithms with detailed step-by-step execution, each enhanced with AI-generated explanations and optional voice narration.</w:t>
      </w:r>
    </w:p>
    <w:p>
      <w:r>
        <w:br w:type="page"/>
      </w:r>
    </w:p>
    <w:p>
      <w:pPr>
        <w:pStyle w:val="Heading1"/>
      </w:pPr>
      <w:r>
        <w:t xml:space="preserve">Project Overview</w:t>
      </w:r>
    </w:p>
    <w:p>
      <w:pPr>
        <w:pStyle w:val="Heading2"/>
      </w:pPr>
      <w:r>
        <w:t xml:space="preserve">Purpose and Objectives</w:t>
      </w:r>
    </w:p>
    <w:p>
      <w:pPr>
        <w:spacing w:after="200"/>
      </w:pPr>
      <w:r>
        <w:t xml:space="preserve">The primary mission of this project is to revolutionize algorithm education by creating an immersive, multi-modal learning environment that adapts to diverse learning styles and accessibility needs. Traditional algorithm education relies heavily on static diagrams, written explanations, and manual interaction, creating barriers for visual learners, auditory learners, and users with accessibility requirements. This application eliminates these barriers through intelligent voice interaction and multi-sensory feedback.</w:t>
      </w:r>
    </w:p>
    <w:p>
      <w:pPr>
        <w:spacing w:after="200"/>
      </w:pPr>
      <w:r>
        <w:t xml:space="preserve">The voice command feature represents a paradigm shift in educational software design. By allowing users to configure graph parameters, select algorithms, and control execution through natural speech, the system becomes more intuitive and accessible. The integration of OpenAI Whisper for speech recognition ensures high accuracy across various accents and speaking styles, while the custom parsing system intelligently interprets user intent from conversational phrases.</w:t>
      </w:r>
    </w:p>
    <w:p>
      <w:pPr>
        <w:pStyle w:val="Heading2"/>
      </w:pPr>
      <w:r>
        <w:t xml:space="preserve">Target Audience</w:t>
      </w:r>
    </w:p>
    <w:p>
      <w:pPr>
        <w:spacing w:after="120"/>
      </w:pPr>
      <w:r>
        <w:rPr>
          <w:b/>
          <w:bCs/>
        </w:rPr>
        <w:t xml:space="preserve">This enhanced application serves an expanded audience:</w:t>
      </w:r>
    </w:p>
    <w:p>
      <w:pPr>
        <w:pStyle w:val="ListParagraph"/>
        <w:numPr>
          <w:ilvl w:val="0"/>
          <w:numId w:val="2"/>
        </w:numPr>
      </w:pPr>
      <w:r>
        <w:t xml:space="preserve">Computer Science students seeking interactive algorithm visualization with voice-guided learning</w:t>
      </w:r>
    </w:p>
    <w:p>
      <w:pPr>
        <w:pStyle w:val="ListParagraph"/>
        <w:numPr>
          <w:ilvl w:val="0"/>
          <w:numId w:val="2"/>
        </w:numPr>
      </w:pPr>
      <w:r>
        <w:t xml:space="preserve">Educators demonstrating algorithms in classrooms with hands-free operation and narration</w:t>
      </w:r>
    </w:p>
    <w:p>
      <w:pPr>
        <w:pStyle w:val="ListParagraph"/>
        <w:numPr>
          <w:ilvl w:val="0"/>
          <w:numId w:val="2"/>
        </w:numPr>
      </w:pPr>
      <w:r>
        <w:t xml:space="preserve">Self-learners who benefit from auditory explanations and conversational interaction</w:t>
      </w:r>
    </w:p>
    <w:p>
      <w:pPr>
        <w:pStyle w:val="ListParagraph"/>
        <w:numPr>
          <w:ilvl w:val="0"/>
          <w:numId w:val="2"/>
        </w:numPr>
      </w:pPr>
      <w:r>
        <w:t xml:space="preserve">Technical interview candidates practicing algorithm concepts with AI-powered guidance</w:t>
      </w:r>
    </w:p>
    <w:p>
      <w:pPr>
        <w:pStyle w:val="ListParagraph"/>
        <w:numPr>
          <w:ilvl w:val="0"/>
          <w:numId w:val="2"/>
        </w:numPr>
      </w:pPr>
      <w:r>
        <w:t xml:space="preserve">Users with accessibility needs who benefit from voice control and audio narration</w:t>
      </w:r>
    </w:p>
    <w:p>
      <w:pPr>
        <w:pStyle w:val="ListParagraph"/>
        <w:numPr>
          <w:ilvl w:val="0"/>
          <w:numId w:val="2"/>
        </w:numPr>
        <w:spacing w:after="200"/>
      </w:pPr>
      <w:r>
        <w:t xml:space="preserve">Researchers exploring the intersection of AI, education, and human-computer interaction</w:t>
      </w:r>
    </w:p>
    <w:p>
      <w:pPr>
        <w:pStyle w:val="Heading2"/>
      </w:pPr>
      <w:r>
        <w:t xml:space="preserve">Key Features and Innovations</w:t>
      </w:r>
    </w:p>
    <w:p>
      <w:pPr>
        <w:pStyle w:val="Heading3"/>
      </w:pPr>
      <w:r>
        <w:t xml:space="preserve">Voice Command System</w:t>
      </w:r>
    </w:p>
    <w:p>
      <w:pPr>
        <w:spacing w:after="120"/>
      </w:pPr>
      <w:r>
        <w:t xml:space="preserve">The voice command system represents the most significant innovation in this version. Users can interact with the application entirely through natural speech, configuring parameters and controlling execution without touching the keyboard or mouse. The system leverages several advanced technologies:</w:t>
      </w:r>
    </w:p>
    <w:p>
      <w:pPr>
        <w:pStyle w:val="ListParagraph"/>
        <w:numPr>
          <w:ilvl w:val="0"/>
          <w:numId w:val="2"/>
        </w:numPr>
      </w:pPr>
      <w:r>
        <w:rPr>
          <w:b/>
          <w:bCs/>
        </w:rPr>
        <w:t xml:space="preserve">OpenAI Whisper Integration: </w:t>
      </w:r>
      <w:r>
        <w:t xml:space="preserve">Industry-leading speech recognition with support for multiple languages and accents, providing near-perfect transcription accuracy</w:t>
      </w:r>
    </w:p>
    <w:p>
      <w:pPr>
        <w:pStyle w:val="ListParagraph"/>
        <w:numPr>
          <w:ilvl w:val="0"/>
          <w:numId w:val="2"/>
        </w:numPr>
      </w:pPr>
      <w:r>
        <w:rPr>
          <w:b/>
          <w:bCs/>
        </w:rPr>
        <w:t xml:space="preserve">Natural Language Parsing: </w:t>
      </w:r>
      <w:r>
        <w:t xml:space="preserve">Custom-built parser that extracts parameters from conversational phrases, supporting both numeric and word-based inputs like 'twenty nodes' or '15 nodes'</w:t>
      </w:r>
    </w:p>
    <w:p>
      <w:pPr>
        <w:pStyle w:val="ListParagraph"/>
        <w:numPr>
          <w:ilvl w:val="0"/>
          <w:numId w:val="2"/>
        </w:numPr>
      </w:pPr>
      <w:r>
        <w:rPr>
          <w:b/>
          <w:bCs/>
        </w:rPr>
        <w:t xml:space="preserve">Intelligent Parameter Extraction: </w:t>
      </w:r>
      <w:r>
        <w:t xml:space="preserve">Recognizes algorithm names, node counts, connectivity values, start/end nodes, and execution commands from natural speech patterns</w:t>
      </w:r>
    </w:p>
    <w:p>
      <w:pPr>
        <w:pStyle w:val="ListParagraph"/>
        <w:numPr>
          <w:ilvl w:val="0"/>
          <w:numId w:val="2"/>
        </w:numPr>
        <w:spacing w:after="200"/>
      </w:pPr>
      <w:r>
        <w:rPr>
          <w:b/>
          <w:bCs/>
        </w:rPr>
        <w:t xml:space="preserve">Fuzzy Matching: </w:t>
      </w:r>
      <w:r>
        <w:t xml:space="preserve">Tolerates variations in phrasing and terminology, matching 'shortest path' to Dijkstra's algorithm, 'BFS' to Breadth-First Search, etc.</w:t>
      </w:r>
    </w:p>
    <w:p>
      <w:pPr>
        <w:pStyle w:val="Heading3"/>
      </w:pPr>
      <w:r>
        <w:t xml:space="preserve">Text-to-Speech Narration</w:t>
      </w:r>
    </w:p>
    <w:p>
      <w:pPr>
        <w:spacing w:after="120"/>
      </w:pPr>
      <w:r>
        <w:t xml:space="preserve">The TTS narration feature transforms the learning experience by providing synchronized audio explanations of each algorithm step. As users navigate through the visualization, they hear natural-sounding voice narration describing what's happening and why it matters. This multi-modal approach reinforces learning through multiple sensory channels:</w:t>
      </w:r>
    </w:p>
    <w:p>
      <w:pPr>
        <w:pStyle w:val="ListParagraph"/>
        <w:numPr>
          <w:ilvl w:val="0"/>
          <w:numId w:val="2"/>
        </w:numPr>
      </w:pPr>
      <w:r>
        <w:rPr>
          <w:b/>
          <w:bCs/>
        </w:rPr>
        <w:t xml:space="preserve">Real-time Audio Generation: </w:t>
      </w:r>
      <w:r>
        <w:t xml:space="preserve">Uses OpenAI's TTS API to generate high-quality speech from algorithm descriptions</w:t>
      </w:r>
    </w:p>
    <w:p>
      <w:pPr>
        <w:pStyle w:val="ListParagraph"/>
        <w:numPr>
          <w:ilvl w:val="0"/>
          <w:numId w:val="2"/>
        </w:numPr>
      </w:pPr>
      <w:r>
        <w:rPr>
          <w:b/>
          <w:bCs/>
        </w:rPr>
        <w:t xml:space="preserve">Synchronized Playback: </w:t>
      </w:r>
      <w:r>
        <w:t xml:space="preserve">Audio automatically plays when advancing to new steps, synchronized with visual updates</w:t>
      </w:r>
    </w:p>
    <w:p>
      <w:pPr>
        <w:pStyle w:val="ListParagraph"/>
        <w:numPr>
          <w:ilvl w:val="0"/>
          <w:numId w:val="2"/>
        </w:numPr>
      </w:pPr>
      <w:r>
        <w:rPr>
          <w:b/>
          <w:bCs/>
        </w:rPr>
        <w:t xml:space="preserve">Intelligent Caching: </w:t>
      </w:r>
      <w:r>
        <w:t xml:space="preserve">Prevents redundant narration when revisiting steps, improving user experience and reducing API calls</w:t>
      </w:r>
    </w:p>
    <w:p>
      <w:pPr>
        <w:pStyle w:val="ListParagraph"/>
        <w:numPr>
          <w:ilvl w:val="0"/>
          <w:numId w:val="2"/>
        </w:numPr>
        <w:spacing w:after="200"/>
      </w:pPr>
      <w:r>
        <w:rPr>
          <w:b/>
          <w:bCs/>
        </w:rPr>
        <w:t xml:space="preserve">Toggle Control: </w:t>
      </w:r>
      <w:r>
        <w:t xml:space="preserve">Users can enable or disable narration based on their preferences and learning style</w:t>
      </w:r>
    </w:p>
    <w:p>
      <w:pPr>
        <w:pStyle w:val="Heading3"/>
      </w:pPr>
      <w:r>
        <w:t xml:space="preserve">Algorithm Implementations</w:t>
      </w:r>
    </w:p>
    <w:p>
      <w:pPr>
        <w:spacing w:after="120"/>
      </w:pPr>
      <w:r>
        <w:rPr>
          <w:b/>
          <w:bCs/>
        </w:rPr>
        <w:t xml:space="preserve">The application implements four fundamental graph algorithms:</w:t>
      </w:r>
    </w:p>
    <w:p>
      <w:pPr>
        <w:pStyle w:val="ListParagraph"/>
        <w:numPr>
          <w:ilvl w:val="0"/>
          <w:numId w:val="2"/>
        </w:numPr>
      </w:pPr>
      <w:r>
        <w:rPr>
          <w:b/>
          <w:bCs/>
        </w:rPr>
        <w:t xml:space="preserve">Dijkstra's Shortest Path Algorithm: </w:t>
      </w:r>
      <w:r>
        <w:t xml:space="preserve">Finds optimal paths in weighted graphs with detailed edge relaxation steps</w:t>
      </w:r>
    </w:p>
    <w:p>
      <w:pPr>
        <w:pStyle w:val="ListParagraph"/>
        <w:numPr>
          <w:ilvl w:val="0"/>
          <w:numId w:val="2"/>
        </w:numPr>
      </w:pPr>
      <w:r>
        <w:rPr>
          <w:b/>
          <w:bCs/>
        </w:rPr>
        <w:t xml:space="preserve">Breadth-First Search (BFS): </w:t>
      </w:r>
      <w:r>
        <w:t xml:space="preserve">Level-by-level graph exploration with queue visualization</w:t>
      </w:r>
    </w:p>
    <w:p>
      <w:pPr>
        <w:pStyle w:val="ListParagraph"/>
        <w:numPr>
          <w:ilvl w:val="0"/>
          <w:numId w:val="2"/>
        </w:numPr>
      </w:pPr>
      <w:r>
        <w:rPr>
          <w:b/>
          <w:bCs/>
        </w:rPr>
        <w:t xml:space="preserve">Depth-First Search (DFS): </w:t>
      </w:r>
      <w:r>
        <w:t xml:space="preserve">Deep exploration with stack-based backtracking visualization</w:t>
      </w:r>
    </w:p>
    <w:p>
      <w:pPr>
        <w:pStyle w:val="ListParagraph"/>
        <w:numPr>
          <w:ilvl w:val="0"/>
          <w:numId w:val="2"/>
        </w:numPr>
        <w:spacing w:after="200"/>
      </w:pPr>
      <w:r>
        <w:rPr>
          <w:b/>
          <w:bCs/>
        </w:rPr>
        <w:t xml:space="preserve">Prim's Minimum Spanning Tree: </w:t>
      </w:r>
      <w:r>
        <w:t xml:space="preserve">Greedy tree construction with progressive edge selection</w:t>
      </w:r>
    </w:p>
    <w:p>
      <w:pPr>
        <w:pStyle w:val="Heading3"/>
      </w:pPr>
      <w:r>
        <w:t xml:space="preserve">Interactive Visualizations</w:t>
      </w:r>
    </w:p>
    <w:p>
      <w:pPr>
        <w:spacing w:after="200"/>
      </w:pPr>
      <w:r>
        <w:t xml:space="preserve">The visualization system employs Plotly's interactive graphing capabilities to create dynamic, responsive displays. Color-coded node states (red for current, green borders for visited, blue for unvisited) provide instant visual feedback. Edge highlighting shows the current exploration path in cyan and final paths in yellow. The system supports multiple graph types (Random, Small World, Scale-Free, Complete, Grid) and layout algorithms (Spring, Circular, Kamada-Kawai, Random), allowing users to visualize algorithms across diverse graph structures and spatial arrangements.</w:t>
      </w:r>
    </w:p>
    <w:p>
      <w:r>
        <w:br w:type="page"/>
      </w:r>
    </w:p>
    <w:p>
      <w:pPr>
        <w:pStyle w:val="Heading1"/>
      </w:pPr>
      <w:r>
        <w:t xml:space="preserve">Technical Architecture</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Streamlit</w:t>
            </w:r>
          </w:p>
        </w:tc>
        <w:tc>
          <w:tcPr>
            <w:tcW w:type="dxa" w:w="6240"/>
            <w:tcBorders>
              <w:top w:val="single" w:color="CCCCCC" w:sz="1"/>
              <w:left w:val="single" w:color="CCCCCC" w:sz="1"/>
              <w:bottom w:val="single" w:color="CCCCCC" w:sz="1"/>
              <w:right w:val="single" w:color="CCCCCC" w:sz="1"/>
            </w:tcBorders>
          </w:tcPr>
          <w:p>
            <w:r>
              <w:t xml:space="preserve">Web application framework providing the user interface, session management, and interactive controls</w:t>
            </w:r>
          </w:p>
        </w:tc>
      </w:tr>
      <w:tr>
        <w:tc>
          <w:tcPr>
            <w:tcW w:type="dxa" w:w="3120"/>
            <w:tcBorders>
              <w:top w:val="single" w:color="CCCCCC" w:sz="1"/>
              <w:left w:val="single" w:color="CCCCCC" w:sz="1"/>
              <w:bottom w:val="single" w:color="CCCCCC" w:sz="1"/>
              <w:right w:val="single" w:color="CCCCCC" w:sz="1"/>
            </w:tcBorders>
          </w:tcPr>
          <w:p>
            <w:r>
              <w:rPr>
                <w:b/>
                <w:bCs/>
              </w:rPr>
              <w:t xml:space="preserve">NetworkX</w:t>
            </w:r>
          </w:p>
        </w:tc>
        <w:tc>
          <w:tcPr>
            <w:tcW w:type="dxa" w:w="6240"/>
            <w:tcBorders>
              <w:top w:val="single" w:color="CCCCCC" w:sz="1"/>
              <w:left w:val="single" w:color="CCCCCC" w:sz="1"/>
              <w:bottom w:val="single" w:color="CCCCCC" w:sz="1"/>
              <w:right w:val="single" w:color="CCCCCC" w:sz="1"/>
            </w:tcBorders>
          </w:tcPr>
          <w:p>
            <w:r>
              <w:t xml:space="preserve">Python library for creating, manipulating, and analyzing complex graph data structures and algorithms</w:t>
            </w:r>
          </w:p>
        </w:tc>
      </w:tr>
      <w:tr>
        <w:tc>
          <w:tcPr>
            <w:tcW w:type="dxa" w:w="3120"/>
            <w:tcBorders>
              <w:top w:val="single" w:color="CCCCCC" w:sz="1"/>
              <w:left w:val="single" w:color="CCCCCC" w:sz="1"/>
              <w:bottom w:val="single" w:color="CCCCCC" w:sz="1"/>
              <w:right w:val="single" w:color="CCCCCC" w:sz="1"/>
            </w:tcBorders>
          </w:tcPr>
          <w:p>
            <w:r>
              <w:rPr>
                <w:b/>
                <w:bCs/>
              </w:rPr>
              <w:t xml:space="preserve">Plotly</w:t>
            </w:r>
          </w:p>
        </w:tc>
        <w:tc>
          <w:tcPr>
            <w:tcW w:type="dxa" w:w="6240"/>
            <w:tcBorders>
              <w:top w:val="single" w:color="CCCCCC" w:sz="1"/>
              <w:left w:val="single" w:color="CCCCCC" w:sz="1"/>
              <w:bottom w:val="single" w:color="CCCCCC" w:sz="1"/>
              <w:right w:val="single" w:color="CCCCCC" w:sz="1"/>
            </w:tcBorders>
          </w:tcPr>
          <w:p>
            <w:r>
              <w:t xml:space="preserve">Interactive graphing library for creating dynamic, animated, and responsive visualizations</w:t>
            </w:r>
          </w:p>
        </w:tc>
      </w:tr>
      <w:tr>
        <w:tc>
          <w:tcPr>
            <w:tcW w:type="dxa" w:w="3120"/>
            <w:tcBorders>
              <w:top w:val="single" w:color="CCCCCC" w:sz="1"/>
              <w:left w:val="single" w:color="CCCCCC" w:sz="1"/>
              <w:bottom w:val="single" w:color="CCCCCC" w:sz="1"/>
              <w:right w:val="single" w:color="CCCCCC" w:sz="1"/>
            </w:tcBorders>
          </w:tcPr>
          <w:p>
            <w:r>
              <w:rPr>
                <w:b/>
                <w:bCs/>
              </w:rPr>
              <w:t xml:space="preserve">OpenAI Whisper</w:t>
            </w:r>
          </w:p>
        </w:tc>
        <w:tc>
          <w:tcPr>
            <w:tcW w:type="dxa" w:w="6240"/>
            <w:tcBorders>
              <w:top w:val="single" w:color="CCCCCC" w:sz="1"/>
              <w:left w:val="single" w:color="CCCCCC" w:sz="1"/>
              <w:bottom w:val="single" w:color="CCCCCC" w:sz="1"/>
              <w:right w:val="single" w:color="CCCCCC" w:sz="1"/>
            </w:tcBorders>
          </w:tcPr>
          <w:p>
            <w:r>
              <w:t xml:space="preserve">State-of-the-art automatic speech recognition system for transcribing voice commands with high accuracy</w:t>
            </w:r>
          </w:p>
        </w:tc>
      </w:tr>
      <w:tr>
        <w:tc>
          <w:tcPr>
            <w:tcW w:type="dxa" w:w="3120"/>
            <w:tcBorders>
              <w:top w:val="single" w:color="CCCCCC" w:sz="1"/>
              <w:left w:val="single" w:color="CCCCCC" w:sz="1"/>
              <w:bottom w:val="single" w:color="CCCCCC" w:sz="1"/>
              <w:right w:val="single" w:color="CCCCCC" w:sz="1"/>
            </w:tcBorders>
          </w:tcPr>
          <w:p>
            <w:r>
              <w:rPr>
                <w:b/>
                <w:bCs/>
              </w:rPr>
              <w:t xml:space="preserve">OpenAI GPT-3.5</w:t>
            </w:r>
          </w:p>
        </w:tc>
        <w:tc>
          <w:tcPr>
            <w:tcW w:type="dxa" w:w="6240"/>
            <w:tcBorders>
              <w:top w:val="single" w:color="CCCCCC" w:sz="1"/>
              <w:left w:val="single" w:color="CCCCCC" w:sz="1"/>
              <w:bottom w:val="single" w:color="CCCCCC" w:sz="1"/>
              <w:right w:val="single" w:color="CCCCCC" w:sz="1"/>
            </w:tcBorders>
          </w:tcPr>
          <w:p>
            <w:r>
              <w:t xml:space="preserve">Large language model for generating intelligent, context-aware algorithm explanations</w:t>
            </w:r>
          </w:p>
        </w:tc>
      </w:tr>
      <w:tr>
        <w:tc>
          <w:tcPr>
            <w:tcW w:type="dxa" w:w="3120"/>
            <w:tcBorders>
              <w:top w:val="single" w:color="CCCCCC" w:sz="1"/>
              <w:left w:val="single" w:color="CCCCCC" w:sz="1"/>
              <w:bottom w:val="single" w:color="CCCCCC" w:sz="1"/>
              <w:right w:val="single" w:color="CCCCCC" w:sz="1"/>
            </w:tcBorders>
          </w:tcPr>
          <w:p>
            <w:r>
              <w:rPr>
                <w:b/>
                <w:bCs/>
              </w:rPr>
              <w:t xml:space="preserve">OpenAI TTS</w:t>
            </w:r>
          </w:p>
        </w:tc>
        <w:tc>
          <w:tcPr>
            <w:tcW w:type="dxa" w:w="6240"/>
            <w:tcBorders>
              <w:top w:val="single" w:color="CCCCCC" w:sz="1"/>
              <w:left w:val="single" w:color="CCCCCC" w:sz="1"/>
              <w:bottom w:val="single" w:color="CCCCCC" w:sz="1"/>
              <w:right w:val="single" w:color="CCCCCC" w:sz="1"/>
            </w:tcBorders>
          </w:tcPr>
          <w:p>
            <w:r>
              <w:t xml:space="preserve">Text-to-speech API for generating natural-sounding voice narration of algorithm steps</w:t>
            </w:r>
          </w:p>
        </w:tc>
      </w:tr>
      <w:tr>
        <w:tc>
          <w:tcPr>
            <w:tcW w:type="dxa" w:w="3120"/>
            <w:tcBorders>
              <w:top w:val="single" w:color="CCCCCC" w:sz="1"/>
              <w:left w:val="single" w:color="CCCCCC" w:sz="1"/>
              <w:bottom w:val="single" w:color="CCCCCC" w:sz="1"/>
              <w:right w:val="single" w:color="CCCCCC" w:sz="1"/>
            </w:tcBorders>
          </w:tcPr>
          <w:p>
            <w:r>
              <w:rPr>
                <w:b/>
                <w:bCs/>
              </w:rPr>
              <w:t xml:space="preserve">Sounddevice</w:t>
            </w:r>
          </w:p>
        </w:tc>
        <w:tc>
          <w:tcPr>
            <w:tcW w:type="dxa" w:w="6240"/>
            <w:tcBorders>
              <w:top w:val="single" w:color="CCCCCC" w:sz="1"/>
              <w:left w:val="single" w:color="CCCCCC" w:sz="1"/>
              <w:bottom w:val="single" w:color="CCCCCC" w:sz="1"/>
              <w:right w:val="single" w:color="CCCCCC" w:sz="1"/>
            </w:tcBorders>
          </w:tcPr>
          <w:p>
            <w:r>
              <w:t xml:space="preserve">Cross-platform audio I/O library for recording voice commands and playing TTS narration</w:t>
            </w:r>
          </w:p>
        </w:tc>
      </w:tr>
      <w:tr>
        <w:tc>
          <w:tcPr>
            <w:tcW w:type="dxa" w:w="3120"/>
            <w:tcBorders>
              <w:top w:val="single" w:color="CCCCCC" w:sz="1"/>
              <w:left w:val="single" w:color="CCCCCC" w:sz="1"/>
              <w:bottom w:val="single" w:color="CCCCCC" w:sz="1"/>
              <w:right w:val="single" w:color="CCCCCC" w:sz="1"/>
            </w:tcBorders>
          </w:tcPr>
          <w:p>
            <w:r>
              <w:rPr>
                <w:b/>
                <w:bCs/>
              </w:rPr>
              <w:t xml:space="preserve">Soundfile</w:t>
            </w:r>
          </w:p>
        </w:tc>
        <w:tc>
          <w:tcPr>
            <w:tcW w:type="dxa" w:w="6240"/>
            <w:tcBorders>
              <w:top w:val="single" w:color="CCCCCC" w:sz="1"/>
              <w:left w:val="single" w:color="CCCCCC" w:sz="1"/>
              <w:bottom w:val="single" w:color="CCCCCC" w:sz="1"/>
              <w:right w:val="single" w:color="CCCCCC" w:sz="1"/>
            </w:tcBorders>
          </w:tcPr>
          <w:p>
            <w:r>
              <w:t xml:space="preserve">Audio file I/O library supporting WAV, FLAC, OGG, and MP3 formats for voice processing</w:t>
            </w:r>
          </w:p>
        </w:tc>
      </w:tr>
      <w:tr>
        <w:tc>
          <w:tcPr>
            <w:tcW w:type="dxa" w:w="3120"/>
            <w:tcBorders>
              <w:top w:val="single" w:color="CCCCCC" w:sz="1"/>
              <w:left w:val="single" w:color="CCCCCC" w:sz="1"/>
              <w:bottom w:val="single" w:color="CCCCCC" w:sz="1"/>
              <w:right w:val="single" w:color="CCCCCC" w:sz="1"/>
            </w:tcBorders>
          </w:tcPr>
          <w:p>
            <w:r>
              <w:rPr>
                <w:b/>
                <w:bCs/>
              </w:rPr>
              <w:t xml:space="preserve">NumPy</w:t>
            </w:r>
          </w:p>
        </w:tc>
        <w:tc>
          <w:tcPr>
            <w:tcW w:type="dxa" w:w="6240"/>
            <w:tcBorders>
              <w:top w:val="single" w:color="CCCCCC" w:sz="1"/>
              <w:left w:val="single" w:color="CCCCCC" w:sz="1"/>
              <w:bottom w:val="single" w:color="CCCCCC" w:sz="1"/>
              <w:right w:val="single" w:color="CCCCCC" w:sz="1"/>
            </w:tcBorders>
          </w:tcPr>
          <w:p>
            <w:r>
              <w:t xml:space="preserve">Numerical computing library for efficient array operations, random number generation, and mathematical computations</w:t>
            </w:r>
          </w:p>
        </w:tc>
      </w:tr>
      <w:tr>
        <w:tc>
          <w:tcPr>
            <w:tcW w:type="dxa" w:w="3120"/>
            <w:tcBorders>
              <w:top w:val="single" w:color="CCCCCC" w:sz="1"/>
              <w:left w:val="single" w:color="CCCCCC" w:sz="1"/>
              <w:bottom w:val="single" w:color="CCCCCC" w:sz="1"/>
              <w:right w:val="single" w:color="CCCCCC" w:sz="1"/>
            </w:tcBorders>
          </w:tcPr>
          <w:p>
            <w:r>
              <w:rPr>
                <w:b/>
                <w:bCs/>
              </w:rPr>
              <w:t xml:space="preserve">Python-dotenv</w:t>
            </w:r>
          </w:p>
        </w:tc>
        <w:tc>
          <w:tcPr>
            <w:tcW w:type="dxa" w:w="6240"/>
            <w:tcBorders>
              <w:top w:val="single" w:color="CCCCCC" w:sz="1"/>
              <w:left w:val="single" w:color="CCCCCC" w:sz="1"/>
              <w:bottom w:val="single" w:color="CCCCCC" w:sz="1"/>
              <w:right w:val="single" w:color="CCCCCC" w:sz="1"/>
            </w:tcBorders>
          </w:tcPr>
          <w:p>
            <w:r>
              <w:t xml:space="preserve">Environment variable management for secure storage of API keys and configuration</w:t>
            </w:r>
          </w:p>
        </w:tc>
      </w:tr>
    </w:tbl>
    <w:p>
      <w:pPr>
        <w:pStyle w:val="Heading2"/>
        <w:spacing w:before="360" w:after="120"/>
      </w:pPr>
      <w:r>
        <w:t xml:space="preserve">System Architecture</w:t>
      </w:r>
    </w:p>
    <w:p>
      <w:pPr>
        <w:spacing w:after="200"/>
      </w:pPr>
      <w:r>
        <w:t xml:space="preserve">The application follows a sophisticated layered architecture with clear separation of concerns and modular design. The presentation layer, implemented in Streamlit, provides the web interface with responsive controls, real-time updates, and session state management. The voice processing layer integrates audio recording, speech recognition via Whisper, and natural language parsing to extract parameters from spoken commands.</w:t>
      </w:r>
    </w:p>
    <w:p>
      <w:pPr>
        <w:spacing w:after="200"/>
      </w:pPr>
      <w:r>
        <w:t xml:space="preserve">The core algorithmic layer implements graph algorithms with meticulous step tracking, recording every decision point and state transition for visualization. The visualization engine uses Plotly to render interactive graphs with dynamic coloring, animation transitions, and hover information. The AI integration layer manages communication with OpenAI's APIs for speech recognition, text generation, and text-to-speech conversion, handling API calls, error recovery, and result caching.</w:t>
      </w:r>
    </w:p>
    <w:p>
      <w:pPr>
        <w:spacing w:after="200"/>
      </w:pPr>
      <w:r>
        <w:t xml:space="preserve">Session state management ensures consistency across user interactions, maintaining algorithm execution state, current step position, voice command parameters, and TTS narration tracking. The modular design allows for easy extension with new algorithms, voice command patterns, or visualization styles without affecting existing functionality.</w:t>
      </w:r>
    </w:p>
    <w:p>
      <w:pPr>
        <w:pStyle w:val="Heading2"/>
      </w:pPr>
      <w:r>
        <w:t xml:space="preserve">Voice Processing Pipeline</w:t>
      </w:r>
    </w:p>
    <w:p>
      <w:pPr>
        <w:spacing w:after="200"/>
      </w:pPr>
      <w:r>
        <w:t xml:space="preserve">The voice processing system implements a sophisticated pipeline for converting natural speech into application commands. The process begins with audio capture using the sounddevice library, which records user speech at 44.1kHz sample rate in mono channel. The recorded audio is saved as a WAV file for processing.</w:t>
      </w:r>
    </w:p>
    <w:p>
      <w:pPr>
        <w:spacing w:after="200"/>
      </w:pPr>
      <w:r>
        <w:t xml:space="preserve">Speech recognition is performed by OpenAI's Whisper model through the API, which transcribes the audio to text with high accuracy. Whisper is specifically configured for English language recognition, though it supports multiple languages. The transcribed text is then passed to a custom natural language parser implemented in the voice_utils module.</w:t>
      </w:r>
    </w:p>
    <w:p>
      <w:pPr>
        <w:spacing w:after="200"/>
      </w:pPr>
      <w:r>
        <w:t xml:space="preserve">The parser uses regular expressions and fuzzy matching to extract parameters from conversational phrases. It recognizes algorithm names through keyword matching (dijkstra, bfs, dfs, prim, mst), converts word-based numbers to integers (twenty becomes 20, fifteen becomes 15), extracts node counts from various phrasings ('20 nodes', 'nodes to 20', 'twenty nodes'), parses connectivity values as percentages or decimals, identifies start and end nodes, and recognizes action commands like run, start, reset, or pause.</w:t>
      </w:r>
    </w:p>
    <w:p>
      <w:r>
        <w:br w:type="page"/>
      </w:r>
    </w:p>
    <w:p>
      <w:pPr>
        <w:pStyle w:val="Heading1"/>
      </w:pPr>
      <w:r>
        <w:t xml:space="preserve">Voice Command System</w:t>
      </w:r>
    </w:p>
    <w:p>
      <w:pPr>
        <w:pStyle w:val="Heading2"/>
      </w:pPr>
      <w:r>
        <w:t xml:space="preserve">Natural Language Understanding</w:t>
      </w:r>
    </w:p>
    <w:p>
      <w:pPr>
        <w:spacing w:after="200"/>
      </w:pPr>
      <w:r>
        <w:t xml:space="preserve">The voice command system implements sophisticated natural language understanding to bridge the gap between conversational speech and precise application parameters. Users can express commands in various natural ways, and the system intelligently interprets their intent. This flexibility makes the interface accessible to users without technical backgrounds or command-line experience.</w:t>
      </w:r>
    </w:p>
    <w:p>
      <w:pPr>
        <w:pStyle w:val="Heading3"/>
      </w:pPr>
      <w:r>
        <w:t xml:space="preserve">Supported Command Patterns</w:t>
      </w:r>
    </w:p>
    <w:p>
      <w:pPr>
        <w:spacing w:after="120"/>
      </w:pPr>
      <w:r>
        <w:rPr>
          <w:b/>
          <w:bCs/>
        </w:rPr>
        <w:t xml:space="preserve">Node Count Configuration:</w:t>
      </w:r>
    </w:p>
    <w:p>
      <w:pPr>
        <w:pStyle w:val="ListParagraph"/>
        <w:numPr>
          <w:ilvl w:val="0"/>
          <w:numId w:val="2"/>
        </w:numPr>
      </w:pPr>
      <w:r>
        <w:t xml:space="preserve">'Set nodes to 15' - Direct numeric specification</w:t>
      </w:r>
    </w:p>
    <w:p>
      <w:pPr>
        <w:pStyle w:val="ListParagraph"/>
        <w:numPr>
          <w:ilvl w:val="0"/>
          <w:numId w:val="2"/>
        </w:numPr>
      </w:pPr>
      <w:r>
        <w:t xml:space="preserve">'Create twenty nodes' - Word-based numbers</w:t>
      </w:r>
    </w:p>
    <w:p>
      <w:pPr>
        <w:pStyle w:val="ListParagraph"/>
        <w:numPr>
          <w:ilvl w:val="0"/>
          <w:numId w:val="2"/>
        </w:numPr>
      </w:pPr>
      <w:r>
        <w:t xml:space="preserve">'I want twenty five nodes' - Compound numbers</w:t>
      </w:r>
    </w:p>
    <w:p>
      <w:pPr>
        <w:pStyle w:val="ListParagraph"/>
        <w:numPr>
          <w:ilvl w:val="0"/>
          <w:numId w:val="2"/>
        </w:numPr>
        <w:spacing w:after="200"/>
      </w:pPr>
      <w:r>
        <w:t xml:space="preserve">'Node count is 12' - Alternative phrasing</w:t>
      </w:r>
    </w:p>
    <w:p>
      <w:pPr>
        <w:spacing w:after="120"/>
      </w:pPr>
      <w:r>
        <w:rPr>
          <w:b/>
          <w:bCs/>
        </w:rPr>
        <w:t xml:space="preserve">Connectivity/Density Configuration:</w:t>
      </w:r>
    </w:p>
    <w:p>
      <w:pPr>
        <w:pStyle w:val="ListParagraph"/>
        <w:numPr>
          <w:ilvl w:val="0"/>
          <w:numId w:val="2"/>
        </w:numPr>
      </w:pPr>
      <w:r>
        <w:t xml:space="preserve">'Set edge density to 30 percent' - Percentage format</w:t>
      </w:r>
    </w:p>
    <w:p>
      <w:pPr>
        <w:pStyle w:val="ListParagraph"/>
        <w:numPr>
          <w:ilvl w:val="0"/>
          <w:numId w:val="2"/>
        </w:numPr>
      </w:pPr>
      <w:r>
        <w:t xml:space="preserve">'Connectivity is 0.5' - Decimal format</w:t>
      </w:r>
    </w:p>
    <w:p>
      <w:pPr>
        <w:pStyle w:val="ListParagraph"/>
        <w:numPr>
          <w:ilvl w:val="0"/>
          <w:numId w:val="2"/>
        </w:numPr>
        <w:spacing w:after="200"/>
      </w:pPr>
      <w:r>
        <w:t xml:space="preserve">'Make it 75%' - Shorthand percentage</w:t>
      </w:r>
    </w:p>
    <w:p>
      <w:pPr>
        <w:spacing w:after="120"/>
      </w:pPr>
      <w:r>
        <w:rPr>
          <w:b/>
          <w:bCs/>
        </w:rPr>
        <w:t xml:space="preserve">Algorithm Selection:</w:t>
      </w:r>
    </w:p>
    <w:p>
      <w:pPr>
        <w:pStyle w:val="ListParagraph"/>
        <w:numPr>
          <w:ilvl w:val="0"/>
          <w:numId w:val="2"/>
        </w:numPr>
      </w:pPr>
      <w:r>
        <w:t xml:space="preserve">'Run Dijkstra' - Algorithm name</w:t>
      </w:r>
    </w:p>
    <w:p>
      <w:pPr>
        <w:pStyle w:val="ListParagraph"/>
        <w:numPr>
          <w:ilvl w:val="0"/>
          <w:numId w:val="2"/>
        </w:numPr>
      </w:pPr>
      <w:r>
        <w:t xml:space="preserve">'Use shortest path algorithm' - Descriptive phrase</w:t>
      </w:r>
    </w:p>
    <w:p>
      <w:pPr>
        <w:pStyle w:val="ListParagraph"/>
        <w:numPr>
          <w:ilvl w:val="0"/>
          <w:numId w:val="2"/>
        </w:numPr>
      </w:pPr>
      <w:r>
        <w:t xml:space="preserve">'Execute BFS' - Abbreviation</w:t>
      </w:r>
    </w:p>
    <w:p>
      <w:pPr>
        <w:pStyle w:val="ListParagraph"/>
        <w:numPr>
          <w:ilvl w:val="0"/>
          <w:numId w:val="2"/>
        </w:numPr>
        <w:spacing w:after="200"/>
      </w:pPr>
      <w:r>
        <w:t xml:space="preserve">'Start depth first search' - Full name</w:t>
      </w:r>
    </w:p>
    <w:p>
      <w:pPr>
        <w:spacing w:after="120"/>
      </w:pPr>
      <w:r>
        <w:rPr>
          <w:b/>
          <w:bCs/>
        </w:rPr>
        <w:t xml:space="preserve">Node Selection:</w:t>
      </w:r>
    </w:p>
    <w:p>
      <w:pPr>
        <w:pStyle w:val="ListParagraph"/>
        <w:numPr>
          <w:ilvl w:val="0"/>
          <w:numId w:val="2"/>
        </w:numPr>
      </w:pPr>
      <w:r>
        <w:t xml:space="preserve">'Start from node 3' - Numeric node ID</w:t>
      </w:r>
    </w:p>
    <w:p>
      <w:pPr>
        <w:pStyle w:val="ListParagraph"/>
        <w:numPr>
          <w:ilvl w:val="0"/>
          <w:numId w:val="2"/>
        </w:numPr>
      </w:pPr>
      <w:r>
        <w:t xml:space="preserve">'From node five to node ten' - Word-based IDs</w:t>
      </w:r>
    </w:p>
    <w:p>
      <w:pPr>
        <w:pStyle w:val="ListParagraph"/>
        <w:numPr>
          <w:ilvl w:val="0"/>
          <w:numId w:val="2"/>
        </w:numPr>
        <w:spacing w:after="200"/>
      </w:pPr>
      <w:r>
        <w:t xml:space="preserve">'Start node is 2, end node is 8' - Multiple parameters</w:t>
      </w:r>
    </w:p>
    <w:p>
      <w:pPr>
        <w:spacing w:after="120"/>
      </w:pPr>
      <w:r>
        <w:rPr>
          <w:b/>
          <w:bCs/>
        </w:rPr>
        <w:t xml:space="preserve">Combined Commands:</w:t>
      </w:r>
    </w:p>
    <w:p>
      <w:pPr>
        <w:pStyle w:val="ListParagraph"/>
        <w:numPr>
          <w:ilvl w:val="0"/>
          <w:numId w:val="2"/>
        </w:numPr>
      </w:pPr>
      <w:r>
        <w:t xml:space="preserve">'Set nodes to 15 and run Dijkstra from node 3 to node 8'</w:t>
      </w:r>
    </w:p>
    <w:p>
      <w:pPr>
        <w:pStyle w:val="ListParagraph"/>
        <w:numPr>
          <w:ilvl w:val="0"/>
          <w:numId w:val="2"/>
        </w:numPr>
      </w:pPr>
      <w:r>
        <w:t xml:space="preserve">'Create twenty nodes with 50 percent density and execute BFS'</w:t>
      </w:r>
    </w:p>
    <w:p>
      <w:pPr>
        <w:pStyle w:val="ListParagraph"/>
        <w:numPr>
          <w:ilvl w:val="0"/>
          <w:numId w:val="2"/>
        </w:numPr>
        <w:spacing w:after="200"/>
      </w:pPr>
      <w:r>
        <w:t xml:space="preserve">'Reset the graph and run Prim's algorithm from node zero'</w:t>
      </w:r>
    </w:p>
    <w:p>
      <w:pPr>
        <w:pStyle w:val="Heading2"/>
      </w:pPr>
      <w:r>
        <w:t xml:space="preserve">Implementation Details</w:t>
      </w:r>
    </w:p>
    <w:p>
      <w:pPr>
        <w:pStyle w:val="Heading3"/>
      </w:pPr>
      <w:r>
        <w:t xml:space="preserve">Audio Recording</w:t>
      </w:r>
    </w:p>
    <w:p>
      <w:pPr>
        <w:spacing w:after="200"/>
      </w:pPr>
      <w:r>
        <w:t xml:space="preserve">The audio recording system uses the sounddevice library for cross-platform compatibility. Users can adjust recording duration from 1 to 8 seconds via a slider control. When the record button is clicked, the system initializes the audio device with 44.1kHz sample rate and single-channel mono recording. The recording is captured synchronously, ensuring all audio data is collected before proceeding to transcription. The audio is saved as a temporary WAV file for processing by Whisper.</w:t>
      </w:r>
    </w:p>
    <w:p>
      <w:pPr>
        <w:pStyle w:val="Heading3"/>
      </w:pPr>
      <w:r>
        <w:t xml:space="preserve">Speech Recognition</w:t>
      </w:r>
    </w:p>
    <w:p>
      <w:pPr>
        <w:spacing w:after="200"/>
      </w:pPr>
      <w:r>
        <w:t xml:space="preserve">OpenAI's Whisper model handles speech recognition through the audio.transcriptions.create endpoint. The system explicitly specifies English as the language for improved accuracy. Whisper returns a transcript object containing the recognized text. Error handling ensures graceful degradation if transcription fails due to network issues, API errors, or poor audio quality. The transcribed text is displayed to users for verification before parsing.</w:t>
      </w:r>
    </w:p>
    <w:p>
      <w:pPr>
        <w:pStyle w:val="Heading3"/>
      </w:pPr>
      <w:r>
        <w:t xml:space="preserve">Parameter Parsing</w:t>
      </w:r>
    </w:p>
    <w:p>
      <w:pPr>
        <w:spacing w:after="200"/>
      </w:pPr>
      <w:r>
        <w:t xml:space="preserve">The parse_voice_command function implements a multi-stage parsing strategy. First, it normalizes the input text to lowercase for case-insensitive matching. It then applies a series of regular expressions to extract different parameter types. For numbers, it supports both digit strings and word-based representations through the _word_to_int helper function. The parser handles compound numbers like 'twenty five' by summing individual word values. Algorithm detection uses fuzzy matching to support various phrasings and abbreviations. Start and end node detection looks for specific patterns like 'from node X' or 'to node Y', supporting both numeric and word-based node IDs.</w:t>
      </w:r>
    </w:p>
    <w:p>
      <w:pPr>
        <w:pStyle w:val="Heading3"/>
      </w:pPr>
      <w:r>
        <w:t xml:space="preserve">State Management</w:t>
      </w:r>
    </w:p>
    <w:p>
      <w:pPr>
        <w:spacing w:after="200"/>
      </w:pPr>
      <w:r>
        <w:t xml:space="preserve">Parsed parameters are stored in session state using the voice_params_to_apply mechanism. This approach ensures parameters are applied before Streamlit widgets are created, avoiding race conditions and ensuring UI consistency. When parameters are detected, they're stored in session state and a rerun is triggered. On the next execution cycle, the parameters are applied to their respective session state keys before any widgets that depend on those values are rendered. This pattern ensures the UI immediately reflects voice command changes.</w:t>
      </w:r>
    </w:p>
    <w:p>
      <w:r>
        <w:br w:type="page"/>
      </w:r>
    </w:p>
    <w:p>
      <w:pPr>
        <w:pStyle w:val="Heading1"/>
      </w:pPr>
      <w:r>
        <w:t xml:space="preserve">Text-to-Speech Narration System</w:t>
      </w:r>
    </w:p>
    <w:p>
      <w:pPr>
        <w:pStyle w:val="Heading2"/>
      </w:pPr>
      <w:r>
        <w:t xml:space="preserve">Audio Generation Pipeline</w:t>
      </w:r>
    </w:p>
    <w:p>
      <w:pPr>
        <w:spacing w:after="200"/>
      </w:pPr>
      <w:r>
        <w:t xml:space="preserve">The TTS narration system transforms algorithm step descriptions into natural-sounding speech, creating an immersive auditory learning experience. When TTS is enabled and the user advances to a new step, the system generates and plays audio narration automatically. The process begins by extracting the narration text from the current step data. This text is specifically crafted to explain what's happening in the algorithm and why it matters.</w:t>
      </w:r>
    </w:p>
    <w:p>
      <w:pPr>
        <w:spacing w:after="200"/>
      </w:pPr>
      <w:r>
        <w:t xml:space="preserve">The system calls OpenAI's audio.speech.create endpoint with the tts-1 model and 'alloy' voice, selected for its clear, professional tone suitable for educational content. The generated audio is streamed to a temporary MP3 file, which is then loaded using soundfile and played through sounddevice. This two-step process ensures compatibility across different audio backends and provides error recovery options.</w:t>
      </w:r>
    </w:p>
    <w:p>
      <w:pPr>
        <w:pStyle w:val="Heading2"/>
      </w:pPr>
      <w:r>
        <w:t xml:space="preserve">Smart Narration Control</w:t>
      </w:r>
    </w:p>
    <w:p>
      <w:pPr>
        <w:spacing w:after="200"/>
      </w:pPr>
      <w:r>
        <w:t xml:space="preserve">The narration system implements intelligent caching to prevent redundant audio generation. The last_narrated_step state variable tracks which step was most recently narrated. When users navigate backward to review previous steps, the system skips narration generation, avoiding repetitive audio and reducing API calls. This behavior also improves the user experience by allowing silent review of previous steps while still providing narration for forward progress.</w:t>
      </w:r>
    </w:p>
    <w:p>
      <w:pPr>
        <w:spacing w:after="200"/>
      </w:pPr>
      <w:r>
        <w:t xml:space="preserve">Users control narration through a toggle switch in the sidebar. When disabled, the system skips all audio generation while still displaying textual explanations. This flexibility accommodates different learning preferences and usage contexts. Some users prefer silent study, while others benefit from auditory reinforcement. The toggle allows seamless switching between modes without affecting visualization or step progression.</w:t>
      </w:r>
    </w:p>
    <w:p>
      <w:pPr>
        <w:pStyle w:val="Heading2"/>
      </w:pPr>
      <w:r>
        <w:t xml:space="preserve">Educational Benefits</w:t>
      </w:r>
    </w:p>
    <w:p>
      <w:pPr>
        <w:spacing w:after="120"/>
      </w:pPr>
      <w:r>
        <w:t xml:space="preserve">The TTS narration system provides several pedagogical advantages:</w:t>
      </w:r>
    </w:p>
    <w:p>
      <w:pPr>
        <w:pStyle w:val="ListParagraph"/>
        <w:numPr>
          <w:ilvl w:val="0"/>
          <w:numId w:val="2"/>
        </w:numPr>
      </w:pPr>
      <w:r>
        <w:rPr>
          <w:b/>
          <w:bCs/>
        </w:rPr>
        <w:t xml:space="preserve">Multi-modal Learning: </w:t>
      </w:r>
      <w:r>
        <w:t xml:space="preserve">Combines visual, textual, and auditory information channels, reinforcing concepts through multiple sensory pathways</w:t>
      </w:r>
    </w:p>
    <w:p>
      <w:pPr>
        <w:pStyle w:val="ListParagraph"/>
        <w:numPr>
          <w:ilvl w:val="0"/>
          <w:numId w:val="2"/>
        </w:numPr>
      </w:pPr>
      <w:r>
        <w:rPr>
          <w:b/>
          <w:bCs/>
        </w:rPr>
        <w:t xml:space="preserve">Accessibility: </w:t>
      </w:r>
      <w:r>
        <w:t xml:space="preserve">Supports visually impaired users and those with reading difficulties by providing audio alternatives to text</w:t>
      </w:r>
    </w:p>
    <w:p>
      <w:pPr>
        <w:pStyle w:val="ListParagraph"/>
        <w:numPr>
          <w:ilvl w:val="0"/>
          <w:numId w:val="2"/>
        </w:numPr>
      </w:pPr>
      <w:r>
        <w:rPr>
          <w:b/>
          <w:bCs/>
        </w:rPr>
        <w:t xml:space="preserve">Attention Management: </w:t>
      </w:r>
      <w:r>
        <w:t xml:space="preserve">Audio cues help maintain focus during lengthy algorithm executions, preventing mental drift</w:t>
      </w:r>
    </w:p>
    <w:p>
      <w:pPr>
        <w:pStyle w:val="ListParagraph"/>
        <w:numPr>
          <w:ilvl w:val="0"/>
          <w:numId w:val="2"/>
        </w:numPr>
      </w:pPr>
      <w:r>
        <w:rPr>
          <w:b/>
          <w:bCs/>
        </w:rPr>
        <w:t xml:space="preserve">Hands-free Learning: </w:t>
      </w:r>
      <w:r>
        <w:t xml:space="preserve">Enables learning while performing other tasks or when screen viewing is difficult</w:t>
      </w:r>
    </w:p>
    <w:p>
      <w:pPr>
        <w:pStyle w:val="ListParagraph"/>
        <w:numPr>
          <w:ilvl w:val="0"/>
          <w:numId w:val="2"/>
        </w:numPr>
        <w:spacing w:after="200"/>
      </w:pPr>
      <w:r>
        <w:rPr>
          <w:b/>
          <w:bCs/>
        </w:rPr>
        <w:t xml:space="preserve">Natural Pacing: </w:t>
      </w:r>
      <w:r>
        <w:t xml:space="preserve">Audio narration provides natural pacing for algorithm comprehension, preventing users from rushing through steps</w:t>
      </w:r>
    </w:p>
    <w:p>
      <w:r>
        <w:br w:type="page"/>
      </w:r>
    </w:p>
    <w:p>
      <w:pPr>
        <w:pStyle w:val="Heading1"/>
      </w:pPr>
      <w:r>
        <w:t xml:space="preserve">Core Algorithmic Functionality</w:t>
      </w:r>
    </w:p>
    <w:p>
      <w:pPr>
        <w:pStyle w:val="Heading2"/>
      </w:pPr>
      <w:r>
        <w:t xml:space="preserve">Graph Generation</w:t>
      </w:r>
    </w:p>
    <w:p>
      <w:pPr>
        <w:spacing w:after="200"/>
      </w:pPr>
      <w:r>
        <w:t xml:space="preserve">The create_graph function implements five distinct graph generation algorithms, each producing graphs with unique structural properties suitable for demonstrating different algorithmic behaviors. Random graphs follow the Erdős-Rényi model where each possible edge is included independently with probability p (the connectivity parameter). Small-world graphs use the Watts-Strogatz model, starting with a regular ring lattice and rewiring edges with probability 0.3, creating graphs with high clustering and short average path lengths.</w:t>
      </w:r>
    </w:p>
    <w:p>
      <w:pPr>
        <w:spacing w:after="200"/>
      </w:pPr>
      <w:r>
        <w:t xml:space="preserve">Scale-free graphs employ the Barabási-Albert preferential attachment model, where new nodes preferentially connect to existing nodes with high degree, resulting in power-law degree distributions. Complete graphs connect every pair of nodes, useful for demonstrating worst-case complexity. Grid graphs arrange nodes in two-dimensional lattices, ideal for spatial pathfinding scenarios. All generated graphs include randomly assigned edge weights between 1 and 19, ensuring realistic test cases for weighted graph algorithms.</w:t>
      </w:r>
    </w:p>
    <w:p>
      <w:pPr>
        <w:pStyle w:val="Heading2"/>
      </w:pPr>
      <w:r>
        <w:t xml:space="preserve">Algorithm Implementations</w:t>
      </w:r>
    </w:p>
    <w:p>
      <w:pPr>
        <w:pStyle w:val="Heading3"/>
      </w:pPr>
      <w:r>
        <w:t xml:space="preserve">Dijkstra's Shortest Path</w:t>
      </w:r>
    </w:p>
    <w:p>
      <w:pPr>
        <w:spacing w:after="200"/>
      </w:pPr>
      <w:r>
        <w:t xml:space="preserve">The Dijkstra implementation follows the classical priority queue-based approach with extensive step tracking. It maintains distance estimates to all nodes, a set of unvisited nodes, and predecessor information for path reconstruction. At each iteration, it selects the unvisited node with minimum distance, marking it as visited and exploring all its neighbors. For each neighbor, the algorithm performs edge relaxation, comparing the current distance estimate with the potential new distance through the current node.</w:t>
      </w:r>
    </w:p>
    <w:p>
      <w:pPr>
        <w:spacing w:after="200"/>
      </w:pPr>
      <w:r>
        <w:t xml:space="preserve">Each edge examination is recorded as a separate step, showing the weight being considered, the old distance, the new calculated distance, and whether the distance was updated. This granular tracking allows users to see exactly how the greedy selection strategy works and understand the relaxation process. When the destination node is visited, the algorithm reconstructs the shortest path by following predecessor pointers backward from the destination to the source, then reverses the path for forward presentation.</w:t>
      </w:r>
    </w:p>
    <w:p>
      <w:pPr>
        <w:pStyle w:val="Heading3"/>
      </w:pPr>
      <w:r>
        <w:t xml:space="preserve">Breadth-First Search</w:t>
      </w:r>
    </w:p>
    <w:p>
      <w:pPr>
        <w:spacing w:after="200"/>
      </w:pPr>
      <w:r>
        <w:t xml:space="preserve">BFS uses a queue data structure to explore the graph in layers, visiting all nodes at distance k before moving to nodes at distance k+1. The implementation uses Python's deque for efficient queue operations. Starting from the source node, it enqueues the initial node and enters the main loop. Each iteration dequeues a node, marks it as visited, and examines all its neighbors. Unvisited neighbors are enqueued for later processing, and their parent relationships are recorded for path reconstruction.</w:t>
      </w:r>
    </w:p>
    <w:p>
      <w:pPr>
        <w:spacing w:after="200"/>
      </w:pPr>
      <w:r>
        <w:t xml:space="preserve">The step tracking captures the queue state at each point, allowing learners to see how the FIFO ordering creates level-by-level exploration. Each neighbor examination is recorded, showing whether the neighbor was added to the queue or skipped because it was already visited. When the destination is reached, the path is reconstructed by following parent pointers, demonstrating that BFS naturally finds shortest paths in unweighted graphs.</w:t>
      </w:r>
    </w:p>
    <w:p>
      <w:pPr>
        <w:pStyle w:val="Heading3"/>
      </w:pPr>
      <w:r>
        <w:t xml:space="preserve">Depth-First Search</w:t>
      </w:r>
    </w:p>
    <w:p>
      <w:pPr>
        <w:spacing w:after="200"/>
      </w:pPr>
      <w:r>
        <w:t xml:space="preserve">DFS employs a stack-based approach to explore the graph, diving as deep as possible along each branch before backtracking. The implementation uses an explicit stack (Python list) rather than recursion, making the LIFO behavior visible in the visualization. Starting from the source node, it pushes the initial node onto the stack. Each iteration pops a node, marks it as visited, and pushes all unvisited neighbors onto the stack.</w:t>
      </w:r>
    </w:p>
    <w:p>
      <w:pPr>
        <w:spacing w:after="200"/>
      </w:pPr>
      <w:r>
        <w:t xml:space="preserve">The stack state is recorded at each step, showing how nodes are pushed and popped. This visualization makes the backtracking behavior explicit, helping learners understand how DFS works through the graph's structure. When a dead end is reached (a node with no unvisited neighbors), the algorithm backtracks by popping previously pushed nodes. This continues until the destination is found or all reachable nodes are explored.</w:t>
      </w:r>
    </w:p>
    <w:p>
      <w:pPr>
        <w:pStyle w:val="Heading3"/>
      </w:pPr>
      <w:r>
        <w:t xml:space="preserve">Prim's Minimum Spanning Tree</w:t>
      </w:r>
    </w:p>
    <w:p>
      <w:pPr>
        <w:spacing w:after="200"/>
      </w:pPr>
      <w:r>
        <w:t xml:space="preserve">Prim's algorithm builds a minimum spanning tree by greedily selecting the minimum-weight edge connecting the current tree to an unvisited node. Starting from an arbitrary node, it maintains a set of visited nodes and considers all edges between visited and unvisited nodes. At each step, it selects the minimum-weight candidate edge, adds the corresponding unvisited node to the tree, and updates the candidate edge set.</w:t>
      </w:r>
    </w:p>
    <w:p>
      <w:pPr>
        <w:spacing w:after="200"/>
      </w:pPr>
      <w:r>
        <w:t xml:space="preserve">The implementation records each edge consideration, showing the weight comparison process. When an edge is selected for the MST, it's added to the growing tree and highlighted in the visualization. The algorithm continues until all nodes are included in the tree. The final step displays the complete MST with total weight calculation, demonstrating the greedy algorithm's optimality.</w:t>
      </w:r>
    </w:p>
    <w:p>
      <w:r>
        <w:br w:type="page"/>
      </w:r>
    </w:p>
    <w:p>
      <w:pPr>
        <w:pStyle w:val="Heading1"/>
      </w:pPr>
      <w:r>
        <w:t xml:space="preserve">AI Integration and Intelligent Explanations</w:t>
      </w:r>
    </w:p>
    <w:p>
      <w:pPr>
        <w:pStyle w:val="Heading2"/>
      </w:pPr>
      <w:r>
        <w:t xml:space="preserve">GPT-Powered Explanations</w:t>
      </w:r>
    </w:p>
    <w:p>
      <w:pPr>
        <w:spacing w:after="200"/>
      </w:pPr>
      <w:r>
        <w:t xml:space="preserve">The get_ai_narration function serves as the bridge between algorithm execution and intelligent explanation. For each step, it constructs a targeted prompt that includes the algorithm name, current step description, and graph context. The prompt instructs GPT-3.5-turbo to generate clear, concise explanations in 2-3 sentences using simple language suitable for learning.</w:t>
      </w:r>
    </w:p>
    <w:p>
      <w:pPr>
        <w:spacing w:after="200"/>
      </w:pPr>
      <w:r>
        <w:t xml:space="preserve">The GPT model analyzes the step information and generates contextual explanations that go beyond simple state descriptions. It explains not just what is happening, but why it's significant for the algorithm's correctness and efficiency. Temperature is set to 0.7 to balance creativity with consistency, ensuring explanations are varied but reliable. Token limits keep responses concise, preventing information overload while maintaining educational value.</w:t>
      </w:r>
    </w:p>
    <w:p>
      <w:pPr>
        <w:pStyle w:val="Heading2"/>
      </w:pPr>
      <w:r>
        <w:t xml:space="preserve">Whisper Speech Recognition</w:t>
      </w:r>
    </w:p>
    <w:p>
      <w:pPr>
        <w:spacing w:after="200"/>
      </w:pPr>
      <w:r>
        <w:t xml:space="preserve">OpenAI's Whisper model provides state-of-the-art automatic speech recognition with remarkable accuracy across accents, speaking styles, and audio quality levels. The system uses the whisper-1 API model, which represents Whisper's latest production version. English is specified as the language to optimize recognition accuracy, though Whisper supports over 90 languages.</w:t>
      </w:r>
    </w:p>
    <w:p>
      <w:pPr>
        <w:spacing w:after="200"/>
      </w:pPr>
      <w:r>
        <w:t xml:space="preserve">Whisper employs a transformer-based architecture trained on 680,000 hours of multilingual audio data. It uses a sequence-to-sequence model that jointly learns speech recognition, language identification, and timestamp prediction. The model's robust training enables it to handle challenging audio conditions including background noise, multiple speakers, and non-standard pronunciations. This robustness makes the voice command feature practical for real-world educational environments.</w:t>
      </w:r>
    </w:p>
    <w:p>
      <w:pPr>
        <w:pStyle w:val="Heading2"/>
      </w:pPr>
      <w:r>
        <w:t xml:space="preserve">TTS Voice Synthesis</w:t>
      </w:r>
    </w:p>
    <w:p>
      <w:pPr>
        <w:spacing w:after="200"/>
      </w:pPr>
      <w:r>
        <w:t xml:space="preserve">OpenAI's TTS system generates natural-sounding speech using neural voice synthesis. The tts-1 model balances quality and latency, providing fast audio generation suitable for real-time narration. The 'alloy' voice was selected for its clear, professional tone ideal for educational content. The voice exhibits natural prosody, appropriate pausing, and emphasis patterns that enhance comprehension.</w:t>
      </w:r>
    </w:p>
    <w:p>
      <w:pPr>
        <w:spacing w:after="200"/>
      </w:pPr>
      <w:r>
        <w:t xml:space="preserve">The TTS system handles technical terminology well, correctly pronouncing algorithm names, graph theory concepts, and numerical values. Generated audio maintains consistent quality across different text lengths and content types. The MP3 output format provides good compression while preserving audio fidelity, ensuring smooth playback without excessive storage requirements.</w:t>
      </w:r>
    </w:p>
    <w:p>
      <w:r>
        <w:br w:type="page"/>
      </w:r>
    </w:p>
    <w:p>
      <w:pPr>
        <w:pStyle w:val="Heading1"/>
      </w:pPr>
      <w:r>
        <w:t xml:space="preserve">Demonstration Highlights and User Experience</w:t>
      </w:r>
    </w:p>
    <w:p>
      <w:pPr>
        <w:spacing w:after="200"/>
      </w:pPr>
      <w:r>
        <w:t xml:space="preserve">The following section presents comprehensive highlights from the demonstration video, showcasing the application's enhanced capabilities including voice control, TTS narration, and interactive visualization.</w:t>
      </w:r>
    </w:p>
    <w:p>
      <w:pPr>
        <w:pStyle w:val="Heading2"/>
      </w:pPr>
      <w:r>
        <w:t xml:space="preserve">Application Setup and Environment Configuration</w:t>
      </w:r>
    </w:p>
    <w:p>
      <w:pPr>
        <w:spacing w:after="200"/>
      </w:pPr>
      <w:r>
        <w:t xml:space="preserve">The demonstration begins with proper environment setup, creating a virtual environment for dependency isolation and activating it. All required dependencies from requirements.txt are installed, including the newly added sounddevice, soundfile, and pytest libraries for voice processing. The OpenAI API key is securely stored in the .env file, demonstrating proper credential management practices. The application launches with streamlit run app.py, automatically opening in the default browser at localhost:8501.</w:t>
      </w:r>
    </w:p>
    <w:p>
      <w:pPr>
        <w:spacing w:before="120" w:after="120"/>
        <w:jc w:val="center"/>
      </w:pPr>
      <w:r>
        <w:rPr>
          <w:i/>
          <w:iCs/>
          <w:color w:val="666666"/>
        </w:rPr>
        <w:t xml:space="preserve">[Screenshot 1: Application Launch and Enhanced Interface]</w:t>
      </w:r>
    </w:p>
    <w:p>
      <w:pPr>
        <w:pStyle w:val="Heading2"/>
      </w:pPr>
      <w:r>
        <w:t xml:space="preserve">Voice Command Feature Demonstration</w:t>
      </w:r>
    </w:p>
    <w:p>
      <w:pPr>
        <w:spacing w:after="200"/>
      </w:pPr>
      <w:r>
        <w:t xml:space="preserve">The voice command interface appears in the sidebar with a prominent microphone button. Users can adjust recording duration from 1 to 8 seconds using a slider. When the record button is clicked, the system captures audio using the device's microphone. A spinning indicator shows the recording is in progress. After recording completes, the audio is sent to OpenAI Whisper for transcription.</w:t>
      </w:r>
    </w:p>
    <w:p>
      <w:pPr>
        <w:spacing w:after="200"/>
      </w:pPr>
      <w:r>
        <w:t xml:space="preserve">The demonstration shows several voice command examples: 'Set nodes to 15 and edge density to 30 percent' successfully updates both graph configuration parameters. 'Run BFS from node 3 to node 8' selects the algorithm and configures start/end nodes. 'Create twenty nodes' demonstrates word-based number recognition. The system displays both the raw transcript and extracted parameters, providing transparency about how commands are interpreted.</w:t>
      </w:r>
    </w:p>
    <w:p>
      <w:pPr>
        <w:spacing w:before="120" w:after="120"/>
        <w:jc w:val="center"/>
      </w:pPr>
      <w:r>
        <w:rPr>
          <w:i/>
          <w:iCs/>
          <w:color w:val="666666"/>
        </w:rPr>
        <w:t xml:space="preserve">[Screenshot 2: Voice Command Interface and Parameter Extraction]</w:t>
      </w:r>
    </w:p>
    <w:p>
      <w:pPr>
        <w:pStyle w:val="Heading2"/>
      </w:pPr>
      <w:r>
        <w:t xml:space="preserve">Enhanced Graph Configuration</w:t>
      </w:r>
    </w:p>
    <w:p>
      <w:pPr>
        <w:spacing w:after="200"/>
      </w:pPr>
      <w:r>
        <w:t xml:space="preserve">The enhanced sidebar now includes TTS narration toggle alongside existing configuration options. The graph type selector demonstrates immediate visual updates as different types are chosen. The node count slider ranges from 5 to 20, with real-time graph regeneration. The connectivity slider controls edge density, affecting graph structure and algorithm behavior. Layout options provide different spatial arrangements optimized for various graph types.</w:t>
      </w:r>
    </w:p>
    <w:p>
      <w:pPr>
        <w:spacing w:before="120" w:after="120"/>
        <w:jc w:val="center"/>
      </w:pPr>
      <w:r>
        <w:rPr>
          <w:i/>
          <w:iCs/>
          <w:color w:val="666666"/>
        </w:rPr>
        <w:t xml:space="preserve">[Screenshot 3: Enhanced Configuration Panel with Voice and TTS Controls]</w:t>
      </w:r>
    </w:p>
    <w:p>
      <w:pPr>
        <w:pStyle w:val="Heading2"/>
      </w:pPr>
      <w:r>
        <w:t xml:space="preserve">Dijkstra's Algorithm with Voice Narration</w:t>
      </w:r>
    </w:p>
    <w:p>
      <w:pPr>
        <w:spacing w:after="200"/>
      </w:pPr>
      <w:r>
        <w:t xml:space="preserve">With TTS enabled, Dijkstra's demonstration becomes a fully narrated experience. As the algorithm starts at node 1, a voice explains 'We begin our journey at node 1 with distance 0.' When exploring edge 1 to 4 with weight 8, the narration describes 'Exploring edge from 1 to 4 with weight 8. Current distance to 4 is infinity. New distance would be 0 + 8 = 8.' Each distance update is accompanied by audio explanation of why the update occurred.</w:t>
      </w:r>
    </w:p>
    <w:p>
      <w:pPr>
        <w:spacing w:after="200"/>
      </w:pPr>
      <w:r>
        <w:t xml:space="preserve">The visual display shows the current node in red, visited nodes with green borders, and the edge being examined in cyan. The distance table updates in real-time, synchronized with voice narration. When the destination is reached, the complete path is highlighted in yellow, and the narration announces 'We've reached the destination node 5! The shortest path is: 1 → 4 → 3 → 5 with total distance 30.' The synchronized multi-modal feedback reinforces understanding through sight and sound.</w:t>
      </w:r>
    </w:p>
    <w:p>
      <w:pPr>
        <w:spacing w:before="120" w:after="120"/>
        <w:jc w:val="center"/>
      </w:pPr>
      <w:r>
        <w:rPr>
          <w:i/>
          <w:iCs/>
          <w:color w:val="666666"/>
        </w:rPr>
        <w:t xml:space="preserve">[Screenshot 4: Dijkstra's Algorithm with Synchronized Visual and Audio]</w:t>
      </w:r>
    </w:p>
    <w:p>
      <w:pPr>
        <w:pStyle w:val="Heading2"/>
      </w:pPr>
      <w:r>
        <w:t xml:space="preserve">Breadth-First Search with Queue Visualization</w:t>
      </w:r>
    </w:p>
    <w:p>
      <w:pPr>
        <w:spacing w:after="200"/>
      </w:pPr>
      <w:r>
        <w:t xml:space="preserve">The BFS demonstration showcases layer-by-layer exploration with continuous queue state display. Voice narration explains 'Beginning Breadth-First Search at node 5. We'll explore level by level.' As nodes are enqueued, the narration describes 'Node 0 is unvisited, adding it to the queue for later exploration.' The queue state is visible in the status panel, showing [0, 3, 2, 1] as the algorithm progresses.</w:t>
      </w:r>
    </w:p>
    <w:p>
      <w:pPr>
        <w:spacing w:after="200"/>
      </w:pPr>
      <w:r>
        <w:t xml:space="preserve">The visualization clearly shows the wave-like exploration pattern characteristic of BFS. When the destination is found, the narration announces 'Reached node 1! Path: 5 → 0 → 1' with the final path highlighted in yellow. The queue state shows remaining nodes that would be explored if the search continued, helping learners understand BFS's complete behavior.</w:t>
      </w:r>
    </w:p>
    <w:p>
      <w:pPr>
        <w:spacing w:before="120" w:after="120"/>
        <w:jc w:val="center"/>
      </w:pPr>
      <w:r>
        <w:rPr>
          <w:i/>
          <w:iCs/>
          <w:color w:val="666666"/>
        </w:rPr>
        <w:t xml:space="preserve">[Screenshot 5: BFS Queue State and Level-by-Level Exploration]</w:t>
      </w:r>
    </w:p>
    <w:p>
      <w:pPr>
        <w:pStyle w:val="Heading2"/>
      </w:pPr>
      <w:r>
        <w:t xml:space="preserve">Depth-First Search with Stack Behavior</w:t>
      </w:r>
    </w:p>
    <w:p>
      <w:pPr>
        <w:spacing w:after="200"/>
      </w:pPr>
      <w:r>
        <w:t xml:space="preserve">DFS demonstration reveals the algorithm's depth-first nature through explicit stack visualization. The narration explains 'Beginning Depth-First Search at node 0. We'll explore as deep as possible before backtracking.' As neighbors are discovered, the voice describes 'Node 8 is unvisited, pushing it to the stack for deep exploration.' The stack display shows LIFO ordering, with recently discovered nodes at the top.</w:t>
      </w:r>
    </w:p>
    <w:p>
      <w:pPr>
        <w:spacing w:after="200"/>
      </w:pPr>
      <w:r>
        <w:t xml:space="preserve">Backtracking behavior is clearly visible when dead ends are reached. The narration explains 'Node 8 has no unvisited neighbors. Backtracking to explore other branches.' The visualization shows nodes being popped from the stack and new branches being explored. When the destination is found, the path demonstrates that DFS doesn't guarantee the shortest path but will find a valid path if one exists.</w:t>
      </w:r>
    </w:p>
    <w:p>
      <w:pPr>
        <w:spacing w:before="120" w:after="120"/>
        <w:jc w:val="center"/>
      </w:pPr>
      <w:r>
        <w:rPr>
          <w:i/>
          <w:iCs/>
          <w:color w:val="666666"/>
        </w:rPr>
        <w:t xml:space="preserve">[Screenshot 6: DFS Stack Visualization and Backtracking Behavior]</w:t>
      </w:r>
    </w:p>
    <w:p>
      <w:pPr>
        <w:pStyle w:val="Heading2"/>
      </w:pPr>
      <w:r>
        <w:t xml:space="preserve">Prim's MST with Progressive Tree Construction</w:t>
      </w:r>
    </w:p>
    <w:p>
      <w:pPr>
        <w:spacing w:after="200"/>
      </w:pPr>
      <w:r>
        <w:t xml:space="preserve">Prim's algorithm demonstration showcases greedy tree construction with continuous weight tracking. The narration begins with 'Beginning Prim's algorithm at node 0. Building a Minimum Spanning Tree.' As edges are considered, the voice explains 'Checking edge from 0 to 1 with weight 7.' The visualization highlights candidate edges in cyan, showing all edges being evaluated.</w:t>
      </w:r>
    </w:p>
    <w:p>
      <w:pPr>
        <w:spacing w:after="200"/>
      </w:pPr>
      <w:r>
        <w:t xml:space="preserve">When an edge is selected, the narration announces 'Selected edge 0 → 1 with weight 7. Total MST weight so far: 7.' The MST grows incrementally, with selected edges highlighted in yellow. The circular layout makes the tree structure clear, showing how nodes are progressively incorporated. The final step displays 'Minimum Spanning Tree completed with edges and total weight 93,' demonstrating the algorithm's optimality guarantee.</w:t>
      </w:r>
    </w:p>
    <w:p>
      <w:pPr>
        <w:spacing w:before="120" w:after="120"/>
        <w:jc w:val="center"/>
      </w:pPr>
      <w:r>
        <w:rPr>
          <w:i/>
          <w:iCs/>
          <w:color w:val="666666"/>
        </w:rPr>
        <w:t xml:space="preserve">[Screenshot 7: Prim's MST Progressive Construction with Weight Tracking]</w:t>
      </w:r>
    </w:p>
    <w:p>
      <w:pPr>
        <w:pStyle w:val="Heading2"/>
      </w:pPr>
      <w:r>
        <w:t xml:space="preserve">Interactive Controls and Navigation</w:t>
      </w:r>
    </w:p>
    <w:p>
      <w:pPr>
        <w:spacing w:after="200"/>
      </w:pPr>
      <w:r>
        <w:t xml:space="preserve">The demonstration showcases the enhanced control system. Previous/Next buttons allow users to navigate through algorithm steps at their own pace. The progress bar provides visual feedback about position in the execution. When moving backward, TTS narration is intelligently suppressed to avoid repetitive audio, but users can still review visual and textual information.</w:t>
      </w:r>
    </w:p>
    <w:p>
      <w:pPr>
        <w:spacing w:after="200"/>
      </w:pPr>
      <w:r>
        <w:t xml:space="preserve">The status panel displays comprehensive information including current node, edge being examined, queue/stack state, distance table, and visited nodes. AI explanations appear below the status information, providing deeper insights. The toggle between enabling and disabling TTS allows users to customize their learning experience. The Reset button clears all state and returns to the initial configuration.</w:t>
      </w:r>
    </w:p>
    <w:p>
      <w:r>
        <w:br w:type="page"/>
      </w:r>
    </w:p>
    <w:p>
      <w:pPr>
        <w:pStyle w:val="Heading1"/>
      </w:pPr>
      <w:r>
        <w:t xml:space="preserve">Enhanced Installation and Setup Guide</w:t>
      </w:r>
    </w:p>
    <w:p>
      <w:pPr>
        <w:pStyle w:val="Heading2"/>
      </w:pPr>
      <w:r>
        <w:t xml:space="preserve">System Requirements</w:t>
      </w:r>
    </w:p>
    <w:p>
      <w:pPr>
        <w:spacing w:after="120"/>
      </w:pPr>
      <w:r>
        <w:t xml:space="preserve">Before installation, verify your system meets these requirements:</w:t>
      </w:r>
    </w:p>
    <w:p>
      <w:pPr>
        <w:pStyle w:val="ListParagraph"/>
        <w:numPr>
          <w:ilvl w:val="0"/>
          <w:numId w:val="2"/>
        </w:numPr>
      </w:pPr>
      <w:r>
        <w:t xml:space="preserve">Python 3.10 or higher installed on your system</w:t>
      </w:r>
    </w:p>
    <w:p>
      <w:pPr>
        <w:pStyle w:val="ListParagraph"/>
        <w:numPr>
          <w:ilvl w:val="0"/>
          <w:numId w:val="2"/>
        </w:numPr>
      </w:pPr>
      <w:r>
        <w:t xml:space="preserve">pip package manager (usually included with Python)</w:t>
      </w:r>
    </w:p>
    <w:p>
      <w:pPr>
        <w:pStyle w:val="ListParagraph"/>
        <w:numPr>
          <w:ilvl w:val="0"/>
          <w:numId w:val="2"/>
        </w:numPr>
      </w:pPr>
      <w:r>
        <w:t xml:space="preserve">Working microphone for voice command features</w:t>
      </w:r>
    </w:p>
    <w:p>
      <w:pPr>
        <w:pStyle w:val="ListParagraph"/>
        <w:numPr>
          <w:ilvl w:val="0"/>
          <w:numId w:val="2"/>
        </w:numPr>
      </w:pPr>
      <w:r>
        <w:t xml:space="preserve">Audio output device (speakers or headphones) for TTS narration</w:t>
      </w:r>
    </w:p>
    <w:p>
      <w:pPr>
        <w:pStyle w:val="ListParagraph"/>
        <w:numPr>
          <w:ilvl w:val="0"/>
          <w:numId w:val="2"/>
        </w:numPr>
      </w:pPr>
      <w:r>
        <w:t xml:space="preserve">OpenAI API key for AI features (voice commands, explanations, TTS)</w:t>
      </w:r>
    </w:p>
    <w:p>
      <w:pPr>
        <w:pStyle w:val="ListParagraph"/>
        <w:numPr>
          <w:ilvl w:val="0"/>
          <w:numId w:val="2"/>
        </w:numPr>
        <w:spacing w:after="200"/>
      </w:pPr>
      <w:r>
        <w:t xml:space="preserve">Stable internet connection for API communication</w:t>
      </w:r>
    </w:p>
    <w:p>
      <w:pPr>
        <w:pStyle w:val="Heading2"/>
      </w:pPr>
      <w:r>
        <w:t xml:space="preserve">Detailed Installation Steps</w:t>
      </w:r>
    </w:p>
    <w:p>
      <w:pPr>
        <w:pStyle w:val="Heading3"/>
      </w:pPr>
      <w:r>
        <w:t xml:space="preserve">Step 1: Repository Setup</w:t>
      </w:r>
    </w:p>
    <w:p>
      <w:pPr>
        <w:pStyle w:val="CodeBlock"/>
        <w:spacing w:after="120"/>
      </w:pPr>
      <w:r>
        <w:t xml:space="preserve">git clone &lt;repository-url&gt;</w:t>
      </w:r>
    </w:p>
    <w:p>
      <w:pPr>
        <w:pStyle w:val="CodeBlock"/>
        <w:spacing w:after="120"/>
      </w:pPr>
      <w:r>
        <w:t xml:space="preserve">cd graph-theory-visualizer</w:t>
      </w:r>
    </w:p>
    <w:p>
      <w:pPr>
        <w:spacing w:after="200"/>
      </w:pPr>
      <w:r>
        <w:t xml:space="preserve">Clone the repository to your local machine and navigate to the project directory.</w:t>
      </w:r>
    </w:p>
    <w:p>
      <w:pPr>
        <w:pStyle w:val="Heading3"/>
      </w:pPr>
      <w:r>
        <w:t xml:space="preserve">Step 2: Virtual Environment Creation</w:t>
      </w:r>
    </w:p>
    <w:p>
      <w:pPr>
        <w:pStyle w:val="CodeBlock"/>
        <w:spacing w:after="120"/>
      </w:pPr>
      <w:r>
        <w:t xml:space="preserve">python -m venv venv</w:t>
      </w:r>
    </w:p>
    <w:p>
      <w:pPr>
        <w:spacing w:after="120"/>
      </w:pPr>
      <w:r>
        <w:t xml:space="preserve">Activate the virtual environment:</w:t>
      </w:r>
    </w:p>
    <w:p>
      <w:pPr>
        <w:pStyle w:val="CodeBlock"/>
        <w:spacing w:after="120"/>
      </w:pPr>
      <w:r>
        <w:t xml:space="preserve"># Windows</w:t>
      </w:r>
    </w:p>
    <w:p>
      <w:pPr>
        <w:pStyle w:val="CodeBlock"/>
        <w:spacing w:after="120"/>
      </w:pPr>
      <w:r>
        <w:t xml:space="preserve">venv\Scripts\activate</w:t>
      </w:r>
    </w:p>
    <w:p>
      <w:pPr>
        <w:pStyle w:val="CodeBlock"/>
        <w:spacing w:after="120"/>
      </w:pPr>
      <w:r>
        <w:t xml:space="preserve"># macOS/Linux</w:t>
      </w:r>
    </w:p>
    <w:p>
      <w:pPr>
        <w:pStyle w:val="CodeBlock"/>
        <w:spacing w:after="120"/>
      </w:pPr>
      <w:r>
        <w:t xml:space="preserve">source venv/bin/activate</w:t>
      </w:r>
    </w:p>
    <w:p>
      <w:pPr>
        <w:pStyle w:val="Heading3"/>
      </w:pPr>
      <w:r>
        <w:t xml:space="preserve">Step 3: Dependency Installation</w:t>
      </w:r>
    </w:p>
    <w:p>
      <w:pPr>
        <w:pStyle w:val="CodeBlock"/>
        <w:spacing w:after="120"/>
      </w:pPr>
      <w:r>
        <w:t xml:space="preserve">pip install -r requirements.txt</w:t>
      </w:r>
    </w:p>
    <w:p>
      <w:pPr>
        <w:spacing w:after="200"/>
      </w:pPr>
      <w:r>
        <w:t xml:space="preserve">This installs all required packages including Streamlit, NetworkX, Plotly, OpenAI client, NumPy, Pandas, sounddevice, soundfile, python-dotenv, and pytest.</w:t>
      </w:r>
    </w:p>
    <w:p>
      <w:pPr>
        <w:pStyle w:val="Heading3"/>
      </w:pPr>
      <w:r>
        <w:t xml:space="preserve">Step 4: Environment Configuration</w:t>
      </w:r>
    </w:p>
    <w:p>
      <w:pPr>
        <w:spacing w:after="120"/>
      </w:pPr>
      <w:r>
        <w:t xml:space="preserve">Create a .env file in the project root directory:</w:t>
      </w:r>
    </w:p>
    <w:p>
      <w:pPr>
        <w:pStyle w:val="CodeBlock"/>
        <w:spacing w:after="120"/>
      </w:pPr>
      <w:r>
        <w:t xml:space="preserve">OPENAI_API_KEY=your_api_key_here</w:t>
      </w:r>
    </w:p>
    <w:p>
      <w:pPr>
        <w:spacing w:after="200"/>
      </w:pPr>
      <w:r>
        <w:rPr>
          <w:b/>
          <w:bCs/>
        </w:rPr>
        <w:t xml:space="preserve">Important: </w:t>
      </w:r>
      <w:r>
        <w:t xml:space="preserve">The OpenAI API key is required for all AI features including voice commands (Whisper), explanations (GPT), and narration (TTS). Without it, these features will be disabled.</w:t>
      </w:r>
    </w:p>
    <w:p>
      <w:pPr>
        <w:pStyle w:val="Heading3"/>
      </w:pPr>
      <w:r>
        <w:t xml:space="preserve">Step 5: Audio System Configuration</w:t>
      </w:r>
    </w:p>
    <w:p>
      <w:pPr>
        <w:spacing w:after="200"/>
      </w:pPr>
      <w:r>
        <w:t xml:space="preserve">Ensure your system's audio devices are properly configured. The application will use the default microphone for recording and default audio output for playback. You can test your audio setup by running:</w:t>
      </w:r>
    </w:p>
    <w:p>
      <w:pPr>
        <w:pStyle w:val="CodeBlock"/>
        <w:spacing w:after="120"/>
      </w:pPr>
      <w:r>
        <w:t xml:space="preserve">python -c "import sounddevice; print(sounddevice.query_devices())"</w:t>
      </w:r>
    </w:p>
    <w:p>
      <w:pPr>
        <w:spacing w:after="200"/>
      </w:pPr>
      <w:r>
        <w:t xml:space="preserve">This command displays available audio devices. Verify your microphone and speakers appear in the list.</w:t>
      </w:r>
    </w:p>
    <w:p>
      <w:pPr>
        <w:pStyle w:val="Heading3"/>
      </w:pPr>
      <w:r>
        <w:t xml:space="preserve">Step 6: Launch Application</w:t>
      </w:r>
    </w:p>
    <w:p>
      <w:pPr>
        <w:pStyle w:val="CodeBlock"/>
        <w:spacing w:after="120"/>
      </w:pPr>
      <w:r>
        <w:t xml:space="preserve">streamlit run app.py</w:t>
      </w:r>
    </w:p>
    <w:p>
      <w:pPr>
        <w:spacing w:after="200"/>
      </w:pPr>
      <w:r>
        <w:t xml:space="preserve">The application will automatically open in your default web browser at http://localhost:8501. The console will display any initialization messages or errors related to OpenAI client setup or audio device configuration.</w:t>
      </w:r>
    </w:p>
    <w:p>
      <w:pPr>
        <w:pStyle w:val="Heading2"/>
      </w:pPr>
      <w:r>
        <w:t xml:space="preserve">Troubleshooting</w:t>
      </w:r>
    </w:p>
    <w:p>
      <w:pPr>
        <w:spacing w:after="120"/>
      </w:pPr>
      <w:r>
        <w:rPr>
          <w:b/>
          <w:bCs/>
        </w:rPr>
        <w:t xml:space="preserve">Common Issues and Solutions:</w:t>
      </w:r>
    </w:p>
    <w:p>
      <w:pPr>
        <w:pStyle w:val="ListParagraph"/>
        <w:numPr>
          <w:ilvl w:val="0"/>
          <w:numId w:val="2"/>
        </w:numPr>
      </w:pPr>
      <w:r>
        <w:rPr>
          <w:b/>
          <w:bCs/>
        </w:rPr>
        <w:t xml:space="preserve">Microphone Access Denied: </w:t>
      </w:r>
      <w:r>
        <w:t xml:space="preserve">Grant microphone permissions in your browser settings. Chrome/Edge users can click the microphone icon in the address bar.</w:t>
      </w:r>
    </w:p>
    <w:p>
      <w:pPr>
        <w:pStyle w:val="ListParagraph"/>
        <w:numPr>
          <w:ilvl w:val="0"/>
          <w:numId w:val="2"/>
        </w:numPr>
      </w:pPr>
      <w:r>
        <w:rPr>
          <w:b/>
          <w:bCs/>
        </w:rPr>
        <w:t xml:space="preserve">No Audio Output: </w:t>
      </w:r>
      <w:r>
        <w:t xml:space="preserve">Check system volume settings and ensure the correct output device is selected. Verify soundfile can decode MP3 files.</w:t>
      </w:r>
    </w:p>
    <w:p>
      <w:pPr>
        <w:pStyle w:val="ListParagraph"/>
        <w:numPr>
          <w:ilvl w:val="0"/>
          <w:numId w:val="2"/>
        </w:numPr>
      </w:pPr>
      <w:r>
        <w:rPr>
          <w:b/>
          <w:bCs/>
        </w:rPr>
        <w:t xml:space="preserve">API Key Errors: </w:t>
      </w:r>
      <w:r>
        <w:t xml:space="preserve">Verify the OPENAI_API_KEY is correctly set in the .env file. Check for extra spaces or quotes around the key value.</w:t>
      </w:r>
    </w:p>
    <w:p>
      <w:pPr>
        <w:pStyle w:val="ListParagraph"/>
        <w:numPr>
          <w:ilvl w:val="0"/>
          <w:numId w:val="2"/>
        </w:numPr>
        <w:spacing w:after="200"/>
      </w:pPr>
      <w:r>
        <w:rPr>
          <w:b/>
          <w:bCs/>
        </w:rPr>
        <w:t xml:space="preserve">Slow Performance: </w:t>
      </w:r>
      <w:r>
        <w:t xml:space="preserve">API calls for voice recognition and TTS require network connectivity. Slow responses may indicate network issues or API rate limits.</w:t>
      </w:r>
    </w:p>
    <w:p>
      <w:r>
        <w:br w:type="page"/>
      </w:r>
    </w:p>
    <w:p>
      <w:pPr>
        <w:pStyle w:val="Heading1"/>
      </w:pPr>
      <w:r>
        <w:t xml:space="preserve">Real-World Applications</w:t>
      </w:r>
    </w:p>
    <w:p>
      <w:pPr>
        <w:spacing w:after="200"/>
      </w:pPr>
      <w:r>
        <w:t xml:space="preserve">Understanding these algorithms extends far beyond academic exercises. They form the foundation of countless real-world systems and applications that we encounter daily. The voice-enhanced educational tool makes these practical connections more accessible.</w:t>
      </w:r>
    </w:p>
    <w:p>
      <w:pPr>
        <w:pStyle w:val="Heading2"/>
      </w:pPr>
      <w:r>
        <w:t xml:space="preserve">Dijkstra's Shortest Path Applications</w:t>
      </w:r>
    </w:p>
    <w:p>
      <w:pPr>
        <w:pStyle w:val="ListParagraph"/>
        <w:numPr>
          <w:ilvl w:val="0"/>
          <w:numId w:val="2"/>
        </w:numPr>
      </w:pPr>
      <w:r>
        <w:rPr>
          <w:b/>
          <w:bCs/>
        </w:rPr>
        <w:t xml:space="preserve">GPS Navigation Systems: </w:t>
      </w:r>
      <w:r>
        <w:t xml:space="preserve">Every time you use Google Maps, Waze, or Apple Maps to find the fastest route, you're using Dijkstra's algorithm. The road network forms a weighted graph where intersections are nodes and roads are edges with weights representing travel time, distance, or traffic conditions.</w:t>
      </w:r>
    </w:p>
    <w:p>
      <w:pPr>
        <w:pStyle w:val="ListParagraph"/>
        <w:numPr>
          <w:ilvl w:val="0"/>
          <w:numId w:val="2"/>
        </w:numPr>
      </w:pPr>
      <w:r>
        <w:rPr>
          <w:b/>
          <w:bCs/>
        </w:rPr>
        <w:t xml:space="preserve">Network Routing Protocols: </w:t>
      </w:r>
      <w:r>
        <w:t xml:space="preserve">Internet routers use OSPF (Open Shortest Path First), which implements Dijkstra's algorithm to determine optimal paths for data packets. This ensures efficient data transmission across the global internet infrastructure.</w:t>
      </w:r>
    </w:p>
    <w:p>
      <w:pPr>
        <w:pStyle w:val="ListParagraph"/>
        <w:numPr>
          <w:ilvl w:val="0"/>
          <w:numId w:val="2"/>
        </w:numPr>
      </w:pPr>
      <w:r>
        <w:rPr>
          <w:b/>
          <w:bCs/>
        </w:rPr>
        <w:t xml:space="preserve">Supply Chain Optimization: </w:t>
      </w:r>
      <w:r>
        <w:t xml:space="preserve">Companies like Amazon and FedEx optimize delivery routes using shortest path algorithms, saving millions in fuel costs while reducing delivery times and carbon emissions.</w:t>
      </w:r>
    </w:p>
    <w:p>
      <w:pPr>
        <w:pStyle w:val="ListParagraph"/>
        <w:numPr>
          <w:ilvl w:val="0"/>
          <w:numId w:val="2"/>
        </w:numPr>
        <w:spacing w:after="200"/>
      </w:pPr>
      <w:r>
        <w:rPr>
          <w:b/>
          <w:bCs/>
        </w:rPr>
        <w:t xml:space="preserve">Autonomous Vehicle Path Planning: </w:t>
      </w:r>
      <w:r>
        <w:t xml:space="preserve">Self-driving cars use variants of Dijkstra's algorithm to plan optimal routes while avoiding obstacles, minimizing travel time, and ensuring passenger safety.</w:t>
      </w:r>
    </w:p>
    <w:p>
      <w:pPr>
        <w:pStyle w:val="Heading2"/>
      </w:pPr>
      <w:r>
        <w:t xml:space="preserve">Breadth-First Search Applications</w:t>
      </w:r>
    </w:p>
    <w:p>
      <w:pPr>
        <w:pStyle w:val="ListParagraph"/>
        <w:numPr>
          <w:ilvl w:val="0"/>
          <w:numId w:val="2"/>
        </w:numPr>
      </w:pPr>
      <w:r>
        <w:rPr>
          <w:b/>
          <w:bCs/>
        </w:rPr>
        <w:t xml:space="preserve">Social Network Analysis: </w:t>
      </w:r>
      <w:r>
        <w:t xml:space="preserve">LinkedIn's connection recommendations and Facebook's friend suggestions use BFS to explore social graphs. The famous 'Six Degrees of Separation' concept is verified using BFS to find shortest paths between people.</w:t>
      </w:r>
    </w:p>
    <w:p>
      <w:pPr>
        <w:pStyle w:val="ListParagraph"/>
        <w:numPr>
          <w:ilvl w:val="0"/>
          <w:numId w:val="2"/>
        </w:numPr>
      </w:pPr>
      <w:r>
        <w:rPr>
          <w:b/>
          <w:bCs/>
        </w:rPr>
        <w:t xml:space="preserve">Web Crawlers and Search Engines: </w:t>
      </w:r>
      <w:r>
        <w:t xml:space="preserve">Google's web crawler uses BFS to systematically discover and index web pages, starting from known pages and exploring linked pages level by level to build the search index.</w:t>
      </w:r>
    </w:p>
    <w:p>
      <w:pPr>
        <w:pStyle w:val="ListParagraph"/>
        <w:numPr>
          <w:ilvl w:val="0"/>
          <w:numId w:val="2"/>
        </w:numPr>
      </w:pPr>
      <w:r>
        <w:rPr>
          <w:b/>
          <w:bCs/>
        </w:rPr>
        <w:t xml:space="preserve">Peer-to-Peer File Sharing: </w:t>
      </w:r>
      <w:r>
        <w:t xml:space="preserve">BitTorrent and similar P2P systems use BFS to locate files across the network by exploring nearby peers first before expanding to more distant nodes, optimizing file discovery speed.</w:t>
      </w:r>
    </w:p>
    <w:p>
      <w:pPr>
        <w:pStyle w:val="ListParagraph"/>
        <w:numPr>
          <w:ilvl w:val="0"/>
          <w:numId w:val="2"/>
        </w:numPr>
        <w:spacing w:after="200"/>
      </w:pPr>
      <w:r>
        <w:rPr>
          <w:b/>
          <w:bCs/>
        </w:rPr>
        <w:t xml:space="preserve">Game AI and Puzzle Solvers: </w:t>
      </w:r>
      <w:r>
        <w:t xml:space="preserve">Chess engines use BFS to explore possible moves, finding optimal solutions in minimum steps. Rubik's cube solvers use BFS to find shortest solution sequences.</w:t>
      </w:r>
    </w:p>
    <w:p>
      <w:pPr>
        <w:pStyle w:val="Heading2"/>
      </w:pPr>
      <w:r>
        <w:t xml:space="preserve">Depth-First Search Applications</w:t>
      </w:r>
    </w:p>
    <w:p>
      <w:pPr>
        <w:pStyle w:val="ListParagraph"/>
        <w:numPr>
          <w:ilvl w:val="0"/>
          <w:numId w:val="2"/>
        </w:numPr>
      </w:pPr>
      <w:r>
        <w:rPr>
          <w:b/>
          <w:bCs/>
        </w:rPr>
        <w:t xml:space="preserve">Maze Solving and Path Finding: </w:t>
      </w:r>
      <w:r>
        <w:t xml:space="preserve">DFS naturally solves mazes and labyrinths by exploring each path to its end before backtracking, making it ideal for scenarios where depth exploration is preferred.</w:t>
      </w:r>
    </w:p>
    <w:p>
      <w:pPr>
        <w:pStyle w:val="ListParagraph"/>
        <w:numPr>
          <w:ilvl w:val="0"/>
          <w:numId w:val="2"/>
        </w:numPr>
      </w:pPr>
      <w:r>
        <w:rPr>
          <w:b/>
          <w:bCs/>
        </w:rPr>
        <w:t xml:space="preserve">Compiler Design and Code Analysis: </w:t>
      </w:r>
      <w:r>
        <w:t xml:space="preserve">Compilers use DFS to analyze abstract syntax trees, perform type checking, detect dead code, and optimize code structure during compilation.</w:t>
      </w:r>
    </w:p>
    <w:p>
      <w:pPr>
        <w:pStyle w:val="ListParagraph"/>
        <w:numPr>
          <w:ilvl w:val="0"/>
          <w:numId w:val="2"/>
        </w:numPr>
      </w:pPr>
      <w:r>
        <w:rPr>
          <w:b/>
          <w:bCs/>
        </w:rPr>
        <w:t xml:space="preserve">Cycle Detection in Dependencies: </w:t>
      </w:r>
      <w:r>
        <w:t xml:space="preserve">Software dependency managers use DFS to detect circular dependencies that would cause build failures or runtime errors in complex software systems.</w:t>
      </w:r>
    </w:p>
    <w:p>
      <w:pPr>
        <w:pStyle w:val="ListParagraph"/>
        <w:numPr>
          <w:ilvl w:val="0"/>
          <w:numId w:val="2"/>
        </w:numPr>
        <w:spacing w:after="200"/>
      </w:pPr>
      <w:r>
        <w:rPr>
          <w:b/>
          <w:bCs/>
        </w:rPr>
        <w:t xml:space="preserve">Topological Sorting: </w:t>
      </w:r>
      <w:r>
        <w:t xml:space="preserve">Project management tools and build systems use DFS-based topological sorting to determine the correct order for executing dependent tasks, ensuring prerequisites are met.</w:t>
      </w:r>
    </w:p>
    <w:p>
      <w:pPr>
        <w:pStyle w:val="Heading2"/>
      </w:pPr>
      <w:r>
        <w:t xml:space="preserve">Prim's Minimum Spanning Tree Applications</w:t>
      </w:r>
    </w:p>
    <w:p>
      <w:pPr>
        <w:pStyle w:val="ListParagraph"/>
        <w:numPr>
          <w:ilvl w:val="0"/>
          <w:numId w:val="2"/>
        </w:numPr>
      </w:pPr>
      <w:r>
        <w:rPr>
          <w:b/>
          <w:bCs/>
        </w:rPr>
        <w:t xml:space="preserve">Network Infrastructure Design: </w:t>
      </w:r>
      <w:r>
        <w:t xml:space="preserve">Telecommunications companies use MST algorithms to design fiber optic networks connecting all cities with minimum total cable length, saving millions in infrastructure investment.</w:t>
      </w:r>
    </w:p>
    <w:p>
      <w:pPr>
        <w:pStyle w:val="ListParagraph"/>
        <w:numPr>
          <w:ilvl w:val="0"/>
          <w:numId w:val="2"/>
        </w:numPr>
      </w:pPr>
      <w:r>
        <w:rPr>
          <w:b/>
          <w:bCs/>
        </w:rPr>
        <w:t xml:space="preserve">Circuit Board Layout: </w:t>
      </w:r>
      <w:r>
        <w:t xml:space="preserve">Electronic circuit designers use MST algorithms to minimize wire length in printed circuit boards, reducing signal interference, manufacturing complexity, and production costs.</w:t>
      </w:r>
    </w:p>
    <w:p>
      <w:pPr>
        <w:pStyle w:val="ListParagraph"/>
        <w:numPr>
          <w:ilvl w:val="0"/>
          <w:numId w:val="2"/>
        </w:numPr>
      </w:pPr>
      <w:r>
        <w:rPr>
          <w:b/>
          <w:bCs/>
        </w:rPr>
        <w:t xml:space="preserve">Machine Learning Clustering: </w:t>
      </w:r>
      <w:r>
        <w:t xml:space="preserve">Clustering algorithms use MST concepts to group similar data points in high-dimensional spaces, forming the basis of many data mining and pattern recognition applications.</w:t>
      </w:r>
    </w:p>
    <w:p>
      <w:pPr>
        <w:pStyle w:val="ListParagraph"/>
        <w:numPr>
          <w:ilvl w:val="0"/>
          <w:numId w:val="2"/>
        </w:numPr>
        <w:spacing w:after="200"/>
      </w:pPr>
      <w:r>
        <w:rPr>
          <w:b/>
          <w:bCs/>
        </w:rPr>
        <w:t xml:space="preserve">Power Grid Optimization: </w:t>
      </w:r>
      <w:r>
        <w:t xml:space="preserve">Electrical utilities use MST algorithms to design distribution networks minimizing power loss and infrastructure costs while ensuring all consumers have reliable electricity access.</w:t>
      </w:r>
    </w:p>
    <w:p>
      <w:r>
        <w:br w:type="page"/>
      </w:r>
    </w:p>
    <w:p>
      <w:pPr>
        <w:pStyle w:val="Heading1"/>
      </w:pPr>
      <w:r>
        <w:t xml:space="preserve">Detailed Code Structure and Implementation</w:t>
      </w:r>
    </w:p>
    <w:p>
      <w:pPr>
        <w:pStyle w:val="Heading2"/>
      </w:pPr>
      <w:r>
        <w:t xml:space="preserve">Project Structure</w:t>
      </w:r>
    </w:p>
    <w:p>
      <w:pPr>
        <w:spacing w:after="200"/>
      </w:pPr>
      <w:r>
        <w:t xml:space="preserve">The application follows a well-organized modular structure with clear separation of concerns. The main application file (app.py) contains the user interface and orchestration logic. The voice processing module (voice/voice_utils.py) handles natural language parsing and parameter extraction. Supporting files include requirements.txt for dependency management, .env for environment variables, and LICENSE for open-source licensing.</w:t>
      </w:r>
    </w:p>
    <w:p>
      <w:pPr>
        <w:pStyle w:val="Heading2"/>
      </w:pPr>
      <w:r>
        <w:t xml:space="preserve">Voice Processing Module</w:t>
      </w:r>
    </w:p>
    <w:p>
      <w:pPr>
        <w:pStyle w:val="Heading3"/>
      </w:pPr>
      <w:r>
        <w:t xml:space="preserve">Word-to-Number Conversion</w:t>
      </w:r>
    </w:p>
    <w:p>
      <w:pPr>
        <w:spacing w:after="200"/>
      </w:pPr>
      <w:r>
        <w:t xml:space="preserve">The _word_to_int function implements a mapping system for converting spoken numbers to integers. It maintains a dictionary of common small numbers (zero through nineteen) and decade words (twenty through ninety). The function handles compound numbers like 'twenty five' by splitting on whitespace and summing individual components. This enables natural number recognition from transcribed speech without requiring users to speak in specific formats.</w:t>
      </w:r>
    </w:p>
    <w:p>
      <w:pPr>
        <w:pStyle w:val="Heading3"/>
      </w:pPr>
      <w:r>
        <w:t xml:space="preserve">Command Parsing Logic</w:t>
      </w:r>
    </w:p>
    <w:p>
      <w:pPr>
        <w:spacing w:after="200"/>
      </w:pPr>
      <w:r>
        <w:t xml:space="preserve">The parse_voice_command function implements a multi-stage parsing strategy using regular expressions. Algorithm detection searches for keywords like 'dijkstra', 'bfs', 'dfs', 'prim', and 'mst', mapping them to full algorithm names. Node count extraction tries multiple patterns: 'nodes to X', 'X nodes', or word-based numbers before 'nodes'. Connectivity extraction handles both percentage formats ('30 percent') and decimal formats ('0.3'). Start and end node detection looks for patterns like 'from node X' or 'to node Y', supporting both numeric and word-based specifications.</w:t>
      </w:r>
    </w:p>
    <w:p>
      <w:pPr>
        <w:pStyle w:val="Heading2"/>
      </w:pPr>
      <w:r>
        <w:t xml:space="preserve">Main Application Functions</w:t>
      </w:r>
    </w:p>
    <w:p>
      <w:pPr>
        <w:pStyle w:val="Heading3"/>
      </w:pPr>
      <w:r>
        <w:t xml:space="preserve">Session State Management</w:t>
      </w:r>
    </w:p>
    <w:p>
      <w:pPr>
        <w:spacing w:after="200"/>
      </w:pPr>
      <w:r>
        <w:t xml:space="preserve">The application uses Streamlit's session state to maintain consistency across user interactions. Key state variables include algorithm_running (boolean tracking execution status), algorithm_steps (list of step dictionaries), current_step (integer step index), last_narrated_step (tracking TTS state), voice_params_to_apply (pending voice command parameters), and tts_enabled (narration toggle state). The voice parameter application logic runs before widget creation, ensuring UI consistency.</w:t>
      </w:r>
    </w:p>
    <w:p>
      <w:pPr>
        <w:pStyle w:val="Heading3"/>
      </w:pPr>
      <w:r>
        <w:t xml:space="preserve">Audio Recording Implementation</w:t>
      </w:r>
    </w:p>
    <w:p>
      <w:pPr>
        <w:spacing w:after="200"/>
      </w:pPr>
      <w:r>
        <w:t xml:space="preserve">Audio recording uses sounddevice with configurable duration (1-8 seconds). The system sets 44.1kHz sample rate and mono channel for efficient processing. Recording is performed synchronously with sd.rec() followed by sd.wait() to ensure complete capture. The audio data is saved to a temporary WAV file using soundfile for Whisper processing. Error handling manages recording failures, device unavailability, and permission issues.</w:t>
      </w:r>
    </w:p>
    <w:p>
      <w:pPr>
        <w:pStyle w:val="Heading3"/>
      </w:pPr>
      <w:r>
        <w:t xml:space="preserve">TTS Generation and Playback</w:t>
      </w:r>
    </w:p>
    <w:p>
      <w:pPr>
        <w:spacing w:after="200"/>
      </w:pPr>
      <w:r>
        <w:t xml:space="preserve">TTS generation occurs when enabled and advancing to a new step. The system calls client.audio.speech.create() with model='tts-1' and voice='alloy'. Generated audio streams to a temporary MP3 file. Soundfile reads the MP3, and sounddevice plays it back. The last_narrated_step tracker prevents redundant generation when navigating backward. Error handling catches API failures, audio device issues, and file I/O problems.</w:t>
      </w:r>
    </w:p>
    <w:p>
      <w:pPr>
        <w:pStyle w:val="Heading3"/>
      </w:pPr>
      <w:r>
        <w:t xml:space="preserve">Visualization Function</w:t>
      </w:r>
    </w:p>
    <w:p>
      <w:pPr>
        <w:spacing w:after="200"/>
      </w:pPr>
      <w:r>
        <w:t xml:space="preserve">The visualize_graph_animated function creates Plotly figures with dynamic styling based on algorithm state. It renders background edges in gray, path edges in yellow, exploring edges in cyan, and general exploration edges in orange. Nodes are colored and sized based on their status: red/large for current, green border for visited, blue for unvisited. Edge labels show weights for graphs under 30 edges. The function applies animation transitions based on the selected style (modern, classic, minimal).</w:t>
      </w:r>
    </w:p>
    <w:p>
      <w:pPr>
        <w:pStyle w:val="Heading2"/>
      </w:pPr>
      <w:r>
        <w:t xml:space="preserve">Algorithm Step Recording</w:t>
      </w:r>
    </w:p>
    <w:p>
      <w:pPr>
        <w:spacing w:after="200"/>
      </w:pPr>
      <w:r>
        <w:t xml:space="preserve">Each algorithm implementation records comprehensive step data including step number, description text, narration text, current node, visited nodes, exploring edge, queue or stack state, distance information, updated neighbors, path information, and finished status. This detailed tracking enables frame-by-frame visualization and supports educational explanation generation. The step recording approach separates algorithm logic from visualization, improving maintainability and extensibility.</w:t>
      </w:r>
    </w:p>
    <w:p>
      <w:r>
        <w:br w:type="page"/>
      </w:r>
    </w:p>
    <w:p>
      <w:pPr>
        <w:pStyle w:val="Heading1"/>
      </w:pPr>
      <w:r>
        <w:t xml:space="preserve">Future Enhancements and Development Roadmap</w:t>
      </w:r>
    </w:p>
    <w:p>
      <w:pPr>
        <w:pStyle w:val="Heading2"/>
      </w:pPr>
      <w:r>
        <w:t xml:space="preserve">Algorithm Expansion</w:t>
      </w:r>
    </w:p>
    <w:p>
      <w:pPr>
        <w:pStyle w:val="ListParagraph"/>
        <w:numPr>
          <w:ilvl w:val="0"/>
          <w:numId w:val="2"/>
        </w:numPr>
      </w:pPr>
      <w:r>
        <w:t xml:space="preserve">Kruskal's MST algorithm for comparison with Prim's greedy approach</w:t>
      </w:r>
    </w:p>
    <w:p>
      <w:pPr>
        <w:pStyle w:val="ListParagraph"/>
        <w:numPr>
          <w:ilvl w:val="0"/>
          <w:numId w:val="2"/>
        </w:numPr>
      </w:pPr>
      <w:r>
        <w:t xml:space="preserve">A* search algorithm with heuristic-based pathfinding visualization</w:t>
      </w:r>
    </w:p>
    <w:p>
      <w:pPr>
        <w:pStyle w:val="ListParagraph"/>
        <w:numPr>
          <w:ilvl w:val="0"/>
          <w:numId w:val="2"/>
        </w:numPr>
      </w:pPr>
      <w:r>
        <w:t xml:space="preserve">Bellman-Ford algorithm for graphs with negative edge weights</w:t>
      </w:r>
    </w:p>
    <w:p>
      <w:pPr>
        <w:pStyle w:val="ListParagraph"/>
        <w:numPr>
          <w:ilvl w:val="0"/>
          <w:numId w:val="2"/>
        </w:numPr>
      </w:pPr>
      <w:r>
        <w:t xml:space="preserve">Floyd-Warshall algorithm for all-pairs shortest paths</w:t>
      </w:r>
    </w:p>
    <w:p>
      <w:pPr>
        <w:pStyle w:val="ListParagraph"/>
        <w:numPr>
          <w:ilvl w:val="0"/>
          <w:numId w:val="2"/>
        </w:numPr>
        <w:spacing w:after="200"/>
      </w:pPr>
      <w:r>
        <w:t xml:space="preserve">Topological sort for directed acyclic graphs with dependency visualization</w:t>
      </w:r>
    </w:p>
    <w:p>
      <w:pPr>
        <w:pStyle w:val="Heading2"/>
      </w:pPr>
      <w:r>
        <w:t xml:space="preserve">Voice Interaction Enhancements</w:t>
      </w:r>
    </w:p>
    <w:p>
      <w:pPr>
        <w:pStyle w:val="ListParagraph"/>
        <w:numPr>
          <w:ilvl w:val="0"/>
          <w:numId w:val="2"/>
        </w:numPr>
      </w:pPr>
      <w:r>
        <w:t xml:space="preserve">Multi-language support for voice commands beyond English</w:t>
      </w:r>
    </w:p>
    <w:p>
      <w:pPr>
        <w:pStyle w:val="ListParagraph"/>
        <w:numPr>
          <w:ilvl w:val="0"/>
          <w:numId w:val="2"/>
        </w:numPr>
      </w:pPr>
      <w:r>
        <w:t xml:space="preserve">Continuous conversation mode allowing follow-up commands without re-recording</w:t>
      </w:r>
    </w:p>
    <w:p>
      <w:pPr>
        <w:pStyle w:val="ListParagraph"/>
        <w:numPr>
          <w:ilvl w:val="0"/>
          <w:numId w:val="2"/>
        </w:numPr>
      </w:pPr>
      <w:r>
        <w:t xml:space="preserve">Voice-activated step navigation ('next step', 'previous step', 'go to step 5')</w:t>
      </w:r>
    </w:p>
    <w:p>
      <w:pPr>
        <w:pStyle w:val="ListParagraph"/>
        <w:numPr>
          <w:ilvl w:val="0"/>
          <w:numId w:val="2"/>
        </w:numPr>
      </w:pPr>
      <w:r>
        <w:t xml:space="preserve">Custom voice profiles allowing users to train on their specific speech patterns</w:t>
      </w:r>
    </w:p>
    <w:p>
      <w:pPr>
        <w:pStyle w:val="ListParagraph"/>
        <w:numPr>
          <w:ilvl w:val="0"/>
          <w:numId w:val="2"/>
        </w:numPr>
        <w:spacing w:after="200"/>
      </w:pPr>
      <w:r>
        <w:t xml:space="preserve">Voice queries about algorithm behavior ('why did it choose this edge?')</w:t>
      </w:r>
    </w:p>
    <w:p>
      <w:pPr>
        <w:pStyle w:val="Heading2"/>
      </w:pPr>
      <w:r>
        <w:t xml:space="preserve">Visualization Improvements</w:t>
      </w:r>
    </w:p>
    <w:p>
      <w:pPr>
        <w:pStyle w:val="ListParagraph"/>
        <w:numPr>
          <w:ilvl w:val="0"/>
          <w:numId w:val="2"/>
        </w:numPr>
      </w:pPr>
      <w:r>
        <w:t xml:space="preserve">3D graph visualization for complex network structures</w:t>
      </w:r>
    </w:p>
    <w:p>
      <w:pPr>
        <w:pStyle w:val="ListParagraph"/>
        <w:numPr>
          <w:ilvl w:val="0"/>
          <w:numId w:val="2"/>
        </w:numPr>
      </w:pPr>
      <w:r>
        <w:t xml:space="preserve">Side-by-side algorithm comparison showing different approaches simultaneously</w:t>
      </w:r>
    </w:p>
    <w:p>
      <w:pPr>
        <w:pStyle w:val="ListParagraph"/>
        <w:numPr>
          <w:ilvl w:val="0"/>
          <w:numId w:val="2"/>
        </w:numPr>
      </w:pPr>
      <w:r>
        <w:t xml:space="preserve">Animation export functionality for creating educational videos</w:t>
      </w:r>
    </w:p>
    <w:p>
      <w:pPr>
        <w:pStyle w:val="ListParagraph"/>
        <w:numPr>
          <w:ilvl w:val="0"/>
          <w:numId w:val="2"/>
        </w:numPr>
      </w:pPr>
      <w:r>
        <w:t xml:space="preserve">Custom node and edge styling with user-uploaded images</w:t>
      </w:r>
    </w:p>
    <w:p>
      <w:pPr>
        <w:pStyle w:val="ListParagraph"/>
        <w:numPr>
          <w:ilvl w:val="0"/>
          <w:numId w:val="2"/>
        </w:numPr>
        <w:spacing w:after="200"/>
      </w:pPr>
      <w:r>
        <w:t xml:space="preserve">Performance metrics overlay showing time and space complexity in real-time</w:t>
      </w:r>
    </w:p>
    <w:p>
      <w:pPr>
        <w:pStyle w:val="Heading2"/>
      </w:pPr>
      <w:r>
        <w:t xml:space="preserve">Educational Features</w:t>
      </w:r>
    </w:p>
    <w:p>
      <w:pPr>
        <w:pStyle w:val="ListParagraph"/>
        <w:numPr>
          <w:ilvl w:val="0"/>
          <w:numId w:val="2"/>
        </w:numPr>
      </w:pPr>
      <w:r>
        <w:t xml:space="preserve">Interactive quiz mode testing understanding of algorithm behavior</w:t>
      </w:r>
    </w:p>
    <w:p>
      <w:pPr>
        <w:pStyle w:val="ListParagraph"/>
        <w:numPr>
          <w:ilvl w:val="0"/>
          <w:numId w:val="2"/>
        </w:numPr>
      </w:pPr>
      <w:r>
        <w:t xml:space="preserve">Challenge problems with auto-grading for self-assessment</w:t>
      </w:r>
    </w:p>
    <w:p>
      <w:pPr>
        <w:pStyle w:val="ListParagraph"/>
        <w:numPr>
          <w:ilvl w:val="0"/>
          <w:numId w:val="2"/>
        </w:numPr>
      </w:pPr>
      <w:r>
        <w:t xml:space="preserve">Learning paths guiding students through progressive algorithm complexity</w:t>
      </w:r>
    </w:p>
    <w:p>
      <w:pPr>
        <w:pStyle w:val="ListParagraph"/>
        <w:numPr>
          <w:ilvl w:val="0"/>
          <w:numId w:val="2"/>
        </w:numPr>
      </w:pPr>
      <w:r>
        <w:t xml:space="preserve">Code generation showing actual Python implementation alongside visualization</w:t>
      </w:r>
    </w:p>
    <w:p>
      <w:pPr>
        <w:pStyle w:val="ListParagraph"/>
        <w:numPr>
          <w:ilvl w:val="0"/>
          <w:numId w:val="2"/>
        </w:numPr>
        <w:spacing w:after="200"/>
      </w:pPr>
      <w:r>
        <w:t xml:space="preserve">Collaborative mode allowing multiple users to explore algorithms together</w:t>
      </w:r>
    </w:p>
    <w:p>
      <w:pPr>
        <w:pStyle w:val="Heading2"/>
      </w:pPr>
      <w:r>
        <w:t xml:space="preserve">Technical Improvements</w:t>
      </w:r>
    </w:p>
    <w:p>
      <w:pPr>
        <w:pStyle w:val="ListParagraph"/>
        <w:numPr>
          <w:ilvl w:val="0"/>
          <w:numId w:val="2"/>
        </w:numPr>
      </w:pPr>
      <w:r>
        <w:t xml:space="preserve">Performance optimization for larger graphs (100+ nodes)</w:t>
      </w:r>
    </w:p>
    <w:p>
      <w:pPr>
        <w:pStyle w:val="ListParagraph"/>
        <w:numPr>
          <w:ilvl w:val="0"/>
          <w:numId w:val="2"/>
        </w:numPr>
      </w:pPr>
      <w:r>
        <w:t xml:space="preserve">Offline mode with pre-generated explanations and cached audio</w:t>
      </w:r>
    </w:p>
    <w:p>
      <w:pPr>
        <w:pStyle w:val="ListParagraph"/>
        <w:numPr>
          <w:ilvl w:val="0"/>
          <w:numId w:val="2"/>
        </w:numPr>
      </w:pPr>
      <w:r>
        <w:t xml:space="preserve">Mobile-responsive design with touch-optimized controls</w:t>
      </w:r>
    </w:p>
    <w:p>
      <w:pPr>
        <w:pStyle w:val="ListParagraph"/>
        <w:numPr>
          <w:ilvl w:val="0"/>
          <w:numId w:val="2"/>
        </w:numPr>
      </w:pPr>
      <w:r>
        <w:t xml:space="preserve">Progressive Web App (PWA) capabilities for installation and offline use</w:t>
      </w:r>
    </w:p>
    <w:p>
      <w:pPr>
        <w:pStyle w:val="ListParagraph"/>
        <w:numPr>
          <w:ilvl w:val="0"/>
          <w:numId w:val="2"/>
        </w:numPr>
        <w:spacing w:after="200"/>
      </w:pPr>
      <w:r>
        <w:t xml:space="preserve">Database integration for saving user progress and custom graphs</w:t>
      </w:r>
    </w:p>
    <w:p>
      <w:r>
        <w:br w:type="page"/>
      </w:r>
    </w:p>
    <w:p>
      <w:pPr>
        <w:pStyle w:val="Heading1"/>
      </w:pPr>
      <w:r>
        <w:t xml:space="preserve">Conclusion</w:t>
      </w:r>
    </w:p>
    <w:p>
      <w:pPr>
        <w:spacing w:after="200"/>
      </w:pPr>
      <w:r>
        <w:t xml:space="preserve">Graph Theory in Motion represents a significant leap forward in algorithm education, successfully integrating voice control, text-to-speech narration, and intelligent AI explanations with sophisticated graph visualization. This multi-modal approach transforms abstract algorithmic concepts into tangible, interactive experiences accessible to learners with diverse needs and preferences. The addition of voice interaction removes traditional barriers, making algorithm education more inclusive and engaging.</w:t>
      </w:r>
    </w:p>
    <w:p>
      <w:pPr>
        <w:spacing w:after="200"/>
      </w:pPr>
      <w:r>
        <w:t xml:space="preserve">The voice command system, powered by OpenAI Whisper's industry-leading speech recognition, enables natural conversational interaction with the application. Users can configure parameters, select algorithms, and control execution entirely through speech, demonstrating the potential of voice interfaces in educational software. The intelligent parameter extraction handles various phrasings and number formats, making the system accessible even to users unfamiliar with technical terminology.</w:t>
      </w:r>
    </w:p>
    <w:p>
      <w:pPr>
        <w:spacing w:after="200"/>
      </w:pPr>
      <w:r>
        <w:t xml:space="preserve">Text-to-speech narration adds another dimension to the learning experience, providing synchronized audio explanations that reinforce visual and textual information. The natural-sounding voice generated by OpenAI's TTS system makes algorithm execution feel like a guided tour, with an expert explaining each decision and its significance. This auditory channel proves particularly valuable for learners who benefit from hearing explanations or prefer multi-sensory learning approaches.</w:t>
      </w:r>
    </w:p>
    <w:p>
      <w:pPr>
        <w:spacing w:after="200"/>
      </w:pPr>
      <w:r>
        <w:t xml:space="preserve">From a technical perspective, the project demonstrates sophisticated integration of multiple AI services, real-time audio processing, and responsive web interfaces. The modular architecture enables easy extension with new algorithms, voice command patterns, or visualization styles. The use of established libraries like Streamlit, NetworkX, and Plotly combined with cutting-edge AI from OpenAI creates a robust, maintainable system suitable for production educational environments.</w:t>
      </w:r>
    </w:p>
    <w:p>
      <w:pPr>
        <w:spacing w:after="200"/>
      </w:pPr>
      <w:r>
        <w:t xml:space="preserve">The real-world applications discussed throughout this documentation underscore the practical importance of graph algorithms. From GPS navigation that millions use daily to network infrastructure that powers the internet, these algorithms form the invisible backbone of modern technology. Understanding them is not merely academic but essential for anyone working in computer science, software engineering, or related fields.</w:t>
      </w:r>
    </w:p>
    <w:p>
      <w:pPr>
        <w:spacing w:after="200"/>
      </w:pPr>
      <w:r>
        <w:t xml:space="preserve">As educational technology continues to evolve, projects like Graph Theory in Motion point toward a future where learning is more interactive, accessible, and personalized. The combination of visualization, AI-powered explanation, and natural interaction methods creates an immersive learning environment that adapts to individual needs. This represents not just a tool for teaching algorithms, but a model for how AI can enhance education across disciplines.</w:t>
      </w:r>
    </w:p>
    <w:p>
      <w:pPr>
        <w:spacing w:after="200"/>
      </w:pPr>
      <w:r>
        <w:t xml:space="preserve">The project succeeds in making complex algorithms approachable without sacrificing technical accuracy or depth. By supporting multiple learning modalities—visual, textual, and auditory—it accommodates different learning styles and accessibility requirements. The hands-free operation enabled by voice control makes the tool suitable for classroom demonstrations, distance learning, and individual study in various contexts.</w:t>
      </w:r>
    </w:p>
    <w:p>
      <w:pPr>
        <w:spacing w:after="200"/>
      </w:pPr>
      <w:r>
        <w:t xml:space="preserve">Looking forward, the development roadmap outlines numerous opportunities for enhancement. Additional algorithms will expand coverage of fundamental computer science concepts. Enhanced voice interaction will enable more natural conversation with the system. Collaborative features will support group learning and peer instruction. Each enhancement builds on the solid foundation established in this version, progressively improving the educational experience.</w:t>
      </w:r>
    </w:p>
    <w:p>
      <w:pPr>
        <w:spacing w:after="200"/>
      </w:pPr>
      <w:r>
        <w:t xml:space="preserve">In conclusion, Graph Theory in Motion successfully achieves its mission of democratizing algorithm education through intelligent technology. It proves that complex topics become accessible when presented through multiple complementary channels, supported by AI-powered explanations tailored to the learner's current step. The project serves as both an effective educational tool and a compelling demonstration of how AI can enhance human learning, pointing the way toward a future where technology truly serves education.</w:t>
      </w:r>
    </w:p>
    <w:p>
      <w:r>
        <w:br w:type="page"/>
      </w:r>
    </w:p>
    <w:p>
      <w:pPr>
        <w:pStyle w:val="Heading1"/>
      </w:pPr>
      <w:r>
        <w:t xml:space="preserve">Appendix</w:t>
      </w:r>
    </w:p>
    <w:p>
      <w:pPr>
        <w:pStyle w:val="Heading2"/>
      </w:pPr>
      <w:r>
        <w:t xml:space="preserve">A. Complete Dependencies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Package</w:t>
            </w:r>
          </w:p>
        </w:tc>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Version</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Pr>
          <w:p>
            <w:r>
              <w:t xml:space="preserve">streamlit</w:t>
            </w:r>
          </w:p>
        </w:tc>
        <w:tc>
          <w:tcPr>
            <w:tcW w:type="dxa" w:w="2340"/>
            <w:tcBorders>
              <w:top w:val="single" w:color="CCCCCC" w:sz="1"/>
              <w:left w:val="single" w:color="CCCCCC" w:sz="1"/>
              <w:bottom w:val="single" w:color="CCCCCC" w:sz="1"/>
              <w:right w:val="single" w:color="CCCCCC" w:sz="1"/>
            </w:tcBorders>
          </w:tcPr>
          <w:p>
            <w:r>
              <w:t xml:space="preserve">≥1.28.0</w:t>
            </w:r>
          </w:p>
        </w:tc>
        <w:tc>
          <w:tcPr>
            <w:tcW w:type="dxa" w:w="4680"/>
            <w:tcBorders>
              <w:top w:val="single" w:color="CCCCCC" w:sz="1"/>
              <w:left w:val="single" w:color="CCCCCC" w:sz="1"/>
              <w:bottom w:val="single" w:color="CCCCCC" w:sz="1"/>
              <w:right w:val="single" w:color="CCCCCC" w:sz="1"/>
            </w:tcBorders>
          </w:tcPr>
          <w:p>
            <w:r>
              <w:t xml:space="preserve">Web application framework and UI</w:t>
            </w:r>
          </w:p>
        </w:tc>
      </w:tr>
      <w:tr>
        <w:tc>
          <w:tcPr>
            <w:tcW w:type="dxa" w:w="2340"/>
            <w:tcBorders>
              <w:top w:val="single" w:color="CCCCCC" w:sz="1"/>
              <w:left w:val="single" w:color="CCCCCC" w:sz="1"/>
              <w:bottom w:val="single" w:color="CCCCCC" w:sz="1"/>
              <w:right w:val="single" w:color="CCCCCC" w:sz="1"/>
            </w:tcBorders>
          </w:tcPr>
          <w:p>
            <w:r>
              <w:t xml:space="preserve">plotly</w:t>
            </w:r>
          </w:p>
        </w:tc>
        <w:tc>
          <w:tcPr>
            <w:tcW w:type="dxa" w:w="2340"/>
            <w:tcBorders>
              <w:top w:val="single" w:color="CCCCCC" w:sz="1"/>
              <w:left w:val="single" w:color="CCCCCC" w:sz="1"/>
              <w:bottom w:val="single" w:color="CCCCCC" w:sz="1"/>
              <w:right w:val="single" w:color="CCCCCC" w:sz="1"/>
            </w:tcBorders>
          </w:tcPr>
          <w:p>
            <w:r>
              <w:t xml:space="preserve">≥5.15.0</w:t>
            </w:r>
          </w:p>
        </w:tc>
        <w:tc>
          <w:tcPr>
            <w:tcW w:type="dxa" w:w="4680"/>
            <w:tcBorders>
              <w:top w:val="single" w:color="CCCCCC" w:sz="1"/>
              <w:left w:val="single" w:color="CCCCCC" w:sz="1"/>
              <w:bottom w:val="single" w:color="CCCCCC" w:sz="1"/>
              <w:right w:val="single" w:color="CCCCCC" w:sz="1"/>
            </w:tcBorders>
          </w:tcPr>
          <w:p>
            <w:r>
              <w:t xml:space="preserve">Interactive graph visualizations</w:t>
            </w:r>
          </w:p>
        </w:tc>
      </w:tr>
      <w:tr>
        <w:tc>
          <w:tcPr>
            <w:tcW w:type="dxa" w:w="2340"/>
            <w:tcBorders>
              <w:top w:val="single" w:color="CCCCCC" w:sz="1"/>
              <w:left w:val="single" w:color="CCCCCC" w:sz="1"/>
              <w:bottom w:val="single" w:color="CCCCCC" w:sz="1"/>
              <w:right w:val="single" w:color="CCCCCC" w:sz="1"/>
            </w:tcBorders>
          </w:tcPr>
          <w:p>
            <w:r>
              <w:t xml:space="preserve">matplotlib</w:t>
            </w:r>
          </w:p>
        </w:tc>
        <w:tc>
          <w:tcPr>
            <w:tcW w:type="dxa" w:w="2340"/>
            <w:tcBorders>
              <w:top w:val="single" w:color="CCCCCC" w:sz="1"/>
              <w:left w:val="single" w:color="CCCCCC" w:sz="1"/>
              <w:bottom w:val="single" w:color="CCCCCC" w:sz="1"/>
              <w:right w:val="single" w:color="CCCCCC" w:sz="1"/>
            </w:tcBorders>
          </w:tcPr>
          <w:p>
            <w:r>
              <w:t xml:space="preserve">≥3.7.0</w:t>
            </w:r>
          </w:p>
        </w:tc>
        <w:tc>
          <w:tcPr>
            <w:tcW w:type="dxa" w:w="4680"/>
            <w:tcBorders>
              <w:top w:val="single" w:color="CCCCCC" w:sz="1"/>
              <w:left w:val="single" w:color="CCCCCC" w:sz="1"/>
              <w:bottom w:val="single" w:color="CCCCCC" w:sz="1"/>
              <w:right w:val="single" w:color="CCCCCC" w:sz="1"/>
            </w:tcBorders>
          </w:tcPr>
          <w:p>
            <w:r>
              <w:t xml:space="preserve">Additional plotting capabilities</w:t>
            </w:r>
          </w:p>
        </w:tc>
      </w:tr>
      <w:tr>
        <w:tc>
          <w:tcPr>
            <w:tcW w:type="dxa" w:w="2340"/>
            <w:tcBorders>
              <w:top w:val="single" w:color="CCCCCC" w:sz="1"/>
              <w:left w:val="single" w:color="CCCCCC" w:sz="1"/>
              <w:bottom w:val="single" w:color="CCCCCC" w:sz="1"/>
              <w:right w:val="single" w:color="CCCCCC" w:sz="1"/>
            </w:tcBorders>
          </w:tcPr>
          <w:p>
            <w:r>
              <w:t xml:space="preserve">networkx</w:t>
            </w:r>
          </w:p>
        </w:tc>
        <w:tc>
          <w:tcPr>
            <w:tcW w:type="dxa" w:w="2340"/>
            <w:tcBorders>
              <w:top w:val="single" w:color="CCCCCC" w:sz="1"/>
              <w:left w:val="single" w:color="CCCCCC" w:sz="1"/>
              <w:bottom w:val="single" w:color="CCCCCC" w:sz="1"/>
              <w:right w:val="single" w:color="CCCCCC" w:sz="1"/>
            </w:tcBorders>
          </w:tcPr>
          <w:p>
            <w:r>
              <w:t xml:space="preserve">≥3.1</w:t>
            </w:r>
          </w:p>
        </w:tc>
        <w:tc>
          <w:tcPr>
            <w:tcW w:type="dxa" w:w="4680"/>
            <w:tcBorders>
              <w:top w:val="single" w:color="CCCCCC" w:sz="1"/>
              <w:left w:val="single" w:color="CCCCCC" w:sz="1"/>
              <w:bottom w:val="single" w:color="CCCCCC" w:sz="1"/>
              <w:right w:val="single" w:color="CCCCCC" w:sz="1"/>
            </w:tcBorders>
          </w:tcPr>
          <w:p>
            <w:r>
              <w:t xml:space="preserve">Graph data structures and algorithms</w:t>
            </w:r>
          </w:p>
        </w:tc>
      </w:tr>
      <w:tr>
        <w:tc>
          <w:tcPr>
            <w:tcW w:type="dxa" w:w="2340"/>
            <w:tcBorders>
              <w:top w:val="single" w:color="CCCCCC" w:sz="1"/>
              <w:left w:val="single" w:color="CCCCCC" w:sz="1"/>
              <w:bottom w:val="single" w:color="CCCCCC" w:sz="1"/>
              <w:right w:val="single" w:color="CCCCCC" w:sz="1"/>
            </w:tcBorders>
          </w:tcPr>
          <w:p>
            <w:r>
              <w:t xml:space="preserve">numpy</w:t>
            </w:r>
          </w:p>
        </w:tc>
        <w:tc>
          <w:tcPr>
            <w:tcW w:type="dxa" w:w="2340"/>
            <w:tcBorders>
              <w:top w:val="single" w:color="CCCCCC" w:sz="1"/>
              <w:left w:val="single" w:color="CCCCCC" w:sz="1"/>
              <w:bottom w:val="single" w:color="CCCCCC" w:sz="1"/>
              <w:right w:val="single" w:color="CCCCCC" w:sz="1"/>
            </w:tcBorders>
          </w:tcPr>
          <w:p>
            <w:r>
              <w:t xml:space="preserve">≥1.24.0</w:t>
            </w:r>
          </w:p>
        </w:tc>
        <w:tc>
          <w:tcPr>
            <w:tcW w:type="dxa" w:w="4680"/>
            <w:tcBorders>
              <w:top w:val="single" w:color="CCCCCC" w:sz="1"/>
              <w:left w:val="single" w:color="CCCCCC" w:sz="1"/>
              <w:bottom w:val="single" w:color="CCCCCC" w:sz="1"/>
              <w:right w:val="single" w:color="CCCCCC" w:sz="1"/>
            </w:tcBorders>
          </w:tcPr>
          <w:p>
            <w:r>
              <w:t xml:space="preserve">Numerical computing and arrays</w:t>
            </w:r>
          </w:p>
        </w:tc>
      </w:tr>
      <w:tr>
        <w:tc>
          <w:tcPr>
            <w:tcW w:type="dxa" w:w="2340"/>
            <w:tcBorders>
              <w:top w:val="single" w:color="CCCCCC" w:sz="1"/>
              <w:left w:val="single" w:color="CCCCCC" w:sz="1"/>
              <w:bottom w:val="single" w:color="CCCCCC" w:sz="1"/>
              <w:right w:val="single" w:color="CCCCCC" w:sz="1"/>
            </w:tcBorders>
          </w:tcPr>
          <w:p>
            <w:r>
              <w:t xml:space="preserve">pandas</w:t>
            </w:r>
          </w:p>
        </w:tc>
        <w:tc>
          <w:tcPr>
            <w:tcW w:type="dxa" w:w="2340"/>
            <w:tcBorders>
              <w:top w:val="single" w:color="CCCCCC" w:sz="1"/>
              <w:left w:val="single" w:color="CCCCCC" w:sz="1"/>
              <w:bottom w:val="single" w:color="CCCCCC" w:sz="1"/>
              <w:right w:val="single" w:color="CCCCCC" w:sz="1"/>
            </w:tcBorders>
          </w:tcPr>
          <w:p>
            <w:r>
              <w:t xml:space="preserve">≥2.0.0</w:t>
            </w:r>
          </w:p>
        </w:tc>
        <w:tc>
          <w:tcPr>
            <w:tcW w:type="dxa" w:w="4680"/>
            <w:tcBorders>
              <w:top w:val="single" w:color="CCCCCC" w:sz="1"/>
              <w:left w:val="single" w:color="CCCCCC" w:sz="1"/>
              <w:bottom w:val="single" w:color="CCCCCC" w:sz="1"/>
              <w:right w:val="single" w:color="CCCCCC" w:sz="1"/>
            </w:tcBorders>
          </w:tcPr>
          <w:p>
            <w:r>
              <w:t xml:space="preserve">Data manipulation and tables</w:t>
            </w:r>
          </w:p>
        </w:tc>
      </w:tr>
      <w:tr>
        <w:tc>
          <w:tcPr>
            <w:tcW w:type="dxa" w:w="2340"/>
            <w:tcBorders>
              <w:top w:val="single" w:color="CCCCCC" w:sz="1"/>
              <w:left w:val="single" w:color="CCCCCC" w:sz="1"/>
              <w:bottom w:val="single" w:color="CCCCCC" w:sz="1"/>
              <w:right w:val="single" w:color="CCCCCC" w:sz="1"/>
            </w:tcBorders>
          </w:tcPr>
          <w:p>
            <w:r>
              <w:t xml:space="preserve">openai</w:t>
            </w:r>
          </w:p>
        </w:tc>
        <w:tc>
          <w:tcPr>
            <w:tcW w:type="dxa" w:w="2340"/>
            <w:tcBorders>
              <w:top w:val="single" w:color="CCCCCC" w:sz="1"/>
              <w:left w:val="single" w:color="CCCCCC" w:sz="1"/>
              <w:bottom w:val="single" w:color="CCCCCC" w:sz="1"/>
              <w:right w:val="single" w:color="CCCCCC" w:sz="1"/>
            </w:tcBorders>
          </w:tcPr>
          <w:p>
            <w:r>
              <w:t xml:space="preserve">≥1.0.0</w:t>
            </w:r>
          </w:p>
        </w:tc>
        <w:tc>
          <w:tcPr>
            <w:tcW w:type="dxa" w:w="4680"/>
            <w:tcBorders>
              <w:top w:val="single" w:color="CCCCCC" w:sz="1"/>
              <w:left w:val="single" w:color="CCCCCC" w:sz="1"/>
              <w:bottom w:val="single" w:color="CCCCCC" w:sz="1"/>
              <w:right w:val="single" w:color="CCCCCC" w:sz="1"/>
            </w:tcBorders>
          </w:tcPr>
          <w:p>
            <w:r>
              <w:t xml:space="preserve">Whisper, GPT, and TTS API access</w:t>
            </w:r>
          </w:p>
        </w:tc>
      </w:tr>
      <w:tr>
        <w:tc>
          <w:tcPr>
            <w:tcW w:type="dxa" w:w="2340"/>
            <w:tcBorders>
              <w:top w:val="single" w:color="CCCCCC" w:sz="1"/>
              <w:left w:val="single" w:color="CCCCCC" w:sz="1"/>
              <w:bottom w:val="single" w:color="CCCCCC" w:sz="1"/>
              <w:right w:val="single" w:color="CCCCCC" w:sz="1"/>
            </w:tcBorders>
          </w:tcPr>
          <w:p>
            <w:r>
              <w:t xml:space="preserve">python-dotenv</w:t>
            </w:r>
          </w:p>
        </w:tc>
        <w:tc>
          <w:tcPr>
            <w:tcW w:type="dxa" w:w="2340"/>
            <w:tcBorders>
              <w:top w:val="single" w:color="CCCCCC" w:sz="1"/>
              <w:left w:val="single" w:color="CCCCCC" w:sz="1"/>
              <w:bottom w:val="single" w:color="CCCCCC" w:sz="1"/>
              <w:right w:val="single" w:color="CCCCCC" w:sz="1"/>
            </w:tcBorders>
          </w:tcPr>
          <w:p>
            <w:r>
              <w:t xml:space="preserve">≥1.0.0</w:t>
            </w:r>
          </w:p>
        </w:tc>
        <w:tc>
          <w:tcPr>
            <w:tcW w:type="dxa" w:w="4680"/>
            <w:tcBorders>
              <w:top w:val="single" w:color="CCCCCC" w:sz="1"/>
              <w:left w:val="single" w:color="CCCCCC" w:sz="1"/>
              <w:bottom w:val="single" w:color="CCCCCC" w:sz="1"/>
              <w:right w:val="single" w:color="CCCCCC" w:sz="1"/>
            </w:tcBorders>
          </w:tcPr>
          <w:p>
            <w:r>
              <w:t xml:space="preserve">Environment variable management</w:t>
            </w:r>
          </w:p>
        </w:tc>
      </w:tr>
      <w:tr>
        <w:tc>
          <w:tcPr>
            <w:tcW w:type="dxa" w:w="2340"/>
            <w:tcBorders>
              <w:top w:val="single" w:color="CCCCCC" w:sz="1"/>
              <w:left w:val="single" w:color="CCCCCC" w:sz="1"/>
              <w:bottom w:val="single" w:color="CCCCCC" w:sz="1"/>
              <w:right w:val="single" w:color="CCCCCC" w:sz="1"/>
            </w:tcBorders>
          </w:tcPr>
          <w:p>
            <w:r>
              <w:rPr>
                <w:b/>
                <w:bCs/>
              </w:rPr>
              <w:t xml:space="preserve">sounddevice</w:t>
            </w:r>
          </w:p>
        </w:tc>
        <w:tc>
          <w:tcPr>
            <w:tcW w:type="dxa" w:w="2340"/>
            <w:tcBorders>
              <w:top w:val="single" w:color="CCCCCC" w:sz="1"/>
              <w:left w:val="single" w:color="CCCCCC" w:sz="1"/>
              <w:bottom w:val="single" w:color="CCCCCC" w:sz="1"/>
              <w:right w:val="single" w:color="CCCCCC" w:sz="1"/>
            </w:tcBorders>
          </w:tcPr>
          <w:p>
            <w:r>
              <w:t xml:space="preserve">≥0.4.8</w:t>
            </w:r>
          </w:p>
        </w:tc>
        <w:tc>
          <w:tcPr>
            <w:tcW w:type="dxa" w:w="4680"/>
            <w:tcBorders>
              <w:top w:val="single" w:color="CCCCCC" w:sz="1"/>
              <w:left w:val="single" w:color="CCCCCC" w:sz="1"/>
              <w:bottom w:val="single" w:color="CCCCCC" w:sz="1"/>
              <w:right w:val="single" w:color="CCCCCC" w:sz="1"/>
            </w:tcBorders>
          </w:tcPr>
          <w:p>
            <w:r>
              <w:t xml:space="preserve">Audio recording and playback</w:t>
            </w:r>
          </w:p>
        </w:tc>
      </w:tr>
      <w:tr>
        <w:tc>
          <w:tcPr>
            <w:tcW w:type="dxa" w:w="2340"/>
            <w:tcBorders>
              <w:top w:val="single" w:color="CCCCCC" w:sz="1"/>
              <w:left w:val="single" w:color="CCCCCC" w:sz="1"/>
              <w:bottom w:val="single" w:color="CCCCCC" w:sz="1"/>
              <w:right w:val="single" w:color="CCCCCC" w:sz="1"/>
            </w:tcBorders>
          </w:tcPr>
          <w:p>
            <w:r>
              <w:rPr>
                <w:b/>
                <w:bCs/>
              </w:rPr>
              <w:t xml:space="preserve">soundfile</w:t>
            </w:r>
          </w:p>
        </w:tc>
        <w:tc>
          <w:tcPr>
            <w:tcW w:type="dxa" w:w="2340"/>
            <w:tcBorders>
              <w:top w:val="single" w:color="CCCCCC" w:sz="1"/>
              <w:left w:val="single" w:color="CCCCCC" w:sz="1"/>
              <w:bottom w:val="single" w:color="CCCCCC" w:sz="1"/>
              <w:right w:val="single" w:color="CCCCCC" w:sz="1"/>
            </w:tcBorders>
          </w:tcPr>
          <w:p>
            <w:r>
              <w:t xml:space="preserve">≥0.11.0</w:t>
            </w:r>
          </w:p>
        </w:tc>
        <w:tc>
          <w:tcPr>
            <w:tcW w:type="dxa" w:w="4680"/>
            <w:tcBorders>
              <w:top w:val="single" w:color="CCCCCC" w:sz="1"/>
              <w:left w:val="single" w:color="CCCCCC" w:sz="1"/>
              <w:bottom w:val="single" w:color="CCCCCC" w:sz="1"/>
              <w:right w:val="single" w:color="CCCCCC" w:sz="1"/>
            </w:tcBorders>
          </w:tcPr>
          <w:p>
            <w:r>
              <w:t xml:space="preserve">Audio file I/O (WAV, MP3)</w:t>
            </w:r>
          </w:p>
        </w:tc>
      </w:tr>
      <w:tr>
        <w:tc>
          <w:tcPr>
            <w:tcW w:type="dxa" w:w="2340"/>
            <w:tcBorders>
              <w:top w:val="single" w:color="CCCCCC" w:sz="1"/>
              <w:left w:val="single" w:color="CCCCCC" w:sz="1"/>
              <w:bottom w:val="single" w:color="CCCCCC" w:sz="1"/>
              <w:right w:val="single" w:color="CCCCCC" w:sz="1"/>
            </w:tcBorders>
          </w:tcPr>
          <w:p>
            <w:r>
              <w:rPr>
                <w:b/>
                <w:bCs/>
              </w:rPr>
              <w:t xml:space="preserve">pytest</w:t>
            </w:r>
          </w:p>
        </w:tc>
        <w:tc>
          <w:tcPr>
            <w:tcW w:type="dxa" w:w="2340"/>
            <w:tcBorders>
              <w:top w:val="single" w:color="CCCCCC" w:sz="1"/>
              <w:left w:val="single" w:color="CCCCCC" w:sz="1"/>
              <w:bottom w:val="single" w:color="CCCCCC" w:sz="1"/>
              <w:right w:val="single" w:color="CCCCCC" w:sz="1"/>
            </w:tcBorders>
          </w:tcPr>
          <w:p>
            <w:r>
              <w:t xml:space="preserve">≥7.0.0</w:t>
            </w:r>
          </w:p>
        </w:tc>
        <w:tc>
          <w:tcPr>
            <w:tcW w:type="dxa" w:w="4680"/>
            <w:tcBorders>
              <w:top w:val="single" w:color="CCCCCC" w:sz="1"/>
              <w:left w:val="single" w:color="CCCCCC" w:sz="1"/>
              <w:bottom w:val="single" w:color="CCCCCC" w:sz="1"/>
              <w:right w:val="single" w:color="CCCCCC" w:sz="1"/>
            </w:tcBorders>
          </w:tcPr>
          <w:p>
            <w:r>
              <w:t xml:space="preserve">Testing framework</w:t>
            </w:r>
          </w:p>
        </w:tc>
      </w:tr>
    </w:tbl>
    <w:p>
      <w:pPr>
        <w:pStyle w:val="Heading2"/>
        <w:spacing w:before="360" w:after="120"/>
      </w:pPr>
      <w:r>
        <w:t xml:space="preserve">B. Voice Command Examples</w:t>
      </w:r>
    </w:p>
    <w:p>
      <w:pPr>
        <w:spacing w:after="120"/>
      </w:pPr>
      <w:r>
        <w:rPr>
          <w:b/>
          <w:bCs/>
        </w:rPr>
        <w:t xml:space="preserve">Configuration Commands:</w:t>
      </w:r>
    </w:p>
    <w:p>
      <w:pPr>
        <w:pStyle w:val="ListParagraph"/>
        <w:numPr>
          <w:ilvl w:val="0"/>
          <w:numId w:val="2"/>
        </w:numPr>
      </w:pPr>
      <w:r>
        <w:t xml:space="preserve">'Set nodes to 15'</w:t>
      </w:r>
    </w:p>
    <w:p>
      <w:pPr>
        <w:pStyle w:val="ListParagraph"/>
        <w:numPr>
          <w:ilvl w:val="0"/>
          <w:numId w:val="2"/>
        </w:numPr>
      </w:pPr>
      <w:r>
        <w:t xml:space="preserve">'Create twenty nodes'</w:t>
      </w:r>
    </w:p>
    <w:p>
      <w:pPr>
        <w:pStyle w:val="ListParagraph"/>
        <w:numPr>
          <w:ilvl w:val="0"/>
          <w:numId w:val="2"/>
        </w:numPr>
      </w:pPr>
      <w:r>
        <w:t xml:space="preserve">'Edge density to 50 percent'</w:t>
      </w:r>
    </w:p>
    <w:p>
      <w:pPr>
        <w:pStyle w:val="ListParagraph"/>
        <w:numPr>
          <w:ilvl w:val="0"/>
          <w:numId w:val="2"/>
        </w:numPr>
        <w:spacing w:after="200"/>
      </w:pPr>
      <w:r>
        <w:t xml:space="preserve">'Connectivity is 0.3'</w:t>
      </w:r>
    </w:p>
    <w:p>
      <w:pPr>
        <w:spacing w:after="120"/>
      </w:pPr>
      <w:r>
        <w:rPr>
          <w:b/>
          <w:bCs/>
        </w:rPr>
        <w:t xml:space="preserve">Algorithm Execution Commands:</w:t>
      </w:r>
    </w:p>
    <w:p>
      <w:pPr>
        <w:pStyle w:val="ListParagraph"/>
        <w:numPr>
          <w:ilvl w:val="0"/>
          <w:numId w:val="2"/>
        </w:numPr>
      </w:pPr>
      <w:r>
        <w:t xml:space="preserve">'Run Dijkstra from node 2 to node 8'</w:t>
      </w:r>
    </w:p>
    <w:p>
      <w:pPr>
        <w:pStyle w:val="ListParagraph"/>
        <w:numPr>
          <w:ilvl w:val="0"/>
          <w:numId w:val="2"/>
        </w:numPr>
      </w:pPr>
      <w:r>
        <w:t xml:space="preserve">'Execute BFS starting from node 0'</w:t>
      </w:r>
    </w:p>
    <w:p>
      <w:pPr>
        <w:pStyle w:val="ListParagraph"/>
        <w:numPr>
          <w:ilvl w:val="0"/>
          <w:numId w:val="2"/>
        </w:numPr>
      </w:pPr>
      <w:r>
        <w:t xml:space="preserve">'Start depth first search from node five'</w:t>
      </w:r>
    </w:p>
    <w:p>
      <w:pPr>
        <w:pStyle w:val="ListParagraph"/>
        <w:numPr>
          <w:ilvl w:val="0"/>
          <w:numId w:val="2"/>
        </w:numPr>
        <w:spacing w:after="200"/>
      </w:pPr>
      <w:r>
        <w:t xml:space="preserve">'Run minimum spanning tree from node 3'</w:t>
      </w:r>
    </w:p>
    <w:p>
      <w:pPr>
        <w:spacing w:after="120"/>
      </w:pPr>
      <w:r>
        <w:rPr>
          <w:b/>
          <w:bCs/>
        </w:rPr>
        <w:t xml:space="preserve">Combined Commands:</w:t>
      </w:r>
    </w:p>
    <w:p>
      <w:pPr>
        <w:pStyle w:val="ListParagraph"/>
        <w:numPr>
          <w:ilvl w:val="0"/>
          <w:numId w:val="2"/>
        </w:numPr>
      </w:pPr>
      <w:r>
        <w:t xml:space="preserve">'Set nodes to 12 and run Dijkstra from node 1 to node 6'</w:t>
      </w:r>
    </w:p>
    <w:p>
      <w:pPr>
        <w:pStyle w:val="ListParagraph"/>
        <w:numPr>
          <w:ilvl w:val="0"/>
          <w:numId w:val="2"/>
        </w:numPr>
        <w:spacing w:after="200"/>
      </w:pPr>
      <w:r>
        <w:t xml:space="preserve">'Create fifteen nodes with 40 percent density and execute BFS'</w:t>
      </w:r>
    </w:p>
    <w:p>
      <w:pPr>
        <w:pStyle w:val="Heading2"/>
        <w:spacing w:before="360" w:after="120"/>
      </w:pPr>
      <w:r>
        <w:t xml:space="preserve">C. API Usage and Rate Limits</w:t>
      </w:r>
    </w:p>
    <w:p>
      <w:pPr>
        <w:spacing w:after="200"/>
      </w:pPr>
      <w:r>
        <w:t xml:space="preserve">The application integrates with three OpenAI API endpoints, each with distinct rate limits and pricing. Whisper speech recognition processes audio files and is typically fast with generous rate limits. GPT-3.5-turbo generates explanations with standard rate limits suitable for educational use. TTS generates audio narration and may have lower rate limits depending on subscription tier. Users should monitor API usage through the OpenAI dashboard and consider implementing caching for frequently accessed content.</w:t>
      </w:r>
    </w:p>
    <w:p>
      <w:pPr>
        <w:pStyle w:val="Heading2"/>
        <w:spacing w:before="360" w:after="120"/>
      </w:pPr>
      <w:r>
        <w:t xml:space="preserve">D. License Information</w:t>
      </w:r>
    </w:p>
    <w:p>
      <w:pPr>
        <w:spacing w:after="200"/>
      </w:pPr>
      <w:r>
        <w:t xml:space="preserve">This project is licensed under the MIT License, permitting free use, modification, and distribution with appropriate attribution. The full license text is included in the LICENSE file in the project repository. Users are encouraged to fork, extend, and adapt the code for their educational needs.</w:t>
      </w:r>
    </w:p>
    <w:p>
      <w:pPr>
        <w:pStyle w:val="Heading2"/>
      </w:pPr>
      <w:r>
        <w:t xml:space="preserve">E. Acknowledgments and Credits</w:t>
      </w:r>
    </w:p>
    <w:p>
      <w:pPr>
        <w:pStyle w:val="ListParagraph"/>
        <w:numPr>
          <w:ilvl w:val="0"/>
          <w:numId w:val="2"/>
        </w:numPr>
      </w:pPr>
      <w:r>
        <w:t xml:space="preserve">OpenAI for Whisper, GPT-3.5-turbo, and TTS API access</w:t>
      </w:r>
    </w:p>
    <w:p>
      <w:pPr>
        <w:pStyle w:val="ListParagraph"/>
        <w:numPr>
          <w:ilvl w:val="0"/>
          <w:numId w:val="2"/>
        </w:numPr>
      </w:pPr>
      <w:r>
        <w:t xml:space="preserve">NetworkX development team for comprehensive graph algorithms</w:t>
      </w:r>
    </w:p>
    <w:p>
      <w:pPr>
        <w:pStyle w:val="ListParagraph"/>
        <w:numPr>
          <w:ilvl w:val="0"/>
          <w:numId w:val="2"/>
        </w:numPr>
      </w:pPr>
      <w:r>
        <w:t xml:space="preserve">Streamlit team for the excellent web framework</w:t>
      </w:r>
    </w:p>
    <w:p>
      <w:pPr>
        <w:pStyle w:val="ListParagraph"/>
        <w:numPr>
          <w:ilvl w:val="0"/>
          <w:numId w:val="2"/>
        </w:numPr>
      </w:pPr>
      <w:r>
        <w:t xml:space="preserve">Plotly for interactive visualization capabilities</w:t>
      </w:r>
    </w:p>
    <w:p>
      <w:pPr>
        <w:pStyle w:val="ListParagraph"/>
        <w:numPr>
          <w:ilvl w:val="0"/>
          <w:numId w:val="2"/>
        </w:numPr>
      </w:pPr>
      <w:r>
        <w:t xml:space="preserve">Sounddevice and Soundfile maintainers for audio processing</w:t>
      </w:r>
    </w:p>
    <w:p>
      <w:pPr>
        <w:pStyle w:val="ListParagraph"/>
        <w:numPr>
          <w:ilvl w:val="0"/>
          <w:numId w:val="2"/>
        </w:numPr>
        <w:spacing w:after="200"/>
      </w:pPr>
      <w:r>
        <w:t xml:space="preserve">The open-source community for continuous inspiration and support</w:t>
      </w:r>
    </w:p>
    <w:p>
      <w:pPr>
        <w:pStyle w:val="Heading2"/>
      </w:pPr>
      <w:r>
        <w:t xml:space="preserve">F. Contact and Support</w:t>
      </w:r>
    </w:p>
    <w:p>
      <w:pPr>
        <w:spacing w:after="200"/>
      </w:pPr>
      <w:r>
        <w:t xml:space="preserve">For questions, bug reports, feature requests, or contributions, please reach out through the project repository on GitHub. Issues and pull requests are welcome and help improve the application for the entire community. The project is actively maintained with regular updates incorporating user feedback and new features.</w:t>
      </w:r>
    </w:p>
    <w:p>
      <w:r>
        <w:br w:type="page"/>
      </w:r>
    </w:p>
    <w:p>
      <w:pPr>
        <w:spacing w:before="400" w:after="240"/>
        <w:jc w:val="center"/>
      </w:pPr>
      <w:r>
        <w:rPr>
          <w:b/>
          <w:bCs/>
          <w:color w:val="1F4788"/>
          <w:sz w:val="32"/>
          <w:szCs w:val="32"/>
        </w:rPr>
        <w:t xml:space="preserve">End of Documentation</w:t>
      </w:r>
    </w:p>
    <w:p>
      <w:pPr>
        <w:spacing w:after="120"/>
        <w:jc w:val="center"/>
      </w:pPr>
      <w:r>
        <w:rPr>
          <w:b/>
          <w:bCs/>
          <w:sz w:val="28"/>
          <w:szCs w:val="28"/>
        </w:rPr>
        <w:t xml:space="preserve">Graph Theory in Motion</w:t>
      </w:r>
    </w:p>
    <w:p>
      <w:pPr>
        <w:spacing w:after="60"/>
        <w:jc w:val="center"/>
      </w:pPr>
      <w:r>
        <w:rPr>
          <w:i/>
          <w:iCs/>
          <w:sz w:val="24"/>
          <w:szCs w:val="24"/>
        </w:rPr>
        <w:t xml:space="preserve">AI-Assisted Algorithm Visualization</w:t>
      </w:r>
    </w:p>
    <w:p>
      <w:pPr>
        <w:spacing w:after="120"/>
        <w:jc w:val="center"/>
      </w:pPr>
      <w:r>
        <w:rPr>
          <w:color w:val="4A90E2"/>
          <w:sz w:val="22"/>
          <w:szCs w:val="22"/>
        </w:rPr>
        <w:t xml:space="preserve">With Voice Command &amp; Interactive Narration</w:t>
      </w:r>
    </w:p>
    <w:p>
      <w:pPr>
        <w:spacing w:before="240"/>
        <w:jc w:val="center"/>
      </w:pPr>
      <w:r>
        <w:rPr>
          <w:sz w:val="22"/>
          <w:szCs w:val="22"/>
        </w:rPr>
        <w:t xml:space="preserve">Thank you for reviewing this comprehensive documentation.</w:t>
      </w:r>
    </w:p>
    <w:p>
      <w:pPr>
        <w:jc w:val="center"/>
      </w:pPr>
      <w:r>
        <w:rPr>
          <w:sz w:val="22"/>
          <w:szCs w:val="22"/>
        </w:rPr>
        <w:t xml:space="preserve">We hope this enhanced tool revolutionizes your understanding of graph algorithms.</w:t>
      </w:r>
    </w:p>
    <w:p>
      <w:pPr>
        <w:spacing w:before="120"/>
        <w:jc w:val="center"/>
      </w:pPr>
      <w:r>
        <w:rPr>
          <w:i/>
          <w:iCs/>
          <w:color w:val="555555"/>
          <w:sz w:val="20"/>
          <w:szCs w:val="20"/>
        </w:rPr>
        <w:t xml:space="preserve">Experience the future of algorithm education today.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Graph Theory in Motion - Educational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788"/>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B8F"/>
      <w:sz w:val="30"/>
      <w:szCs w:val="30"/>
    </w:rPr>
  </w:style>
  <w:style w:type="paragraph" w:styleId="Heading3">
    <w:name w:val="Heading 3"/>
    <w:basedOn w:val="Normal"/>
    <w:next w:val="Normal"/>
    <w:qFormat/>
    <w:pPr>
      <w:spacing w:before="240" w:after="140"/>
      <w:outlineLvl w:val="2"/>
    </w:pPr>
    <w:rPr>
      <w:rFonts w:ascii="Arial" w:cs="Arial" w:eastAsia="Arial" w:hAnsi="Arial"/>
      <w:b/>
      <w:bCs/>
      <w:color w:val="3D6FA8"/>
      <w:sz w:val="26"/>
      <w:szCs w:val="26"/>
    </w:rPr>
  </w:style>
  <w:style w:type="paragraph" w:styleId="CodeBlock">
    <w:name w:val="Code Block"/>
    <w:basedOn w:val="Normal"/>
    <w:pPr>
      <w:spacing w:before="120" w:after="120"/>
      <w:ind w:left="7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2025-11-09T14:47:02.280Z</dcterms:created>
  <dcterms:modified xsi:type="dcterms:W3CDTF">2025-11-09T14:47:02.281Z</dcterms:modified>
</cp:coreProperties>
</file>

<file path=docProps/custom.xml><?xml version="1.0" encoding="utf-8"?>
<Properties xmlns="http://schemas.openxmlformats.org/officeDocument/2006/custom-properties" xmlns:vt="http://schemas.openxmlformats.org/officeDocument/2006/docPropsVTypes"/>
</file>