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6680" w14:textId="3DE5A881" w:rsidR="00C96D5B" w:rsidRDefault="00C96D5B" w:rsidP="00C96D5B">
      <w:pPr>
        <w:ind w:firstLine="720"/>
        <w:jc w:val="both"/>
        <w:rPr>
          <w:rFonts w:ascii="Times New Roman" w:hAnsi="Times New Roman" w:cs="Times New Roman"/>
          <w:sz w:val="24"/>
          <w:szCs w:val="24"/>
        </w:rPr>
      </w:pPr>
      <w:r>
        <w:rPr>
          <w:rFonts w:ascii="Times New Roman" w:hAnsi="Times New Roman" w:cs="Times New Roman"/>
          <w:sz w:val="24"/>
          <w:szCs w:val="24"/>
        </w:rPr>
        <w:t>Our data set tracks measles cases in 2019 from January 1, 2019 to August 1, 2019.  The data comes from the Center for Disease Control</w:t>
      </w:r>
      <w:r w:rsidR="00F21A49">
        <w:rPr>
          <w:rFonts w:ascii="Times New Roman" w:hAnsi="Times New Roman" w:cs="Times New Roman"/>
          <w:sz w:val="24"/>
          <w:szCs w:val="24"/>
        </w:rPr>
        <w:t xml:space="preserve"> (CDC)</w:t>
      </w:r>
      <w:r>
        <w:rPr>
          <w:rFonts w:ascii="Times New Roman" w:hAnsi="Times New Roman" w:cs="Times New Roman"/>
          <w:sz w:val="24"/>
          <w:szCs w:val="24"/>
        </w:rPr>
        <w:t xml:space="preserve"> National Notifiable Diseases Surveillance System</w:t>
      </w:r>
      <w:r w:rsidR="00267084">
        <w:rPr>
          <w:rFonts w:ascii="Times New Roman" w:hAnsi="Times New Roman" w:cs="Times New Roman"/>
          <w:sz w:val="24"/>
          <w:szCs w:val="24"/>
        </w:rPr>
        <w:t xml:space="preserve"> (NNDSS)</w:t>
      </w:r>
      <w:r>
        <w:rPr>
          <w:rFonts w:ascii="Times New Roman" w:hAnsi="Times New Roman" w:cs="Times New Roman"/>
          <w:sz w:val="24"/>
          <w:szCs w:val="24"/>
        </w:rPr>
        <w:t xml:space="preserve"> which collects and tracks dat</w:t>
      </w:r>
      <w:r w:rsidR="003A45CA">
        <w:rPr>
          <w:rFonts w:ascii="Times New Roman" w:hAnsi="Times New Roman" w:cs="Times New Roman"/>
          <w:sz w:val="24"/>
          <w:szCs w:val="24"/>
        </w:rPr>
        <w:t>a from different local, state, territorial, federal, and international public health agencies.</w:t>
      </w:r>
    </w:p>
    <w:p w14:paraId="4B8EC19F" w14:textId="297FF29A" w:rsidR="00BC1978" w:rsidRPr="00DC31AF" w:rsidRDefault="00BC1978" w:rsidP="00DC31AF">
      <w:pPr>
        <w:ind w:left="1440" w:hanging="1440"/>
        <w:jc w:val="both"/>
        <w:rPr>
          <w:rFonts w:ascii="Times New Roman" w:hAnsi="Times New Roman" w:cs="Times New Roman"/>
          <w:sz w:val="24"/>
          <w:szCs w:val="24"/>
        </w:rPr>
      </w:pPr>
      <w:r>
        <w:rPr>
          <w:rFonts w:ascii="Times New Roman" w:hAnsi="Times New Roman" w:cs="Times New Roman"/>
          <w:sz w:val="24"/>
          <w:szCs w:val="24"/>
          <w:u w:val="single"/>
        </w:rPr>
        <w:t>Definitions:</w:t>
      </w:r>
      <w:r w:rsidR="00DC31AF">
        <w:rPr>
          <w:rFonts w:ascii="Times New Roman" w:hAnsi="Times New Roman" w:cs="Times New Roman"/>
          <w:sz w:val="24"/>
          <w:szCs w:val="24"/>
        </w:rPr>
        <w:tab/>
      </w:r>
      <w:r w:rsidR="00DC31AF">
        <w:rPr>
          <w:rFonts w:ascii="Times New Roman" w:hAnsi="Times New Roman" w:cs="Times New Roman"/>
          <w:sz w:val="24"/>
          <w:szCs w:val="24"/>
          <w:u w:val="single"/>
        </w:rPr>
        <w:t>Provisional cases</w:t>
      </w:r>
      <w:r w:rsidR="00DC31AF">
        <w:rPr>
          <w:rFonts w:ascii="Times New Roman" w:hAnsi="Times New Roman" w:cs="Times New Roman"/>
          <w:sz w:val="24"/>
          <w:szCs w:val="24"/>
        </w:rPr>
        <w:t xml:space="preserve"> - </w:t>
      </w:r>
      <w:r w:rsidR="00DC31AF" w:rsidRPr="00DC31AF">
        <w:rPr>
          <w:rFonts w:ascii="Times New Roman" w:hAnsi="Times New Roman" w:cs="Times New Roman"/>
          <w:sz w:val="24"/>
          <w:szCs w:val="24"/>
        </w:rPr>
        <w:t>Cases reported by state health departments to CDC for weekly publication are provisional because of the time needed to complete case follow-up. Therefore, numbers presented in later weeks may reflect changes made to these counts as additional information becomes available.</w:t>
      </w:r>
      <w:r w:rsidR="00DC31AF">
        <w:rPr>
          <w:rFonts w:ascii="Times New Roman" w:hAnsi="Times New Roman" w:cs="Times New Roman"/>
          <w:sz w:val="24"/>
          <w:szCs w:val="24"/>
        </w:rPr>
        <w:t xml:space="preserve">  </w:t>
      </w:r>
      <w:r w:rsidR="00DC31AF" w:rsidRPr="00DC31AF">
        <w:rPr>
          <w:rFonts w:ascii="Times New Roman" w:hAnsi="Times New Roman" w:cs="Times New Roman"/>
          <w:sz w:val="24"/>
          <w:szCs w:val="24"/>
        </w:rPr>
        <w:t>Data are finalized approximately 10 months after the end of the year. At this time, they are published in</w:t>
      </w:r>
      <w:r w:rsidR="00DC31AF">
        <w:rPr>
          <w:rFonts w:ascii="Times New Roman" w:hAnsi="Times New Roman" w:cs="Times New Roman"/>
          <w:sz w:val="24"/>
          <w:szCs w:val="24"/>
        </w:rPr>
        <w:t xml:space="preserve"> </w:t>
      </w:r>
      <w:r w:rsidR="00DC31AF" w:rsidRPr="00DC31AF">
        <w:rPr>
          <w:rFonts w:ascii="Times New Roman" w:hAnsi="Times New Roman" w:cs="Times New Roman"/>
          <w:sz w:val="24"/>
          <w:szCs w:val="24"/>
        </w:rPr>
        <w:t>CDC WONDER as final annual data.</w:t>
      </w:r>
    </w:p>
    <w:p w14:paraId="35D871EF" w14:textId="486849DB" w:rsidR="00086E24" w:rsidRDefault="00F21A49" w:rsidP="00FD17BE">
      <w:pPr>
        <w:ind w:left="1440" w:hanging="1440"/>
        <w:jc w:val="both"/>
        <w:rPr>
          <w:rFonts w:ascii="Times New Roman" w:hAnsi="Times New Roman" w:cs="Times New Roman"/>
          <w:sz w:val="24"/>
          <w:szCs w:val="24"/>
        </w:rPr>
      </w:pPr>
      <w:r w:rsidRPr="00BC1978">
        <w:rPr>
          <w:rFonts w:ascii="Times New Roman" w:hAnsi="Times New Roman" w:cs="Times New Roman"/>
          <w:sz w:val="24"/>
          <w:szCs w:val="24"/>
          <w:u w:val="single"/>
        </w:rPr>
        <w:t>Columns:</w:t>
      </w:r>
      <w:r>
        <w:rPr>
          <w:rFonts w:ascii="Times New Roman" w:hAnsi="Times New Roman" w:cs="Times New Roman"/>
          <w:sz w:val="24"/>
          <w:szCs w:val="24"/>
        </w:rPr>
        <w:tab/>
      </w:r>
      <w:r w:rsidRPr="00F21A49">
        <w:rPr>
          <w:rFonts w:ascii="Times New Roman" w:hAnsi="Times New Roman" w:cs="Times New Roman"/>
          <w:sz w:val="24"/>
          <w:szCs w:val="24"/>
          <w:u w:val="single"/>
        </w:rPr>
        <w:t>Reporting area</w:t>
      </w:r>
      <w:r w:rsidRPr="00F21A49">
        <w:rPr>
          <w:rFonts w:ascii="Times New Roman" w:hAnsi="Times New Roman" w:cs="Times New Roman"/>
          <w:sz w:val="24"/>
          <w:szCs w:val="24"/>
        </w:rPr>
        <w:t xml:space="preserve"> – This column represents the U.S. Department of Health and Human Services</w:t>
      </w:r>
      <w:r>
        <w:rPr>
          <w:rFonts w:ascii="Times New Roman" w:hAnsi="Times New Roman" w:cs="Times New Roman"/>
          <w:sz w:val="24"/>
          <w:szCs w:val="24"/>
        </w:rPr>
        <w:t xml:space="preserve"> </w:t>
      </w:r>
      <w:r w:rsidRPr="00F21A49">
        <w:rPr>
          <w:rFonts w:ascii="Times New Roman" w:hAnsi="Times New Roman" w:cs="Times New Roman"/>
          <w:sz w:val="24"/>
          <w:szCs w:val="24"/>
        </w:rPr>
        <w:t>Regions (HHS) and the jurisdictions (50 U.S. states, five U.S. territories, New York City and</w:t>
      </w:r>
      <w:r>
        <w:rPr>
          <w:rFonts w:ascii="Times New Roman" w:hAnsi="Times New Roman" w:cs="Times New Roman"/>
          <w:sz w:val="24"/>
          <w:szCs w:val="24"/>
        </w:rPr>
        <w:t xml:space="preserve"> </w:t>
      </w:r>
      <w:r w:rsidRPr="00F21A49">
        <w:rPr>
          <w:rFonts w:ascii="Times New Roman" w:hAnsi="Times New Roman" w:cs="Times New Roman"/>
          <w:sz w:val="24"/>
          <w:szCs w:val="24"/>
        </w:rPr>
        <w:t>Washington DC) that submit case notifications to NNDSS.</w:t>
      </w:r>
    </w:p>
    <w:p w14:paraId="6895E30B" w14:textId="20E680CF" w:rsidR="00F21A49" w:rsidRDefault="00F21A49" w:rsidP="00FD17BE">
      <w:pPr>
        <w:ind w:left="1440"/>
        <w:jc w:val="both"/>
        <w:rPr>
          <w:rFonts w:ascii="Times New Roman" w:hAnsi="Times New Roman" w:cs="Times New Roman"/>
          <w:sz w:val="24"/>
          <w:szCs w:val="24"/>
        </w:rPr>
      </w:pPr>
      <w:r w:rsidRPr="00F21A49">
        <w:rPr>
          <w:rFonts w:ascii="Times New Roman" w:hAnsi="Times New Roman" w:cs="Times New Roman"/>
          <w:sz w:val="24"/>
          <w:szCs w:val="24"/>
          <w:u w:val="single"/>
        </w:rPr>
        <w:t>MMWR week</w:t>
      </w:r>
      <w:r>
        <w:rPr>
          <w:rFonts w:ascii="Times New Roman" w:hAnsi="Times New Roman" w:cs="Times New Roman"/>
          <w:sz w:val="24"/>
          <w:szCs w:val="24"/>
          <w:u w:val="single"/>
        </w:rPr>
        <w:t xml:space="preserve"> </w:t>
      </w:r>
      <w:r>
        <w:rPr>
          <w:rFonts w:ascii="Times New Roman" w:hAnsi="Times New Roman" w:cs="Times New Roman"/>
          <w:sz w:val="24"/>
          <w:szCs w:val="24"/>
        </w:rPr>
        <w:t>– Morbidity and Mortality Weekly Report.</w:t>
      </w:r>
      <w:r w:rsidR="00395B1B">
        <w:rPr>
          <w:rFonts w:ascii="Times New Roman" w:hAnsi="Times New Roman" w:cs="Times New Roman"/>
          <w:sz w:val="24"/>
          <w:szCs w:val="24"/>
        </w:rPr>
        <w:t xml:space="preserve">  The NNDSS sets up an epidemiological year for purposes of their surveillance and this represents one week in that year.</w:t>
      </w:r>
    </w:p>
    <w:p w14:paraId="45E84E8E" w14:textId="3B24BC94" w:rsidR="00395B1B" w:rsidRDefault="00395B1B" w:rsidP="00FD17BE">
      <w:pPr>
        <w:ind w:left="1440"/>
        <w:jc w:val="both"/>
        <w:rPr>
          <w:rFonts w:ascii="Times New Roman" w:hAnsi="Times New Roman" w:cs="Times New Roman"/>
          <w:sz w:val="24"/>
          <w:szCs w:val="24"/>
        </w:rPr>
      </w:pPr>
      <w:r w:rsidRPr="00395B1B">
        <w:rPr>
          <w:rFonts w:ascii="Times New Roman" w:hAnsi="Times New Roman" w:cs="Times New Roman"/>
          <w:sz w:val="24"/>
          <w:szCs w:val="24"/>
          <w:u w:val="single"/>
        </w:rPr>
        <w:t>MMWR year</w:t>
      </w:r>
      <w:r w:rsidRPr="00395B1B">
        <w:rPr>
          <w:rFonts w:ascii="Times New Roman" w:hAnsi="Times New Roman" w:cs="Times New Roman"/>
          <w:sz w:val="24"/>
          <w:szCs w:val="24"/>
        </w:rPr>
        <w:t xml:space="preserve"> </w:t>
      </w:r>
      <w:r w:rsidRPr="00395B1B">
        <w:rPr>
          <w:rFonts w:ascii="Times New Roman" w:hAnsi="Times New Roman" w:cs="Times New Roman"/>
          <w:sz w:val="24"/>
          <w:szCs w:val="24"/>
        </w:rPr>
        <w:tab/>
        <w:t>- The epidemiological year designated by the NNDSS.</w:t>
      </w:r>
    </w:p>
    <w:p w14:paraId="6BA2412A" w14:textId="161455BD" w:rsidR="001918B0" w:rsidRDefault="001918B0" w:rsidP="00FD17BE">
      <w:pPr>
        <w:ind w:left="1440"/>
        <w:jc w:val="both"/>
        <w:rPr>
          <w:rFonts w:ascii="Times New Roman" w:hAnsi="Times New Roman" w:cs="Times New Roman"/>
          <w:sz w:val="24"/>
          <w:szCs w:val="24"/>
        </w:rPr>
      </w:pPr>
      <w:r w:rsidRPr="001918B0">
        <w:rPr>
          <w:rFonts w:ascii="Times New Roman" w:hAnsi="Times New Roman" w:cs="Times New Roman"/>
          <w:sz w:val="24"/>
          <w:szCs w:val="24"/>
          <w:u w:val="single"/>
        </w:rPr>
        <w:t>Previous 52 weeks Max</w:t>
      </w:r>
      <w:r>
        <w:rPr>
          <w:rFonts w:ascii="Times New Roman" w:hAnsi="Times New Roman" w:cs="Times New Roman"/>
          <w:sz w:val="24"/>
          <w:szCs w:val="24"/>
        </w:rPr>
        <w:t xml:space="preserve"> </w:t>
      </w:r>
      <w:r w:rsidRPr="001918B0">
        <w:rPr>
          <w:rFonts w:ascii="Times New Roman" w:hAnsi="Times New Roman" w:cs="Times New Roman"/>
          <w:sz w:val="24"/>
          <w:szCs w:val="24"/>
        </w:rPr>
        <w:t>– To calculate the national maximum, the data are first aggregated to</w:t>
      </w:r>
      <w:r>
        <w:rPr>
          <w:rFonts w:ascii="Times New Roman" w:hAnsi="Times New Roman" w:cs="Times New Roman"/>
          <w:sz w:val="24"/>
          <w:szCs w:val="24"/>
        </w:rPr>
        <w:t xml:space="preserve"> </w:t>
      </w:r>
      <w:r w:rsidRPr="001918B0">
        <w:rPr>
          <w:rFonts w:ascii="Times New Roman" w:hAnsi="Times New Roman" w:cs="Times New Roman"/>
          <w:sz w:val="24"/>
          <w:szCs w:val="24"/>
        </w:rPr>
        <w:t>the national level for each week, and the maximum number of cases for the year-to-date is</w:t>
      </w:r>
      <w:r>
        <w:rPr>
          <w:rFonts w:ascii="Times New Roman" w:hAnsi="Times New Roman" w:cs="Times New Roman"/>
          <w:sz w:val="24"/>
          <w:szCs w:val="24"/>
        </w:rPr>
        <w:t xml:space="preserve"> </w:t>
      </w:r>
      <w:r w:rsidRPr="001918B0">
        <w:rPr>
          <w:rFonts w:ascii="Times New Roman" w:hAnsi="Times New Roman" w:cs="Times New Roman"/>
          <w:sz w:val="24"/>
          <w:szCs w:val="24"/>
        </w:rPr>
        <w:t>identified</w:t>
      </w:r>
      <w:r>
        <w:rPr>
          <w:rFonts w:ascii="Times New Roman" w:hAnsi="Times New Roman" w:cs="Times New Roman"/>
          <w:sz w:val="24"/>
          <w:szCs w:val="24"/>
        </w:rPr>
        <w:t>.</w:t>
      </w:r>
    </w:p>
    <w:p w14:paraId="24996142" w14:textId="77777777" w:rsidR="002F0F74" w:rsidRPr="009A1102" w:rsidRDefault="002F0F74" w:rsidP="00FD17BE">
      <w:pPr>
        <w:ind w:left="1440"/>
        <w:jc w:val="both"/>
        <w:rPr>
          <w:rFonts w:ascii="Times New Roman" w:hAnsi="Times New Roman" w:cs="Times New Roman"/>
          <w:sz w:val="24"/>
          <w:szCs w:val="24"/>
        </w:rPr>
      </w:pPr>
      <w:r w:rsidRPr="009A1102">
        <w:rPr>
          <w:rFonts w:ascii="Times New Roman" w:hAnsi="Times New Roman" w:cs="Times New Roman"/>
          <w:sz w:val="24"/>
          <w:szCs w:val="24"/>
        </w:rPr>
        <w:t>Condition A               </w:t>
      </w:r>
    </w:p>
    <w:p w14:paraId="252BD34A" w14:textId="77777777" w:rsidR="002F0F74" w:rsidRPr="009A1102" w:rsidRDefault="002F0F74" w:rsidP="009A1102">
      <w:pPr>
        <w:spacing w:line="240" w:lineRule="auto"/>
        <w:ind w:left="720" w:firstLine="720"/>
        <w:contextualSpacing/>
        <w:jc w:val="both"/>
        <w:rPr>
          <w:rFonts w:ascii="Times New Roman" w:hAnsi="Times New Roman" w:cs="Times New Roman"/>
          <w:sz w:val="24"/>
          <w:szCs w:val="24"/>
        </w:rPr>
      </w:pPr>
      <w:r w:rsidRPr="009A1102">
        <w:rPr>
          <w:rFonts w:ascii="Times New Roman" w:hAnsi="Times New Roman" w:cs="Times New Roman"/>
          <w:sz w:val="24"/>
          <w:szCs w:val="24"/>
        </w:rPr>
        <w:t>Reporting areas   WK 1  WK2  WK3  MAX      </w:t>
      </w:r>
    </w:p>
    <w:p w14:paraId="733AF8F6"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Connecticut   3  1  1  3      </w:t>
      </w:r>
    </w:p>
    <w:p w14:paraId="6A1CFA45"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Maine  4  0  0  4      </w:t>
      </w:r>
    </w:p>
    <w:p w14:paraId="2086DF03"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Massachusetts  1  3  1  3     </w:t>
      </w:r>
    </w:p>
    <w:p w14:paraId="655C7490"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 New Hampshire  0  1  2  2      </w:t>
      </w:r>
    </w:p>
    <w:p w14:paraId="790392BB"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Rhode Island  3  2  0  3     </w:t>
      </w:r>
    </w:p>
    <w:p w14:paraId="2183C259" w14:textId="77777777" w:rsidR="002F0F74" w:rsidRPr="009A1102"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Vermont   1  3  6  6     </w:t>
      </w:r>
    </w:p>
    <w:p w14:paraId="2529F8BF" w14:textId="37DF6FDB" w:rsidR="00FD17BE" w:rsidRDefault="002F0F74" w:rsidP="002F0F74">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New England   12  10  10  12 </w:t>
      </w:r>
    </w:p>
    <w:p w14:paraId="11D2F722" w14:textId="655F8D45" w:rsidR="009A1102" w:rsidRDefault="009A1102" w:rsidP="002F0F74">
      <w:pPr>
        <w:spacing w:line="240" w:lineRule="auto"/>
        <w:ind w:left="1440"/>
        <w:contextualSpacing/>
        <w:jc w:val="both"/>
        <w:rPr>
          <w:rFonts w:ascii="Times New Roman" w:hAnsi="Times New Roman" w:cs="Times New Roman"/>
          <w:sz w:val="24"/>
          <w:szCs w:val="24"/>
        </w:rPr>
      </w:pPr>
    </w:p>
    <w:p w14:paraId="6B32345F" w14:textId="0B995475" w:rsidR="009A1102" w:rsidRPr="009A1102" w:rsidRDefault="009A1102" w:rsidP="009A1102">
      <w:pPr>
        <w:spacing w:line="240" w:lineRule="auto"/>
        <w:ind w:left="1440"/>
        <w:contextualSpacing/>
        <w:jc w:val="both"/>
        <w:rPr>
          <w:rFonts w:ascii="Times New Roman" w:hAnsi="Times New Roman" w:cs="Times New Roman"/>
          <w:sz w:val="24"/>
          <w:szCs w:val="24"/>
        </w:rPr>
      </w:pPr>
      <w:r w:rsidRPr="002455A9">
        <w:rPr>
          <w:rFonts w:ascii="Times New Roman" w:hAnsi="Times New Roman" w:cs="Times New Roman"/>
          <w:sz w:val="24"/>
          <w:szCs w:val="24"/>
          <w:u w:val="single"/>
        </w:rPr>
        <w:t>Cum YTD (current year)</w:t>
      </w:r>
      <w:r w:rsidRPr="009A1102">
        <w:rPr>
          <w:rFonts w:ascii="Times New Roman" w:hAnsi="Times New Roman" w:cs="Times New Roman"/>
          <w:sz w:val="24"/>
          <w:szCs w:val="24"/>
        </w:rPr>
        <w:t xml:space="preserve"> – The cumulative year-to-date current year count presents the</w:t>
      </w:r>
      <w:r>
        <w:rPr>
          <w:rFonts w:ascii="Times New Roman" w:hAnsi="Times New Roman" w:cs="Times New Roman"/>
          <w:sz w:val="24"/>
          <w:szCs w:val="24"/>
        </w:rPr>
        <w:t xml:space="preserve"> </w:t>
      </w:r>
      <w:r w:rsidRPr="009A1102">
        <w:rPr>
          <w:rFonts w:ascii="Times New Roman" w:hAnsi="Times New Roman" w:cs="Times New Roman"/>
          <w:sz w:val="24"/>
          <w:szCs w:val="24"/>
        </w:rPr>
        <w:t>cumulative year-to-date provisional counts for the specified disease or condition. This count</w:t>
      </w:r>
      <w:r>
        <w:rPr>
          <w:rFonts w:ascii="Times New Roman" w:hAnsi="Times New Roman" w:cs="Times New Roman"/>
          <w:sz w:val="24"/>
          <w:szCs w:val="24"/>
        </w:rPr>
        <w:t xml:space="preserve"> </w:t>
      </w:r>
      <w:r w:rsidRPr="009A1102">
        <w:rPr>
          <w:rFonts w:ascii="Times New Roman" w:hAnsi="Times New Roman" w:cs="Times New Roman"/>
          <w:sz w:val="24"/>
          <w:szCs w:val="24"/>
        </w:rPr>
        <w:t>includes cases reported to CDC during the current week and assigned to that MMWR week and</w:t>
      </w:r>
      <w:r>
        <w:rPr>
          <w:rFonts w:ascii="Times New Roman" w:hAnsi="Times New Roman" w:cs="Times New Roman"/>
          <w:sz w:val="24"/>
          <w:szCs w:val="24"/>
        </w:rPr>
        <w:t xml:space="preserve"> </w:t>
      </w:r>
      <w:r w:rsidRPr="009A1102">
        <w:rPr>
          <w:rFonts w:ascii="Times New Roman" w:hAnsi="Times New Roman" w:cs="Times New Roman"/>
          <w:sz w:val="24"/>
          <w:szCs w:val="24"/>
        </w:rPr>
        <w:t>cases reported during the current week and assigned to earlier MMWR weeks of the current</w:t>
      </w:r>
      <w:r>
        <w:rPr>
          <w:rFonts w:ascii="Times New Roman" w:hAnsi="Times New Roman" w:cs="Times New Roman"/>
          <w:sz w:val="24"/>
          <w:szCs w:val="24"/>
        </w:rPr>
        <w:t xml:space="preserve"> </w:t>
      </w:r>
      <w:r w:rsidRPr="009A1102">
        <w:rPr>
          <w:rFonts w:ascii="Times New Roman" w:hAnsi="Times New Roman" w:cs="Times New Roman"/>
          <w:sz w:val="24"/>
          <w:szCs w:val="24"/>
        </w:rPr>
        <w:t>year. The cumulative case count also reflects cases deleted from the cumulative total because</w:t>
      </w:r>
      <w:r>
        <w:rPr>
          <w:rFonts w:ascii="Times New Roman" w:hAnsi="Times New Roman" w:cs="Times New Roman"/>
          <w:sz w:val="24"/>
          <w:szCs w:val="24"/>
        </w:rPr>
        <w:t xml:space="preserve"> </w:t>
      </w:r>
      <w:r w:rsidRPr="009A1102">
        <w:rPr>
          <w:rFonts w:ascii="Times New Roman" w:hAnsi="Times New Roman" w:cs="Times New Roman"/>
          <w:sz w:val="24"/>
          <w:szCs w:val="24"/>
        </w:rPr>
        <w:t>the reporting jurisdiction’s case investigations found that the cases did not meet criteria for</w:t>
      </w:r>
    </w:p>
    <w:p w14:paraId="1DBB7991" w14:textId="085C8619" w:rsidR="009A1102" w:rsidRDefault="009A1102" w:rsidP="009A1102">
      <w:pPr>
        <w:spacing w:line="240" w:lineRule="auto"/>
        <w:ind w:left="1440"/>
        <w:contextualSpacing/>
        <w:jc w:val="both"/>
        <w:rPr>
          <w:rFonts w:ascii="Times New Roman" w:hAnsi="Times New Roman" w:cs="Times New Roman"/>
          <w:sz w:val="24"/>
          <w:szCs w:val="24"/>
        </w:rPr>
      </w:pPr>
      <w:r w:rsidRPr="009A1102">
        <w:rPr>
          <w:rFonts w:ascii="Times New Roman" w:hAnsi="Times New Roman" w:cs="Times New Roman"/>
          <w:sz w:val="24"/>
          <w:szCs w:val="24"/>
        </w:rPr>
        <w:t>reporting and publication. As a result, the successive current weekly totals cannot be added to</w:t>
      </w:r>
      <w:r>
        <w:rPr>
          <w:rFonts w:ascii="Times New Roman" w:hAnsi="Times New Roman" w:cs="Times New Roman"/>
          <w:sz w:val="24"/>
          <w:szCs w:val="24"/>
        </w:rPr>
        <w:t xml:space="preserve"> </w:t>
      </w:r>
      <w:r w:rsidRPr="009A1102">
        <w:rPr>
          <w:rFonts w:ascii="Times New Roman" w:hAnsi="Times New Roman" w:cs="Times New Roman"/>
          <w:sz w:val="24"/>
          <w:szCs w:val="24"/>
        </w:rPr>
        <w:t xml:space="preserve">compute the cumulative count in a year, for a specified condition. Cumulative year-to-date totals are determined from periods of time when the </w:t>
      </w:r>
      <w:r w:rsidRPr="009A1102">
        <w:rPr>
          <w:rFonts w:ascii="Times New Roman" w:hAnsi="Times New Roman" w:cs="Times New Roman"/>
          <w:sz w:val="24"/>
          <w:szCs w:val="24"/>
        </w:rPr>
        <w:lastRenderedPageBreak/>
        <w:t>condition is reportable in the jurisdiction (i.e., may</w:t>
      </w:r>
      <w:r>
        <w:rPr>
          <w:rFonts w:ascii="Times New Roman" w:hAnsi="Times New Roman" w:cs="Times New Roman"/>
          <w:sz w:val="24"/>
          <w:szCs w:val="24"/>
        </w:rPr>
        <w:t xml:space="preserve"> </w:t>
      </w:r>
      <w:r w:rsidRPr="009A1102">
        <w:rPr>
          <w:rFonts w:ascii="Times New Roman" w:hAnsi="Times New Roman" w:cs="Times New Roman"/>
          <w:sz w:val="24"/>
          <w:szCs w:val="24"/>
        </w:rPr>
        <w:t>be incomplete data to calculate cum YTD for the current year).</w:t>
      </w:r>
    </w:p>
    <w:p w14:paraId="60913503" w14:textId="3DAB9C51" w:rsidR="002455A9" w:rsidRDefault="002455A9" w:rsidP="009A1102">
      <w:pPr>
        <w:spacing w:line="240" w:lineRule="auto"/>
        <w:ind w:left="1440"/>
        <w:contextualSpacing/>
        <w:jc w:val="both"/>
        <w:rPr>
          <w:rFonts w:ascii="Times New Roman" w:hAnsi="Times New Roman" w:cs="Times New Roman"/>
          <w:sz w:val="24"/>
          <w:szCs w:val="24"/>
        </w:rPr>
      </w:pPr>
    </w:p>
    <w:p w14:paraId="7B989C4D" w14:textId="4FD802DD" w:rsidR="002455A9" w:rsidRDefault="002455A9" w:rsidP="002455A9">
      <w:pPr>
        <w:spacing w:line="240" w:lineRule="auto"/>
        <w:ind w:left="1440"/>
        <w:contextualSpacing/>
        <w:jc w:val="both"/>
        <w:rPr>
          <w:rFonts w:ascii="Times New Roman" w:hAnsi="Times New Roman" w:cs="Times New Roman"/>
          <w:sz w:val="24"/>
          <w:szCs w:val="24"/>
        </w:rPr>
      </w:pPr>
      <w:r w:rsidRPr="002455A9">
        <w:rPr>
          <w:rFonts w:ascii="Times New Roman" w:hAnsi="Times New Roman" w:cs="Times New Roman"/>
          <w:sz w:val="24"/>
          <w:szCs w:val="24"/>
          <w:u w:val="single"/>
        </w:rPr>
        <w:t>Cum YTD (previous year)</w:t>
      </w:r>
      <w:r w:rsidRPr="002455A9">
        <w:rPr>
          <w:rFonts w:ascii="Times New Roman" w:hAnsi="Times New Roman" w:cs="Times New Roman"/>
          <w:sz w:val="24"/>
          <w:szCs w:val="24"/>
        </w:rPr>
        <w:t xml:space="preserve"> – The cumulative year-to-date previous year count presents the</w:t>
      </w:r>
      <w:r>
        <w:rPr>
          <w:rFonts w:ascii="Times New Roman" w:hAnsi="Times New Roman" w:cs="Times New Roman"/>
          <w:sz w:val="24"/>
          <w:szCs w:val="24"/>
        </w:rPr>
        <w:t xml:space="preserve"> </w:t>
      </w:r>
      <w:r w:rsidRPr="002455A9">
        <w:rPr>
          <w:rFonts w:ascii="Times New Roman" w:hAnsi="Times New Roman" w:cs="Times New Roman"/>
          <w:sz w:val="24"/>
          <w:szCs w:val="24"/>
        </w:rPr>
        <w:t>cumulative number of cases up to the same week last year for comparison purposes</w:t>
      </w:r>
      <w:r>
        <w:rPr>
          <w:rFonts w:ascii="Times New Roman" w:hAnsi="Times New Roman" w:cs="Times New Roman"/>
          <w:sz w:val="24"/>
          <w:szCs w:val="24"/>
        </w:rPr>
        <w:t xml:space="preserve">.  </w:t>
      </w:r>
      <w:r w:rsidRPr="002455A9">
        <w:rPr>
          <w:rFonts w:ascii="Times New Roman" w:hAnsi="Times New Roman" w:cs="Times New Roman"/>
          <w:sz w:val="24"/>
          <w:szCs w:val="24"/>
        </w:rPr>
        <w:t>Cumulative year-to-date totals are determined from periods of time when the condition is</w:t>
      </w:r>
      <w:r>
        <w:rPr>
          <w:rFonts w:ascii="Times New Roman" w:hAnsi="Times New Roman" w:cs="Times New Roman"/>
          <w:sz w:val="24"/>
          <w:szCs w:val="24"/>
        </w:rPr>
        <w:t xml:space="preserve"> </w:t>
      </w:r>
      <w:r w:rsidRPr="002455A9">
        <w:rPr>
          <w:rFonts w:ascii="Times New Roman" w:hAnsi="Times New Roman" w:cs="Times New Roman"/>
          <w:sz w:val="24"/>
          <w:szCs w:val="24"/>
        </w:rPr>
        <w:t>reportable in the jurisdiction (i.e., may be incomplete data to calculate cum YTD for the previous</w:t>
      </w:r>
      <w:r>
        <w:rPr>
          <w:rFonts w:ascii="Times New Roman" w:hAnsi="Times New Roman" w:cs="Times New Roman"/>
          <w:sz w:val="24"/>
          <w:szCs w:val="24"/>
        </w:rPr>
        <w:t xml:space="preserve"> </w:t>
      </w:r>
      <w:r w:rsidRPr="002455A9">
        <w:rPr>
          <w:rFonts w:ascii="Times New Roman" w:hAnsi="Times New Roman" w:cs="Times New Roman"/>
          <w:sz w:val="24"/>
          <w:szCs w:val="24"/>
        </w:rPr>
        <w:t>year).</w:t>
      </w:r>
    </w:p>
    <w:p w14:paraId="2CF2B74C" w14:textId="766E9E5F" w:rsidR="00355C47" w:rsidRDefault="00355C47" w:rsidP="00355C47">
      <w:pPr>
        <w:spacing w:line="240" w:lineRule="auto"/>
        <w:contextualSpacing/>
        <w:jc w:val="both"/>
        <w:rPr>
          <w:rFonts w:ascii="Times New Roman" w:hAnsi="Times New Roman" w:cs="Times New Roman"/>
          <w:sz w:val="24"/>
          <w:szCs w:val="24"/>
          <w:u w:val="single"/>
        </w:rPr>
      </w:pPr>
    </w:p>
    <w:p w14:paraId="0CBE9275" w14:textId="42373D8E" w:rsidR="00355C47" w:rsidRDefault="00355C47" w:rsidP="00355C4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Information about measles:</w:t>
      </w:r>
    </w:p>
    <w:p w14:paraId="5C4155F6" w14:textId="518BB55A" w:rsidR="00355C47" w:rsidRDefault="00355C47" w:rsidP="00355C47">
      <w:pPr>
        <w:spacing w:line="240" w:lineRule="auto"/>
        <w:contextualSpacing/>
        <w:jc w:val="both"/>
        <w:rPr>
          <w:rFonts w:ascii="Times New Roman" w:hAnsi="Times New Roman" w:cs="Times New Roman"/>
          <w:sz w:val="24"/>
          <w:szCs w:val="24"/>
        </w:rPr>
      </w:pPr>
    </w:p>
    <w:p w14:paraId="77B9289D" w14:textId="3B8F8E70" w:rsidR="00355C47" w:rsidRDefault="00355C47" w:rsidP="00355C47">
      <w:pPr>
        <w:spacing w:line="240" w:lineRule="auto"/>
        <w:ind w:left="1440"/>
        <w:contextualSpacing/>
        <w:jc w:val="both"/>
        <w:rPr>
          <w:rFonts w:ascii="Times New Roman" w:hAnsi="Times New Roman" w:cs="Times New Roman"/>
          <w:sz w:val="24"/>
          <w:szCs w:val="24"/>
        </w:rPr>
      </w:pPr>
      <w:r w:rsidRPr="00355C47">
        <w:rPr>
          <w:rFonts w:ascii="Times New Roman" w:hAnsi="Times New Roman" w:cs="Times New Roman"/>
          <w:sz w:val="24"/>
          <w:szCs w:val="24"/>
        </w:rPr>
        <w:t xml:space="preserve">Measles is a highly contagious </w:t>
      </w:r>
      <w:r w:rsidR="009B7990">
        <w:rPr>
          <w:rFonts w:ascii="Times New Roman" w:hAnsi="Times New Roman" w:cs="Times New Roman"/>
          <w:sz w:val="24"/>
          <w:szCs w:val="24"/>
        </w:rPr>
        <w:t xml:space="preserve">respiratory </w:t>
      </w:r>
      <w:r w:rsidRPr="00355C47">
        <w:rPr>
          <w:rFonts w:ascii="Times New Roman" w:hAnsi="Times New Roman" w:cs="Times New Roman"/>
          <w:sz w:val="24"/>
          <w:szCs w:val="24"/>
        </w:rPr>
        <w:t>virus that can lead to complications.</w:t>
      </w:r>
      <w:r>
        <w:rPr>
          <w:rFonts w:ascii="Times New Roman" w:hAnsi="Times New Roman" w:cs="Times New Roman"/>
          <w:sz w:val="24"/>
          <w:szCs w:val="24"/>
        </w:rPr>
        <w:t xml:space="preserve">  </w:t>
      </w:r>
      <w:r w:rsidRPr="00355C47">
        <w:rPr>
          <w:rFonts w:ascii="Times New Roman" w:hAnsi="Times New Roman" w:cs="Times New Roman"/>
          <w:sz w:val="24"/>
          <w:szCs w:val="24"/>
        </w:rPr>
        <w:t>Measles isn’t just a little rash. Measles can be dangerous, especially for babies and young children. Measles typically begins with</w:t>
      </w:r>
      <w:r>
        <w:rPr>
          <w:rFonts w:ascii="Times New Roman" w:hAnsi="Times New Roman" w:cs="Times New Roman"/>
          <w:sz w:val="24"/>
          <w:szCs w:val="24"/>
        </w:rPr>
        <w:t xml:space="preserve"> </w:t>
      </w:r>
      <w:r w:rsidRPr="00355C47">
        <w:rPr>
          <w:rFonts w:ascii="Times New Roman" w:hAnsi="Times New Roman" w:cs="Times New Roman"/>
          <w:sz w:val="24"/>
          <w:szCs w:val="24"/>
        </w:rPr>
        <w:t>high fever (may spike to more than 104°),</w:t>
      </w:r>
      <w:r>
        <w:rPr>
          <w:rFonts w:ascii="Times New Roman" w:hAnsi="Times New Roman" w:cs="Times New Roman"/>
          <w:sz w:val="24"/>
          <w:szCs w:val="24"/>
        </w:rPr>
        <w:t xml:space="preserve"> </w:t>
      </w:r>
      <w:r w:rsidRPr="00355C47">
        <w:rPr>
          <w:rFonts w:ascii="Times New Roman" w:hAnsi="Times New Roman" w:cs="Times New Roman"/>
          <w:sz w:val="24"/>
          <w:szCs w:val="24"/>
        </w:rPr>
        <w:t>cough,</w:t>
      </w:r>
      <w:r>
        <w:rPr>
          <w:rFonts w:ascii="Times New Roman" w:hAnsi="Times New Roman" w:cs="Times New Roman"/>
          <w:sz w:val="24"/>
          <w:szCs w:val="24"/>
        </w:rPr>
        <w:t xml:space="preserve"> </w:t>
      </w:r>
      <w:r w:rsidRPr="00355C47">
        <w:rPr>
          <w:rFonts w:ascii="Times New Roman" w:hAnsi="Times New Roman" w:cs="Times New Roman"/>
          <w:sz w:val="24"/>
          <w:szCs w:val="24"/>
        </w:rPr>
        <w:t>runny nose, and</w:t>
      </w:r>
      <w:r>
        <w:rPr>
          <w:rFonts w:ascii="Times New Roman" w:hAnsi="Times New Roman" w:cs="Times New Roman"/>
          <w:sz w:val="24"/>
          <w:szCs w:val="24"/>
        </w:rPr>
        <w:t xml:space="preserve"> </w:t>
      </w:r>
      <w:r w:rsidRPr="00355C47">
        <w:rPr>
          <w:rFonts w:ascii="Times New Roman" w:hAnsi="Times New Roman" w:cs="Times New Roman"/>
          <w:sz w:val="24"/>
          <w:szCs w:val="24"/>
        </w:rPr>
        <w:t>red, watery eyes</w:t>
      </w:r>
      <w:r w:rsidR="009B7990">
        <w:rPr>
          <w:rFonts w:ascii="Times New Roman" w:hAnsi="Times New Roman" w:cs="Times New Roman"/>
          <w:sz w:val="24"/>
          <w:szCs w:val="24"/>
        </w:rPr>
        <w:t>.</w:t>
      </w:r>
    </w:p>
    <w:p w14:paraId="0D5842F2" w14:textId="0E0CF2BE" w:rsidR="00C85918" w:rsidRDefault="00C85918" w:rsidP="00355C47">
      <w:pPr>
        <w:spacing w:line="240" w:lineRule="auto"/>
        <w:ind w:left="1440"/>
        <w:contextualSpacing/>
        <w:jc w:val="both"/>
        <w:rPr>
          <w:rFonts w:ascii="Times New Roman" w:hAnsi="Times New Roman" w:cs="Times New Roman"/>
          <w:sz w:val="24"/>
          <w:szCs w:val="24"/>
        </w:rPr>
      </w:pPr>
    </w:p>
    <w:p w14:paraId="21C918AD" w14:textId="7B348343" w:rsidR="00C85918" w:rsidRDefault="00C85918" w:rsidP="00355C47">
      <w:pPr>
        <w:spacing w:line="240" w:lineRule="auto"/>
        <w:ind w:left="1440"/>
        <w:contextualSpacing/>
        <w:jc w:val="both"/>
        <w:rPr>
          <w:rFonts w:ascii="Times New Roman" w:hAnsi="Times New Roman" w:cs="Times New Roman"/>
          <w:sz w:val="24"/>
          <w:szCs w:val="24"/>
        </w:rPr>
      </w:pPr>
      <w:r w:rsidRPr="00C85918">
        <w:rPr>
          <w:rFonts w:ascii="Times New Roman" w:hAnsi="Times New Roman" w:cs="Times New Roman"/>
          <w:sz w:val="24"/>
          <w:szCs w:val="24"/>
        </w:rPr>
        <w:t xml:space="preserve">Measles spreads through the air when an infected person coughs or sneezes. It is so contagious that if one person </w:t>
      </w:r>
      <w:r w:rsidRPr="00C85918">
        <w:rPr>
          <w:rFonts w:ascii="Times New Roman" w:hAnsi="Times New Roman" w:cs="Times New Roman"/>
          <w:sz w:val="24"/>
          <w:szCs w:val="24"/>
        </w:rPr>
        <w:t>has it</w:t>
      </w:r>
      <w:r w:rsidRPr="00C85918">
        <w:rPr>
          <w:rFonts w:ascii="Times New Roman" w:hAnsi="Times New Roman" w:cs="Times New Roman"/>
          <w:sz w:val="24"/>
          <w:szCs w:val="24"/>
        </w:rPr>
        <w:t xml:space="preserve">, up to 9 out of 10 people around them will also </w:t>
      </w:r>
      <w:r w:rsidRPr="00C85918">
        <w:rPr>
          <w:rFonts w:ascii="Times New Roman" w:hAnsi="Times New Roman" w:cs="Times New Roman"/>
          <w:sz w:val="24"/>
          <w:szCs w:val="24"/>
        </w:rPr>
        <w:t>become infected</w:t>
      </w:r>
      <w:r w:rsidRPr="00C85918">
        <w:rPr>
          <w:rFonts w:ascii="Times New Roman" w:hAnsi="Times New Roman" w:cs="Times New Roman"/>
          <w:sz w:val="24"/>
          <w:szCs w:val="24"/>
        </w:rPr>
        <w:t xml:space="preserve"> if they are not protected. Measles starts with a fever. Soon after, it causes a </w:t>
      </w:r>
      <w:r w:rsidRPr="00C85918">
        <w:rPr>
          <w:rFonts w:ascii="Times New Roman" w:hAnsi="Times New Roman" w:cs="Times New Roman"/>
          <w:sz w:val="24"/>
          <w:szCs w:val="24"/>
        </w:rPr>
        <w:t>cough, runny</w:t>
      </w:r>
      <w:r w:rsidRPr="00C85918">
        <w:rPr>
          <w:rFonts w:ascii="Times New Roman" w:hAnsi="Times New Roman" w:cs="Times New Roman"/>
          <w:sz w:val="24"/>
          <w:szCs w:val="24"/>
        </w:rPr>
        <w:t xml:space="preserve"> nose, and red eyes. Then a rash of tiny, red spots breaks out. It starts at the head and spreads to the rest of the body.  The rash can last for a week, and coughing can last for 10 days.  Measles can cause serious health complications, such </w:t>
      </w:r>
      <w:r w:rsidRPr="00C85918">
        <w:rPr>
          <w:rFonts w:ascii="Times New Roman" w:hAnsi="Times New Roman" w:cs="Times New Roman"/>
          <w:sz w:val="24"/>
          <w:szCs w:val="24"/>
        </w:rPr>
        <w:t>as pneumonia</w:t>
      </w:r>
      <w:r w:rsidRPr="00C85918">
        <w:rPr>
          <w:rFonts w:ascii="Times New Roman" w:hAnsi="Times New Roman" w:cs="Times New Roman"/>
          <w:sz w:val="24"/>
          <w:szCs w:val="24"/>
        </w:rPr>
        <w:t xml:space="preserve"> or encephalitis, and even death.</w:t>
      </w:r>
    </w:p>
    <w:p w14:paraId="1805FACC" w14:textId="38732A9E" w:rsidR="00A71C54" w:rsidRDefault="00A71C54" w:rsidP="00A71C54">
      <w:pPr>
        <w:spacing w:line="240" w:lineRule="auto"/>
        <w:contextualSpacing/>
        <w:jc w:val="both"/>
        <w:rPr>
          <w:rFonts w:ascii="Times New Roman" w:hAnsi="Times New Roman" w:cs="Times New Roman"/>
          <w:sz w:val="24"/>
          <w:szCs w:val="24"/>
        </w:rPr>
      </w:pPr>
    </w:p>
    <w:p w14:paraId="354257F4" w14:textId="77777777" w:rsidR="00A71C54" w:rsidRPr="00A71C54" w:rsidRDefault="00A71C54" w:rsidP="00A71C54">
      <w:pPr>
        <w:pStyle w:val="NormalWeb"/>
        <w:shd w:val="clear" w:color="auto" w:fill="FFFFFF"/>
        <w:rPr>
          <w:color w:val="000000"/>
        </w:rPr>
      </w:pPr>
      <w:r w:rsidRPr="00A71C54">
        <w:rPr>
          <w:color w:val="000000"/>
        </w:rPr>
        <w:t>An imported case has its source outside the state. Rash onset occurs within 18 days of entering the state, and illness cannot be linked to local transmission. Imported cases are to be classified as:</w:t>
      </w:r>
    </w:p>
    <w:p w14:paraId="4D350E2C" w14:textId="076D825B" w:rsidR="00A71C54" w:rsidRPr="00A71C54" w:rsidRDefault="00A71C54" w:rsidP="00A71C54">
      <w:pPr>
        <w:pStyle w:val="NormalWeb"/>
        <w:shd w:val="clear" w:color="auto" w:fill="FFFFFF"/>
        <w:rPr>
          <w:color w:val="000000"/>
        </w:rPr>
      </w:pPr>
      <w:r w:rsidRPr="00A71C54">
        <w:rPr>
          <w:color w:val="000000"/>
        </w:rPr>
        <w:t>International--Importation from another country. 2. Out-of-state--Importation from another state. Designation of an ou</w:t>
      </w:r>
      <w:bookmarkStart w:id="0" w:name="_GoBack"/>
      <w:bookmarkEnd w:id="0"/>
      <w:r w:rsidRPr="00A71C54">
        <w:rPr>
          <w:color w:val="000000"/>
        </w:rPr>
        <w:t>t-of-state importation requires documented face-to-face contact with a person with measles outside the state or documented evidence that the person was out-of-state for the entire period during which she or he might have become infected. A resident of one state who acquires infection from another state (but becomes ill in the state of residence) should be reported as imported by the state of residence.</w:t>
      </w:r>
    </w:p>
    <w:p w14:paraId="7393DBEB" w14:textId="36B40277" w:rsidR="00A71C54" w:rsidRPr="00A71C54" w:rsidRDefault="00A71C54" w:rsidP="00A71C54">
      <w:pPr>
        <w:pStyle w:val="NormalWeb"/>
        <w:shd w:val="clear" w:color="auto" w:fill="FFFFFF"/>
        <w:rPr>
          <w:color w:val="000000"/>
        </w:rPr>
      </w:pPr>
      <w:r w:rsidRPr="00A71C54">
        <w:rPr>
          <w:color w:val="000000"/>
          <w:shd w:val="clear" w:color="auto" w:fill="FFFFFF"/>
        </w:rPr>
        <w:t>An indigenous case is defined as a case of measles within a state unrelated to an imported case or with onset occurring more than two generations after an imported case to which it is epidemiologically linked. Any case that cannot be proven as imported or spread from an imported case should be classified as indigenous.</w:t>
      </w:r>
    </w:p>
    <w:p w14:paraId="3536C651" w14:textId="77777777" w:rsidR="00A71C54" w:rsidRPr="00355C47" w:rsidRDefault="00A71C54" w:rsidP="00A71C54">
      <w:pPr>
        <w:spacing w:line="240" w:lineRule="auto"/>
        <w:contextualSpacing/>
        <w:jc w:val="both"/>
        <w:rPr>
          <w:rFonts w:ascii="Times New Roman" w:hAnsi="Times New Roman" w:cs="Times New Roman"/>
          <w:sz w:val="24"/>
          <w:szCs w:val="24"/>
        </w:rPr>
      </w:pPr>
    </w:p>
    <w:sectPr w:rsidR="00A71C54" w:rsidRPr="00355C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1C12F" w14:textId="77777777" w:rsidR="00390EE6" w:rsidRDefault="00390EE6" w:rsidP="00A31EBA">
      <w:pPr>
        <w:spacing w:after="0" w:line="240" w:lineRule="auto"/>
      </w:pPr>
      <w:r>
        <w:separator/>
      </w:r>
    </w:p>
  </w:endnote>
  <w:endnote w:type="continuationSeparator" w:id="0">
    <w:p w14:paraId="082B96E4" w14:textId="77777777" w:rsidR="00390EE6" w:rsidRDefault="00390EE6" w:rsidP="00A3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75710620"/>
      <w:docPartObj>
        <w:docPartGallery w:val="Page Numbers (Bottom of Page)"/>
        <w:docPartUnique/>
      </w:docPartObj>
    </w:sdtPr>
    <w:sdtEndPr>
      <w:rPr>
        <w:noProof/>
      </w:rPr>
    </w:sdtEndPr>
    <w:sdtContent>
      <w:p w14:paraId="27653147" w14:textId="1CABF646" w:rsidR="00A31EBA" w:rsidRPr="00A31EBA" w:rsidRDefault="00A31EBA">
        <w:pPr>
          <w:pStyle w:val="Footer"/>
          <w:jc w:val="center"/>
          <w:rPr>
            <w:rFonts w:ascii="Times New Roman" w:hAnsi="Times New Roman" w:cs="Times New Roman"/>
            <w:sz w:val="24"/>
            <w:szCs w:val="24"/>
          </w:rPr>
        </w:pPr>
        <w:r w:rsidRPr="00A31EBA">
          <w:rPr>
            <w:rFonts w:ascii="Times New Roman" w:hAnsi="Times New Roman" w:cs="Times New Roman"/>
            <w:sz w:val="24"/>
            <w:szCs w:val="24"/>
          </w:rPr>
          <w:fldChar w:fldCharType="begin"/>
        </w:r>
        <w:r w:rsidRPr="00A31EBA">
          <w:rPr>
            <w:rFonts w:ascii="Times New Roman" w:hAnsi="Times New Roman" w:cs="Times New Roman"/>
            <w:sz w:val="24"/>
            <w:szCs w:val="24"/>
          </w:rPr>
          <w:instrText xml:space="preserve"> PAGE   \* MERGEFORMAT </w:instrText>
        </w:r>
        <w:r w:rsidRPr="00A31EBA">
          <w:rPr>
            <w:rFonts w:ascii="Times New Roman" w:hAnsi="Times New Roman" w:cs="Times New Roman"/>
            <w:sz w:val="24"/>
            <w:szCs w:val="24"/>
          </w:rPr>
          <w:fldChar w:fldCharType="separate"/>
        </w:r>
        <w:r w:rsidRPr="00A31EBA">
          <w:rPr>
            <w:rFonts w:ascii="Times New Roman" w:hAnsi="Times New Roman" w:cs="Times New Roman"/>
            <w:noProof/>
            <w:sz w:val="24"/>
            <w:szCs w:val="24"/>
          </w:rPr>
          <w:t>2</w:t>
        </w:r>
        <w:r w:rsidRPr="00A31EBA">
          <w:rPr>
            <w:rFonts w:ascii="Times New Roman" w:hAnsi="Times New Roman" w:cs="Times New Roman"/>
            <w:noProof/>
            <w:sz w:val="24"/>
            <w:szCs w:val="24"/>
          </w:rPr>
          <w:fldChar w:fldCharType="end"/>
        </w:r>
      </w:p>
    </w:sdtContent>
  </w:sdt>
  <w:p w14:paraId="696C9BA5" w14:textId="77777777" w:rsidR="00A31EBA" w:rsidRDefault="00A3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DE4AE" w14:textId="77777777" w:rsidR="00390EE6" w:rsidRDefault="00390EE6" w:rsidP="00A31EBA">
      <w:pPr>
        <w:spacing w:after="0" w:line="240" w:lineRule="auto"/>
      </w:pPr>
      <w:r>
        <w:separator/>
      </w:r>
    </w:p>
  </w:footnote>
  <w:footnote w:type="continuationSeparator" w:id="0">
    <w:p w14:paraId="2F45D1E0" w14:textId="77777777" w:rsidR="00390EE6" w:rsidRDefault="00390EE6" w:rsidP="00A3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C18A5"/>
    <w:multiLevelType w:val="multilevel"/>
    <w:tmpl w:val="337C94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75"/>
    <w:rsid w:val="00086E24"/>
    <w:rsid w:val="001918B0"/>
    <w:rsid w:val="002455A9"/>
    <w:rsid w:val="00267084"/>
    <w:rsid w:val="002F0F74"/>
    <w:rsid w:val="00355C47"/>
    <w:rsid w:val="00390EE6"/>
    <w:rsid w:val="00395B1B"/>
    <w:rsid w:val="003A45CA"/>
    <w:rsid w:val="009A1102"/>
    <w:rsid w:val="009B7990"/>
    <w:rsid w:val="00A31EBA"/>
    <w:rsid w:val="00A71C54"/>
    <w:rsid w:val="00BC1978"/>
    <w:rsid w:val="00C66B75"/>
    <w:rsid w:val="00C85918"/>
    <w:rsid w:val="00C96D5B"/>
    <w:rsid w:val="00DC31AF"/>
    <w:rsid w:val="00F21A49"/>
    <w:rsid w:val="00F71780"/>
    <w:rsid w:val="00FD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A04"/>
  <w15:chartTrackingRefBased/>
  <w15:docId w15:val="{6E584D16-3C62-4AED-B92E-9CC6B55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EBA"/>
  </w:style>
  <w:style w:type="paragraph" w:styleId="Footer">
    <w:name w:val="footer"/>
    <w:basedOn w:val="Normal"/>
    <w:link w:val="FooterChar"/>
    <w:uiPriority w:val="99"/>
    <w:unhideWhenUsed/>
    <w:rsid w:val="00A31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EBA"/>
  </w:style>
  <w:style w:type="paragraph" w:styleId="NormalWeb">
    <w:name w:val="Normal (Web)"/>
    <w:basedOn w:val="Normal"/>
    <w:uiPriority w:val="99"/>
    <w:semiHidden/>
    <w:unhideWhenUsed/>
    <w:rsid w:val="00A71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B12B-51CA-4326-BC0A-C8D1F3E5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dc:creator>
  <cp:keywords/>
  <dc:description/>
  <cp:lastModifiedBy>Suvarna</cp:lastModifiedBy>
  <cp:revision>49</cp:revision>
  <dcterms:created xsi:type="dcterms:W3CDTF">2019-08-08T10:26:00Z</dcterms:created>
  <dcterms:modified xsi:type="dcterms:W3CDTF">2019-08-08T12:02:00Z</dcterms:modified>
</cp:coreProperties>
</file>