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7D1E" w:rsidRDefault="00907D1E" w:rsidP="00907D1E">
      <w:pPr>
        <w:jc w:val="center"/>
        <w:rPr>
          <w:rFonts w:asciiTheme="majorHAnsi" w:hAnsiTheme="majorHAnsi" w:cstheme="majorHAnsi"/>
          <w:b/>
          <w:bCs/>
          <w:sz w:val="36"/>
          <w:szCs w:val="36"/>
        </w:rPr>
      </w:pPr>
      <w:bookmarkStart w:id="0" w:name="_GoBack"/>
      <w:bookmarkEnd w:id="0"/>
      <w:r w:rsidRPr="00907D1E">
        <w:rPr>
          <w:rFonts w:asciiTheme="majorHAnsi" w:hAnsiTheme="majorHAnsi" w:cstheme="majorHAnsi"/>
          <w:b/>
          <w:bCs/>
          <w:sz w:val="36"/>
          <w:szCs w:val="36"/>
          <w:highlight w:val="yellow"/>
        </w:rPr>
        <w:t>NORWEGIAN ACCENT</w:t>
      </w:r>
    </w:p>
    <w:p w:rsidR="00907D1E" w:rsidRPr="00907D1E" w:rsidRDefault="00907D1E" w:rsidP="00907D1E">
      <w:pPr>
        <w:jc w:val="center"/>
        <w:rPr>
          <w:rFonts w:asciiTheme="majorHAnsi" w:hAnsiTheme="majorHAnsi" w:cstheme="majorHAnsi"/>
          <w:b/>
          <w:bCs/>
          <w:color w:val="0070C0"/>
          <w:sz w:val="24"/>
          <w:szCs w:val="24"/>
        </w:rPr>
      </w:pPr>
      <w:r w:rsidRPr="00907D1E">
        <w:rPr>
          <w:rFonts w:asciiTheme="majorHAnsi" w:hAnsiTheme="majorHAnsi" w:cstheme="majorHAnsi"/>
          <w:b/>
          <w:bCs/>
          <w:color w:val="0070C0"/>
          <w:sz w:val="24"/>
          <w:szCs w:val="24"/>
        </w:rPr>
        <w:t>https://24x7offshoring.com/</w:t>
      </w:r>
    </w:p>
    <w:p w:rsidR="00907D1E" w:rsidRDefault="00907D1E" w:rsidP="00907D1E">
      <w:pPr>
        <w:jc w:val="center"/>
        <w:rPr>
          <w:rFonts w:asciiTheme="majorHAnsi" w:hAnsiTheme="majorHAnsi" w:cstheme="majorHAnsi"/>
          <w:b/>
          <w:bCs/>
          <w:color w:val="0070C0"/>
          <w:sz w:val="24"/>
          <w:szCs w:val="24"/>
        </w:rPr>
      </w:pPr>
      <w:r>
        <w:rPr>
          <w:rFonts w:asciiTheme="majorHAnsi" w:hAnsiTheme="majorHAnsi" w:cstheme="majorHAnsi"/>
          <w:b/>
          <w:bCs/>
          <w:noProof/>
          <w:color w:val="0070C0"/>
          <w:sz w:val="24"/>
          <w:szCs w:val="24"/>
        </w:rPr>
        <w:drawing>
          <wp:anchor distT="0" distB="0" distL="114300" distR="114300" simplePos="0" relativeHeight="251658240" behindDoc="0" locked="0" layoutInCell="1" allowOverlap="1">
            <wp:simplePos x="0" y="0"/>
            <wp:positionH relativeFrom="margin">
              <wp:align>right</wp:align>
            </wp:positionH>
            <wp:positionV relativeFrom="paragraph">
              <wp:posOffset>479730</wp:posOffset>
            </wp:positionV>
            <wp:extent cx="5943600" cy="360616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orwegian accent.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3606165"/>
                    </a:xfrm>
                    <a:prstGeom prst="rect">
                      <a:avLst/>
                    </a:prstGeom>
                  </pic:spPr>
                </pic:pic>
              </a:graphicData>
            </a:graphic>
            <wp14:sizeRelV relativeFrom="margin">
              <wp14:pctHeight>0</wp14:pctHeight>
            </wp14:sizeRelV>
          </wp:anchor>
        </w:drawing>
      </w:r>
      <w:hyperlink r:id="rId5" w:history="1">
        <w:r w:rsidRPr="00DD5AD9">
          <w:rPr>
            <w:rStyle w:val="Hyperlink"/>
            <w:rFonts w:asciiTheme="majorHAnsi" w:hAnsiTheme="majorHAnsi" w:cstheme="majorHAnsi"/>
            <w:b/>
            <w:bCs/>
            <w:sz w:val="24"/>
            <w:szCs w:val="24"/>
          </w:rPr>
          <w:t>http://24x7outsourcing.com/</w:t>
        </w:r>
      </w:hyperlink>
    </w:p>
    <w:p w:rsidR="00907D1E" w:rsidRPr="00907D1E" w:rsidRDefault="00907D1E" w:rsidP="00907D1E">
      <w:pPr>
        <w:rPr>
          <w:rFonts w:asciiTheme="majorHAnsi" w:hAnsiTheme="majorHAnsi" w:cstheme="majorHAnsi"/>
          <w:b/>
          <w:bCs/>
          <w:color w:val="0070C0"/>
          <w:sz w:val="24"/>
          <w:szCs w:val="24"/>
        </w:rPr>
      </w:pPr>
    </w:p>
    <w:p w:rsidR="008C1668" w:rsidRPr="008C1668" w:rsidRDefault="008C1668" w:rsidP="008C1668">
      <w:pPr>
        <w:rPr>
          <w:rFonts w:asciiTheme="majorHAnsi" w:hAnsiTheme="majorHAnsi" w:cstheme="majorHAnsi"/>
          <w:b/>
          <w:bCs/>
          <w:color w:val="0070C0"/>
          <w:sz w:val="28"/>
          <w:szCs w:val="28"/>
        </w:rPr>
      </w:pPr>
      <w:r w:rsidRPr="008C1668">
        <w:rPr>
          <w:rFonts w:asciiTheme="majorHAnsi" w:hAnsiTheme="majorHAnsi" w:cstheme="majorHAnsi"/>
          <w:b/>
          <w:bCs/>
          <w:color w:val="0070C0"/>
          <w:sz w:val="28"/>
          <w:szCs w:val="28"/>
          <w:highlight w:val="yellow"/>
        </w:rPr>
        <w:t>Norwegian Accents</w:t>
      </w:r>
      <w:r w:rsidRPr="008C1668">
        <w:rPr>
          <w:rFonts w:asciiTheme="majorHAnsi" w:hAnsiTheme="majorHAnsi" w:cstheme="majorHAnsi"/>
          <w:b/>
          <w:bCs/>
          <w:color w:val="0070C0"/>
          <w:sz w:val="28"/>
          <w:szCs w:val="28"/>
        </w:rPr>
        <w:t xml:space="preserve"> </w:t>
      </w:r>
    </w:p>
    <w:p w:rsidR="008C1668" w:rsidRPr="008C1668" w:rsidRDefault="008C1668" w:rsidP="008C1668">
      <w:pPr>
        <w:rPr>
          <w:sz w:val="24"/>
          <w:szCs w:val="24"/>
        </w:rPr>
      </w:pPr>
    </w:p>
    <w:p w:rsidR="008C1668" w:rsidRDefault="008C1668" w:rsidP="008C1668">
      <w:pPr>
        <w:rPr>
          <w:sz w:val="24"/>
          <w:szCs w:val="24"/>
        </w:rPr>
      </w:pPr>
      <w:r w:rsidRPr="008C1668">
        <w:rPr>
          <w:sz w:val="24"/>
          <w:szCs w:val="24"/>
        </w:rPr>
        <w:t xml:space="preserve">There is considerably more to figuring out how to speak Norwegian than simply examining construction and punctuation rules and building a broad Norwegian jargon. </w:t>
      </w:r>
    </w:p>
    <w:p w:rsidR="008C1668" w:rsidRDefault="008C1668" w:rsidP="008C1668">
      <w:pPr>
        <w:rPr>
          <w:sz w:val="24"/>
          <w:szCs w:val="24"/>
        </w:rPr>
      </w:pPr>
    </w:p>
    <w:p w:rsidR="008C1668" w:rsidRDefault="008C1668" w:rsidP="008C1668">
      <w:pPr>
        <w:rPr>
          <w:sz w:val="24"/>
          <w:szCs w:val="24"/>
        </w:rPr>
      </w:pPr>
      <w:r w:rsidRPr="008C1668">
        <w:rPr>
          <w:sz w:val="24"/>
          <w:szCs w:val="24"/>
        </w:rPr>
        <w:t xml:space="preserve">To impart genuinely successfully, especially with local speakers with regards to the country, you should acquire an arrangement and handle of Norwegian intonations. These pronunciations are applied on the composed language so they can be converted into the verbally expressed utilization of the Norwegian language. </w:t>
      </w:r>
    </w:p>
    <w:p w:rsidR="008C1668" w:rsidRDefault="008C1668" w:rsidP="008C1668">
      <w:pPr>
        <w:rPr>
          <w:sz w:val="24"/>
          <w:szCs w:val="24"/>
        </w:rPr>
      </w:pPr>
    </w:p>
    <w:p w:rsidR="008C1668" w:rsidRPr="008C1668" w:rsidRDefault="008C1668" w:rsidP="008C1668">
      <w:pPr>
        <w:rPr>
          <w:sz w:val="24"/>
          <w:szCs w:val="24"/>
        </w:rPr>
      </w:pPr>
      <w:r w:rsidRPr="008C1668">
        <w:rPr>
          <w:sz w:val="24"/>
          <w:szCs w:val="24"/>
        </w:rPr>
        <w:lastRenderedPageBreak/>
        <w:t xml:space="preserve">Having an idea about these accents will permit you to explain the importance and setting of the words when they are expressed and give you the capacity to communicate in the language with </w:t>
      </w:r>
      <w:proofErr w:type="gramStart"/>
      <w:r w:rsidRPr="008C1668">
        <w:rPr>
          <w:sz w:val="24"/>
          <w:szCs w:val="24"/>
        </w:rPr>
        <w:t>power</w:t>
      </w:r>
      <w:proofErr w:type="gramEnd"/>
      <w:r w:rsidRPr="008C1668">
        <w:rPr>
          <w:sz w:val="24"/>
          <w:szCs w:val="24"/>
        </w:rPr>
        <w:t xml:space="preserve"> and certainty. </w:t>
      </w:r>
    </w:p>
    <w:p w:rsidR="008C1668" w:rsidRPr="008C1668" w:rsidRDefault="008C1668" w:rsidP="008C1668">
      <w:pPr>
        <w:rPr>
          <w:sz w:val="24"/>
          <w:szCs w:val="24"/>
        </w:rPr>
      </w:pPr>
    </w:p>
    <w:p w:rsidR="008C1668" w:rsidRDefault="008C1668" w:rsidP="008C1668">
      <w:pPr>
        <w:rPr>
          <w:sz w:val="24"/>
          <w:szCs w:val="24"/>
        </w:rPr>
      </w:pPr>
      <w:r w:rsidRPr="008C1668">
        <w:rPr>
          <w:sz w:val="24"/>
          <w:szCs w:val="24"/>
        </w:rPr>
        <w:t xml:space="preserve">Norwegian pronunciations are applied in two unique tongues. There are various ways that these tongues are utilized, yet it is through the highlight and tone that they are separated. </w:t>
      </w:r>
    </w:p>
    <w:p w:rsidR="008C1668" w:rsidRDefault="008C1668" w:rsidP="008C1668">
      <w:pPr>
        <w:rPr>
          <w:sz w:val="24"/>
          <w:szCs w:val="24"/>
        </w:rPr>
      </w:pPr>
    </w:p>
    <w:p w:rsidR="008C1668" w:rsidRPr="008C1668" w:rsidRDefault="008C1668" w:rsidP="008C1668">
      <w:pPr>
        <w:rPr>
          <w:sz w:val="24"/>
          <w:szCs w:val="24"/>
        </w:rPr>
      </w:pPr>
      <w:r w:rsidRPr="008C1668">
        <w:rPr>
          <w:sz w:val="24"/>
          <w:szCs w:val="24"/>
        </w:rPr>
        <w:t xml:space="preserve">One once in a while troublesome part of understanding these tongues is that occasionally the composed complement denotes that are applied to the language will demonstrate which vernacular is being utilized, there are a few cases wherein this isn't the situation. Just the expressed application and setting will demonstrate the vernacular, and subsequently the real significance of the word. </w:t>
      </w:r>
    </w:p>
    <w:p w:rsidR="008C1668" w:rsidRPr="008C1668" w:rsidRDefault="008C1668" w:rsidP="008C1668">
      <w:pPr>
        <w:rPr>
          <w:sz w:val="24"/>
          <w:szCs w:val="24"/>
        </w:rPr>
      </w:pPr>
    </w:p>
    <w:p w:rsidR="008C1668" w:rsidRDefault="008C1668" w:rsidP="008C1668">
      <w:pPr>
        <w:rPr>
          <w:sz w:val="24"/>
          <w:szCs w:val="24"/>
        </w:rPr>
      </w:pPr>
      <w:r w:rsidRPr="008C1668">
        <w:rPr>
          <w:sz w:val="24"/>
          <w:szCs w:val="24"/>
        </w:rPr>
        <w:t xml:space="preserve">Your Norwegian exercises will have fragments committed to teaching you on the accents of the language. </w:t>
      </w:r>
    </w:p>
    <w:p w:rsidR="008C1668" w:rsidRDefault="008C1668" w:rsidP="008C1668">
      <w:pPr>
        <w:rPr>
          <w:sz w:val="24"/>
          <w:szCs w:val="24"/>
        </w:rPr>
      </w:pPr>
    </w:p>
    <w:p w:rsidR="008C1668" w:rsidRPr="008C1668" w:rsidRDefault="008C1668" w:rsidP="008C1668">
      <w:pPr>
        <w:rPr>
          <w:sz w:val="24"/>
          <w:szCs w:val="24"/>
        </w:rPr>
      </w:pPr>
      <w:r w:rsidRPr="008C1668">
        <w:rPr>
          <w:sz w:val="24"/>
          <w:szCs w:val="24"/>
        </w:rPr>
        <w:t>This implies that you will take part in activities and practice that will assist you with distinguishing the highlight checks just as give you the comprehension of how to apply these accent</w:t>
      </w:r>
      <w:r>
        <w:rPr>
          <w:sz w:val="24"/>
          <w:szCs w:val="24"/>
        </w:rPr>
        <w:t>s properly in real utilization.</w:t>
      </w:r>
    </w:p>
    <w:p w:rsidR="008C1668" w:rsidRPr="00907D1E" w:rsidRDefault="008C1668" w:rsidP="00907D1E">
      <w:pPr>
        <w:rPr>
          <w:sz w:val="24"/>
          <w:szCs w:val="24"/>
        </w:rPr>
      </w:pPr>
    </w:p>
    <w:p w:rsidR="00907D1E" w:rsidRPr="00907D1E" w:rsidRDefault="00907D1E" w:rsidP="00907D1E">
      <w:pPr>
        <w:rPr>
          <w:rFonts w:asciiTheme="majorHAnsi" w:hAnsiTheme="majorHAnsi" w:cstheme="majorHAnsi"/>
          <w:b/>
          <w:bCs/>
          <w:color w:val="0070C0"/>
          <w:sz w:val="28"/>
          <w:szCs w:val="28"/>
        </w:rPr>
      </w:pPr>
      <w:r w:rsidRPr="00907D1E">
        <w:rPr>
          <w:rFonts w:asciiTheme="majorHAnsi" w:hAnsiTheme="majorHAnsi" w:cstheme="majorHAnsi"/>
          <w:b/>
          <w:bCs/>
          <w:color w:val="0070C0"/>
          <w:sz w:val="28"/>
          <w:szCs w:val="28"/>
          <w:highlight w:val="yellow"/>
        </w:rPr>
        <w:t>Norwegian Accent</w:t>
      </w:r>
      <w:r w:rsidRPr="00907D1E">
        <w:rPr>
          <w:rFonts w:asciiTheme="majorHAnsi" w:hAnsiTheme="majorHAnsi" w:cstheme="majorHAnsi"/>
          <w:b/>
          <w:bCs/>
          <w:color w:val="0070C0"/>
          <w:sz w:val="28"/>
          <w:szCs w:val="28"/>
        </w:rPr>
        <w:t xml:space="preserve"> </w:t>
      </w:r>
    </w:p>
    <w:p w:rsidR="00907D1E" w:rsidRPr="00907D1E" w:rsidRDefault="00907D1E" w:rsidP="00907D1E">
      <w:pPr>
        <w:rPr>
          <w:rFonts w:asciiTheme="majorHAnsi" w:hAnsiTheme="majorHAnsi" w:cstheme="majorHAnsi"/>
          <w:b/>
          <w:bCs/>
          <w:color w:val="0070C0"/>
          <w:sz w:val="28"/>
          <w:szCs w:val="28"/>
          <w:highlight w:val="yellow"/>
        </w:rPr>
      </w:pPr>
    </w:p>
    <w:p w:rsidR="00907D1E" w:rsidRDefault="00907D1E" w:rsidP="00907D1E">
      <w:pPr>
        <w:rPr>
          <w:sz w:val="24"/>
          <w:szCs w:val="24"/>
        </w:rPr>
      </w:pPr>
      <w:r w:rsidRPr="00907D1E">
        <w:rPr>
          <w:sz w:val="24"/>
          <w:szCs w:val="24"/>
        </w:rPr>
        <w:t xml:space="preserve">Norwegian is a pitch highlight language with two unmistakable pitch designs, very much like Swedish. </w:t>
      </w:r>
    </w:p>
    <w:p w:rsidR="00907D1E" w:rsidRDefault="00907D1E" w:rsidP="00907D1E">
      <w:pPr>
        <w:rPr>
          <w:sz w:val="24"/>
          <w:szCs w:val="24"/>
        </w:rPr>
      </w:pPr>
    </w:p>
    <w:p w:rsidR="00907D1E" w:rsidRPr="00907D1E" w:rsidRDefault="00907D1E" w:rsidP="00907D1E">
      <w:pPr>
        <w:rPr>
          <w:sz w:val="24"/>
          <w:szCs w:val="24"/>
        </w:rPr>
      </w:pPr>
      <w:r w:rsidRPr="00907D1E">
        <w:rPr>
          <w:sz w:val="24"/>
          <w:szCs w:val="24"/>
        </w:rPr>
        <w:t xml:space="preserve">They are utilized to separate two-syllable words with in any case indistinguishable articulation. For instance, in numerous East Norwegian tongues, "bønder" (ranchers) is articulated utilizing tone 1, while "bønner" (beans or supplications) utilizes tone 2. </w:t>
      </w:r>
    </w:p>
    <w:p w:rsidR="00907D1E" w:rsidRPr="00907D1E" w:rsidRDefault="00907D1E" w:rsidP="00907D1E">
      <w:pPr>
        <w:rPr>
          <w:sz w:val="24"/>
          <w:szCs w:val="24"/>
        </w:rPr>
      </w:pPr>
    </w:p>
    <w:p w:rsidR="00907D1E" w:rsidRPr="00907D1E" w:rsidRDefault="00907D1E" w:rsidP="00907D1E">
      <w:pPr>
        <w:rPr>
          <w:sz w:val="24"/>
          <w:szCs w:val="24"/>
        </w:rPr>
      </w:pPr>
      <w:r w:rsidRPr="00907D1E">
        <w:rPr>
          <w:sz w:val="24"/>
          <w:szCs w:val="24"/>
        </w:rPr>
        <w:t xml:space="preserve"> </w:t>
      </w:r>
    </w:p>
    <w:p w:rsidR="00907D1E" w:rsidRPr="00907D1E" w:rsidRDefault="00907D1E" w:rsidP="00907D1E">
      <w:pPr>
        <w:rPr>
          <w:sz w:val="24"/>
          <w:szCs w:val="24"/>
        </w:rPr>
      </w:pPr>
    </w:p>
    <w:p w:rsidR="00907D1E" w:rsidRDefault="00907D1E" w:rsidP="00907D1E">
      <w:pPr>
        <w:rPr>
          <w:sz w:val="24"/>
          <w:szCs w:val="24"/>
        </w:rPr>
      </w:pPr>
      <w:r w:rsidRPr="00907D1E">
        <w:rPr>
          <w:sz w:val="24"/>
          <w:szCs w:val="24"/>
        </w:rPr>
        <w:lastRenderedPageBreak/>
        <w:t xml:space="preserve">Despite the fact that the distinctions in spelling at times permit the words to be recognized in composed language, by and large the negligible sets are composed the same, since composed Norwegian has no unequivocal complement marks. </w:t>
      </w:r>
    </w:p>
    <w:p w:rsidR="00907D1E" w:rsidRDefault="00907D1E" w:rsidP="00907D1E">
      <w:pPr>
        <w:rPr>
          <w:sz w:val="24"/>
          <w:szCs w:val="24"/>
        </w:rPr>
      </w:pPr>
    </w:p>
    <w:p w:rsidR="00907D1E" w:rsidRPr="00907D1E" w:rsidRDefault="00907D1E" w:rsidP="00907D1E">
      <w:pPr>
        <w:rPr>
          <w:sz w:val="24"/>
          <w:szCs w:val="24"/>
        </w:rPr>
      </w:pPr>
      <w:r w:rsidRPr="00907D1E">
        <w:rPr>
          <w:sz w:val="24"/>
          <w:szCs w:val="24"/>
        </w:rPr>
        <w:t xml:space="preserve">In most eastern low-tone tongues, highlight 1 uses a low level contribute the principal syllable, while complement 2 uses a high, forcefully falling contribute the main syllable and a low contribute the start of the subsequent syllable. </w:t>
      </w:r>
    </w:p>
    <w:p w:rsidR="00907D1E" w:rsidRPr="00907D1E" w:rsidRDefault="00907D1E" w:rsidP="00907D1E">
      <w:pPr>
        <w:rPr>
          <w:sz w:val="24"/>
          <w:szCs w:val="24"/>
        </w:rPr>
      </w:pPr>
    </w:p>
    <w:p w:rsidR="00907D1E" w:rsidRDefault="00907D1E" w:rsidP="00907D1E">
      <w:pPr>
        <w:rPr>
          <w:sz w:val="24"/>
          <w:szCs w:val="24"/>
        </w:rPr>
      </w:pPr>
      <w:r w:rsidRPr="00907D1E">
        <w:rPr>
          <w:sz w:val="24"/>
          <w:szCs w:val="24"/>
        </w:rPr>
        <w:t xml:space="preserve">In the two accents, these pitch developments are trailed by an ascent of intonational nature (state emphasize), the size (and presence) of which signals accentuation/center and which compares in capacity to the typical complement in dialects that need lexical tone, like English. </w:t>
      </w:r>
    </w:p>
    <w:p w:rsidR="00907D1E" w:rsidRDefault="00907D1E" w:rsidP="00907D1E">
      <w:pPr>
        <w:rPr>
          <w:sz w:val="24"/>
          <w:szCs w:val="24"/>
        </w:rPr>
      </w:pPr>
    </w:p>
    <w:p w:rsidR="00907D1E" w:rsidRPr="00907D1E" w:rsidRDefault="00907D1E" w:rsidP="00907D1E">
      <w:pPr>
        <w:rPr>
          <w:sz w:val="24"/>
          <w:szCs w:val="24"/>
        </w:rPr>
      </w:pPr>
      <w:r w:rsidRPr="00907D1E">
        <w:rPr>
          <w:sz w:val="24"/>
          <w:szCs w:val="24"/>
        </w:rPr>
        <w:t xml:space="preserve">That ascent finishes in the last syllable of an accentual expression, while the expression last fall that is so normal in many dialects is either exceptionally little or missing. </w:t>
      </w:r>
    </w:p>
    <w:p w:rsidR="00907D1E" w:rsidRPr="00907D1E" w:rsidRDefault="00907D1E" w:rsidP="00907D1E">
      <w:pPr>
        <w:rPr>
          <w:sz w:val="24"/>
          <w:szCs w:val="24"/>
        </w:rPr>
      </w:pPr>
    </w:p>
    <w:p w:rsidR="00907D1E" w:rsidRPr="00907D1E" w:rsidRDefault="00907D1E" w:rsidP="00907D1E">
      <w:pPr>
        <w:rPr>
          <w:rFonts w:asciiTheme="majorHAnsi" w:hAnsiTheme="majorHAnsi" w:cstheme="majorHAnsi"/>
          <w:b/>
          <w:bCs/>
          <w:color w:val="0070C0"/>
          <w:sz w:val="28"/>
          <w:szCs w:val="28"/>
          <w:highlight w:val="yellow"/>
        </w:rPr>
      </w:pPr>
      <w:r w:rsidRPr="00907D1E">
        <w:rPr>
          <w:rFonts w:asciiTheme="majorHAnsi" w:hAnsiTheme="majorHAnsi" w:cstheme="majorHAnsi"/>
          <w:b/>
          <w:bCs/>
          <w:color w:val="0070C0"/>
          <w:sz w:val="28"/>
          <w:szCs w:val="28"/>
          <w:highlight w:val="yellow"/>
        </w:rPr>
        <w:t xml:space="preserve">Peruse Also: Norwegian Language Translation </w:t>
      </w:r>
    </w:p>
    <w:p w:rsidR="00907D1E" w:rsidRPr="00907D1E" w:rsidRDefault="00907D1E" w:rsidP="00907D1E">
      <w:pPr>
        <w:rPr>
          <w:sz w:val="24"/>
          <w:szCs w:val="24"/>
        </w:rPr>
      </w:pPr>
    </w:p>
    <w:p w:rsidR="00907D1E" w:rsidRDefault="00907D1E" w:rsidP="00907D1E">
      <w:pPr>
        <w:rPr>
          <w:sz w:val="24"/>
          <w:szCs w:val="24"/>
        </w:rPr>
      </w:pPr>
      <w:r w:rsidRPr="00907D1E">
        <w:rPr>
          <w:sz w:val="24"/>
          <w:szCs w:val="24"/>
        </w:rPr>
        <w:t xml:space="preserve">There are huge varieties in pitch complement between tongues. </w:t>
      </w:r>
    </w:p>
    <w:p w:rsidR="00907D1E" w:rsidRDefault="00907D1E" w:rsidP="00907D1E">
      <w:pPr>
        <w:rPr>
          <w:sz w:val="24"/>
          <w:szCs w:val="24"/>
        </w:rPr>
      </w:pPr>
    </w:p>
    <w:p w:rsidR="00907D1E" w:rsidRPr="00907D1E" w:rsidRDefault="00907D1E" w:rsidP="00907D1E">
      <w:pPr>
        <w:rPr>
          <w:sz w:val="24"/>
          <w:szCs w:val="24"/>
        </w:rPr>
      </w:pPr>
      <w:r w:rsidRPr="00907D1E">
        <w:rPr>
          <w:sz w:val="24"/>
          <w:szCs w:val="24"/>
        </w:rPr>
        <w:t xml:space="preserve">In this manner, in a large portion of western and northern Norway (the supposed high-pitch vernaculars) emphasize 1 is falling, while highlight 2 is ascending in the primary syllable and falling in the subsequent syllable or somewhere near the syllable limit. </w:t>
      </w:r>
    </w:p>
    <w:p w:rsidR="00907D1E" w:rsidRPr="00907D1E" w:rsidRDefault="00907D1E" w:rsidP="00907D1E">
      <w:pPr>
        <w:rPr>
          <w:sz w:val="24"/>
          <w:szCs w:val="24"/>
        </w:rPr>
      </w:pPr>
    </w:p>
    <w:p w:rsidR="00907D1E" w:rsidRDefault="00907D1E" w:rsidP="00907D1E">
      <w:pPr>
        <w:rPr>
          <w:sz w:val="24"/>
          <w:szCs w:val="24"/>
        </w:rPr>
      </w:pPr>
      <w:r w:rsidRPr="00907D1E">
        <w:rPr>
          <w:sz w:val="24"/>
          <w:szCs w:val="24"/>
        </w:rPr>
        <w:t xml:space="preserve">The pitch highlights (just as the exceptional expression complement in the low-tone lingos) give the Norwegian language a "singing" quality which makes it genuinely simple to recognize from different dialects. </w:t>
      </w:r>
    </w:p>
    <w:p w:rsidR="00907D1E" w:rsidRDefault="00907D1E" w:rsidP="00907D1E">
      <w:pPr>
        <w:rPr>
          <w:sz w:val="24"/>
          <w:szCs w:val="24"/>
        </w:rPr>
      </w:pPr>
    </w:p>
    <w:p w:rsidR="00907D1E" w:rsidRDefault="00907D1E" w:rsidP="00907D1E">
      <w:pPr>
        <w:rPr>
          <w:sz w:val="24"/>
          <w:szCs w:val="24"/>
        </w:rPr>
      </w:pPr>
      <w:r w:rsidRPr="00907D1E">
        <w:rPr>
          <w:sz w:val="24"/>
          <w:szCs w:val="24"/>
        </w:rPr>
        <w:t>Curiously, highlight 1 for the most part happens in words that were monosyllabic in Old Norse, and emphasize 2 in words that were polysyllabic.</w:t>
      </w:r>
    </w:p>
    <w:p w:rsidR="00907D1E" w:rsidRDefault="00907D1E" w:rsidP="00907D1E">
      <w:pPr>
        <w:rPr>
          <w:sz w:val="24"/>
          <w:szCs w:val="24"/>
        </w:rPr>
      </w:pPr>
    </w:p>
    <w:p w:rsidR="00907D1E" w:rsidRPr="00907D1E" w:rsidRDefault="00907D1E" w:rsidP="00907D1E">
      <w:pPr>
        <w:jc w:val="center"/>
        <w:rPr>
          <w:rFonts w:asciiTheme="majorHAnsi" w:hAnsiTheme="majorHAnsi" w:cstheme="majorHAnsi"/>
          <w:b/>
          <w:bCs/>
          <w:sz w:val="36"/>
          <w:szCs w:val="36"/>
          <w:highlight w:val="yellow"/>
        </w:rPr>
      </w:pPr>
      <w:r w:rsidRPr="00907D1E">
        <w:rPr>
          <w:rFonts w:asciiTheme="majorHAnsi" w:hAnsiTheme="majorHAnsi" w:cstheme="majorHAnsi"/>
          <w:b/>
          <w:bCs/>
          <w:sz w:val="36"/>
          <w:szCs w:val="36"/>
          <w:highlight w:val="yellow"/>
        </w:rPr>
        <w:t>NORWEGIAN ACCENT</w:t>
      </w:r>
    </w:p>
    <w:p w:rsidR="00907D1E" w:rsidRPr="00907D1E" w:rsidRDefault="00907D1E" w:rsidP="00907D1E">
      <w:pPr>
        <w:jc w:val="center"/>
        <w:rPr>
          <w:rFonts w:asciiTheme="majorHAnsi" w:hAnsiTheme="majorHAnsi" w:cstheme="majorHAnsi"/>
          <w:b/>
          <w:bCs/>
          <w:color w:val="0070C0"/>
          <w:sz w:val="24"/>
          <w:szCs w:val="24"/>
        </w:rPr>
      </w:pPr>
      <w:r w:rsidRPr="00907D1E">
        <w:rPr>
          <w:rFonts w:asciiTheme="majorHAnsi" w:hAnsiTheme="majorHAnsi" w:cstheme="majorHAnsi"/>
          <w:b/>
          <w:bCs/>
          <w:color w:val="0070C0"/>
          <w:sz w:val="24"/>
          <w:szCs w:val="24"/>
        </w:rPr>
        <w:lastRenderedPageBreak/>
        <w:t>https://24x7offshoring.com/</w:t>
      </w:r>
    </w:p>
    <w:p w:rsidR="00907D1E" w:rsidRPr="00907D1E" w:rsidRDefault="00907D1E" w:rsidP="00907D1E">
      <w:pPr>
        <w:jc w:val="center"/>
        <w:rPr>
          <w:rFonts w:asciiTheme="majorHAnsi" w:hAnsiTheme="majorHAnsi" w:cstheme="majorHAnsi"/>
          <w:b/>
          <w:bCs/>
          <w:color w:val="0070C0"/>
          <w:sz w:val="24"/>
          <w:szCs w:val="24"/>
        </w:rPr>
      </w:pPr>
      <w:r w:rsidRPr="00907D1E">
        <w:rPr>
          <w:rFonts w:asciiTheme="majorHAnsi" w:hAnsiTheme="majorHAnsi" w:cstheme="majorHAnsi"/>
          <w:b/>
          <w:bCs/>
          <w:color w:val="0070C0"/>
          <w:sz w:val="24"/>
          <w:szCs w:val="24"/>
        </w:rPr>
        <w:t>http://24x7outsourcing.com/</w:t>
      </w:r>
    </w:p>
    <w:p w:rsidR="00907D1E" w:rsidRPr="00907D1E" w:rsidRDefault="00907D1E" w:rsidP="00907D1E">
      <w:pPr>
        <w:rPr>
          <w:sz w:val="24"/>
          <w:szCs w:val="24"/>
        </w:rPr>
      </w:pPr>
    </w:p>
    <w:sectPr w:rsidR="00907D1E" w:rsidRPr="00907D1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7D1E"/>
    <w:rsid w:val="00070BAC"/>
    <w:rsid w:val="003C2EBF"/>
    <w:rsid w:val="008C1668"/>
    <w:rsid w:val="00907D1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64489"/>
  <w15:chartTrackingRefBased/>
  <w15:docId w15:val="{76EFEB81-71EA-4856-945D-581E2086F5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07D1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24x7outsourcing.com/"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4</Pages>
  <Words>576</Words>
  <Characters>3285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sameen shahid</dc:creator>
  <cp:keywords/>
  <dc:description/>
  <cp:lastModifiedBy>sameen shahid</cp:lastModifiedBy>
  <cp:revision>2</cp:revision>
  <dcterms:created xsi:type="dcterms:W3CDTF">2021-04-11T17:48:00Z</dcterms:created>
  <dcterms:modified xsi:type="dcterms:W3CDTF">2021-04-11T20:56:00Z</dcterms:modified>
</cp:coreProperties>
</file>