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E294" w14:textId="27FD5F87" w:rsidR="00307DFD" w:rsidRPr="008C5A48" w:rsidRDefault="008C5A48" w:rsidP="008C5A48">
      <w:pPr>
        <w:spacing w:after="0" w:line="360" w:lineRule="auto"/>
        <w:jc w:val="center"/>
        <w:rPr>
          <w:rFonts w:ascii="Times New Roman" w:eastAsia="Times New Roman" w:hAnsi="Times New Roman" w:cs="Times New Roman"/>
          <w:b/>
          <w:bCs/>
          <w:sz w:val="28"/>
          <w:szCs w:val="28"/>
          <w:shd w:val="clear" w:color="auto" w:fill="FFFFFF"/>
        </w:rPr>
      </w:pPr>
      <w:r w:rsidRPr="008C5A48">
        <w:rPr>
          <w:rFonts w:ascii="Times New Roman" w:eastAsia="Times New Roman" w:hAnsi="Times New Roman" w:cs="Times New Roman"/>
          <w:b/>
          <w:bCs/>
          <w:sz w:val="28"/>
          <w:szCs w:val="28"/>
          <w:shd w:val="clear" w:color="auto" w:fill="FFFFFF"/>
        </w:rPr>
        <w:t xml:space="preserve">CAUSES AND CONSEQUENCES OF </w:t>
      </w:r>
      <w:r w:rsidR="00D37662">
        <w:rPr>
          <w:rFonts w:ascii="Times New Roman" w:eastAsia="Times New Roman" w:hAnsi="Times New Roman" w:cs="Times New Roman"/>
          <w:b/>
          <w:bCs/>
          <w:sz w:val="28"/>
          <w:szCs w:val="28"/>
          <w:shd w:val="clear" w:color="auto" w:fill="FFFFFF"/>
        </w:rPr>
        <w:t>IN-</w:t>
      </w:r>
      <w:r w:rsidR="008E643E">
        <w:rPr>
          <w:rFonts w:ascii="Times New Roman" w:eastAsia="Times New Roman" w:hAnsi="Times New Roman" w:cs="Times New Roman"/>
          <w:b/>
          <w:bCs/>
          <w:sz w:val="28"/>
          <w:szCs w:val="28"/>
          <w:shd w:val="clear" w:color="auto" w:fill="FFFFFF"/>
        </w:rPr>
        <w:t>MIGRATION IN SHANKHARAPUR</w:t>
      </w:r>
      <w:r>
        <w:rPr>
          <w:rFonts w:ascii="Times New Roman" w:eastAsia="Times New Roman" w:hAnsi="Times New Roman" w:cs="Times New Roman"/>
          <w:b/>
          <w:bCs/>
          <w:sz w:val="28"/>
          <w:szCs w:val="28"/>
          <w:shd w:val="clear" w:color="auto" w:fill="FFFFFF"/>
        </w:rPr>
        <w:t xml:space="preserve"> WARD 9 OF KATHMANDU, </w:t>
      </w:r>
      <w:r w:rsidRPr="008C5A48">
        <w:rPr>
          <w:rFonts w:ascii="Times New Roman" w:eastAsia="Times New Roman" w:hAnsi="Times New Roman" w:cs="Times New Roman"/>
          <w:b/>
          <w:bCs/>
          <w:sz w:val="28"/>
          <w:szCs w:val="28"/>
          <w:shd w:val="clear" w:color="auto" w:fill="FFFFFF"/>
        </w:rPr>
        <w:t>NEPAL</w:t>
      </w:r>
    </w:p>
    <w:p w14:paraId="027857A3" w14:textId="119BE14A" w:rsidR="00307DFD" w:rsidRDefault="00307DFD" w:rsidP="00A75EF4">
      <w:pPr>
        <w:spacing w:after="0" w:line="360" w:lineRule="auto"/>
        <w:jc w:val="center"/>
        <w:rPr>
          <w:rFonts w:ascii="Times New Roman" w:eastAsia="Times New Roman" w:hAnsi="Times New Roman" w:cs="Times New Roman"/>
          <w:sz w:val="32"/>
          <w:szCs w:val="32"/>
          <w:shd w:val="clear" w:color="auto" w:fill="FFFFFF"/>
        </w:rPr>
      </w:pPr>
    </w:p>
    <w:p w14:paraId="6643C821" w14:textId="710CF6BF" w:rsidR="008C5A48" w:rsidRDefault="008C5A48" w:rsidP="00A75EF4">
      <w:pPr>
        <w:spacing w:after="0" w:line="360" w:lineRule="auto"/>
        <w:jc w:val="center"/>
        <w:rPr>
          <w:rFonts w:ascii="Times New Roman" w:eastAsia="Times New Roman" w:hAnsi="Times New Roman" w:cs="Times New Roman"/>
          <w:sz w:val="32"/>
          <w:szCs w:val="32"/>
          <w:shd w:val="clear" w:color="auto" w:fill="FFFFFF"/>
        </w:rPr>
      </w:pPr>
    </w:p>
    <w:p w14:paraId="02F9BA84" w14:textId="77777777" w:rsidR="0072444F" w:rsidRDefault="0072444F" w:rsidP="00A75EF4">
      <w:pPr>
        <w:spacing w:after="0" w:line="360" w:lineRule="auto"/>
        <w:jc w:val="center"/>
        <w:rPr>
          <w:rFonts w:ascii="Times New Roman" w:eastAsia="Times New Roman" w:hAnsi="Times New Roman" w:cs="Times New Roman"/>
          <w:sz w:val="32"/>
          <w:szCs w:val="32"/>
          <w:shd w:val="clear" w:color="auto" w:fill="FFFFFF"/>
        </w:rPr>
      </w:pPr>
    </w:p>
    <w:p w14:paraId="1CF85575" w14:textId="77777777" w:rsidR="00A45FBB"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p>
    <w:p w14:paraId="556263CE" w14:textId="68AE7BD5" w:rsidR="00A75EF4" w:rsidRPr="00896D9F"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sidR="00A75EF4" w:rsidRPr="00896D9F">
        <w:rPr>
          <w:rFonts w:ascii="Times New Roman" w:eastAsia="Times New Roman" w:hAnsi="Times New Roman" w:cs="Times New Roman"/>
          <w:b/>
          <w:bCs/>
          <w:sz w:val="28"/>
          <w:szCs w:val="28"/>
          <w:shd w:val="clear" w:color="auto" w:fill="FFFFFF"/>
        </w:rPr>
        <w:t xml:space="preserve">A </w:t>
      </w:r>
    </w:p>
    <w:p w14:paraId="301F437E" w14:textId="0793CDC8" w:rsidR="00A75EF4" w:rsidRPr="00896D9F"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Thesis </w:t>
      </w:r>
    </w:p>
    <w:p w14:paraId="23042E88" w14:textId="3CF8AA35" w:rsidR="00FC37CD"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Submitted to </w:t>
      </w:r>
    </w:p>
    <w:p w14:paraId="61877189" w14:textId="77777777" w:rsidR="00FC37CD" w:rsidRDefault="000B0526"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Tribhuvan University</w:t>
      </w:r>
    </w:p>
    <w:p w14:paraId="648D9268" w14:textId="73C6D72B" w:rsidR="00585AA5"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Bhaktapur Multiple Campus</w:t>
      </w:r>
      <w:r>
        <w:rPr>
          <w:rFonts w:ascii="Times New Roman" w:eastAsia="Times New Roman" w:hAnsi="Times New Roman" w:cs="Times New Roman"/>
          <w:b/>
          <w:bCs/>
          <w:sz w:val="28"/>
          <w:szCs w:val="28"/>
          <w:shd w:val="clear" w:color="auto" w:fill="FFFFFF"/>
        </w:rPr>
        <w:t xml:space="preserve"> </w:t>
      </w:r>
      <w:r w:rsidR="00A45FBB">
        <w:rPr>
          <w:rFonts w:ascii="Times New Roman" w:eastAsia="Times New Roman" w:hAnsi="Times New Roman" w:cs="Times New Roman"/>
          <w:b/>
          <w:bCs/>
          <w:sz w:val="28"/>
          <w:szCs w:val="28"/>
          <w:shd w:val="clear" w:color="auto" w:fill="FFFFFF"/>
        </w:rPr>
        <w:softHyphen/>
      </w:r>
      <w:r w:rsidR="00A45FBB">
        <w:rPr>
          <w:rFonts w:ascii="Times New Roman" w:eastAsia="Times New Roman" w:hAnsi="Times New Roman" w:cs="Times New Roman"/>
          <w:b/>
          <w:bCs/>
          <w:sz w:val="28"/>
          <w:szCs w:val="28"/>
          <w:shd w:val="clear" w:color="auto" w:fill="FFFFFF"/>
        </w:rPr>
        <w:softHyphen/>
      </w:r>
      <w:r w:rsidR="00A45FBB">
        <w:rPr>
          <w:rFonts w:ascii="Times New Roman" w:eastAsia="Times New Roman" w:hAnsi="Times New Roman" w:cs="Times New Roman"/>
          <w:b/>
          <w:bCs/>
          <w:sz w:val="28"/>
          <w:szCs w:val="28"/>
          <w:shd w:val="clear" w:color="auto" w:fill="FFFFFF"/>
        </w:rPr>
        <w:softHyphen/>
      </w:r>
    </w:p>
    <w:p w14:paraId="2E398E2C" w14:textId="765E01BD" w:rsidR="00FC37CD" w:rsidRPr="00896D9F"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Department of Rural Development</w:t>
      </w:r>
    </w:p>
    <w:p w14:paraId="59D60218" w14:textId="77314D6B" w:rsidR="000B0526" w:rsidRPr="00896D9F"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Faculty of Humanities &amp; Social Sciences</w:t>
      </w:r>
    </w:p>
    <w:p w14:paraId="701E8F53" w14:textId="77777777" w:rsidR="000B0526" w:rsidRPr="00896D9F" w:rsidRDefault="000B0526" w:rsidP="000B0526">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In Partial </w:t>
      </w:r>
      <w:r w:rsidR="00A75EF4" w:rsidRPr="00896D9F">
        <w:rPr>
          <w:rFonts w:ascii="Times New Roman" w:eastAsia="Times New Roman" w:hAnsi="Times New Roman" w:cs="Times New Roman"/>
          <w:b/>
          <w:bCs/>
          <w:sz w:val="28"/>
          <w:szCs w:val="28"/>
          <w:shd w:val="clear" w:color="auto" w:fill="FFFFFF"/>
        </w:rPr>
        <w:t>Fulfillment of</w:t>
      </w:r>
      <w:r w:rsidRPr="00896D9F">
        <w:rPr>
          <w:rFonts w:ascii="Times New Roman" w:eastAsia="Times New Roman" w:hAnsi="Times New Roman" w:cs="Times New Roman"/>
          <w:b/>
          <w:bCs/>
          <w:sz w:val="28"/>
          <w:szCs w:val="28"/>
          <w:shd w:val="clear" w:color="auto" w:fill="FFFFFF"/>
        </w:rPr>
        <w:t xml:space="preserve"> the Requirement for Master of Arts</w:t>
      </w:r>
      <w:r w:rsidR="00A75EF4" w:rsidRPr="00896D9F">
        <w:rPr>
          <w:rFonts w:ascii="Times New Roman" w:eastAsia="Times New Roman" w:hAnsi="Times New Roman" w:cs="Times New Roman"/>
          <w:b/>
          <w:bCs/>
          <w:sz w:val="28"/>
          <w:szCs w:val="28"/>
          <w:shd w:val="clear" w:color="auto" w:fill="FFFFFF"/>
        </w:rPr>
        <w:t xml:space="preserve"> in Rural </w:t>
      </w:r>
    </w:p>
    <w:p w14:paraId="7E133714" w14:textId="3A97E44F" w:rsidR="00EE1FF8" w:rsidRPr="00896D9F" w:rsidRDefault="00A75EF4" w:rsidP="000B0526">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Development </w:t>
      </w:r>
    </w:p>
    <w:p w14:paraId="6B2D05EA" w14:textId="77777777" w:rsidR="00EE1FF8" w:rsidRDefault="00EE1FF8" w:rsidP="00EE1FF8">
      <w:pPr>
        <w:spacing w:after="0" w:line="360" w:lineRule="auto"/>
        <w:jc w:val="center"/>
        <w:rPr>
          <w:rFonts w:ascii="Times New Roman" w:eastAsia="Times New Roman" w:hAnsi="Times New Roman" w:cs="Times New Roman"/>
          <w:sz w:val="28"/>
          <w:szCs w:val="28"/>
          <w:shd w:val="clear" w:color="auto" w:fill="FFFFFF"/>
        </w:rPr>
      </w:pPr>
    </w:p>
    <w:p w14:paraId="1DCAA848" w14:textId="3B6F334C" w:rsidR="00EE1FF8" w:rsidRDefault="00EE1FF8" w:rsidP="00A75EF4">
      <w:pPr>
        <w:spacing w:after="0" w:line="360" w:lineRule="auto"/>
        <w:jc w:val="center"/>
        <w:rPr>
          <w:rFonts w:ascii="Times New Roman" w:eastAsia="Times New Roman" w:hAnsi="Times New Roman" w:cs="Times New Roman"/>
          <w:sz w:val="28"/>
          <w:szCs w:val="28"/>
          <w:shd w:val="clear" w:color="auto" w:fill="FFFFFF"/>
        </w:rPr>
      </w:pPr>
    </w:p>
    <w:p w14:paraId="340FC14D" w14:textId="644682B1" w:rsidR="0072444F"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0010B7AA" w14:textId="77777777" w:rsidR="0072444F"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5A1C97F9" w14:textId="595942D4" w:rsidR="00A75EF4"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7F67B7D7" w14:textId="77777777" w:rsidR="00A75EF4"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4FC5E50F" w14:textId="63A53CBF" w:rsidR="00A75EF4" w:rsidRPr="00896D9F"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Submitted By:</w:t>
      </w:r>
    </w:p>
    <w:p w14:paraId="2636999E" w14:textId="2BB8F200" w:rsidR="00585AA5" w:rsidRPr="005C48A9" w:rsidRDefault="00896D9F" w:rsidP="00A75EF4">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28"/>
          <w:szCs w:val="28"/>
          <w:shd w:val="clear" w:color="auto" w:fill="FFFFFF"/>
        </w:rPr>
        <w:t xml:space="preserve">Name: </w:t>
      </w:r>
      <w:r w:rsidR="00585AA5" w:rsidRPr="005C48A9">
        <w:rPr>
          <w:rFonts w:ascii="Times New Roman" w:eastAsia="Times New Roman" w:hAnsi="Times New Roman" w:cs="Times New Roman"/>
          <w:b/>
          <w:bCs/>
          <w:sz w:val="28"/>
          <w:szCs w:val="28"/>
          <w:shd w:val="clear" w:color="auto" w:fill="FFFFFF"/>
        </w:rPr>
        <w:t>Kristal Suwal</w:t>
      </w:r>
    </w:p>
    <w:p w14:paraId="17B00337" w14:textId="72618CFE" w:rsidR="00585AA5" w:rsidRPr="005C48A9" w:rsidRDefault="00307DFD" w:rsidP="00A75EF4">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32"/>
          <w:szCs w:val="32"/>
          <w:shd w:val="clear" w:color="auto" w:fill="FFFFFF"/>
        </w:rPr>
        <w:t xml:space="preserve"> </w:t>
      </w:r>
      <w:r w:rsidRPr="005C48A9">
        <w:rPr>
          <w:rFonts w:ascii="Times New Roman" w:eastAsia="Times New Roman" w:hAnsi="Times New Roman" w:cs="Times New Roman"/>
          <w:b/>
          <w:bCs/>
          <w:sz w:val="28"/>
          <w:szCs w:val="28"/>
          <w:shd w:val="clear" w:color="auto" w:fill="FFFFFF"/>
        </w:rPr>
        <w:t>Exam-</w:t>
      </w:r>
      <w:proofErr w:type="spellStart"/>
      <w:r w:rsidRPr="005C48A9">
        <w:rPr>
          <w:rFonts w:ascii="Times New Roman" w:eastAsia="Times New Roman" w:hAnsi="Times New Roman" w:cs="Times New Roman"/>
          <w:b/>
          <w:bCs/>
          <w:sz w:val="28"/>
          <w:szCs w:val="28"/>
          <w:shd w:val="clear" w:color="auto" w:fill="FFFFFF"/>
        </w:rPr>
        <w:t>Roll.N</w:t>
      </w:r>
      <w:r w:rsidR="00585AA5" w:rsidRPr="005C48A9">
        <w:rPr>
          <w:rFonts w:ascii="Times New Roman" w:eastAsia="Times New Roman" w:hAnsi="Times New Roman" w:cs="Times New Roman"/>
          <w:b/>
          <w:bCs/>
          <w:sz w:val="28"/>
          <w:szCs w:val="28"/>
          <w:shd w:val="clear" w:color="auto" w:fill="FFFFFF"/>
        </w:rPr>
        <w:t>o</w:t>
      </w:r>
      <w:proofErr w:type="spellEnd"/>
      <w:r w:rsidRPr="005C48A9">
        <w:rPr>
          <w:rFonts w:ascii="Times New Roman" w:eastAsia="Times New Roman" w:hAnsi="Times New Roman" w:cs="Times New Roman"/>
          <w:b/>
          <w:bCs/>
          <w:sz w:val="28"/>
          <w:szCs w:val="28"/>
          <w:shd w:val="clear" w:color="auto" w:fill="FFFFFF"/>
        </w:rPr>
        <w:t xml:space="preserve">.: </w:t>
      </w:r>
      <w:r w:rsidR="00A75EF4" w:rsidRPr="005C48A9">
        <w:rPr>
          <w:rFonts w:ascii="Times New Roman" w:eastAsia="Times New Roman" w:hAnsi="Times New Roman" w:cs="Times New Roman"/>
          <w:b/>
          <w:bCs/>
          <w:sz w:val="28"/>
          <w:szCs w:val="28"/>
          <w:shd w:val="clear" w:color="auto" w:fill="FFFFFF"/>
        </w:rPr>
        <w:t>20300</w:t>
      </w:r>
      <w:r w:rsidR="00356463" w:rsidRPr="005C48A9">
        <w:rPr>
          <w:rFonts w:ascii="Times New Roman" w:eastAsia="Times New Roman" w:hAnsi="Times New Roman" w:cs="Times New Roman"/>
          <w:b/>
          <w:bCs/>
          <w:sz w:val="28"/>
          <w:szCs w:val="28"/>
          <w:shd w:val="clear" w:color="auto" w:fill="FFFFFF"/>
        </w:rPr>
        <w:t>13</w:t>
      </w:r>
    </w:p>
    <w:p w14:paraId="56780D07" w14:textId="7097B0F2" w:rsidR="00853A37" w:rsidRDefault="00585AA5" w:rsidP="00A75EF4">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28"/>
          <w:szCs w:val="28"/>
          <w:shd w:val="clear" w:color="auto" w:fill="FFFFFF"/>
        </w:rPr>
        <w:t>T.U Regd.no</w:t>
      </w:r>
      <w:r w:rsidR="00307DFD" w:rsidRPr="005C48A9">
        <w:rPr>
          <w:rFonts w:ascii="Times New Roman" w:eastAsia="Times New Roman" w:hAnsi="Times New Roman" w:cs="Times New Roman"/>
          <w:b/>
          <w:bCs/>
          <w:sz w:val="28"/>
          <w:szCs w:val="28"/>
          <w:shd w:val="clear" w:color="auto" w:fill="FFFFFF"/>
        </w:rPr>
        <w:t xml:space="preserve">: </w:t>
      </w:r>
      <w:r w:rsidRPr="005C48A9">
        <w:rPr>
          <w:rFonts w:ascii="Times New Roman" w:eastAsia="Times New Roman" w:hAnsi="Times New Roman" w:cs="Times New Roman"/>
          <w:b/>
          <w:bCs/>
          <w:sz w:val="28"/>
          <w:szCs w:val="28"/>
          <w:shd w:val="clear" w:color="auto" w:fill="FFFFFF"/>
        </w:rPr>
        <w:t>3-2-166-124-2012</w:t>
      </w:r>
    </w:p>
    <w:p w14:paraId="066C3146" w14:textId="77777777" w:rsidR="00853A37" w:rsidRDefault="00853A37">
      <w:pPr>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br w:type="page"/>
      </w:r>
    </w:p>
    <w:p w14:paraId="78744F8D" w14:textId="095BAFAF" w:rsidR="00853A37" w:rsidRDefault="00853A37" w:rsidP="00A75EF4">
      <w:pPr>
        <w:spacing w:after="0" w:line="360" w:lineRule="auto"/>
        <w:jc w:val="center"/>
        <w:rPr>
          <w:rFonts w:ascii="Times New Roman" w:eastAsia="Times New Roman" w:hAnsi="Times New Roman" w:cs="Times New Roman"/>
          <w:b/>
          <w:bCs/>
          <w:sz w:val="28"/>
          <w:szCs w:val="28"/>
          <w:shd w:val="clear" w:color="auto" w:fill="FFFFFF"/>
        </w:rPr>
      </w:pPr>
      <w:r w:rsidRPr="00853A37">
        <w:rPr>
          <w:rFonts w:ascii="Times New Roman" w:eastAsia="Times New Roman" w:hAnsi="Times New Roman" w:cs="Times New Roman"/>
          <w:b/>
          <w:bCs/>
          <w:sz w:val="28"/>
          <w:szCs w:val="28"/>
          <w:shd w:val="clear" w:color="auto" w:fill="FFFFFF"/>
        </w:rPr>
        <w:lastRenderedPageBreak/>
        <w:t xml:space="preserve">LETTER OF RECMMENDATION </w:t>
      </w:r>
    </w:p>
    <w:p w14:paraId="13AB00A9" w14:textId="77777777" w:rsidR="00F01CCB" w:rsidRDefault="00F01CCB" w:rsidP="00A75EF4">
      <w:pPr>
        <w:spacing w:after="0" w:line="360" w:lineRule="auto"/>
        <w:jc w:val="center"/>
        <w:rPr>
          <w:rFonts w:ascii="Times New Roman" w:eastAsia="Times New Roman" w:hAnsi="Times New Roman" w:cs="Times New Roman"/>
          <w:b/>
          <w:bCs/>
          <w:sz w:val="28"/>
          <w:szCs w:val="28"/>
          <w:shd w:val="clear" w:color="auto" w:fill="FFFFFF"/>
        </w:rPr>
      </w:pPr>
    </w:p>
    <w:p w14:paraId="663FB71C" w14:textId="7E05D7BA" w:rsidR="00853A37" w:rsidRPr="00110254" w:rsidRDefault="00853A37" w:rsidP="006F1749">
      <w:pPr>
        <w:spacing w:after="0" w:line="360" w:lineRule="auto"/>
        <w:jc w:val="both"/>
        <w:rPr>
          <w:rFonts w:ascii="Times New Roman" w:eastAsia="Times New Roman" w:hAnsi="Times New Roman" w:cs="Times New Roman"/>
          <w:b/>
          <w:bCs/>
          <w:sz w:val="28"/>
          <w:szCs w:val="28"/>
          <w:shd w:val="clear" w:color="auto" w:fill="FFFFFF"/>
        </w:rPr>
      </w:pPr>
      <w:r w:rsidRPr="00853A37">
        <w:rPr>
          <w:rFonts w:ascii="Times New Roman" w:eastAsia="Times New Roman" w:hAnsi="Times New Roman" w:cs="Times New Roman"/>
          <w:sz w:val="28"/>
          <w:szCs w:val="28"/>
          <w:shd w:val="clear" w:color="auto" w:fill="FFFFFF"/>
        </w:rPr>
        <w:t xml:space="preserve">This thesis </w:t>
      </w:r>
      <w:r w:rsidR="009F45DE">
        <w:rPr>
          <w:rFonts w:ascii="Times New Roman" w:eastAsia="Times New Roman" w:hAnsi="Times New Roman" w:cs="Times New Roman"/>
          <w:sz w:val="28"/>
          <w:szCs w:val="28"/>
          <w:shd w:val="clear" w:color="auto" w:fill="FFFFFF"/>
        </w:rPr>
        <w:t>titled</w:t>
      </w:r>
      <w:r w:rsidR="00751D2F">
        <w:rPr>
          <w:rFonts w:ascii="Times New Roman" w:eastAsia="Times New Roman" w:hAnsi="Times New Roman" w:cs="Times New Roman"/>
          <w:b/>
          <w:bCs/>
          <w:sz w:val="28"/>
          <w:szCs w:val="28"/>
          <w:shd w:val="clear" w:color="auto" w:fill="FFFFFF"/>
        </w:rPr>
        <w:t xml:space="preserve"> </w:t>
      </w:r>
      <w:r w:rsidRPr="006F1749">
        <w:rPr>
          <w:rFonts w:ascii="Times New Roman" w:eastAsia="Times New Roman" w:hAnsi="Times New Roman" w:cs="Times New Roman"/>
          <w:b/>
          <w:bCs/>
          <w:sz w:val="28"/>
          <w:szCs w:val="28"/>
          <w:shd w:val="clear" w:color="auto" w:fill="FFFFFF"/>
        </w:rPr>
        <w:t>"</w:t>
      </w:r>
      <w:r w:rsidR="009F45DE" w:rsidRPr="006F1749">
        <w:rPr>
          <w:rFonts w:ascii="Times New Roman" w:eastAsia="Times New Roman" w:hAnsi="Times New Roman" w:cs="Times New Roman"/>
          <w:b/>
          <w:bCs/>
          <w:sz w:val="28"/>
          <w:szCs w:val="28"/>
          <w:shd w:val="clear" w:color="auto" w:fill="FFFFFF"/>
        </w:rPr>
        <w:t xml:space="preserve">Causes and Consequences of In-migration in </w:t>
      </w:r>
      <w:proofErr w:type="spellStart"/>
      <w:r w:rsidR="009F45DE" w:rsidRPr="006F1749">
        <w:rPr>
          <w:rFonts w:ascii="Times New Roman" w:eastAsia="Times New Roman" w:hAnsi="Times New Roman" w:cs="Times New Roman"/>
          <w:b/>
          <w:bCs/>
          <w:sz w:val="28"/>
          <w:szCs w:val="28"/>
          <w:shd w:val="clear" w:color="auto" w:fill="FFFFFF"/>
        </w:rPr>
        <w:t>Shankharapur</w:t>
      </w:r>
      <w:proofErr w:type="spellEnd"/>
      <w:r w:rsidR="009F45DE" w:rsidRPr="006F1749">
        <w:rPr>
          <w:rFonts w:ascii="Times New Roman" w:eastAsia="Times New Roman" w:hAnsi="Times New Roman" w:cs="Times New Roman"/>
          <w:b/>
          <w:bCs/>
          <w:sz w:val="28"/>
          <w:szCs w:val="28"/>
          <w:shd w:val="clear" w:color="auto" w:fill="FFFFFF"/>
        </w:rPr>
        <w:t xml:space="preserve"> Ward 9 of Kathmandu, Nepal</w:t>
      </w:r>
      <w:r w:rsidRPr="006F1749">
        <w:rPr>
          <w:rFonts w:ascii="Times New Roman" w:eastAsia="Times New Roman" w:hAnsi="Times New Roman" w:cs="Times New Roman"/>
          <w:b/>
          <w:bCs/>
          <w:sz w:val="28"/>
          <w:szCs w:val="28"/>
          <w:shd w:val="clear" w:color="auto" w:fill="FFFFFF"/>
        </w:rPr>
        <w:t>"</w:t>
      </w:r>
      <w:r w:rsidRPr="00853A37">
        <w:rPr>
          <w:rFonts w:ascii="Times New Roman" w:eastAsia="Times New Roman" w:hAnsi="Times New Roman" w:cs="Times New Roman"/>
          <w:b/>
          <w:bCs/>
          <w:sz w:val="28"/>
          <w:szCs w:val="28"/>
          <w:shd w:val="clear" w:color="auto" w:fill="FFFFFF"/>
        </w:rPr>
        <w:t xml:space="preserve"> </w:t>
      </w:r>
      <w:r w:rsidRPr="00853A37">
        <w:rPr>
          <w:rFonts w:ascii="Times New Roman" w:eastAsia="Times New Roman" w:hAnsi="Times New Roman" w:cs="Times New Roman"/>
          <w:sz w:val="28"/>
          <w:szCs w:val="28"/>
          <w:shd w:val="clear" w:color="auto" w:fill="FFFFFF"/>
        </w:rPr>
        <w:t xml:space="preserve">has been completed by Mr. </w:t>
      </w:r>
      <w:r w:rsidR="00110254">
        <w:rPr>
          <w:rFonts w:ascii="Times New Roman" w:eastAsia="Times New Roman" w:hAnsi="Times New Roman" w:cs="Times New Roman"/>
          <w:sz w:val="28"/>
          <w:szCs w:val="28"/>
          <w:shd w:val="clear" w:color="auto" w:fill="FFFFFF"/>
        </w:rPr>
        <w:t xml:space="preserve">Kristal Suwal </w:t>
      </w:r>
      <w:r w:rsidRPr="00853A37">
        <w:rPr>
          <w:rFonts w:ascii="Times New Roman" w:eastAsia="Times New Roman" w:hAnsi="Times New Roman" w:cs="Times New Roman"/>
          <w:sz w:val="28"/>
          <w:szCs w:val="28"/>
          <w:shd w:val="clear" w:color="auto" w:fill="FFFFFF"/>
        </w:rPr>
        <w:t>under my supervision in Partial fulfillment of the requirement for Master of Art in Rural Development. I hereby forward in with recommendation for evaluation.</w:t>
      </w:r>
    </w:p>
    <w:p w14:paraId="557B54FE" w14:textId="77777777" w:rsidR="00853A37" w:rsidRDefault="00853A37" w:rsidP="00A75EF4">
      <w:pPr>
        <w:spacing w:after="0" w:line="360" w:lineRule="auto"/>
        <w:jc w:val="center"/>
        <w:rPr>
          <w:rFonts w:ascii="Times New Roman" w:eastAsia="Times New Roman" w:hAnsi="Times New Roman" w:cs="Times New Roman"/>
          <w:sz w:val="28"/>
          <w:szCs w:val="28"/>
          <w:shd w:val="clear" w:color="auto" w:fill="FFFFFF"/>
        </w:rPr>
      </w:pPr>
    </w:p>
    <w:p w14:paraId="60B810A1" w14:textId="77777777" w:rsidR="00853A37" w:rsidRDefault="00853A37" w:rsidP="0080176C">
      <w:pPr>
        <w:spacing w:after="0" w:line="360" w:lineRule="auto"/>
        <w:rPr>
          <w:rFonts w:ascii="Times New Roman" w:eastAsia="Times New Roman" w:hAnsi="Times New Roman" w:cs="Times New Roman"/>
          <w:b/>
          <w:bCs/>
          <w:sz w:val="28"/>
          <w:szCs w:val="28"/>
          <w:shd w:val="clear" w:color="auto" w:fill="FFFFFF"/>
        </w:rPr>
      </w:pPr>
      <w:r w:rsidRPr="00853A37">
        <w:rPr>
          <w:rFonts w:ascii="Times New Roman" w:eastAsia="Times New Roman" w:hAnsi="Times New Roman" w:cs="Times New Roman"/>
          <w:b/>
          <w:bCs/>
          <w:sz w:val="28"/>
          <w:szCs w:val="28"/>
          <w:shd w:val="clear" w:color="auto" w:fill="FFFFFF"/>
        </w:rPr>
        <w:t xml:space="preserve"> ________________________ </w:t>
      </w:r>
    </w:p>
    <w:p w14:paraId="50B6436A" w14:textId="1D9F5D77" w:rsidR="0080176C" w:rsidRDefault="00853A37" w:rsidP="0080176C">
      <w:pPr>
        <w:spacing w:after="0" w:line="360" w:lineRule="auto"/>
        <w:rPr>
          <w:rFonts w:ascii="Times New Roman" w:eastAsia="Times New Roman" w:hAnsi="Times New Roman" w:cs="Times New Roman"/>
          <w:sz w:val="28"/>
          <w:szCs w:val="28"/>
          <w:shd w:val="clear" w:color="auto" w:fill="FFFFFF"/>
        </w:rPr>
      </w:pPr>
      <w:r w:rsidRPr="00853A37">
        <w:rPr>
          <w:rFonts w:ascii="Times New Roman" w:eastAsia="Times New Roman" w:hAnsi="Times New Roman" w:cs="Times New Roman"/>
          <w:sz w:val="28"/>
          <w:szCs w:val="28"/>
          <w:shd w:val="clear" w:color="auto" w:fill="FFFFFF"/>
        </w:rPr>
        <w:t xml:space="preserve">Mr. </w:t>
      </w:r>
      <w:r w:rsidR="006F1749">
        <w:rPr>
          <w:rFonts w:ascii="Times New Roman" w:eastAsia="Times New Roman" w:hAnsi="Times New Roman" w:cs="Times New Roman"/>
          <w:sz w:val="28"/>
          <w:szCs w:val="28"/>
          <w:shd w:val="clear" w:color="auto" w:fill="FFFFFF"/>
        </w:rPr>
        <w:t>Tirtha Raj Ti</w:t>
      </w:r>
      <w:r w:rsidR="00A86BAD">
        <w:rPr>
          <w:rFonts w:ascii="Times New Roman" w:eastAsia="Times New Roman" w:hAnsi="Times New Roman" w:cs="Times New Roman"/>
          <w:sz w:val="28"/>
          <w:szCs w:val="28"/>
          <w:shd w:val="clear" w:color="auto" w:fill="FFFFFF"/>
        </w:rPr>
        <w:t>m</w:t>
      </w:r>
      <w:r w:rsidR="006F1749">
        <w:rPr>
          <w:rFonts w:ascii="Times New Roman" w:eastAsia="Times New Roman" w:hAnsi="Times New Roman" w:cs="Times New Roman"/>
          <w:sz w:val="28"/>
          <w:szCs w:val="28"/>
          <w:shd w:val="clear" w:color="auto" w:fill="FFFFFF"/>
        </w:rPr>
        <w:t>sina</w:t>
      </w:r>
      <w:r w:rsidRPr="00853A37">
        <w:rPr>
          <w:rFonts w:ascii="Times New Roman" w:eastAsia="Times New Roman" w:hAnsi="Times New Roman" w:cs="Times New Roman"/>
          <w:sz w:val="28"/>
          <w:szCs w:val="28"/>
          <w:shd w:val="clear" w:color="auto" w:fill="FFFFFF"/>
        </w:rPr>
        <w:t xml:space="preserve"> </w:t>
      </w:r>
    </w:p>
    <w:p w14:paraId="223B0392" w14:textId="77777777" w:rsidR="0080176C" w:rsidRDefault="00853A37" w:rsidP="0080176C">
      <w:pPr>
        <w:spacing w:after="0" w:line="360" w:lineRule="auto"/>
        <w:rPr>
          <w:rFonts w:ascii="Times New Roman" w:eastAsia="Times New Roman" w:hAnsi="Times New Roman" w:cs="Times New Roman"/>
          <w:sz w:val="28"/>
          <w:szCs w:val="28"/>
          <w:shd w:val="clear" w:color="auto" w:fill="FFFFFF"/>
        </w:rPr>
      </w:pPr>
      <w:r w:rsidRPr="00853A37">
        <w:rPr>
          <w:rFonts w:ascii="Times New Roman" w:eastAsia="Times New Roman" w:hAnsi="Times New Roman" w:cs="Times New Roman"/>
          <w:sz w:val="28"/>
          <w:szCs w:val="28"/>
          <w:shd w:val="clear" w:color="auto" w:fill="FFFFFF"/>
        </w:rPr>
        <w:t xml:space="preserve">Supervisor </w:t>
      </w:r>
    </w:p>
    <w:p w14:paraId="479C33F8" w14:textId="77777777" w:rsidR="0080176C" w:rsidRDefault="00853A37" w:rsidP="0080176C">
      <w:pPr>
        <w:spacing w:after="0" w:line="360" w:lineRule="auto"/>
        <w:rPr>
          <w:rFonts w:ascii="Times New Roman" w:eastAsia="Times New Roman" w:hAnsi="Times New Roman" w:cs="Times New Roman"/>
          <w:sz w:val="28"/>
          <w:szCs w:val="28"/>
          <w:shd w:val="clear" w:color="auto" w:fill="FFFFFF"/>
        </w:rPr>
      </w:pPr>
      <w:r w:rsidRPr="00853A37">
        <w:rPr>
          <w:rFonts w:ascii="Times New Roman" w:eastAsia="Times New Roman" w:hAnsi="Times New Roman" w:cs="Times New Roman"/>
          <w:sz w:val="28"/>
          <w:szCs w:val="28"/>
          <w:shd w:val="clear" w:color="auto" w:fill="FFFFFF"/>
        </w:rPr>
        <w:t xml:space="preserve">Lecturer </w:t>
      </w:r>
    </w:p>
    <w:p w14:paraId="1DD0DC14" w14:textId="301C6CC4" w:rsidR="006E087F" w:rsidRDefault="00853A37" w:rsidP="0080176C">
      <w:pPr>
        <w:spacing w:after="0" w:line="360" w:lineRule="auto"/>
        <w:rPr>
          <w:rFonts w:ascii="Times New Roman" w:eastAsia="Times New Roman" w:hAnsi="Times New Roman" w:cs="Times New Roman"/>
          <w:sz w:val="28"/>
          <w:szCs w:val="28"/>
          <w:shd w:val="clear" w:color="auto" w:fill="FFFFFF"/>
        </w:rPr>
      </w:pPr>
      <w:r w:rsidRPr="00853A37">
        <w:rPr>
          <w:rFonts w:ascii="Times New Roman" w:eastAsia="Times New Roman" w:hAnsi="Times New Roman" w:cs="Times New Roman"/>
          <w:sz w:val="28"/>
          <w:szCs w:val="28"/>
          <w:shd w:val="clear" w:color="auto" w:fill="FFFFFF"/>
        </w:rPr>
        <w:t>Central Department of Rural Development, TU</w:t>
      </w:r>
    </w:p>
    <w:p w14:paraId="4D85641C" w14:textId="77777777" w:rsidR="006E087F" w:rsidRDefault="006E087F">
      <w:pPr>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br w:type="page"/>
      </w:r>
    </w:p>
    <w:p w14:paraId="16B4ED3F" w14:textId="35FE575D" w:rsidR="006E087F" w:rsidRDefault="006E087F" w:rsidP="006E087F">
      <w:pPr>
        <w:spacing w:after="0" w:line="360" w:lineRule="auto"/>
        <w:jc w:val="center"/>
        <w:rPr>
          <w:rFonts w:ascii="Times New Roman" w:eastAsia="Times New Roman" w:hAnsi="Times New Roman" w:cs="Times New Roman"/>
          <w:b/>
          <w:bCs/>
          <w:sz w:val="28"/>
          <w:szCs w:val="28"/>
          <w:shd w:val="clear" w:color="auto" w:fill="FFFFFF"/>
        </w:rPr>
      </w:pPr>
      <w:r w:rsidRPr="006E087F">
        <w:rPr>
          <w:rFonts w:ascii="Times New Roman" w:eastAsia="Times New Roman" w:hAnsi="Times New Roman" w:cs="Times New Roman"/>
          <w:b/>
          <w:bCs/>
          <w:sz w:val="28"/>
          <w:szCs w:val="28"/>
          <w:shd w:val="clear" w:color="auto" w:fill="FFFFFF"/>
        </w:rPr>
        <w:lastRenderedPageBreak/>
        <w:t>LETTER OF APPROVAL</w:t>
      </w:r>
    </w:p>
    <w:p w14:paraId="0094EBF5" w14:textId="77777777" w:rsidR="006E087F" w:rsidRDefault="006E087F" w:rsidP="006E087F">
      <w:pPr>
        <w:spacing w:after="0" w:line="360" w:lineRule="auto"/>
        <w:jc w:val="center"/>
        <w:rPr>
          <w:rFonts w:ascii="Times New Roman" w:eastAsia="Times New Roman" w:hAnsi="Times New Roman" w:cs="Times New Roman"/>
          <w:sz w:val="28"/>
          <w:szCs w:val="28"/>
          <w:shd w:val="clear" w:color="auto" w:fill="FFFFFF"/>
        </w:rPr>
      </w:pPr>
    </w:p>
    <w:p w14:paraId="2259A755" w14:textId="77777777" w:rsidR="00A13784" w:rsidRDefault="006E087F" w:rsidP="00411B70">
      <w:pPr>
        <w:spacing w:after="0" w:line="360" w:lineRule="auto"/>
        <w:jc w:val="both"/>
        <w:rPr>
          <w:rFonts w:ascii="Times New Roman" w:eastAsia="Times New Roman" w:hAnsi="Times New Roman" w:cs="Times New Roman"/>
          <w:sz w:val="28"/>
          <w:szCs w:val="28"/>
          <w:shd w:val="clear" w:color="auto" w:fill="FFFFFF"/>
        </w:rPr>
      </w:pPr>
      <w:r w:rsidRPr="006E087F">
        <w:rPr>
          <w:rFonts w:ascii="Times New Roman" w:eastAsia="Times New Roman" w:hAnsi="Times New Roman" w:cs="Times New Roman"/>
          <w:sz w:val="28"/>
          <w:szCs w:val="28"/>
          <w:shd w:val="clear" w:color="auto" w:fill="FFFFFF"/>
        </w:rPr>
        <w:t xml:space="preserve">This is to certify that the dissertation submitted by Mr. </w:t>
      </w:r>
      <w:r w:rsidR="0069067D">
        <w:rPr>
          <w:rFonts w:ascii="Times New Roman" w:eastAsia="Times New Roman" w:hAnsi="Times New Roman" w:cs="Times New Roman"/>
          <w:sz w:val="28"/>
          <w:szCs w:val="28"/>
          <w:shd w:val="clear" w:color="auto" w:fill="FFFFFF"/>
        </w:rPr>
        <w:t>Kristal Suwal</w:t>
      </w:r>
      <w:r w:rsidRPr="006E087F">
        <w:rPr>
          <w:rFonts w:ascii="Times New Roman" w:eastAsia="Times New Roman" w:hAnsi="Times New Roman" w:cs="Times New Roman"/>
          <w:sz w:val="28"/>
          <w:szCs w:val="28"/>
          <w:shd w:val="clear" w:color="auto" w:fill="FFFFFF"/>
        </w:rPr>
        <w:t xml:space="preserve"> entitled </w:t>
      </w:r>
      <w:r w:rsidR="00751D2F" w:rsidRPr="006F1749">
        <w:rPr>
          <w:rFonts w:ascii="Times New Roman" w:eastAsia="Times New Roman" w:hAnsi="Times New Roman" w:cs="Times New Roman"/>
          <w:b/>
          <w:bCs/>
          <w:sz w:val="28"/>
          <w:szCs w:val="28"/>
          <w:shd w:val="clear" w:color="auto" w:fill="FFFFFF"/>
        </w:rPr>
        <w:t xml:space="preserve">"Causes and Consequences of In-migration in </w:t>
      </w:r>
      <w:proofErr w:type="spellStart"/>
      <w:r w:rsidR="00751D2F" w:rsidRPr="006F1749">
        <w:rPr>
          <w:rFonts w:ascii="Times New Roman" w:eastAsia="Times New Roman" w:hAnsi="Times New Roman" w:cs="Times New Roman"/>
          <w:b/>
          <w:bCs/>
          <w:sz w:val="28"/>
          <w:szCs w:val="28"/>
          <w:shd w:val="clear" w:color="auto" w:fill="FFFFFF"/>
        </w:rPr>
        <w:t>Shankharapur</w:t>
      </w:r>
      <w:proofErr w:type="spellEnd"/>
      <w:r w:rsidR="00751D2F" w:rsidRPr="006F1749">
        <w:rPr>
          <w:rFonts w:ascii="Times New Roman" w:eastAsia="Times New Roman" w:hAnsi="Times New Roman" w:cs="Times New Roman"/>
          <w:b/>
          <w:bCs/>
          <w:sz w:val="28"/>
          <w:szCs w:val="28"/>
          <w:shd w:val="clear" w:color="auto" w:fill="FFFFFF"/>
        </w:rPr>
        <w:t xml:space="preserve"> Ward 9 of Kathmandu, Nepal"</w:t>
      </w:r>
      <w:r w:rsidR="00751D2F" w:rsidRPr="00853A37">
        <w:rPr>
          <w:rFonts w:ascii="Times New Roman" w:eastAsia="Times New Roman" w:hAnsi="Times New Roman" w:cs="Times New Roman"/>
          <w:b/>
          <w:bCs/>
          <w:sz w:val="28"/>
          <w:szCs w:val="28"/>
          <w:shd w:val="clear" w:color="auto" w:fill="FFFFFF"/>
        </w:rPr>
        <w:t xml:space="preserve"> </w:t>
      </w:r>
      <w:r w:rsidRPr="006E087F">
        <w:rPr>
          <w:rFonts w:ascii="Times New Roman" w:eastAsia="Times New Roman" w:hAnsi="Times New Roman" w:cs="Times New Roman"/>
          <w:sz w:val="28"/>
          <w:szCs w:val="28"/>
          <w:shd w:val="clear" w:color="auto" w:fill="FFFFFF"/>
        </w:rPr>
        <w:t xml:space="preserve"> has been accepted in partial fulfillment of the requirements for the Degree of Master Arts (M.A.) in Rural Development. </w:t>
      </w:r>
    </w:p>
    <w:p w14:paraId="3ACFF6BA" w14:textId="77777777" w:rsidR="008C6F8C" w:rsidRDefault="008C6F8C" w:rsidP="00411B70">
      <w:pPr>
        <w:spacing w:after="0" w:line="360" w:lineRule="auto"/>
        <w:jc w:val="both"/>
        <w:rPr>
          <w:rFonts w:ascii="Times New Roman" w:eastAsia="Times New Roman" w:hAnsi="Times New Roman" w:cs="Times New Roman"/>
          <w:sz w:val="28"/>
          <w:szCs w:val="28"/>
          <w:shd w:val="clear" w:color="auto" w:fill="FFFFFF"/>
        </w:rPr>
      </w:pPr>
    </w:p>
    <w:p w14:paraId="7D818E63" w14:textId="77777777" w:rsidR="00A13784" w:rsidRDefault="00A13784" w:rsidP="0080176C">
      <w:pPr>
        <w:spacing w:after="0" w:line="360" w:lineRule="auto"/>
        <w:rPr>
          <w:rFonts w:ascii="Times New Roman" w:eastAsia="Times New Roman" w:hAnsi="Times New Roman" w:cs="Times New Roman"/>
          <w:sz w:val="28"/>
          <w:szCs w:val="28"/>
          <w:shd w:val="clear" w:color="auto" w:fill="FFFFFF"/>
        </w:rPr>
      </w:pPr>
    </w:p>
    <w:p w14:paraId="3A068DFC" w14:textId="77777777" w:rsidR="00A13784" w:rsidRDefault="006E087F" w:rsidP="0080176C">
      <w:pPr>
        <w:spacing w:after="0" w:line="360" w:lineRule="auto"/>
        <w:rPr>
          <w:rFonts w:ascii="Times New Roman" w:eastAsia="Times New Roman" w:hAnsi="Times New Roman" w:cs="Times New Roman"/>
          <w:sz w:val="28"/>
          <w:szCs w:val="28"/>
          <w:shd w:val="clear" w:color="auto" w:fill="FFFFFF"/>
        </w:rPr>
      </w:pPr>
      <w:r w:rsidRPr="00A13784">
        <w:rPr>
          <w:rFonts w:ascii="Times New Roman" w:eastAsia="Times New Roman" w:hAnsi="Times New Roman" w:cs="Times New Roman"/>
          <w:b/>
          <w:bCs/>
          <w:sz w:val="28"/>
          <w:szCs w:val="28"/>
          <w:shd w:val="clear" w:color="auto" w:fill="FFFFFF"/>
        </w:rPr>
        <w:t>Thesis Evaluation Committee</w:t>
      </w:r>
      <w:r w:rsidRPr="006E087F">
        <w:rPr>
          <w:rFonts w:ascii="Times New Roman" w:eastAsia="Times New Roman" w:hAnsi="Times New Roman" w:cs="Times New Roman"/>
          <w:sz w:val="28"/>
          <w:szCs w:val="28"/>
          <w:shd w:val="clear" w:color="auto" w:fill="FFFFFF"/>
        </w:rPr>
        <w:t xml:space="preserve"> </w:t>
      </w:r>
    </w:p>
    <w:p w14:paraId="02718172" w14:textId="77777777" w:rsidR="001E742B" w:rsidRDefault="001E742B" w:rsidP="0080176C">
      <w:pPr>
        <w:spacing w:after="0" w:line="360" w:lineRule="auto"/>
        <w:rPr>
          <w:rFonts w:ascii="Times New Roman" w:eastAsia="Times New Roman" w:hAnsi="Times New Roman" w:cs="Times New Roman"/>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504942" w14:paraId="229D7C6F" w14:textId="77777777" w:rsidTr="00DC3E2F">
        <w:tc>
          <w:tcPr>
            <w:tcW w:w="4315" w:type="dxa"/>
          </w:tcPr>
          <w:p w14:paraId="58C747D5" w14:textId="444A2E5A" w:rsidR="00504942" w:rsidRDefault="00504942" w:rsidP="00504942">
            <w:pPr>
              <w:spacing w:line="360" w:lineRule="auto"/>
              <w:rPr>
                <w:rFonts w:ascii="Times New Roman" w:eastAsia="Times New Roman" w:hAnsi="Times New Roman" w:cs="Times New Roman"/>
                <w:sz w:val="28"/>
                <w:szCs w:val="28"/>
                <w:shd w:val="clear" w:color="auto" w:fill="FFFFFF"/>
              </w:rPr>
            </w:pPr>
            <w:r w:rsidRPr="006E087F">
              <w:rPr>
                <w:rFonts w:ascii="Times New Roman" w:eastAsia="Times New Roman" w:hAnsi="Times New Roman" w:cs="Times New Roman"/>
                <w:sz w:val="28"/>
                <w:szCs w:val="28"/>
                <w:shd w:val="clear" w:color="auto" w:fill="FFFFFF"/>
              </w:rPr>
              <w:t xml:space="preserve">Mr. </w:t>
            </w:r>
            <w:r w:rsidR="008F077C">
              <w:rPr>
                <w:rFonts w:ascii="Times New Roman" w:eastAsia="Times New Roman" w:hAnsi="Times New Roman" w:cs="Times New Roman"/>
                <w:sz w:val="28"/>
                <w:szCs w:val="28"/>
                <w:shd w:val="clear" w:color="auto" w:fill="FFFFFF"/>
              </w:rPr>
              <w:t>Bin Bahadur Tamang</w:t>
            </w:r>
          </w:p>
          <w:p w14:paraId="241E0E24" w14:textId="40C14A07" w:rsidR="00504942" w:rsidRPr="006E087F" w:rsidRDefault="00941356" w:rsidP="00941356">
            <w:pPr>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H</w:t>
            </w:r>
            <w:r w:rsidRPr="00941356">
              <w:rPr>
                <w:rFonts w:ascii="Times New Roman" w:eastAsia="Times New Roman" w:hAnsi="Times New Roman" w:cs="Times New Roman"/>
                <w:sz w:val="28"/>
                <w:szCs w:val="28"/>
                <w:shd w:val="clear" w:color="auto" w:fill="FFFFFF"/>
              </w:rPr>
              <w:t>ead of the Department</w:t>
            </w:r>
          </w:p>
        </w:tc>
        <w:tc>
          <w:tcPr>
            <w:tcW w:w="4315" w:type="dxa"/>
          </w:tcPr>
          <w:p w14:paraId="30114C01" w14:textId="520CFC01" w:rsidR="00504942" w:rsidRDefault="00504942" w:rsidP="00504942">
            <w:pPr>
              <w:tabs>
                <w:tab w:val="left" w:pos="1414"/>
                <w:tab w:val="right" w:pos="4099"/>
              </w:tabs>
              <w:spacing w:before="240" w:line="360" w:lineRule="auto"/>
              <w:jc w:val="right"/>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 xml:space="preserve"> …..………………</w:t>
            </w:r>
          </w:p>
        </w:tc>
      </w:tr>
      <w:tr w:rsidR="00504942" w14:paraId="5DC112A4" w14:textId="77777777" w:rsidTr="00DC3E2F">
        <w:tc>
          <w:tcPr>
            <w:tcW w:w="4315" w:type="dxa"/>
          </w:tcPr>
          <w:p w14:paraId="0EBB7F66" w14:textId="77777777" w:rsidR="00504942" w:rsidRPr="006E087F" w:rsidRDefault="00504942" w:rsidP="00504942">
            <w:pPr>
              <w:spacing w:line="360" w:lineRule="auto"/>
              <w:rPr>
                <w:rFonts w:ascii="Times New Roman" w:eastAsia="Times New Roman" w:hAnsi="Times New Roman" w:cs="Times New Roman"/>
                <w:sz w:val="28"/>
                <w:szCs w:val="28"/>
                <w:shd w:val="clear" w:color="auto" w:fill="FFFFFF"/>
              </w:rPr>
            </w:pPr>
          </w:p>
        </w:tc>
        <w:tc>
          <w:tcPr>
            <w:tcW w:w="4315" w:type="dxa"/>
          </w:tcPr>
          <w:p w14:paraId="4A13340F" w14:textId="77777777" w:rsidR="00504942" w:rsidRDefault="00504942" w:rsidP="00504942">
            <w:pPr>
              <w:tabs>
                <w:tab w:val="left" w:pos="1414"/>
                <w:tab w:val="right" w:pos="4099"/>
              </w:tabs>
              <w:spacing w:before="240" w:line="360" w:lineRule="auto"/>
              <w:jc w:val="right"/>
              <w:rPr>
                <w:rFonts w:ascii="Times New Roman" w:eastAsia="Times New Roman" w:hAnsi="Times New Roman" w:cs="Times New Roman"/>
                <w:sz w:val="28"/>
                <w:szCs w:val="28"/>
                <w:shd w:val="clear" w:color="auto" w:fill="FFFFFF"/>
              </w:rPr>
            </w:pPr>
          </w:p>
        </w:tc>
      </w:tr>
      <w:tr w:rsidR="00504942" w14:paraId="11BD8379" w14:textId="77777777" w:rsidTr="00DC3E2F">
        <w:tc>
          <w:tcPr>
            <w:tcW w:w="4315" w:type="dxa"/>
          </w:tcPr>
          <w:p w14:paraId="75FC1456" w14:textId="05B5F613" w:rsidR="00504942" w:rsidRDefault="00504942" w:rsidP="00504942">
            <w:pPr>
              <w:spacing w:line="360" w:lineRule="auto"/>
              <w:rPr>
                <w:rFonts w:ascii="Times New Roman" w:eastAsia="Times New Roman" w:hAnsi="Times New Roman" w:cs="Times New Roman"/>
                <w:sz w:val="28"/>
                <w:szCs w:val="28"/>
                <w:shd w:val="clear" w:color="auto" w:fill="FFFFFF"/>
              </w:rPr>
            </w:pPr>
            <w:r w:rsidRPr="006E087F">
              <w:rPr>
                <w:rFonts w:ascii="Times New Roman" w:eastAsia="Times New Roman" w:hAnsi="Times New Roman" w:cs="Times New Roman"/>
                <w:sz w:val="28"/>
                <w:szCs w:val="28"/>
                <w:shd w:val="clear" w:color="auto" w:fill="FFFFFF"/>
              </w:rPr>
              <w:t xml:space="preserve">Mr. </w:t>
            </w:r>
            <w:r>
              <w:rPr>
                <w:rFonts w:ascii="Times New Roman" w:eastAsia="Times New Roman" w:hAnsi="Times New Roman" w:cs="Times New Roman"/>
                <w:sz w:val="28"/>
                <w:szCs w:val="28"/>
                <w:shd w:val="clear" w:color="auto" w:fill="FFFFFF"/>
              </w:rPr>
              <w:t>Tirtha Raj Timsina</w:t>
            </w:r>
            <w:r w:rsidRPr="006E087F">
              <w:rPr>
                <w:rFonts w:ascii="Times New Roman" w:eastAsia="Times New Roman" w:hAnsi="Times New Roman" w:cs="Times New Roman"/>
                <w:sz w:val="28"/>
                <w:szCs w:val="28"/>
                <w:shd w:val="clear" w:color="auto" w:fill="FFFFFF"/>
              </w:rPr>
              <w:t xml:space="preserve"> </w:t>
            </w:r>
          </w:p>
          <w:p w14:paraId="21BCD302" w14:textId="77777777" w:rsidR="00504942" w:rsidRDefault="00504942" w:rsidP="00504942">
            <w:pPr>
              <w:spacing w:line="360" w:lineRule="auto"/>
              <w:rPr>
                <w:rFonts w:ascii="Times New Roman" w:eastAsia="Times New Roman" w:hAnsi="Times New Roman" w:cs="Times New Roman"/>
                <w:sz w:val="28"/>
                <w:szCs w:val="28"/>
                <w:shd w:val="clear" w:color="auto" w:fill="FFFFFF"/>
              </w:rPr>
            </w:pPr>
            <w:r w:rsidRPr="006E087F">
              <w:rPr>
                <w:rFonts w:ascii="Times New Roman" w:eastAsia="Times New Roman" w:hAnsi="Times New Roman" w:cs="Times New Roman"/>
                <w:sz w:val="28"/>
                <w:szCs w:val="28"/>
                <w:shd w:val="clear" w:color="auto" w:fill="FFFFFF"/>
              </w:rPr>
              <w:t xml:space="preserve">Supervisor </w:t>
            </w:r>
          </w:p>
          <w:p w14:paraId="031A3729" w14:textId="473709BF" w:rsidR="00504942" w:rsidRDefault="00504942" w:rsidP="00504942">
            <w:pPr>
              <w:spacing w:line="360" w:lineRule="auto"/>
              <w:rPr>
                <w:rFonts w:ascii="Times New Roman" w:eastAsia="Times New Roman" w:hAnsi="Times New Roman" w:cs="Times New Roman"/>
                <w:sz w:val="28"/>
                <w:szCs w:val="28"/>
                <w:shd w:val="clear" w:color="auto" w:fill="FFFFFF"/>
              </w:rPr>
            </w:pPr>
          </w:p>
        </w:tc>
        <w:tc>
          <w:tcPr>
            <w:tcW w:w="4315" w:type="dxa"/>
          </w:tcPr>
          <w:p w14:paraId="1FC2DDA3" w14:textId="16C0F145" w:rsidR="00504942" w:rsidRDefault="00504942" w:rsidP="00504942">
            <w:pPr>
              <w:tabs>
                <w:tab w:val="left" w:pos="1414"/>
                <w:tab w:val="right" w:pos="4099"/>
              </w:tabs>
              <w:spacing w:before="240" w:line="360" w:lineRule="auto"/>
              <w:jc w:val="right"/>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 xml:space="preserve"> …..………………</w:t>
            </w:r>
          </w:p>
        </w:tc>
      </w:tr>
      <w:tr w:rsidR="00504942" w14:paraId="3F52563E" w14:textId="77777777" w:rsidTr="00DC3E2F">
        <w:tc>
          <w:tcPr>
            <w:tcW w:w="4315" w:type="dxa"/>
          </w:tcPr>
          <w:p w14:paraId="07FB0527" w14:textId="77777777" w:rsidR="001E742B" w:rsidRDefault="00504942" w:rsidP="00504942">
            <w:pPr>
              <w:spacing w:line="360" w:lineRule="auto"/>
              <w:rPr>
                <w:rFonts w:ascii="Times New Roman" w:eastAsia="Times New Roman" w:hAnsi="Times New Roman" w:cs="Times New Roman"/>
                <w:sz w:val="28"/>
                <w:szCs w:val="28"/>
                <w:shd w:val="clear" w:color="auto" w:fill="FFFFFF"/>
              </w:rPr>
            </w:pPr>
            <w:r w:rsidRPr="006E087F">
              <w:rPr>
                <w:rFonts w:ascii="Times New Roman" w:eastAsia="Times New Roman" w:hAnsi="Times New Roman" w:cs="Times New Roman"/>
                <w:sz w:val="28"/>
                <w:szCs w:val="28"/>
                <w:shd w:val="clear" w:color="auto" w:fill="FFFFFF"/>
              </w:rPr>
              <w:t>Dr.....................................</w:t>
            </w:r>
          </w:p>
          <w:p w14:paraId="2E69677D" w14:textId="6DFFC37A" w:rsidR="00504942" w:rsidRDefault="00504942" w:rsidP="00504942">
            <w:pPr>
              <w:spacing w:line="360" w:lineRule="auto"/>
              <w:rPr>
                <w:rFonts w:ascii="Times New Roman" w:eastAsia="Times New Roman" w:hAnsi="Times New Roman" w:cs="Times New Roman"/>
                <w:sz w:val="28"/>
                <w:szCs w:val="28"/>
                <w:shd w:val="clear" w:color="auto" w:fill="FFFFFF"/>
              </w:rPr>
            </w:pPr>
            <w:r w:rsidRPr="006E087F">
              <w:rPr>
                <w:rFonts w:ascii="Times New Roman" w:eastAsia="Times New Roman" w:hAnsi="Times New Roman" w:cs="Times New Roman"/>
                <w:sz w:val="28"/>
                <w:szCs w:val="28"/>
                <w:shd w:val="clear" w:color="auto" w:fill="FFFFFF"/>
              </w:rPr>
              <w:t xml:space="preserve"> External Examiner</w:t>
            </w:r>
          </w:p>
        </w:tc>
        <w:tc>
          <w:tcPr>
            <w:tcW w:w="4315" w:type="dxa"/>
          </w:tcPr>
          <w:p w14:paraId="1CB3F889" w14:textId="23563BFA" w:rsidR="00504942" w:rsidRDefault="00504942" w:rsidP="00504942">
            <w:pPr>
              <w:spacing w:before="240" w:line="360" w:lineRule="auto"/>
              <w:jc w:val="right"/>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 xml:space="preserve"> …..………………</w:t>
            </w:r>
          </w:p>
        </w:tc>
      </w:tr>
    </w:tbl>
    <w:p w14:paraId="79AFEE40" w14:textId="77777777" w:rsidR="00A13784" w:rsidRDefault="00A13784" w:rsidP="0080176C">
      <w:pPr>
        <w:spacing w:after="0" w:line="360" w:lineRule="auto"/>
        <w:rPr>
          <w:rFonts w:ascii="Times New Roman" w:eastAsia="Times New Roman" w:hAnsi="Times New Roman" w:cs="Times New Roman"/>
          <w:sz w:val="28"/>
          <w:szCs w:val="28"/>
          <w:shd w:val="clear" w:color="auto" w:fill="FFFFFF"/>
        </w:rPr>
      </w:pPr>
    </w:p>
    <w:p w14:paraId="172FEF78" w14:textId="77777777" w:rsidR="00A13784" w:rsidRDefault="00A13784" w:rsidP="0080176C">
      <w:pPr>
        <w:spacing w:after="0" w:line="360" w:lineRule="auto"/>
        <w:rPr>
          <w:rFonts w:ascii="Times New Roman" w:eastAsia="Times New Roman" w:hAnsi="Times New Roman" w:cs="Times New Roman"/>
          <w:sz w:val="28"/>
          <w:szCs w:val="28"/>
          <w:shd w:val="clear" w:color="auto" w:fill="FFFFFF"/>
        </w:rPr>
      </w:pPr>
    </w:p>
    <w:p w14:paraId="31F7DBEB" w14:textId="77777777" w:rsidR="0047348F" w:rsidRDefault="0047348F">
      <w:pPr>
        <w:rPr>
          <w:rFonts w:eastAsia="Times New Roman" w:cs="Times New Roman"/>
          <w:shd w:val="clear" w:color="auto" w:fill="FFFFFF"/>
        </w:rPr>
      </w:pPr>
      <w:r>
        <w:rPr>
          <w:rFonts w:eastAsia="Times New Roman" w:cs="Times New Roman"/>
          <w:shd w:val="clear" w:color="auto" w:fill="FFFFFF"/>
        </w:rPr>
        <w:br w:type="page"/>
      </w:r>
    </w:p>
    <w:p w14:paraId="6E26F3A9" w14:textId="77777777" w:rsidR="0047348F" w:rsidRPr="00E91CBC" w:rsidRDefault="0047348F" w:rsidP="0047348F">
      <w:pPr>
        <w:jc w:val="center"/>
        <w:rPr>
          <w:rFonts w:ascii="Times New Roman" w:eastAsia="Times New Roman" w:hAnsi="Times New Roman" w:cs="Times New Roman"/>
          <w:b/>
          <w:bCs/>
          <w:sz w:val="28"/>
          <w:szCs w:val="28"/>
          <w:shd w:val="clear" w:color="auto" w:fill="FFFFFF"/>
          <w:lang w:val="en-GB"/>
        </w:rPr>
      </w:pPr>
      <w:bookmarkStart w:id="0" w:name="_Toc216936126"/>
      <w:r w:rsidRPr="00E91CBC">
        <w:rPr>
          <w:rFonts w:ascii="Times New Roman" w:eastAsia="Times New Roman" w:hAnsi="Times New Roman" w:cs="Times New Roman"/>
          <w:b/>
          <w:bCs/>
          <w:sz w:val="28"/>
          <w:szCs w:val="28"/>
          <w:shd w:val="clear" w:color="auto" w:fill="FFFFFF"/>
          <w:lang w:val="en-GB"/>
        </w:rPr>
        <w:lastRenderedPageBreak/>
        <w:t>ACKNOWLEDGEMENT</w:t>
      </w:r>
    </w:p>
    <w:p w14:paraId="675E96B3" w14:textId="77777777" w:rsidR="0047348F" w:rsidRPr="00E91CBC" w:rsidRDefault="0047348F" w:rsidP="00CB1DFB">
      <w:pPr>
        <w:jc w:val="both"/>
        <w:rPr>
          <w:rFonts w:ascii="Times New Roman" w:eastAsia="Times New Roman" w:hAnsi="Times New Roman" w:cs="Times New Roman"/>
          <w:shd w:val="clear" w:color="auto" w:fill="FFFFFF"/>
          <w:lang w:val="en-GB"/>
        </w:rPr>
      </w:pPr>
      <w:r w:rsidRPr="00E91CBC">
        <w:rPr>
          <w:rFonts w:ascii="Times New Roman" w:eastAsia="Times New Roman" w:hAnsi="Times New Roman" w:cs="Times New Roman"/>
          <w:shd w:val="clear" w:color="auto" w:fill="FFFFFF"/>
          <w:lang w:val="en-GB"/>
        </w:rPr>
        <w:t xml:space="preserve">I would like to express my sincere and deepest gratitude to my respected supervisor, </w:t>
      </w:r>
      <w:r w:rsidRPr="00E91CBC">
        <w:rPr>
          <w:rFonts w:ascii="Times New Roman" w:eastAsia="Times New Roman" w:hAnsi="Times New Roman" w:cs="Times New Roman"/>
          <w:b/>
          <w:bCs/>
          <w:shd w:val="clear" w:color="auto" w:fill="FFFFFF"/>
          <w:lang w:val="en-GB"/>
        </w:rPr>
        <w:t>Mr. Tirtha Raj Timsina, Lecturer, Central Department of Rural Development</w:t>
      </w:r>
      <w:r w:rsidRPr="00E91CBC">
        <w:rPr>
          <w:rFonts w:ascii="Times New Roman" w:eastAsia="Times New Roman" w:hAnsi="Times New Roman" w:cs="Times New Roman"/>
          <w:shd w:val="clear" w:color="auto" w:fill="FFFFFF"/>
          <w:lang w:val="en-GB"/>
        </w:rPr>
        <w:t>, for his invaluable guidance, constructive suggestions, continuous supervision, and encouragement throughout the preparation of this thesis. His academic support and intellectual guidance have been instrumental in bringing this study to completion.</w:t>
      </w:r>
    </w:p>
    <w:p w14:paraId="32C845B1" w14:textId="77777777" w:rsidR="0047348F" w:rsidRPr="00E91CBC" w:rsidRDefault="0047348F" w:rsidP="00CB1DFB">
      <w:pPr>
        <w:jc w:val="both"/>
        <w:rPr>
          <w:rFonts w:ascii="Times New Roman" w:eastAsia="Times New Roman" w:hAnsi="Times New Roman" w:cs="Times New Roman"/>
          <w:shd w:val="clear" w:color="auto" w:fill="FFFFFF"/>
          <w:lang w:val="en-GB"/>
        </w:rPr>
      </w:pPr>
      <w:r w:rsidRPr="00E91CBC">
        <w:rPr>
          <w:rFonts w:ascii="Times New Roman" w:eastAsia="Times New Roman" w:hAnsi="Times New Roman" w:cs="Times New Roman"/>
          <w:shd w:val="clear" w:color="auto" w:fill="FFFFFF"/>
          <w:lang w:val="en-GB"/>
        </w:rPr>
        <w:t xml:space="preserve">I am equally grateful to </w:t>
      </w:r>
      <w:r w:rsidRPr="00E91CBC">
        <w:rPr>
          <w:rFonts w:ascii="Times New Roman" w:eastAsia="Times New Roman" w:hAnsi="Times New Roman" w:cs="Times New Roman"/>
          <w:b/>
          <w:bCs/>
          <w:shd w:val="clear" w:color="auto" w:fill="FFFFFF"/>
          <w:lang w:val="en-GB"/>
        </w:rPr>
        <w:t>Mr. Bin Bahadur Taman</w:t>
      </w:r>
      <w:r w:rsidRPr="00E91CBC">
        <w:rPr>
          <w:rFonts w:ascii="Times New Roman" w:eastAsia="Times New Roman" w:hAnsi="Times New Roman" w:cs="Times New Roman"/>
          <w:shd w:val="clear" w:color="auto" w:fill="FFFFFF"/>
          <w:lang w:val="en-GB"/>
        </w:rPr>
        <w:t xml:space="preserve">g, </w:t>
      </w:r>
      <w:r w:rsidRPr="00E91CBC">
        <w:rPr>
          <w:rFonts w:ascii="Times New Roman" w:eastAsia="Times New Roman" w:hAnsi="Times New Roman" w:cs="Times New Roman"/>
          <w:b/>
          <w:bCs/>
          <w:shd w:val="clear" w:color="auto" w:fill="FFFFFF"/>
          <w:lang w:val="en-GB"/>
        </w:rPr>
        <w:t>Head of the Central Department of Rural Development</w:t>
      </w:r>
      <w:r w:rsidRPr="00E91CBC">
        <w:rPr>
          <w:rFonts w:ascii="Times New Roman" w:eastAsia="Times New Roman" w:hAnsi="Times New Roman" w:cs="Times New Roman"/>
          <w:shd w:val="clear" w:color="auto" w:fill="FFFFFF"/>
          <w:lang w:val="en-GB"/>
        </w:rPr>
        <w:t xml:space="preserve"> and all the faculty members and administrative staff of the department for their valuable suggestions, academic support, and administrative assistance during the course of my study.</w:t>
      </w:r>
    </w:p>
    <w:p w14:paraId="48266A05" w14:textId="77777777" w:rsidR="0047348F" w:rsidRPr="00E91CBC" w:rsidRDefault="0047348F" w:rsidP="00CB1DFB">
      <w:pPr>
        <w:jc w:val="both"/>
        <w:rPr>
          <w:rFonts w:ascii="Times New Roman" w:eastAsia="Times New Roman" w:hAnsi="Times New Roman" w:cs="Times New Roman"/>
          <w:shd w:val="clear" w:color="auto" w:fill="FFFFFF"/>
          <w:lang w:val="en-GB"/>
        </w:rPr>
      </w:pPr>
      <w:r w:rsidRPr="00E91CBC">
        <w:rPr>
          <w:rFonts w:ascii="Times New Roman" w:eastAsia="Times New Roman" w:hAnsi="Times New Roman" w:cs="Times New Roman"/>
          <w:shd w:val="clear" w:color="auto" w:fill="FFFFFF"/>
          <w:lang w:val="en-GB"/>
        </w:rPr>
        <w:t xml:space="preserve">I would like to express my sincere appreciation to the </w:t>
      </w:r>
      <w:proofErr w:type="spellStart"/>
      <w:r w:rsidRPr="00E91CBC">
        <w:rPr>
          <w:rFonts w:ascii="Times New Roman" w:eastAsia="Times New Roman" w:hAnsi="Times New Roman" w:cs="Times New Roman"/>
          <w:b/>
          <w:bCs/>
          <w:shd w:val="clear" w:color="auto" w:fill="FFFFFF"/>
          <w:lang w:val="en-GB"/>
        </w:rPr>
        <w:t>Shankharapur</w:t>
      </w:r>
      <w:proofErr w:type="spellEnd"/>
      <w:r w:rsidRPr="00E91CBC">
        <w:rPr>
          <w:rFonts w:ascii="Times New Roman" w:eastAsia="Times New Roman" w:hAnsi="Times New Roman" w:cs="Times New Roman"/>
          <w:shd w:val="clear" w:color="auto" w:fill="FFFFFF"/>
          <w:lang w:val="en-GB"/>
        </w:rPr>
        <w:t xml:space="preserve"> </w:t>
      </w:r>
      <w:r w:rsidRPr="00E91CBC">
        <w:rPr>
          <w:rFonts w:ascii="Times New Roman" w:eastAsia="Times New Roman" w:hAnsi="Times New Roman" w:cs="Times New Roman"/>
          <w:b/>
          <w:bCs/>
          <w:shd w:val="clear" w:color="auto" w:fill="FFFFFF"/>
          <w:lang w:val="en-GB"/>
        </w:rPr>
        <w:t>Municipality</w:t>
      </w:r>
      <w:r w:rsidRPr="00E91CBC">
        <w:rPr>
          <w:rFonts w:ascii="Times New Roman" w:eastAsia="Times New Roman" w:hAnsi="Times New Roman" w:cs="Times New Roman"/>
          <w:shd w:val="clear" w:color="auto" w:fill="FFFFFF"/>
          <w:lang w:val="en-GB"/>
        </w:rPr>
        <w:t xml:space="preserve"> for providing the necessary data and information required for this research. I am especially thankful to the administrative staff and concerned personnel of </w:t>
      </w:r>
      <w:r w:rsidRPr="00E91CBC">
        <w:rPr>
          <w:rFonts w:ascii="Times New Roman" w:eastAsia="Times New Roman" w:hAnsi="Times New Roman" w:cs="Times New Roman"/>
          <w:b/>
          <w:bCs/>
          <w:shd w:val="clear" w:color="auto" w:fill="FFFFFF"/>
          <w:lang w:val="en-GB"/>
        </w:rPr>
        <w:t>Ward No. 9</w:t>
      </w:r>
      <w:r w:rsidRPr="00E91CBC">
        <w:rPr>
          <w:rFonts w:ascii="Times New Roman" w:eastAsia="Times New Roman" w:hAnsi="Times New Roman" w:cs="Times New Roman"/>
          <w:shd w:val="clear" w:color="auto" w:fill="FFFFFF"/>
          <w:lang w:val="en-GB"/>
        </w:rPr>
        <w:t xml:space="preserve"> for their kind cooperation, guidance, and assistance in accessing relevant records and information during the research period.</w:t>
      </w:r>
    </w:p>
    <w:p w14:paraId="04BE300A" w14:textId="77777777" w:rsidR="0047348F" w:rsidRPr="00E91CBC" w:rsidRDefault="0047348F" w:rsidP="00CB1DFB">
      <w:pPr>
        <w:jc w:val="both"/>
        <w:rPr>
          <w:rFonts w:ascii="Times New Roman" w:eastAsia="Times New Roman" w:hAnsi="Times New Roman" w:cs="Times New Roman"/>
          <w:shd w:val="clear" w:color="auto" w:fill="FFFFFF"/>
          <w:lang w:val="en-GB"/>
        </w:rPr>
      </w:pPr>
      <w:r w:rsidRPr="00E91CBC">
        <w:rPr>
          <w:rFonts w:ascii="Times New Roman" w:eastAsia="Times New Roman" w:hAnsi="Times New Roman" w:cs="Times New Roman"/>
          <w:shd w:val="clear" w:color="auto" w:fill="FFFFFF"/>
          <w:lang w:val="en-GB"/>
        </w:rPr>
        <w:t xml:space="preserve">I am also deeply grateful to all the </w:t>
      </w:r>
      <w:r w:rsidRPr="00E91CBC">
        <w:rPr>
          <w:rFonts w:ascii="Times New Roman" w:eastAsia="Times New Roman" w:hAnsi="Times New Roman" w:cs="Times New Roman"/>
          <w:b/>
          <w:bCs/>
          <w:shd w:val="clear" w:color="auto" w:fill="FFFFFF"/>
          <w:lang w:val="en-GB"/>
        </w:rPr>
        <w:t>local people and respondents of the study area</w:t>
      </w:r>
      <w:r w:rsidRPr="00E91CBC">
        <w:rPr>
          <w:rFonts w:ascii="Times New Roman" w:eastAsia="Times New Roman" w:hAnsi="Times New Roman" w:cs="Times New Roman"/>
          <w:shd w:val="clear" w:color="auto" w:fill="FFFFFF"/>
          <w:lang w:val="en-GB"/>
        </w:rPr>
        <w:t xml:space="preserve"> who participated in the questionnaire survey and generously shared their time, experiences, opinions, and information. Their cooperation and willingness to provide the necessary data made the fieldwork possible and greatly contributed to the completion of this research.</w:t>
      </w:r>
    </w:p>
    <w:p w14:paraId="0F45AA88" w14:textId="77777777" w:rsidR="0047348F" w:rsidRPr="00E91CBC" w:rsidRDefault="0047348F" w:rsidP="00CB1DFB">
      <w:pPr>
        <w:jc w:val="both"/>
        <w:rPr>
          <w:rFonts w:ascii="Times New Roman" w:eastAsia="Times New Roman" w:hAnsi="Times New Roman" w:cs="Times New Roman"/>
          <w:shd w:val="clear" w:color="auto" w:fill="FFFFFF"/>
          <w:lang w:val="en-GB"/>
        </w:rPr>
      </w:pPr>
      <w:r w:rsidRPr="00E91CBC">
        <w:rPr>
          <w:rFonts w:ascii="Times New Roman" w:eastAsia="Times New Roman" w:hAnsi="Times New Roman" w:cs="Times New Roman"/>
          <w:shd w:val="clear" w:color="auto" w:fill="FFFFFF"/>
          <w:lang w:val="en-GB"/>
        </w:rPr>
        <w:t>I would also like to extend my sincere thanks to all those individuals who directly or indirectly supported me during the field survey, data collection, analysis, and preparation of this thesis. Their encouragement, cooperation, and assistance have been valuable throughout the research process.</w:t>
      </w:r>
    </w:p>
    <w:p w14:paraId="7EABCE09" w14:textId="77777777" w:rsidR="0047348F" w:rsidRPr="00E91CBC" w:rsidRDefault="0047348F" w:rsidP="00CB1DFB">
      <w:pPr>
        <w:jc w:val="both"/>
        <w:rPr>
          <w:rFonts w:ascii="Times New Roman" w:eastAsia="Times New Roman" w:hAnsi="Times New Roman" w:cs="Times New Roman"/>
          <w:shd w:val="clear" w:color="auto" w:fill="FFFFFF"/>
          <w:lang w:val="en-GB"/>
        </w:rPr>
      </w:pPr>
      <w:r w:rsidRPr="00E91CBC">
        <w:rPr>
          <w:rFonts w:ascii="Times New Roman" w:eastAsia="Times New Roman" w:hAnsi="Times New Roman" w:cs="Times New Roman"/>
          <w:shd w:val="clear" w:color="auto" w:fill="FFFFFF"/>
          <w:lang w:val="en-GB"/>
        </w:rPr>
        <w:t xml:space="preserve">Finally, I would like to express my heartfelt gratitude to my </w:t>
      </w:r>
      <w:r w:rsidRPr="00E91CBC">
        <w:rPr>
          <w:rFonts w:ascii="Times New Roman" w:eastAsia="Times New Roman" w:hAnsi="Times New Roman" w:cs="Times New Roman"/>
          <w:b/>
          <w:bCs/>
          <w:shd w:val="clear" w:color="auto" w:fill="FFFFFF"/>
          <w:lang w:val="en-GB"/>
        </w:rPr>
        <w:t>family members, friends, and well-wishers</w:t>
      </w:r>
      <w:r w:rsidRPr="00E91CBC">
        <w:rPr>
          <w:rFonts w:ascii="Times New Roman" w:eastAsia="Times New Roman" w:hAnsi="Times New Roman" w:cs="Times New Roman"/>
          <w:shd w:val="clear" w:color="auto" w:fill="FFFFFF"/>
          <w:lang w:val="en-GB"/>
        </w:rPr>
        <w:t xml:space="preserve"> for their continuous encouragement, patience, moral support, and assistance throughout my academic journey. Their support and motivation gave me the strength and confidence to complete this study successfully.</w:t>
      </w:r>
    </w:p>
    <w:p w14:paraId="200C3D09" w14:textId="77777777" w:rsidR="0047348F" w:rsidRDefault="0047348F" w:rsidP="00CB1DFB">
      <w:pPr>
        <w:jc w:val="both"/>
        <w:rPr>
          <w:rFonts w:ascii="Times New Roman" w:eastAsia="Times New Roman" w:hAnsi="Times New Roman" w:cs="Times New Roman"/>
          <w:shd w:val="clear" w:color="auto" w:fill="FFFFFF"/>
          <w:lang w:val="en-GB"/>
        </w:rPr>
      </w:pPr>
      <w:r w:rsidRPr="00E91CBC">
        <w:rPr>
          <w:rFonts w:ascii="Times New Roman" w:eastAsia="Times New Roman" w:hAnsi="Times New Roman" w:cs="Times New Roman"/>
          <w:shd w:val="clear" w:color="auto" w:fill="FFFFFF"/>
          <w:lang w:val="en-GB"/>
        </w:rPr>
        <w:t>I remain grateful to everyone who contributed, directly or indirectly, to the successful completion of this thesis.</w:t>
      </w:r>
    </w:p>
    <w:p w14:paraId="2700BE12" w14:textId="77777777" w:rsidR="00CB1DFB" w:rsidRDefault="00CB1DFB" w:rsidP="0047348F">
      <w:pPr>
        <w:rPr>
          <w:rFonts w:ascii="Times New Roman" w:eastAsia="Times New Roman" w:hAnsi="Times New Roman" w:cs="Times New Roman"/>
          <w:shd w:val="clear" w:color="auto" w:fill="FFFFFF"/>
          <w:lang w:val="en-GB"/>
        </w:rPr>
      </w:pPr>
    </w:p>
    <w:p w14:paraId="2C33871C" w14:textId="77777777" w:rsidR="00CB1DFB" w:rsidRDefault="00CB1DFB" w:rsidP="0047348F">
      <w:pPr>
        <w:rPr>
          <w:rFonts w:ascii="Times New Roman" w:eastAsia="Times New Roman" w:hAnsi="Times New Roman" w:cs="Times New Roman"/>
          <w:shd w:val="clear" w:color="auto" w:fill="FFFFFF"/>
          <w:lang w:val="en-GB"/>
        </w:rPr>
      </w:pPr>
    </w:p>
    <w:p w14:paraId="6F158C0C" w14:textId="2129C97C" w:rsidR="00CB1DFB" w:rsidRDefault="00CB1DFB" w:rsidP="00CB1DFB">
      <w:pPr>
        <w:jc w:val="right"/>
        <w:rPr>
          <w:rFonts w:ascii="Times New Roman" w:eastAsia="Times New Roman" w:hAnsi="Times New Roman" w:cs="Times New Roman"/>
          <w:shd w:val="clear" w:color="auto" w:fill="FFFFFF"/>
          <w:lang w:val="en-GB"/>
        </w:rPr>
      </w:pP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r>
      <w:r>
        <w:rPr>
          <w:rFonts w:ascii="Times New Roman" w:eastAsia="Times New Roman" w:hAnsi="Times New Roman" w:cs="Times New Roman"/>
          <w:shd w:val="clear" w:color="auto" w:fill="FFFFFF"/>
          <w:lang w:val="en-GB"/>
        </w:rPr>
        <w:tab/>
        <w:t>Kristal Suwal</w:t>
      </w:r>
    </w:p>
    <w:p w14:paraId="566DA505" w14:textId="2B00C3EF" w:rsidR="00CB1DFB" w:rsidRDefault="00CB1DFB" w:rsidP="00CB1DFB">
      <w:pPr>
        <w:jc w:val="right"/>
        <w:rPr>
          <w:rFonts w:ascii="Times New Roman" w:eastAsia="Times New Roman" w:hAnsi="Times New Roman" w:cs="Times New Roman"/>
          <w:shd w:val="clear" w:color="auto" w:fill="FFFFFF"/>
          <w:lang w:val="en-GB"/>
        </w:rPr>
      </w:pPr>
      <w:r>
        <w:rPr>
          <w:rFonts w:ascii="Times New Roman" w:eastAsia="Times New Roman" w:hAnsi="Times New Roman" w:cs="Times New Roman"/>
          <w:shd w:val="clear" w:color="auto" w:fill="FFFFFF"/>
          <w:lang w:val="en-GB"/>
        </w:rPr>
        <w:t>October, 2026</w:t>
      </w:r>
    </w:p>
    <w:p w14:paraId="01752220" w14:textId="77777777" w:rsidR="00A92D6F" w:rsidRDefault="00A92D6F" w:rsidP="00CB1DFB">
      <w:pPr>
        <w:jc w:val="right"/>
        <w:rPr>
          <w:rFonts w:ascii="Times New Roman" w:eastAsia="Times New Roman" w:hAnsi="Times New Roman" w:cs="Times New Roman"/>
          <w:shd w:val="clear" w:color="auto" w:fill="FFFFFF"/>
          <w:lang w:val="en-GB"/>
        </w:rPr>
      </w:pPr>
    </w:p>
    <w:p w14:paraId="28D28D44" w14:textId="11C94C28" w:rsidR="00CA2E7D" w:rsidRPr="00CA2E7D" w:rsidRDefault="00A92D6F" w:rsidP="00CA2E7D">
      <w:pPr>
        <w:jc w:val="center"/>
        <w:rPr>
          <w:rFonts w:ascii="Times New Roman" w:eastAsia="Times New Roman" w:hAnsi="Times New Roman" w:cs="Times New Roman"/>
          <w:shd w:val="clear" w:color="auto" w:fill="FFFFFF"/>
          <w:lang w:val="en-GB"/>
        </w:rPr>
      </w:pPr>
      <w:r>
        <w:rPr>
          <w:rFonts w:ascii="Times New Roman" w:eastAsia="Times New Roman" w:hAnsi="Times New Roman" w:cs="Times New Roman"/>
          <w:shd w:val="clear" w:color="auto" w:fill="FFFFFF"/>
          <w:lang w:val="en-GB"/>
        </w:rPr>
        <w:br w:type="page"/>
      </w:r>
      <w:r w:rsidR="00CA2E7D" w:rsidRPr="001D2499">
        <w:rPr>
          <w:rFonts w:ascii="Times New Roman" w:eastAsia="Times New Roman" w:hAnsi="Times New Roman" w:cs="Times New Roman"/>
          <w:b/>
          <w:bCs/>
          <w:sz w:val="28"/>
          <w:szCs w:val="28"/>
          <w:shd w:val="clear" w:color="auto" w:fill="FFFFFF"/>
          <w:lang w:val="en-GB"/>
        </w:rPr>
        <w:lastRenderedPageBreak/>
        <w:t>ABSTRACT</w:t>
      </w:r>
    </w:p>
    <w:p w14:paraId="30822007" w14:textId="77777777" w:rsidR="00CA2E7D" w:rsidRPr="00CA2E7D" w:rsidRDefault="00CA2E7D" w:rsidP="00CA2E7D">
      <w:pPr>
        <w:jc w:val="both"/>
        <w:rPr>
          <w:rFonts w:ascii="Times New Roman" w:eastAsia="Times New Roman" w:hAnsi="Times New Roman" w:cs="Times New Roman"/>
          <w:shd w:val="clear" w:color="auto" w:fill="FFFFFF"/>
          <w:lang w:val="en-GB"/>
        </w:rPr>
      </w:pPr>
      <w:r w:rsidRPr="00CA2E7D">
        <w:rPr>
          <w:rFonts w:ascii="Times New Roman" w:eastAsia="Times New Roman" w:hAnsi="Times New Roman" w:cs="Times New Roman"/>
          <w:shd w:val="clear" w:color="auto" w:fill="FFFFFF"/>
          <w:lang w:val="en-GB"/>
        </w:rPr>
        <w:t xml:space="preserve">Migration is an important component of population change and is closely associated with socio-economic, demographic, and developmental transformation. In Nepal, increasing movement of people toward urban and peri-urban areas has contributed to changes in population distribution, livelihoods, access to services, and local development. Against this background, this study was conducted to examine the causes and consequences of in-migration in </w:t>
      </w:r>
      <w:proofErr w:type="spellStart"/>
      <w:r w:rsidRPr="00CA2E7D">
        <w:rPr>
          <w:rFonts w:ascii="Times New Roman" w:eastAsia="Times New Roman" w:hAnsi="Times New Roman" w:cs="Times New Roman"/>
          <w:shd w:val="clear" w:color="auto" w:fill="FFFFFF"/>
          <w:lang w:val="en-GB"/>
        </w:rPr>
        <w:t>Shankharapur</w:t>
      </w:r>
      <w:proofErr w:type="spellEnd"/>
      <w:r w:rsidRPr="00CA2E7D">
        <w:rPr>
          <w:rFonts w:ascii="Times New Roman" w:eastAsia="Times New Roman" w:hAnsi="Times New Roman" w:cs="Times New Roman"/>
          <w:shd w:val="clear" w:color="auto" w:fill="FFFFFF"/>
          <w:lang w:val="en-GB"/>
        </w:rPr>
        <w:t xml:space="preserve"> Ward No. 9 (</w:t>
      </w:r>
      <w:proofErr w:type="spellStart"/>
      <w:r w:rsidRPr="00CA2E7D">
        <w:rPr>
          <w:rFonts w:ascii="Times New Roman" w:eastAsia="Times New Roman" w:hAnsi="Times New Roman" w:cs="Times New Roman"/>
          <w:shd w:val="clear" w:color="auto" w:fill="FFFFFF"/>
          <w:lang w:val="en-GB"/>
        </w:rPr>
        <w:t>Sankhu</w:t>
      </w:r>
      <w:proofErr w:type="spellEnd"/>
      <w:r w:rsidRPr="00CA2E7D">
        <w:rPr>
          <w:rFonts w:ascii="Times New Roman" w:eastAsia="Times New Roman" w:hAnsi="Times New Roman" w:cs="Times New Roman"/>
          <w:shd w:val="clear" w:color="auto" w:fill="FFFFFF"/>
          <w:lang w:val="en-GB"/>
        </w:rPr>
        <w:t xml:space="preserve">) of Kathmandu, Nepal. The study specifically aimed to </w:t>
      </w:r>
      <w:proofErr w:type="spellStart"/>
      <w:r w:rsidRPr="00CA2E7D">
        <w:rPr>
          <w:rFonts w:ascii="Times New Roman" w:eastAsia="Times New Roman" w:hAnsi="Times New Roman" w:cs="Times New Roman"/>
          <w:shd w:val="clear" w:color="auto" w:fill="FFFFFF"/>
          <w:lang w:val="en-GB"/>
        </w:rPr>
        <w:t>analyze</w:t>
      </w:r>
      <w:proofErr w:type="spellEnd"/>
      <w:r w:rsidRPr="00CA2E7D">
        <w:rPr>
          <w:rFonts w:ascii="Times New Roman" w:eastAsia="Times New Roman" w:hAnsi="Times New Roman" w:cs="Times New Roman"/>
          <w:shd w:val="clear" w:color="auto" w:fill="FFFFFF"/>
          <w:lang w:val="en-GB"/>
        </w:rPr>
        <w:t xml:space="preserve"> the causes of in-migration, assess the socio-economic and demographic characteristics of migrant households, and examine the consequences of migration at the destination.</w:t>
      </w:r>
    </w:p>
    <w:p w14:paraId="0B137A79" w14:textId="77777777" w:rsidR="00CA2E7D" w:rsidRPr="00CA2E7D" w:rsidRDefault="00CA2E7D" w:rsidP="00CA2E7D">
      <w:pPr>
        <w:jc w:val="both"/>
        <w:rPr>
          <w:rFonts w:ascii="Times New Roman" w:eastAsia="Times New Roman" w:hAnsi="Times New Roman" w:cs="Times New Roman"/>
          <w:shd w:val="clear" w:color="auto" w:fill="FFFFFF"/>
          <w:lang w:val="en-GB"/>
        </w:rPr>
      </w:pPr>
      <w:r w:rsidRPr="00CA2E7D">
        <w:rPr>
          <w:rFonts w:ascii="Times New Roman" w:eastAsia="Times New Roman" w:hAnsi="Times New Roman" w:cs="Times New Roman"/>
          <w:shd w:val="clear" w:color="auto" w:fill="FFFFFF"/>
          <w:lang w:val="en-GB"/>
        </w:rPr>
        <w:t xml:space="preserve">The study was based on primary and secondary sources of data. Primary data were collected through a structured questionnaire survey, supplemented by observation and informal discussions. A complete enumeration of 89 migrant households comprising 345 persons was conducted in the study area. The collected data were processed and </w:t>
      </w:r>
      <w:proofErr w:type="spellStart"/>
      <w:r w:rsidRPr="00CA2E7D">
        <w:rPr>
          <w:rFonts w:ascii="Times New Roman" w:eastAsia="Times New Roman" w:hAnsi="Times New Roman" w:cs="Times New Roman"/>
          <w:shd w:val="clear" w:color="auto" w:fill="FFFFFF"/>
          <w:lang w:val="en-GB"/>
        </w:rPr>
        <w:t>analyzed</w:t>
      </w:r>
      <w:proofErr w:type="spellEnd"/>
      <w:r w:rsidRPr="00CA2E7D">
        <w:rPr>
          <w:rFonts w:ascii="Times New Roman" w:eastAsia="Times New Roman" w:hAnsi="Times New Roman" w:cs="Times New Roman"/>
          <w:shd w:val="clear" w:color="auto" w:fill="FFFFFF"/>
          <w:lang w:val="en-GB"/>
        </w:rPr>
        <w:t xml:space="preserve"> using SPSS and Microsoft Excel. Percentage distribution, tabulation, classification, and graphical presentation were used to </w:t>
      </w:r>
      <w:proofErr w:type="spellStart"/>
      <w:r w:rsidRPr="00CA2E7D">
        <w:rPr>
          <w:rFonts w:ascii="Times New Roman" w:eastAsia="Times New Roman" w:hAnsi="Times New Roman" w:cs="Times New Roman"/>
          <w:shd w:val="clear" w:color="auto" w:fill="FFFFFF"/>
          <w:lang w:val="en-GB"/>
        </w:rPr>
        <w:t>analyze</w:t>
      </w:r>
      <w:proofErr w:type="spellEnd"/>
      <w:r w:rsidRPr="00CA2E7D">
        <w:rPr>
          <w:rFonts w:ascii="Times New Roman" w:eastAsia="Times New Roman" w:hAnsi="Times New Roman" w:cs="Times New Roman"/>
          <w:shd w:val="clear" w:color="auto" w:fill="FFFFFF"/>
          <w:lang w:val="en-GB"/>
        </w:rPr>
        <w:t xml:space="preserve"> and present the findings.</w:t>
      </w:r>
    </w:p>
    <w:p w14:paraId="054E23D7" w14:textId="77777777" w:rsidR="00CA2E7D" w:rsidRPr="00CA2E7D" w:rsidRDefault="00CA2E7D" w:rsidP="00CA2E7D">
      <w:pPr>
        <w:jc w:val="both"/>
        <w:rPr>
          <w:rFonts w:ascii="Times New Roman" w:eastAsia="Times New Roman" w:hAnsi="Times New Roman" w:cs="Times New Roman"/>
          <w:shd w:val="clear" w:color="auto" w:fill="FFFFFF"/>
          <w:lang w:val="en-GB"/>
        </w:rPr>
      </w:pPr>
      <w:r w:rsidRPr="00CA2E7D">
        <w:rPr>
          <w:rFonts w:ascii="Times New Roman" w:eastAsia="Times New Roman" w:hAnsi="Times New Roman" w:cs="Times New Roman"/>
          <w:shd w:val="clear" w:color="auto" w:fill="FFFFFF"/>
          <w:lang w:val="en-GB"/>
        </w:rPr>
        <w:t>The study found that the migrant population was predominantly literate, with an overall literacy rate of 80.9 percent, although a considerable gender gap existed between male and female literacy. The migrant population consisted of 181 males and 164 females, with a sex ratio of approximately 110 males per 100 females. The average family size was 3.88 persons per household, and the population was concentrated mainly in economically active age groups. Chhetri and Brahmin households constituted the largest proportions of migrant households, accounting for 36.0 percent and 31.5 percent respectively.</w:t>
      </w:r>
    </w:p>
    <w:p w14:paraId="21C1A535" w14:textId="77777777" w:rsidR="00CA2E7D" w:rsidRPr="00CA2E7D" w:rsidRDefault="00CA2E7D" w:rsidP="00CA2E7D">
      <w:pPr>
        <w:jc w:val="both"/>
        <w:rPr>
          <w:rFonts w:ascii="Times New Roman" w:eastAsia="Times New Roman" w:hAnsi="Times New Roman" w:cs="Times New Roman"/>
          <w:shd w:val="clear" w:color="auto" w:fill="FFFFFF"/>
          <w:lang w:val="en-GB"/>
        </w:rPr>
      </w:pPr>
      <w:r w:rsidRPr="00CA2E7D">
        <w:rPr>
          <w:rFonts w:ascii="Times New Roman" w:eastAsia="Times New Roman" w:hAnsi="Times New Roman" w:cs="Times New Roman"/>
          <w:shd w:val="clear" w:color="auto" w:fill="FFFFFF"/>
          <w:lang w:val="en-GB"/>
        </w:rPr>
        <w:t>Regarding the causes of in-migration, limited infrastructure was reported as the major reason for leaving the place of origin by 34.8 percent of households, followed by limited job opportunities (27.0%) and limited market access (20.2%). These three factors together accounted for more than four-fifths of the reported reasons for migration. The majority of migrant households (73.0%) had migrated from a different district, while migration decisions were frequently influenced by close family members and relatives.</w:t>
      </w:r>
    </w:p>
    <w:p w14:paraId="1CEB9B47" w14:textId="77777777" w:rsidR="00CA2E7D" w:rsidRPr="00CA2E7D" w:rsidRDefault="00CA2E7D" w:rsidP="00CA2E7D">
      <w:pPr>
        <w:jc w:val="both"/>
        <w:rPr>
          <w:rFonts w:ascii="Times New Roman" w:eastAsia="Times New Roman" w:hAnsi="Times New Roman" w:cs="Times New Roman"/>
          <w:shd w:val="clear" w:color="auto" w:fill="FFFFFF"/>
          <w:lang w:val="en-GB"/>
        </w:rPr>
      </w:pPr>
      <w:r w:rsidRPr="00CA2E7D">
        <w:rPr>
          <w:rFonts w:ascii="Times New Roman" w:eastAsia="Times New Roman" w:hAnsi="Times New Roman" w:cs="Times New Roman"/>
          <w:shd w:val="clear" w:color="auto" w:fill="FFFFFF"/>
          <w:lang w:val="en-GB"/>
        </w:rPr>
        <w:t>The consequences of migration indicate improvements in several aspects of household well-being. A large majority of migrant households (88.8%) reported satisfaction with their current place of residence, while 85.4 percent intended to live permanently in the study area. Access to education was the aspect most frequently reported as improved after migration, with 79.8 percent of households reporting improvement. Household income also showed a positive change: the proportion earning below Rs. 20,000 per month declined from 34.8 percent at the place of origin to 12.4 percent at the destination, while households earning Rs. 40,000 or more increased from 10.1 percent to 22.5 percent. Access to physical facilities, particularly transportation and health services, also improved after migration.</w:t>
      </w:r>
    </w:p>
    <w:p w14:paraId="63627BBF" w14:textId="5FAB10FB" w:rsidR="00A92D6F" w:rsidRPr="00E91CBC" w:rsidRDefault="00CA2E7D" w:rsidP="001D2499">
      <w:pPr>
        <w:jc w:val="both"/>
        <w:rPr>
          <w:rFonts w:ascii="Times New Roman" w:eastAsia="Times New Roman" w:hAnsi="Times New Roman" w:cs="Times New Roman"/>
          <w:shd w:val="clear" w:color="auto" w:fill="FFFFFF"/>
          <w:lang w:val="en-GB"/>
        </w:rPr>
      </w:pPr>
      <w:r w:rsidRPr="00CA2E7D">
        <w:rPr>
          <w:rFonts w:ascii="Times New Roman" w:eastAsia="Times New Roman" w:hAnsi="Times New Roman" w:cs="Times New Roman"/>
          <w:shd w:val="clear" w:color="auto" w:fill="FFFFFF"/>
          <w:lang w:val="en-GB"/>
        </w:rPr>
        <w:lastRenderedPageBreak/>
        <w:t xml:space="preserve">Despite these improvements, migrant households continued to face several challenges at the destination. Inadequate development funding was reported as the major problem by 39.3 percent of households, followed by insufficient health facilities (19.1%), a poor social environment (18.0%), and lack of employment opportunities (15.7%). Overall, the study shows that in-migration has contributed to improvements in the socio-economic conditions of migrant households while simultaneously creating continuing demands on local infrastructure, services, and development planning in </w:t>
      </w:r>
      <w:proofErr w:type="spellStart"/>
      <w:r w:rsidRPr="00CA2E7D">
        <w:rPr>
          <w:rFonts w:ascii="Times New Roman" w:eastAsia="Times New Roman" w:hAnsi="Times New Roman" w:cs="Times New Roman"/>
          <w:shd w:val="clear" w:color="auto" w:fill="FFFFFF"/>
          <w:lang w:val="en-GB"/>
        </w:rPr>
        <w:t>Shankharapur</w:t>
      </w:r>
      <w:proofErr w:type="spellEnd"/>
      <w:r w:rsidRPr="00CA2E7D">
        <w:rPr>
          <w:rFonts w:ascii="Times New Roman" w:eastAsia="Times New Roman" w:hAnsi="Times New Roman" w:cs="Times New Roman"/>
          <w:shd w:val="clear" w:color="auto" w:fill="FFFFFF"/>
          <w:lang w:val="en-GB"/>
        </w:rPr>
        <w:t xml:space="preserve"> Ward 9.</w:t>
      </w:r>
    </w:p>
    <w:p w14:paraId="7F944971" w14:textId="77777777" w:rsidR="00E91CBC" w:rsidRPr="0047348F" w:rsidRDefault="00E91CBC" w:rsidP="0047348F">
      <w:pPr>
        <w:rPr>
          <w:rFonts w:eastAsia="Times New Roman" w:cs="Times New Roman"/>
          <w:shd w:val="clear" w:color="auto" w:fill="FFFFFF"/>
          <w:lang w:val="en-GB"/>
        </w:rPr>
      </w:pPr>
    </w:p>
    <w:p w14:paraId="0357A745" w14:textId="77777777" w:rsidR="00CA2E7D" w:rsidRDefault="00CA2E7D" w:rsidP="005A2F5B">
      <w:pPr>
        <w:rPr>
          <w:rStyle w:val="Strong"/>
          <w:bCs w:val="0"/>
        </w:rPr>
      </w:pPr>
    </w:p>
    <w:p w14:paraId="4A398846" w14:textId="77777777" w:rsidR="00CA2E7D" w:rsidRDefault="00CA2E7D" w:rsidP="005A2F5B">
      <w:pPr>
        <w:rPr>
          <w:rStyle w:val="Strong"/>
          <w:bCs w:val="0"/>
        </w:rPr>
      </w:pPr>
    </w:p>
    <w:p w14:paraId="24DE2B69" w14:textId="77777777" w:rsidR="00CA2E7D" w:rsidRDefault="00CA2E7D" w:rsidP="005A2F5B">
      <w:pPr>
        <w:rPr>
          <w:rStyle w:val="Strong"/>
          <w:bCs w:val="0"/>
        </w:rPr>
      </w:pPr>
    </w:p>
    <w:p w14:paraId="3AE532A4" w14:textId="77777777" w:rsidR="00CA2E7D" w:rsidRDefault="00CA2E7D" w:rsidP="005A2F5B">
      <w:pPr>
        <w:rPr>
          <w:rStyle w:val="Strong"/>
          <w:bCs w:val="0"/>
        </w:rPr>
      </w:pPr>
    </w:p>
    <w:p w14:paraId="45F5CA3C" w14:textId="77777777" w:rsidR="00CA2E7D" w:rsidRDefault="00CA2E7D" w:rsidP="005A2F5B">
      <w:pPr>
        <w:rPr>
          <w:rStyle w:val="Strong"/>
          <w:bCs w:val="0"/>
        </w:rPr>
      </w:pPr>
    </w:p>
    <w:p w14:paraId="4B1EA83F" w14:textId="77777777" w:rsidR="00CA2E7D" w:rsidRDefault="00CA2E7D" w:rsidP="005A2F5B">
      <w:pPr>
        <w:rPr>
          <w:rStyle w:val="Strong"/>
          <w:bCs w:val="0"/>
        </w:rPr>
      </w:pPr>
    </w:p>
    <w:p w14:paraId="382EF17F" w14:textId="77777777" w:rsidR="00CA2E7D" w:rsidRDefault="00CA2E7D" w:rsidP="005A2F5B">
      <w:pPr>
        <w:rPr>
          <w:rStyle w:val="Strong"/>
          <w:bCs w:val="0"/>
        </w:rPr>
      </w:pPr>
    </w:p>
    <w:p w14:paraId="45E6B3A1" w14:textId="77777777" w:rsidR="00CA2E7D" w:rsidRDefault="00CA2E7D" w:rsidP="005A2F5B">
      <w:pPr>
        <w:rPr>
          <w:rStyle w:val="Strong"/>
          <w:bCs w:val="0"/>
        </w:rPr>
      </w:pPr>
    </w:p>
    <w:p w14:paraId="35BFC742" w14:textId="77777777" w:rsidR="00CA2E7D" w:rsidRDefault="00CA2E7D" w:rsidP="005A2F5B">
      <w:pPr>
        <w:rPr>
          <w:rStyle w:val="Strong"/>
          <w:bCs w:val="0"/>
        </w:rPr>
      </w:pPr>
    </w:p>
    <w:p w14:paraId="134BDF00" w14:textId="77777777" w:rsidR="00CA2E7D" w:rsidRDefault="00CA2E7D" w:rsidP="005A2F5B">
      <w:pPr>
        <w:rPr>
          <w:rStyle w:val="Strong"/>
          <w:bCs w:val="0"/>
        </w:rPr>
      </w:pPr>
    </w:p>
    <w:p w14:paraId="5D18B144" w14:textId="77777777" w:rsidR="00CA2E7D" w:rsidRDefault="00CA2E7D" w:rsidP="005A2F5B">
      <w:pPr>
        <w:rPr>
          <w:rStyle w:val="Strong"/>
          <w:bCs w:val="0"/>
        </w:rPr>
      </w:pPr>
    </w:p>
    <w:p w14:paraId="425C6687" w14:textId="77777777" w:rsidR="00CA2E7D" w:rsidRDefault="00CA2E7D" w:rsidP="005A2F5B">
      <w:pPr>
        <w:rPr>
          <w:rStyle w:val="Strong"/>
          <w:bCs w:val="0"/>
        </w:rPr>
      </w:pPr>
    </w:p>
    <w:p w14:paraId="4A361316" w14:textId="77777777" w:rsidR="00CA2E7D" w:rsidRDefault="00CA2E7D" w:rsidP="005A2F5B">
      <w:pPr>
        <w:rPr>
          <w:rStyle w:val="Strong"/>
          <w:bCs w:val="0"/>
        </w:rPr>
      </w:pPr>
    </w:p>
    <w:p w14:paraId="3171AB28" w14:textId="77777777" w:rsidR="00CA2E7D" w:rsidRDefault="00CA2E7D" w:rsidP="005A2F5B">
      <w:pPr>
        <w:rPr>
          <w:rStyle w:val="Strong"/>
          <w:bCs w:val="0"/>
        </w:rPr>
      </w:pPr>
    </w:p>
    <w:p w14:paraId="0FAA0760" w14:textId="77777777" w:rsidR="00CA2E7D" w:rsidRDefault="00CA2E7D" w:rsidP="005A2F5B">
      <w:pPr>
        <w:rPr>
          <w:rStyle w:val="Strong"/>
          <w:bCs w:val="0"/>
        </w:rPr>
      </w:pPr>
    </w:p>
    <w:p w14:paraId="0DFB5636" w14:textId="77777777" w:rsidR="001D2499" w:rsidRDefault="001D2499" w:rsidP="005A2F5B">
      <w:pPr>
        <w:rPr>
          <w:rStyle w:val="Strong"/>
          <w:bCs w:val="0"/>
        </w:rPr>
      </w:pPr>
    </w:p>
    <w:p w14:paraId="3E15870B" w14:textId="77777777" w:rsidR="001D2499" w:rsidRDefault="001D2499">
      <w:pPr>
        <w:rPr>
          <w:rStyle w:val="Strong"/>
          <w:bCs w:val="0"/>
        </w:rPr>
      </w:pPr>
      <w:r>
        <w:rPr>
          <w:rStyle w:val="Strong"/>
          <w:bCs w:val="0"/>
        </w:rPr>
        <w:br w:type="page"/>
      </w:r>
    </w:p>
    <w:p w14:paraId="602FFDDE" w14:textId="7E272078" w:rsidR="00FF2995" w:rsidRPr="001D2499" w:rsidRDefault="00FF2995" w:rsidP="005A2F5B">
      <w:pPr>
        <w:rPr>
          <w:rStyle w:val="Strong"/>
          <w:bCs w:val="0"/>
        </w:rPr>
      </w:pPr>
      <w:r w:rsidRPr="00200AD0">
        <w:rPr>
          <w:rStyle w:val="Strong"/>
          <w:bCs w:val="0"/>
        </w:rPr>
        <w:lastRenderedPageBreak/>
        <w:t>Acronym</w:t>
      </w:r>
      <w:bookmarkEnd w:id="0"/>
    </w:p>
    <w:p w14:paraId="5401D7B2" w14:textId="0598D1CA" w:rsidR="00FF2995" w:rsidRPr="00567BC2" w:rsidRDefault="00B7548A" w:rsidP="00FF2995">
      <w:pPr>
        <w:pStyle w:val="BodyText"/>
      </w:pPr>
      <w:r>
        <w:t>N</w:t>
      </w:r>
      <w:r w:rsidR="00FF2995" w:rsidRPr="00567BC2">
        <w:t>o.</w:t>
      </w:r>
      <w:r w:rsidR="00FF2995" w:rsidRPr="00567BC2">
        <w:tab/>
      </w:r>
      <w:r w:rsidR="00FF2995" w:rsidRPr="00567BC2">
        <w:tab/>
      </w:r>
      <w:r w:rsidR="00FF2995" w:rsidRPr="00567BC2">
        <w:tab/>
        <w:t xml:space="preserve">Number </w:t>
      </w:r>
    </w:p>
    <w:p w14:paraId="1E3316E7" w14:textId="77777777" w:rsidR="00FF2995" w:rsidRPr="00567BC2" w:rsidRDefault="00FF2995" w:rsidP="00FF2995">
      <w:pPr>
        <w:pStyle w:val="BodyText"/>
      </w:pPr>
      <w:r w:rsidRPr="00567BC2">
        <w:t>NPC</w:t>
      </w:r>
      <w:r w:rsidRPr="00567BC2">
        <w:tab/>
      </w:r>
      <w:r w:rsidRPr="00567BC2">
        <w:tab/>
      </w:r>
      <w:r w:rsidRPr="00567BC2">
        <w:tab/>
        <w:t>National Planning Commission</w:t>
      </w:r>
    </w:p>
    <w:p w14:paraId="2923E487" w14:textId="77777777" w:rsidR="00B7548A" w:rsidRDefault="00FF2995" w:rsidP="00940DA1">
      <w:pPr>
        <w:pStyle w:val="BodyText"/>
      </w:pPr>
      <w:r w:rsidRPr="00567BC2">
        <w:t>CEDA</w:t>
      </w:r>
      <w:r w:rsidRPr="00567BC2">
        <w:tab/>
      </w:r>
      <w:r w:rsidRPr="00567BC2">
        <w:tab/>
      </w:r>
      <w:r w:rsidRPr="00567BC2">
        <w:tab/>
        <w:t>Centre for Economic Development and Administration</w:t>
      </w:r>
    </w:p>
    <w:p w14:paraId="6F84364F" w14:textId="55CCFB95" w:rsidR="00B7548A" w:rsidRDefault="00B7548A" w:rsidP="00B7548A">
      <w:pPr>
        <w:pStyle w:val="BodyText"/>
      </w:pPr>
      <w:r>
        <w:t>UN</w:t>
      </w:r>
      <w:r w:rsidRPr="00567BC2">
        <w:tab/>
      </w:r>
      <w:r w:rsidRPr="00567BC2">
        <w:tab/>
      </w:r>
      <w:r w:rsidRPr="00567BC2">
        <w:tab/>
      </w:r>
      <w:r>
        <w:t>United Nations</w:t>
      </w:r>
    </w:p>
    <w:p w14:paraId="0DC1DB6A" w14:textId="6D767338" w:rsidR="00977041" w:rsidRDefault="00B7548A" w:rsidP="00977041">
      <w:pPr>
        <w:pStyle w:val="BodyText"/>
        <w:sectPr w:rsidR="00977041" w:rsidSect="00A45FBB">
          <w:pgSz w:w="12240" w:h="15840"/>
          <w:pgMar w:top="1440" w:right="1440" w:bottom="1440" w:left="2160" w:header="720" w:footer="720" w:gutter="0"/>
          <w:pgNumType w:start="1"/>
          <w:cols w:space="720"/>
          <w:docGrid w:linePitch="360"/>
        </w:sectPr>
      </w:pPr>
      <w:r>
        <w:rPr>
          <w:noProof/>
        </w:rPr>
        <w:t>UNFPA</w:t>
      </w:r>
      <w:r>
        <w:rPr>
          <w:noProof/>
        </w:rPr>
        <w:tab/>
      </w:r>
      <w:r>
        <w:rPr>
          <w:noProof/>
        </w:rPr>
        <w:tab/>
      </w:r>
      <w:r w:rsidR="00977041">
        <w:rPr>
          <w:noProof/>
        </w:rPr>
        <w:t>United Nations Population Fun</w:t>
      </w:r>
      <w:r w:rsidR="005A2F5B">
        <w:rPr>
          <w:noProof/>
        </w:rPr>
        <w:t>d</w:t>
      </w:r>
    </w:p>
    <w:p w14:paraId="1AC94F21" w14:textId="546DA78E" w:rsidR="00AA24EF" w:rsidRPr="00B7548A" w:rsidRDefault="00AA24EF" w:rsidP="00B7548A">
      <w:pPr>
        <w:rPr>
          <w:rFonts w:ascii="Times New Roman" w:hAnsi="Times New Roman" w:cs="Times New Roman"/>
          <w:kern w:val="0"/>
          <w:lang w:bidi="ne-NP"/>
        </w:rPr>
      </w:pPr>
    </w:p>
    <w:sdt>
      <w:sdtPr>
        <w:id w:val="-1461724575"/>
        <w:docPartObj>
          <w:docPartGallery w:val="Table of Contents"/>
          <w:docPartUnique/>
        </w:docPartObj>
      </w:sdtPr>
      <w:sdtEndPr>
        <w:rPr>
          <w:b/>
          <w:bCs/>
          <w:noProof/>
        </w:rPr>
      </w:sdtEndPr>
      <w:sdtContent>
        <w:p w14:paraId="7AE4EC53" w14:textId="65687E7C" w:rsidR="00AA24EF" w:rsidRPr="00940DA1" w:rsidRDefault="00AA24EF" w:rsidP="00AA24EF">
          <w:pPr>
            <w:rPr>
              <w:rStyle w:val="Heading1Char"/>
            </w:rPr>
          </w:pPr>
          <w:r w:rsidRPr="00940DA1">
            <w:rPr>
              <w:rStyle w:val="Heading1Char"/>
            </w:rPr>
            <w:t>Contents</w:t>
          </w:r>
        </w:p>
        <w:p w14:paraId="6BA2D1CA" w14:textId="5BF2071E" w:rsidR="00C04A13" w:rsidRDefault="00A656FA">
          <w:pPr>
            <w:pStyle w:val="TOC1"/>
            <w:tabs>
              <w:tab w:val="right" w:pos="8630"/>
            </w:tabs>
            <w:rPr>
              <w:noProof/>
              <w:szCs w:val="21"/>
              <w:lang w:val="en-GB" w:eastAsia="en-GB" w:bidi="ne-NP"/>
            </w:rPr>
          </w:pPr>
          <w:r>
            <w:fldChar w:fldCharType="begin"/>
          </w:r>
          <w:r>
            <w:instrText xml:space="preserve"> TOC \o "1-3" \h \z \u </w:instrText>
          </w:r>
          <w:r>
            <w:fldChar w:fldCharType="separate"/>
          </w:r>
          <w:hyperlink w:anchor="_Toc241952545" w:history="1">
            <w:r w:rsidR="00C04A13" w:rsidRPr="0007081E">
              <w:rPr>
                <w:rStyle w:val="Hyperlink"/>
                <w:noProof/>
              </w:rPr>
              <w:t>Chapter One</w:t>
            </w:r>
            <w:r w:rsidR="00C04A13">
              <w:rPr>
                <w:noProof/>
                <w:webHidden/>
              </w:rPr>
              <w:tab/>
            </w:r>
            <w:r w:rsidR="00C04A13">
              <w:rPr>
                <w:noProof/>
                <w:webHidden/>
              </w:rPr>
              <w:fldChar w:fldCharType="begin"/>
            </w:r>
            <w:r w:rsidR="00C04A13">
              <w:rPr>
                <w:noProof/>
                <w:webHidden/>
              </w:rPr>
              <w:instrText xml:space="preserve"> PAGEREF _Toc241952545 \h </w:instrText>
            </w:r>
            <w:r w:rsidR="00C04A13">
              <w:rPr>
                <w:noProof/>
                <w:webHidden/>
              </w:rPr>
            </w:r>
            <w:r w:rsidR="00C04A13">
              <w:rPr>
                <w:noProof/>
                <w:webHidden/>
              </w:rPr>
              <w:fldChar w:fldCharType="separate"/>
            </w:r>
            <w:r w:rsidR="00C04A13">
              <w:rPr>
                <w:noProof/>
                <w:webHidden/>
              </w:rPr>
              <w:t>1</w:t>
            </w:r>
            <w:r w:rsidR="00C04A13">
              <w:rPr>
                <w:noProof/>
                <w:webHidden/>
              </w:rPr>
              <w:fldChar w:fldCharType="end"/>
            </w:r>
          </w:hyperlink>
        </w:p>
        <w:p w14:paraId="60573595" w14:textId="1FC0B86B" w:rsidR="00C04A13" w:rsidRDefault="00C04A13">
          <w:pPr>
            <w:pStyle w:val="TOC1"/>
            <w:tabs>
              <w:tab w:val="right" w:pos="8630"/>
            </w:tabs>
            <w:rPr>
              <w:noProof/>
              <w:szCs w:val="21"/>
              <w:lang w:val="en-GB" w:eastAsia="en-GB" w:bidi="ne-NP"/>
            </w:rPr>
          </w:pPr>
          <w:hyperlink w:anchor="_Toc241952546" w:history="1">
            <w:r w:rsidRPr="0007081E">
              <w:rPr>
                <w:rStyle w:val="Hyperlink"/>
                <w:noProof/>
              </w:rPr>
              <w:t>Introduction</w:t>
            </w:r>
            <w:r>
              <w:rPr>
                <w:noProof/>
                <w:webHidden/>
              </w:rPr>
              <w:tab/>
            </w:r>
            <w:r>
              <w:rPr>
                <w:noProof/>
                <w:webHidden/>
              </w:rPr>
              <w:fldChar w:fldCharType="begin"/>
            </w:r>
            <w:r>
              <w:rPr>
                <w:noProof/>
                <w:webHidden/>
              </w:rPr>
              <w:instrText xml:space="preserve"> PAGEREF _Toc241952546 \h </w:instrText>
            </w:r>
            <w:r>
              <w:rPr>
                <w:noProof/>
                <w:webHidden/>
              </w:rPr>
            </w:r>
            <w:r>
              <w:rPr>
                <w:noProof/>
                <w:webHidden/>
              </w:rPr>
              <w:fldChar w:fldCharType="separate"/>
            </w:r>
            <w:r>
              <w:rPr>
                <w:noProof/>
                <w:webHidden/>
              </w:rPr>
              <w:t>1</w:t>
            </w:r>
            <w:r>
              <w:rPr>
                <w:noProof/>
                <w:webHidden/>
              </w:rPr>
              <w:fldChar w:fldCharType="end"/>
            </w:r>
          </w:hyperlink>
        </w:p>
        <w:p w14:paraId="0CAF7112" w14:textId="3683ED0A" w:rsidR="00C04A13" w:rsidRDefault="00C04A13">
          <w:pPr>
            <w:pStyle w:val="TOC2"/>
            <w:tabs>
              <w:tab w:val="left" w:pos="960"/>
              <w:tab w:val="right" w:pos="8630"/>
            </w:tabs>
            <w:rPr>
              <w:noProof/>
              <w:szCs w:val="21"/>
              <w:lang w:val="en-GB" w:eastAsia="en-GB" w:bidi="ne-NP"/>
            </w:rPr>
          </w:pPr>
          <w:hyperlink w:anchor="_Toc241952547" w:history="1">
            <w:r w:rsidRPr="0007081E">
              <w:rPr>
                <w:rStyle w:val="Hyperlink"/>
                <w:noProof/>
              </w:rPr>
              <w:t>1.1</w:t>
            </w:r>
            <w:r>
              <w:rPr>
                <w:noProof/>
                <w:szCs w:val="21"/>
                <w:lang w:val="en-GB" w:eastAsia="en-GB" w:bidi="ne-NP"/>
              </w:rPr>
              <w:tab/>
            </w:r>
            <w:r w:rsidRPr="0007081E">
              <w:rPr>
                <w:rStyle w:val="Hyperlink"/>
                <w:noProof/>
              </w:rPr>
              <w:t>Background of the Study</w:t>
            </w:r>
            <w:r>
              <w:rPr>
                <w:noProof/>
                <w:webHidden/>
              </w:rPr>
              <w:tab/>
            </w:r>
            <w:r>
              <w:rPr>
                <w:noProof/>
                <w:webHidden/>
              </w:rPr>
              <w:fldChar w:fldCharType="begin"/>
            </w:r>
            <w:r>
              <w:rPr>
                <w:noProof/>
                <w:webHidden/>
              </w:rPr>
              <w:instrText xml:space="preserve"> PAGEREF _Toc241952547 \h </w:instrText>
            </w:r>
            <w:r>
              <w:rPr>
                <w:noProof/>
                <w:webHidden/>
              </w:rPr>
            </w:r>
            <w:r>
              <w:rPr>
                <w:noProof/>
                <w:webHidden/>
              </w:rPr>
              <w:fldChar w:fldCharType="separate"/>
            </w:r>
            <w:r>
              <w:rPr>
                <w:noProof/>
                <w:webHidden/>
              </w:rPr>
              <w:t>1</w:t>
            </w:r>
            <w:r>
              <w:rPr>
                <w:noProof/>
                <w:webHidden/>
              </w:rPr>
              <w:fldChar w:fldCharType="end"/>
            </w:r>
          </w:hyperlink>
        </w:p>
        <w:p w14:paraId="41916E25" w14:textId="163927B8" w:rsidR="00C04A13" w:rsidRDefault="00C04A13">
          <w:pPr>
            <w:pStyle w:val="TOC2"/>
            <w:tabs>
              <w:tab w:val="left" w:pos="960"/>
              <w:tab w:val="right" w:pos="8630"/>
            </w:tabs>
            <w:rPr>
              <w:noProof/>
              <w:szCs w:val="21"/>
              <w:lang w:val="en-GB" w:eastAsia="en-GB" w:bidi="ne-NP"/>
            </w:rPr>
          </w:pPr>
          <w:hyperlink w:anchor="_Toc241952548" w:history="1">
            <w:r w:rsidRPr="0007081E">
              <w:rPr>
                <w:rStyle w:val="Hyperlink"/>
                <w:noProof/>
              </w:rPr>
              <w:t>1.2</w:t>
            </w:r>
            <w:r>
              <w:rPr>
                <w:noProof/>
                <w:szCs w:val="21"/>
                <w:lang w:val="en-GB" w:eastAsia="en-GB" w:bidi="ne-NP"/>
              </w:rPr>
              <w:tab/>
            </w:r>
            <w:r w:rsidRPr="0007081E">
              <w:rPr>
                <w:rStyle w:val="Hyperlink"/>
                <w:noProof/>
              </w:rPr>
              <w:t>Statement of the Problem</w:t>
            </w:r>
            <w:r>
              <w:rPr>
                <w:noProof/>
                <w:webHidden/>
              </w:rPr>
              <w:tab/>
            </w:r>
            <w:r>
              <w:rPr>
                <w:noProof/>
                <w:webHidden/>
              </w:rPr>
              <w:fldChar w:fldCharType="begin"/>
            </w:r>
            <w:r>
              <w:rPr>
                <w:noProof/>
                <w:webHidden/>
              </w:rPr>
              <w:instrText xml:space="preserve"> PAGEREF _Toc241952548 \h </w:instrText>
            </w:r>
            <w:r>
              <w:rPr>
                <w:noProof/>
                <w:webHidden/>
              </w:rPr>
            </w:r>
            <w:r>
              <w:rPr>
                <w:noProof/>
                <w:webHidden/>
              </w:rPr>
              <w:fldChar w:fldCharType="separate"/>
            </w:r>
            <w:r>
              <w:rPr>
                <w:noProof/>
                <w:webHidden/>
              </w:rPr>
              <w:t>3</w:t>
            </w:r>
            <w:r>
              <w:rPr>
                <w:noProof/>
                <w:webHidden/>
              </w:rPr>
              <w:fldChar w:fldCharType="end"/>
            </w:r>
          </w:hyperlink>
        </w:p>
        <w:p w14:paraId="033B5A89" w14:textId="32E59026" w:rsidR="00C04A13" w:rsidRDefault="00C04A13">
          <w:pPr>
            <w:pStyle w:val="TOC2"/>
            <w:tabs>
              <w:tab w:val="left" w:pos="960"/>
              <w:tab w:val="right" w:pos="8630"/>
            </w:tabs>
            <w:rPr>
              <w:noProof/>
              <w:szCs w:val="21"/>
              <w:lang w:val="en-GB" w:eastAsia="en-GB" w:bidi="ne-NP"/>
            </w:rPr>
          </w:pPr>
          <w:hyperlink w:anchor="_Toc241952549" w:history="1">
            <w:r w:rsidRPr="0007081E">
              <w:rPr>
                <w:rStyle w:val="Hyperlink"/>
                <w:noProof/>
              </w:rPr>
              <w:t>1.3</w:t>
            </w:r>
            <w:r>
              <w:rPr>
                <w:noProof/>
                <w:szCs w:val="21"/>
                <w:lang w:val="en-GB" w:eastAsia="en-GB" w:bidi="ne-NP"/>
              </w:rPr>
              <w:tab/>
            </w:r>
            <w:r w:rsidRPr="0007081E">
              <w:rPr>
                <w:rStyle w:val="Hyperlink"/>
                <w:noProof/>
              </w:rPr>
              <w:t>Objectives of the Study</w:t>
            </w:r>
            <w:r>
              <w:rPr>
                <w:noProof/>
                <w:webHidden/>
              </w:rPr>
              <w:tab/>
            </w:r>
            <w:r>
              <w:rPr>
                <w:noProof/>
                <w:webHidden/>
              </w:rPr>
              <w:fldChar w:fldCharType="begin"/>
            </w:r>
            <w:r>
              <w:rPr>
                <w:noProof/>
                <w:webHidden/>
              </w:rPr>
              <w:instrText xml:space="preserve"> PAGEREF _Toc241952549 \h </w:instrText>
            </w:r>
            <w:r>
              <w:rPr>
                <w:noProof/>
                <w:webHidden/>
              </w:rPr>
            </w:r>
            <w:r>
              <w:rPr>
                <w:noProof/>
                <w:webHidden/>
              </w:rPr>
              <w:fldChar w:fldCharType="separate"/>
            </w:r>
            <w:r>
              <w:rPr>
                <w:noProof/>
                <w:webHidden/>
              </w:rPr>
              <w:t>4</w:t>
            </w:r>
            <w:r>
              <w:rPr>
                <w:noProof/>
                <w:webHidden/>
              </w:rPr>
              <w:fldChar w:fldCharType="end"/>
            </w:r>
          </w:hyperlink>
        </w:p>
        <w:p w14:paraId="170CEC20" w14:textId="11E16853" w:rsidR="00C04A13" w:rsidRDefault="00C04A13">
          <w:pPr>
            <w:pStyle w:val="TOC2"/>
            <w:tabs>
              <w:tab w:val="left" w:pos="960"/>
              <w:tab w:val="right" w:pos="8630"/>
            </w:tabs>
            <w:rPr>
              <w:noProof/>
              <w:szCs w:val="21"/>
              <w:lang w:val="en-GB" w:eastAsia="en-GB" w:bidi="ne-NP"/>
            </w:rPr>
          </w:pPr>
          <w:hyperlink w:anchor="_Toc241952550" w:history="1">
            <w:r w:rsidRPr="0007081E">
              <w:rPr>
                <w:rStyle w:val="Hyperlink"/>
                <w:noProof/>
              </w:rPr>
              <w:t>1.4</w:t>
            </w:r>
            <w:r>
              <w:rPr>
                <w:noProof/>
                <w:szCs w:val="21"/>
                <w:lang w:val="en-GB" w:eastAsia="en-GB" w:bidi="ne-NP"/>
              </w:rPr>
              <w:tab/>
            </w:r>
            <w:r w:rsidRPr="0007081E">
              <w:rPr>
                <w:rStyle w:val="Hyperlink"/>
                <w:noProof/>
              </w:rPr>
              <w:t>Significance of the Study</w:t>
            </w:r>
            <w:r>
              <w:rPr>
                <w:noProof/>
                <w:webHidden/>
              </w:rPr>
              <w:tab/>
            </w:r>
            <w:r>
              <w:rPr>
                <w:noProof/>
                <w:webHidden/>
              </w:rPr>
              <w:fldChar w:fldCharType="begin"/>
            </w:r>
            <w:r>
              <w:rPr>
                <w:noProof/>
                <w:webHidden/>
              </w:rPr>
              <w:instrText xml:space="preserve"> PAGEREF _Toc241952550 \h </w:instrText>
            </w:r>
            <w:r>
              <w:rPr>
                <w:noProof/>
                <w:webHidden/>
              </w:rPr>
            </w:r>
            <w:r>
              <w:rPr>
                <w:noProof/>
                <w:webHidden/>
              </w:rPr>
              <w:fldChar w:fldCharType="separate"/>
            </w:r>
            <w:r>
              <w:rPr>
                <w:noProof/>
                <w:webHidden/>
              </w:rPr>
              <w:t>5</w:t>
            </w:r>
            <w:r>
              <w:rPr>
                <w:noProof/>
                <w:webHidden/>
              </w:rPr>
              <w:fldChar w:fldCharType="end"/>
            </w:r>
          </w:hyperlink>
        </w:p>
        <w:p w14:paraId="65CB3D80" w14:textId="3C633855" w:rsidR="00C04A13" w:rsidRDefault="00C04A13">
          <w:pPr>
            <w:pStyle w:val="TOC2"/>
            <w:tabs>
              <w:tab w:val="left" w:pos="960"/>
              <w:tab w:val="right" w:pos="8630"/>
            </w:tabs>
            <w:rPr>
              <w:noProof/>
              <w:szCs w:val="21"/>
              <w:lang w:val="en-GB" w:eastAsia="en-GB" w:bidi="ne-NP"/>
            </w:rPr>
          </w:pPr>
          <w:hyperlink w:anchor="_Toc241952551" w:history="1">
            <w:r w:rsidRPr="0007081E">
              <w:rPr>
                <w:rStyle w:val="Hyperlink"/>
                <w:noProof/>
              </w:rPr>
              <w:t>1.5</w:t>
            </w:r>
            <w:r>
              <w:rPr>
                <w:noProof/>
                <w:szCs w:val="21"/>
                <w:lang w:val="en-GB" w:eastAsia="en-GB" w:bidi="ne-NP"/>
              </w:rPr>
              <w:tab/>
            </w:r>
            <w:r w:rsidRPr="0007081E">
              <w:rPr>
                <w:rStyle w:val="Hyperlink"/>
                <w:noProof/>
              </w:rPr>
              <w:t>Rationale of Selection of Study Area</w:t>
            </w:r>
            <w:r>
              <w:rPr>
                <w:noProof/>
                <w:webHidden/>
              </w:rPr>
              <w:tab/>
            </w:r>
            <w:r>
              <w:rPr>
                <w:noProof/>
                <w:webHidden/>
              </w:rPr>
              <w:fldChar w:fldCharType="begin"/>
            </w:r>
            <w:r>
              <w:rPr>
                <w:noProof/>
                <w:webHidden/>
              </w:rPr>
              <w:instrText xml:space="preserve"> PAGEREF _Toc241952551 \h </w:instrText>
            </w:r>
            <w:r>
              <w:rPr>
                <w:noProof/>
                <w:webHidden/>
              </w:rPr>
            </w:r>
            <w:r>
              <w:rPr>
                <w:noProof/>
                <w:webHidden/>
              </w:rPr>
              <w:fldChar w:fldCharType="separate"/>
            </w:r>
            <w:r>
              <w:rPr>
                <w:noProof/>
                <w:webHidden/>
              </w:rPr>
              <w:t>5</w:t>
            </w:r>
            <w:r>
              <w:rPr>
                <w:noProof/>
                <w:webHidden/>
              </w:rPr>
              <w:fldChar w:fldCharType="end"/>
            </w:r>
          </w:hyperlink>
        </w:p>
        <w:p w14:paraId="410338FB" w14:textId="2E4DC4AD" w:rsidR="00C04A13" w:rsidRDefault="00C04A13">
          <w:pPr>
            <w:pStyle w:val="TOC2"/>
            <w:tabs>
              <w:tab w:val="left" w:pos="960"/>
              <w:tab w:val="right" w:pos="8630"/>
            </w:tabs>
            <w:rPr>
              <w:noProof/>
              <w:szCs w:val="21"/>
              <w:lang w:val="en-GB" w:eastAsia="en-GB" w:bidi="ne-NP"/>
            </w:rPr>
          </w:pPr>
          <w:hyperlink w:anchor="_Toc241952552" w:history="1">
            <w:r w:rsidRPr="0007081E">
              <w:rPr>
                <w:rStyle w:val="Hyperlink"/>
                <w:noProof/>
              </w:rPr>
              <w:t>1.6</w:t>
            </w:r>
            <w:r>
              <w:rPr>
                <w:noProof/>
                <w:szCs w:val="21"/>
                <w:lang w:val="en-GB" w:eastAsia="en-GB" w:bidi="ne-NP"/>
              </w:rPr>
              <w:tab/>
            </w:r>
            <w:r w:rsidRPr="0007081E">
              <w:rPr>
                <w:rStyle w:val="Hyperlink"/>
                <w:noProof/>
              </w:rPr>
              <w:t>Limitations of the study</w:t>
            </w:r>
            <w:r>
              <w:rPr>
                <w:noProof/>
                <w:webHidden/>
              </w:rPr>
              <w:tab/>
            </w:r>
            <w:r>
              <w:rPr>
                <w:noProof/>
                <w:webHidden/>
              </w:rPr>
              <w:fldChar w:fldCharType="begin"/>
            </w:r>
            <w:r>
              <w:rPr>
                <w:noProof/>
                <w:webHidden/>
              </w:rPr>
              <w:instrText xml:space="preserve"> PAGEREF _Toc241952552 \h </w:instrText>
            </w:r>
            <w:r>
              <w:rPr>
                <w:noProof/>
                <w:webHidden/>
              </w:rPr>
            </w:r>
            <w:r>
              <w:rPr>
                <w:noProof/>
                <w:webHidden/>
              </w:rPr>
              <w:fldChar w:fldCharType="separate"/>
            </w:r>
            <w:r>
              <w:rPr>
                <w:noProof/>
                <w:webHidden/>
              </w:rPr>
              <w:t>6</w:t>
            </w:r>
            <w:r>
              <w:rPr>
                <w:noProof/>
                <w:webHidden/>
              </w:rPr>
              <w:fldChar w:fldCharType="end"/>
            </w:r>
          </w:hyperlink>
        </w:p>
        <w:p w14:paraId="33ADDB16" w14:textId="3A6F8318" w:rsidR="00C04A13" w:rsidRDefault="00C04A13">
          <w:pPr>
            <w:pStyle w:val="TOC2"/>
            <w:tabs>
              <w:tab w:val="left" w:pos="960"/>
              <w:tab w:val="right" w:pos="8630"/>
            </w:tabs>
            <w:rPr>
              <w:noProof/>
              <w:szCs w:val="21"/>
              <w:lang w:val="en-GB" w:eastAsia="en-GB" w:bidi="ne-NP"/>
            </w:rPr>
          </w:pPr>
          <w:hyperlink w:anchor="_Toc241952553" w:history="1">
            <w:r w:rsidRPr="0007081E">
              <w:rPr>
                <w:rStyle w:val="Hyperlink"/>
                <w:noProof/>
              </w:rPr>
              <w:t>1.7</w:t>
            </w:r>
            <w:r>
              <w:rPr>
                <w:noProof/>
                <w:szCs w:val="21"/>
                <w:lang w:val="en-GB" w:eastAsia="en-GB" w:bidi="ne-NP"/>
              </w:rPr>
              <w:tab/>
            </w:r>
            <w:r w:rsidRPr="0007081E">
              <w:rPr>
                <w:rStyle w:val="Hyperlink"/>
                <w:noProof/>
              </w:rPr>
              <w:t>Organization of the Study</w:t>
            </w:r>
            <w:r>
              <w:rPr>
                <w:noProof/>
                <w:webHidden/>
              </w:rPr>
              <w:tab/>
            </w:r>
            <w:r>
              <w:rPr>
                <w:noProof/>
                <w:webHidden/>
              </w:rPr>
              <w:fldChar w:fldCharType="begin"/>
            </w:r>
            <w:r>
              <w:rPr>
                <w:noProof/>
                <w:webHidden/>
              </w:rPr>
              <w:instrText xml:space="preserve"> PAGEREF _Toc241952553 \h </w:instrText>
            </w:r>
            <w:r>
              <w:rPr>
                <w:noProof/>
                <w:webHidden/>
              </w:rPr>
            </w:r>
            <w:r>
              <w:rPr>
                <w:noProof/>
                <w:webHidden/>
              </w:rPr>
              <w:fldChar w:fldCharType="separate"/>
            </w:r>
            <w:r>
              <w:rPr>
                <w:noProof/>
                <w:webHidden/>
              </w:rPr>
              <w:t>7</w:t>
            </w:r>
            <w:r>
              <w:rPr>
                <w:noProof/>
                <w:webHidden/>
              </w:rPr>
              <w:fldChar w:fldCharType="end"/>
            </w:r>
          </w:hyperlink>
        </w:p>
        <w:p w14:paraId="2FBAB608" w14:textId="50C8A197" w:rsidR="00C04A13" w:rsidRDefault="00C04A13">
          <w:pPr>
            <w:pStyle w:val="TOC1"/>
            <w:tabs>
              <w:tab w:val="right" w:pos="8630"/>
            </w:tabs>
            <w:rPr>
              <w:noProof/>
              <w:szCs w:val="21"/>
              <w:lang w:val="en-GB" w:eastAsia="en-GB" w:bidi="ne-NP"/>
            </w:rPr>
          </w:pPr>
          <w:hyperlink w:anchor="_Toc241952554" w:history="1">
            <w:r w:rsidRPr="0007081E">
              <w:rPr>
                <w:rStyle w:val="Hyperlink"/>
                <w:noProof/>
              </w:rPr>
              <w:t>Chapter-Two</w:t>
            </w:r>
            <w:r>
              <w:rPr>
                <w:noProof/>
                <w:webHidden/>
              </w:rPr>
              <w:tab/>
            </w:r>
            <w:r>
              <w:rPr>
                <w:noProof/>
                <w:webHidden/>
              </w:rPr>
              <w:fldChar w:fldCharType="begin"/>
            </w:r>
            <w:r>
              <w:rPr>
                <w:noProof/>
                <w:webHidden/>
              </w:rPr>
              <w:instrText xml:space="preserve"> PAGEREF _Toc241952554 \h </w:instrText>
            </w:r>
            <w:r>
              <w:rPr>
                <w:noProof/>
                <w:webHidden/>
              </w:rPr>
            </w:r>
            <w:r>
              <w:rPr>
                <w:noProof/>
                <w:webHidden/>
              </w:rPr>
              <w:fldChar w:fldCharType="separate"/>
            </w:r>
            <w:r>
              <w:rPr>
                <w:noProof/>
                <w:webHidden/>
              </w:rPr>
              <w:t>7</w:t>
            </w:r>
            <w:r>
              <w:rPr>
                <w:noProof/>
                <w:webHidden/>
              </w:rPr>
              <w:fldChar w:fldCharType="end"/>
            </w:r>
          </w:hyperlink>
        </w:p>
        <w:p w14:paraId="28E61EFC" w14:textId="66D4F5F9" w:rsidR="00C04A13" w:rsidRDefault="00C04A13">
          <w:pPr>
            <w:pStyle w:val="TOC1"/>
            <w:tabs>
              <w:tab w:val="right" w:pos="8630"/>
            </w:tabs>
            <w:rPr>
              <w:noProof/>
              <w:szCs w:val="21"/>
              <w:lang w:val="en-GB" w:eastAsia="en-GB" w:bidi="ne-NP"/>
            </w:rPr>
          </w:pPr>
          <w:hyperlink w:anchor="_Toc241952555" w:history="1">
            <w:r w:rsidRPr="0007081E">
              <w:rPr>
                <w:rStyle w:val="Hyperlink"/>
                <w:noProof/>
              </w:rPr>
              <w:t>Literature Review</w:t>
            </w:r>
            <w:r>
              <w:rPr>
                <w:noProof/>
                <w:webHidden/>
              </w:rPr>
              <w:tab/>
            </w:r>
            <w:r>
              <w:rPr>
                <w:noProof/>
                <w:webHidden/>
              </w:rPr>
              <w:fldChar w:fldCharType="begin"/>
            </w:r>
            <w:r>
              <w:rPr>
                <w:noProof/>
                <w:webHidden/>
              </w:rPr>
              <w:instrText xml:space="preserve"> PAGEREF _Toc241952555 \h </w:instrText>
            </w:r>
            <w:r>
              <w:rPr>
                <w:noProof/>
                <w:webHidden/>
              </w:rPr>
            </w:r>
            <w:r>
              <w:rPr>
                <w:noProof/>
                <w:webHidden/>
              </w:rPr>
              <w:fldChar w:fldCharType="separate"/>
            </w:r>
            <w:r>
              <w:rPr>
                <w:noProof/>
                <w:webHidden/>
              </w:rPr>
              <w:t>7</w:t>
            </w:r>
            <w:r>
              <w:rPr>
                <w:noProof/>
                <w:webHidden/>
              </w:rPr>
              <w:fldChar w:fldCharType="end"/>
            </w:r>
          </w:hyperlink>
        </w:p>
        <w:p w14:paraId="1F3F675D" w14:textId="30C2475A" w:rsidR="00C04A13" w:rsidRDefault="00C04A13">
          <w:pPr>
            <w:pStyle w:val="TOC2"/>
            <w:tabs>
              <w:tab w:val="left" w:pos="960"/>
              <w:tab w:val="right" w:pos="8630"/>
            </w:tabs>
            <w:rPr>
              <w:noProof/>
              <w:szCs w:val="21"/>
              <w:lang w:val="en-GB" w:eastAsia="en-GB" w:bidi="ne-NP"/>
            </w:rPr>
          </w:pPr>
          <w:hyperlink w:anchor="_Toc241952556" w:history="1">
            <w:r w:rsidRPr="0007081E">
              <w:rPr>
                <w:rStyle w:val="Hyperlink"/>
                <w:noProof/>
              </w:rPr>
              <w:t>2.1</w:t>
            </w:r>
            <w:r>
              <w:rPr>
                <w:noProof/>
                <w:szCs w:val="21"/>
                <w:lang w:val="en-GB" w:eastAsia="en-GB" w:bidi="ne-NP"/>
              </w:rPr>
              <w:tab/>
            </w:r>
            <w:r w:rsidRPr="0007081E">
              <w:rPr>
                <w:rStyle w:val="Hyperlink"/>
                <w:noProof/>
              </w:rPr>
              <w:t>Theoretical Review</w:t>
            </w:r>
            <w:r>
              <w:rPr>
                <w:noProof/>
                <w:webHidden/>
              </w:rPr>
              <w:tab/>
            </w:r>
            <w:r>
              <w:rPr>
                <w:noProof/>
                <w:webHidden/>
              </w:rPr>
              <w:fldChar w:fldCharType="begin"/>
            </w:r>
            <w:r>
              <w:rPr>
                <w:noProof/>
                <w:webHidden/>
              </w:rPr>
              <w:instrText xml:space="preserve"> PAGEREF _Toc241952556 \h </w:instrText>
            </w:r>
            <w:r>
              <w:rPr>
                <w:noProof/>
                <w:webHidden/>
              </w:rPr>
            </w:r>
            <w:r>
              <w:rPr>
                <w:noProof/>
                <w:webHidden/>
              </w:rPr>
              <w:fldChar w:fldCharType="separate"/>
            </w:r>
            <w:r>
              <w:rPr>
                <w:noProof/>
                <w:webHidden/>
              </w:rPr>
              <w:t>10</w:t>
            </w:r>
            <w:r>
              <w:rPr>
                <w:noProof/>
                <w:webHidden/>
              </w:rPr>
              <w:fldChar w:fldCharType="end"/>
            </w:r>
          </w:hyperlink>
        </w:p>
        <w:p w14:paraId="5E6D2F01" w14:textId="0815C85D" w:rsidR="00C04A13" w:rsidRDefault="00C04A13">
          <w:pPr>
            <w:pStyle w:val="TOC2"/>
            <w:tabs>
              <w:tab w:val="left" w:pos="960"/>
              <w:tab w:val="right" w:pos="8630"/>
            </w:tabs>
            <w:rPr>
              <w:noProof/>
              <w:szCs w:val="21"/>
              <w:lang w:val="en-GB" w:eastAsia="en-GB" w:bidi="ne-NP"/>
            </w:rPr>
          </w:pPr>
          <w:hyperlink w:anchor="_Toc241952557" w:history="1">
            <w:r w:rsidRPr="0007081E">
              <w:rPr>
                <w:rStyle w:val="Hyperlink"/>
                <w:noProof/>
              </w:rPr>
              <w:t>2.2</w:t>
            </w:r>
            <w:r>
              <w:rPr>
                <w:noProof/>
                <w:szCs w:val="21"/>
                <w:lang w:val="en-GB" w:eastAsia="en-GB" w:bidi="ne-NP"/>
              </w:rPr>
              <w:tab/>
            </w:r>
            <w:r w:rsidRPr="0007081E">
              <w:rPr>
                <w:rStyle w:val="Hyperlink"/>
                <w:noProof/>
              </w:rPr>
              <w:t>Empirical Review</w:t>
            </w:r>
            <w:r>
              <w:rPr>
                <w:noProof/>
                <w:webHidden/>
              </w:rPr>
              <w:tab/>
            </w:r>
            <w:r>
              <w:rPr>
                <w:noProof/>
                <w:webHidden/>
              </w:rPr>
              <w:fldChar w:fldCharType="begin"/>
            </w:r>
            <w:r>
              <w:rPr>
                <w:noProof/>
                <w:webHidden/>
              </w:rPr>
              <w:instrText xml:space="preserve"> PAGEREF _Toc241952557 \h </w:instrText>
            </w:r>
            <w:r>
              <w:rPr>
                <w:noProof/>
                <w:webHidden/>
              </w:rPr>
            </w:r>
            <w:r>
              <w:rPr>
                <w:noProof/>
                <w:webHidden/>
              </w:rPr>
              <w:fldChar w:fldCharType="separate"/>
            </w:r>
            <w:r>
              <w:rPr>
                <w:noProof/>
                <w:webHidden/>
              </w:rPr>
              <w:t>11</w:t>
            </w:r>
            <w:r>
              <w:rPr>
                <w:noProof/>
                <w:webHidden/>
              </w:rPr>
              <w:fldChar w:fldCharType="end"/>
            </w:r>
          </w:hyperlink>
        </w:p>
        <w:p w14:paraId="1DB11980" w14:textId="1052FD03" w:rsidR="00C04A13" w:rsidRDefault="00C04A13">
          <w:pPr>
            <w:pStyle w:val="TOC2"/>
            <w:tabs>
              <w:tab w:val="left" w:pos="960"/>
              <w:tab w:val="right" w:pos="8630"/>
            </w:tabs>
            <w:rPr>
              <w:noProof/>
              <w:szCs w:val="21"/>
              <w:lang w:val="en-GB" w:eastAsia="en-GB" w:bidi="ne-NP"/>
            </w:rPr>
          </w:pPr>
          <w:hyperlink w:anchor="_Toc241952558" w:history="1">
            <w:r w:rsidRPr="0007081E">
              <w:rPr>
                <w:rStyle w:val="Hyperlink"/>
                <w:noProof/>
              </w:rPr>
              <w:t>2.3</w:t>
            </w:r>
            <w:r>
              <w:rPr>
                <w:noProof/>
                <w:szCs w:val="21"/>
                <w:lang w:val="en-GB" w:eastAsia="en-GB" w:bidi="ne-NP"/>
              </w:rPr>
              <w:tab/>
            </w:r>
            <w:r w:rsidRPr="0007081E">
              <w:rPr>
                <w:rStyle w:val="Hyperlink"/>
                <w:noProof/>
              </w:rPr>
              <w:t>Policy Review</w:t>
            </w:r>
            <w:r>
              <w:rPr>
                <w:noProof/>
                <w:webHidden/>
              </w:rPr>
              <w:tab/>
            </w:r>
            <w:r>
              <w:rPr>
                <w:noProof/>
                <w:webHidden/>
              </w:rPr>
              <w:fldChar w:fldCharType="begin"/>
            </w:r>
            <w:r>
              <w:rPr>
                <w:noProof/>
                <w:webHidden/>
              </w:rPr>
              <w:instrText xml:space="preserve"> PAGEREF _Toc241952558 \h </w:instrText>
            </w:r>
            <w:r>
              <w:rPr>
                <w:noProof/>
                <w:webHidden/>
              </w:rPr>
            </w:r>
            <w:r>
              <w:rPr>
                <w:noProof/>
                <w:webHidden/>
              </w:rPr>
              <w:fldChar w:fldCharType="separate"/>
            </w:r>
            <w:r>
              <w:rPr>
                <w:noProof/>
                <w:webHidden/>
              </w:rPr>
              <w:t>14</w:t>
            </w:r>
            <w:r>
              <w:rPr>
                <w:noProof/>
                <w:webHidden/>
              </w:rPr>
              <w:fldChar w:fldCharType="end"/>
            </w:r>
          </w:hyperlink>
        </w:p>
        <w:p w14:paraId="2E2BF8B3" w14:textId="3BE0BAF3" w:rsidR="00C04A13" w:rsidRDefault="00C04A13">
          <w:pPr>
            <w:pStyle w:val="TOC2"/>
            <w:tabs>
              <w:tab w:val="left" w:pos="960"/>
              <w:tab w:val="right" w:pos="8630"/>
            </w:tabs>
            <w:rPr>
              <w:noProof/>
              <w:szCs w:val="21"/>
              <w:lang w:val="en-GB" w:eastAsia="en-GB" w:bidi="ne-NP"/>
            </w:rPr>
          </w:pPr>
          <w:hyperlink w:anchor="_Toc241952559" w:history="1">
            <w:r w:rsidRPr="0007081E">
              <w:rPr>
                <w:rStyle w:val="Hyperlink"/>
                <w:noProof/>
              </w:rPr>
              <w:t>2.4</w:t>
            </w:r>
            <w:r>
              <w:rPr>
                <w:noProof/>
                <w:szCs w:val="21"/>
                <w:lang w:val="en-GB" w:eastAsia="en-GB" w:bidi="ne-NP"/>
              </w:rPr>
              <w:tab/>
            </w:r>
            <w:r w:rsidRPr="0007081E">
              <w:rPr>
                <w:rStyle w:val="Hyperlink"/>
                <w:noProof/>
              </w:rPr>
              <w:t>Research Gap</w:t>
            </w:r>
            <w:r>
              <w:rPr>
                <w:noProof/>
                <w:webHidden/>
              </w:rPr>
              <w:tab/>
            </w:r>
            <w:r>
              <w:rPr>
                <w:noProof/>
                <w:webHidden/>
              </w:rPr>
              <w:fldChar w:fldCharType="begin"/>
            </w:r>
            <w:r>
              <w:rPr>
                <w:noProof/>
                <w:webHidden/>
              </w:rPr>
              <w:instrText xml:space="preserve"> PAGEREF _Toc241952559 \h </w:instrText>
            </w:r>
            <w:r>
              <w:rPr>
                <w:noProof/>
                <w:webHidden/>
              </w:rPr>
            </w:r>
            <w:r>
              <w:rPr>
                <w:noProof/>
                <w:webHidden/>
              </w:rPr>
              <w:fldChar w:fldCharType="separate"/>
            </w:r>
            <w:r>
              <w:rPr>
                <w:noProof/>
                <w:webHidden/>
              </w:rPr>
              <w:t>14</w:t>
            </w:r>
            <w:r>
              <w:rPr>
                <w:noProof/>
                <w:webHidden/>
              </w:rPr>
              <w:fldChar w:fldCharType="end"/>
            </w:r>
          </w:hyperlink>
        </w:p>
        <w:p w14:paraId="67F0C384" w14:textId="00C17855" w:rsidR="00C04A13" w:rsidRDefault="00C04A13">
          <w:pPr>
            <w:pStyle w:val="TOC2"/>
            <w:tabs>
              <w:tab w:val="left" w:pos="960"/>
              <w:tab w:val="right" w:pos="8630"/>
            </w:tabs>
            <w:rPr>
              <w:noProof/>
              <w:szCs w:val="21"/>
              <w:lang w:val="en-GB" w:eastAsia="en-GB" w:bidi="ne-NP"/>
            </w:rPr>
          </w:pPr>
          <w:hyperlink w:anchor="_Toc241952560" w:history="1">
            <w:r w:rsidRPr="0007081E">
              <w:rPr>
                <w:rStyle w:val="Hyperlink"/>
                <w:noProof/>
              </w:rPr>
              <w:t>2.5</w:t>
            </w:r>
            <w:r>
              <w:rPr>
                <w:noProof/>
                <w:szCs w:val="21"/>
                <w:lang w:val="en-GB" w:eastAsia="en-GB" w:bidi="ne-NP"/>
              </w:rPr>
              <w:tab/>
            </w:r>
            <w:r w:rsidRPr="0007081E">
              <w:rPr>
                <w:rStyle w:val="Hyperlink"/>
                <w:noProof/>
              </w:rPr>
              <w:t>Conceptual Framework</w:t>
            </w:r>
            <w:r>
              <w:rPr>
                <w:noProof/>
                <w:webHidden/>
              </w:rPr>
              <w:tab/>
            </w:r>
            <w:r>
              <w:rPr>
                <w:noProof/>
                <w:webHidden/>
              </w:rPr>
              <w:fldChar w:fldCharType="begin"/>
            </w:r>
            <w:r>
              <w:rPr>
                <w:noProof/>
                <w:webHidden/>
              </w:rPr>
              <w:instrText xml:space="preserve"> PAGEREF _Toc241952560 \h </w:instrText>
            </w:r>
            <w:r>
              <w:rPr>
                <w:noProof/>
                <w:webHidden/>
              </w:rPr>
            </w:r>
            <w:r>
              <w:rPr>
                <w:noProof/>
                <w:webHidden/>
              </w:rPr>
              <w:fldChar w:fldCharType="separate"/>
            </w:r>
            <w:r>
              <w:rPr>
                <w:noProof/>
                <w:webHidden/>
              </w:rPr>
              <w:t>14</w:t>
            </w:r>
            <w:r>
              <w:rPr>
                <w:noProof/>
                <w:webHidden/>
              </w:rPr>
              <w:fldChar w:fldCharType="end"/>
            </w:r>
          </w:hyperlink>
        </w:p>
        <w:p w14:paraId="1A898CA7" w14:textId="2CA8BD11" w:rsidR="00C04A13" w:rsidRDefault="00C04A13">
          <w:pPr>
            <w:pStyle w:val="TOC1"/>
            <w:tabs>
              <w:tab w:val="right" w:pos="8630"/>
            </w:tabs>
            <w:rPr>
              <w:noProof/>
              <w:szCs w:val="21"/>
              <w:lang w:val="en-GB" w:eastAsia="en-GB" w:bidi="ne-NP"/>
            </w:rPr>
          </w:pPr>
          <w:hyperlink w:anchor="_Toc241952561" w:history="1">
            <w:r w:rsidRPr="0007081E">
              <w:rPr>
                <w:rStyle w:val="Hyperlink"/>
                <w:noProof/>
              </w:rPr>
              <w:t>Chapter-Three</w:t>
            </w:r>
            <w:r>
              <w:rPr>
                <w:noProof/>
                <w:webHidden/>
              </w:rPr>
              <w:tab/>
            </w:r>
            <w:r>
              <w:rPr>
                <w:noProof/>
                <w:webHidden/>
              </w:rPr>
              <w:fldChar w:fldCharType="begin"/>
            </w:r>
            <w:r>
              <w:rPr>
                <w:noProof/>
                <w:webHidden/>
              </w:rPr>
              <w:instrText xml:space="preserve"> PAGEREF _Toc241952561 \h </w:instrText>
            </w:r>
            <w:r>
              <w:rPr>
                <w:noProof/>
                <w:webHidden/>
              </w:rPr>
            </w:r>
            <w:r>
              <w:rPr>
                <w:noProof/>
                <w:webHidden/>
              </w:rPr>
              <w:fldChar w:fldCharType="separate"/>
            </w:r>
            <w:r>
              <w:rPr>
                <w:noProof/>
                <w:webHidden/>
              </w:rPr>
              <w:t>17</w:t>
            </w:r>
            <w:r>
              <w:rPr>
                <w:noProof/>
                <w:webHidden/>
              </w:rPr>
              <w:fldChar w:fldCharType="end"/>
            </w:r>
          </w:hyperlink>
        </w:p>
        <w:p w14:paraId="29E59326" w14:textId="5AE266D5" w:rsidR="00C04A13" w:rsidRDefault="00C04A13">
          <w:pPr>
            <w:pStyle w:val="TOC1"/>
            <w:tabs>
              <w:tab w:val="right" w:pos="8630"/>
            </w:tabs>
            <w:rPr>
              <w:noProof/>
              <w:szCs w:val="21"/>
              <w:lang w:val="en-GB" w:eastAsia="en-GB" w:bidi="ne-NP"/>
            </w:rPr>
          </w:pPr>
          <w:hyperlink w:anchor="_Toc241952562" w:history="1">
            <w:r w:rsidRPr="0007081E">
              <w:rPr>
                <w:rStyle w:val="Hyperlink"/>
                <w:noProof/>
              </w:rPr>
              <w:t>Research methodology</w:t>
            </w:r>
            <w:r>
              <w:rPr>
                <w:noProof/>
                <w:webHidden/>
              </w:rPr>
              <w:tab/>
            </w:r>
            <w:r>
              <w:rPr>
                <w:noProof/>
                <w:webHidden/>
              </w:rPr>
              <w:fldChar w:fldCharType="begin"/>
            </w:r>
            <w:r>
              <w:rPr>
                <w:noProof/>
                <w:webHidden/>
              </w:rPr>
              <w:instrText xml:space="preserve"> PAGEREF _Toc241952562 \h </w:instrText>
            </w:r>
            <w:r>
              <w:rPr>
                <w:noProof/>
                <w:webHidden/>
              </w:rPr>
            </w:r>
            <w:r>
              <w:rPr>
                <w:noProof/>
                <w:webHidden/>
              </w:rPr>
              <w:fldChar w:fldCharType="separate"/>
            </w:r>
            <w:r>
              <w:rPr>
                <w:noProof/>
                <w:webHidden/>
              </w:rPr>
              <w:t>17</w:t>
            </w:r>
            <w:r>
              <w:rPr>
                <w:noProof/>
                <w:webHidden/>
              </w:rPr>
              <w:fldChar w:fldCharType="end"/>
            </w:r>
          </w:hyperlink>
        </w:p>
        <w:p w14:paraId="674AE049" w14:textId="3E0DD5D5" w:rsidR="00C04A13" w:rsidRDefault="00C04A13">
          <w:pPr>
            <w:pStyle w:val="TOC2"/>
            <w:tabs>
              <w:tab w:val="left" w:pos="960"/>
              <w:tab w:val="right" w:pos="8630"/>
            </w:tabs>
            <w:rPr>
              <w:noProof/>
              <w:szCs w:val="21"/>
              <w:lang w:val="en-GB" w:eastAsia="en-GB" w:bidi="ne-NP"/>
            </w:rPr>
          </w:pPr>
          <w:hyperlink w:anchor="_Toc241952563" w:history="1">
            <w:r w:rsidRPr="0007081E">
              <w:rPr>
                <w:rStyle w:val="Hyperlink"/>
                <w:noProof/>
              </w:rPr>
              <w:t>3.1</w:t>
            </w:r>
            <w:r>
              <w:rPr>
                <w:noProof/>
                <w:szCs w:val="21"/>
                <w:lang w:val="en-GB" w:eastAsia="en-GB" w:bidi="ne-NP"/>
              </w:rPr>
              <w:tab/>
            </w:r>
            <w:r w:rsidRPr="0007081E">
              <w:rPr>
                <w:rStyle w:val="Hyperlink"/>
                <w:noProof/>
              </w:rPr>
              <w:t>Introduction to Study Area</w:t>
            </w:r>
            <w:r>
              <w:rPr>
                <w:noProof/>
                <w:webHidden/>
              </w:rPr>
              <w:tab/>
            </w:r>
            <w:r>
              <w:rPr>
                <w:noProof/>
                <w:webHidden/>
              </w:rPr>
              <w:fldChar w:fldCharType="begin"/>
            </w:r>
            <w:r>
              <w:rPr>
                <w:noProof/>
                <w:webHidden/>
              </w:rPr>
              <w:instrText xml:space="preserve"> PAGEREF _Toc241952563 \h </w:instrText>
            </w:r>
            <w:r>
              <w:rPr>
                <w:noProof/>
                <w:webHidden/>
              </w:rPr>
            </w:r>
            <w:r>
              <w:rPr>
                <w:noProof/>
                <w:webHidden/>
              </w:rPr>
              <w:fldChar w:fldCharType="separate"/>
            </w:r>
            <w:r>
              <w:rPr>
                <w:noProof/>
                <w:webHidden/>
              </w:rPr>
              <w:t>17</w:t>
            </w:r>
            <w:r>
              <w:rPr>
                <w:noProof/>
                <w:webHidden/>
              </w:rPr>
              <w:fldChar w:fldCharType="end"/>
            </w:r>
          </w:hyperlink>
        </w:p>
        <w:p w14:paraId="3E8B354C" w14:textId="767B0921" w:rsidR="00C04A13" w:rsidRDefault="00C04A13">
          <w:pPr>
            <w:pStyle w:val="TOC2"/>
            <w:tabs>
              <w:tab w:val="left" w:pos="960"/>
              <w:tab w:val="right" w:pos="8630"/>
            </w:tabs>
            <w:rPr>
              <w:noProof/>
              <w:szCs w:val="21"/>
              <w:lang w:val="en-GB" w:eastAsia="en-GB" w:bidi="ne-NP"/>
            </w:rPr>
          </w:pPr>
          <w:hyperlink w:anchor="_Toc241952564" w:history="1">
            <w:r w:rsidRPr="0007081E">
              <w:rPr>
                <w:rStyle w:val="Hyperlink"/>
                <w:rFonts w:cs="Times New Roman"/>
                <w:noProof/>
                <w:kern w:val="0"/>
              </w:rPr>
              <w:t>3.2</w:t>
            </w:r>
            <w:r>
              <w:rPr>
                <w:noProof/>
                <w:szCs w:val="21"/>
                <w:lang w:val="en-GB" w:eastAsia="en-GB" w:bidi="ne-NP"/>
              </w:rPr>
              <w:tab/>
            </w:r>
            <w:r w:rsidRPr="0007081E">
              <w:rPr>
                <w:rStyle w:val="Hyperlink"/>
                <w:noProof/>
              </w:rPr>
              <w:t>Sample Design</w:t>
            </w:r>
            <w:r>
              <w:rPr>
                <w:noProof/>
                <w:webHidden/>
              </w:rPr>
              <w:tab/>
            </w:r>
            <w:r>
              <w:rPr>
                <w:noProof/>
                <w:webHidden/>
              </w:rPr>
              <w:fldChar w:fldCharType="begin"/>
            </w:r>
            <w:r>
              <w:rPr>
                <w:noProof/>
                <w:webHidden/>
              </w:rPr>
              <w:instrText xml:space="preserve"> PAGEREF _Toc241952564 \h </w:instrText>
            </w:r>
            <w:r>
              <w:rPr>
                <w:noProof/>
                <w:webHidden/>
              </w:rPr>
            </w:r>
            <w:r>
              <w:rPr>
                <w:noProof/>
                <w:webHidden/>
              </w:rPr>
              <w:fldChar w:fldCharType="separate"/>
            </w:r>
            <w:r>
              <w:rPr>
                <w:noProof/>
                <w:webHidden/>
              </w:rPr>
              <w:t>17</w:t>
            </w:r>
            <w:r>
              <w:rPr>
                <w:noProof/>
                <w:webHidden/>
              </w:rPr>
              <w:fldChar w:fldCharType="end"/>
            </w:r>
          </w:hyperlink>
        </w:p>
        <w:p w14:paraId="7D888A35" w14:textId="2CB8D0A7" w:rsidR="00C04A13" w:rsidRDefault="00C04A13">
          <w:pPr>
            <w:pStyle w:val="TOC2"/>
            <w:tabs>
              <w:tab w:val="left" w:pos="960"/>
              <w:tab w:val="right" w:pos="8630"/>
            </w:tabs>
            <w:rPr>
              <w:noProof/>
              <w:szCs w:val="21"/>
              <w:lang w:val="en-GB" w:eastAsia="en-GB" w:bidi="ne-NP"/>
            </w:rPr>
          </w:pPr>
          <w:hyperlink w:anchor="_Toc241952565" w:history="1">
            <w:r w:rsidRPr="0007081E">
              <w:rPr>
                <w:rStyle w:val="Hyperlink"/>
                <w:noProof/>
              </w:rPr>
              <w:t>3.3</w:t>
            </w:r>
            <w:r>
              <w:rPr>
                <w:noProof/>
                <w:szCs w:val="21"/>
                <w:lang w:val="en-GB" w:eastAsia="en-GB" w:bidi="ne-NP"/>
              </w:rPr>
              <w:tab/>
            </w:r>
            <w:r w:rsidRPr="0007081E">
              <w:rPr>
                <w:rStyle w:val="Hyperlink"/>
                <w:noProof/>
              </w:rPr>
              <w:t>Questionnaire Design</w:t>
            </w:r>
            <w:r>
              <w:rPr>
                <w:noProof/>
                <w:webHidden/>
              </w:rPr>
              <w:tab/>
            </w:r>
            <w:r>
              <w:rPr>
                <w:noProof/>
                <w:webHidden/>
              </w:rPr>
              <w:fldChar w:fldCharType="begin"/>
            </w:r>
            <w:r>
              <w:rPr>
                <w:noProof/>
                <w:webHidden/>
              </w:rPr>
              <w:instrText xml:space="preserve"> PAGEREF _Toc241952565 \h </w:instrText>
            </w:r>
            <w:r>
              <w:rPr>
                <w:noProof/>
                <w:webHidden/>
              </w:rPr>
            </w:r>
            <w:r>
              <w:rPr>
                <w:noProof/>
                <w:webHidden/>
              </w:rPr>
              <w:fldChar w:fldCharType="separate"/>
            </w:r>
            <w:r>
              <w:rPr>
                <w:noProof/>
                <w:webHidden/>
              </w:rPr>
              <w:t>17</w:t>
            </w:r>
            <w:r>
              <w:rPr>
                <w:noProof/>
                <w:webHidden/>
              </w:rPr>
              <w:fldChar w:fldCharType="end"/>
            </w:r>
          </w:hyperlink>
        </w:p>
        <w:p w14:paraId="7A2B1F24" w14:textId="5205487B" w:rsidR="00C04A13" w:rsidRDefault="00C04A13">
          <w:pPr>
            <w:pStyle w:val="TOC2"/>
            <w:tabs>
              <w:tab w:val="left" w:pos="960"/>
              <w:tab w:val="right" w:pos="8630"/>
            </w:tabs>
            <w:rPr>
              <w:noProof/>
              <w:szCs w:val="21"/>
              <w:lang w:val="en-GB" w:eastAsia="en-GB" w:bidi="ne-NP"/>
            </w:rPr>
          </w:pPr>
          <w:hyperlink w:anchor="_Toc241952566" w:history="1">
            <w:r w:rsidRPr="0007081E">
              <w:rPr>
                <w:rStyle w:val="Hyperlink"/>
                <w:noProof/>
              </w:rPr>
              <w:t>3.4</w:t>
            </w:r>
            <w:r>
              <w:rPr>
                <w:noProof/>
                <w:szCs w:val="21"/>
                <w:lang w:val="en-GB" w:eastAsia="en-GB" w:bidi="ne-NP"/>
              </w:rPr>
              <w:tab/>
            </w:r>
            <w:r w:rsidRPr="0007081E">
              <w:rPr>
                <w:rStyle w:val="Hyperlink"/>
                <w:noProof/>
              </w:rPr>
              <w:t>Data Collection and Processing</w:t>
            </w:r>
            <w:r>
              <w:rPr>
                <w:noProof/>
                <w:webHidden/>
              </w:rPr>
              <w:tab/>
            </w:r>
            <w:r>
              <w:rPr>
                <w:noProof/>
                <w:webHidden/>
              </w:rPr>
              <w:fldChar w:fldCharType="begin"/>
            </w:r>
            <w:r>
              <w:rPr>
                <w:noProof/>
                <w:webHidden/>
              </w:rPr>
              <w:instrText xml:space="preserve"> PAGEREF _Toc241952566 \h </w:instrText>
            </w:r>
            <w:r>
              <w:rPr>
                <w:noProof/>
                <w:webHidden/>
              </w:rPr>
            </w:r>
            <w:r>
              <w:rPr>
                <w:noProof/>
                <w:webHidden/>
              </w:rPr>
              <w:fldChar w:fldCharType="separate"/>
            </w:r>
            <w:r>
              <w:rPr>
                <w:noProof/>
                <w:webHidden/>
              </w:rPr>
              <w:t>17</w:t>
            </w:r>
            <w:r>
              <w:rPr>
                <w:noProof/>
                <w:webHidden/>
              </w:rPr>
              <w:fldChar w:fldCharType="end"/>
            </w:r>
          </w:hyperlink>
        </w:p>
        <w:p w14:paraId="6356AD13" w14:textId="1F9269CF" w:rsidR="00C04A13" w:rsidRDefault="00C04A13">
          <w:pPr>
            <w:pStyle w:val="TOC2"/>
            <w:tabs>
              <w:tab w:val="left" w:pos="960"/>
              <w:tab w:val="right" w:pos="8630"/>
            </w:tabs>
            <w:rPr>
              <w:noProof/>
              <w:szCs w:val="21"/>
              <w:lang w:val="en-GB" w:eastAsia="en-GB" w:bidi="ne-NP"/>
            </w:rPr>
          </w:pPr>
          <w:hyperlink w:anchor="_Toc241952567" w:history="1">
            <w:r w:rsidRPr="0007081E">
              <w:rPr>
                <w:rStyle w:val="Hyperlink"/>
                <w:noProof/>
              </w:rPr>
              <w:t>3.5</w:t>
            </w:r>
            <w:r>
              <w:rPr>
                <w:noProof/>
                <w:szCs w:val="21"/>
                <w:lang w:val="en-GB" w:eastAsia="en-GB" w:bidi="ne-NP"/>
              </w:rPr>
              <w:tab/>
            </w:r>
            <w:r w:rsidRPr="0007081E">
              <w:rPr>
                <w:rStyle w:val="Hyperlink"/>
                <w:noProof/>
              </w:rPr>
              <w:t>Data Analysis</w:t>
            </w:r>
            <w:r>
              <w:rPr>
                <w:noProof/>
                <w:webHidden/>
              </w:rPr>
              <w:tab/>
            </w:r>
            <w:r>
              <w:rPr>
                <w:noProof/>
                <w:webHidden/>
              </w:rPr>
              <w:fldChar w:fldCharType="begin"/>
            </w:r>
            <w:r>
              <w:rPr>
                <w:noProof/>
                <w:webHidden/>
              </w:rPr>
              <w:instrText xml:space="preserve"> PAGEREF _Toc241952567 \h </w:instrText>
            </w:r>
            <w:r>
              <w:rPr>
                <w:noProof/>
                <w:webHidden/>
              </w:rPr>
            </w:r>
            <w:r>
              <w:rPr>
                <w:noProof/>
                <w:webHidden/>
              </w:rPr>
              <w:fldChar w:fldCharType="separate"/>
            </w:r>
            <w:r>
              <w:rPr>
                <w:noProof/>
                <w:webHidden/>
              </w:rPr>
              <w:t>18</w:t>
            </w:r>
            <w:r>
              <w:rPr>
                <w:noProof/>
                <w:webHidden/>
              </w:rPr>
              <w:fldChar w:fldCharType="end"/>
            </w:r>
          </w:hyperlink>
        </w:p>
        <w:p w14:paraId="0F3A9BA1" w14:textId="331681E3" w:rsidR="00C04A13" w:rsidRDefault="00C04A13">
          <w:pPr>
            <w:pStyle w:val="TOC1"/>
            <w:tabs>
              <w:tab w:val="right" w:pos="8630"/>
            </w:tabs>
            <w:rPr>
              <w:noProof/>
              <w:szCs w:val="21"/>
              <w:lang w:val="en-GB" w:eastAsia="en-GB" w:bidi="ne-NP"/>
            </w:rPr>
          </w:pPr>
          <w:hyperlink w:anchor="_Toc241952568" w:history="1">
            <w:r w:rsidRPr="0007081E">
              <w:rPr>
                <w:rStyle w:val="Hyperlink"/>
                <w:noProof/>
              </w:rPr>
              <w:t>Chapter Four</w:t>
            </w:r>
            <w:r>
              <w:rPr>
                <w:noProof/>
                <w:webHidden/>
              </w:rPr>
              <w:tab/>
            </w:r>
            <w:r>
              <w:rPr>
                <w:noProof/>
                <w:webHidden/>
              </w:rPr>
              <w:fldChar w:fldCharType="begin"/>
            </w:r>
            <w:r>
              <w:rPr>
                <w:noProof/>
                <w:webHidden/>
              </w:rPr>
              <w:instrText xml:space="preserve"> PAGEREF _Toc241952568 \h </w:instrText>
            </w:r>
            <w:r>
              <w:rPr>
                <w:noProof/>
                <w:webHidden/>
              </w:rPr>
            </w:r>
            <w:r>
              <w:rPr>
                <w:noProof/>
                <w:webHidden/>
              </w:rPr>
              <w:fldChar w:fldCharType="separate"/>
            </w:r>
            <w:r>
              <w:rPr>
                <w:noProof/>
                <w:webHidden/>
              </w:rPr>
              <w:t>19</w:t>
            </w:r>
            <w:r>
              <w:rPr>
                <w:noProof/>
                <w:webHidden/>
              </w:rPr>
              <w:fldChar w:fldCharType="end"/>
            </w:r>
          </w:hyperlink>
        </w:p>
        <w:p w14:paraId="56712E47" w14:textId="676BE2FB" w:rsidR="00C04A13" w:rsidRDefault="00C04A13">
          <w:pPr>
            <w:pStyle w:val="TOC1"/>
            <w:tabs>
              <w:tab w:val="right" w:pos="8630"/>
            </w:tabs>
            <w:rPr>
              <w:noProof/>
              <w:szCs w:val="21"/>
              <w:lang w:val="en-GB" w:eastAsia="en-GB" w:bidi="ne-NP"/>
            </w:rPr>
          </w:pPr>
          <w:hyperlink w:anchor="_Toc241952569" w:history="1">
            <w:r w:rsidRPr="0007081E">
              <w:rPr>
                <w:rStyle w:val="Hyperlink"/>
                <w:noProof/>
              </w:rPr>
              <w:t>Socio-economic and demographic characteristics of migrants</w:t>
            </w:r>
            <w:r>
              <w:rPr>
                <w:noProof/>
                <w:webHidden/>
              </w:rPr>
              <w:tab/>
            </w:r>
            <w:r>
              <w:rPr>
                <w:noProof/>
                <w:webHidden/>
              </w:rPr>
              <w:fldChar w:fldCharType="begin"/>
            </w:r>
            <w:r>
              <w:rPr>
                <w:noProof/>
                <w:webHidden/>
              </w:rPr>
              <w:instrText xml:space="preserve"> PAGEREF _Toc241952569 \h </w:instrText>
            </w:r>
            <w:r>
              <w:rPr>
                <w:noProof/>
                <w:webHidden/>
              </w:rPr>
            </w:r>
            <w:r>
              <w:rPr>
                <w:noProof/>
                <w:webHidden/>
              </w:rPr>
              <w:fldChar w:fldCharType="separate"/>
            </w:r>
            <w:r>
              <w:rPr>
                <w:noProof/>
                <w:webHidden/>
              </w:rPr>
              <w:t>19</w:t>
            </w:r>
            <w:r>
              <w:rPr>
                <w:noProof/>
                <w:webHidden/>
              </w:rPr>
              <w:fldChar w:fldCharType="end"/>
            </w:r>
          </w:hyperlink>
        </w:p>
        <w:p w14:paraId="4F093BE0" w14:textId="76E55366" w:rsidR="00C04A13" w:rsidRDefault="00C04A13">
          <w:pPr>
            <w:pStyle w:val="TOC2"/>
            <w:tabs>
              <w:tab w:val="left" w:pos="960"/>
              <w:tab w:val="right" w:pos="8630"/>
            </w:tabs>
            <w:rPr>
              <w:noProof/>
              <w:szCs w:val="21"/>
              <w:lang w:val="en-GB" w:eastAsia="en-GB" w:bidi="ne-NP"/>
            </w:rPr>
          </w:pPr>
          <w:hyperlink w:anchor="_Toc241952570" w:history="1">
            <w:r w:rsidRPr="0007081E">
              <w:rPr>
                <w:rStyle w:val="Hyperlink"/>
                <w:noProof/>
              </w:rPr>
              <w:t>4.1</w:t>
            </w:r>
            <w:r>
              <w:rPr>
                <w:noProof/>
                <w:szCs w:val="21"/>
                <w:lang w:val="en-GB" w:eastAsia="en-GB" w:bidi="ne-NP"/>
              </w:rPr>
              <w:tab/>
            </w:r>
            <w:r w:rsidRPr="0007081E">
              <w:rPr>
                <w:rStyle w:val="Hyperlink"/>
                <w:noProof/>
              </w:rPr>
              <w:t>Socio-Economic Characteristics</w:t>
            </w:r>
            <w:r>
              <w:rPr>
                <w:noProof/>
                <w:webHidden/>
              </w:rPr>
              <w:tab/>
            </w:r>
            <w:r>
              <w:rPr>
                <w:noProof/>
                <w:webHidden/>
              </w:rPr>
              <w:fldChar w:fldCharType="begin"/>
            </w:r>
            <w:r>
              <w:rPr>
                <w:noProof/>
                <w:webHidden/>
              </w:rPr>
              <w:instrText xml:space="preserve"> PAGEREF _Toc241952570 \h </w:instrText>
            </w:r>
            <w:r>
              <w:rPr>
                <w:noProof/>
                <w:webHidden/>
              </w:rPr>
            </w:r>
            <w:r>
              <w:rPr>
                <w:noProof/>
                <w:webHidden/>
              </w:rPr>
              <w:fldChar w:fldCharType="separate"/>
            </w:r>
            <w:r>
              <w:rPr>
                <w:noProof/>
                <w:webHidden/>
              </w:rPr>
              <w:t>19</w:t>
            </w:r>
            <w:r>
              <w:rPr>
                <w:noProof/>
                <w:webHidden/>
              </w:rPr>
              <w:fldChar w:fldCharType="end"/>
            </w:r>
          </w:hyperlink>
        </w:p>
        <w:p w14:paraId="304AD14D" w14:textId="3D969991" w:rsidR="00C04A13" w:rsidRDefault="00C04A13">
          <w:pPr>
            <w:pStyle w:val="TOC3"/>
            <w:tabs>
              <w:tab w:val="left" w:pos="1440"/>
              <w:tab w:val="right" w:pos="8630"/>
            </w:tabs>
            <w:rPr>
              <w:noProof/>
              <w:szCs w:val="21"/>
              <w:lang w:val="en-GB" w:eastAsia="en-GB" w:bidi="ne-NP"/>
            </w:rPr>
          </w:pPr>
          <w:hyperlink w:anchor="_Toc241952571" w:history="1">
            <w:r w:rsidRPr="0007081E">
              <w:rPr>
                <w:rStyle w:val="Hyperlink"/>
                <w:bCs/>
                <w:noProof/>
              </w:rPr>
              <w:t>4.1.1</w:t>
            </w:r>
            <w:r>
              <w:rPr>
                <w:noProof/>
                <w:szCs w:val="21"/>
                <w:lang w:val="en-GB" w:eastAsia="en-GB" w:bidi="ne-NP"/>
              </w:rPr>
              <w:tab/>
            </w:r>
            <w:r w:rsidRPr="0007081E">
              <w:rPr>
                <w:rStyle w:val="Hyperlink"/>
                <w:noProof/>
              </w:rPr>
              <w:t>Literacy Status of Migrants</w:t>
            </w:r>
            <w:r>
              <w:rPr>
                <w:noProof/>
                <w:webHidden/>
              </w:rPr>
              <w:tab/>
            </w:r>
            <w:r>
              <w:rPr>
                <w:noProof/>
                <w:webHidden/>
              </w:rPr>
              <w:fldChar w:fldCharType="begin"/>
            </w:r>
            <w:r>
              <w:rPr>
                <w:noProof/>
                <w:webHidden/>
              </w:rPr>
              <w:instrText xml:space="preserve"> PAGEREF _Toc241952571 \h </w:instrText>
            </w:r>
            <w:r>
              <w:rPr>
                <w:noProof/>
                <w:webHidden/>
              </w:rPr>
            </w:r>
            <w:r>
              <w:rPr>
                <w:noProof/>
                <w:webHidden/>
              </w:rPr>
              <w:fldChar w:fldCharType="separate"/>
            </w:r>
            <w:r>
              <w:rPr>
                <w:noProof/>
                <w:webHidden/>
              </w:rPr>
              <w:t>19</w:t>
            </w:r>
            <w:r>
              <w:rPr>
                <w:noProof/>
                <w:webHidden/>
              </w:rPr>
              <w:fldChar w:fldCharType="end"/>
            </w:r>
          </w:hyperlink>
        </w:p>
        <w:p w14:paraId="414C310B" w14:textId="4A45D9D7" w:rsidR="00C04A13" w:rsidRDefault="00C04A13">
          <w:pPr>
            <w:pStyle w:val="TOC3"/>
            <w:tabs>
              <w:tab w:val="left" w:pos="1440"/>
              <w:tab w:val="right" w:pos="8630"/>
            </w:tabs>
            <w:rPr>
              <w:noProof/>
              <w:szCs w:val="21"/>
              <w:lang w:val="en-GB" w:eastAsia="en-GB" w:bidi="ne-NP"/>
            </w:rPr>
          </w:pPr>
          <w:hyperlink w:anchor="_Toc241952572" w:history="1">
            <w:r w:rsidRPr="0007081E">
              <w:rPr>
                <w:rStyle w:val="Hyperlink"/>
                <w:bCs/>
                <w:noProof/>
              </w:rPr>
              <w:t>4.1.2</w:t>
            </w:r>
            <w:r>
              <w:rPr>
                <w:noProof/>
                <w:szCs w:val="21"/>
                <w:lang w:val="en-GB" w:eastAsia="en-GB" w:bidi="ne-NP"/>
              </w:rPr>
              <w:tab/>
            </w:r>
            <w:r w:rsidRPr="0007081E">
              <w:rPr>
                <w:rStyle w:val="Hyperlink"/>
                <w:noProof/>
              </w:rPr>
              <w:t>Ethnicity</w:t>
            </w:r>
            <w:r>
              <w:rPr>
                <w:noProof/>
                <w:webHidden/>
              </w:rPr>
              <w:tab/>
            </w:r>
            <w:r>
              <w:rPr>
                <w:noProof/>
                <w:webHidden/>
              </w:rPr>
              <w:fldChar w:fldCharType="begin"/>
            </w:r>
            <w:r>
              <w:rPr>
                <w:noProof/>
                <w:webHidden/>
              </w:rPr>
              <w:instrText xml:space="preserve"> PAGEREF _Toc241952572 \h </w:instrText>
            </w:r>
            <w:r>
              <w:rPr>
                <w:noProof/>
                <w:webHidden/>
              </w:rPr>
            </w:r>
            <w:r>
              <w:rPr>
                <w:noProof/>
                <w:webHidden/>
              </w:rPr>
              <w:fldChar w:fldCharType="separate"/>
            </w:r>
            <w:r>
              <w:rPr>
                <w:noProof/>
                <w:webHidden/>
              </w:rPr>
              <w:t>20</w:t>
            </w:r>
            <w:r>
              <w:rPr>
                <w:noProof/>
                <w:webHidden/>
              </w:rPr>
              <w:fldChar w:fldCharType="end"/>
            </w:r>
          </w:hyperlink>
        </w:p>
        <w:p w14:paraId="23024412" w14:textId="7436C2AE" w:rsidR="00C04A13" w:rsidRDefault="00C04A13">
          <w:pPr>
            <w:pStyle w:val="TOC3"/>
            <w:tabs>
              <w:tab w:val="left" w:pos="1440"/>
              <w:tab w:val="right" w:pos="8630"/>
            </w:tabs>
            <w:rPr>
              <w:noProof/>
              <w:szCs w:val="21"/>
              <w:lang w:val="en-GB" w:eastAsia="en-GB" w:bidi="ne-NP"/>
            </w:rPr>
          </w:pPr>
          <w:hyperlink w:anchor="_Toc241952573" w:history="1">
            <w:r w:rsidRPr="0007081E">
              <w:rPr>
                <w:rStyle w:val="Hyperlink"/>
                <w:bCs/>
                <w:noProof/>
              </w:rPr>
              <w:t>4.1.3</w:t>
            </w:r>
            <w:r>
              <w:rPr>
                <w:noProof/>
                <w:szCs w:val="21"/>
                <w:lang w:val="en-GB" w:eastAsia="en-GB" w:bidi="ne-NP"/>
              </w:rPr>
              <w:tab/>
            </w:r>
            <w:r w:rsidRPr="0007081E">
              <w:rPr>
                <w:rStyle w:val="Hyperlink"/>
                <w:noProof/>
              </w:rPr>
              <w:t>Religion</w:t>
            </w:r>
            <w:r>
              <w:rPr>
                <w:noProof/>
                <w:webHidden/>
              </w:rPr>
              <w:tab/>
            </w:r>
            <w:r>
              <w:rPr>
                <w:noProof/>
                <w:webHidden/>
              </w:rPr>
              <w:fldChar w:fldCharType="begin"/>
            </w:r>
            <w:r>
              <w:rPr>
                <w:noProof/>
                <w:webHidden/>
              </w:rPr>
              <w:instrText xml:space="preserve"> PAGEREF _Toc241952573 \h </w:instrText>
            </w:r>
            <w:r>
              <w:rPr>
                <w:noProof/>
                <w:webHidden/>
              </w:rPr>
            </w:r>
            <w:r>
              <w:rPr>
                <w:noProof/>
                <w:webHidden/>
              </w:rPr>
              <w:fldChar w:fldCharType="separate"/>
            </w:r>
            <w:r>
              <w:rPr>
                <w:noProof/>
                <w:webHidden/>
              </w:rPr>
              <w:t>21</w:t>
            </w:r>
            <w:r>
              <w:rPr>
                <w:noProof/>
                <w:webHidden/>
              </w:rPr>
              <w:fldChar w:fldCharType="end"/>
            </w:r>
          </w:hyperlink>
        </w:p>
        <w:p w14:paraId="28FA2E8C" w14:textId="2AF7DFB1" w:rsidR="00C04A13" w:rsidRDefault="00C04A13">
          <w:pPr>
            <w:pStyle w:val="TOC3"/>
            <w:tabs>
              <w:tab w:val="left" w:pos="1440"/>
              <w:tab w:val="right" w:pos="8630"/>
            </w:tabs>
            <w:rPr>
              <w:noProof/>
              <w:szCs w:val="21"/>
              <w:lang w:val="en-GB" w:eastAsia="en-GB" w:bidi="ne-NP"/>
            </w:rPr>
          </w:pPr>
          <w:hyperlink w:anchor="_Toc241952574" w:history="1">
            <w:r w:rsidRPr="0007081E">
              <w:rPr>
                <w:rStyle w:val="Hyperlink"/>
                <w:bCs/>
                <w:noProof/>
              </w:rPr>
              <w:t>4.1.4</w:t>
            </w:r>
            <w:r>
              <w:rPr>
                <w:noProof/>
                <w:szCs w:val="21"/>
                <w:lang w:val="en-GB" w:eastAsia="en-GB" w:bidi="ne-NP"/>
              </w:rPr>
              <w:tab/>
            </w:r>
            <w:r w:rsidRPr="0007081E">
              <w:rPr>
                <w:rStyle w:val="Hyperlink"/>
                <w:noProof/>
              </w:rPr>
              <w:t>Size of Land Holding</w:t>
            </w:r>
            <w:r>
              <w:rPr>
                <w:noProof/>
                <w:webHidden/>
              </w:rPr>
              <w:tab/>
            </w:r>
            <w:r>
              <w:rPr>
                <w:noProof/>
                <w:webHidden/>
              </w:rPr>
              <w:fldChar w:fldCharType="begin"/>
            </w:r>
            <w:r>
              <w:rPr>
                <w:noProof/>
                <w:webHidden/>
              </w:rPr>
              <w:instrText xml:space="preserve"> PAGEREF _Toc241952574 \h </w:instrText>
            </w:r>
            <w:r>
              <w:rPr>
                <w:noProof/>
                <w:webHidden/>
              </w:rPr>
            </w:r>
            <w:r>
              <w:rPr>
                <w:noProof/>
                <w:webHidden/>
              </w:rPr>
              <w:fldChar w:fldCharType="separate"/>
            </w:r>
            <w:r>
              <w:rPr>
                <w:noProof/>
                <w:webHidden/>
              </w:rPr>
              <w:t>22</w:t>
            </w:r>
            <w:r>
              <w:rPr>
                <w:noProof/>
                <w:webHidden/>
              </w:rPr>
              <w:fldChar w:fldCharType="end"/>
            </w:r>
          </w:hyperlink>
        </w:p>
        <w:p w14:paraId="20D879B1" w14:textId="6E42E95A" w:rsidR="00C04A13" w:rsidRDefault="00C04A13">
          <w:pPr>
            <w:pStyle w:val="TOC3"/>
            <w:tabs>
              <w:tab w:val="left" w:pos="1440"/>
              <w:tab w:val="right" w:pos="8630"/>
            </w:tabs>
            <w:rPr>
              <w:noProof/>
              <w:szCs w:val="21"/>
              <w:lang w:val="en-GB" w:eastAsia="en-GB" w:bidi="ne-NP"/>
            </w:rPr>
          </w:pPr>
          <w:hyperlink w:anchor="_Toc241952575" w:history="1">
            <w:r w:rsidRPr="0007081E">
              <w:rPr>
                <w:rStyle w:val="Hyperlink"/>
                <w:bCs/>
                <w:noProof/>
              </w:rPr>
              <w:t>4.1.5</w:t>
            </w:r>
            <w:r>
              <w:rPr>
                <w:noProof/>
                <w:szCs w:val="21"/>
                <w:lang w:val="en-GB" w:eastAsia="en-GB" w:bidi="ne-NP"/>
              </w:rPr>
              <w:tab/>
            </w:r>
            <w:r w:rsidRPr="0007081E">
              <w:rPr>
                <w:rStyle w:val="Hyperlink"/>
                <w:noProof/>
              </w:rPr>
              <w:t>Source of Water</w:t>
            </w:r>
            <w:r>
              <w:rPr>
                <w:noProof/>
                <w:webHidden/>
              </w:rPr>
              <w:tab/>
            </w:r>
            <w:r>
              <w:rPr>
                <w:noProof/>
                <w:webHidden/>
              </w:rPr>
              <w:fldChar w:fldCharType="begin"/>
            </w:r>
            <w:r>
              <w:rPr>
                <w:noProof/>
                <w:webHidden/>
              </w:rPr>
              <w:instrText xml:space="preserve"> PAGEREF _Toc241952575 \h </w:instrText>
            </w:r>
            <w:r>
              <w:rPr>
                <w:noProof/>
                <w:webHidden/>
              </w:rPr>
            </w:r>
            <w:r>
              <w:rPr>
                <w:noProof/>
                <w:webHidden/>
              </w:rPr>
              <w:fldChar w:fldCharType="separate"/>
            </w:r>
            <w:r>
              <w:rPr>
                <w:noProof/>
                <w:webHidden/>
              </w:rPr>
              <w:t>23</w:t>
            </w:r>
            <w:r>
              <w:rPr>
                <w:noProof/>
                <w:webHidden/>
              </w:rPr>
              <w:fldChar w:fldCharType="end"/>
            </w:r>
          </w:hyperlink>
        </w:p>
        <w:p w14:paraId="2BC1440F" w14:textId="2DF30934" w:rsidR="00C04A13" w:rsidRDefault="00C04A13">
          <w:pPr>
            <w:pStyle w:val="TOC2"/>
            <w:tabs>
              <w:tab w:val="left" w:pos="960"/>
              <w:tab w:val="right" w:pos="8630"/>
            </w:tabs>
            <w:rPr>
              <w:noProof/>
              <w:szCs w:val="21"/>
              <w:lang w:val="en-GB" w:eastAsia="en-GB" w:bidi="ne-NP"/>
            </w:rPr>
          </w:pPr>
          <w:hyperlink w:anchor="_Toc241952576" w:history="1">
            <w:r w:rsidRPr="0007081E">
              <w:rPr>
                <w:rStyle w:val="Hyperlink"/>
                <w:noProof/>
              </w:rPr>
              <w:t>4.2</w:t>
            </w:r>
            <w:r>
              <w:rPr>
                <w:noProof/>
                <w:szCs w:val="21"/>
                <w:lang w:val="en-GB" w:eastAsia="en-GB" w:bidi="ne-NP"/>
              </w:rPr>
              <w:tab/>
            </w:r>
            <w:r w:rsidRPr="0007081E">
              <w:rPr>
                <w:rStyle w:val="Hyperlink"/>
                <w:noProof/>
              </w:rPr>
              <w:t>Demographic Characteristics</w:t>
            </w:r>
            <w:r>
              <w:rPr>
                <w:noProof/>
                <w:webHidden/>
              </w:rPr>
              <w:tab/>
            </w:r>
            <w:r>
              <w:rPr>
                <w:noProof/>
                <w:webHidden/>
              </w:rPr>
              <w:fldChar w:fldCharType="begin"/>
            </w:r>
            <w:r>
              <w:rPr>
                <w:noProof/>
                <w:webHidden/>
              </w:rPr>
              <w:instrText xml:space="preserve"> PAGEREF _Toc241952576 \h </w:instrText>
            </w:r>
            <w:r>
              <w:rPr>
                <w:noProof/>
                <w:webHidden/>
              </w:rPr>
            </w:r>
            <w:r>
              <w:rPr>
                <w:noProof/>
                <w:webHidden/>
              </w:rPr>
              <w:fldChar w:fldCharType="separate"/>
            </w:r>
            <w:r>
              <w:rPr>
                <w:noProof/>
                <w:webHidden/>
              </w:rPr>
              <w:t>25</w:t>
            </w:r>
            <w:r>
              <w:rPr>
                <w:noProof/>
                <w:webHidden/>
              </w:rPr>
              <w:fldChar w:fldCharType="end"/>
            </w:r>
          </w:hyperlink>
        </w:p>
        <w:p w14:paraId="305CB53D" w14:textId="364D0C96" w:rsidR="00C04A13" w:rsidRDefault="00C04A13">
          <w:pPr>
            <w:pStyle w:val="TOC3"/>
            <w:tabs>
              <w:tab w:val="left" w:pos="1440"/>
              <w:tab w:val="right" w:pos="8630"/>
            </w:tabs>
            <w:rPr>
              <w:noProof/>
              <w:szCs w:val="21"/>
              <w:lang w:val="en-GB" w:eastAsia="en-GB" w:bidi="ne-NP"/>
            </w:rPr>
          </w:pPr>
          <w:hyperlink w:anchor="_Toc241952577" w:history="1">
            <w:r w:rsidRPr="0007081E">
              <w:rPr>
                <w:rStyle w:val="Hyperlink"/>
                <w:bCs/>
                <w:noProof/>
              </w:rPr>
              <w:t>4.2.1</w:t>
            </w:r>
            <w:r>
              <w:rPr>
                <w:noProof/>
                <w:szCs w:val="21"/>
                <w:lang w:val="en-GB" w:eastAsia="en-GB" w:bidi="ne-NP"/>
              </w:rPr>
              <w:tab/>
            </w:r>
            <w:r w:rsidRPr="0007081E">
              <w:rPr>
                <w:rStyle w:val="Hyperlink"/>
                <w:noProof/>
              </w:rPr>
              <w:t>Age and Sex Composition of Migrants</w:t>
            </w:r>
            <w:r>
              <w:rPr>
                <w:noProof/>
                <w:webHidden/>
              </w:rPr>
              <w:tab/>
            </w:r>
            <w:r>
              <w:rPr>
                <w:noProof/>
                <w:webHidden/>
              </w:rPr>
              <w:fldChar w:fldCharType="begin"/>
            </w:r>
            <w:r>
              <w:rPr>
                <w:noProof/>
                <w:webHidden/>
              </w:rPr>
              <w:instrText xml:space="preserve"> PAGEREF _Toc241952577 \h </w:instrText>
            </w:r>
            <w:r>
              <w:rPr>
                <w:noProof/>
                <w:webHidden/>
              </w:rPr>
            </w:r>
            <w:r>
              <w:rPr>
                <w:noProof/>
                <w:webHidden/>
              </w:rPr>
              <w:fldChar w:fldCharType="separate"/>
            </w:r>
            <w:r>
              <w:rPr>
                <w:noProof/>
                <w:webHidden/>
              </w:rPr>
              <w:t>25</w:t>
            </w:r>
            <w:r>
              <w:rPr>
                <w:noProof/>
                <w:webHidden/>
              </w:rPr>
              <w:fldChar w:fldCharType="end"/>
            </w:r>
          </w:hyperlink>
        </w:p>
        <w:p w14:paraId="6FA1AB11" w14:textId="2CD8A907" w:rsidR="00C04A13" w:rsidRDefault="00C04A13">
          <w:pPr>
            <w:pStyle w:val="TOC3"/>
            <w:tabs>
              <w:tab w:val="left" w:pos="1440"/>
              <w:tab w:val="right" w:pos="8630"/>
            </w:tabs>
            <w:rPr>
              <w:noProof/>
              <w:szCs w:val="21"/>
              <w:lang w:val="en-GB" w:eastAsia="en-GB" w:bidi="ne-NP"/>
            </w:rPr>
          </w:pPr>
          <w:hyperlink w:anchor="_Toc241952578" w:history="1">
            <w:r w:rsidRPr="0007081E">
              <w:rPr>
                <w:rStyle w:val="Hyperlink"/>
                <w:bCs/>
                <w:noProof/>
              </w:rPr>
              <w:t>4.2.2</w:t>
            </w:r>
            <w:r>
              <w:rPr>
                <w:noProof/>
                <w:szCs w:val="21"/>
                <w:lang w:val="en-GB" w:eastAsia="en-GB" w:bidi="ne-NP"/>
              </w:rPr>
              <w:tab/>
            </w:r>
            <w:r w:rsidRPr="0007081E">
              <w:rPr>
                <w:rStyle w:val="Hyperlink"/>
                <w:noProof/>
              </w:rPr>
              <w:t>Marital Status of Migrants (aged 10 years and above)</w:t>
            </w:r>
            <w:r>
              <w:rPr>
                <w:noProof/>
                <w:webHidden/>
              </w:rPr>
              <w:tab/>
            </w:r>
            <w:r>
              <w:rPr>
                <w:noProof/>
                <w:webHidden/>
              </w:rPr>
              <w:fldChar w:fldCharType="begin"/>
            </w:r>
            <w:r>
              <w:rPr>
                <w:noProof/>
                <w:webHidden/>
              </w:rPr>
              <w:instrText xml:space="preserve"> PAGEREF _Toc241952578 \h </w:instrText>
            </w:r>
            <w:r>
              <w:rPr>
                <w:noProof/>
                <w:webHidden/>
              </w:rPr>
            </w:r>
            <w:r>
              <w:rPr>
                <w:noProof/>
                <w:webHidden/>
              </w:rPr>
              <w:fldChar w:fldCharType="separate"/>
            </w:r>
            <w:r>
              <w:rPr>
                <w:noProof/>
                <w:webHidden/>
              </w:rPr>
              <w:t>26</w:t>
            </w:r>
            <w:r>
              <w:rPr>
                <w:noProof/>
                <w:webHidden/>
              </w:rPr>
              <w:fldChar w:fldCharType="end"/>
            </w:r>
          </w:hyperlink>
        </w:p>
        <w:p w14:paraId="282C9713" w14:textId="3F64B4D6" w:rsidR="00C04A13" w:rsidRDefault="00C04A13">
          <w:pPr>
            <w:pStyle w:val="TOC3"/>
            <w:tabs>
              <w:tab w:val="left" w:pos="1440"/>
              <w:tab w:val="right" w:pos="8630"/>
            </w:tabs>
            <w:rPr>
              <w:noProof/>
              <w:szCs w:val="21"/>
              <w:lang w:val="en-GB" w:eastAsia="en-GB" w:bidi="ne-NP"/>
            </w:rPr>
          </w:pPr>
          <w:hyperlink w:anchor="_Toc241952579" w:history="1">
            <w:r w:rsidRPr="0007081E">
              <w:rPr>
                <w:rStyle w:val="Hyperlink"/>
                <w:bCs/>
                <w:noProof/>
              </w:rPr>
              <w:t>4.2.3</w:t>
            </w:r>
            <w:r>
              <w:rPr>
                <w:noProof/>
                <w:szCs w:val="21"/>
                <w:lang w:val="en-GB" w:eastAsia="en-GB" w:bidi="ne-NP"/>
              </w:rPr>
              <w:tab/>
            </w:r>
            <w:r w:rsidRPr="0007081E">
              <w:rPr>
                <w:rStyle w:val="Hyperlink"/>
                <w:noProof/>
              </w:rPr>
              <w:t>Family Size</w:t>
            </w:r>
            <w:r>
              <w:rPr>
                <w:noProof/>
                <w:webHidden/>
              </w:rPr>
              <w:tab/>
            </w:r>
            <w:r>
              <w:rPr>
                <w:noProof/>
                <w:webHidden/>
              </w:rPr>
              <w:fldChar w:fldCharType="begin"/>
            </w:r>
            <w:r>
              <w:rPr>
                <w:noProof/>
                <w:webHidden/>
              </w:rPr>
              <w:instrText xml:space="preserve"> PAGEREF _Toc241952579 \h </w:instrText>
            </w:r>
            <w:r>
              <w:rPr>
                <w:noProof/>
                <w:webHidden/>
              </w:rPr>
            </w:r>
            <w:r>
              <w:rPr>
                <w:noProof/>
                <w:webHidden/>
              </w:rPr>
              <w:fldChar w:fldCharType="separate"/>
            </w:r>
            <w:r>
              <w:rPr>
                <w:noProof/>
                <w:webHidden/>
              </w:rPr>
              <w:t>27</w:t>
            </w:r>
            <w:r>
              <w:rPr>
                <w:noProof/>
                <w:webHidden/>
              </w:rPr>
              <w:fldChar w:fldCharType="end"/>
            </w:r>
          </w:hyperlink>
        </w:p>
        <w:p w14:paraId="51AC7CF5" w14:textId="10B07447" w:rsidR="00C04A13" w:rsidRDefault="00C04A13">
          <w:pPr>
            <w:pStyle w:val="TOC3"/>
            <w:tabs>
              <w:tab w:val="left" w:pos="1440"/>
              <w:tab w:val="right" w:pos="8630"/>
            </w:tabs>
            <w:rPr>
              <w:noProof/>
              <w:szCs w:val="21"/>
              <w:lang w:val="en-GB" w:eastAsia="en-GB" w:bidi="ne-NP"/>
            </w:rPr>
          </w:pPr>
          <w:hyperlink w:anchor="_Toc241952580" w:history="1">
            <w:r w:rsidRPr="0007081E">
              <w:rPr>
                <w:rStyle w:val="Hyperlink"/>
                <w:bCs/>
                <w:noProof/>
              </w:rPr>
              <w:t>4.2.4</w:t>
            </w:r>
            <w:r>
              <w:rPr>
                <w:noProof/>
                <w:szCs w:val="21"/>
                <w:lang w:val="en-GB" w:eastAsia="en-GB" w:bidi="ne-NP"/>
              </w:rPr>
              <w:tab/>
            </w:r>
            <w:r w:rsidRPr="0007081E">
              <w:rPr>
                <w:rStyle w:val="Hyperlink"/>
                <w:noProof/>
              </w:rPr>
              <w:t>Age Dependency Ratio</w:t>
            </w:r>
            <w:r>
              <w:rPr>
                <w:noProof/>
                <w:webHidden/>
              </w:rPr>
              <w:tab/>
            </w:r>
            <w:r>
              <w:rPr>
                <w:noProof/>
                <w:webHidden/>
              </w:rPr>
              <w:fldChar w:fldCharType="begin"/>
            </w:r>
            <w:r>
              <w:rPr>
                <w:noProof/>
                <w:webHidden/>
              </w:rPr>
              <w:instrText xml:space="preserve"> PAGEREF _Toc241952580 \h </w:instrText>
            </w:r>
            <w:r>
              <w:rPr>
                <w:noProof/>
                <w:webHidden/>
              </w:rPr>
            </w:r>
            <w:r>
              <w:rPr>
                <w:noProof/>
                <w:webHidden/>
              </w:rPr>
              <w:fldChar w:fldCharType="separate"/>
            </w:r>
            <w:r>
              <w:rPr>
                <w:noProof/>
                <w:webHidden/>
              </w:rPr>
              <w:t>29</w:t>
            </w:r>
            <w:r>
              <w:rPr>
                <w:noProof/>
                <w:webHidden/>
              </w:rPr>
              <w:fldChar w:fldCharType="end"/>
            </w:r>
          </w:hyperlink>
        </w:p>
        <w:p w14:paraId="6142A0AA" w14:textId="56FB289B" w:rsidR="00C04A13" w:rsidRDefault="00C04A13">
          <w:pPr>
            <w:pStyle w:val="TOC1"/>
            <w:tabs>
              <w:tab w:val="right" w:pos="8630"/>
            </w:tabs>
            <w:rPr>
              <w:noProof/>
              <w:szCs w:val="21"/>
              <w:lang w:val="en-GB" w:eastAsia="en-GB" w:bidi="ne-NP"/>
            </w:rPr>
          </w:pPr>
          <w:hyperlink w:anchor="_Toc241952581" w:history="1">
            <w:r w:rsidRPr="0007081E">
              <w:rPr>
                <w:rStyle w:val="Hyperlink"/>
                <w:noProof/>
              </w:rPr>
              <w:t>Chapter Five</w:t>
            </w:r>
            <w:r>
              <w:rPr>
                <w:noProof/>
                <w:webHidden/>
              </w:rPr>
              <w:tab/>
            </w:r>
            <w:r>
              <w:rPr>
                <w:noProof/>
                <w:webHidden/>
              </w:rPr>
              <w:fldChar w:fldCharType="begin"/>
            </w:r>
            <w:r>
              <w:rPr>
                <w:noProof/>
                <w:webHidden/>
              </w:rPr>
              <w:instrText xml:space="preserve"> PAGEREF _Toc241952581 \h </w:instrText>
            </w:r>
            <w:r>
              <w:rPr>
                <w:noProof/>
                <w:webHidden/>
              </w:rPr>
            </w:r>
            <w:r>
              <w:rPr>
                <w:noProof/>
                <w:webHidden/>
              </w:rPr>
              <w:fldChar w:fldCharType="separate"/>
            </w:r>
            <w:r>
              <w:rPr>
                <w:noProof/>
                <w:webHidden/>
              </w:rPr>
              <w:t>31</w:t>
            </w:r>
            <w:r>
              <w:rPr>
                <w:noProof/>
                <w:webHidden/>
              </w:rPr>
              <w:fldChar w:fldCharType="end"/>
            </w:r>
          </w:hyperlink>
        </w:p>
        <w:p w14:paraId="541A758B" w14:textId="644A33AB" w:rsidR="00C04A13" w:rsidRDefault="00C04A13">
          <w:pPr>
            <w:pStyle w:val="TOC1"/>
            <w:tabs>
              <w:tab w:val="right" w:pos="8630"/>
            </w:tabs>
            <w:rPr>
              <w:noProof/>
              <w:szCs w:val="21"/>
              <w:lang w:val="en-GB" w:eastAsia="en-GB" w:bidi="ne-NP"/>
            </w:rPr>
          </w:pPr>
          <w:hyperlink w:anchor="_Toc241952582" w:history="1">
            <w:r w:rsidRPr="0007081E">
              <w:rPr>
                <w:rStyle w:val="Hyperlink"/>
                <w:noProof/>
              </w:rPr>
              <w:t>Causes and Consequences of Migration</w:t>
            </w:r>
            <w:r>
              <w:rPr>
                <w:noProof/>
                <w:webHidden/>
              </w:rPr>
              <w:tab/>
            </w:r>
            <w:r>
              <w:rPr>
                <w:noProof/>
                <w:webHidden/>
              </w:rPr>
              <w:fldChar w:fldCharType="begin"/>
            </w:r>
            <w:r>
              <w:rPr>
                <w:noProof/>
                <w:webHidden/>
              </w:rPr>
              <w:instrText xml:space="preserve"> PAGEREF _Toc241952582 \h </w:instrText>
            </w:r>
            <w:r>
              <w:rPr>
                <w:noProof/>
                <w:webHidden/>
              </w:rPr>
            </w:r>
            <w:r>
              <w:rPr>
                <w:noProof/>
                <w:webHidden/>
              </w:rPr>
              <w:fldChar w:fldCharType="separate"/>
            </w:r>
            <w:r>
              <w:rPr>
                <w:noProof/>
                <w:webHidden/>
              </w:rPr>
              <w:t>31</w:t>
            </w:r>
            <w:r>
              <w:rPr>
                <w:noProof/>
                <w:webHidden/>
              </w:rPr>
              <w:fldChar w:fldCharType="end"/>
            </w:r>
          </w:hyperlink>
        </w:p>
        <w:p w14:paraId="161C42E5" w14:textId="462F33CF" w:rsidR="00C04A13" w:rsidRDefault="00C04A13">
          <w:pPr>
            <w:pStyle w:val="TOC2"/>
            <w:tabs>
              <w:tab w:val="left" w:pos="960"/>
              <w:tab w:val="right" w:pos="8630"/>
            </w:tabs>
            <w:rPr>
              <w:noProof/>
              <w:szCs w:val="21"/>
              <w:lang w:val="en-GB" w:eastAsia="en-GB" w:bidi="ne-NP"/>
            </w:rPr>
          </w:pPr>
          <w:hyperlink w:anchor="_Toc241952583" w:history="1">
            <w:r w:rsidRPr="0007081E">
              <w:rPr>
                <w:rStyle w:val="Hyperlink"/>
                <w:noProof/>
              </w:rPr>
              <w:t>5.1</w:t>
            </w:r>
            <w:r>
              <w:rPr>
                <w:noProof/>
                <w:szCs w:val="21"/>
                <w:lang w:val="en-GB" w:eastAsia="en-GB" w:bidi="ne-NP"/>
              </w:rPr>
              <w:tab/>
            </w:r>
            <w:r w:rsidRPr="0007081E">
              <w:rPr>
                <w:rStyle w:val="Hyperlink"/>
                <w:noProof/>
              </w:rPr>
              <w:t>Causes of Migration</w:t>
            </w:r>
            <w:r>
              <w:rPr>
                <w:noProof/>
                <w:webHidden/>
              </w:rPr>
              <w:tab/>
            </w:r>
            <w:r>
              <w:rPr>
                <w:noProof/>
                <w:webHidden/>
              </w:rPr>
              <w:fldChar w:fldCharType="begin"/>
            </w:r>
            <w:r>
              <w:rPr>
                <w:noProof/>
                <w:webHidden/>
              </w:rPr>
              <w:instrText xml:space="preserve"> PAGEREF _Toc241952583 \h </w:instrText>
            </w:r>
            <w:r>
              <w:rPr>
                <w:noProof/>
                <w:webHidden/>
              </w:rPr>
            </w:r>
            <w:r>
              <w:rPr>
                <w:noProof/>
                <w:webHidden/>
              </w:rPr>
              <w:fldChar w:fldCharType="separate"/>
            </w:r>
            <w:r>
              <w:rPr>
                <w:noProof/>
                <w:webHidden/>
              </w:rPr>
              <w:t>31</w:t>
            </w:r>
            <w:r>
              <w:rPr>
                <w:noProof/>
                <w:webHidden/>
              </w:rPr>
              <w:fldChar w:fldCharType="end"/>
            </w:r>
          </w:hyperlink>
        </w:p>
        <w:p w14:paraId="553F0629" w14:textId="7C97ED45" w:rsidR="00C04A13" w:rsidRDefault="00C04A13">
          <w:pPr>
            <w:pStyle w:val="TOC3"/>
            <w:tabs>
              <w:tab w:val="left" w:pos="1440"/>
              <w:tab w:val="right" w:pos="8630"/>
            </w:tabs>
            <w:rPr>
              <w:noProof/>
              <w:szCs w:val="21"/>
              <w:lang w:val="en-GB" w:eastAsia="en-GB" w:bidi="ne-NP"/>
            </w:rPr>
          </w:pPr>
          <w:hyperlink w:anchor="_Toc241952584" w:history="1">
            <w:r w:rsidRPr="0007081E">
              <w:rPr>
                <w:rStyle w:val="Hyperlink"/>
                <w:noProof/>
              </w:rPr>
              <w:t>5.1.1</w:t>
            </w:r>
            <w:r>
              <w:rPr>
                <w:noProof/>
                <w:szCs w:val="21"/>
                <w:lang w:val="en-GB" w:eastAsia="en-GB" w:bidi="ne-NP"/>
              </w:rPr>
              <w:tab/>
            </w:r>
            <w:r w:rsidRPr="0007081E">
              <w:rPr>
                <w:rStyle w:val="Hyperlink"/>
                <w:noProof/>
              </w:rPr>
              <w:t>Reasons for Leaving the Place of Origin</w:t>
            </w:r>
            <w:r>
              <w:rPr>
                <w:noProof/>
                <w:webHidden/>
              </w:rPr>
              <w:tab/>
            </w:r>
            <w:r>
              <w:rPr>
                <w:noProof/>
                <w:webHidden/>
              </w:rPr>
              <w:fldChar w:fldCharType="begin"/>
            </w:r>
            <w:r>
              <w:rPr>
                <w:noProof/>
                <w:webHidden/>
              </w:rPr>
              <w:instrText xml:space="preserve"> PAGEREF _Toc241952584 \h </w:instrText>
            </w:r>
            <w:r>
              <w:rPr>
                <w:noProof/>
                <w:webHidden/>
              </w:rPr>
            </w:r>
            <w:r>
              <w:rPr>
                <w:noProof/>
                <w:webHidden/>
              </w:rPr>
              <w:fldChar w:fldCharType="separate"/>
            </w:r>
            <w:r>
              <w:rPr>
                <w:noProof/>
                <w:webHidden/>
              </w:rPr>
              <w:t>31</w:t>
            </w:r>
            <w:r>
              <w:rPr>
                <w:noProof/>
                <w:webHidden/>
              </w:rPr>
              <w:fldChar w:fldCharType="end"/>
            </w:r>
          </w:hyperlink>
        </w:p>
        <w:p w14:paraId="6DDC2ADC" w14:textId="376233F9" w:rsidR="00C04A13" w:rsidRDefault="00C04A13">
          <w:pPr>
            <w:pStyle w:val="TOC3"/>
            <w:tabs>
              <w:tab w:val="left" w:pos="1440"/>
              <w:tab w:val="right" w:pos="8630"/>
            </w:tabs>
            <w:rPr>
              <w:noProof/>
              <w:szCs w:val="21"/>
              <w:lang w:val="en-GB" w:eastAsia="en-GB" w:bidi="ne-NP"/>
            </w:rPr>
          </w:pPr>
          <w:hyperlink w:anchor="_Toc241952585" w:history="1">
            <w:r w:rsidRPr="0007081E">
              <w:rPr>
                <w:rStyle w:val="Hyperlink"/>
                <w:noProof/>
              </w:rPr>
              <w:t>5.1.2</w:t>
            </w:r>
            <w:r>
              <w:rPr>
                <w:noProof/>
                <w:szCs w:val="21"/>
                <w:lang w:val="en-GB" w:eastAsia="en-GB" w:bidi="ne-NP"/>
              </w:rPr>
              <w:tab/>
            </w:r>
            <w:r w:rsidRPr="0007081E">
              <w:rPr>
                <w:rStyle w:val="Hyperlink"/>
                <w:noProof/>
              </w:rPr>
              <w:t>Place of Origin</w:t>
            </w:r>
            <w:r>
              <w:rPr>
                <w:noProof/>
                <w:webHidden/>
              </w:rPr>
              <w:tab/>
            </w:r>
            <w:r>
              <w:rPr>
                <w:noProof/>
                <w:webHidden/>
              </w:rPr>
              <w:fldChar w:fldCharType="begin"/>
            </w:r>
            <w:r>
              <w:rPr>
                <w:noProof/>
                <w:webHidden/>
              </w:rPr>
              <w:instrText xml:space="preserve"> PAGEREF _Toc241952585 \h </w:instrText>
            </w:r>
            <w:r>
              <w:rPr>
                <w:noProof/>
                <w:webHidden/>
              </w:rPr>
            </w:r>
            <w:r>
              <w:rPr>
                <w:noProof/>
                <w:webHidden/>
              </w:rPr>
              <w:fldChar w:fldCharType="separate"/>
            </w:r>
            <w:r>
              <w:rPr>
                <w:noProof/>
                <w:webHidden/>
              </w:rPr>
              <w:t>32</w:t>
            </w:r>
            <w:r>
              <w:rPr>
                <w:noProof/>
                <w:webHidden/>
              </w:rPr>
              <w:fldChar w:fldCharType="end"/>
            </w:r>
          </w:hyperlink>
        </w:p>
        <w:p w14:paraId="32651D34" w14:textId="75C1D420" w:rsidR="00C04A13" w:rsidRDefault="00C04A13">
          <w:pPr>
            <w:pStyle w:val="TOC3"/>
            <w:tabs>
              <w:tab w:val="left" w:pos="1440"/>
              <w:tab w:val="right" w:pos="8630"/>
            </w:tabs>
            <w:rPr>
              <w:noProof/>
              <w:szCs w:val="21"/>
              <w:lang w:val="en-GB" w:eastAsia="en-GB" w:bidi="ne-NP"/>
            </w:rPr>
          </w:pPr>
          <w:hyperlink w:anchor="_Toc241952586" w:history="1">
            <w:r w:rsidRPr="0007081E">
              <w:rPr>
                <w:rStyle w:val="Hyperlink"/>
                <w:noProof/>
              </w:rPr>
              <w:t>5.1.3</w:t>
            </w:r>
            <w:r>
              <w:rPr>
                <w:noProof/>
                <w:szCs w:val="21"/>
                <w:lang w:val="en-GB" w:eastAsia="en-GB" w:bidi="ne-NP"/>
              </w:rPr>
              <w:tab/>
            </w:r>
            <w:r w:rsidRPr="0007081E">
              <w:rPr>
                <w:rStyle w:val="Hyperlink"/>
                <w:noProof/>
              </w:rPr>
              <w:t>Responsible Person for Decision Making to Migrate</w:t>
            </w:r>
            <w:r>
              <w:rPr>
                <w:noProof/>
                <w:webHidden/>
              </w:rPr>
              <w:tab/>
            </w:r>
            <w:r>
              <w:rPr>
                <w:noProof/>
                <w:webHidden/>
              </w:rPr>
              <w:fldChar w:fldCharType="begin"/>
            </w:r>
            <w:r>
              <w:rPr>
                <w:noProof/>
                <w:webHidden/>
              </w:rPr>
              <w:instrText xml:space="preserve"> PAGEREF _Toc241952586 \h </w:instrText>
            </w:r>
            <w:r>
              <w:rPr>
                <w:noProof/>
                <w:webHidden/>
              </w:rPr>
            </w:r>
            <w:r>
              <w:rPr>
                <w:noProof/>
                <w:webHidden/>
              </w:rPr>
              <w:fldChar w:fldCharType="separate"/>
            </w:r>
            <w:r>
              <w:rPr>
                <w:noProof/>
                <w:webHidden/>
              </w:rPr>
              <w:t>33</w:t>
            </w:r>
            <w:r>
              <w:rPr>
                <w:noProof/>
                <w:webHidden/>
              </w:rPr>
              <w:fldChar w:fldCharType="end"/>
            </w:r>
          </w:hyperlink>
        </w:p>
        <w:p w14:paraId="6C1E214A" w14:textId="4E64D62D" w:rsidR="00C04A13" w:rsidRDefault="00C04A13">
          <w:pPr>
            <w:pStyle w:val="TOC2"/>
            <w:tabs>
              <w:tab w:val="left" w:pos="960"/>
              <w:tab w:val="right" w:pos="8630"/>
            </w:tabs>
            <w:rPr>
              <w:noProof/>
              <w:szCs w:val="21"/>
              <w:lang w:val="en-GB" w:eastAsia="en-GB" w:bidi="ne-NP"/>
            </w:rPr>
          </w:pPr>
          <w:hyperlink w:anchor="_Toc241952587" w:history="1">
            <w:r w:rsidRPr="0007081E">
              <w:rPr>
                <w:rStyle w:val="Hyperlink"/>
                <w:noProof/>
              </w:rPr>
              <w:t>5.2</w:t>
            </w:r>
            <w:r>
              <w:rPr>
                <w:noProof/>
                <w:szCs w:val="21"/>
                <w:lang w:val="en-GB" w:eastAsia="en-GB" w:bidi="ne-NP"/>
              </w:rPr>
              <w:tab/>
            </w:r>
            <w:r w:rsidRPr="0007081E">
              <w:rPr>
                <w:rStyle w:val="Hyperlink"/>
                <w:noProof/>
              </w:rPr>
              <w:t>Consequences of Migration</w:t>
            </w:r>
            <w:r>
              <w:rPr>
                <w:noProof/>
                <w:webHidden/>
              </w:rPr>
              <w:tab/>
            </w:r>
            <w:r>
              <w:rPr>
                <w:noProof/>
                <w:webHidden/>
              </w:rPr>
              <w:fldChar w:fldCharType="begin"/>
            </w:r>
            <w:r>
              <w:rPr>
                <w:noProof/>
                <w:webHidden/>
              </w:rPr>
              <w:instrText xml:space="preserve"> PAGEREF _Toc241952587 \h </w:instrText>
            </w:r>
            <w:r>
              <w:rPr>
                <w:noProof/>
                <w:webHidden/>
              </w:rPr>
            </w:r>
            <w:r>
              <w:rPr>
                <w:noProof/>
                <w:webHidden/>
              </w:rPr>
              <w:fldChar w:fldCharType="separate"/>
            </w:r>
            <w:r>
              <w:rPr>
                <w:noProof/>
                <w:webHidden/>
              </w:rPr>
              <w:t>35</w:t>
            </w:r>
            <w:r>
              <w:rPr>
                <w:noProof/>
                <w:webHidden/>
              </w:rPr>
              <w:fldChar w:fldCharType="end"/>
            </w:r>
          </w:hyperlink>
        </w:p>
        <w:p w14:paraId="5AF00612" w14:textId="05B2412B" w:rsidR="00C04A13" w:rsidRDefault="00C04A13">
          <w:pPr>
            <w:pStyle w:val="TOC3"/>
            <w:tabs>
              <w:tab w:val="left" w:pos="1440"/>
              <w:tab w:val="right" w:pos="8630"/>
            </w:tabs>
            <w:rPr>
              <w:noProof/>
              <w:szCs w:val="21"/>
              <w:lang w:val="en-GB" w:eastAsia="en-GB" w:bidi="ne-NP"/>
            </w:rPr>
          </w:pPr>
          <w:hyperlink w:anchor="_Toc241952588" w:history="1">
            <w:r w:rsidRPr="0007081E">
              <w:rPr>
                <w:rStyle w:val="Hyperlink"/>
                <w:noProof/>
              </w:rPr>
              <w:t>5.2.1</w:t>
            </w:r>
            <w:r>
              <w:rPr>
                <w:noProof/>
                <w:szCs w:val="21"/>
                <w:lang w:val="en-GB" w:eastAsia="en-GB" w:bidi="ne-NP"/>
              </w:rPr>
              <w:tab/>
            </w:r>
            <w:r w:rsidRPr="0007081E">
              <w:rPr>
                <w:rStyle w:val="Hyperlink"/>
                <w:noProof/>
              </w:rPr>
              <w:t>Satisfaction with Current Place of Residence</w:t>
            </w:r>
            <w:r>
              <w:rPr>
                <w:noProof/>
                <w:webHidden/>
              </w:rPr>
              <w:tab/>
            </w:r>
            <w:r>
              <w:rPr>
                <w:noProof/>
                <w:webHidden/>
              </w:rPr>
              <w:fldChar w:fldCharType="begin"/>
            </w:r>
            <w:r>
              <w:rPr>
                <w:noProof/>
                <w:webHidden/>
              </w:rPr>
              <w:instrText xml:space="preserve"> PAGEREF _Toc241952588 \h </w:instrText>
            </w:r>
            <w:r>
              <w:rPr>
                <w:noProof/>
                <w:webHidden/>
              </w:rPr>
            </w:r>
            <w:r>
              <w:rPr>
                <w:noProof/>
                <w:webHidden/>
              </w:rPr>
              <w:fldChar w:fldCharType="separate"/>
            </w:r>
            <w:r>
              <w:rPr>
                <w:noProof/>
                <w:webHidden/>
              </w:rPr>
              <w:t>35</w:t>
            </w:r>
            <w:r>
              <w:rPr>
                <w:noProof/>
                <w:webHidden/>
              </w:rPr>
              <w:fldChar w:fldCharType="end"/>
            </w:r>
          </w:hyperlink>
        </w:p>
        <w:p w14:paraId="4525D9D9" w14:textId="5D12CC9F" w:rsidR="00C04A13" w:rsidRDefault="00C04A13">
          <w:pPr>
            <w:pStyle w:val="TOC3"/>
            <w:tabs>
              <w:tab w:val="left" w:pos="1440"/>
              <w:tab w:val="right" w:pos="8630"/>
            </w:tabs>
            <w:rPr>
              <w:noProof/>
              <w:szCs w:val="21"/>
              <w:lang w:val="en-GB" w:eastAsia="en-GB" w:bidi="ne-NP"/>
            </w:rPr>
          </w:pPr>
          <w:hyperlink w:anchor="_Toc241952589" w:history="1">
            <w:r w:rsidRPr="0007081E">
              <w:rPr>
                <w:rStyle w:val="Hyperlink"/>
                <w:noProof/>
              </w:rPr>
              <w:t>5.2.2</w:t>
            </w:r>
            <w:r>
              <w:rPr>
                <w:noProof/>
                <w:szCs w:val="21"/>
                <w:lang w:val="en-GB" w:eastAsia="en-GB" w:bidi="ne-NP"/>
              </w:rPr>
              <w:tab/>
            </w:r>
            <w:r w:rsidRPr="0007081E">
              <w:rPr>
                <w:rStyle w:val="Hyperlink"/>
                <w:noProof/>
              </w:rPr>
              <w:t>Problems Facing at Destination</w:t>
            </w:r>
            <w:r>
              <w:rPr>
                <w:noProof/>
                <w:webHidden/>
              </w:rPr>
              <w:tab/>
            </w:r>
            <w:r>
              <w:rPr>
                <w:noProof/>
                <w:webHidden/>
              </w:rPr>
              <w:fldChar w:fldCharType="begin"/>
            </w:r>
            <w:r>
              <w:rPr>
                <w:noProof/>
                <w:webHidden/>
              </w:rPr>
              <w:instrText xml:space="preserve"> PAGEREF _Toc241952589 \h </w:instrText>
            </w:r>
            <w:r>
              <w:rPr>
                <w:noProof/>
                <w:webHidden/>
              </w:rPr>
            </w:r>
            <w:r>
              <w:rPr>
                <w:noProof/>
                <w:webHidden/>
              </w:rPr>
              <w:fldChar w:fldCharType="separate"/>
            </w:r>
            <w:r>
              <w:rPr>
                <w:noProof/>
                <w:webHidden/>
              </w:rPr>
              <w:t>36</w:t>
            </w:r>
            <w:r>
              <w:rPr>
                <w:noProof/>
                <w:webHidden/>
              </w:rPr>
              <w:fldChar w:fldCharType="end"/>
            </w:r>
          </w:hyperlink>
        </w:p>
        <w:p w14:paraId="58233698" w14:textId="11468D56" w:rsidR="00C04A13" w:rsidRDefault="00C04A13">
          <w:pPr>
            <w:pStyle w:val="TOC3"/>
            <w:tabs>
              <w:tab w:val="left" w:pos="1440"/>
              <w:tab w:val="right" w:pos="8630"/>
            </w:tabs>
            <w:rPr>
              <w:noProof/>
              <w:szCs w:val="21"/>
              <w:lang w:val="en-GB" w:eastAsia="en-GB" w:bidi="ne-NP"/>
            </w:rPr>
          </w:pPr>
          <w:hyperlink w:anchor="_Toc241952590" w:history="1">
            <w:r w:rsidRPr="0007081E">
              <w:rPr>
                <w:rStyle w:val="Hyperlink"/>
                <w:noProof/>
              </w:rPr>
              <w:t>5.2.3</w:t>
            </w:r>
            <w:r>
              <w:rPr>
                <w:noProof/>
                <w:szCs w:val="21"/>
                <w:lang w:val="en-GB" w:eastAsia="en-GB" w:bidi="ne-NP"/>
              </w:rPr>
              <w:tab/>
            </w:r>
            <w:r w:rsidRPr="0007081E">
              <w:rPr>
                <w:rStyle w:val="Hyperlink"/>
                <w:noProof/>
              </w:rPr>
              <w:t>Permanency of Households in the Study Area</w:t>
            </w:r>
            <w:r>
              <w:rPr>
                <w:noProof/>
                <w:webHidden/>
              </w:rPr>
              <w:tab/>
            </w:r>
            <w:r>
              <w:rPr>
                <w:noProof/>
                <w:webHidden/>
              </w:rPr>
              <w:fldChar w:fldCharType="begin"/>
            </w:r>
            <w:r>
              <w:rPr>
                <w:noProof/>
                <w:webHidden/>
              </w:rPr>
              <w:instrText xml:space="preserve"> PAGEREF _Toc241952590 \h </w:instrText>
            </w:r>
            <w:r>
              <w:rPr>
                <w:noProof/>
                <w:webHidden/>
              </w:rPr>
            </w:r>
            <w:r>
              <w:rPr>
                <w:noProof/>
                <w:webHidden/>
              </w:rPr>
              <w:fldChar w:fldCharType="separate"/>
            </w:r>
            <w:r>
              <w:rPr>
                <w:noProof/>
                <w:webHidden/>
              </w:rPr>
              <w:t>38</w:t>
            </w:r>
            <w:r>
              <w:rPr>
                <w:noProof/>
                <w:webHidden/>
              </w:rPr>
              <w:fldChar w:fldCharType="end"/>
            </w:r>
          </w:hyperlink>
        </w:p>
        <w:p w14:paraId="59F23A1C" w14:textId="1A9CE75A" w:rsidR="00C04A13" w:rsidRDefault="00C04A13">
          <w:pPr>
            <w:pStyle w:val="TOC3"/>
            <w:tabs>
              <w:tab w:val="left" w:pos="1440"/>
              <w:tab w:val="right" w:pos="8630"/>
            </w:tabs>
            <w:rPr>
              <w:noProof/>
              <w:szCs w:val="21"/>
              <w:lang w:val="en-GB" w:eastAsia="en-GB" w:bidi="ne-NP"/>
            </w:rPr>
          </w:pPr>
          <w:hyperlink w:anchor="_Toc241952591" w:history="1">
            <w:r w:rsidRPr="0007081E">
              <w:rPr>
                <w:rStyle w:val="Hyperlink"/>
                <w:noProof/>
              </w:rPr>
              <w:t>5.2.4</w:t>
            </w:r>
            <w:r>
              <w:rPr>
                <w:noProof/>
                <w:szCs w:val="21"/>
                <w:lang w:val="en-GB" w:eastAsia="en-GB" w:bidi="ne-NP"/>
              </w:rPr>
              <w:tab/>
            </w:r>
            <w:r w:rsidRPr="0007081E">
              <w:rPr>
                <w:rStyle w:val="Hyperlink"/>
                <w:noProof/>
              </w:rPr>
              <w:t>Changes in Some Aspects of Migrants</w:t>
            </w:r>
            <w:r>
              <w:rPr>
                <w:noProof/>
                <w:webHidden/>
              </w:rPr>
              <w:tab/>
            </w:r>
            <w:r>
              <w:rPr>
                <w:noProof/>
                <w:webHidden/>
              </w:rPr>
              <w:fldChar w:fldCharType="begin"/>
            </w:r>
            <w:r>
              <w:rPr>
                <w:noProof/>
                <w:webHidden/>
              </w:rPr>
              <w:instrText xml:space="preserve"> PAGEREF _Toc241952591 \h </w:instrText>
            </w:r>
            <w:r>
              <w:rPr>
                <w:noProof/>
                <w:webHidden/>
              </w:rPr>
            </w:r>
            <w:r>
              <w:rPr>
                <w:noProof/>
                <w:webHidden/>
              </w:rPr>
              <w:fldChar w:fldCharType="separate"/>
            </w:r>
            <w:r>
              <w:rPr>
                <w:noProof/>
                <w:webHidden/>
              </w:rPr>
              <w:t>38</w:t>
            </w:r>
            <w:r>
              <w:rPr>
                <w:noProof/>
                <w:webHidden/>
              </w:rPr>
              <w:fldChar w:fldCharType="end"/>
            </w:r>
          </w:hyperlink>
        </w:p>
        <w:p w14:paraId="3CAC3CA8" w14:textId="6EAC338A" w:rsidR="00C04A13" w:rsidRDefault="00C04A13">
          <w:pPr>
            <w:pStyle w:val="TOC1"/>
            <w:tabs>
              <w:tab w:val="right" w:pos="8630"/>
            </w:tabs>
            <w:rPr>
              <w:noProof/>
              <w:szCs w:val="21"/>
              <w:lang w:val="en-GB" w:eastAsia="en-GB" w:bidi="ne-NP"/>
            </w:rPr>
          </w:pPr>
          <w:hyperlink w:anchor="_Toc241952592" w:history="1">
            <w:r w:rsidRPr="0007081E">
              <w:rPr>
                <w:rStyle w:val="Hyperlink"/>
                <w:noProof/>
              </w:rPr>
              <w:t>Chapter Six</w:t>
            </w:r>
            <w:r>
              <w:rPr>
                <w:noProof/>
                <w:webHidden/>
              </w:rPr>
              <w:tab/>
            </w:r>
            <w:r>
              <w:rPr>
                <w:noProof/>
                <w:webHidden/>
              </w:rPr>
              <w:fldChar w:fldCharType="begin"/>
            </w:r>
            <w:r>
              <w:rPr>
                <w:noProof/>
                <w:webHidden/>
              </w:rPr>
              <w:instrText xml:space="preserve"> PAGEREF _Toc241952592 \h </w:instrText>
            </w:r>
            <w:r>
              <w:rPr>
                <w:noProof/>
                <w:webHidden/>
              </w:rPr>
            </w:r>
            <w:r>
              <w:rPr>
                <w:noProof/>
                <w:webHidden/>
              </w:rPr>
              <w:fldChar w:fldCharType="separate"/>
            </w:r>
            <w:r>
              <w:rPr>
                <w:noProof/>
                <w:webHidden/>
              </w:rPr>
              <w:t>40</w:t>
            </w:r>
            <w:r>
              <w:rPr>
                <w:noProof/>
                <w:webHidden/>
              </w:rPr>
              <w:fldChar w:fldCharType="end"/>
            </w:r>
          </w:hyperlink>
        </w:p>
        <w:p w14:paraId="369FD5DE" w14:textId="052E0DA8" w:rsidR="00C04A13" w:rsidRDefault="00C04A13">
          <w:pPr>
            <w:pStyle w:val="TOC1"/>
            <w:tabs>
              <w:tab w:val="right" w:pos="8630"/>
            </w:tabs>
            <w:rPr>
              <w:noProof/>
              <w:szCs w:val="21"/>
              <w:lang w:val="en-GB" w:eastAsia="en-GB" w:bidi="ne-NP"/>
            </w:rPr>
          </w:pPr>
          <w:hyperlink w:anchor="_Toc241952593" w:history="1">
            <w:r w:rsidRPr="0007081E">
              <w:rPr>
                <w:rStyle w:val="Hyperlink"/>
                <w:noProof/>
              </w:rPr>
              <w:t>Comparative Analysis of Main Causes and Consequences of Migration</w:t>
            </w:r>
            <w:r>
              <w:rPr>
                <w:noProof/>
                <w:webHidden/>
              </w:rPr>
              <w:tab/>
            </w:r>
            <w:r>
              <w:rPr>
                <w:noProof/>
                <w:webHidden/>
              </w:rPr>
              <w:fldChar w:fldCharType="begin"/>
            </w:r>
            <w:r>
              <w:rPr>
                <w:noProof/>
                <w:webHidden/>
              </w:rPr>
              <w:instrText xml:space="preserve"> PAGEREF _Toc241952593 \h </w:instrText>
            </w:r>
            <w:r>
              <w:rPr>
                <w:noProof/>
                <w:webHidden/>
              </w:rPr>
            </w:r>
            <w:r>
              <w:rPr>
                <w:noProof/>
                <w:webHidden/>
              </w:rPr>
              <w:fldChar w:fldCharType="separate"/>
            </w:r>
            <w:r>
              <w:rPr>
                <w:noProof/>
                <w:webHidden/>
              </w:rPr>
              <w:t>40</w:t>
            </w:r>
            <w:r>
              <w:rPr>
                <w:noProof/>
                <w:webHidden/>
              </w:rPr>
              <w:fldChar w:fldCharType="end"/>
            </w:r>
          </w:hyperlink>
        </w:p>
        <w:p w14:paraId="2CDC8183" w14:textId="5C8A6EE3" w:rsidR="00C04A13" w:rsidRDefault="00C04A13">
          <w:pPr>
            <w:pStyle w:val="TOC2"/>
            <w:tabs>
              <w:tab w:val="left" w:pos="960"/>
              <w:tab w:val="right" w:pos="8630"/>
            </w:tabs>
            <w:rPr>
              <w:noProof/>
              <w:szCs w:val="21"/>
              <w:lang w:val="en-GB" w:eastAsia="en-GB" w:bidi="ne-NP"/>
            </w:rPr>
          </w:pPr>
          <w:hyperlink w:anchor="_Toc241952594" w:history="1">
            <w:r w:rsidRPr="0007081E">
              <w:rPr>
                <w:rStyle w:val="Hyperlink"/>
                <w:noProof/>
              </w:rPr>
              <w:t>6.1</w:t>
            </w:r>
            <w:r>
              <w:rPr>
                <w:noProof/>
                <w:szCs w:val="21"/>
                <w:lang w:val="en-GB" w:eastAsia="en-GB" w:bidi="ne-NP"/>
              </w:rPr>
              <w:tab/>
            </w:r>
            <w:r w:rsidRPr="0007081E">
              <w:rPr>
                <w:rStyle w:val="Hyperlink"/>
                <w:noProof/>
              </w:rPr>
              <w:t>Income</w:t>
            </w:r>
            <w:r>
              <w:rPr>
                <w:noProof/>
                <w:webHidden/>
              </w:rPr>
              <w:tab/>
            </w:r>
            <w:r>
              <w:rPr>
                <w:noProof/>
                <w:webHidden/>
              </w:rPr>
              <w:fldChar w:fldCharType="begin"/>
            </w:r>
            <w:r>
              <w:rPr>
                <w:noProof/>
                <w:webHidden/>
              </w:rPr>
              <w:instrText xml:space="preserve"> PAGEREF _Toc241952594 \h </w:instrText>
            </w:r>
            <w:r>
              <w:rPr>
                <w:noProof/>
                <w:webHidden/>
              </w:rPr>
            </w:r>
            <w:r>
              <w:rPr>
                <w:noProof/>
                <w:webHidden/>
              </w:rPr>
              <w:fldChar w:fldCharType="separate"/>
            </w:r>
            <w:r>
              <w:rPr>
                <w:noProof/>
                <w:webHidden/>
              </w:rPr>
              <w:t>40</w:t>
            </w:r>
            <w:r>
              <w:rPr>
                <w:noProof/>
                <w:webHidden/>
              </w:rPr>
              <w:fldChar w:fldCharType="end"/>
            </w:r>
          </w:hyperlink>
        </w:p>
        <w:p w14:paraId="22614C98" w14:textId="5F1BD8F2" w:rsidR="00C04A13" w:rsidRDefault="00C04A13">
          <w:pPr>
            <w:pStyle w:val="TOC2"/>
            <w:tabs>
              <w:tab w:val="left" w:pos="960"/>
              <w:tab w:val="right" w:pos="8630"/>
            </w:tabs>
            <w:rPr>
              <w:noProof/>
              <w:szCs w:val="21"/>
              <w:lang w:val="en-GB" w:eastAsia="en-GB" w:bidi="ne-NP"/>
            </w:rPr>
          </w:pPr>
          <w:hyperlink w:anchor="_Toc241952595" w:history="1">
            <w:r w:rsidRPr="0007081E">
              <w:rPr>
                <w:rStyle w:val="Hyperlink"/>
                <w:noProof/>
              </w:rPr>
              <w:t>6.2</w:t>
            </w:r>
            <w:r>
              <w:rPr>
                <w:noProof/>
                <w:szCs w:val="21"/>
                <w:lang w:val="en-GB" w:eastAsia="en-GB" w:bidi="ne-NP"/>
              </w:rPr>
              <w:tab/>
            </w:r>
            <w:r w:rsidRPr="0007081E">
              <w:rPr>
                <w:rStyle w:val="Hyperlink"/>
                <w:noProof/>
              </w:rPr>
              <w:t>Occupation</w:t>
            </w:r>
            <w:r>
              <w:rPr>
                <w:noProof/>
                <w:webHidden/>
              </w:rPr>
              <w:tab/>
            </w:r>
            <w:r>
              <w:rPr>
                <w:noProof/>
                <w:webHidden/>
              </w:rPr>
              <w:fldChar w:fldCharType="begin"/>
            </w:r>
            <w:r>
              <w:rPr>
                <w:noProof/>
                <w:webHidden/>
              </w:rPr>
              <w:instrText xml:space="preserve"> PAGEREF _Toc241952595 \h </w:instrText>
            </w:r>
            <w:r>
              <w:rPr>
                <w:noProof/>
                <w:webHidden/>
              </w:rPr>
            </w:r>
            <w:r>
              <w:rPr>
                <w:noProof/>
                <w:webHidden/>
              </w:rPr>
              <w:fldChar w:fldCharType="separate"/>
            </w:r>
            <w:r>
              <w:rPr>
                <w:noProof/>
                <w:webHidden/>
              </w:rPr>
              <w:t>41</w:t>
            </w:r>
            <w:r>
              <w:rPr>
                <w:noProof/>
                <w:webHidden/>
              </w:rPr>
              <w:fldChar w:fldCharType="end"/>
            </w:r>
          </w:hyperlink>
        </w:p>
        <w:p w14:paraId="09C41A12" w14:textId="2A6FF59B" w:rsidR="00C04A13" w:rsidRDefault="00C04A13">
          <w:pPr>
            <w:pStyle w:val="TOC2"/>
            <w:tabs>
              <w:tab w:val="left" w:pos="960"/>
              <w:tab w:val="right" w:pos="8630"/>
            </w:tabs>
            <w:rPr>
              <w:noProof/>
              <w:szCs w:val="21"/>
              <w:lang w:val="en-GB" w:eastAsia="en-GB" w:bidi="ne-NP"/>
            </w:rPr>
          </w:pPr>
          <w:hyperlink w:anchor="_Toc241952596" w:history="1">
            <w:r w:rsidRPr="0007081E">
              <w:rPr>
                <w:rStyle w:val="Hyperlink"/>
                <w:noProof/>
              </w:rPr>
              <w:t>6.3</w:t>
            </w:r>
            <w:r>
              <w:rPr>
                <w:noProof/>
                <w:szCs w:val="21"/>
                <w:lang w:val="en-GB" w:eastAsia="en-GB" w:bidi="ne-NP"/>
              </w:rPr>
              <w:tab/>
            </w:r>
            <w:r w:rsidRPr="0007081E">
              <w:rPr>
                <w:rStyle w:val="Hyperlink"/>
                <w:noProof/>
              </w:rPr>
              <w:t>Physical Facilities</w:t>
            </w:r>
            <w:r>
              <w:rPr>
                <w:noProof/>
                <w:webHidden/>
              </w:rPr>
              <w:tab/>
            </w:r>
            <w:r>
              <w:rPr>
                <w:noProof/>
                <w:webHidden/>
              </w:rPr>
              <w:fldChar w:fldCharType="begin"/>
            </w:r>
            <w:r>
              <w:rPr>
                <w:noProof/>
                <w:webHidden/>
              </w:rPr>
              <w:instrText xml:space="preserve"> PAGEREF _Toc241952596 \h </w:instrText>
            </w:r>
            <w:r>
              <w:rPr>
                <w:noProof/>
                <w:webHidden/>
              </w:rPr>
            </w:r>
            <w:r>
              <w:rPr>
                <w:noProof/>
                <w:webHidden/>
              </w:rPr>
              <w:fldChar w:fldCharType="separate"/>
            </w:r>
            <w:r>
              <w:rPr>
                <w:noProof/>
                <w:webHidden/>
              </w:rPr>
              <w:t>42</w:t>
            </w:r>
            <w:r>
              <w:rPr>
                <w:noProof/>
                <w:webHidden/>
              </w:rPr>
              <w:fldChar w:fldCharType="end"/>
            </w:r>
          </w:hyperlink>
        </w:p>
        <w:p w14:paraId="4328D684" w14:textId="13422EC5" w:rsidR="00C04A13" w:rsidRDefault="00C04A13">
          <w:pPr>
            <w:pStyle w:val="TOC2"/>
            <w:tabs>
              <w:tab w:val="left" w:pos="960"/>
              <w:tab w:val="right" w:pos="8630"/>
            </w:tabs>
            <w:rPr>
              <w:noProof/>
              <w:szCs w:val="21"/>
              <w:lang w:val="en-GB" w:eastAsia="en-GB" w:bidi="ne-NP"/>
            </w:rPr>
          </w:pPr>
          <w:hyperlink w:anchor="_Toc241952597" w:history="1">
            <w:r w:rsidRPr="0007081E">
              <w:rPr>
                <w:rStyle w:val="Hyperlink"/>
                <w:noProof/>
              </w:rPr>
              <w:t>6.4</w:t>
            </w:r>
            <w:r>
              <w:rPr>
                <w:noProof/>
                <w:szCs w:val="21"/>
                <w:lang w:val="en-GB" w:eastAsia="en-GB" w:bidi="ne-NP"/>
              </w:rPr>
              <w:tab/>
            </w:r>
            <w:r w:rsidRPr="0007081E">
              <w:rPr>
                <w:rStyle w:val="Hyperlink"/>
                <w:noProof/>
              </w:rPr>
              <w:t>Suggestion to the Relatives</w:t>
            </w:r>
            <w:r>
              <w:rPr>
                <w:noProof/>
                <w:webHidden/>
              </w:rPr>
              <w:tab/>
            </w:r>
            <w:r>
              <w:rPr>
                <w:noProof/>
                <w:webHidden/>
              </w:rPr>
              <w:fldChar w:fldCharType="begin"/>
            </w:r>
            <w:r>
              <w:rPr>
                <w:noProof/>
                <w:webHidden/>
              </w:rPr>
              <w:instrText xml:space="preserve"> PAGEREF _Toc241952597 \h </w:instrText>
            </w:r>
            <w:r>
              <w:rPr>
                <w:noProof/>
                <w:webHidden/>
              </w:rPr>
            </w:r>
            <w:r>
              <w:rPr>
                <w:noProof/>
                <w:webHidden/>
              </w:rPr>
              <w:fldChar w:fldCharType="separate"/>
            </w:r>
            <w:r>
              <w:rPr>
                <w:noProof/>
                <w:webHidden/>
              </w:rPr>
              <w:t>43</w:t>
            </w:r>
            <w:r>
              <w:rPr>
                <w:noProof/>
                <w:webHidden/>
              </w:rPr>
              <w:fldChar w:fldCharType="end"/>
            </w:r>
          </w:hyperlink>
        </w:p>
        <w:p w14:paraId="10BA65B7" w14:textId="0B70E30B" w:rsidR="00C04A13" w:rsidRDefault="00C04A13">
          <w:pPr>
            <w:pStyle w:val="TOC2"/>
            <w:tabs>
              <w:tab w:val="left" w:pos="960"/>
              <w:tab w:val="right" w:pos="8630"/>
            </w:tabs>
            <w:rPr>
              <w:noProof/>
              <w:szCs w:val="21"/>
              <w:lang w:val="en-GB" w:eastAsia="en-GB" w:bidi="ne-NP"/>
            </w:rPr>
          </w:pPr>
          <w:hyperlink w:anchor="_Toc241952598" w:history="1">
            <w:r w:rsidRPr="0007081E">
              <w:rPr>
                <w:rStyle w:val="Hyperlink"/>
                <w:noProof/>
              </w:rPr>
              <w:t>6.5</w:t>
            </w:r>
            <w:r>
              <w:rPr>
                <w:noProof/>
                <w:szCs w:val="21"/>
                <w:lang w:val="en-GB" w:eastAsia="en-GB" w:bidi="ne-NP"/>
              </w:rPr>
              <w:tab/>
            </w:r>
            <w:r w:rsidRPr="0007081E">
              <w:rPr>
                <w:rStyle w:val="Hyperlink"/>
                <w:noProof/>
              </w:rPr>
              <w:t>Impact of Migration in Shankharapur Ward 9 (Sankhu)</w:t>
            </w:r>
            <w:r>
              <w:rPr>
                <w:noProof/>
                <w:webHidden/>
              </w:rPr>
              <w:tab/>
            </w:r>
            <w:r>
              <w:rPr>
                <w:noProof/>
                <w:webHidden/>
              </w:rPr>
              <w:fldChar w:fldCharType="begin"/>
            </w:r>
            <w:r>
              <w:rPr>
                <w:noProof/>
                <w:webHidden/>
              </w:rPr>
              <w:instrText xml:space="preserve"> PAGEREF _Toc241952598 \h </w:instrText>
            </w:r>
            <w:r>
              <w:rPr>
                <w:noProof/>
                <w:webHidden/>
              </w:rPr>
            </w:r>
            <w:r>
              <w:rPr>
                <w:noProof/>
                <w:webHidden/>
              </w:rPr>
              <w:fldChar w:fldCharType="separate"/>
            </w:r>
            <w:r>
              <w:rPr>
                <w:noProof/>
                <w:webHidden/>
              </w:rPr>
              <w:t>44</w:t>
            </w:r>
            <w:r>
              <w:rPr>
                <w:noProof/>
                <w:webHidden/>
              </w:rPr>
              <w:fldChar w:fldCharType="end"/>
            </w:r>
          </w:hyperlink>
        </w:p>
        <w:p w14:paraId="59DCD633" w14:textId="3EC4DAA6" w:rsidR="00C04A13" w:rsidRDefault="00C04A13">
          <w:pPr>
            <w:pStyle w:val="TOC1"/>
            <w:tabs>
              <w:tab w:val="right" w:pos="8630"/>
            </w:tabs>
            <w:rPr>
              <w:noProof/>
              <w:szCs w:val="21"/>
              <w:lang w:val="en-GB" w:eastAsia="en-GB" w:bidi="ne-NP"/>
            </w:rPr>
          </w:pPr>
          <w:hyperlink w:anchor="_Toc241952599" w:history="1">
            <w:r w:rsidRPr="0007081E">
              <w:rPr>
                <w:rStyle w:val="Hyperlink"/>
                <w:noProof/>
              </w:rPr>
              <w:t>Chapter Seven</w:t>
            </w:r>
            <w:r>
              <w:rPr>
                <w:noProof/>
                <w:webHidden/>
              </w:rPr>
              <w:tab/>
            </w:r>
            <w:r>
              <w:rPr>
                <w:noProof/>
                <w:webHidden/>
              </w:rPr>
              <w:fldChar w:fldCharType="begin"/>
            </w:r>
            <w:r>
              <w:rPr>
                <w:noProof/>
                <w:webHidden/>
              </w:rPr>
              <w:instrText xml:space="preserve"> PAGEREF _Toc241952599 \h </w:instrText>
            </w:r>
            <w:r>
              <w:rPr>
                <w:noProof/>
                <w:webHidden/>
              </w:rPr>
            </w:r>
            <w:r>
              <w:rPr>
                <w:noProof/>
                <w:webHidden/>
              </w:rPr>
              <w:fldChar w:fldCharType="separate"/>
            </w:r>
            <w:r>
              <w:rPr>
                <w:noProof/>
                <w:webHidden/>
              </w:rPr>
              <w:t>47</w:t>
            </w:r>
            <w:r>
              <w:rPr>
                <w:noProof/>
                <w:webHidden/>
              </w:rPr>
              <w:fldChar w:fldCharType="end"/>
            </w:r>
          </w:hyperlink>
        </w:p>
        <w:p w14:paraId="08124FA0" w14:textId="558511DF" w:rsidR="00C04A13" w:rsidRDefault="00C04A13">
          <w:pPr>
            <w:pStyle w:val="TOC1"/>
            <w:tabs>
              <w:tab w:val="right" w:pos="8630"/>
            </w:tabs>
            <w:rPr>
              <w:noProof/>
              <w:szCs w:val="21"/>
              <w:lang w:val="en-GB" w:eastAsia="en-GB" w:bidi="ne-NP"/>
            </w:rPr>
          </w:pPr>
          <w:hyperlink w:anchor="_Toc241952600" w:history="1">
            <w:r w:rsidRPr="0007081E">
              <w:rPr>
                <w:rStyle w:val="Hyperlink"/>
                <w:noProof/>
              </w:rPr>
              <w:t>7. Summary, Conclusion and Recommendation</w:t>
            </w:r>
            <w:r>
              <w:rPr>
                <w:noProof/>
                <w:webHidden/>
              </w:rPr>
              <w:tab/>
            </w:r>
            <w:r>
              <w:rPr>
                <w:noProof/>
                <w:webHidden/>
              </w:rPr>
              <w:fldChar w:fldCharType="begin"/>
            </w:r>
            <w:r>
              <w:rPr>
                <w:noProof/>
                <w:webHidden/>
              </w:rPr>
              <w:instrText xml:space="preserve"> PAGEREF _Toc241952600 \h </w:instrText>
            </w:r>
            <w:r>
              <w:rPr>
                <w:noProof/>
                <w:webHidden/>
              </w:rPr>
            </w:r>
            <w:r>
              <w:rPr>
                <w:noProof/>
                <w:webHidden/>
              </w:rPr>
              <w:fldChar w:fldCharType="separate"/>
            </w:r>
            <w:r>
              <w:rPr>
                <w:noProof/>
                <w:webHidden/>
              </w:rPr>
              <w:t>47</w:t>
            </w:r>
            <w:r>
              <w:rPr>
                <w:noProof/>
                <w:webHidden/>
              </w:rPr>
              <w:fldChar w:fldCharType="end"/>
            </w:r>
          </w:hyperlink>
        </w:p>
        <w:p w14:paraId="41857295" w14:textId="6AF34BAD" w:rsidR="00C04A13" w:rsidRDefault="00C04A13">
          <w:pPr>
            <w:pStyle w:val="TOC2"/>
            <w:tabs>
              <w:tab w:val="left" w:pos="960"/>
              <w:tab w:val="right" w:pos="8630"/>
            </w:tabs>
            <w:rPr>
              <w:noProof/>
              <w:szCs w:val="21"/>
              <w:lang w:val="en-GB" w:eastAsia="en-GB" w:bidi="ne-NP"/>
            </w:rPr>
          </w:pPr>
          <w:hyperlink w:anchor="_Toc241952601" w:history="1">
            <w:r w:rsidRPr="0007081E">
              <w:rPr>
                <w:rStyle w:val="Hyperlink"/>
                <w:noProof/>
              </w:rPr>
              <w:t>7.1</w:t>
            </w:r>
            <w:r>
              <w:rPr>
                <w:noProof/>
                <w:szCs w:val="21"/>
                <w:lang w:val="en-GB" w:eastAsia="en-GB" w:bidi="ne-NP"/>
              </w:rPr>
              <w:tab/>
            </w:r>
            <w:r w:rsidRPr="0007081E">
              <w:rPr>
                <w:rStyle w:val="Hyperlink"/>
                <w:noProof/>
              </w:rPr>
              <w:t>Summary</w:t>
            </w:r>
            <w:r>
              <w:rPr>
                <w:noProof/>
                <w:webHidden/>
              </w:rPr>
              <w:tab/>
            </w:r>
            <w:r>
              <w:rPr>
                <w:noProof/>
                <w:webHidden/>
              </w:rPr>
              <w:fldChar w:fldCharType="begin"/>
            </w:r>
            <w:r>
              <w:rPr>
                <w:noProof/>
                <w:webHidden/>
              </w:rPr>
              <w:instrText xml:space="preserve"> PAGEREF _Toc241952601 \h </w:instrText>
            </w:r>
            <w:r>
              <w:rPr>
                <w:noProof/>
                <w:webHidden/>
              </w:rPr>
            </w:r>
            <w:r>
              <w:rPr>
                <w:noProof/>
                <w:webHidden/>
              </w:rPr>
              <w:fldChar w:fldCharType="separate"/>
            </w:r>
            <w:r>
              <w:rPr>
                <w:noProof/>
                <w:webHidden/>
              </w:rPr>
              <w:t>47</w:t>
            </w:r>
            <w:r>
              <w:rPr>
                <w:noProof/>
                <w:webHidden/>
              </w:rPr>
              <w:fldChar w:fldCharType="end"/>
            </w:r>
          </w:hyperlink>
        </w:p>
        <w:p w14:paraId="3789A694" w14:textId="48DA6218" w:rsidR="00C04A13" w:rsidRDefault="00C04A13">
          <w:pPr>
            <w:pStyle w:val="TOC2"/>
            <w:tabs>
              <w:tab w:val="left" w:pos="960"/>
              <w:tab w:val="right" w:pos="8630"/>
            </w:tabs>
            <w:rPr>
              <w:noProof/>
              <w:szCs w:val="21"/>
              <w:lang w:val="en-GB" w:eastAsia="en-GB" w:bidi="ne-NP"/>
            </w:rPr>
          </w:pPr>
          <w:hyperlink w:anchor="_Toc241952602" w:history="1">
            <w:r w:rsidRPr="0007081E">
              <w:rPr>
                <w:rStyle w:val="Hyperlink"/>
                <w:noProof/>
              </w:rPr>
              <w:t>7.2</w:t>
            </w:r>
            <w:r>
              <w:rPr>
                <w:noProof/>
                <w:szCs w:val="21"/>
                <w:lang w:val="en-GB" w:eastAsia="en-GB" w:bidi="ne-NP"/>
              </w:rPr>
              <w:tab/>
            </w:r>
            <w:r w:rsidRPr="0007081E">
              <w:rPr>
                <w:rStyle w:val="Hyperlink"/>
                <w:noProof/>
              </w:rPr>
              <w:t>Conclusion</w:t>
            </w:r>
            <w:r>
              <w:rPr>
                <w:noProof/>
                <w:webHidden/>
              </w:rPr>
              <w:tab/>
            </w:r>
            <w:r>
              <w:rPr>
                <w:noProof/>
                <w:webHidden/>
              </w:rPr>
              <w:fldChar w:fldCharType="begin"/>
            </w:r>
            <w:r>
              <w:rPr>
                <w:noProof/>
                <w:webHidden/>
              </w:rPr>
              <w:instrText xml:space="preserve"> PAGEREF _Toc241952602 \h </w:instrText>
            </w:r>
            <w:r>
              <w:rPr>
                <w:noProof/>
                <w:webHidden/>
              </w:rPr>
            </w:r>
            <w:r>
              <w:rPr>
                <w:noProof/>
                <w:webHidden/>
              </w:rPr>
              <w:fldChar w:fldCharType="separate"/>
            </w:r>
            <w:r>
              <w:rPr>
                <w:noProof/>
                <w:webHidden/>
              </w:rPr>
              <w:t>48</w:t>
            </w:r>
            <w:r>
              <w:rPr>
                <w:noProof/>
                <w:webHidden/>
              </w:rPr>
              <w:fldChar w:fldCharType="end"/>
            </w:r>
          </w:hyperlink>
        </w:p>
        <w:p w14:paraId="36C85D8C" w14:textId="6D6B3506" w:rsidR="00C04A13" w:rsidRDefault="00C04A13">
          <w:pPr>
            <w:pStyle w:val="TOC2"/>
            <w:tabs>
              <w:tab w:val="left" w:pos="960"/>
              <w:tab w:val="right" w:pos="8630"/>
            </w:tabs>
            <w:rPr>
              <w:noProof/>
              <w:szCs w:val="21"/>
              <w:lang w:val="en-GB" w:eastAsia="en-GB" w:bidi="ne-NP"/>
            </w:rPr>
          </w:pPr>
          <w:hyperlink w:anchor="_Toc241952603" w:history="1">
            <w:r w:rsidRPr="0007081E">
              <w:rPr>
                <w:rStyle w:val="Hyperlink"/>
                <w:noProof/>
              </w:rPr>
              <w:t>7.3</w:t>
            </w:r>
            <w:r>
              <w:rPr>
                <w:noProof/>
                <w:szCs w:val="21"/>
                <w:lang w:val="en-GB" w:eastAsia="en-GB" w:bidi="ne-NP"/>
              </w:rPr>
              <w:tab/>
            </w:r>
            <w:r w:rsidRPr="0007081E">
              <w:rPr>
                <w:rStyle w:val="Hyperlink"/>
                <w:noProof/>
              </w:rPr>
              <w:t>Recommendation</w:t>
            </w:r>
            <w:r>
              <w:rPr>
                <w:noProof/>
                <w:webHidden/>
              </w:rPr>
              <w:tab/>
            </w:r>
            <w:r>
              <w:rPr>
                <w:noProof/>
                <w:webHidden/>
              </w:rPr>
              <w:fldChar w:fldCharType="begin"/>
            </w:r>
            <w:r>
              <w:rPr>
                <w:noProof/>
                <w:webHidden/>
              </w:rPr>
              <w:instrText xml:space="preserve"> PAGEREF _Toc241952603 \h </w:instrText>
            </w:r>
            <w:r>
              <w:rPr>
                <w:noProof/>
                <w:webHidden/>
              </w:rPr>
            </w:r>
            <w:r>
              <w:rPr>
                <w:noProof/>
                <w:webHidden/>
              </w:rPr>
              <w:fldChar w:fldCharType="separate"/>
            </w:r>
            <w:r>
              <w:rPr>
                <w:noProof/>
                <w:webHidden/>
              </w:rPr>
              <w:t>49</w:t>
            </w:r>
            <w:r>
              <w:rPr>
                <w:noProof/>
                <w:webHidden/>
              </w:rPr>
              <w:fldChar w:fldCharType="end"/>
            </w:r>
          </w:hyperlink>
        </w:p>
        <w:p w14:paraId="3FB99F46" w14:textId="16CB0CAF" w:rsidR="00C04A13" w:rsidRDefault="00C04A13">
          <w:pPr>
            <w:pStyle w:val="TOC1"/>
            <w:tabs>
              <w:tab w:val="right" w:pos="8630"/>
            </w:tabs>
            <w:rPr>
              <w:noProof/>
              <w:szCs w:val="21"/>
              <w:lang w:val="en-GB" w:eastAsia="en-GB" w:bidi="ne-NP"/>
            </w:rPr>
          </w:pPr>
          <w:hyperlink w:anchor="_Toc241952604" w:history="1">
            <w:r w:rsidRPr="0007081E">
              <w:rPr>
                <w:rStyle w:val="Hyperlink"/>
                <w:noProof/>
              </w:rPr>
              <w:t>References</w:t>
            </w:r>
            <w:r>
              <w:rPr>
                <w:noProof/>
                <w:webHidden/>
              </w:rPr>
              <w:tab/>
            </w:r>
            <w:r>
              <w:rPr>
                <w:noProof/>
                <w:webHidden/>
              </w:rPr>
              <w:fldChar w:fldCharType="begin"/>
            </w:r>
            <w:r>
              <w:rPr>
                <w:noProof/>
                <w:webHidden/>
              </w:rPr>
              <w:instrText xml:space="preserve"> PAGEREF _Toc241952604 \h </w:instrText>
            </w:r>
            <w:r>
              <w:rPr>
                <w:noProof/>
                <w:webHidden/>
              </w:rPr>
            </w:r>
            <w:r>
              <w:rPr>
                <w:noProof/>
                <w:webHidden/>
              </w:rPr>
              <w:fldChar w:fldCharType="separate"/>
            </w:r>
            <w:r>
              <w:rPr>
                <w:noProof/>
                <w:webHidden/>
              </w:rPr>
              <w:t>51</w:t>
            </w:r>
            <w:r>
              <w:rPr>
                <w:noProof/>
                <w:webHidden/>
              </w:rPr>
              <w:fldChar w:fldCharType="end"/>
            </w:r>
          </w:hyperlink>
        </w:p>
        <w:p w14:paraId="4F200AFC" w14:textId="00CEA7B8" w:rsidR="00C04A13" w:rsidRDefault="00C04A13">
          <w:pPr>
            <w:pStyle w:val="TOC1"/>
            <w:tabs>
              <w:tab w:val="right" w:pos="8630"/>
            </w:tabs>
            <w:rPr>
              <w:noProof/>
              <w:szCs w:val="21"/>
              <w:lang w:val="en-GB" w:eastAsia="en-GB" w:bidi="ne-NP"/>
            </w:rPr>
          </w:pPr>
          <w:hyperlink w:anchor="_Toc241952605" w:history="1">
            <w:r w:rsidRPr="0007081E">
              <w:rPr>
                <w:rStyle w:val="Hyperlink"/>
                <w:noProof/>
              </w:rPr>
              <w:t>APPENDIX: Research Questionnaire</w:t>
            </w:r>
            <w:r>
              <w:rPr>
                <w:noProof/>
                <w:webHidden/>
              </w:rPr>
              <w:tab/>
            </w:r>
            <w:r>
              <w:rPr>
                <w:noProof/>
                <w:webHidden/>
              </w:rPr>
              <w:fldChar w:fldCharType="begin"/>
            </w:r>
            <w:r>
              <w:rPr>
                <w:noProof/>
                <w:webHidden/>
              </w:rPr>
              <w:instrText xml:space="preserve"> PAGEREF _Toc241952605 \h </w:instrText>
            </w:r>
            <w:r>
              <w:rPr>
                <w:noProof/>
                <w:webHidden/>
              </w:rPr>
            </w:r>
            <w:r>
              <w:rPr>
                <w:noProof/>
                <w:webHidden/>
              </w:rPr>
              <w:fldChar w:fldCharType="separate"/>
            </w:r>
            <w:r>
              <w:rPr>
                <w:noProof/>
                <w:webHidden/>
              </w:rPr>
              <w:t>53</w:t>
            </w:r>
            <w:r>
              <w:rPr>
                <w:noProof/>
                <w:webHidden/>
              </w:rPr>
              <w:fldChar w:fldCharType="end"/>
            </w:r>
          </w:hyperlink>
        </w:p>
        <w:p w14:paraId="5ADD683B" w14:textId="1B523520" w:rsidR="00BB3139" w:rsidRPr="005A2F5B" w:rsidRDefault="00A656FA" w:rsidP="00940DA1">
          <w:pPr>
            <w:rPr>
              <w:rStyle w:val="Strong"/>
              <w:b w:val="0"/>
              <w:bCs w:val="0"/>
            </w:rPr>
            <w:sectPr w:rsidR="00BB3139" w:rsidRPr="005A2F5B" w:rsidSect="00A45FBB">
              <w:headerReference w:type="default" r:id="rId8"/>
              <w:footerReference w:type="default" r:id="rId9"/>
              <w:pgSz w:w="12240" w:h="15840"/>
              <w:pgMar w:top="1440" w:right="1440" w:bottom="1440" w:left="2160" w:header="720" w:footer="720" w:gutter="0"/>
              <w:pgNumType w:start="1"/>
              <w:cols w:space="720"/>
              <w:docGrid w:linePitch="360"/>
            </w:sectPr>
          </w:pPr>
          <w:r>
            <w:fldChar w:fldCharType="end"/>
          </w:r>
        </w:p>
      </w:sdtContent>
    </w:sdt>
    <w:p w14:paraId="3D30E12A" w14:textId="529044DB" w:rsidR="00AE392B" w:rsidRPr="000B3CE6" w:rsidRDefault="00AE392B" w:rsidP="000B3CE6">
      <w:pPr>
        <w:pStyle w:val="Heading1"/>
        <w:rPr>
          <w:rStyle w:val="Strong"/>
          <w:b/>
          <w:bCs w:val="0"/>
        </w:rPr>
      </w:pPr>
      <w:bookmarkStart w:id="1" w:name="_Toc241952545"/>
      <w:r w:rsidRPr="000B3CE6">
        <w:rPr>
          <w:rStyle w:val="Strong"/>
          <w:b/>
          <w:bCs w:val="0"/>
        </w:rPr>
        <w:lastRenderedPageBreak/>
        <w:t xml:space="preserve">Chapter </w:t>
      </w:r>
      <w:r w:rsidR="00F42A83" w:rsidRPr="000B3CE6">
        <w:rPr>
          <w:rStyle w:val="Strong"/>
          <w:b/>
          <w:bCs w:val="0"/>
        </w:rPr>
        <w:t>One</w:t>
      </w:r>
      <w:bookmarkEnd w:id="1"/>
    </w:p>
    <w:p w14:paraId="54762405" w14:textId="05BA43F2" w:rsidR="00E52766" w:rsidRPr="00FC37CD" w:rsidRDefault="00FC37CD" w:rsidP="000B3CE6">
      <w:pPr>
        <w:pStyle w:val="Heading1"/>
        <w:rPr>
          <w:sz w:val="28"/>
          <w:szCs w:val="38"/>
        </w:rPr>
      </w:pPr>
      <w:bookmarkStart w:id="2" w:name="_Toc241952546"/>
      <w:r w:rsidRPr="00FC37CD">
        <w:rPr>
          <w:sz w:val="28"/>
          <w:szCs w:val="38"/>
        </w:rPr>
        <w:t>Introduction</w:t>
      </w:r>
      <w:bookmarkEnd w:id="2"/>
    </w:p>
    <w:p w14:paraId="139E982D" w14:textId="5F01744B" w:rsidR="00862726" w:rsidRPr="00722437" w:rsidRDefault="00AE392B">
      <w:pPr>
        <w:pStyle w:val="Heading2"/>
        <w:numPr>
          <w:ilvl w:val="1"/>
          <w:numId w:val="6"/>
        </w:numPr>
        <w:ind w:left="360"/>
      </w:pPr>
      <w:bookmarkStart w:id="3" w:name="_Toc241952547"/>
      <w:r w:rsidRPr="00722437">
        <w:t>Background</w:t>
      </w:r>
      <w:r w:rsidR="00FC37CD">
        <w:t xml:space="preserve"> of the Study</w:t>
      </w:r>
      <w:bookmarkEnd w:id="3"/>
      <w:r w:rsidR="0075230F" w:rsidRPr="00722437">
        <w:tab/>
      </w:r>
    </w:p>
    <w:p w14:paraId="48DBC071" w14:textId="692AEFCD" w:rsidR="00CF1FE3" w:rsidRPr="003A5AFE" w:rsidRDefault="00150C07" w:rsidP="00FC37CD">
      <w:pPr>
        <w:pStyle w:val="BodyText"/>
      </w:pPr>
      <w:r w:rsidRPr="00235E9C">
        <w:t>Migration is</w:t>
      </w:r>
      <w:r w:rsidR="00FC37CD">
        <w:t xml:space="preserve"> one of th</w:t>
      </w:r>
      <w:r w:rsidR="007E5481" w:rsidRPr="00235E9C">
        <w:t xml:space="preserve">e major </w:t>
      </w:r>
      <w:r w:rsidR="005A2F5B" w:rsidRPr="00235E9C">
        <w:t>components</w:t>
      </w:r>
      <w:r w:rsidR="007E5481" w:rsidRPr="00235E9C">
        <w:t xml:space="preserve"> of population change which is basically cause by socio-economic factors. </w:t>
      </w:r>
      <w:r w:rsidR="008657DA" w:rsidRPr="00235E9C">
        <w:t xml:space="preserve">It is one of the demographic </w:t>
      </w:r>
      <w:r w:rsidR="005A2F5B" w:rsidRPr="00235E9C">
        <w:t>phenomena</w:t>
      </w:r>
      <w:r w:rsidR="008657DA" w:rsidRPr="00235E9C">
        <w:t xml:space="preserve"> which cause</w:t>
      </w:r>
      <w:r w:rsidR="00810C0C">
        <w:t>s</w:t>
      </w:r>
      <w:r w:rsidR="008657DA" w:rsidRPr="00235E9C">
        <w:t xml:space="preserve"> significance change in various aspects of life basically the </w:t>
      </w:r>
      <w:r w:rsidR="005A2F5B" w:rsidRPr="00235E9C">
        <w:t>socio-economic</w:t>
      </w:r>
      <w:r w:rsidR="008657DA" w:rsidRPr="00235E9C">
        <w:t xml:space="preserve"> </w:t>
      </w:r>
      <w:r w:rsidR="00810C0C" w:rsidRPr="00235E9C">
        <w:t>changes It affect</w:t>
      </w:r>
      <w:r w:rsidR="007E5481" w:rsidRPr="00235E9C">
        <w:t xml:space="preserve"> not one the size of the population but also change its structure and social characteristics. </w:t>
      </w:r>
      <w:r w:rsidR="007E5481" w:rsidRPr="003A5AFE">
        <w:t xml:space="preserve">Migration is not only the factor of population change there is other </w:t>
      </w:r>
      <w:r w:rsidR="00810C0C" w:rsidRPr="003A5AFE">
        <w:t>biological factor</w:t>
      </w:r>
      <w:r w:rsidR="007E5481" w:rsidRPr="003A5AFE">
        <w:t xml:space="preserve"> namely fertility and mortality which have adverse effect in </w:t>
      </w:r>
      <w:r w:rsidR="008666FB" w:rsidRPr="003A5AFE">
        <w:t>population change.</w:t>
      </w:r>
    </w:p>
    <w:p w14:paraId="25C2A7E3" w14:textId="1CE8A820" w:rsidR="008666FB" w:rsidRPr="003A5AFE" w:rsidRDefault="008666FB" w:rsidP="00FC37CD">
      <w:pPr>
        <w:pStyle w:val="BodyText"/>
      </w:pPr>
      <w:r w:rsidRPr="003A5AFE">
        <w:t>Mi</w:t>
      </w:r>
      <w:r w:rsidR="00977041">
        <w:t>gration affects not only the</w:t>
      </w:r>
      <w:r w:rsidRPr="003A5AFE">
        <w:t xml:space="preserve"> population size of origin but also destination point of migrant people. Socio-economic factor are the main causes why people migrant from one place to another. In </w:t>
      </w:r>
      <w:r w:rsidR="00810C0C" w:rsidRPr="003A5AFE">
        <w:t>addition,</w:t>
      </w:r>
      <w:r w:rsidRPr="003A5AFE">
        <w:t xml:space="preserve"> it is very difficult to know why some people migrate from one place </w:t>
      </w:r>
      <w:r w:rsidR="00810C0C" w:rsidRPr="003A5AFE">
        <w:t>to another</w:t>
      </w:r>
      <w:r w:rsidRPr="003A5AFE">
        <w:t xml:space="preserve"> particular place</w:t>
      </w:r>
    </w:p>
    <w:p w14:paraId="11982BBD" w14:textId="1D859FC7" w:rsidR="008666FB" w:rsidRPr="00977041" w:rsidRDefault="008666FB" w:rsidP="00FC37CD">
      <w:pPr>
        <w:pStyle w:val="BodyText"/>
      </w:pPr>
      <w:r w:rsidRPr="00977041">
        <w:t>The United Nations Multilingual Diction</w:t>
      </w:r>
      <w:r w:rsidR="00951390" w:rsidRPr="00977041">
        <w:t>ary also defined migration as "</w:t>
      </w:r>
      <w:r w:rsidRPr="00977041">
        <w:t xml:space="preserve">a form of geographic mobility or spatial mobility between one geographical unit and another, generally involving change in residence from the place of origin or place of departure to the place of destination or place of </w:t>
      </w:r>
      <w:r w:rsidR="00F36297" w:rsidRPr="00977041">
        <w:t>arrival. ‟</w:t>
      </w:r>
      <w:r w:rsidRPr="00977041">
        <w:t xml:space="preserve"> </w:t>
      </w:r>
      <w:r w:rsidR="0092766A" w:rsidRPr="00977041">
        <w:rPr>
          <w:noProof/>
        </w:rPr>
        <w:t>(United Nations [UN], 1973, p. 173)</w:t>
      </w:r>
      <w:r w:rsidR="00045306" w:rsidRPr="00977041">
        <w:t>.</w:t>
      </w:r>
    </w:p>
    <w:p w14:paraId="6145C964" w14:textId="22D4E69F" w:rsidR="008666FB" w:rsidRPr="003A5AFE" w:rsidRDefault="00FC37CD" w:rsidP="00FC37CD">
      <w:pPr>
        <w:pStyle w:val="BodyText"/>
      </w:pPr>
      <w:r>
        <w:t>M</w:t>
      </w:r>
      <w:r w:rsidR="008666FB" w:rsidRPr="003A5AFE">
        <w:t xml:space="preserve">igration is a special mobility of people by changing usual place of residence to a </w:t>
      </w:r>
      <w:r w:rsidR="00810C0C" w:rsidRPr="003A5AFE">
        <w:t>well-defined</w:t>
      </w:r>
      <w:r w:rsidR="008666FB" w:rsidRPr="003A5AFE">
        <w:t xml:space="preserve"> destination. A migrant is a person moves either from his place of birth to another area or keeps on moving stepwise or critical by changing his residence more or less frequently by being seasonal, temporary, </w:t>
      </w:r>
      <w:r w:rsidR="00810C0C" w:rsidRPr="003A5AFE">
        <w:t>semi-permanent</w:t>
      </w:r>
      <w:r w:rsidR="008666FB" w:rsidRPr="003A5AFE">
        <w:t>, depending upon the duration or migration and reason for migration within a defined geographical area</w:t>
      </w:r>
      <w:r w:rsidR="003572C4">
        <w:t xml:space="preserve"> </w:t>
      </w:r>
      <w:sdt>
        <w:sdtPr>
          <w:id w:val="1332419690"/>
          <w:citation/>
        </w:sdtPr>
        <w:sdtContent>
          <w:r w:rsidR="003572C4">
            <w:fldChar w:fldCharType="begin"/>
          </w:r>
          <w:r w:rsidR="003572C4">
            <w:instrText xml:space="preserve"> CITATION KCB03 \l 1033 </w:instrText>
          </w:r>
          <w:r w:rsidR="003572C4">
            <w:fldChar w:fldCharType="separate"/>
          </w:r>
          <w:r w:rsidR="00E5058A">
            <w:rPr>
              <w:noProof/>
            </w:rPr>
            <w:t>(KC B. K., Internal migration in Nepal, 2003)</w:t>
          </w:r>
          <w:r w:rsidR="003572C4">
            <w:fldChar w:fldCharType="end"/>
          </w:r>
        </w:sdtContent>
      </w:sdt>
    </w:p>
    <w:p w14:paraId="18567531" w14:textId="18803150" w:rsidR="008666FB" w:rsidRPr="003A5AFE" w:rsidRDefault="008666FB" w:rsidP="00FC37CD">
      <w:pPr>
        <w:pStyle w:val="BodyText"/>
      </w:pPr>
      <w:r w:rsidRPr="003A5AFE">
        <w:t xml:space="preserve">Migration is a barometer of changing social, </w:t>
      </w:r>
      <w:r w:rsidR="00810C0C" w:rsidRPr="003A5AFE">
        <w:t>economic</w:t>
      </w:r>
      <w:r w:rsidRPr="003A5AFE">
        <w:t xml:space="preserve"> and political circumstances at the national and international level. In all cases, migration is a sign of wide disparities in economic and social conditions between origin and destination both caused by better and cheaper transports and communication facilities. Another common feature is unpredictable and volatile movement as the result of specific short term or </w:t>
      </w:r>
      <w:r w:rsidR="00317F34" w:rsidRPr="003A5AFE">
        <w:t>long-term</w:t>
      </w:r>
      <w:r w:rsidRPr="003A5AFE">
        <w:t xml:space="preserve"> </w:t>
      </w:r>
      <w:r w:rsidRPr="003A5AFE">
        <w:lastRenderedPageBreak/>
        <w:t>crises. Most of these crises produce in the first place local rather than international movements through migrants may cross boarde</w:t>
      </w:r>
      <w:r w:rsidR="003572C4">
        <w:t>rs in search of their security</w:t>
      </w:r>
      <w:r w:rsidR="003572C4">
        <w:rPr>
          <w:noProof/>
        </w:rPr>
        <w:t xml:space="preserve"> (United Nations Population Fund [UNFPA], 1993</w:t>
      </w:r>
      <w:r w:rsidR="0072444F">
        <w:rPr>
          <w:noProof/>
        </w:rPr>
        <w:t>)</w:t>
      </w:r>
      <w:r w:rsidR="0072444F">
        <w:t>.</w:t>
      </w:r>
      <w:r w:rsidRPr="003A5AFE">
        <w:t xml:space="preserve"> </w:t>
      </w:r>
    </w:p>
    <w:p w14:paraId="6C22C881" w14:textId="535548FB" w:rsidR="008666FB" w:rsidRPr="003A5AFE" w:rsidRDefault="008666FB" w:rsidP="00FC37CD">
      <w:pPr>
        <w:pStyle w:val="BodyText"/>
      </w:pPr>
      <w:r w:rsidRPr="003A5AFE">
        <w:t xml:space="preserve">According to classical economic theorem migration balances the distribution of population and the supply of resources. People move from poor area to rich resource. Migration is broadly divided into two divisions, one is internal and another is international migration. Internal migration is the migration within country i.e. in migration and out migration while international migration refers to the movement of people from one country to another i.e. immigration and emigration. </w:t>
      </w:r>
    </w:p>
    <w:p w14:paraId="0F4C47F6" w14:textId="5B67A4CA" w:rsidR="008666FB" w:rsidRPr="003A5AFE" w:rsidRDefault="008666FB" w:rsidP="00FC37CD">
      <w:pPr>
        <w:pStyle w:val="BodyText"/>
      </w:pPr>
      <w:r w:rsidRPr="003A5AFE">
        <w:t xml:space="preserve">As a mechanism of balancing population and actual resources it is one of central interest to the study of population environmental relationship and economic development. Migration may occur from one village to another, within the districts or between the districts and within the country or outside the country people move largely because of economic motives. Similarly, selectively among migrants may also occur by age and sex. In India and Nepal, large number of adults leaving their families behind in the native village, such movements are largely due to economic motives where employment opportunities </w:t>
      </w:r>
      <w:r w:rsidR="00810C0C" w:rsidRPr="003A5AFE">
        <w:t>attract</w:t>
      </w:r>
      <w:r w:rsidRPr="003A5AFE">
        <w:t xml:space="preserve"> rural males to urban centers but the high cost of urban living compels male migrants leave their families behind. </w:t>
      </w:r>
    </w:p>
    <w:p w14:paraId="3CE5C2E1" w14:textId="119ED42C" w:rsidR="008657DA" w:rsidRPr="003A5AFE" w:rsidRDefault="008666FB" w:rsidP="00FC37CD">
      <w:pPr>
        <w:pStyle w:val="BodyText"/>
      </w:pPr>
      <w:r w:rsidRPr="003A5AFE">
        <w:t>Process of migration is as old as human society. In early days there was primitive migration in which the natural forces were vital but as the time passed on gradually different types of migration appears in a early period. Natural force, primitive people shift them from one place to another but present there are not only forced immigration but also voluntary migration can be seen. In forced migration natural force, political force, political factors play an important role to shift the residence. Nepal has a long</w:t>
      </w:r>
      <w:r w:rsidR="00567BC2" w:rsidRPr="003A5AFE">
        <w:t xml:space="preserve"> </w:t>
      </w:r>
      <w:r w:rsidRPr="003A5AFE">
        <w:t xml:space="preserve">history of migration after the implantation of malaria eradication </w:t>
      </w:r>
      <w:r w:rsidR="00317F34" w:rsidRPr="003A5AFE">
        <w:t>program;</w:t>
      </w:r>
      <w:r w:rsidRPr="003A5AFE">
        <w:t xml:space="preserve"> the process of migration started from hill and mountain to Terai and inner Terai and low </w:t>
      </w:r>
      <w:r w:rsidR="00567BC2" w:rsidRPr="003A5AFE">
        <w:t>land of the country.</w:t>
      </w:r>
    </w:p>
    <w:p w14:paraId="7DCE13B5" w14:textId="1F23B98C" w:rsidR="00567BC2" w:rsidRPr="003A5AFE" w:rsidRDefault="008657DA" w:rsidP="00FC37CD">
      <w:pPr>
        <w:pStyle w:val="BodyText"/>
      </w:pPr>
      <w:r w:rsidRPr="003A5AFE">
        <w:t xml:space="preserve">Our country is divided into three ecological zones namely Mountain, Hill and Terai. These three ecological zones are divided into five development regions namely Eastern, Central, Western, Mid-western and Far-western development regions. </w:t>
      </w:r>
      <w:r w:rsidR="00317F34" w:rsidRPr="003A5AFE">
        <w:t>Again,</w:t>
      </w:r>
      <w:r w:rsidRPr="003A5AFE">
        <w:t xml:space="preserve"> these three ecological regions are divided into 14 zones and 75 districts. </w:t>
      </w:r>
    </w:p>
    <w:p w14:paraId="403819C4" w14:textId="77777777" w:rsidR="00567BC2" w:rsidRPr="003A5AFE" w:rsidRDefault="008657DA" w:rsidP="0072444F">
      <w:pPr>
        <w:pStyle w:val="BodyText"/>
      </w:pPr>
      <w:r w:rsidRPr="003A5AFE">
        <w:lastRenderedPageBreak/>
        <w:t>The trend of migration appears both in internal and international level where, India is the major destination place of international emigrants. The flow of internal migration also is increasing rapidly during the last two decades from the Hilly and Mountain regions to Terai due to infrastructural development and availability of the social services in Terai. This trend of migration has two major effects. The first effect is lack of skillful and independent human resources in the place of origin and the second is high pressure in the social services and security in the place of destination. Internal migration is responsible to uneven distribution of population in Nepal.</w:t>
      </w:r>
    </w:p>
    <w:p w14:paraId="71FFC8CC" w14:textId="77777777" w:rsidR="00567BC2" w:rsidRPr="003A5AFE" w:rsidRDefault="005012FC" w:rsidP="0072444F">
      <w:pPr>
        <w:pStyle w:val="BodyText"/>
      </w:pPr>
      <w:r w:rsidRPr="003A5AFE">
        <w:t>The 2001 census of Nepal had included enough information to calculate four streams of migration within the country. In Nepal, the major streams of internal migration are rural-to-rural 68 percent, rural-to-urban 26 percent, urban-to-urban 3 percent and urban-to-rural 4 percent in 2001.</w:t>
      </w:r>
    </w:p>
    <w:p w14:paraId="34F1965D" w14:textId="465CF616" w:rsidR="00567BC2" w:rsidRPr="003A5AFE" w:rsidRDefault="008657DA" w:rsidP="0072444F">
      <w:pPr>
        <w:pStyle w:val="BodyText"/>
      </w:pPr>
      <w:r w:rsidRPr="003A5AFE">
        <w:t>In the context of Nepal</w:t>
      </w:r>
      <w:r w:rsidR="00C568AF">
        <w:t xml:space="preserve"> CEDA</w:t>
      </w:r>
      <w:r w:rsidRPr="003A5AFE">
        <w:t xml:space="preserve"> </w:t>
      </w:r>
      <w:sdt>
        <w:sdtPr>
          <w:id w:val="2068140665"/>
          <w:citation/>
        </w:sdtPr>
        <w:sdtContent>
          <w:r w:rsidR="00C568AF">
            <w:fldChar w:fldCharType="begin"/>
          </w:r>
          <w:r w:rsidR="00C568AF">
            <w:instrText xml:space="preserve"> CITATION Cen77 \l 1033 </w:instrText>
          </w:r>
          <w:r w:rsidR="00C568AF">
            <w:fldChar w:fldCharType="separate"/>
          </w:r>
          <w:r w:rsidR="00E5058A">
            <w:rPr>
              <w:noProof/>
            </w:rPr>
            <w:t>(Centre for Economic Development and Administration, 1977)</w:t>
          </w:r>
          <w:r w:rsidR="00C568AF">
            <w:fldChar w:fldCharType="end"/>
          </w:r>
        </w:sdtContent>
      </w:sdt>
      <w:r w:rsidRPr="003A5AFE">
        <w:t xml:space="preserve"> carried out a study of </w:t>
      </w:r>
      <w:r w:rsidR="00821874" w:rsidRPr="003A5AFE">
        <w:t>immigration</w:t>
      </w:r>
      <w:r w:rsidRPr="003A5AFE">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37B51B9" w14:textId="6311EBFA" w:rsidR="00862726" w:rsidRPr="003A5AFE" w:rsidRDefault="008657DA" w:rsidP="0072444F">
      <w:pPr>
        <w:pStyle w:val="BodyText"/>
      </w:pPr>
      <w:r w:rsidRPr="003A5AFE">
        <w:t xml:space="preserve">Unfortunately, the </w:t>
      </w:r>
      <w:r w:rsidR="00810C0C" w:rsidRPr="003A5AFE">
        <w:t>earthquake</w:t>
      </w:r>
      <w:r w:rsidRPr="003A5AFE">
        <w:t xml:space="preserve"> on April 25th 2015 and may 12th 2015 in Nepal have the massive destruction of many </w:t>
      </w:r>
      <w:r w:rsidR="000B0B8C" w:rsidRPr="003A5AFE">
        <w:t>settlements</w:t>
      </w:r>
      <w:r w:rsidRPr="003A5AFE">
        <w:t xml:space="preserve"> of human population and lost ma</w:t>
      </w:r>
      <w:r w:rsidR="00810C0C" w:rsidRPr="003A5AFE">
        <w:t>n</w:t>
      </w:r>
      <w:r w:rsidRPr="003A5AFE">
        <w:t xml:space="preserve">y </w:t>
      </w:r>
      <w:r w:rsidR="00810C0C" w:rsidRPr="003A5AFE">
        <w:t>lives</w:t>
      </w:r>
      <w:r w:rsidRPr="003A5AFE">
        <w:t xml:space="preserve">. The government of Nepal </w:t>
      </w:r>
      <w:r w:rsidR="00810C0C" w:rsidRPr="003A5AFE">
        <w:t>statistics</w:t>
      </w:r>
      <w:r w:rsidRPr="003A5AFE">
        <w:t xml:space="preserve"> states that 602,257 houses were fully destroyed and 285,099 houses were partially damaged with more </w:t>
      </w:r>
      <w:r w:rsidR="00810C0C" w:rsidRPr="003A5AFE">
        <w:t>than</w:t>
      </w:r>
      <w:r w:rsidRPr="003A5AFE">
        <w:t xml:space="preserve"> </w:t>
      </w:r>
      <w:r w:rsidR="000B0B8C" w:rsidRPr="003A5AFE">
        <w:t>8-billion-dollar</w:t>
      </w:r>
      <w:r w:rsidRPr="003A5AFE">
        <w:t xml:space="preserve"> losses (NPC, 2015</w:t>
      </w:r>
      <w:r w:rsidR="005012FC" w:rsidRPr="003A5AFE">
        <w:t>). For facilitation the victim of earthquake Nepal government has projected many categories of sustenance tangible earthquake victim of Nepal.</w:t>
      </w:r>
    </w:p>
    <w:p w14:paraId="610967B0" w14:textId="238DCC9E" w:rsidR="00567BC2" w:rsidRPr="00605A38" w:rsidRDefault="000242B1">
      <w:pPr>
        <w:pStyle w:val="Heading2"/>
        <w:numPr>
          <w:ilvl w:val="1"/>
          <w:numId w:val="6"/>
        </w:numPr>
        <w:ind w:left="360"/>
      </w:pPr>
      <w:bookmarkStart w:id="4" w:name="_Toc241952548"/>
      <w:r w:rsidRPr="00605A38">
        <w:t>Statement of the P</w:t>
      </w:r>
      <w:r w:rsidR="00567BC2" w:rsidRPr="00605A38">
        <w:t>roblem</w:t>
      </w:r>
      <w:bookmarkEnd w:id="4"/>
    </w:p>
    <w:p w14:paraId="76E8B10B" w14:textId="24681B37" w:rsidR="00567BC2" w:rsidRPr="00A71372" w:rsidRDefault="005012FC" w:rsidP="0072444F">
      <w:pPr>
        <w:pStyle w:val="BodyText"/>
      </w:pPr>
      <w:r w:rsidRPr="00A71372">
        <w:t xml:space="preserve">The process of migration has been gradually intensifying the existing settlement problem as well as creating new problem both at the place of origin and the place of destination. Migration is an important component in the socio economic and </w:t>
      </w:r>
      <w:r w:rsidRPr="00A71372">
        <w:lastRenderedPageBreak/>
        <w:t xml:space="preserve">demographic land space of Nepal. Terai still continues to be the main recipient of both the internal and international migrants. </w:t>
      </w:r>
      <w:r w:rsidR="00821874" w:rsidRPr="00A71372">
        <w:t>Immigration</w:t>
      </w:r>
      <w:r w:rsidRPr="00A71372">
        <w:t xml:space="preserve"> is nowadays one of the major issues for most developing countries. Nepal is no exception and also suffering from the critical issues in migration. Nepal has culturally and ethically complex society where is the result of migration activities, which range in physical type and cultural from Indians in </w:t>
      </w:r>
      <w:r w:rsidR="00567BC2" w:rsidRPr="00A71372">
        <w:t>south and Tibetan in the north.</w:t>
      </w:r>
    </w:p>
    <w:p w14:paraId="063FE624" w14:textId="1FA47CCA" w:rsidR="00660111" w:rsidRPr="00A71372" w:rsidRDefault="005012FC" w:rsidP="0072444F">
      <w:pPr>
        <w:pStyle w:val="BodyText"/>
      </w:pPr>
      <w:r w:rsidRPr="00A71372">
        <w:t xml:space="preserve">The cause of migration can easily be identified but it is very difficult to find out the quality of the consequences of migration. Migration has </w:t>
      </w:r>
      <w:r w:rsidR="007E05FF" w:rsidRPr="00A71372">
        <w:t>short, medium and long-term</w:t>
      </w:r>
      <w:r w:rsidRPr="00A71372">
        <w:t xml:space="preserve"> effects show their evidence from so many </w:t>
      </w:r>
      <w:r w:rsidR="00810C0C" w:rsidRPr="00A71372">
        <w:t>years'</w:t>
      </w:r>
      <w:r w:rsidRPr="00A71372">
        <w:t xml:space="preserve"> migration and accept them as part of culture and society. In such a case only a very sensible and eventful research can identify such consequences.</w:t>
      </w:r>
    </w:p>
    <w:p w14:paraId="12604F0F" w14:textId="24D013EC" w:rsidR="005012FC" w:rsidRPr="00A71372" w:rsidRDefault="005012FC" w:rsidP="008930BC">
      <w:pPr>
        <w:pStyle w:val="BodyText"/>
      </w:pPr>
      <w:r w:rsidRPr="00A71372">
        <w:t>Th</w:t>
      </w:r>
      <w:r w:rsidR="00567BC2" w:rsidRPr="00A71372">
        <w:t xml:space="preserve">is study area is ward no. 9 of </w:t>
      </w:r>
      <w:proofErr w:type="spellStart"/>
      <w:r w:rsidR="005A73DB" w:rsidRPr="00A71372">
        <w:t>Shankharapur</w:t>
      </w:r>
      <w:proofErr w:type="spellEnd"/>
      <w:r w:rsidRPr="00A71372">
        <w:t xml:space="preserve"> </w:t>
      </w:r>
      <w:r w:rsidR="00567BC2" w:rsidRPr="00A71372">
        <w:t>M</w:t>
      </w:r>
      <w:r w:rsidRPr="00A71372">
        <w:t xml:space="preserve">unicipality which lies in the northern part of the country and of the developing municipality of capital city Kathmandu. This municipality is facing the continuous </w:t>
      </w:r>
      <w:r w:rsidR="0072444F">
        <w:t>flow of im</w:t>
      </w:r>
      <w:r w:rsidR="00DF296D" w:rsidRPr="00A71372">
        <w:t>migration day by day which in turn have to faces many consequences that is positive or negative both side by side.</w:t>
      </w:r>
    </w:p>
    <w:p w14:paraId="5E14268D" w14:textId="3D0C6060" w:rsidR="00A96667" w:rsidRPr="005C48A9" w:rsidRDefault="00A96667" w:rsidP="00A96667">
      <w:pPr>
        <w:pStyle w:val="BodyText"/>
      </w:pPr>
      <w:r w:rsidRPr="005C48A9">
        <w:t xml:space="preserve">What are the primary factors driving migration in the study area? </w:t>
      </w:r>
    </w:p>
    <w:p w14:paraId="12D630C2" w14:textId="0AC78670" w:rsidR="00A96667" w:rsidRPr="005C48A9" w:rsidRDefault="00A96667" w:rsidP="00A96667">
      <w:pPr>
        <w:pStyle w:val="BodyText"/>
      </w:pPr>
      <w:r w:rsidRPr="005C48A9">
        <w:t xml:space="preserve">What are the social, economic, and political consequences of migration for </w:t>
      </w:r>
      <w:r w:rsidR="00CC69E6" w:rsidRPr="005C48A9">
        <w:t>destination area</w:t>
      </w:r>
      <w:r w:rsidRPr="005C48A9">
        <w:t>?</w:t>
      </w:r>
    </w:p>
    <w:p w14:paraId="641ADDD7" w14:textId="78A2F1DF" w:rsidR="00DF296D" w:rsidRPr="007E0827" w:rsidRDefault="00DF296D" w:rsidP="007E0827">
      <w:pPr>
        <w:pStyle w:val="BodyText"/>
      </w:pPr>
      <w:r w:rsidRPr="00A71372">
        <w:t xml:space="preserve">So, the </w:t>
      </w:r>
      <w:r w:rsidR="00810C0C" w:rsidRPr="00A71372">
        <w:t>main issue</w:t>
      </w:r>
      <w:r w:rsidRPr="00A71372">
        <w:t xml:space="preserve"> of this study is to examine the main trends, causes and consequences of </w:t>
      </w:r>
      <w:r w:rsidR="00821874" w:rsidRPr="00A71372">
        <w:t>immigration</w:t>
      </w:r>
      <w:r w:rsidRPr="00A71372">
        <w:t xml:space="preserve"> in the study area.</w:t>
      </w:r>
    </w:p>
    <w:p w14:paraId="3863A546" w14:textId="41A40BA5" w:rsidR="00567BC2" w:rsidRPr="00A71372" w:rsidRDefault="00DF296D">
      <w:pPr>
        <w:pStyle w:val="Heading2"/>
        <w:numPr>
          <w:ilvl w:val="1"/>
          <w:numId w:val="6"/>
        </w:numPr>
        <w:ind w:left="360"/>
      </w:pPr>
      <w:bookmarkStart w:id="5" w:name="_Toc241952549"/>
      <w:r w:rsidRPr="00A71372">
        <w:t>Objectives of the Study</w:t>
      </w:r>
      <w:bookmarkEnd w:id="5"/>
      <w:r w:rsidRPr="00A71372">
        <w:t xml:space="preserve"> </w:t>
      </w:r>
    </w:p>
    <w:p w14:paraId="75BB0A8E" w14:textId="6EA9B9A0" w:rsidR="0075230F" w:rsidRDefault="002C3788" w:rsidP="008930BC">
      <w:pPr>
        <w:pStyle w:val="BodyText"/>
      </w:pPr>
      <w:r>
        <w:t xml:space="preserve">The general objective of the study is to assess </w:t>
      </w:r>
      <w:r w:rsidR="008E643E">
        <w:t>the status,</w:t>
      </w:r>
      <w:r>
        <w:t xml:space="preserve"> causes and consequences of im</w:t>
      </w:r>
      <w:r w:rsidR="00DF296D" w:rsidRPr="00235E9C">
        <w:t>migration</w:t>
      </w:r>
      <w:r w:rsidR="003569B1" w:rsidRPr="00235E9C">
        <w:t xml:space="preserve"> </w:t>
      </w:r>
      <w:r w:rsidR="00DF296D" w:rsidRPr="00235E9C">
        <w:t xml:space="preserve">in </w:t>
      </w:r>
      <w:proofErr w:type="spellStart"/>
      <w:r w:rsidR="00DF296D" w:rsidRPr="00235E9C">
        <w:t>S</w:t>
      </w:r>
      <w:r w:rsidR="00567BC2" w:rsidRPr="00235E9C">
        <w:t>h</w:t>
      </w:r>
      <w:r w:rsidR="00DF296D" w:rsidRPr="00235E9C">
        <w:t>ankharap</w:t>
      </w:r>
      <w:r w:rsidR="008E643E">
        <w:t>ur</w:t>
      </w:r>
      <w:proofErr w:type="spellEnd"/>
      <w:r w:rsidR="008E643E">
        <w:t xml:space="preserve"> municipality of Kathmandu district. The specific objectives are as follows:</w:t>
      </w:r>
    </w:p>
    <w:p w14:paraId="477834CA" w14:textId="7FB2AE48" w:rsidR="00DF296D" w:rsidRPr="00C73C3E" w:rsidRDefault="000F2EE4">
      <w:pPr>
        <w:pStyle w:val="Default"/>
        <w:numPr>
          <w:ilvl w:val="0"/>
          <w:numId w:val="1"/>
        </w:numPr>
        <w:spacing w:before="240" w:after="240" w:line="360" w:lineRule="auto"/>
        <w:jc w:val="both"/>
      </w:pPr>
      <w:r w:rsidRPr="00C73C3E">
        <w:t xml:space="preserve">To </w:t>
      </w:r>
      <w:r w:rsidR="008E643E">
        <w:t>analyze the</w:t>
      </w:r>
      <w:r w:rsidR="003569B1" w:rsidRPr="00C73C3E">
        <w:t xml:space="preserve"> causes of </w:t>
      </w:r>
      <w:r w:rsidR="00821874" w:rsidRPr="00C73C3E">
        <w:t>immigration</w:t>
      </w:r>
      <w:r w:rsidR="008E643E">
        <w:t xml:space="preserve"> in the study area</w:t>
      </w:r>
      <w:r w:rsidR="00810C0C" w:rsidRPr="00C73C3E">
        <w:t>.</w:t>
      </w:r>
      <w:r w:rsidR="00DF296D" w:rsidRPr="00C73C3E">
        <w:t xml:space="preserve"> </w:t>
      </w:r>
    </w:p>
    <w:p w14:paraId="27390A36" w14:textId="5509D512" w:rsidR="0075230F" w:rsidRPr="00C73C3E" w:rsidRDefault="003569B1">
      <w:pPr>
        <w:pStyle w:val="Default"/>
        <w:numPr>
          <w:ilvl w:val="0"/>
          <w:numId w:val="1"/>
        </w:numPr>
        <w:spacing w:before="240" w:after="240" w:line="360" w:lineRule="auto"/>
        <w:jc w:val="both"/>
      </w:pPr>
      <w:r w:rsidRPr="00C73C3E">
        <w:t xml:space="preserve">To </w:t>
      </w:r>
      <w:r w:rsidR="008E643E">
        <w:t>assess the existing nature and composition of migrant people.</w:t>
      </w:r>
    </w:p>
    <w:p w14:paraId="3AF95A97" w14:textId="37A7CCB0" w:rsidR="0075230F" w:rsidRPr="00C73C3E" w:rsidRDefault="001C5DDF">
      <w:pPr>
        <w:pStyle w:val="Default"/>
        <w:numPr>
          <w:ilvl w:val="0"/>
          <w:numId w:val="1"/>
        </w:numPr>
        <w:spacing w:before="240" w:after="240" w:line="360" w:lineRule="auto"/>
        <w:jc w:val="both"/>
      </w:pPr>
      <w:r w:rsidRPr="00C73C3E">
        <w:t xml:space="preserve">To </w:t>
      </w:r>
      <w:r w:rsidR="008E643E">
        <w:t>explore the consequences of immigration to the destination.</w:t>
      </w:r>
      <w:r w:rsidR="00AA5948" w:rsidRPr="00C73C3E">
        <w:t xml:space="preserve"> </w:t>
      </w:r>
    </w:p>
    <w:p w14:paraId="1CE99DCB" w14:textId="1B58A5A3" w:rsidR="00C50E92" w:rsidRPr="00C93BB6" w:rsidRDefault="00CC6D63">
      <w:pPr>
        <w:pStyle w:val="Heading2"/>
        <w:numPr>
          <w:ilvl w:val="1"/>
          <w:numId w:val="6"/>
        </w:numPr>
        <w:ind w:left="360"/>
      </w:pPr>
      <w:bookmarkStart w:id="6" w:name="_Toc241952550"/>
      <w:r>
        <w:lastRenderedPageBreak/>
        <w:t>Significance</w:t>
      </w:r>
      <w:r w:rsidR="00C830DB" w:rsidRPr="00C93BB6">
        <w:t xml:space="preserve"> of the S</w:t>
      </w:r>
      <w:r w:rsidR="00C50E92" w:rsidRPr="00C93BB6">
        <w:t>tudy</w:t>
      </w:r>
      <w:bookmarkEnd w:id="6"/>
    </w:p>
    <w:p w14:paraId="0083EA66" w14:textId="42709387" w:rsidR="009D5070" w:rsidRPr="008E643E" w:rsidRDefault="000F353B" w:rsidP="008E643E">
      <w:pPr>
        <w:pStyle w:val="BodyText"/>
      </w:pPr>
      <w:r w:rsidRPr="000F353B">
        <w:t xml:space="preserve">This research is highly significant as it provides a comprehensive investigation into the causes, consequences, and socio-economic and demographic characteristics of migrants in </w:t>
      </w:r>
      <w:proofErr w:type="spellStart"/>
      <w:r w:rsidRPr="000F353B">
        <w:t>Shankharapur</w:t>
      </w:r>
      <w:proofErr w:type="spellEnd"/>
      <w:r w:rsidRPr="000F353B">
        <w:t xml:space="preserve"> Municipality Ward 9. Understanding these specific factors is critical for explaining the broader patterns and impacts of immigration within the context of rapid urban transformation</w:t>
      </w:r>
      <w:r w:rsidR="009D5070">
        <w:t>.</w:t>
      </w:r>
    </w:p>
    <w:p w14:paraId="5FC406EC" w14:textId="6FB38F65" w:rsidR="009D5070" w:rsidRPr="009D5070" w:rsidRDefault="009D5070" w:rsidP="009D5070">
      <w:pPr>
        <w:pStyle w:val="BodyText"/>
      </w:pPr>
      <w:r w:rsidRPr="009D5070">
        <w:t xml:space="preserve">On a theoretical level, this research adds to the academic body of knowledge by </w:t>
      </w:r>
      <w:r w:rsidR="00B103A3" w:rsidRPr="009D5070">
        <w:t>scrutinizing</w:t>
      </w:r>
      <w:r w:rsidRPr="009D5070">
        <w:t xml:space="preserve"> the demographic trends and underlying drivers that fuel human movement in contemporary Nepal. While the sources suggest that identifying the causes of migration is often straightforward, this study seeks to perform the more complex task of evaluating the quality of the consequences through detailed, "sensible and eventful research". By exploring these patterns within the specific framework of rapid urban transformation, the study establishes a foundational reference for academics and provides a scholarly basis for future investigations into the relationship between migration and rural development.</w:t>
      </w:r>
    </w:p>
    <w:p w14:paraId="7BDBE238" w14:textId="5EE492EB" w:rsidR="009D5070" w:rsidRDefault="009D5070" w:rsidP="000F353B">
      <w:pPr>
        <w:pStyle w:val="BodyText"/>
      </w:pPr>
      <w:r w:rsidRPr="009D5070">
        <w:t xml:space="preserve">At the applied level, the findings offer functional insights for planners, policymakers, and development practitioners to better navigate the complexities of population shifts. By pinpointing the specific causes and consequences of immigration in Ward 9, the research facilitates the design of targeted interventions aimed at enhancing the living conditions of the local population. Furthermore, the study identifies </w:t>
      </w:r>
      <w:r w:rsidR="007E0827" w:rsidRPr="009D5070">
        <w:t>localized</w:t>
      </w:r>
      <w:r w:rsidRPr="009D5070">
        <w:t xml:space="preserve"> dynamics that can be used to strengthen public participation and promote sustainable urban growth within the municipality. Ultimately, these practical outcomes are intended to help local authorities manage the continuous daily influx of migrants and the resulting pressure on social services and community security</w:t>
      </w:r>
      <w:r w:rsidR="0034524C">
        <w:t>.</w:t>
      </w:r>
    </w:p>
    <w:p w14:paraId="09B12373" w14:textId="6112BD59" w:rsidR="0034524C" w:rsidRDefault="0034524C">
      <w:pPr>
        <w:pStyle w:val="Heading2"/>
        <w:numPr>
          <w:ilvl w:val="1"/>
          <w:numId w:val="6"/>
        </w:numPr>
        <w:ind w:left="360"/>
      </w:pPr>
      <w:bookmarkStart w:id="7" w:name="_Toc241952551"/>
      <w:r>
        <w:t xml:space="preserve">Rationale </w:t>
      </w:r>
      <w:r>
        <w:softHyphen/>
      </w:r>
      <w:r>
        <w:softHyphen/>
      </w:r>
      <w:r>
        <w:softHyphen/>
        <w:t>of Selection of Study Area</w:t>
      </w:r>
      <w:bookmarkEnd w:id="7"/>
    </w:p>
    <w:p w14:paraId="6BA9A9C6" w14:textId="77777777" w:rsidR="0034524C" w:rsidRPr="009D5D25" w:rsidRDefault="0034524C" w:rsidP="0034524C">
      <w:pPr>
        <w:pStyle w:val="BodyText"/>
      </w:pPr>
      <w:r w:rsidRPr="009D5D25">
        <w:t xml:space="preserve">The choice of </w:t>
      </w:r>
      <w:proofErr w:type="spellStart"/>
      <w:r w:rsidRPr="009D5D25">
        <w:t>Shankharapur</w:t>
      </w:r>
      <w:proofErr w:type="spellEnd"/>
      <w:r w:rsidRPr="009D5D25">
        <w:t xml:space="preserve"> Municipality Ward 9 (</w:t>
      </w:r>
      <w:proofErr w:type="spellStart"/>
      <w:r w:rsidRPr="009D5D25">
        <w:t>Sankhu</w:t>
      </w:r>
      <w:proofErr w:type="spellEnd"/>
      <w:r w:rsidRPr="009D5D25">
        <w:t>) as the focal point for this research is based on the following strategic justifications:</w:t>
      </w:r>
    </w:p>
    <w:p w14:paraId="66E2F734" w14:textId="77777777" w:rsidR="0034524C" w:rsidRPr="009D5D25" w:rsidRDefault="0034524C" w:rsidP="0034524C">
      <w:pPr>
        <w:pStyle w:val="BodyText"/>
        <w:rPr>
          <w:lang w:eastAsia="en-US"/>
        </w:rPr>
      </w:pPr>
      <w:proofErr w:type="spellStart"/>
      <w:r w:rsidRPr="009D5D25">
        <w:t>Shankharapur</w:t>
      </w:r>
      <w:proofErr w:type="spellEnd"/>
      <w:r w:rsidRPr="009D5D25">
        <w:t xml:space="preserve"> is a rapidly developing municipality on the periphery of Kathmandu that is currently experiencing a continuous, daily influx of in-migrants. This constant </w:t>
      </w:r>
      <w:r w:rsidRPr="009D5D25">
        <w:lastRenderedPageBreak/>
        <w:t>population movement creates an immediate and high-priority need to investigate the resulting socio-economic and demographic consequences, whether positive or negative.</w:t>
      </w:r>
    </w:p>
    <w:p w14:paraId="2C3283D9" w14:textId="77777777" w:rsidR="0034524C" w:rsidRPr="009D5D25" w:rsidRDefault="0034524C" w:rsidP="0034524C">
      <w:pPr>
        <w:pStyle w:val="BodyText"/>
        <w:rPr>
          <w:lang w:eastAsia="en-US"/>
        </w:rPr>
      </w:pPr>
      <w:r w:rsidRPr="009D5D25">
        <w:t>The selection of Ward 9 is highly practical for a Master’s</w:t>
      </w:r>
      <w:r>
        <w:t xml:space="preserve"> level study. With a total of 82</w:t>
      </w:r>
      <w:r w:rsidRPr="009D5D25">
        <w:t xml:space="preserve"> households, the ward provides a sample size that is manageable within the researcher's specific constraints of time, financial resources, and expert manpower, ensuring the study can be implemented with the required depth.</w:t>
      </w:r>
    </w:p>
    <w:p w14:paraId="28F8DC46" w14:textId="77777777" w:rsidR="0034524C" w:rsidRPr="009D5D25" w:rsidRDefault="0034524C" w:rsidP="0034524C">
      <w:pPr>
        <w:pStyle w:val="BodyText"/>
        <w:rPr>
          <w:lang w:eastAsia="en-US"/>
        </w:rPr>
      </w:pPr>
      <w:r w:rsidRPr="009D5D25">
        <w:t>To ensure the study remains objective and free from researcher bias, the area was chosen through a random sampling method from the Kathmandu district level. Subsequently, a purposive sampling method will be applied to draw relevant data from the migrant population within those households.</w:t>
      </w:r>
    </w:p>
    <w:p w14:paraId="6E2724FF" w14:textId="77777777" w:rsidR="0034524C" w:rsidRPr="009D5D25" w:rsidRDefault="0034524C" w:rsidP="0034524C">
      <w:pPr>
        <w:pStyle w:val="BodyText"/>
        <w:rPr>
          <w:lang w:eastAsia="en-US"/>
        </w:rPr>
      </w:pPr>
      <w:r w:rsidRPr="009D5D25">
        <w:t>Existing literature on migration in Nepal is largely dominated by macro-level or city-wide analyses. There is a significant lack of context-specific research that integrates demographic, socio-economic, and policy perspectives at a localized ward level, particularly in areas like Ward 9 that have seen shifts following the 2015 earthquake.</w:t>
      </w:r>
    </w:p>
    <w:p w14:paraId="6EC333FC" w14:textId="77777777" w:rsidR="0034524C" w:rsidRPr="009D5D25" w:rsidRDefault="0034524C" w:rsidP="0034524C">
      <w:pPr>
        <w:pStyle w:val="BodyText"/>
        <w:rPr>
          <w:lang w:eastAsia="en-US"/>
        </w:rPr>
      </w:pPr>
      <w:r w:rsidRPr="009D5D25">
        <w:t>This specific ward serves as an ideal "laboratory" to identify localized dynamics that can help planners and development practitioners design targeted interventions. The findings will identify new perspectives to enhance public participation and accelerate sustainable urban development within the municipality.</w:t>
      </w:r>
    </w:p>
    <w:p w14:paraId="01E52DCC" w14:textId="77777777" w:rsidR="0034524C" w:rsidRPr="008930BC" w:rsidRDefault="0034524C" w:rsidP="000F353B">
      <w:pPr>
        <w:pStyle w:val="BodyText"/>
      </w:pPr>
    </w:p>
    <w:p w14:paraId="13BFF892" w14:textId="7F41C129" w:rsidR="00821874" w:rsidRPr="00C93BB6" w:rsidRDefault="00821874">
      <w:pPr>
        <w:pStyle w:val="Heading2"/>
        <w:numPr>
          <w:ilvl w:val="1"/>
          <w:numId w:val="6"/>
        </w:numPr>
        <w:ind w:left="360"/>
      </w:pPr>
      <w:bookmarkStart w:id="8" w:name="_Toc241952552"/>
      <w:r w:rsidRPr="00C93BB6">
        <w:t>Limitations of the study</w:t>
      </w:r>
      <w:bookmarkEnd w:id="8"/>
    </w:p>
    <w:p w14:paraId="70E2E226" w14:textId="5EF3DB94" w:rsidR="00821874" w:rsidRPr="002235DC" w:rsidRDefault="00821874" w:rsidP="00CC6D63">
      <w:pPr>
        <w:pStyle w:val="BodyText"/>
      </w:pPr>
      <w:r w:rsidRPr="002235DC">
        <w:t xml:space="preserve">This study has several limitations that should be considered while interpreting the results. The research was conducted within a limited time frame, which constrained detailed primary data collection through interviews and limited the extent of secondary data collection from local-level institutions, particularly the ward office. The sample size was also limited, and therefore may not fully represent the entire migrant population of the study area. Moreover, the study is geographically confined to </w:t>
      </w:r>
      <w:proofErr w:type="spellStart"/>
      <w:r w:rsidRPr="002235DC">
        <w:t>Shankharapur</w:t>
      </w:r>
      <w:proofErr w:type="spellEnd"/>
      <w:r w:rsidRPr="002235DC">
        <w:t xml:space="preserve"> Municipality, Ward No. 9 (</w:t>
      </w:r>
      <w:proofErr w:type="spellStart"/>
      <w:r w:rsidRPr="002235DC">
        <w:t>Sankhu</w:t>
      </w:r>
      <w:proofErr w:type="spellEnd"/>
      <w:r w:rsidRPr="002235DC">
        <w:t xml:space="preserve">), which restricts the generalization of findings to other areas. The study largely depends on information provided by respondents, which may be influenced by personal perceptions or reluctance to disclose sensitive economic and social information. In addition, financial and resource </w:t>
      </w:r>
      <w:r w:rsidRPr="002235DC">
        <w:lastRenderedPageBreak/>
        <w:t>constraints restricted extensive fieldwork, and certain groups of migrants, such as temporary or seasonal migrants, may not have been adequately covered.</w:t>
      </w:r>
    </w:p>
    <w:p w14:paraId="1C1D39FB" w14:textId="02E99959" w:rsidR="00FC4601" w:rsidRPr="00641688" w:rsidRDefault="00E92AE4" w:rsidP="00641688">
      <w:pPr>
        <w:pStyle w:val="BodyText"/>
      </w:pPr>
      <w:r w:rsidRPr="002235DC">
        <w:t>Despite these limitations, the study provides valuable insights into the status, causes, and consequences of immigration in the study area. The findings are considered sufficient to meet the objectives of the study and to support future research and planning initiatives.</w:t>
      </w:r>
    </w:p>
    <w:p w14:paraId="4EF96A94" w14:textId="74674763" w:rsidR="00FC4601" w:rsidRPr="00A22D15" w:rsidRDefault="00FC4601">
      <w:pPr>
        <w:pStyle w:val="Heading2"/>
        <w:numPr>
          <w:ilvl w:val="1"/>
          <w:numId w:val="6"/>
        </w:numPr>
        <w:ind w:left="360"/>
      </w:pPr>
      <w:bookmarkStart w:id="9" w:name="_Toc241952553"/>
      <w:r w:rsidRPr="00A22D15">
        <w:t>Organization of the Study</w:t>
      </w:r>
      <w:bookmarkEnd w:id="9"/>
    </w:p>
    <w:p w14:paraId="0484648A" w14:textId="672660BE" w:rsidR="00AE392B" w:rsidRPr="008930BC" w:rsidRDefault="00FC4601" w:rsidP="008930BC">
      <w:pPr>
        <w:pStyle w:val="BodyText"/>
        <w:rPr>
          <w:rFonts w:cs="Nirmala UI"/>
        </w:rPr>
      </w:pPr>
      <w:r w:rsidRPr="00A22D15">
        <w:t xml:space="preserve">The proposed study will be organized into five chapters. Chapter One will provide an introduction to the study, including the background, problem statement, objectives, rationale, significance, and limitations. Chapter Two will review the relevant literature on migration, with emphasis on its causes, consequences, and the demographic characteristics of migrants. Chapter Three will describe the research methodology, covering the study area, data sources, sampling techniques, and methods of data collection. Chapter Four will focus on the analysis and interpretation of the collected data. Finally, Chapter Five will present the summary of findings, conclusions, and practical recommendations based on the </w:t>
      </w:r>
      <w:r w:rsidR="008930BC">
        <w:t>study.</w:t>
      </w:r>
    </w:p>
    <w:p w14:paraId="2F9C0418" w14:textId="277B0ADB" w:rsidR="00AE392B" w:rsidRPr="00F20E34" w:rsidRDefault="00CC6D63" w:rsidP="00F20E34">
      <w:pPr>
        <w:pStyle w:val="Heading1"/>
        <w:rPr>
          <w:rStyle w:val="Strong"/>
          <w:b/>
          <w:bCs w:val="0"/>
        </w:rPr>
      </w:pPr>
      <w:bookmarkStart w:id="10" w:name="_Toc241952554"/>
      <w:r>
        <w:rPr>
          <w:rStyle w:val="Strong"/>
          <w:b/>
          <w:bCs w:val="0"/>
        </w:rPr>
        <w:t>Chapter-</w:t>
      </w:r>
      <w:r w:rsidR="00A433AB" w:rsidRPr="00F20E34">
        <w:rPr>
          <w:rStyle w:val="Strong"/>
          <w:b/>
          <w:bCs w:val="0"/>
        </w:rPr>
        <w:t>Two</w:t>
      </w:r>
      <w:bookmarkEnd w:id="10"/>
    </w:p>
    <w:p w14:paraId="01A6F290" w14:textId="593F85C0" w:rsidR="004450CA" w:rsidRPr="000A3EB5" w:rsidRDefault="004450CA" w:rsidP="00C10751">
      <w:pPr>
        <w:pStyle w:val="Heading1"/>
        <w:rPr>
          <w:rStyle w:val="Strong"/>
          <w:b/>
          <w:bCs w:val="0"/>
          <w:sz w:val="28"/>
          <w:szCs w:val="36"/>
        </w:rPr>
      </w:pPr>
      <w:bookmarkStart w:id="11" w:name="_Toc241952555"/>
      <w:r w:rsidRPr="000A3EB5">
        <w:rPr>
          <w:rStyle w:val="Strong"/>
          <w:b/>
          <w:bCs w:val="0"/>
          <w:sz w:val="28"/>
          <w:szCs w:val="36"/>
        </w:rPr>
        <w:t>Literature Review</w:t>
      </w:r>
      <w:bookmarkEnd w:id="11"/>
    </w:p>
    <w:p w14:paraId="5F351C61" w14:textId="0EEA4754" w:rsidR="00235E9C" w:rsidRPr="00F20E34" w:rsidRDefault="00E94A25" w:rsidP="0072444F">
      <w:pPr>
        <w:pStyle w:val="BodyText"/>
      </w:pPr>
      <w:r w:rsidRPr="00F20E34">
        <w:t xml:space="preserve">Review of literature is an essential part of the research studies. It is a way to discover what other research of our problem has uncovered. A critical review or the literature helps the researcher to develop understanding and insight into problems research works that relates to the present study. It is also </w:t>
      </w:r>
      <w:r w:rsidR="00810C0C" w:rsidRPr="00F20E34">
        <w:t>a way</w:t>
      </w:r>
      <w:r w:rsidRPr="00F20E34">
        <w:t xml:space="preserve"> to avoid investigating problems that </w:t>
      </w:r>
      <w:r w:rsidR="00235E9C" w:rsidRPr="00F20E34">
        <w:t>has already definitely answered.</w:t>
      </w:r>
    </w:p>
    <w:p w14:paraId="381E3CE0" w14:textId="000FAAAE" w:rsidR="00235E9C" w:rsidRPr="00F20E34" w:rsidRDefault="004450CA" w:rsidP="0072444F">
      <w:pPr>
        <w:pStyle w:val="BodyText"/>
      </w:pPr>
      <w:r w:rsidRPr="00F20E34">
        <w:t>In the context of Nepal</w:t>
      </w:r>
      <w:r w:rsidR="00951390">
        <w:t xml:space="preserve"> </w:t>
      </w:r>
      <w:r w:rsidR="00D424CD">
        <w:rPr>
          <w:noProof/>
        </w:rPr>
        <w:t>Centre for Economic Development and Administration, (CEDA, 1973)</w:t>
      </w:r>
      <w:r w:rsidRPr="00F20E34">
        <w:t xml:space="preserve"> carried out a study of </w:t>
      </w:r>
      <w:r w:rsidR="00821874" w:rsidRPr="00F20E34">
        <w:t>immigration</w:t>
      </w:r>
      <w:r w:rsidRPr="00F20E34">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w:t>
      </w:r>
      <w:r w:rsidRPr="00F20E34">
        <w:lastRenderedPageBreak/>
        <w:t>shortage and poverty in the hill region are the main reason for migration. The plan can control the volume of migration from hilly region the availability of intervening opportunities through investment in road and irrigation.</w:t>
      </w:r>
    </w:p>
    <w:p w14:paraId="7ED3F82A" w14:textId="6529AB5E" w:rsidR="00235E9C" w:rsidRPr="00F20E34" w:rsidRDefault="00FA611F" w:rsidP="0072444F">
      <w:pPr>
        <w:pStyle w:val="BodyText"/>
      </w:pPr>
      <w:r>
        <w:rPr>
          <w:noProof/>
        </w:rPr>
        <w:t>Ravenstein (1885)</w:t>
      </w:r>
      <w:r>
        <w:t xml:space="preserve"> </w:t>
      </w:r>
      <w:r w:rsidR="00E94A25" w:rsidRPr="00F20E34">
        <w:t xml:space="preserve">is the father of migration studies. He had brought the concept of migration and its stream. He explained that push and pull factors are the foundation of theory of migration. This article which is linked with demographic and economic variable in relation to distance and volume of migration also depends on distance. </w:t>
      </w:r>
      <w:proofErr w:type="spellStart"/>
      <w:r w:rsidR="00E94A25" w:rsidRPr="00F20E34">
        <w:t>R</w:t>
      </w:r>
      <w:r w:rsidR="00EF2EBD">
        <w:t>a</w:t>
      </w:r>
      <w:r w:rsidR="00E94A25" w:rsidRPr="00F20E34">
        <w:t>venstein</w:t>
      </w:r>
      <w:proofErr w:type="spellEnd"/>
      <w:r w:rsidR="00E94A25" w:rsidRPr="00F20E34">
        <w:t xml:space="preserve"> </w:t>
      </w:r>
      <w:r w:rsidR="00862726" w:rsidRPr="00F20E34">
        <w:t>“Law</w:t>
      </w:r>
      <w:r w:rsidR="00E94A25" w:rsidRPr="00F20E34">
        <w:t xml:space="preserve"> of migration” states that mig</w:t>
      </w:r>
      <w:r w:rsidR="00FC1EA7" w:rsidRPr="00F20E34">
        <w:softHyphen/>
      </w:r>
      <w:r w:rsidR="00E94A25" w:rsidRPr="00F20E34">
        <w:t xml:space="preserve">ration occurs with stream and counter stream in each region as nations and universal. It has been widely accepted. </w:t>
      </w:r>
      <w:r w:rsidR="00260AD9">
        <w:rPr>
          <w:noProof/>
        </w:rPr>
        <w:t xml:space="preserve">Lee (1966) </w:t>
      </w:r>
      <w:r w:rsidR="00E94A25" w:rsidRPr="00F20E34">
        <w:t>explained that the decision to migrate is governed by “push and pull factors”. She related pull factors to the destination which are attractive and always positive. On the other hand</w:t>
      </w:r>
      <w:r w:rsidR="005A73DB" w:rsidRPr="00F20E34">
        <w:t>,</w:t>
      </w:r>
      <w:r w:rsidR="00E94A25" w:rsidRPr="00F20E34">
        <w:t xml:space="preserve"> push factors are explained as related to which are repulsive and always negative. </w:t>
      </w:r>
      <w:r w:rsidR="00E75856" w:rsidRPr="00F20E34">
        <w:t>Before migrating, individuals consider several aspects, including factors associated with the origin, factors related to the destination, intervening obstacles such as distance, transportation, and cost, as well as personal factors like age, sex, and education.</w:t>
      </w:r>
      <w:r w:rsidR="00235E9C" w:rsidRPr="00F20E34">
        <w:t xml:space="preserve"> </w:t>
      </w:r>
    </w:p>
    <w:p w14:paraId="65E6F17B" w14:textId="1682327E" w:rsidR="004450CA" w:rsidRPr="00F20E34" w:rsidRDefault="00257A7C" w:rsidP="0072444F">
      <w:pPr>
        <w:pStyle w:val="BodyText"/>
      </w:pPr>
      <w:r>
        <w:rPr>
          <w:noProof/>
        </w:rPr>
        <w:t>Stewart (1950)</w:t>
      </w:r>
      <w:r>
        <w:t xml:space="preserve"> </w:t>
      </w:r>
      <w:r w:rsidR="004450CA" w:rsidRPr="00F20E34">
        <w:t xml:space="preserve">have attempted to explain the movement of individual. </w:t>
      </w:r>
      <w:r w:rsidR="000B7547">
        <w:t xml:space="preserve">His </w:t>
      </w:r>
      <w:r w:rsidR="004450CA" w:rsidRPr="00F20E34">
        <w:t xml:space="preserve">theory is known as “Gravitational Theory” which states that the numbers of persons who move between two areas are directly proportional to the two populations and inversely proportional to the distance between them. Zipf was agreed with </w:t>
      </w:r>
      <w:proofErr w:type="spellStart"/>
      <w:r w:rsidR="004450CA" w:rsidRPr="00F20E34">
        <w:t>R</w:t>
      </w:r>
      <w:r w:rsidR="004175FC">
        <w:t>a</w:t>
      </w:r>
      <w:r w:rsidR="008930BC">
        <w:t>venstein</w:t>
      </w:r>
      <w:r w:rsidR="008930BC">
        <w:rPr>
          <w:rFonts w:cs="Nirmala UI"/>
        </w:rPr>
        <w:t>'</w:t>
      </w:r>
      <w:r w:rsidR="008930BC">
        <w:t>s</w:t>
      </w:r>
      <w:proofErr w:type="spellEnd"/>
      <w:r w:rsidR="004450CA" w:rsidRPr="00F20E34">
        <w:t xml:space="preserve"> view regarding to irritation. Gravity Model m=a* u/v, where</w:t>
      </w:r>
      <w:r w:rsidR="00641688">
        <w:t>,</w:t>
      </w:r>
      <w:r w:rsidR="004450CA" w:rsidRPr="00F20E34">
        <w:t xml:space="preserve"> </w:t>
      </w:r>
      <w:r w:rsidR="00641688">
        <w:t xml:space="preserve">a </w:t>
      </w:r>
      <w:r w:rsidR="004450CA" w:rsidRPr="00F20E34">
        <w:t>is the number of migrants in a given stream. u and v independent variables</w:t>
      </w:r>
      <w:r w:rsidR="005A73DB" w:rsidRPr="00F20E34">
        <w:t xml:space="preserve"> </w:t>
      </w:r>
      <w:r w:rsidR="004450CA" w:rsidRPr="00F20E34">
        <w:t>(factors of attraction and distance) and a is the constant of proportionality</w:t>
      </w:r>
      <w:r w:rsidR="004E73FC">
        <w:t xml:space="preserve">. </w:t>
      </w:r>
      <w:r w:rsidR="004E73FC">
        <w:rPr>
          <w:noProof/>
        </w:rPr>
        <w:t>Zipf (1946)</w:t>
      </w:r>
      <w:r w:rsidR="004450CA" w:rsidRPr="00F20E34">
        <w:t xml:space="preserve"> formulated </w:t>
      </w:r>
      <w:r w:rsidR="00862726" w:rsidRPr="00F20E34">
        <w:t>“The</w:t>
      </w:r>
      <w:r w:rsidR="004450CA" w:rsidRPr="00F20E34">
        <w:t xml:space="preserve"> principle of least effort”. His model was based on </w:t>
      </w:r>
      <w:proofErr w:type="spellStart"/>
      <w:r w:rsidR="004450CA" w:rsidRPr="00F20E34">
        <w:t>R</w:t>
      </w:r>
      <w:r w:rsidR="004175FC">
        <w:t>a</w:t>
      </w:r>
      <w:r w:rsidR="004450CA" w:rsidRPr="00F20E34">
        <w:t>venstein</w:t>
      </w:r>
      <w:r w:rsidR="00235E9C" w:rsidRPr="00F20E34">
        <w:t>'</w:t>
      </w:r>
      <w:r w:rsidR="004450CA" w:rsidRPr="00F20E34">
        <w:t>s</w:t>
      </w:r>
      <w:proofErr w:type="spellEnd"/>
      <w:r w:rsidR="004450CA" w:rsidRPr="00F20E34">
        <w:t xml:space="preserve"> theory of migration. He was agreed with </w:t>
      </w:r>
      <w:proofErr w:type="spellStart"/>
      <w:r w:rsidR="004450CA" w:rsidRPr="00F20E34">
        <w:t>R</w:t>
      </w:r>
      <w:r w:rsidR="004175FC">
        <w:t>a</w:t>
      </w:r>
      <w:r w:rsidR="008930BC">
        <w:t>venstein'</w:t>
      </w:r>
      <w:r w:rsidR="004450CA" w:rsidRPr="00F20E34">
        <w:t>s</w:t>
      </w:r>
      <w:proofErr w:type="spellEnd"/>
      <w:r w:rsidR="004450CA" w:rsidRPr="00F20E34">
        <w:t xml:space="preserve"> view regarding migration is inversely related to the distance to be travelled. According to him, the greater distance is effort required to overcome the difficulty and therefore the similar is the number of migrants. Similarly</w:t>
      </w:r>
      <w:r w:rsidR="005A73DB" w:rsidRPr="00F20E34">
        <w:t>,</w:t>
      </w:r>
      <w:r w:rsidR="004450CA" w:rsidRPr="00F20E34">
        <w:t xml:space="preserve"> the lesser the distance, the lesser is the efforts to overcome, as a result the greater is the number of migrants. </w:t>
      </w:r>
      <w:r w:rsidR="00A907A0">
        <w:rPr>
          <w:noProof/>
        </w:rPr>
        <w:t>Todaro (1976)</w:t>
      </w:r>
      <w:r w:rsidR="00A907A0">
        <w:t xml:space="preserve"> </w:t>
      </w:r>
      <w:r w:rsidR="004450CA" w:rsidRPr="00F20E34">
        <w:t xml:space="preserve">has given the most significant contribution the large volume of migration literature. His view on migration mechanism can be explained by the differences in expected rather than actual earnings between two places. He has formulated migration models in four different features as: a. Migration is estimated primarily by national </w:t>
      </w:r>
      <w:r w:rsidR="004450CA" w:rsidRPr="00F20E34">
        <w:lastRenderedPageBreak/>
        <w:t>income considerations of relative benefits which are mostly traditional and psychological. b. The decision to migrate depends on expected rather than actual wage differentials. c. The probability of obtaining employment in the new sectors is inversely related to the unemployment rate in the new sector. d. Migration rates of new employment opportunity growth rates are not only possible but rational as well as and even likely in the face of wide new or old expected income differentials.</w:t>
      </w:r>
    </w:p>
    <w:p w14:paraId="0DEF5D98" w14:textId="1F8FD10A" w:rsidR="00235E9C" w:rsidRPr="00F20E34" w:rsidRDefault="002B26F5" w:rsidP="0072444F">
      <w:pPr>
        <w:pStyle w:val="BodyText"/>
      </w:pPr>
      <w:r>
        <w:rPr>
          <w:noProof/>
        </w:rPr>
        <w:t>Gurung (1984)</w:t>
      </w:r>
      <w:r w:rsidR="004450CA" w:rsidRPr="00F20E34">
        <w:t xml:space="preserve"> analyzes in his book ‘Inter Regional Migration in Nepal’, showed that population pressure, land holding, shortage of food grain, environmental stress in mountain/hill were found as the push factors and fertile land, resource government incentives, planned resettlement, physical facilities, presence of friends and relatives in the Terai were found as the pull factors. </w:t>
      </w:r>
      <w:r w:rsidR="00862726" w:rsidRPr="00F20E34">
        <w:t>Facilities</w:t>
      </w:r>
      <w:r w:rsidR="004450CA" w:rsidRPr="00F20E34">
        <w:t>, presence of friends and relatives in the Terai were found as the pull factors.</w:t>
      </w:r>
    </w:p>
    <w:p w14:paraId="0E07D63D" w14:textId="77777777" w:rsidR="00235E9C" w:rsidRPr="00F20E34" w:rsidRDefault="004450CA" w:rsidP="0072444F">
      <w:pPr>
        <w:pStyle w:val="BodyText"/>
      </w:pPr>
      <w:r w:rsidRPr="00F20E34">
        <w:t>K.C. (1998) studied the micro and macro level of rural analysis. Formal migration in Nepal based on data of Population Census 1961 and 1971 concluded that differentials in income derived from the agriculture government resettlement project in Terai, government increased investment in irrigation, industrial activities, and administrative activities in specific towns were structural determinants of migration. For the micro level analysis, K.C. has shown that literary rate, age distribution, local social factors like family kinship were found major factors for the migration.</w:t>
      </w:r>
    </w:p>
    <w:p w14:paraId="5C92BB63" w14:textId="31E89EDE" w:rsidR="004450CA" w:rsidRPr="00F20E34" w:rsidRDefault="002B26F5" w:rsidP="00B360BD">
      <w:pPr>
        <w:pStyle w:val="BodyText"/>
      </w:pPr>
      <w:r>
        <w:rPr>
          <w:noProof/>
        </w:rPr>
        <w:t>Kunwar (1993)</w:t>
      </w:r>
      <w:r>
        <w:t xml:space="preserve"> </w:t>
      </w:r>
      <w:r w:rsidR="004450CA" w:rsidRPr="00F20E34">
        <w:t xml:space="preserve">analyzed the causes and consequences of internal migration phenomenon through the multivariate analysis as well as path model. He concluded that the low productivity and insufficient land are main causes of leaving origin and availability of physical facilities and extension of business opportunities reduce the causes of leaving origin but moving of relatives and friends and education increase the causes of leaving origin. He also concludes that the age factor also plays significant role in the process of migration. </w:t>
      </w:r>
    </w:p>
    <w:p w14:paraId="33E4A78C" w14:textId="48192D7C" w:rsidR="00235E9C" w:rsidRPr="00F20E34" w:rsidRDefault="00567500" w:rsidP="00B360BD">
      <w:pPr>
        <w:pStyle w:val="BodyText"/>
      </w:pPr>
      <w:r>
        <w:t>D</w:t>
      </w:r>
      <w:r w:rsidR="004450CA" w:rsidRPr="00F20E34">
        <w:t>uring the time of Maoist insurgency people migrated from hill to Terai</w:t>
      </w:r>
      <w:r>
        <w:t xml:space="preserve"> (Niroula, 2016)</w:t>
      </w:r>
      <w:r w:rsidR="004450CA" w:rsidRPr="00F20E34">
        <w:t xml:space="preserve">. Other factors, which accelerated this process, were probably the population pressure creation of infrastructure and concentration of development activities that created opportunities for employment in the Terai. As a result, there are considerable </w:t>
      </w:r>
      <w:r w:rsidR="004450CA" w:rsidRPr="00F20E34">
        <w:lastRenderedPageBreak/>
        <w:t>changes in demographic, socio-economic and environmental condition both at the origin and destination.</w:t>
      </w:r>
    </w:p>
    <w:p w14:paraId="341A82A2" w14:textId="2ED32CCE" w:rsidR="00235E9C" w:rsidRPr="00F20E34" w:rsidRDefault="004175FC" w:rsidP="00B360BD">
      <w:pPr>
        <w:pStyle w:val="BodyText"/>
      </w:pPr>
      <w:proofErr w:type="spellStart"/>
      <w:r w:rsidRPr="004175FC">
        <w:t>Mabogunje</w:t>
      </w:r>
      <w:proofErr w:type="spellEnd"/>
      <w:r w:rsidR="004450CA" w:rsidRPr="00F20E34">
        <w:t xml:space="preserve"> (1970) applied a concept of system theory in the system of rural to urban migration operates having economic, social, technological and government component. He attempted to relate </w:t>
      </w:r>
      <w:r w:rsidR="00810C0C" w:rsidRPr="00F20E34">
        <w:t>trends,</w:t>
      </w:r>
      <w:r w:rsidR="004450CA" w:rsidRPr="00F20E34">
        <w:t xml:space="preserve"> patterns and implications of rural to urban migration with general system theory (KC,1993:3) the ground migration to be systematic, influenced by an environment and control mechanism may change the whole system.</w:t>
      </w:r>
    </w:p>
    <w:p w14:paraId="6167571A" w14:textId="5C8AF6A5" w:rsidR="00235E9C" w:rsidRPr="00F20E34" w:rsidRDefault="004450CA" w:rsidP="00B360BD">
      <w:pPr>
        <w:pStyle w:val="BodyText"/>
      </w:pPr>
      <w:r w:rsidRPr="00F20E34">
        <w:t xml:space="preserve">Another study done by </w:t>
      </w:r>
      <w:r w:rsidR="00E42919">
        <w:t xml:space="preserve">Gurung </w:t>
      </w:r>
      <w:r w:rsidRPr="00F20E34">
        <w:t>(1974) was on planned resettlement in western Terai. It was based on survey of Banke and Bardiya resettlement project. It included a view of resettlement scheme, characteristics of settlers in project area. Ethnic classification, income size of land holding and livestock of migrants.</w:t>
      </w:r>
    </w:p>
    <w:p w14:paraId="130ECF32" w14:textId="77777777" w:rsidR="00235E9C" w:rsidRPr="00F20E34" w:rsidRDefault="004450CA" w:rsidP="00B360BD">
      <w:pPr>
        <w:pStyle w:val="BodyText"/>
      </w:pPr>
      <w:r w:rsidRPr="00F20E34">
        <w:t>Subedi (1996) studied on population growth and migration in Kathmandu city in which he concluded the internal and international migration are the main factors to increase population in Kathmandu city.</w:t>
      </w:r>
    </w:p>
    <w:p w14:paraId="5E79ED05" w14:textId="02415CCD" w:rsidR="00235E9C" w:rsidRPr="00F20E34" w:rsidRDefault="005C56E5" w:rsidP="00B360BD">
      <w:pPr>
        <w:pStyle w:val="BodyText"/>
      </w:pPr>
      <w:r>
        <w:t>KC</w:t>
      </w:r>
      <w:r w:rsidR="00B360BD">
        <w:t xml:space="preserve"> </w:t>
      </w:r>
      <w:r w:rsidR="004450CA" w:rsidRPr="00F20E34">
        <w:t>(1993) studied urbanization and migration in Nepal in which that concluded that international migration involvin</w:t>
      </w:r>
      <w:r w:rsidR="0032669E">
        <w:softHyphen/>
      </w:r>
      <w:r w:rsidR="004450CA" w:rsidRPr="00F20E34">
        <w:t>g unrestricted emigration and immigration can be detrimental to the national interest but that should be beneficial if it is regulated properly.</w:t>
      </w:r>
    </w:p>
    <w:p w14:paraId="6DAC764A" w14:textId="7AE20B0A" w:rsidR="00383BB1" w:rsidRDefault="00383BB1">
      <w:pPr>
        <w:pStyle w:val="Heading2"/>
        <w:numPr>
          <w:ilvl w:val="1"/>
          <w:numId w:val="5"/>
        </w:numPr>
        <w:ind w:left="360"/>
      </w:pPr>
      <w:bookmarkStart w:id="12" w:name="_Toc241952556"/>
      <w:r w:rsidRPr="006941F6">
        <w:t>Theoretical Review</w:t>
      </w:r>
      <w:bookmarkEnd w:id="12"/>
    </w:p>
    <w:p w14:paraId="0420FF46" w14:textId="77777777" w:rsidR="00D2722B" w:rsidRPr="00D2722B" w:rsidRDefault="00D2722B" w:rsidP="0032669E">
      <w:pPr>
        <w:pStyle w:val="BodyText"/>
      </w:pPr>
      <w:r w:rsidRPr="00D2722B">
        <w:t xml:space="preserve">Migration is a complex phenomenon influenced by economic, social, and environmental factors. Several theories have been developed to explain the process of migration. </w:t>
      </w:r>
      <w:proofErr w:type="spellStart"/>
      <w:r w:rsidRPr="00D2722B">
        <w:t>Ravenstein</w:t>
      </w:r>
      <w:proofErr w:type="spellEnd"/>
      <w:r w:rsidRPr="00D2722B">
        <w:t xml:space="preserve"> (1885), known as the father of migration studies, introduced the concept of migration streams and counter</w:t>
      </w:r>
      <w:r w:rsidRPr="00D2722B">
        <w:noBreakHyphen/>
        <w:t xml:space="preserve">streams, emphasizing that migration flows occur systematically between regions. He also highlighted the importance of distance in migration patterns. Lee (1966) extended this idea through the push–pull framework, explaining that migration decisions are influenced by factors at the origin (push) and destination (pull), as well as intervening obstacles such as distance, transportation, and cost. Personal characteristics like age, sex, and education further shape migration decisions. Zipf (1964) proposed the Gravitational Theory, suggesting that the number of migrants between two areas is directly proportional to their populations and inversely </w:t>
      </w:r>
      <w:r w:rsidRPr="00D2722B">
        <w:lastRenderedPageBreak/>
        <w:t xml:space="preserve">proportional to the distance separating them. Todaro (1976) added an economic perspective, emphasizing that expected income differentials, rather than actual earnings, largely drive migration. Together, these theories provide the conceptual foundation for understanding the causes and patterns of migration in Ward 9, </w:t>
      </w:r>
      <w:proofErr w:type="spellStart"/>
      <w:r w:rsidRPr="00D2722B">
        <w:t>Sankhu</w:t>
      </w:r>
      <w:proofErr w:type="spellEnd"/>
      <w:r w:rsidRPr="00D2722B">
        <w:t>.</w:t>
      </w:r>
    </w:p>
    <w:p w14:paraId="44FA8054" w14:textId="7977CAE5" w:rsidR="00D2722B" w:rsidRPr="00D2722B" w:rsidRDefault="00D2722B" w:rsidP="0032669E">
      <w:pPr>
        <w:pStyle w:val="BodyText"/>
      </w:pPr>
      <w:r w:rsidRPr="00D2722B">
        <w:t>Building on these classical models, later scholars have developed more nuanced perspectives. The new economics of migration (Stark, 1991) shifts the unit of analysis from the individual to the household, arguing that migration is a collective strategy to diversify income and reduce risk, which helps explain why even non</w:t>
      </w:r>
      <w:r w:rsidRPr="00D2722B">
        <w:noBreakHyphen/>
        <w:t xml:space="preserve">poor households in rural Nepal may send members to urban areas or abroad, using remittances for education, housing, and social investments. Migration systems theory (Massey et al., 1993) stresses that migration is not random but structured over time by historical, social, and institutional links between origin and destination areas; in the Nepali context, this is visible in established corridors from specific villages to large cities or foreign </w:t>
      </w:r>
      <w:proofErr w:type="spellStart"/>
      <w:r w:rsidRPr="00D2722B">
        <w:t>labour</w:t>
      </w:r>
      <w:proofErr w:type="spellEnd"/>
      <w:r w:rsidRPr="00D2722B">
        <w:t xml:space="preserve"> markets, where existing migrants inform newcomers and stabilize routes. The segmented </w:t>
      </w:r>
      <w:proofErr w:type="spellStart"/>
      <w:r w:rsidRPr="00D2722B">
        <w:t>labour</w:t>
      </w:r>
      <w:proofErr w:type="spellEnd"/>
      <w:r w:rsidRPr="00D2722B">
        <w:noBreakHyphen/>
        <w:t>market theory (</w:t>
      </w:r>
      <w:proofErr w:type="spellStart"/>
      <w:r w:rsidRPr="00D2722B">
        <w:t>Piore</w:t>
      </w:r>
      <w:proofErr w:type="spellEnd"/>
      <w:r w:rsidRPr="00D2722B">
        <w:t>, 1979) explains that migrants often fill low</w:t>
      </w:r>
      <w:r w:rsidRPr="00D2722B">
        <w:noBreakHyphen/>
        <w:t>wage, insecure secondary</w:t>
      </w:r>
      <w:r w:rsidRPr="00D2722B">
        <w:noBreakHyphen/>
        <w:t xml:space="preserve">sector jobs that local workers avoid, such as construction, domestic work, and daily wage </w:t>
      </w:r>
      <w:proofErr w:type="spellStart"/>
      <w:r w:rsidRPr="00D2722B">
        <w:t>labour</w:t>
      </w:r>
      <w:proofErr w:type="spellEnd"/>
      <w:r w:rsidRPr="00D2722B">
        <w:t>, reinforcing inequalities between residents and in</w:t>
      </w:r>
      <w:r w:rsidRPr="00D2722B">
        <w:noBreakHyphen/>
        <w:t xml:space="preserve">migrants in urban wards like </w:t>
      </w:r>
      <w:proofErr w:type="spellStart"/>
      <w:r w:rsidRPr="00D2722B">
        <w:t>Sankhu</w:t>
      </w:r>
      <w:proofErr w:type="spellEnd"/>
      <w:r w:rsidRPr="00D2722B">
        <w:t>. Social capital and network theory (</w:t>
      </w:r>
      <w:proofErr w:type="spellStart"/>
      <w:r w:rsidRPr="00D2722B">
        <w:t>Granovetter</w:t>
      </w:r>
      <w:proofErr w:type="spellEnd"/>
      <w:r w:rsidRPr="00D2722B">
        <w:t>, 1973; Portes, 1998) highlight how kinship, caste, and locality ties facilitate migration by providing information, loans, shelter, and job referrals, making mobility more feasible for certain groups and producing spatial clustering within wards. Finally, critical and autonomy</w:t>
      </w:r>
      <w:r w:rsidRPr="00D2722B">
        <w:noBreakHyphen/>
        <w:t>of</w:t>
      </w:r>
      <w:r w:rsidRPr="00D2722B">
        <w:noBreakHyphen/>
        <w:t>migration perspectives (</w:t>
      </w:r>
      <w:proofErr w:type="spellStart"/>
      <w:r w:rsidRPr="00D2722B">
        <w:t>Mezzadra</w:t>
      </w:r>
      <w:proofErr w:type="spellEnd"/>
      <w:r w:rsidRPr="00D2722B">
        <w:t xml:space="preserve"> &amp; Neilson, 2013; Bhagat, 2025) treat migration as an active, resistant practice through which people creatively bypass restrictive laws, use informal channels, and negotiate precarious conditions to pursue better livelihoods, underscoring the agency and everyday strategies of in</w:t>
      </w:r>
      <w:r w:rsidRPr="00D2722B">
        <w:noBreakHyphen/>
        <w:t>migrants in peri</w:t>
      </w:r>
      <w:r w:rsidRPr="00D2722B">
        <w:noBreakHyphen/>
        <w:t xml:space="preserve">urban and urban spaces like Ward 9, </w:t>
      </w:r>
      <w:proofErr w:type="spellStart"/>
      <w:r w:rsidRPr="00D2722B">
        <w:t>Sankhu</w:t>
      </w:r>
      <w:proofErr w:type="spellEnd"/>
      <w:r w:rsidRPr="00D2722B">
        <w:t>.</w:t>
      </w:r>
    </w:p>
    <w:p w14:paraId="2BFD4A4D" w14:textId="2596D816" w:rsidR="00383BB1" w:rsidRDefault="00383BB1">
      <w:pPr>
        <w:pStyle w:val="Heading2"/>
        <w:numPr>
          <w:ilvl w:val="1"/>
          <w:numId w:val="5"/>
        </w:numPr>
        <w:ind w:left="360"/>
      </w:pPr>
      <w:bookmarkStart w:id="13" w:name="_Toc241952557"/>
      <w:r>
        <w:t>Empirical Review</w:t>
      </w:r>
      <w:bookmarkEnd w:id="13"/>
    </w:p>
    <w:p w14:paraId="2F1826F1" w14:textId="4F7B3A52" w:rsidR="00383BB1" w:rsidRDefault="00383BB1" w:rsidP="00B360BD">
      <w:pPr>
        <w:pStyle w:val="BodyText"/>
      </w:pPr>
      <w:r w:rsidRPr="00D2722B">
        <w:t>Empirical studies in Nepal and similar contexts provide insights into migration trends and consequences. CEDA (1977) observed that over 50 percent of migrants in Kathmandu were</w:t>
      </w:r>
      <w:r w:rsidRPr="006941F6">
        <w:t xml:space="preserve"> aged 20–30 years, with economic opportunities being the primary cause. Gurung (1984) identified population pressure, land scarcity, and environmental stress in the hills as push factors, and fertile land, government incentives, and social </w:t>
      </w:r>
      <w:r w:rsidRPr="006941F6">
        <w:lastRenderedPageBreak/>
        <w:t xml:space="preserve">networks in the Terai as pull factors. K.C. (1998) analyzed both micro and macro-level determinants of migration, including literacy, age distribution, family kinship, and government resettlement projects. Kunwar (2015) applied multivariate analysis and found that low productivity and insufficient land prompted migration, while availability of facilities and presence of relatives influenced the decision to move. Niroula (2016) noted that during the Maoist insurgency, migration from hills to Terai accelerated due to population pressure, infrastructure development, and employment opportunities. These studies demonstrate the relevance of economic, social, and environmental factors in driving migration and highlight the need for a localized study in Ward 9, </w:t>
      </w:r>
      <w:proofErr w:type="spellStart"/>
      <w:r w:rsidRPr="006941F6">
        <w:t>Sankhu</w:t>
      </w:r>
      <w:proofErr w:type="spellEnd"/>
      <w:r w:rsidRPr="006941F6">
        <w:t>.</w:t>
      </w:r>
    </w:p>
    <w:p w14:paraId="4AE8130F" w14:textId="77777777" w:rsidR="00BC39B0" w:rsidRPr="00BC39B0" w:rsidRDefault="00BC39B0" w:rsidP="00BC39B0">
      <w:pPr>
        <w:pStyle w:val="BodyText"/>
      </w:pPr>
      <w:r w:rsidRPr="00BC39B0">
        <w:t>Building on these earlier findings, more recent empirical work in Nepal has further clarified the </w:t>
      </w:r>
      <w:r w:rsidRPr="005C48A9">
        <w:t>causes and consequences of in</w:t>
      </w:r>
      <w:r w:rsidRPr="005C48A9">
        <w:noBreakHyphen/>
        <w:t>migration</w:t>
      </w:r>
      <w:r w:rsidRPr="00BC39B0">
        <w:t>, especially in peri</w:t>
      </w:r>
      <w:r w:rsidRPr="00BC39B0">
        <w:noBreakHyphen/>
        <w:t xml:space="preserve">urban and urban settings similar to </w:t>
      </w:r>
      <w:proofErr w:type="spellStart"/>
      <w:r w:rsidRPr="00BC39B0">
        <w:t>Sankhu</w:t>
      </w:r>
      <w:proofErr w:type="spellEnd"/>
      <w:r w:rsidRPr="00BC39B0">
        <w:t xml:space="preserve">. Studies on municipalities such as </w:t>
      </w:r>
      <w:proofErr w:type="spellStart"/>
      <w:r w:rsidRPr="00BC39B0">
        <w:t>Ratnanagar</w:t>
      </w:r>
      <w:proofErr w:type="spellEnd"/>
      <w:r w:rsidRPr="00BC39B0">
        <w:t xml:space="preserve">, </w:t>
      </w:r>
      <w:proofErr w:type="spellStart"/>
      <w:r w:rsidRPr="00BC39B0">
        <w:t>Kirtipur</w:t>
      </w:r>
      <w:proofErr w:type="spellEnd"/>
      <w:r w:rsidRPr="00BC39B0">
        <w:t>, and Pokhara show that in</w:t>
      </w:r>
      <w:r w:rsidRPr="00BC39B0">
        <w:noBreakHyphen/>
        <w:t xml:space="preserve">migration is increasingly driven not only by land scarcity and agricultural distress but also by the growth of construction, services, and small industries around urban </w:t>
      </w:r>
      <w:proofErr w:type="spellStart"/>
      <w:r w:rsidRPr="00BC39B0">
        <w:t>centres</w:t>
      </w:r>
      <w:proofErr w:type="spellEnd"/>
      <w:r w:rsidRPr="00BC39B0">
        <w:t>, reinforcing the neoclassical and Todaro</w:t>
      </w:r>
      <w:r w:rsidRPr="00BC39B0">
        <w:noBreakHyphen/>
        <w:t>type expectation</w:t>
      </w:r>
      <w:r w:rsidRPr="00BC39B0">
        <w:noBreakHyphen/>
        <w:t>based models. In these places, younger age cohorts (similar to CEDA’s 20–30</w:t>
      </w:r>
      <w:r w:rsidRPr="00BC39B0">
        <w:noBreakHyphen/>
        <w:t>year</w:t>
      </w:r>
      <w:r w:rsidRPr="00BC39B0">
        <w:noBreakHyphen/>
        <w:t>old group) continue to dominate in</w:t>
      </w:r>
      <w:r w:rsidRPr="00BC39B0">
        <w:noBreakHyphen/>
        <w:t xml:space="preserve">migration flows, confirming that economic opportunity and </w:t>
      </w:r>
      <w:proofErr w:type="spellStart"/>
      <w:r w:rsidRPr="00BC39B0">
        <w:t>labour</w:t>
      </w:r>
      <w:proofErr w:type="spellEnd"/>
      <w:r w:rsidRPr="00BC39B0">
        <w:noBreakHyphen/>
        <w:t>market expectations remain central push–pull forces. Parallel studies also underline that migration decisions are shaped by household</w:t>
      </w:r>
      <w:r w:rsidRPr="00BC39B0">
        <w:noBreakHyphen/>
        <w:t>level strategies, as predicted by the new economics of migration; even relatively non</w:t>
      </w:r>
      <w:r w:rsidRPr="00BC39B0">
        <w:noBreakHyphen/>
        <w:t>poor rural households send members to cities or abroad to diversify income and finance education, housing, or marriage costs, as seen in later research on remittance</w:t>
      </w:r>
      <w:r w:rsidRPr="00BC39B0">
        <w:noBreakHyphen/>
        <w:t>receiving households across Nepal.</w:t>
      </w:r>
    </w:p>
    <w:p w14:paraId="44300BAD" w14:textId="77777777" w:rsidR="00BC39B0" w:rsidRPr="00BC39B0" w:rsidRDefault="00BC39B0" w:rsidP="00BC39B0">
      <w:pPr>
        <w:pStyle w:val="BodyText"/>
      </w:pPr>
      <w:r w:rsidRPr="00BC39B0">
        <w:t>In addition, empirical work on migration systems and social networks supports K.C.’s (1998) and Kunwar’s (2015) emphasis on kinship and relatives. Researchers have found that once migration routes are established—from specific hill villages to particular Terai towns or urban wards—new migrants tend to follow the same paths, relying on relatives for information, credit, and housing. This pattern helps explain why in</w:t>
      </w:r>
      <w:r w:rsidRPr="00BC39B0">
        <w:noBreakHyphen/>
        <w:t xml:space="preserve">migration is often clustered in certain </w:t>
      </w:r>
      <w:proofErr w:type="spellStart"/>
      <w:r w:rsidRPr="00BC39B0">
        <w:t>neighbourhoods</w:t>
      </w:r>
      <w:proofErr w:type="spellEnd"/>
      <w:r w:rsidRPr="00BC39B0">
        <w:t xml:space="preserve"> or streets within municipalities, mirroring findings from Gurung (1984) and Niroula (2016) that migration is not random but embedded in social and spatial structures. In peri</w:t>
      </w:r>
      <w:r w:rsidRPr="00BC39B0">
        <w:noBreakHyphen/>
        <w:t xml:space="preserve">urban wards like </w:t>
      </w:r>
      <w:proofErr w:type="spellStart"/>
      <w:r w:rsidRPr="00BC39B0">
        <w:t>Sankhu</w:t>
      </w:r>
      <w:proofErr w:type="spellEnd"/>
      <w:r w:rsidRPr="00BC39B0">
        <w:t xml:space="preserve">, such networks likely intensify when infrastructure improves and </w:t>
      </w:r>
      <w:r w:rsidRPr="00BC39B0">
        <w:lastRenderedPageBreak/>
        <w:t>road connectivity increases, making it easier for people from nearby rural areas to move in and settle informally.</w:t>
      </w:r>
    </w:p>
    <w:p w14:paraId="6142C6ED" w14:textId="77777777" w:rsidR="00BC39B0" w:rsidRPr="00BC39B0" w:rsidRDefault="00BC39B0" w:rsidP="00BC39B0">
      <w:pPr>
        <w:pStyle w:val="BodyText"/>
      </w:pPr>
      <w:r w:rsidRPr="00BC39B0">
        <w:t>On the </w:t>
      </w:r>
      <w:r w:rsidRPr="005C48A9">
        <w:t>consequences side</w:t>
      </w:r>
      <w:r w:rsidRPr="00BC39B0">
        <w:t>, empirical studies in Nepali towns and municipalities consistently report mixed outcomes. On the positive side, in</w:t>
      </w:r>
      <w:r w:rsidRPr="00BC39B0">
        <w:noBreakHyphen/>
        <w:t xml:space="preserve">migration supplies </w:t>
      </w:r>
      <w:proofErr w:type="spellStart"/>
      <w:r w:rsidRPr="00BC39B0">
        <w:t>labour</w:t>
      </w:r>
      <w:proofErr w:type="spellEnd"/>
      <w:r w:rsidRPr="00BC39B0">
        <w:t xml:space="preserve"> for construction, services, and small businesses and supports local economic growth, echoing CEDA’s observation that Kathmandu’s growth was partly </w:t>
      </w:r>
      <w:proofErr w:type="spellStart"/>
      <w:r w:rsidRPr="00BC39B0">
        <w:t>fuelled</w:t>
      </w:r>
      <w:proofErr w:type="spellEnd"/>
      <w:r w:rsidRPr="00BC39B0">
        <w:t xml:space="preserve"> by in</w:t>
      </w:r>
      <w:r w:rsidRPr="00BC39B0">
        <w:noBreakHyphen/>
        <w:t>migration. Remittances sent by in</w:t>
      </w:r>
      <w:r w:rsidRPr="00BC39B0">
        <w:noBreakHyphen/>
        <w:t>migrants or through international migration also contribute to household welfare, education, and housing in both receiving and sending areas. However, unplanned in</w:t>
      </w:r>
      <w:r w:rsidRPr="00BC39B0">
        <w:noBreakHyphen/>
        <w:t>migration has also led to overcrowding, informal settlements, pressure on housing and sanitation, and environmental degradation, especially in peri</w:t>
      </w:r>
      <w:r w:rsidRPr="00BC39B0">
        <w:noBreakHyphen/>
        <w:t>urban fringes where land</w:t>
      </w:r>
      <w:r w:rsidRPr="00BC39B0">
        <w:noBreakHyphen/>
        <w:t>use controls are weak. Studies of municipalities undergoing rapid urbanization find that in</w:t>
      </w:r>
      <w:r w:rsidRPr="00BC39B0">
        <w:noBreakHyphen/>
        <w:t>migration often results in the conversion of agricultural land into residential plots, rising land prices, and declining local services, suggesting that while the causes of migration are economic and social, the consequences are deeply spatial and institutional.</w:t>
      </w:r>
    </w:p>
    <w:p w14:paraId="59D65DD8" w14:textId="77777777" w:rsidR="00BC39B0" w:rsidRPr="00BC39B0" w:rsidRDefault="00BC39B0" w:rsidP="00BC39B0">
      <w:pPr>
        <w:pStyle w:val="BodyText"/>
      </w:pPr>
      <w:r w:rsidRPr="00BC39B0">
        <w:t>Finally, governance</w:t>
      </w:r>
      <w:r w:rsidRPr="00BC39B0">
        <w:noBreakHyphen/>
        <w:t>oriented empirical studies highlight that local governments often lack adequate planning and data to manage in</w:t>
      </w:r>
      <w:r w:rsidRPr="00BC39B0">
        <w:noBreakHyphen/>
        <w:t>migration, even though the phenomenon is central to urban growth. Research on municipalities in Nepal shows that Ward</w:t>
      </w:r>
      <w:r w:rsidRPr="00BC39B0">
        <w:noBreakHyphen/>
        <w:t>level authorities frequently struggle with housing, water, solid</w:t>
      </w:r>
      <w:r w:rsidRPr="00BC39B0">
        <w:noBreakHyphen/>
        <w:t>waste management, and education due to sudden population increases driven by in</w:t>
      </w:r>
      <w:r w:rsidRPr="00BC39B0">
        <w:noBreakHyphen/>
        <w:t>migration. Some recent studies recommend that local authorities integrate migration into urban planning, improve household</w:t>
      </w:r>
      <w:r w:rsidRPr="00BC39B0">
        <w:noBreakHyphen/>
        <w:t>level data collection on in</w:t>
      </w:r>
      <w:r w:rsidRPr="00BC39B0">
        <w:noBreakHyphen/>
        <w:t>migrants, and involve both local residents and in</w:t>
      </w:r>
      <w:r w:rsidRPr="00BC39B0">
        <w:noBreakHyphen/>
        <w:t>migrants in decision</w:t>
      </w:r>
      <w:r w:rsidRPr="00BC39B0">
        <w:noBreakHyphen/>
        <w:t xml:space="preserve">making. For Ward 9, </w:t>
      </w:r>
      <w:proofErr w:type="spellStart"/>
      <w:r w:rsidRPr="00BC39B0">
        <w:t>Sankhu</w:t>
      </w:r>
      <w:proofErr w:type="spellEnd"/>
      <w:r w:rsidRPr="00BC39B0">
        <w:t>, this implies that understanding the </w:t>
      </w:r>
      <w:r w:rsidRPr="005C48A9">
        <w:t>causes and consequences of in</w:t>
      </w:r>
      <w:r w:rsidRPr="005C48A9">
        <w:noBreakHyphen/>
        <w:t>migration</w:t>
      </w:r>
      <w:r w:rsidRPr="00BC39B0">
        <w:t> must go beyond repeating national</w:t>
      </w:r>
      <w:r w:rsidRPr="00BC39B0">
        <w:noBreakHyphen/>
        <w:t xml:space="preserve">level findings and instead examine how local push–pull factors, household strategies, social networks, and municipal governance interact on the ground. In this sense, earlier empirical work by CEDA, Gurung, K.C., Kunwar, and Niroula provides a strong base, but a localized study in </w:t>
      </w:r>
      <w:proofErr w:type="spellStart"/>
      <w:r w:rsidRPr="00BC39B0">
        <w:t>Sankhu</w:t>
      </w:r>
      <w:proofErr w:type="spellEnd"/>
      <w:r w:rsidRPr="00BC39B0">
        <w:t xml:space="preserve"> is necessary to capture the specific dynamics of in</w:t>
      </w:r>
      <w:r w:rsidRPr="00BC39B0">
        <w:noBreakHyphen/>
        <w:t>migration in a peri</w:t>
      </w:r>
      <w:r w:rsidRPr="00BC39B0">
        <w:noBreakHyphen/>
        <w:t>urban ward undergoing rapid transformation.</w:t>
      </w:r>
    </w:p>
    <w:p w14:paraId="45794357" w14:textId="77777777" w:rsidR="00BC39B0" w:rsidRPr="006941F6" w:rsidRDefault="00BC39B0" w:rsidP="00B360BD">
      <w:pPr>
        <w:pStyle w:val="BodyText"/>
      </w:pPr>
    </w:p>
    <w:p w14:paraId="39464511" w14:textId="195E62D4" w:rsidR="00383BB1" w:rsidRDefault="00383BB1">
      <w:pPr>
        <w:pStyle w:val="Heading2"/>
        <w:numPr>
          <w:ilvl w:val="1"/>
          <w:numId w:val="5"/>
        </w:numPr>
        <w:ind w:left="360"/>
      </w:pPr>
      <w:bookmarkStart w:id="14" w:name="_Toc241952558"/>
      <w:r>
        <w:lastRenderedPageBreak/>
        <w:t>Policy Review</w:t>
      </w:r>
      <w:bookmarkEnd w:id="14"/>
    </w:p>
    <w:p w14:paraId="57D48181" w14:textId="4393943E" w:rsidR="00383BB1" w:rsidRDefault="00383BB1" w:rsidP="00901C92">
      <w:pPr>
        <w:pStyle w:val="BodyText"/>
      </w:pPr>
      <w:r>
        <w:t>Migration in Nepal has been shaped by both national and local policies. National policies, such as the Nepal Migration Policy and urban development strategies, aim to regulate population movement, improve resettlement programs, and create opportunities in underdeveloped regions. Local-level initiatives, including ward and municipal development plans, focus on infrastructure development, provision of basic services, and resettlement schemes to manage migration effectively. For example, previous resettlement projects in western Terai (</w:t>
      </w:r>
      <w:r w:rsidR="004B5D14">
        <w:t>Gurung</w:t>
      </w:r>
      <w:r>
        <w:t>, 1974) aimed to relocate populations from densely populated hill areas, emphasizing land distribution, income support, and social integration. Understanding these policies is essential to assess whether migration in Ward 9 aligns with policy objectives and to identify gaps where local planning can be improved.</w:t>
      </w:r>
    </w:p>
    <w:p w14:paraId="4DE7F2CE" w14:textId="1FDCCDBE" w:rsidR="00383BB1" w:rsidRDefault="00383BB1">
      <w:pPr>
        <w:pStyle w:val="Heading2"/>
        <w:numPr>
          <w:ilvl w:val="1"/>
          <w:numId w:val="5"/>
        </w:numPr>
        <w:ind w:left="360"/>
      </w:pPr>
      <w:bookmarkStart w:id="15" w:name="_Toc241952559"/>
      <w:r>
        <w:t>Research Gap</w:t>
      </w:r>
      <w:bookmarkEnd w:id="15"/>
    </w:p>
    <w:p w14:paraId="565AA991" w14:textId="77777777" w:rsidR="00383BB1" w:rsidRPr="00A376FE" w:rsidRDefault="00383BB1" w:rsidP="00A376FE">
      <w:pPr>
        <w:pStyle w:val="BodyText"/>
      </w:pPr>
      <w:r w:rsidRPr="00A376FE">
        <w:t xml:space="preserve">Despite extensive studies on migration in Nepal, several gaps remain. Most studies are </w:t>
      </w:r>
      <w:r w:rsidRPr="00A376FE">
        <w:rPr>
          <w:rStyle w:val="Strong"/>
          <w:b w:val="0"/>
          <w:bCs w:val="0"/>
        </w:rPr>
        <w:t>macro-level or city-wide</w:t>
      </w:r>
      <w:r w:rsidRPr="00A376FE">
        <w:t xml:space="preserve">, lacking focus on specific wards like Ward 9, </w:t>
      </w:r>
      <w:proofErr w:type="spellStart"/>
      <w:r w:rsidRPr="00A376FE">
        <w:t>Sankhu</w:t>
      </w:r>
      <w:proofErr w:type="spellEnd"/>
      <w:r w:rsidRPr="00A376FE">
        <w:t xml:space="preserve">. Few studies integrate </w:t>
      </w:r>
      <w:r w:rsidRPr="00A376FE">
        <w:rPr>
          <w:rStyle w:val="Strong"/>
          <w:b w:val="0"/>
          <w:bCs w:val="0"/>
        </w:rPr>
        <w:t>demographic, socioeconomic, and policy perspectives</w:t>
      </w:r>
      <w:r w:rsidRPr="00A376FE">
        <w:t xml:space="preserve"> simultaneously at the local level. Additionally, there is limited recent research reflecting </w:t>
      </w:r>
      <w:r w:rsidRPr="00A376FE">
        <w:rPr>
          <w:rStyle w:val="Strong"/>
          <w:b w:val="0"/>
          <w:bCs w:val="0"/>
        </w:rPr>
        <w:t>post-2015 changes</w:t>
      </w:r>
      <w:r w:rsidRPr="00A376FE">
        <w:t xml:space="preserve"> in migration patterns due to infrastructure development and urban expansion. Finally, little attention has been given to </w:t>
      </w:r>
      <w:r w:rsidRPr="00A376FE">
        <w:rPr>
          <w:rStyle w:val="Strong"/>
          <w:b w:val="0"/>
          <w:bCs w:val="0"/>
        </w:rPr>
        <w:t>local planning implications and migrant integration at the ward level</w:t>
      </w:r>
      <w:r w:rsidRPr="00A376FE">
        <w:t>, highlighting the need for this study to provide context-specific insights and support evidence-based planning.</w:t>
      </w:r>
    </w:p>
    <w:p w14:paraId="3A920460" w14:textId="198D3D55" w:rsidR="00383BB1" w:rsidRPr="00901C92" w:rsidRDefault="00383BB1">
      <w:pPr>
        <w:pStyle w:val="Heading2"/>
        <w:numPr>
          <w:ilvl w:val="1"/>
          <w:numId w:val="5"/>
        </w:numPr>
        <w:ind w:left="360"/>
      </w:pPr>
      <w:bookmarkStart w:id="16" w:name="_Toc241952560"/>
      <w:r w:rsidRPr="00901C92">
        <w:t>Conceptual Framework</w:t>
      </w:r>
      <w:bookmarkEnd w:id="16"/>
    </w:p>
    <w:p w14:paraId="39E6B519" w14:textId="10A7DC2C" w:rsidR="00C9206D" w:rsidRDefault="00383BB1" w:rsidP="00901C92">
      <w:pPr>
        <w:pStyle w:val="BodyText"/>
        <w:rPr>
          <w:noProof/>
          <w:lang w:eastAsia="en-US"/>
        </w:rPr>
      </w:pPr>
      <w:r>
        <w:t>The conceptual framework for this study illustrates the relationship between push-pull factors, personal characteristics, migration decisions, and their socio-economic consequences (Figure 2.1).</w:t>
      </w:r>
      <w:r w:rsidR="00A90A63" w:rsidRPr="00A90A63">
        <w:rPr>
          <w:noProof/>
          <w:lang w:eastAsia="en-US"/>
        </w:rPr>
        <w:t xml:space="preserve"> </w:t>
      </w:r>
    </w:p>
    <w:p w14:paraId="35BCB032" w14:textId="2F45A218" w:rsidR="008529AC" w:rsidRDefault="008529AC" w:rsidP="00383BB1">
      <w:pPr>
        <w:pStyle w:val="NormalWeb"/>
        <w:rPr>
          <w:noProof/>
          <w:lang w:eastAsia="en-US" w:bidi="ne-NP"/>
        </w:rPr>
      </w:pPr>
    </w:p>
    <w:p w14:paraId="76166AF9" w14:textId="4560F24F" w:rsidR="008930BC" w:rsidRDefault="00C61B3F" w:rsidP="005C48A9">
      <w:pPr>
        <w:pStyle w:val="Caption"/>
        <w:rPr>
          <w:rFonts w:ascii="Times New Roman" w:hAnsi="Times New Roman" w:cs="Times New Roman"/>
          <w:i w:val="0"/>
          <w:iCs w:val="0"/>
          <w:noProof/>
          <w:color w:val="auto"/>
          <w:sz w:val="24"/>
          <w:szCs w:val="24"/>
          <w:lang w:eastAsia="en-US" w:bidi="ne-NP"/>
        </w:rPr>
      </w:pPr>
      <w:r>
        <w:rPr>
          <w:rFonts w:ascii="Times New Roman" w:hAnsi="Times New Roman" w:cs="Times New Roman"/>
          <w:i w:val="0"/>
          <w:iCs w:val="0"/>
          <w:noProof/>
          <w:color w:val="auto"/>
          <w:sz w:val="24"/>
          <w:szCs w:val="24"/>
          <w:lang w:eastAsia="en-US" w:bidi="ne-NP"/>
        </w:rPr>
        <w:lastRenderedPageBreak/>
        <w:softHyphen/>
      </w:r>
      <w:r>
        <w:rPr>
          <w:rFonts w:ascii="Times New Roman" w:hAnsi="Times New Roman" w:cs="Times New Roman"/>
          <w:i w:val="0"/>
          <w:iCs w:val="0"/>
          <w:noProof/>
          <w:color w:val="auto"/>
          <w:sz w:val="24"/>
          <w:szCs w:val="24"/>
          <w:lang w:eastAsia="en-US" w:bidi="ne-NP"/>
        </w:rPr>
        <w:softHyphen/>
      </w:r>
      <w:r>
        <w:rPr>
          <w:rFonts w:ascii="Times New Roman" w:hAnsi="Times New Roman" w:cs="Times New Roman"/>
          <w:i w:val="0"/>
          <w:iCs w:val="0"/>
          <w:noProof/>
          <w:color w:val="auto"/>
          <w:sz w:val="24"/>
          <w:szCs w:val="24"/>
          <w:lang w:eastAsia="en-US" w:bidi="ne-NP"/>
        </w:rPr>
        <w:drawing>
          <wp:inline distT="0" distB="0" distL="0" distR="0" wp14:anchorId="35588D00" wp14:editId="465496DF">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May 10, 2026, 05_20_21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94617AE" w14:textId="77777777" w:rsidR="005C48A9" w:rsidRPr="005C48A9" w:rsidRDefault="005C48A9" w:rsidP="005C48A9">
      <w:pPr>
        <w:rPr>
          <w:lang w:eastAsia="en-US" w:bidi="ne-NP"/>
        </w:rPr>
      </w:pPr>
    </w:p>
    <w:p w14:paraId="210D5942" w14:textId="1A6B6D5D" w:rsidR="005C48A9" w:rsidRPr="005C48A9" w:rsidRDefault="008529AC" w:rsidP="005C48A9">
      <w:pPr>
        <w:pStyle w:val="Caption"/>
        <w:spacing w:before="240"/>
        <w:jc w:val="center"/>
      </w:pPr>
      <w:r>
        <w:t xml:space="preserve">Figure </w:t>
      </w:r>
      <w:r w:rsidR="00641688">
        <w:t>2.</w:t>
      </w:r>
      <w:fldSimple w:instr=" SEQ Figure \* ARABIC ">
        <w:r w:rsidR="007D10F8">
          <w:rPr>
            <w:noProof/>
          </w:rPr>
          <w:t>1</w:t>
        </w:r>
      </w:fldSimple>
      <w:r>
        <w:t xml:space="preserve"> Conceptual Framework of Migration Study</w:t>
      </w:r>
    </w:p>
    <w:p w14:paraId="091F382E" w14:textId="77777777" w:rsidR="00C61B3F" w:rsidRPr="00C61B3F" w:rsidRDefault="00C61B3F" w:rsidP="00C61B3F">
      <w:pPr>
        <w:pStyle w:val="BodyText"/>
      </w:pPr>
      <w:r w:rsidRPr="00C61B3F">
        <w:t>The conceptual framework of this study explains the relationship between the causes and consequences of internal migration. The framework identifies various socio-economic, environmental, and demographic factors as independent variables that influence people’s decision to migrate from one place to another within the country. Factors such as poverty, unemployment, lack of educational and health facilities, natural disasters, and search for better opportunities are considered major causes of internal migration.</w:t>
      </w:r>
    </w:p>
    <w:p w14:paraId="0DBAE8B2" w14:textId="77777777" w:rsidR="00C61B3F" w:rsidRPr="00C61B3F" w:rsidRDefault="00C61B3F" w:rsidP="00C61B3F">
      <w:pPr>
        <w:pStyle w:val="BodyText"/>
      </w:pPr>
      <w:r w:rsidRPr="00C61B3F">
        <w:t>These factors contribute to the movement of people from rural to urban areas or from one region to another in search of improved living conditions. Internal migration itself acts as the central process connecting the causes and consequences.</w:t>
      </w:r>
    </w:p>
    <w:p w14:paraId="7C856254" w14:textId="4829DD4F" w:rsidR="00C61B3F" w:rsidRDefault="00C61B3F" w:rsidP="00C9206D">
      <w:pPr>
        <w:pStyle w:val="BodyText"/>
      </w:pPr>
      <w:r w:rsidRPr="00C61B3F">
        <w:t xml:space="preserve">The dependent variables in the framework are the consequences or outcomes of migration. Internal migration may produce both positive and negative effects on migrants, families, and society. Positive consequences may include increased income, improved access to services, and better employment opportunities, while negative </w:t>
      </w:r>
      <w:r w:rsidRPr="00C61B3F">
        <w:lastRenderedPageBreak/>
        <w:t>consequences may include urban overcrowding, pressure on infrastructure, unemployment, family separation, and social adjustment problems.</w:t>
      </w:r>
    </w:p>
    <w:p w14:paraId="2A5E29FE" w14:textId="77777777" w:rsidR="00C3496A" w:rsidRDefault="00383BB1" w:rsidP="0020391E">
      <w:pPr>
        <w:pStyle w:val="BodyText"/>
      </w:pPr>
      <w:r>
        <w:t>The framework guides the research methodology, data collection, and analysis, ensuring that</w:t>
      </w:r>
      <w:r w:rsidR="00C61B3F">
        <w:t xml:space="preserve"> the study captures the causes</w:t>
      </w:r>
      <w:r>
        <w:t xml:space="preserve"> and consequences of migration in Ward 9, </w:t>
      </w:r>
      <w:proofErr w:type="spellStart"/>
      <w:r>
        <w:t>Sankhu</w:t>
      </w:r>
      <w:proofErr w:type="spellEnd"/>
      <w:r w:rsidR="00C3496A">
        <w:t xml:space="preserve">. </w:t>
      </w:r>
    </w:p>
    <w:p w14:paraId="6948EB2C" w14:textId="77777777" w:rsidR="00C3496A" w:rsidRDefault="00C3496A">
      <w:pPr>
        <w:rPr>
          <w:rFonts w:ascii="Times New Roman" w:hAnsi="Times New Roman" w:cs="Times New Roman"/>
          <w:kern w:val="0"/>
          <w:lang w:bidi="ne-NP"/>
        </w:rPr>
      </w:pPr>
      <w:r>
        <w:br w:type="page"/>
      </w:r>
    </w:p>
    <w:p w14:paraId="786A3EE2" w14:textId="797DC704" w:rsidR="004450CA" w:rsidRPr="00FC60A5" w:rsidRDefault="00CC6D63" w:rsidP="00C3496A">
      <w:pPr>
        <w:pStyle w:val="Heading1"/>
        <w:rPr>
          <w:rStyle w:val="Strong"/>
          <w:b/>
          <w:bCs w:val="0"/>
        </w:rPr>
      </w:pPr>
      <w:bookmarkStart w:id="17" w:name="_Toc241952561"/>
      <w:r>
        <w:rPr>
          <w:rStyle w:val="Strong"/>
          <w:b/>
          <w:bCs w:val="0"/>
        </w:rPr>
        <w:lastRenderedPageBreak/>
        <w:t>Chapter-</w:t>
      </w:r>
      <w:r w:rsidR="00FC60A5" w:rsidRPr="00FC60A5">
        <w:rPr>
          <w:rStyle w:val="Strong"/>
          <w:b/>
          <w:bCs w:val="0"/>
        </w:rPr>
        <w:t>Three</w:t>
      </w:r>
      <w:bookmarkEnd w:id="17"/>
    </w:p>
    <w:p w14:paraId="48519F1A" w14:textId="53DD454E" w:rsidR="009D5D25" w:rsidRPr="000A3EB5" w:rsidRDefault="004450CA" w:rsidP="000A3EB5">
      <w:pPr>
        <w:pStyle w:val="Heading1"/>
        <w:rPr>
          <w:rStyle w:val="Strong"/>
        </w:rPr>
      </w:pPr>
      <w:bookmarkStart w:id="18" w:name="_Toc241952562"/>
      <w:r w:rsidRPr="000A3EB5">
        <w:rPr>
          <w:rStyle w:val="Strong"/>
          <w:b/>
          <w:bCs w:val="0"/>
          <w:sz w:val="28"/>
          <w:szCs w:val="36"/>
        </w:rPr>
        <w:t>Research methodology</w:t>
      </w:r>
      <w:bookmarkEnd w:id="18"/>
    </w:p>
    <w:p w14:paraId="6B040D97" w14:textId="2734D0C3" w:rsidR="004450CA" w:rsidRPr="00172CCD" w:rsidRDefault="00433584">
      <w:pPr>
        <w:pStyle w:val="Heading2"/>
        <w:numPr>
          <w:ilvl w:val="1"/>
          <w:numId w:val="7"/>
        </w:numPr>
        <w:ind w:left="360"/>
      </w:pPr>
      <w:bookmarkStart w:id="19" w:name="_Toc241952563"/>
      <w:r>
        <w:t>Introduction to Study Area</w:t>
      </w:r>
      <w:bookmarkEnd w:id="19"/>
    </w:p>
    <w:p w14:paraId="0C2CE952" w14:textId="77777777" w:rsidR="00433584" w:rsidRPr="00433584" w:rsidRDefault="00433584" w:rsidP="00433584">
      <w:pPr>
        <w:jc w:val="both"/>
        <w:rPr>
          <w:rFonts w:ascii="Times New Roman" w:hAnsi="Times New Roman" w:cs="Times New Roman"/>
          <w:kern w:val="0"/>
          <w:lang w:bidi="ne-NP"/>
        </w:rPr>
      </w:pPr>
      <w:r w:rsidRPr="00433584">
        <w:rPr>
          <w:rFonts w:ascii="Times New Roman" w:hAnsi="Times New Roman" w:cs="Times New Roman"/>
          <w:kern w:val="0"/>
          <w:lang w:bidi="ne-NP"/>
        </w:rPr>
        <w:t>This section describes the study area selected for the study. The study area was selected to examine the characteristics of migrant households, their places of origin, reasons for migration, conditions before and after migration, and the changes experienced after migration. The study was based on information collected from sampled households within the study area.</w:t>
      </w:r>
    </w:p>
    <w:p w14:paraId="6CC6B0F9" w14:textId="29353730" w:rsidR="004450CA" w:rsidRPr="00C3496A" w:rsidRDefault="00037E91">
      <w:pPr>
        <w:pStyle w:val="Heading2"/>
        <w:numPr>
          <w:ilvl w:val="1"/>
          <w:numId w:val="7"/>
        </w:numPr>
        <w:ind w:left="360"/>
        <w:rPr>
          <w:rFonts w:eastAsiaTheme="minorEastAsia" w:cs="Times New Roman"/>
          <w:kern w:val="0"/>
          <w:sz w:val="24"/>
          <w:szCs w:val="24"/>
          <w:lang w:bidi="ne-NP"/>
        </w:rPr>
      </w:pPr>
      <w:bookmarkStart w:id="20" w:name="_Toc241952564"/>
      <w:r w:rsidRPr="00C3496A">
        <w:t>Sample Design</w:t>
      </w:r>
      <w:bookmarkEnd w:id="20"/>
    </w:p>
    <w:p w14:paraId="0D1750C8" w14:textId="77777777" w:rsidR="00037E91" w:rsidRDefault="00037E91" w:rsidP="00037E91">
      <w:pPr>
        <w:jc w:val="both"/>
        <w:rPr>
          <w:rFonts w:ascii="Times New Roman" w:hAnsi="Times New Roman" w:cs="Times New Roman"/>
          <w:kern w:val="0"/>
          <w:lang w:bidi="ne-NP"/>
        </w:rPr>
      </w:pPr>
      <w:r w:rsidRPr="00037E91">
        <w:rPr>
          <w:rFonts w:ascii="Times New Roman" w:hAnsi="Times New Roman" w:cs="Times New Roman"/>
          <w:kern w:val="0"/>
          <w:lang w:bidi="ne-NP"/>
        </w:rPr>
        <w:t>The study used household-level information collected from 89 sampled households. The households were considered for the study according to their migration experience and the information required for the study. The distribution of the sampled households by year of migration is presented below.</w:t>
      </w:r>
    </w:p>
    <w:p w14:paraId="02228B64" w14:textId="71E152CB" w:rsidR="00037E91" w:rsidRPr="004A1F0E" w:rsidRDefault="00037E91" w:rsidP="004A1F0E">
      <w:pPr>
        <w:spacing w:after="0"/>
        <w:rPr>
          <w:bCs/>
        </w:rPr>
      </w:pPr>
      <w:r w:rsidRPr="004A1F0E">
        <w:rPr>
          <w:rFonts w:ascii="Times New Roman" w:hAnsi="Times New Roman"/>
          <w:bCs/>
        </w:rPr>
        <w:t>Table 3.1: Distribution of sampled households by year of migration</w:t>
      </w:r>
    </w:p>
    <w:tbl>
      <w:tblPr>
        <w:tblStyle w:val="TableGrid"/>
        <w:tblW w:w="5000" w:type="pct"/>
        <w:jc w:val="center"/>
        <w:tblLook w:val="04A0" w:firstRow="1" w:lastRow="0" w:firstColumn="1" w:lastColumn="0" w:noHBand="0" w:noVBand="1"/>
      </w:tblPr>
      <w:tblGrid>
        <w:gridCol w:w="3144"/>
        <w:gridCol w:w="5152"/>
      </w:tblGrid>
      <w:tr w:rsidR="00037E91" w14:paraId="7F7066E1" w14:textId="77777777" w:rsidTr="000A3EB5">
        <w:trPr>
          <w:jc w:val="center"/>
        </w:trPr>
        <w:tc>
          <w:tcPr>
            <w:tcW w:w="1895" w:type="pct"/>
            <w:vAlign w:val="center"/>
          </w:tcPr>
          <w:p w14:paraId="5282BB3B" w14:textId="77777777" w:rsidR="00037E91" w:rsidRPr="004A1F0E" w:rsidRDefault="00037E91" w:rsidP="004E2181">
            <w:pPr>
              <w:jc w:val="center"/>
              <w:rPr>
                <w:b/>
                <w:bCs/>
              </w:rPr>
            </w:pPr>
            <w:r w:rsidRPr="004A1F0E">
              <w:rPr>
                <w:b/>
                <w:bCs/>
              </w:rPr>
              <w:t>Year</w:t>
            </w:r>
          </w:p>
        </w:tc>
        <w:tc>
          <w:tcPr>
            <w:tcW w:w="3105" w:type="pct"/>
            <w:vAlign w:val="center"/>
          </w:tcPr>
          <w:p w14:paraId="7C55B792" w14:textId="77777777" w:rsidR="00037E91" w:rsidRPr="004A1F0E" w:rsidRDefault="00037E91" w:rsidP="004E2181">
            <w:pPr>
              <w:jc w:val="center"/>
              <w:rPr>
                <w:b/>
                <w:bCs/>
              </w:rPr>
            </w:pPr>
            <w:r w:rsidRPr="004A1F0E">
              <w:rPr>
                <w:b/>
                <w:bCs/>
              </w:rPr>
              <w:t>Number of households</w:t>
            </w:r>
          </w:p>
        </w:tc>
      </w:tr>
      <w:tr w:rsidR="00037E91" w14:paraId="4D273F5D" w14:textId="77777777" w:rsidTr="000A3EB5">
        <w:trPr>
          <w:jc w:val="center"/>
        </w:trPr>
        <w:tc>
          <w:tcPr>
            <w:tcW w:w="1895" w:type="pct"/>
            <w:vAlign w:val="center"/>
          </w:tcPr>
          <w:p w14:paraId="1627B5E9" w14:textId="77777777" w:rsidR="00037E91" w:rsidRDefault="00037E91" w:rsidP="004E2181">
            <w:pPr>
              <w:jc w:val="center"/>
            </w:pPr>
            <w:r>
              <w:t>2074</w:t>
            </w:r>
          </w:p>
        </w:tc>
        <w:tc>
          <w:tcPr>
            <w:tcW w:w="3105" w:type="pct"/>
            <w:vAlign w:val="center"/>
          </w:tcPr>
          <w:p w14:paraId="0C7A5BFA" w14:textId="77777777" w:rsidR="00037E91" w:rsidRDefault="00037E91" w:rsidP="004E2181">
            <w:pPr>
              <w:jc w:val="center"/>
            </w:pPr>
            <w:r>
              <w:t>9</w:t>
            </w:r>
          </w:p>
        </w:tc>
      </w:tr>
      <w:tr w:rsidR="00037E91" w14:paraId="517E1AA8" w14:textId="77777777" w:rsidTr="000A3EB5">
        <w:trPr>
          <w:jc w:val="center"/>
        </w:trPr>
        <w:tc>
          <w:tcPr>
            <w:tcW w:w="1895" w:type="pct"/>
            <w:vAlign w:val="center"/>
          </w:tcPr>
          <w:p w14:paraId="75B6BFCE" w14:textId="77777777" w:rsidR="00037E91" w:rsidRDefault="00037E91" w:rsidP="004E2181">
            <w:pPr>
              <w:jc w:val="center"/>
            </w:pPr>
            <w:r>
              <w:t>2075</w:t>
            </w:r>
          </w:p>
        </w:tc>
        <w:tc>
          <w:tcPr>
            <w:tcW w:w="3105" w:type="pct"/>
            <w:vAlign w:val="center"/>
          </w:tcPr>
          <w:p w14:paraId="7EE926B0" w14:textId="77777777" w:rsidR="00037E91" w:rsidRDefault="00037E91" w:rsidP="004E2181">
            <w:pPr>
              <w:jc w:val="center"/>
            </w:pPr>
            <w:r>
              <w:t>5</w:t>
            </w:r>
          </w:p>
        </w:tc>
      </w:tr>
      <w:tr w:rsidR="00037E91" w14:paraId="4E2137A0" w14:textId="77777777" w:rsidTr="000A3EB5">
        <w:trPr>
          <w:jc w:val="center"/>
        </w:trPr>
        <w:tc>
          <w:tcPr>
            <w:tcW w:w="1895" w:type="pct"/>
            <w:vAlign w:val="center"/>
          </w:tcPr>
          <w:p w14:paraId="6DD18E72" w14:textId="77777777" w:rsidR="00037E91" w:rsidRDefault="00037E91" w:rsidP="004E2181">
            <w:pPr>
              <w:jc w:val="center"/>
            </w:pPr>
            <w:r>
              <w:t>2076</w:t>
            </w:r>
          </w:p>
        </w:tc>
        <w:tc>
          <w:tcPr>
            <w:tcW w:w="3105" w:type="pct"/>
            <w:vAlign w:val="center"/>
          </w:tcPr>
          <w:p w14:paraId="1B52AF71" w14:textId="77777777" w:rsidR="00037E91" w:rsidRDefault="00037E91" w:rsidP="004E2181">
            <w:pPr>
              <w:jc w:val="center"/>
            </w:pPr>
            <w:r>
              <w:t>8</w:t>
            </w:r>
          </w:p>
        </w:tc>
      </w:tr>
      <w:tr w:rsidR="00037E91" w14:paraId="1D4284FE" w14:textId="77777777" w:rsidTr="000A3EB5">
        <w:trPr>
          <w:jc w:val="center"/>
        </w:trPr>
        <w:tc>
          <w:tcPr>
            <w:tcW w:w="1895" w:type="pct"/>
            <w:vAlign w:val="center"/>
          </w:tcPr>
          <w:p w14:paraId="6B5FCA17" w14:textId="77777777" w:rsidR="00037E91" w:rsidRDefault="00037E91" w:rsidP="004E2181">
            <w:pPr>
              <w:jc w:val="center"/>
            </w:pPr>
            <w:r>
              <w:t>2077</w:t>
            </w:r>
          </w:p>
        </w:tc>
        <w:tc>
          <w:tcPr>
            <w:tcW w:w="3105" w:type="pct"/>
            <w:vAlign w:val="center"/>
          </w:tcPr>
          <w:p w14:paraId="54D8D3CF" w14:textId="77777777" w:rsidR="00037E91" w:rsidRDefault="00037E91" w:rsidP="004E2181">
            <w:pPr>
              <w:jc w:val="center"/>
            </w:pPr>
            <w:r>
              <w:t>2</w:t>
            </w:r>
          </w:p>
        </w:tc>
      </w:tr>
      <w:tr w:rsidR="00037E91" w14:paraId="254346F5" w14:textId="77777777" w:rsidTr="000A3EB5">
        <w:trPr>
          <w:jc w:val="center"/>
        </w:trPr>
        <w:tc>
          <w:tcPr>
            <w:tcW w:w="1895" w:type="pct"/>
            <w:vAlign w:val="center"/>
          </w:tcPr>
          <w:p w14:paraId="1BF4C11E" w14:textId="77777777" w:rsidR="00037E91" w:rsidRDefault="00037E91" w:rsidP="004E2181">
            <w:pPr>
              <w:jc w:val="center"/>
            </w:pPr>
            <w:r>
              <w:t>2078</w:t>
            </w:r>
          </w:p>
        </w:tc>
        <w:tc>
          <w:tcPr>
            <w:tcW w:w="3105" w:type="pct"/>
            <w:vAlign w:val="center"/>
          </w:tcPr>
          <w:p w14:paraId="17A16242" w14:textId="77777777" w:rsidR="00037E91" w:rsidRDefault="00037E91" w:rsidP="004E2181">
            <w:pPr>
              <w:jc w:val="center"/>
            </w:pPr>
            <w:r>
              <w:t>12</w:t>
            </w:r>
          </w:p>
        </w:tc>
      </w:tr>
      <w:tr w:rsidR="00037E91" w14:paraId="7449BD0F" w14:textId="77777777" w:rsidTr="000A3EB5">
        <w:trPr>
          <w:jc w:val="center"/>
        </w:trPr>
        <w:tc>
          <w:tcPr>
            <w:tcW w:w="1895" w:type="pct"/>
            <w:vAlign w:val="center"/>
          </w:tcPr>
          <w:p w14:paraId="2105FBB3" w14:textId="77777777" w:rsidR="00037E91" w:rsidRDefault="00037E91" w:rsidP="004E2181">
            <w:pPr>
              <w:jc w:val="center"/>
            </w:pPr>
            <w:r>
              <w:t>2079</w:t>
            </w:r>
          </w:p>
        </w:tc>
        <w:tc>
          <w:tcPr>
            <w:tcW w:w="3105" w:type="pct"/>
            <w:vAlign w:val="center"/>
          </w:tcPr>
          <w:p w14:paraId="7D95BB92" w14:textId="77777777" w:rsidR="00037E91" w:rsidRDefault="00037E91" w:rsidP="004E2181">
            <w:pPr>
              <w:jc w:val="center"/>
            </w:pPr>
            <w:r>
              <w:t>14</w:t>
            </w:r>
          </w:p>
        </w:tc>
      </w:tr>
      <w:tr w:rsidR="00037E91" w14:paraId="7361D2A9" w14:textId="77777777" w:rsidTr="000A3EB5">
        <w:trPr>
          <w:jc w:val="center"/>
        </w:trPr>
        <w:tc>
          <w:tcPr>
            <w:tcW w:w="1895" w:type="pct"/>
            <w:vAlign w:val="center"/>
          </w:tcPr>
          <w:p w14:paraId="4BE6CD61" w14:textId="77777777" w:rsidR="00037E91" w:rsidRDefault="00037E91" w:rsidP="004E2181">
            <w:pPr>
              <w:jc w:val="center"/>
            </w:pPr>
            <w:r>
              <w:t>2080</w:t>
            </w:r>
          </w:p>
        </w:tc>
        <w:tc>
          <w:tcPr>
            <w:tcW w:w="3105" w:type="pct"/>
            <w:vAlign w:val="center"/>
          </w:tcPr>
          <w:p w14:paraId="7061CF7D" w14:textId="77777777" w:rsidR="00037E91" w:rsidRDefault="00037E91" w:rsidP="004E2181">
            <w:pPr>
              <w:jc w:val="center"/>
            </w:pPr>
            <w:r>
              <w:t>9</w:t>
            </w:r>
          </w:p>
        </w:tc>
      </w:tr>
      <w:tr w:rsidR="00037E91" w14:paraId="2F4764B0" w14:textId="77777777" w:rsidTr="000A3EB5">
        <w:trPr>
          <w:jc w:val="center"/>
        </w:trPr>
        <w:tc>
          <w:tcPr>
            <w:tcW w:w="1895" w:type="pct"/>
            <w:vAlign w:val="center"/>
          </w:tcPr>
          <w:p w14:paraId="0ADB9F19" w14:textId="77777777" w:rsidR="00037E91" w:rsidRDefault="00037E91" w:rsidP="004E2181">
            <w:pPr>
              <w:jc w:val="center"/>
            </w:pPr>
            <w:r>
              <w:t>2081</w:t>
            </w:r>
          </w:p>
        </w:tc>
        <w:tc>
          <w:tcPr>
            <w:tcW w:w="3105" w:type="pct"/>
            <w:vAlign w:val="center"/>
          </w:tcPr>
          <w:p w14:paraId="267345BF" w14:textId="77777777" w:rsidR="00037E91" w:rsidRDefault="00037E91" w:rsidP="004E2181">
            <w:pPr>
              <w:jc w:val="center"/>
            </w:pPr>
            <w:r>
              <w:t>11</w:t>
            </w:r>
          </w:p>
        </w:tc>
      </w:tr>
      <w:tr w:rsidR="00037E91" w14:paraId="58054925" w14:textId="77777777" w:rsidTr="000A3EB5">
        <w:trPr>
          <w:jc w:val="center"/>
        </w:trPr>
        <w:tc>
          <w:tcPr>
            <w:tcW w:w="1895" w:type="pct"/>
            <w:vAlign w:val="center"/>
          </w:tcPr>
          <w:p w14:paraId="60EE8588" w14:textId="77777777" w:rsidR="00037E91" w:rsidRDefault="00037E91" w:rsidP="004E2181">
            <w:pPr>
              <w:jc w:val="center"/>
            </w:pPr>
            <w:r>
              <w:t>2082</w:t>
            </w:r>
          </w:p>
        </w:tc>
        <w:tc>
          <w:tcPr>
            <w:tcW w:w="3105" w:type="pct"/>
            <w:vAlign w:val="center"/>
          </w:tcPr>
          <w:p w14:paraId="3985AB31" w14:textId="77777777" w:rsidR="00037E91" w:rsidRDefault="00037E91" w:rsidP="004E2181">
            <w:pPr>
              <w:jc w:val="center"/>
            </w:pPr>
            <w:r>
              <w:t>16</w:t>
            </w:r>
          </w:p>
        </w:tc>
      </w:tr>
      <w:tr w:rsidR="00037E91" w14:paraId="12A49A88" w14:textId="77777777" w:rsidTr="000A3EB5">
        <w:trPr>
          <w:jc w:val="center"/>
        </w:trPr>
        <w:tc>
          <w:tcPr>
            <w:tcW w:w="1895" w:type="pct"/>
            <w:vAlign w:val="center"/>
          </w:tcPr>
          <w:p w14:paraId="5DD4022E" w14:textId="77777777" w:rsidR="00037E91" w:rsidRDefault="00037E91" w:rsidP="004E2181">
            <w:pPr>
              <w:jc w:val="center"/>
            </w:pPr>
            <w:r>
              <w:t>2083</w:t>
            </w:r>
          </w:p>
        </w:tc>
        <w:tc>
          <w:tcPr>
            <w:tcW w:w="3105" w:type="pct"/>
            <w:vAlign w:val="center"/>
          </w:tcPr>
          <w:p w14:paraId="29649493" w14:textId="77777777" w:rsidR="00037E91" w:rsidRDefault="00037E91" w:rsidP="004E2181">
            <w:pPr>
              <w:jc w:val="center"/>
            </w:pPr>
            <w:r>
              <w:t>3</w:t>
            </w:r>
          </w:p>
        </w:tc>
      </w:tr>
      <w:tr w:rsidR="00037E91" w14:paraId="16F618D1" w14:textId="77777777" w:rsidTr="000A3EB5">
        <w:trPr>
          <w:jc w:val="center"/>
        </w:trPr>
        <w:tc>
          <w:tcPr>
            <w:tcW w:w="1895" w:type="pct"/>
            <w:vAlign w:val="center"/>
          </w:tcPr>
          <w:p w14:paraId="4FC8FFB0" w14:textId="77777777" w:rsidR="00037E91" w:rsidRDefault="00037E91" w:rsidP="004E2181">
            <w:pPr>
              <w:jc w:val="center"/>
            </w:pPr>
            <w:r>
              <w:t>Total</w:t>
            </w:r>
          </w:p>
        </w:tc>
        <w:tc>
          <w:tcPr>
            <w:tcW w:w="3105" w:type="pct"/>
            <w:vAlign w:val="center"/>
          </w:tcPr>
          <w:p w14:paraId="6D05EA30" w14:textId="77777777" w:rsidR="00037E91" w:rsidRDefault="00037E91" w:rsidP="004E2181">
            <w:pPr>
              <w:jc w:val="center"/>
            </w:pPr>
            <w:r>
              <w:t>89</w:t>
            </w:r>
          </w:p>
        </w:tc>
      </w:tr>
    </w:tbl>
    <w:p w14:paraId="2629F7A8" w14:textId="4FAC67B3" w:rsidR="00037E91" w:rsidRPr="00037E91" w:rsidRDefault="00037E91" w:rsidP="004A1F0E">
      <w:pPr>
        <w:rPr>
          <w:i/>
          <w:iCs/>
        </w:rPr>
      </w:pPr>
      <w:r w:rsidRPr="00037E91">
        <w:rPr>
          <w:rFonts w:ascii="Times New Roman" w:hAnsi="Times New Roman"/>
          <w:i/>
          <w:iCs/>
        </w:rPr>
        <w:t>Source: Field Survey</w:t>
      </w:r>
      <w:r w:rsidR="004F13B2">
        <w:rPr>
          <w:rFonts w:ascii="Times New Roman" w:hAnsi="Times New Roman"/>
          <w:i/>
          <w:iCs/>
        </w:rPr>
        <w:t xml:space="preserve"> 2026</w:t>
      </w:r>
    </w:p>
    <w:p w14:paraId="330E9F1B" w14:textId="77777777" w:rsidR="00037E91" w:rsidRPr="00037E91" w:rsidRDefault="00037E91" w:rsidP="00037E91">
      <w:pPr>
        <w:jc w:val="both"/>
        <w:rPr>
          <w:rFonts w:ascii="Times New Roman" w:hAnsi="Times New Roman" w:cs="Times New Roman"/>
          <w:kern w:val="0"/>
          <w:lang w:bidi="ne-NP"/>
        </w:rPr>
      </w:pPr>
      <w:r w:rsidRPr="00037E91">
        <w:rPr>
          <w:rFonts w:ascii="Times New Roman" w:hAnsi="Times New Roman" w:cs="Times New Roman"/>
          <w:kern w:val="0"/>
          <w:lang w:bidi="ne-NP"/>
        </w:rPr>
        <w:t>The table shows that the number of sampled migrant households varied across the years. The highest number of households, 16, migrated in 2082, followed by 14 households in 2079 and 12 households in 2078. The lowest number was recorded in 2077, with 2 households. Overall, 89 households were included in the study.</w:t>
      </w:r>
    </w:p>
    <w:p w14:paraId="01005D33" w14:textId="77777777" w:rsidR="00037E91" w:rsidRDefault="00984414">
      <w:pPr>
        <w:pStyle w:val="Heading2"/>
        <w:numPr>
          <w:ilvl w:val="1"/>
          <w:numId w:val="7"/>
        </w:numPr>
        <w:ind w:left="360"/>
      </w:pPr>
      <w:bookmarkStart w:id="21" w:name="_Toc241952565"/>
      <w:r>
        <w:softHyphen/>
      </w:r>
      <w:r w:rsidR="00037E91" w:rsidRPr="00037E91">
        <w:t>Questionnaire Design</w:t>
      </w:r>
      <w:bookmarkEnd w:id="21"/>
    </w:p>
    <w:p w14:paraId="69FA3968" w14:textId="29176166" w:rsidR="00037E91" w:rsidRPr="00037E91" w:rsidRDefault="00037E91" w:rsidP="00037E91">
      <w:pPr>
        <w:jc w:val="both"/>
        <w:rPr>
          <w:rFonts w:ascii="Times New Roman" w:hAnsi="Times New Roman" w:cs="Times New Roman"/>
          <w:kern w:val="0"/>
          <w:lang w:bidi="ne-NP"/>
        </w:rPr>
      </w:pPr>
      <w:r w:rsidRPr="00037E91">
        <w:rPr>
          <w:rFonts w:ascii="Times New Roman" w:hAnsi="Times New Roman" w:cs="Times New Roman"/>
          <w:kern w:val="0"/>
          <w:lang w:bidi="ne-NP"/>
        </w:rPr>
        <w:t xml:space="preserve">Questionnaires were designed in such a way that it produces all required data needed to fulfill the objectives of the study. Questionnaires are in three sections those are household questionnaire and questionnaire related to causes and consequences of in migration but mainly household questionnaire are used for analysis. </w:t>
      </w:r>
    </w:p>
    <w:p w14:paraId="23384DDE" w14:textId="11881D10" w:rsidR="00037E91" w:rsidRDefault="00037E91">
      <w:pPr>
        <w:pStyle w:val="Heading2"/>
        <w:numPr>
          <w:ilvl w:val="1"/>
          <w:numId w:val="7"/>
        </w:numPr>
        <w:ind w:left="360"/>
      </w:pPr>
      <w:bookmarkStart w:id="22" w:name="_Toc241952566"/>
      <w:r w:rsidRPr="00037E91">
        <w:t>Data Collection and Processing</w:t>
      </w:r>
      <w:bookmarkEnd w:id="22"/>
      <w:r w:rsidRPr="00037E91">
        <w:t xml:space="preserve"> </w:t>
      </w:r>
    </w:p>
    <w:p w14:paraId="68E0049C" w14:textId="306163A4" w:rsidR="00037E91" w:rsidRPr="00037E91" w:rsidRDefault="00037E91" w:rsidP="00037E91">
      <w:pPr>
        <w:jc w:val="both"/>
        <w:rPr>
          <w:rFonts w:ascii="Times New Roman" w:hAnsi="Times New Roman" w:cs="Times New Roman"/>
          <w:kern w:val="0"/>
          <w:lang w:bidi="ne-NP"/>
        </w:rPr>
      </w:pPr>
      <w:r w:rsidRPr="00037E91">
        <w:rPr>
          <w:rFonts w:ascii="Times New Roman" w:hAnsi="Times New Roman" w:cs="Times New Roman"/>
          <w:kern w:val="0"/>
          <w:lang w:bidi="ne-NP"/>
        </w:rPr>
        <w:t xml:space="preserve">During the research study the data has been collected with the help of both structure and non-structured questionnaire, the questionnaires have included all the questions, </w:t>
      </w:r>
      <w:r w:rsidRPr="00037E91">
        <w:rPr>
          <w:rFonts w:ascii="Times New Roman" w:hAnsi="Times New Roman" w:cs="Times New Roman"/>
          <w:kern w:val="0"/>
          <w:lang w:bidi="ne-NP"/>
        </w:rPr>
        <w:lastRenderedPageBreak/>
        <w:t xml:space="preserve">which are needed to collect the information related to household and socio-economic activities. After the collecting of data processes the collected data has been done for 15 drawing out meaningful result, data processing has been done using software package SPSS and Excel. </w:t>
      </w:r>
    </w:p>
    <w:p w14:paraId="259D41ED" w14:textId="1C6DC3D3" w:rsidR="00037E91" w:rsidRDefault="00037E91">
      <w:pPr>
        <w:pStyle w:val="Heading2"/>
        <w:numPr>
          <w:ilvl w:val="1"/>
          <w:numId w:val="7"/>
        </w:numPr>
        <w:ind w:left="360"/>
      </w:pPr>
      <w:bookmarkStart w:id="23" w:name="_Toc241952567"/>
      <w:r w:rsidRPr="00037E91">
        <w:t>Data Analysis</w:t>
      </w:r>
      <w:bookmarkEnd w:id="23"/>
      <w:r w:rsidRPr="00037E91">
        <w:t xml:space="preserve"> </w:t>
      </w:r>
    </w:p>
    <w:p w14:paraId="55F67BA4" w14:textId="4CF9C8E8" w:rsidR="002A7638" w:rsidRPr="00037E91" w:rsidRDefault="00037E91" w:rsidP="00037E91">
      <w:pPr>
        <w:jc w:val="both"/>
        <w:rPr>
          <w:rFonts w:ascii="Times New Roman" w:hAnsi="Times New Roman" w:cs="Times New Roman"/>
          <w:kern w:val="0"/>
          <w:lang w:bidi="ne-NP"/>
        </w:rPr>
      </w:pPr>
      <w:r w:rsidRPr="00037E91">
        <w:rPr>
          <w:rFonts w:ascii="Times New Roman" w:hAnsi="Times New Roman" w:cs="Times New Roman"/>
          <w:kern w:val="0"/>
          <w:lang w:bidi="ne-NP"/>
        </w:rPr>
        <w:t>Data has been collected from the field survey, so it needed to be analyzed to get fruitful results, the collected data has been analyzed by using SPSS programs. The result has been presented in such way: a. b. c. d. Percentage distribution Use of bar and diagram Tabulation and classification Graphical presentation</w:t>
      </w:r>
    </w:p>
    <w:p w14:paraId="67F81796" w14:textId="77777777" w:rsidR="00C30D35" w:rsidRDefault="00C30D35">
      <w:pPr>
        <w:rPr>
          <w:rFonts w:ascii="Times New Roman" w:hAnsi="Times New Roman" w:cs="Times New Roman"/>
          <w:b/>
          <w:bCs/>
          <w:color w:val="000000"/>
          <w:kern w:val="0"/>
        </w:rPr>
      </w:pPr>
      <w:r>
        <w:rPr>
          <w:b/>
          <w:bCs/>
        </w:rPr>
        <w:br w:type="page"/>
      </w:r>
    </w:p>
    <w:p w14:paraId="2DD22C03" w14:textId="253C94B8" w:rsidR="00C30D35" w:rsidRPr="00C30D35" w:rsidRDefault="002A7638" w:rsidP="000A3EB5">
      <w:pPr>
        <w:pStyle w:val="Heading1"/>
        <w:rPr>
          <w:rStyle w:val="Strong"/>
          <w:b/>
          <w:bCs w:val="0"/>
        </w:rPr>
      </w:pPr>
      <w:bookmarkStart w:id="24" w:name="_Toc241952568"/>
      <w:r w:rsidRPr="00C30D35">
        <w:rPr>
          <w:rStyle w:val="Strong"/>
          <w:b/>
          <w:bCs w:val="0"/>
        </w:rPr>
        <w:lastRenderedPageBreak/>
        <w:t>C</w:t>
      </w:r>
      <w:r w:rsidR="0034076B">
        <w:rPr>
          <w:rStyle w:val="Strong"/>
          <w:b/>
          <w:bCs w:val="0"/>
        </w:rPr>
        <w:t>hapter</w:t>
      </w:r>
      <w:r w:rsidRPr="00C30D35">
        <w:rPr>
          <w:rStyle w:val="Strong"/>
          <w:b/>
          <w:bCs w:val="0"/>
        </w:rPr>
        <w:t xml:space="preserve"> F</w:t>
      </w:r>
      <w:r w:rsidR="0034076B">
        <w:rPr>
          <w:rStyle w:val="Strong"/>
          <w:b/>
          <w:bCs w:val="0"/>
        </w:rPr>
        <w:t>our</w:t>
      </w:r>
      <w:bookmarkEnd w:id="24"/>
      <w:r w:rsidRPr="00C30D35">
        <w:rPr>
          <w:rStyle w:val="Strong"/>
          <w:b/>
          <w:bCs w:val="0"/>
        </w:rPr>
        <w:t xml:space="preserve"> </w:t>
      </w:r>
    </w:p>
    <w:p w14:paraId="418F6E2C" w14:textId="69AC19B4" w:rsidR="002A7638" w:rsidRPr="004A1F0E" w:rsidRDefault="0034076B" w:rsidP="000A3EB5">
      <w:pPr>
        <w:pStyle w:val="Heading1"/>
        <w:rPr>
          <w:rStyle w:val="Strong"/>
          <w:b/>
          <w:bCs w:val="0"/>
          <w:sz w:val="28"/>
          <w:szCs w:val="36"/>
        </w:rPr>
      </w:pPr>
      <w:bookmarkStart w:id="25" w:name="_Toc241952569"/>
      <w:r w:rsidRPr="004A1F0E">
        <w:rPr>
          <w:rStyle w:val="Strong"/>
          <w:b/>
          <w:bCs w:val="0"/>
          <w:sz w:val="28"/>
          <w:szCs w:val="36"/>
        </w:rPr>
        <w:t>Socio-economic and demographic characteristics of migrants</w:t>
      </w:r>
      <w:bookmarkEnd w:id="25"/>
    </w:p>
    <w:p w14:paraId="5D87F1AA" w14:textId="77777777" w:rsidR="004A1F0E" w:rsidRDefault="00517377" w:rsidP="004A1F0E">
      <w:pPr>
        <w:pStyle w:val="Default"/>
        <w:spacing w:before="240" w:after="240" w:line="360" w:lineRule="auto"/>
        <w:jc w:val="both"/>
      </w:pPr>
      <w:r>
        <w:t>T</w:t>
      </w:r>
      <w:r w:rsidRPr="00517377">
        <w:t>his is the description of population which provides demographic, socio-economic and cultural characteristics of households of the study area, such as literacy status, ethnicity, religion, age and sex distribution, marital status, family size etc.</w:t>
      </w:r>
    </w:p>
    <w:p w14:paraId="0BC2FA81" w14:textId="4045542F" w:rsidR="006C5A0D" w:rsidRPr="006C5A0D" w:rsidRDefault="00122B26">
      <w:pPr>
        <w:pStyle w:val="Heading2"/>
        <w:numPr>
          <w:ilvl w:val="1"/>
          <w:numId w:val="2"/>
        </w:numPr>
        <w:ind w:left="360"/>
      </w:pPr>
      <w:bookmarkStart w:id="26" w:name="_Toc241952570"/>
      <w:r w:rsidRPr="006C5A0D">
        <w:t>Socio-Economic Characteristics</w:t>
      </w:r>
      <w:bookmarkEnd w:id="26"/>
      <w:r w:rsidRPr="00122B26">
        <w:t xml:space="preserve"> </w:t>
      </w:r>
    </w:p>
    <w:p w14:paraId="1355EE76" w14:textId="24B3D2AE" w:rsidR="00C3496A" w:rsidRDefault="00122B26" w:rsidP="00C3496A">
      <w:pPr>
        <w:pStyle w:val="Default"/>
        <w:spacing w:before="240" w:line="360" w:lineRule="auto"/>
        <w:jc w:val="both"/>
      </w:pPr>
      <w:r w:rsidRPr="00122B26">
        <w:t>This section presents some selected socio-economic indicators of the study area population. It defines many variables such as literacy status of migrants, ethnic composition, land ownership etc.</w:t>
      </w:r>
    </w:p>
    <w:p w14:paraId="7A617335" w14:textId="0B13E3C9" w:rsidR="00122B26" w:rsidRPr="00C3496A" w:rsidRDefault="00C3496A">
      <w:pPr>
        <w:pStyle w:val="Heading3"/>
        <w:numPr>
          <w:ilvl w:val="2"/>
          <w:numId w:val="2"/>
        </w:numPr>
        <w:ind w:left="720"/>
      </w:pPr>
      <w:bookmarkStart w:id="27" w:name="_Toc241952571"/>
      <w:r>
        <w:t>Literacy Status of Migrants</w:t>
      </w:r>
      <w:bookmarkEnd w:id="27"/>
    </w:p>
    <w:p w14:paraId="5A1E3EA4" w14:textId="0BBDC159" w:rsidR="004E2181" w:rsidRDefault="004E2181" w:rsidP="000244E4">
      <w:pPr>
        <w:pStyle w:val="BodyText"/>
        <w:spacing w:after="0"/>
      </w:pPr>
      <w:r>
        <w:t xml:space="preserve">Literacy is one of the most important social characteristics of a population, as it has a direct bearing on employment opportunities, awareness, and the overall capacity of individuals to adapt to a new social and economic environment after migration. In this study, an attempt has been made to examine the literacy status of the migrant population of </w:t>
      </w:r>
      <w:proofErr w:type="spellStart"/>
      <w:r>
        <w:t>Shankharapur</w:t>
      </w:r>
      <w:proofErr w:type="spellEnd"/>
      <w:r>
        <w:t xml:space="preserve"> Ward 9 (</w:t>
      </w:r>
      <w:proofErr w:type="spellStart"/>
      <w:r>
        <w:t>Sankhu</w:t>
      </w:r>
      <w:proofErr w:type="spellEnd"/>
      <w:r>
        <w:t>), considering the population aged 5 years and above. Based on the responses obtained through the questionnaire survey, the distribution of the migrant population by literacy status and sex is presented in the table below.</w:t>
      </w:r>
    </w:p>
    <w:p w14:paraId="1F2A9058" w14:textId="587A9805" w:rsidR="006C5A0D" w:rsidRPr="004A1F0E" w:rsidRDefault="006C5A0D" w:rsidP="004A1F0E">
      <w:pPr>
        <w:spacing w:after="0"/>
        <w:rPr>
          <w:rFonts w:ascii="Times New Roman" w:hAnsi="Times New Roman"/>
          <w:bCs/>
        </w:rPr>
      </w:pPr>
      <w:r w:rsidRPr="004A1F0E">
        <w:rPr>
          <w:rFonts w:ascii="Times New Roman" w:hAnsi="Times New Roman"/>
          <w:bCs/>
        </w:rPr>
        <w:t>Table No. 4.1.1: Distribution of Migrants by Literacy Status and Sex (Population Aged 5 Years and Above)</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966"/>
        <w:gridCol w:w="1180"/>
        <w:gridCol w:w="966"/>
        <w:gridCol w:w="1296"/>
        <w:gridCol w:w="1015"/>
        <w:gridCol w:w="1080"/>
      </w:tblGrid>
      <w:tr w:rsidR="004E2181" w14:paraId="7D4783F3" w14:textId="77777777" w:rsidTr="004A1F0E">
        <w:trPr>
          <w:jc w:val="center"/>
        </w:trPr>
        <w:tc>
          <w:tcPr>
            <w:tcW w:w="1081" w:type="pct"/>
            <w:tcMar>
              <w:top w:w="40" w:type="dxa"/>
              <w:left w:w="100" w:type="dxa"/>
              <w:bottom w:w="40" w:type="dxa"/>
              <w:right w:w="100" w:type="dxa"/>
            </w:tcMar>
            <w:vAlign w:val="center"/>
          </w:tcPr>
          <w:p w14:paraId="1BA5D27A" w14:textId="66C81E7A" w:rsidR="004E2181" w:rsidRDefault="004E2181" w:rsidP="004A1F0E">
            <w:pPr>
              <w:jc w:val="center"/>
            </w:pPr>
            <w:r>
              <w:rPr>
                <w:rFonts w:ascii="Calibri" w:hAnsi="Calibri" w:cs="Calibri"/>
                <w:b/>
                <w:bCs/>
                <w:color w:val="000000"/>
              </w:rPr>
              <w:t>Literacy Status</w:t>
            </w:r>
          </w:p>
        </w:tc>
        <w:tc>
          <w:tcPr>
            <w:tcW w:w="582" w:type="pct"/>
            <w:tcMar>
              <w:top w:w="40" w:type="dxa"/>
              <w:left w:w="100" w:type="dxa"/>
              <w:bottom w:w="40" w:type="dxa"/>
              <w:right w:w="100" w:type="dxa"/>
            </w:tcMar>
            <w:vAlign w:val="center"/>
          </w:tcPr>
          <w:p w14:paraId="43885A8D" w14:textId="77777777" w:rsidR="004E2181" w:rsidRDefault="004E2181" w:rsidP="004A1F0E">
            <w:pPr>
              <w:jc w:val="center"/>
            </w:pPr>
            <w:r>
              <w:rPr>
                <w:rFonts w:ascii="Calibri" w:hAnsi="Calibri" w:cs="Calibri"/>
                <w:b/>
                <w:bCs/>
                <w:color w:val="000000"/>
              </w:rPr>
              <w:t>Male No.</w:t>
            </w:r>
          </w:p>
        </w:tc>
        <w:tc>
          <w:tcPr>
            <w:tcW w:w="711" w:type="pct"/>
            <w:tcMar>
              <w:top w:w="40" w:type="dxa"/>
              <w:left w:w="100" w:type="dxa"/>
              <w:bottom w:w="40" w:type="dxa"/>
              <w:right w:w="100" w:type="dxa"/>
            </w:tcMar>
            <w:vAlign w:val="center"/>
          </w:tcPr>
          <w:p w14:paraId="6106B0F5" w14:textId="77777777" w:rsidR="004E2181" w:rsidRDefault="004E2181" w:rsidP="004A1F0E">
            <w:pPr>
              <w:jc w:val="center"/>
            </w:pPr>
            <w:r>
              <w:rPr>
                <w:rFonts w:ascii="Calibri" w:hAnsi="Calibri" w:cs="Calibri"/>
                <w:b/>
                <w:bCs/>
                <w:color w:val="000000"/>
              </w:rPr>
              <w:t>Male %</w:t>
            </w:r>
          </w:p>
        </w:tc>
        <w:tc>
          <w:tcPr>
            <w:tcW w:w="582" w:type="pct"/>
            <w:tcMar>
              <w:top w:w="40" w:type="dxa"/>
              <w:left w:w="100" w:type="dxa"/>
              <w:bottom w:w="40" w:type="dxa"/>
              <w:right w:w="100" w:type="dxa"/>
            </w:tcMar>
            <w:vAlign w:val="center"/>
          </w:tcPr>
          <w:p w14:paraId="58BF89C2" w14:textId="77777777" w:rsidR="004E2181" w:rsidRDefault="004E2181" w:rsidP="004A1F0E">
            <w:pPr>
              <w:jc w:val="center"/>
            </w:pPr>
            <w:r>
              <w:rPr>
                <w:rFonts w:ascii="Calibri" w:hAnsi="Calibri" w:cs="Calibri"/>
                <w:b/>
                <w:bCs/>
                <w:color w:val="000000"/>
              </w:rPr>
              <w:t>Female No.</w:t>
            </w:r>
          </w:p>
        </w:tc>
        <w:tc>
          <w:tcPr>
            <w:tcW w:w="781" w:type="pct"/>
            <w:tcMar>
              <w:top w:w="40" w:type="dxa"/>
              <w:left w:w="100" w:type="dxa"/>
              <w:bottom w:w="40" w:type="dxa"/>
              <w:right w:w="100" w:type="dxa"/>
            </w:tcMar>
            <w:vAlign w:val="center"/>
          </w:tcPr>
          <w:p w14:paraId="4714C0C0" w14:textId="77777777" w:rsidR="004E2181" w:rsidRDefault="004E2181" w:rsidP="004A1F0E">
            <w:pPr>
              <w:jc w:val="center"/>
            </w:pPr>
            <w:r>
              <w:rPr>
                <w:rFonts w:ascii="Calibri" w:hAnsi="Calibri" w:cs="Calibri"/>
                <w:b/>
                <w:bCs/>
                <w:color w:val="000000"/>
              </w:rPr>
              <w:t>Female %</w:t>
            </w:r>
          </w:p>
        </w:tc>
        <w:tc>
          <w:tcPr>
            <w:tcW w:w="612" w:type="pct"/>
            <w:tcMar>
              <w:top w:w="40" w:type="dxa"/>
              <w:left w:w="100" w:type="dxa"/>
              <w:bottom w:w="40" w:type="dxa"/>
              <w:right w:w="100" w:type="dxa"/>
            </w:tcMar>
            <w:vAlign w:val="center"/>
          </w:tcPr>
          <w:p w14:paraId="02336776" w14:textId="77777777" w:rsidR="004E2181" w:rsidRDefault="004E2181" w:rsidP="004A1F0E">
            <w:pPr>
              <w:jc w:val="center"/>
            </w:pPr>
            <w:r>
              <w:rPr>
                <w:rFonts w:ascii="Calibri" w:hAnsi="Calibri" w:cs="Calibri"/>
                <w:b/>
                <w:bCs/>
                <w:color w:val="000000"/>
              </w:rPr>
              <w:t>Total No.</w:t>
            </w:r>
          </w:p>
        </w:tc>
        <w:tc>
          <w:tcPr>
            <w:tcW w:w="653" w:type="pct"/>
            <w:tcMar>
              <w:top w:w="40" w:type="dxa"/>
              <w:left w:w="100" w:type="dxa"/>
              <w:bottom w:w="40" w:type="dxa"/>
              <w:right w:w="100" w:type="dxa"/>
            </w:tcMar>
            <w:vAlign w:val="center"/>
          </w:tcPr>
          <w:p w14:paraId="0914C7F4" w14:textId="77777777" w:rsidR="004E2181" w:rsidRDefault="004E2181" w:rsidP="004A1F0E">
            <w:pPr>
              <w:jc w:val="center"/>
            </w:pPr>
            <w:r>
              <w:rPr>
                <w:rFonts w:ascii="Calibri" w:hAnsi="Calibri" w:cs="Calibri"/>
                <w:b/>
                <w:bCs/>
                <w:color w:val="000000"/>
              </w:rPr>
              <w:t>Total %</w:t>
            </w:r>
          </w:p>
        </w:tc>
      </w:tr>
      <w:tr w:rsidR="004E2181" w14:paraId="3D224C3A" w14:textId="77777777" w:rsidTr="004A1F0E">
        <w:trPr>
          <w:jc w:val="center"/>
        </w:trPr>
        <w:tc>
          <w:tcPr>
            <w:tcW w:w="1081" w:type="pct"/>
            <w:tcMar>
              <w:top w:w="40" w:type="dxa"/>
              <w:left w:w="100" w:type="dxa"/>
              <w:bottom w:w="40" w:type="dxa"/>
              <w:right w:w="100" w:type="dxa"/>
            </w:tcMar>
          </w:tcPr>
          <w:p w14:paraId="3B9E0DD6" w14:textId="77777777" w:rsidR="004E2181" w:rsidRDefault="004E2181" w:rsidP="00737AB2">
            <w:pPr>
              <w:jc w:val="center"/>
            </w:pPr>
            <w:r>
              <w:rPr>
                <w:rFonts w:ascii="Calibri" w:hAnsi="Calibri" w:cs="Calibri"/>
                <w:color w:val="000000"/>
              </w:rPr>
              <w:t>Literate</w:t>
            </w:r>
          </w:p>
        </w:tc>
        <w:tc>
          <w:tcPr>
            <w:tcW w:w="582" w:type="pct"/>
            <w:tcMar>
              <w:top w:w="40" w:type="dxa"/>
              <w:left w:w="100" w:type="dxa"/>
              <w:bottom w:w="40" w:type="dxa"/>
              <w:right w:w="100" w:type="dxa"/>
            </w:tcMar>
          </w:tcPr>
          <w:p w14:paraId="39858C28" w14:textId="77777777" w:rsidR="004E2181" w:rsidRDefault="004E2181" w:rsidP="00737AB2">
            <w:pPr>
              <w:jc w:val="center"/>
            </w:pPr>
            <w:r>
              <w:rPr>
                <w:rFonts w:ascii="Calibri" w:hAnsi="Calibri" w:cs="Calibri"/>
                <w:color w:val="000000"/>
              </w:rPr>
              <w:t>164</w:t>
            </w:r>
          </w:p>
        </w:tc>
        <w:tc>
          <w:tcPr>
            <w:tcW w:w="711" w:type="pct"/>
            <w:tcMar>
              <w:top w:w="40" w:type="dxa"/>
              <w:left w:w="100" w:type="dxa"/>
              <w:bottom w:w="40" w:type="dxa"/>
              <w:right w:w="100" w:type="dxa"/>
            </w:tcMar>
          </w:tcPr>
          <w:p w14:paraId="535EA3F6" w14:textId="7840A876" w:rsidR="004E2181" w:rsidRDefault="004E2181" w:rsidP="00737AB2">
            <w:pPr>
              <w:jc w:val="center"/>
            </w:pPr>
            <w:r>
              <w:rPr>
                <w:rFonts w:ascii="Calibri" w:hAnsi="Calibri" w:cs="Calibri"/>
                <w:color w:val="000000"/>
              </w:rPr>
              <w:t>93.71</w:t>
            </w:r>
          </w:p>
        </w:tc>
        <w:tc>
          <w:tcPr>
            <w:tcW w:w="582" w:type="pct"/>
            <w:tcMar>
              <w:top w:w="40" w:type="dxa"/>
              <w:left w:w="100" w:type="dxa"/>
              <w:bottom w:w="40" w:type="dxa"/>
              <w:right w:w="100" w:type="dxa"/>
            </w:tcMar>
          </w:tcPr>
          <w:p w14:paraId="70C4EE81" w14:textId="77777777" w:rsidR="004E2181" w:rsidRDefault="004E2181" w:rsidP="00737AB2">
            <w:pPr>
              <w:jc w:val="center"/>
            </w:pPr>
            <w:r>
              <w:rPr>
                <w:rFonts w:ascii="Calibri" w:hAnsi="Calibri" w:cs="Calibri"/>
                <w:color w:val="000000"/>
              </w:rPr>
              <w:t>107</w:t>
            </w:r>
          </w:p>
        </w:tc>
        <w:tc>
          <w:tcPr>
            <w:tcW w:w="781" w:type="pct"/>
            <w:tcMar>
              <w:top w:w="40" w:type="dxa"/>
              <w:left w:w="100" w:type="dxa"/>
              <w:bottom w:w="40" w:type="dxa"/>
              <w:right w:w="100" w:type="dxa"/>
            </w:tcMar>
          </w:tcPr>
          <w:p w14:paraId="4DFEB868" w14:textId="5CC9C08A" w:rsidR="004E2181" w:rsidRDefault="004E2181" w:rsidP="00737AB2">
            <w:pPr>
              <w:jc w:val="center"/>
            </w:pPr>
            <w:r>
              <w:rPr>
                <w:rFonts w:ascii="Calibri" w:hAnsi="Calibri" w:cs="Calibri"/>
                <w:color w:val="000000"/>
              </w:rPr>
              <w:t>66.88</w:t>
            </w:r>
          </w:p>
        </w:tc>
        <w:tc>
          <w:tcPr>
            <w:tcW w:w="612" w:type="pct"/>
            <w:tcMar>
              <w:top w:w="40" w:type="dxa"/>
              <w:left w:w="100" w:type="dxa"/>
              <w:bottom w:w="40" w:type="dxa"/>
              <w:right w:w="100" w:type="dxa"/>
            </w:tcMar>
          </w:tcPr>
          <w:p w14:paraId="3FF55D33" w14:textId="77777777" w:rsidR="004E2181" w:rsidRDefault="004E2181" w:rsidP="00737AB2">
            <w:pPr>
              <w:jc w:val="center"/>
            </w:pPr>
            <w:r>
              <w:rPr>
                <w:rFonts w:ascii="Calibri" w:hAnsi="Calibri" w:cs="Calibri"/>
                <w:color w:val="000000"/>
              </w:rPr>
              <w:t>271</w:t>
            </w:r>
          </w:p>
        </w:tc>
        <w:tc>
          <w:tcPr>
            <w:tcW w:w="653" w:type="pct"/>
            <w:tcMar>
              <w:top w:w="40" w:type="dxa"/>
              <w:left w:w="100" w:type="dxa"/>
              <w:bottom w:w="40" w:type="dxa"/>
              <w:right w:w="100" w:type="dxa"/>
            </w:tcMar>
          </w:tcPr>
          <w:p w14:paraId="43054B30" w14:textId="00E4C6DA" w:rsidR="004E2181" w:rsidRDefault="004E2181" w:rsidP="00737AB2">
            <w:pPr>
              <w:jc w:val="center"/>
            </w:pPr>
            <w:r>
              <w:rPr>
                <w:rFonts w:ascii="Calibri" w:hAnsi="Calibri" w:cs="Calibri"/>
                <w:color w:val="000000"/>
              </w:rPr>
              <w:t>80.90</w:t>
            </w:r>
          </w:p>
        </w:tc>
      </w:tr>
      <w:tr w:rsidR="004E2181" w14:paraId="3465D0D3" w14:textId="77777777" w:rsidTr="004A1F0E">
        <w:trPr>
          <w:jc w:val="center"/>
        </w:trPr>
        <w:tc>
          <w:tcPr>
            <w:tcW w:w="1081" w:type="pct"/>
            <w:tcMar>
              <w:top w:w="40" w:type="dxa"/>
              <w:left w:w="100" w:type="dxa"/>
              <w:bottom w:w="40" w:type="dxa"/>
              <w:right w:w="100" w:type="dxa"/>
            </w:tcMar>
          </w:tcPr>
          <w:p w14:paraId="67D3141A" w14:textId="77777777" w:rsidR="004E2181" w:rsidRDefault="004E2181" w:rsidP="00737AB2">
            <w:pPr>
              <w:jc w:val="center"/>
            </w:pPr>
            <w:r>
              <w:rPr>
                <w:rFonts w:ascii="Calibri" w:hAnsi="Calibri" w:cs="Calibri"/>
                <w:color w:val="000000"/>
              </w:rPr>
              <w:t>Illiterate</w:t>
            </w:r>
          </w:p>
        </w:tc>
        <w:tc>
          <w:tcPr>
            <w:tcW w:w="582" w:type="pct"/>
            <w:tcMar>
              <w:top w:w="40" w:type="dxa"/>
              <w:left w:w="100" w:type="dxa"/>
              <w:bottom w:w="40" w:type="dxa"/>
              <w:right w:w="100" w:type="dxa"/>
            </w:tcMar>
          </w:tcPr>
          <w:p w14:paraId="27B70AC7" w14:textId="77777777" w:rsidR="004E2181" w:rsidRDefault="004E2181" w:rsidP="00737AB2">
            <w:pPr>
              <w:jc w:val="center"/>
            </w:pPr>
            <w:r>
              <w:rPr>
                <w:rFonts w:ascii="Calibri" w:hAnsi="Calibri" w:cs="Calibri"/>
                <w:color w:val="000000"/>
              </w:rPr>
              <w:t>11</w:t>
            </w:r>
          </w:p>
        </w:tc>
        <w:tc>
          <w:tcPr>
            <w:tcW w:w="711" w:type="pct"/>
            <w:tcMar>
              <w:top w:w="40" w:type="dxa"/>
              <w:left w:w="100" w:type="dxa"/>
              <w:bottom w:w="40" w:type="dxa"/>
              <w:right w:w="100" w:type="dxa"/>
            </w:tcMar>
          </w:tcPr>
          <w:p w14:paraId="34254C43" w14:textId="6DDF7F87" w:rsidR="004E2181" w:rsidRDefault="004E2181" w:rsidP="00737AB2">
            <w:pPr>
              <w:jc w:val="center"/>
            </w:pPr>
            <w:r>
              <w:rPr>
                <w:rFonts w:ascii="Calibri" w:hAnsi="Calibri" w:cs="Calibri"/>
                <w:color w:val="000000"/>
              </w:rPr>
              <w:t>6.29</w:t>
            </w:r>
          </w:p>
        </w:tc>
        <w:tc>
          <w:tcPr>
            <w:tcW w:w="582" w:type="pct"/>
            <w:tcMar>
              <w:top w:w="40" w:type="dxa"/>
              <w:left w:w="100" w:type="dxa"/>
              <w:bottom w:w="40" w:type="dxa"/>
              <w:right w:w="100" w:type="dxa"/>
            </w:tcMar>
          </w:tcPr>
          <w:p w14:paraId="15EB6342" w14:textId="77777777" w:rsidR="004E2181" w:rsidRDefault="004E2181" w:rsidP="00737AB2">
            <w:pPr>
              <w:jc w:val="center"/>
            </w:pPr>
            <w:r>
              <w:rPr>
                <w:rFonts w:ascii="Calibri" w:hAnsi="Calibri" w:cs="Calibri"/>
                <w:color w:val="000000"/>
              </w:rPr>
              <w:t>53</w:t>
            </w:r>
          </w:p>
        </w:tc>
        <w:tc>
          <w:tcPr>
            <w:tcW w:w="781" w:type="pct"/>
            <w:tcMar>
              <w:top w:w="40" w:type="dxa"/>
              <w:left w:w="100" w:type="dxa"/>
              <w:bottom w:w="40" w:type="dxa"/>
              <w:right w:w="100" w:type="dxa"/>
            </w:tcMar>
          </w:tcPr>
          <w:p w14:paraId="024BA84F" w14:textId="42EC5E27" w:rsidR="004E2181" w:rsidRDefault="004E2181" w:rsidP="00737AB2">
            <w:pPr>
              <w:jc w:val="center"/>
            </w:pPr>
            <w:r>
              <w:rPr>
                <w:rFonts w:ascii="Calibri" w:hAnsi="Calibri" w:cs="Calibri"/>
                <w:color w:val="000000"/>
              </w:rPr>
              <w:t>33.13</w:t>
            </w:r>
          </w:p>
        </w:tc>
        <w:tc>
          <w:tcPr>
            <w:tcW w:w="612" w:type="pct"/>
            <w:tcMar>
              <w:top w:w="40" w:type="dxa"/>
              <w:left w:w="100" w:type="dxa"/>
              <w:bottom w:w="40" w:type="dxa"/>
              <w:right w:w="100" w:type="dxa"/>
            </w:tcMar>
          </w:tcPr>
          <w:p w14:paraId="2B847D32" w14:textId="77777777" w:rsidR="004E2181" w:rsidRDefault="004E2181" w:rsidP="00737AB2">
            <w:pPr>
              <w:jc w:val="center"/>
            </w:pPr>
            <w:r>
              <w:rPr>
                <w:rFonts w:ascii="Calibri" w:hAnsi="Calibri" w:cs="Calibri"/>
                <w:color w:val="000000"/>
              </w:rPr>
              <w:t>64</w:t>
            </w:r>
          </w:p>
        </w:tc>
        <w:tc>
          <w:tcPr>
            <w:tcW w:w="653" w:type="pct"/>
            <w:tcMar>
              <w:top w:w="40" w:type="dxa"/>
              <w:left w:w="100" w:type="dxa"/>
              <w:bottom w:w="40" w:type="dxa"/>
              <w:right w:w="100" w:type="dxa"/>
            </w:tcMar>
          </w:tcPr>
          <w:p w14:paraId="14C3BE3C" w14:textId="63AD5403" w:rsidR="004E2181" w:rsidRDefault="004E2181" w:rsidP="00737AB2">
            <w:pPr>
              <w:jc w:val="center"/>
            </w:pPr>
            <w:r>
              <w:rPr>
                <w:rFonts w:ascii="Calibri" w:hAnsi="Calibri" w:cs="Calibri"/>
                <w:color w:val="000000"/>
              </w:rPr>
              <w:t>19.10</w:t>
            </w:r>
          </w:p>
        </w:tc>
      </w:tr>
      <w:tr w:rsidR="004E2181" w14:paraId="59BA3082" w14:textId="77777777" w:rsidTr="004A1F0E">
        <w:trPr>
          <w:jc w:val="center"/>
        </w:trPr>
        <w:tc>
          <w:tcPr>
            <w:tcW w:w="1081" w:type="pct"/>
            <w:tcMar>
              <w:top w:w="40" w:type="dxa"/>
              <w:left w:w="100" w:type="dxa"/>
              <w:bottom w:w="40" w:type="dxa"/>
              <w:right w:w="100" w:type="dxa"/>
            </w:tcMar>
          </w:tcPr>
          <w:p w14:paraId="4108FE00" w14:textId="77777777" w:rsidR="004E2181" w:rsidRDefault="004E2181" w:rsidP="00737AB2">
            <w:pPr>
              <w:jc w:val="center"/>
            </w:pPr>
            <w:r>
              <w:rPr>
                <w:rFonts w:ascii="Calibri" w:hAnsi="Calibri" w:cs="Calibri"/>
                <w:b/>
                <w:bCs/>
                <w:color w:val="000000"/>
              </w:rPr>
              <w:t>Total</w:t>
            </w:r>
          </w:p>
        </w:tc>
        <w:tc>
          <w:tcPr>
            <w:tcW w:w="582" w:type="pct"/>
            <w:tcMar>
              <w:top w:w="40" w:type="dxa"/>
              <w:left w:w="100" w:type="dxa"/>
              <w:bottom w:w="40" w:type="dxa"/>
              <w:right w:w="100" w:type="dxa"/>
            </w:tcMar>
          </w:tcPr>
          <w:p w14:paraId="11052D8E" w14:textId="77777777" w:rsidR="004E2181" w:rsidRDefault="004E2181" w:rsidP="00737AB2">
            <w:pPr>
              <w:jc w:val="center"/>
            </w:pPr>
            <w:r>
              <w:rPr>
                <w:rFonts w:ascii="Calibri" w:hAnsi="Calibri" w:cs="Calibri"/>
                <w:b/>
                <w:bCs/>
                <w:color w:val="000000"/>
              </w:rPr>
              <w:t>175</w:t>
            </w:r>
          </w:p>
        </w:tc>
        <w:tc>
          <w:tcPr>
            <w:tcW w:w="711" w:type="pct"/>
            <w:tcMar>
              <w:top w:w="40" w:type="dxa"/>
              <w:left w:w="100" w:type="dxa"/>
              <w:bottom w:w="40" w:type="dxa"/>
              <w:right w:w="100" w:type="dxa"/>
            </w:tcMar>
          </w:tcPr>
          <w:p w14:paraId="0EB1551D" w14:textId="77777777" w:rsidR="004E2181" w:rsidRDefault="004E2181" w:rsidP="00737AB2">
            <w:pPr>
              <w:jc w:val="center"/>
            </w:pPr>
            <w:r>
              <w:rPr>
                <w:rFonts w:ascii="Calibri" w:hAnsi="Calibri" w:cs="Calibri"/>
                <w:b/>
                <w:bCs/>
                <w:color w:val="000000"/>
              </w:rPr>
              <w:t>100.0</w:t>
            </w:r>
          </w:p>
        </w:tc>
        <w:tc>
          <w:tcPr>
            <w:tcW w:w="582" w:type="pct"/>
            <w:tcMar>
              <w:top w:w="40" w:type="dxa"/>
              <w:left w:w="100" w:type="dxa"/>
              <w:bottom w:w="40" w:type="dxa"/>
              <w:right w:w="100" w:type="dxa"/>
            </w:tcMar>
          </w:tcPr>
          <w:p w14:paraId="441AF9AD" w14:textId="77777777" w:rsidR="004E2181" w:rsidRDefault="004E2181" w:rsidP="00737AB2">
            <w:pPr>
              <w:jc w:val="center"/>
            </w:pPr>
            <w:r>
              <w:rPr>
                <w:rFonts w:ascii="Calibri" w:hAnsi="Calibri" w:cs="Calibri"/>
                <w:b/>
                <w:bCs/>
                <w:color w:val="000000"/>
              </w:rPr>
              <w:t>160</w:t>
            </w:r>
          </w:p>
        </w:tc>
        <w:tc>
          <w:tcPr>
            <w:tcW w:w="781" w:type="pct"/>
            <w:tcMar>
              <w:top w:w="40" w:type="dxa"/>
              <w:left w:w="100" w:type="dxa"/>
              <w:bottom w:w="40" w:type="dxa"/>
              <w:right w:w="100" w:type="dxa"/>
            </w:tcMar>
          </w:tcPr>
          <w:p w14:paraId="59E927E8" w14:textId="77777777" w:rsidR="004E2181" w:rsidRDefault="004E2181" w:rsidP="00737AB2">
            <w:pPr>
              <w:jc w:val="center"/>
            </w:pPr>
            <w:r>
              <w:rPr>
                <w:rFonts w:ascii="Calibri" w:hAnsi="Calibri" w:cs="Calibri"/>
                <w:b/>
                <w:bCs/>
                <w:color w:val="000000"/>
              </w:rPr>
              <w:t>100.0</w:t>
            </w:r>
          </w:p>
        </w:tc>
        <w:tc>
          <w:tcPr>
            <w:tcW w:w="612" w:type="pct"/>
            <w:tcMar>
              <w:top w:w="40" w:type="dxa"/>
              <w:left w:w="100" w:type="dxa"/>
              <w:bottom w:w="40" w:type="dxa"/>
              <w:right w:w="100" w:type="dxa"/>
            </w:tcMar>
          </w:tcPr>
          <w:p w14:paraId="60ACC2C0" w14:textId="77777777" w:rsidR="004E2181" w:rsidRDefault="004E2181" w:rsidP="00737AB2">
            <w:pPr>
              <w:jc w:val="center"/>
            </w:pPr>
            <w:r>
              <w:rPr>
                <w:rFonts w:ascii="Calibri" w:hAnsi="Calibri" w:cs="Calibri"/>
                <w:b/>
                <w:bCs/>
                <w:color w:val="000000"/>
              </w:rPr>
              <w:t>335</w:t>
            </w:r>
          </w:p>
        </w:tc>
        <w:tc>
          <w:tcPr>
            <w:tcW w:w="653" w:type="pct"/>
            <w:tcMar>
              <w:top w:w="40" w:type="dxa"/>
              <w:left w:w="100" w:type="dxa"/>
              <w:bottom w:w="40" w:type="dxa"/>
              <w:right w:w="100" w:type="dxa"/>
            </w:tcMar>
          </w:tcPr>
          <w:p w14:paraId="5EB826ED" w14:textId="77777777" w:rsidR="004E2181" w:rsidRDefault="004E2181" w:rsidP="00737AB2">
            <w:pPr>
              <w:jc w:val="center"/>
            </w:pPr>
            <w:r>
              <w:rPr>
                <w:rFonts w:ascii="Calibri" w:hAnsi="Calibri" w:cs="Calibri"/>
                <w:b/>
                <w:bCs/>
                <w:color w:val="000000"/>
              </w:rPr>
              <w:t>100.0</w:t>
            </w:r>
          </w:p>
        </w:tc>
      </w:tr>
    </w:tbl>
    <w:p w14:paraId="098E2E97" w14:textId="3C87A2B8" w:rsidR="006C5A0D" w:rsidRPr="004A1F0E" w:rsidRDefault="006C5A0D" w:rsidP="004A1F0E">
      <w:pPr>
        <w:rPr>
          <w:rFonts w:ascii="Times New Roman" w:hAnsi="Times New Roman"/>
          <w:i/>
          <w:iCs/>
        </w:rPr>
      </w:pPr>
      <w:r w:rsidRPr="004A1F0E">
        <w:rPr>
          <w:rFonts w:ascii="Times New Roman" w:hAnsi="Times New Roman"/>
          <w:i/>
          <w:iCs/>
        </w:rPr>
        <w:t>Source: Field Survey, 202</w:t>
      </w:r>
      <w:r w:rsidR="004F13B2" w:rsidRPr="004A1F0E">
        <w:rPr>
          <w:rFonts w:ascii="Times New Roman" w:hAnsi="Times New Roman"/>
          <w:i/>
          <w:iCs/>
        </w:rPr>
        <w:t>6</w:t>
      </w:r>
      <w:r w:rsidRPr="004A1F0E">
        <w:rPr>
          <w:rFonts w:ascii="Times New Roman" w:hAnsi="Times New Roman"/>
          <w:i/>
          <w:iCs/>
        </w:rPr>
        <w:t>.</w:t>
      </w:r>
    </w:p>
    <w:p w14:paraId="669B8FCD" w14:textId="6720E636" w:rsidR="00D70947" w:rsidRPr="000244E4" w:rsidRDefault="006C5A0D" w:rsidP="000244E4">
      <w:pPr>
        <w:pStyle w:val="BodyText"/>
      </w:pPr>
      <w:r>
        <w:t xml:space="preserve">Table No. 4.1.1 shows that, among the migrant population aged 5 years and above, 271 persons (80.9%) are literate while 64 persons (19.1%) are illiterate. Literacy is markedly higher among males, at 93.7 percent, compared with 66.9 percent among females, and correspondingly the illiteracy rate among females (33.1%) is more than five times that among males (6.3%). This gender gap in literacy is consistent with the wider Nepalese pattern in which older-generation women have historically had less </w:t>
      </w:r>
      <w:r>
        <w:lastRenderedPageBreak/>
        <w:t>access to formal schooling than men, and it suggests that female migrants in the study area may face relatively greater constraints in accessing information, services and employment opportunities at the destination than their male counterparts.</w:t>
      </w:r>
    </w:p>
    <w:p w14:paraId="40E14623" w14:textId="742C8FCA" w:rsidR="006C5A0D" w:rsidRPr="003B3351" w:rsidRDefault="00014D6F" w:rsidP="003B3351">
      <w:pPr>
        <w:spacing w:line="360" w:lineRule="auto"/>
        <w:rPr>
          <w:rFonts w:ascii="Times New Roman" w:hAnsi="Times New Roman" w:cs="Times New Roman"/>
          <w:lang w:val="en-GB"/>
        </w:rPr>
      </w:pPr>
      <w:r>
        <w:rPr>
          <w:noProof/>
        </w:rPr>
        <w:drawing>
          <wp:inline distT="0" distB="0" distL="0" distR="0" wp14:anchorId="07D2EBA8" wp14:editId="29A5CF4E">
            <wp:extent cx="4986670" cy="2923954"/>
            <wp:effectExtent l="0" t="0" r="4445" b="10160"/>
            <wp:docPr id="2016055610" name="Chart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C38285B" w14:textId="417115FB" w:rsidR="00325AB6" w:rsidRPr="004A1F0E" w:rsidRDefault="00325AB6">
      <w:pPr>
        <w:pStyle w:val="Heading3"/>
        <w:numPr>
          <w:ilvl w:val="2"/>
          <w:numId w:val="2"/>
        </w:numPr>
        <w:ind w:left="720"/>
      </w:pPr>
      <w:bookmarkStart w:id="28" w:name="_Toc241952572"/>
      <w:r w:rsidRPr="004A1F0E">
        <w:t>Ethnicity</w:t>
      </w:r>
      <w:bookmarkEnd w:id="28"/>
      <w:r w:rsidRPr="004A1F0E">
        <w:t xml:space="preserve"> </w:t>
      </w:r>
    </w:p>
    <w:p w14:paraId="22254E98" w14:textId="77777777" w:rsidR="006C5A0D" w:rsidRDefault="006C5A0D" w:rsidP="000244E4">
      <w:pPr>
        <w:pStyle w:val="BodyText"/>
        <w:spacing w:after="0"/>
      </w:pPr>
      <w:r>
        <w:t>Nepal is a multi-cultural, multi-ethnic and multi-religious country, home to a wide variety of ethnic groups, each with their own distinct customs and traditions. In this context, it is worth investigating whether certain ethnic groups have been more involved in migration than others. Based on the responses obtained through the questionnaire survey, the distribution of migrant households by ethnicity is presented in the table below.</w:t>
      </w:r>
    </w:p>
    <w:p w14:paraId="798147E6" w14:textId="358C585E" w:rsidR="006C5A0D" w:rsidRPr="000244E4" w:rsidRDefault="006C5A0D" w:rsidP="000244E4">
      <w:pPr>
        <w:pStyle w:val="Caption"/>
        <w:keepNext/>
        <w:spacing w:after="120"/>
        <w:rPr>
          <w:color w:val="auto"/>
        </w:rPr>
      </w:pPr>
      <w:r w:rsidRPr="000244E4">
        <w:rPr>
          <w:color w:val="auto"/>
        </w:rPr>
        <w:t>Table No. 4.1.2: Distribution of Migrant Households by Ethnicity</w:t>
      </w:r>
    </w:p>
    <w:tbl>
      <w:tblPr>
        <w:tblW w:w="5000" w:type="pct"/>
        <w:jc w:val="center"/>
        <w:tblLook w:val="04A0" w:firstRow="1" w:lastRow="0" w:firstColumn="1" w:lastColumn="0" w:noHBand="0" w:noVBand="1"/>
      </w:tblPr>
      <w:tblGrid>
        <w:gridCol w:w="1942"/>
        <w:gridCol w:w="3422"/>
        <w:gridCol w:w="2932"/>
      </w:tblGrid>
      <w:tr w:rsidR="00720D44" w:rsidRPr="00720D44" w14:paraId="6269A9B6" w14:textId="77777777" w:rsidTr="000244E4">
        <w:trPr>
          <w:trHeight w:val="288"/>
          <w:jc w:val="center"/>
        </w:trPr>
        <w:tc>
          <w:tcPr>
            <w:tcW w:w="1170" w:type="pct"/>
            <w:tcBorders>
              <w:top w:val="single" w:sz="4" w:space="0" w:color="auto"/>
              <w:left w:val="single" w:sz="4" w:space="0" w:color="auto"/>
              <w:bottom w:val="single" w:sz="4" w:space="0" w:color="auto"/>
              <w:right w:val="single" w:sz="4" w:space="0" w:color="auto"/>
            </w:tcBorders>
            <w:noWrap/>
            <w:vAlign w:val="bottom"/>
            <w:hideMark/>
          </w:tcPr>
          <w:p w14:paraId="1DA58D69" w14:textId="77777777" w:rsidR="00720D44" w:rsidRPr="00720D44" w:rsidRDefault="00720D44" w:rsidP="000244E4">
            <w:pPr>
              <w:spacing w:after="0" w:line="240" w:lineRule="auto"/>
              <w:jc w:val="center"/>
              <w:rPr>
                <w:rFonts w:ascii="Calibri" w:eastAsia="Times New Roman" w:hAnsi="Calibri" w:cs="Calibri"/>
                <w:b/>
                <w:bCs/>
                <w:color w:val="000000"/>
                <w:kern w:val="0"/>
                <w:sz w:val="22"/>
                <w:szCs w:val="22"/>
                <w:lang w:val="en-GB" w:eastAsia="en-GB" w:bidi="ne-NP"/>
                <w14:ligatures w14:val="none"/>
              </w:rPr>
            </w:pPr>
            <w:r w:rsidRPr="00720D44">
              <w:rPr>
                <w:rFonts w:ascii="Calibri" w:eastAsia="Times New Roman" w:hAnsi="Calibri" w:cs="Calibri"/>
                <w:b/>
                <w:bCs/>
                <w:color w:val="000000"/>
                <w:kern w:val="0"/>
                <w:sz w:val="22"/>
                <w:szCs w:val="22"/>
                <w:lang w:val="en-GB" w:eastAsia="en-GB" w:bidi="ne-NP"/>
                <w14:ligatures w14:val="none"/>
              </w:rPr>
              <w:t>Ethnicity</w:t>
            </w:r>
          </w:p>
        </w:tc>
        <w:tc>
          <w:tcPr>
            <w:tcW w:w="2062" w:type="pct"/>
            <w:tcBorders>
              <w:top w:val="single" w:sz="4" w:space="0" w:color="auto"/>
              <w:left w:val="nil"/>
              <w:bottom w:val="single" w:sz="4" w:space="0" w:color="auto"/>
              <w:right w:val="single" w:sz="4" w:space="0" w:color="auto"/>
            </w:tcBorders>
            <w:noWrap/>
            <w:vAlign w:val="bottom"/>
            <w:hideMark/>
          </w:tcPr>
          <w:p w14:paraId="732EAED6" w14:textId="77777777" w:rsidR="00720D44" w:rsidRPr="00720D44" w:rsidRDefault="00720D44" w:rsidP="000244E4">
            <w:pPr>
              <w:spacing w:after="0" w:line="240" w:lineRule="auto"/>
              <w:jc w:val="center"/>
              <w:rPr>
                <w:rFonts w:ascii="Calibri" w:eastAsia="Times New Roman" w:hAnsi="Calibri" w:cs="Calibri"/>
                <w:b/>
                <w:bCs/>
                <w:color w:val="000000"/>
                <w:kern w:val="0"/>
                <w:sz w:val="22"/>
                <w:szCs w:val="22"/>
                <w:lang w:val="en-GB" w:eastAsia="en-GB" w:bidi="ne-NP"/>
                <w14:ligatures w14:val="none"/>
              </w:rPr>
            </w:pPr>
            <w:r w:rsidRPr="00720D44">
              <w:rPr>
                <w:rFonts w:ascii="Calibri" w:eastAsia="Times New Roman" w:hAnsi="Calibri" w:cs="Calibri"/>
                <w:b/>
                <w:bCs/>
                <w:color w:val="000000"/>
                <w:kern w:val="0"/>
                <w:sz w:val="22"/>
                <w:szCs w:val="22"/>
                <w:lang w:val="en-GB" w:eastAsia="en-GB" w:bidi="ne-NP"/>
                <w14:ligatures w14:val="none"/>
              </w:rPr>
              <w:t>No. of households</w:t>
            </w:r>
          </w:p>
        </w:tc>
        <w:tc>
          <w:tcPr>
            <w:tcW w:w="1767" w:type="pct"/>
            <w:tcBorders>
              <w:top w:val="single" w:sz="4" w:space="0" w:color="auto"/>
              <w:left w:val="nil"/>
              <w:bottom w:val="single" w:sz="4" w:space="0" w:color="auto"/>
              <w:right w:val="single" w:sz="4" w:space="0" w:color="auto"/>
            </w:tcBorders>
            <w:noWrap/>
            <w:vAlign w:val="bottom"/>
            <w:hideMark/>
          </w:tcPr>
          <w:p w14:paraId="60F642B3" w14:textId="1A4406E1" w:rsidR="00014D6F" w:rsidRPr="00720D44" w:rsidRDefault="00720D44" w:rsidP="000244E4">
            <w:pPr>
              <w:spacing w:after="0" w:line="240" w:lineRule="auto"/>
              <w:jc w:val="center"/>
              <w:rPr>
                <w:rFonts w:ascii="Calibri" w:eastAsia="Times New Roman" w:hAnsi="Calibri" w:cs="Calibri"/>
                <w:b/>
                <w:bCs/>
                <w:color w:val="000000"/>
                <w:kern w:val="0"/>
                <w:sz w:val="22"/>
                <w:szCs w:val="22"/>
                <w:lang w:val="en-GB" w:eastAsia="en-GB" w:bidi="ne-NP"/>
                <w14:ligatures w14:val="none"/>
              </w:rPr>
            </w:pPr>
            <w:r w:rsidRPr="00720D44">
              <w:rPr>
                <w:rFonts w:ascii="Calibri" w:eastAsia="Times New Roman" w:hAnsi="Calibri" w:cs="Calibri"/>
                <w:b/>
                <w:bCs/>
                <w:color w:val="000000"/>
                <w:kern w:val="0"/>
                <w:sz w:val="22"/>
                <w:szCs w:val="22"/>
                <w:lang w:val="en-GB" w:eastAsia="en-GB" w:bidi="ne-NP"/>
                <w14:ligatures w14:val="none"/>
              </w:rPr>
              <w:t>Percent</w:t>
            </w:r>
            <w:r w:rsidR="00014D6F">
              <w:rPr>
                <w:rFonts w:ascii="Calibri" w:eastAsia="Times New Roman" w:hAnsi="Calibri" w:cs="Calibri"/>
                <w:b/>
                <w:bCs/>
                <w:color w:val="000000"/>
                <w:kern w:val="0"/>
                <w:sz w:val="22"/>
                <w:szCs w:val="22"/>
                <w:lang w:val="en-GB" w:eastAsia="en-GB" w:bidi="ne-NP"/>
                <w14:ligatures w14:val="none"/>
              </w:rPr>
              <w:t>age (%)</w:t>
            </w:r>
          </w:p>
        </w:tc>
      </w:tr>
      <w:tr w:rsidR="00720D44" w:rsidRPr="00720D44" w14:paraId="1158D3F7" w14:textId="77777777" w:rsidTr="000244E4">
        <w:trPr>
          <w:trHeight w:val="288"/>
          <w:jc w:val="center"/>
        </w:trPr>
        <w:tc>
          <w:tcPr>
            <w:tcW w:w="1170" w:type="pct"/>
            <w:tcBorders>
              <w:top w:val="nil"/>
              <w:left w:val="single" w:sz="4" w:space="0" w:color="auto"/>
              <w:bottom w:val="single" w:sz="4" w:space="0" w:color="auto"/>
              <w:right w:val="single" w:sz="4" w:space="0" w:color="auto"/>
            </w:tcBorders>
            <w:noWrap/>
            <w:vAlign w:val="bottom"/>
            <w:hideMark/>
          </w:tcPr>
          <w:p w14:paraId="0AA09F69"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Brahmin</w:t>
            </w:r>
          </w:p>
        </w:tc>
        <w:tc>
          <w:tcPr>
            <w:tcW w:w="2062" w:type="pct"/>
            <w:tcBorders>
              <w:top w:val="nil"/>
              <w:left w:val="nil"/>
              <w:bottom w:val="single" w:sz="4" w:space="0" w:color="auto"/>
              <w:right w:val="single" w:sz="4" w:space="0" w:color="auto"/>
            </w:tcBorders>
            <w:noWrap/>
            <w:vAlign w:val="bottom"/>
            <w:hideMark/>
          </w:tcPr>
          <w:p w14:paraId="4F102F06"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28</w:t>
            </w:r>
          </w:p>
        </w:tc>
        <w:tc>
          <w:tcPr>
            <w:tcW w:w="1767" w:type="pct"/>
            <w:tcBorders>
              <w:top w:val="nil"/>
              <w:left w:val="nil"/>
              <w:bottom w:val="single" w:sz="4" w:space="0" w:color="auto"/>
              <w:right w:val="single" w:sz="4" w:space="0" w:color="auto"/>
            </w:tcBorders>
            <w:noWrap/>
            <w:vAlign w:val="bottom"/>
            <w:hideMark/>
          </w:tcPr>
          <w:p w14:paraId="3AE8D5A4"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31.46</w:t>
            </w:r>
          </w:p>
        </w:tc>
      </w:tr>
      <w:tr w:rsidR="00720D44" w:rsidRPr="00720D44" w14:paraId="7A402281" w14:textId="77777777" w:rsidTr="000244E4">
        <w:trPr>
          <w:trHeight w:val="288"/>
          <w:jc w:val="center"/>
        </w:trPr>
        <w:tc>
          <w:tcPr>
            <w:tcW w:w="1170" w:type="pct"/>
            <w:tcBorders>
              <w:top w:val="nil"/>
              <w:left w:val="single" w:sz="4" w:space="0" w:color="auto"/>
              <w:bottom w:val="single" w:sz="4" w:space="0" w:color="auto"/>
              <w:right w:val="single" w:sz="4" w:space="0" w:color="auto"/>
            </w:tcBorders>
            <w:noWrap/>
            <w:vAlign w:val="bottom"/>
            <w:hideMark/>
          </w:tcPr>
          <w:p w14:paraId="17C866FA"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Chettri</w:t>
            </w:r>
          </w:p>
        </w:tc>
        <w:tc>
          <w:tcPr>
            <w:tcW w:w="2062" w:type="pct"/>
            <w:tcBorders>
              <w:top w:val="nil"/>
              <w:left w:val="nil"/>
              <w:bottom w:val="single" w:sz="4" w:space="0" w:color="auto"/>
              <w:right w:val="single" w:sz="4" w:space="0" w:color="auto"/>
            </w:tcBorders>
            <w:noWrap/>
            <w:vAlign w:val="bottom"/>
            <w:hideMark/>
          </w:tcPr>
          <w:p w14:paraId="7E2339CB"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32</w:t>
            </w:r>
          </w:p>
        </w:tc>
        <w:tc>
          <w:tcPr>
            <w:tcW w:w="1767" w:type="pct"/>
            <w:tcBorders>
              <w:top w:val="nil"/>
              <w:left w:val="nil"/>
              <w:bottom w:val="single" w:sz="4" w:space="0" w:color="auto"/>
              <w:right w:val="single" w:sz="4" w:space="0" w:color="auto"/>
            </w:tcBorders>
            <w:noWrap/>
            <w:vAlign w:val="bottom"/>
            <w:hideMark/>
          </w:tcPr>
          <w:p w14:paraId="286D0AB2"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35.96</w:t>
            </w:r>
          </w:p>
        </w:tc>
      </w:tr>
      <w:tr w:rsidR="00720D44" w:rsidRPr="00720D44" w14:paraId="71EACD6C" w14:textId="77777777" w:rsidTr="000244E4">
        <w:trPr>
          <w:trHeight w:val="288"/>
          <w:jc w:val="center"/>
        </w:trPr>
        <w:tc>
          <w:tcPr>
            <w:tcW w:w="1170" w:type="pct"/>
            <w:tcBorders>
              <w:top w:val="nil"/>
              <w:left w:val="single" w:sz="4" w:space="0" w:color="auto"/>
              <w:bottom w:val="single" w:sz="4" w:space="0" w:color="auto"/>
              <w:right w:val="single" w:sz="4" w:space="0" w:color="auto"/>
            </w:tcBorders>
            <w:noWrap/>
            <w:vAlign w:val="bottom"/>
            <w:hideMark/>
          </w:tcPr>
          <w:p w14:paraId="0978B8E3"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proofErr w:type="spellStart"/>
            <w:r w:rsidRPr="00720D44">
              <w:rPr>
                <w:rFonts w:ascii="Calibri" w:eastAsia="Times New Roman" w:hAnsi="Calibri" w:cs="Calibri"/>
                <w:color w:val="000000"/>
                <w:kern w:val="0"/>
                <w:sz w:val="22"/>
                <w:szCs w:val="22"/>
                <w:lang w:val="en-GB" w:eastAsia="en-GB" w:bidi="ne-NP"/>
                <w14:ligatures w14:val="none"/>
              </w:rPr>
              <w:t>Janajati</w:t>
            </w:r>
            <w:proofErr w:type="spellEnd"/>
          </w:p>
        </w:tc>
        <w:tc>
          <w:tcPr>
            <w:tcW w:w="2062" w:type="pct"/>
            <w:tcBorders>
              <w:top w:val="nil"/>
              <w:left w:val="nil"/>
              <w:bottom w:val="single" w:sz="4" w:space="0" w:color="auto"/>
              <w:right w:val="single" w:sz="4" w:space="0" w:color="auto"/>
            </w:tcBorders>
            <w:noWrap/>
            <w:vAlign w:val="bottom"/>
            <w:hideMark/>
          </w:tcPr>
          <w:p w14:paraId="7759800E"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23</w:t>
            </w:r>
          </w:p>
        </w:tc>
        <w:tc>
          <w:tcPr>
            <w:tcW w:w="1767" w:type="pct"/>
            <w:tcBorders>
              <w:top w:val="nil"/>
              <w:left w:val="nil"/>
              <w:bottom w:val="single" w:sz="4" w:space="0" w:color="auto"/>
              <w:right w:val="single" w:sz="4" w:space="0" w:color="auto"/>
            </w:tcBorders>
            <w:noWrap/>
            <w:vAlign w:val="bottom"/>
            <w:hideMark/>
          </w:tcPr>
          <w:p w14:paraId="3F927DA4"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25.84</w:t>
            </w:r>
          </w:p>
        </w:tc>
      </w:tr>
      <w:tr w:rsidR="00720D44" w:rsidRPr="00720D44" w14:paraId="695A488E" w14:textId="77777777" w:rsidTr="000244E4">
        <w:trPr>
          <w:trHeight w:val="288"/>
          <w:jc w:val="center"/>
        </w:trPr>
        <w:tc>
          <w:tcPr>
            <w:tcW w:w="1170" w:type="pct"/>
            <w:tcBorders>
              <w:top w:val="nil"/>
              <w:left w:val="single" w:sz="4" w:space="0" w:color="auto"/>
              <w:bottom w:val="single" w:sz="4" w:space="0" w:color="auto"/>
              <w:right w:val="single" w:sz="4" w:space="0" w:color="auto"/>
            </w:tcBorders>
            <w:noWrap/>
            <w:vAlign w:val="bottom"/>
            <w:hideMark/>
          </w:tcPr>
          <w:p w14:paraId="57D7A810"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Dalit</w:t>
            </w:r>
          </w:p>
        </w:tc>
        <w:tc>
          <w:tcPr>
            <w:tcW w:w="2062" w:type="pct"/>
            <w:tcBorders>
              <w:top w:val="nil"/>
              <w:left w:val="nil"/>
              <w:bottom w:val="single" w:sz="4" w:space="0" w:color="auto"/>
              <w:right w:val="single" w:sz="4" w:space="0" w:color="auto"/>
            </w:tcBorders>
            <w:noWrap/>
            <w:vAlign w:val="bottom"/>
            <w:hideMark/>
          </w:tcPr>
          <w:p w14:paraId="07574329"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6</w:t>
            </w:r>
          </w:p>
        </w:tc>
        <w:tc>
          <w:tcPr>
            <w:tcW w:w="1767" w:type="pct"/>
            <w:tcBorders>
              <w:top w:val="nil"/>
              <w:left w:val="nil"/>
              <w:bottom w:val="single" w:sz="4" w:space="0" w:color="auto"/>
              <w:right w:val="single" w:sz="4" w:space="0" w:color="auto"/>
            </w:tcBorders>
            <w:noWrap/>
            <w:vAlign w:val="bottom"/>
            <w:hideMark/>
          </w:tcPr>
          <w:p w14:paraId="39B82B1A"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6.74</w:t>
            </w:r>
          </w:p>
        </w:tc>
      </w:tr>
      <w:tr w:rsidR="00720D44" w:rsidRPr="00720D44" w14:paraId="4276AE49" w14:textId="77777777" w:rsidTr="000244E4">
        <w:trPr>
          <w:trHeight w:val="288"/>
          <w:jc w:val="center"/>
        </w:trPr>
        <w:tc>
          <w:tcPr>
            <w:tcW w:w="1170" w:type="pct"/>
            <w:tcBorders>
              <w:top w:val="nil"/>
              <w:left w:val="single" w:sz="4" w:space="0" w:color="auto"/>
              <w:bottom w:val="single" w:sz="4" w:space="0" w:color="auto"/>
              <w:right w:val="single" w:sz="4" w:space="0" w:color="auto"/>
            </w:tcBorders>
            <w:noWrap/>
            <w:vAlign w:val="bottom"/>
            <w:hideMark/>
          </w:tcPr>
          <w:p w14:paraId="479E4DB2"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Total</w:t>
            </w:r>
          </w:p>
        </w:tc>
        <w:tc>
          <w:tcPr>
            <w:tcW w:w="2062" w:type="pct"/>
            <w:tcBorders>
              <w:top w:val="nil"/>
              <w:left w:val="nil"/>
              <w:bottom w:val="single" w:sz="4" w:space="0" w:color="auto"/>
              <w:right w:val="single" w:sz="4" w:space="0" w:color="auto"/>
            </w:tcBorders>
            <w:noWrap/>
            <w:vAlign w:val="bottom"/>
            <w:hideMark/>
          </w:tcPr>
          <w:p w14:paraId="1F1784E6"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89</w:t>
            </w:r>
          </w:p>
        </w:tc>
        <w:tc>
          <w:tcPr>
            <w:tcW w:w="1767" w:type="pct"/>
            <w:tcBorders>
              <w:top w:val="nil"/>
              <w:left w:val="nil"/>
              <w:bottom w:val="single" w:sz="4" w:space="0" w:color="auto"/>
              <w:right w:val="single" w:sz="4" w:space="0" w:color="auto"/>
            </w:tcBorders>
            <w:noWrap/>
            <w:vAlign w:val="bottom"/>
            <w:hideMark/>
          </w:tcPr>
          <w:p w14:paraId="64524039" w14:textId="77777777" w:rsidR="00720D44" w:rsidRPr="00720D44" w:rsidRDefault="00720D44" w:rsidP="000244E4">
            <w:pPr>
              <w:spacing w:after="0" w:line="240" w:lineRule="auto"/>
              <w:jc w:val="center"/>
              <w:rPr>
                <w:rFonts w:ascii="Calibri" w:eastAsia="Times New Roman" w:hAnsi="Calibri" w:cs="Calibri"/>
                <w:color w:val="000000"/>
                <w:kern w:val="0"/>
                <w:sz w:val="22"/>
                <w:szCs w:val="22"/>
                <w:lang w:val="en-GB" w:eastAsia="en-GB" w:bidi="ne-NP"/>
                <w14:ligatures w14:val="none"/>
              </w:rPr>
            </w:pPr>
            <w:r w:rsidRPr="00720D44">
              <w:rPr>
                <w:rFonts w:ascii="Calibri" w:eastAsia="Times New Roman" w:hAnsi="Calibri" w:cs="Calibri"/>
                <w:color w:val="000000"/>
                <w:kern w:val="0"/>
                <w:sz w:val="22"/>
                <w:szCs w:val="22"/>
                <w:lang w:val="en-GB" w:eastAsia="en-GB" w:bidi="ne-NP"/>
                <w14:ligatures w14:val="none"/>
              </w:rPr>
              <w:t>100</w:t>
            </w:r>
          </w:p>
        </w:tc>
      </w:tr>
    </w:tbl>
    <w:p w14:paraId="60CB91FF" w14:textId="34EF9B2D" w:rsidR="006C5A0D" w:rsidRDefault="000244E4" w:rsidP="000244E4">
      <w:pPr>
        <w:pStyle w:val="BodyText"/>
        <w:spacing w:before="60" w:line="240" w:lineRule="auto"/>
      </w:pPr>
      <w:r>
        <w:rPr>
          <w:i/>
          <w:iCs/>
          <w:sz w:val="20"/>
          <w:szCs w:val="20"/>
        </w:rPr>
        <w:t xml:space="preserve"> </w:t>
      </w:r>
      <w:r w:rsidR="006C5A0D">
        <w:rPr>
          <w:i/>
          <w:iCs/>
          <w:sz w:val="20"/>
          <w:szCs w:val="20"/>
        </w:rPr>
        <w:t>Source: Field Survey, 202</w:t>
      </w:r>
      <w:r w:rsidR="004F13B2">
        <w:rPr>
          <w:i/>
          <w:iCs/>
          <w:sz w:val="20"/>
          <w:szCs w:val="20"/>
        </w:rPr>
        <w:t>6</w:t>
      </w:r>
      <w:r w:rsidR="006C5A0D">
        <w:rPr>
          <w:i/>
          <w:iCs/>
          <w:sz w:val="20"/>
          <w:szCs w:val="20"/>
        </w:rPr>
        <w:t>.</w:t>
      </w:r>
    </w:p>
    <w:p w14:paraId="099627B3" w14:textId="77777777" w:rsidR="004F13B2" w:rsidRDefault="004F13B2" w:rsidP="004F13B2">
      <w:pPr>
        <w:pStyle w:val="BodyText"/>
      </w:pPr>
      <w:r>
        <w:t xml:space="preserve">Table No. 4.1.2 shows that out of 89 migrant households, Chhetri households are in highest number with 36.0 percent, followed by Brahmin with 31.5 percent. </w:t>
      </w:r>
      <w:proofErr w:type="spellStart"/>
      <w:r>
        <w:t>Janajati</w:t>
      </w:r>
      <w:proofErr w:type="spellEnd"/>
      <w:r>
        <w:t xml:space="preserve"> households cover 25.8 percent and Dalit households are lowest with only 6.7 percent. This shows that Brahmin and Chhetri together make more than two third (67.5%) of </w:t>
      </w:r>
      <w:r>
        <w:lastRenderedPageBreak/>
        <w:t>the total migrant households in the study area, while Dalit households have migrated in a much smaller number. This suggests that migration in the study area is not evenly distributed across ethnic groups, with Brahmin and Chhetri households showing a notably higher propensity to migrate than Dalit households.</w:t>
      </w:r>
    </w:p>
    <w:p w14:paraId="1F64FCD2" w14:textId="2DD0074C" w:rsidR="00366352" w:rsidRPr="004C7979" w:rsidRDefault="00014D6F" w:rsidP="004C7979">
      <w:pPr>
        <w:spacing w:line="360" w:lineRule="auto"/>
        <w:jc w:val="center"/>
        <w:rPr>
          <w:rFonts w:ascii="Times New Roman" w:hAnsi="Times New Roman" w:cs="Times New Roman"/>
        </w:rPr>
      </w:pPr>
      <w:r>
        <w:rPr>
          <w:noProof/>
        </w:rPr>
        <w:drawing>
          <wp:inline distT="0" distB="0" distL="0" distR="0" wp14:anchorId="20B4AA8E" wp14:editId="608C09A0">
            <wp:extent cx="4572000" cy="2743200"/>
            <wp:effectExtent l="0" t="0" r="0" b="0"/>
            <wp:docPr id="1505492659" name="Chart 1">
              <a:extLst xmlns:a="http://schemas.openxmlformats.org/drawingml/2006/main">
                <a:ext uri="{FF2B5EF4-FFF2-40B4-BE49-F238E27FC236}">
                  <a16:creationId xmlns:a16="http://schemas.microsoft.com/office/drawing/2014/main" id="{BFC834FE-EB00-B6DE-B2AC-977A6245A4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2C135FA" w14:textId="5D04976F" w:rsidR="004C7979" w:rsidRPr="004A1F0E" w:rsidRDefault="004C7979">
      <w:pPr>
        <w:pStyle w:val="Heading3"/>
        <w:numPr>
          <w:ilvl w:val="2"/>
          <w:numId w:val="2"/>
        </w:numPr>
        <w:ind w:left="720"/>
      </w:pPr>
      <w:bookmarkStart w:id="29" w:name="_Toc241952573"/>
      <w:r w:rsidRPr="004A1F0E">
        <w:t>Religion</w:t>
      </w:r>
      <w:bookmarkEnd w:id="29"/>
    </w:p>
    <w:p w14:paraId="0CADC484" w14:textId="77777777" w:rsidR="000244E4" w:rsidRDefault="000244E4" w:rsidP="000244E4">
      <w:pPr>
        <w:pStyle w:val="BodyText"/>
        <w:spacing w:after="0"/>
      </w:pPr>
      <w:r>
        <w:t>Nepal was declared a secular state by the reinstated parliament in 2006, a status subsequently upheld by the Interim Constitution of 2007 and retained in the Constitution of Nepal, 2015. This declaration reflects the state's formal commitment to treat and respect all religions practiced by the Nepalese people equally. However, the Hindu religion has traditionally remained the majority religion of the country, followed by Buddhist, Muslim, Kirat and Christian populations, among others; the National Population Census 2021 recorded 81.19 percent of the population as Hindu, 8.21 percent as Buddhist, 5.09 percent as Muslim, 3.17 percent as Kirat and 1.76 percent as Christian (National Statistics Office [NSO], 2021). In this study, an attempt has also been made to examine whether there is any relationship between the religion of the migrants and the process of in-migration in the study area. Based on the responses obtained through the questionnaire survey, the distribution of migrant households by religion is presented in the table below.</w:t>
      </w:r>
    </w:p>
    <w:p w14:paraId="18BB7D50" w14:textId="1495558F" w:rsidR="000244E4" w:rsidRPr="000244E4" w:rsidRDefault="000244E4" w:rsidP="000244E4">
      <w:pPr>
        <w:pStyle w:val="Caption"/>
        <w:keepNext/>
        <w:spacing w:before="240" w:after="120"/>
        <w:rPr>
          <w:color w:val="auto"/>
        </w:rPr>
      </w:pPr>
      <w:r w:rsidRPr="000244E4">
        <w:rPr>
          <w:color w:val="auto"/>
        </w:rPr>
        <w:t>Table No. 4.1.3: Distribution of Migrant Households by Religion</w:t>
      </w:r>
    </w:p>
    <w:tbl>
      <w:tblPr>
        <w:tblW w:w="5000" w:type="pct"/>
        <w:tblLook w:val="04A0" w:firstRow="1" w:lastRow="0" w:firstColumn="1" w:lastColumn="0" w:noHBand="0" w:noVBand="1"/>
      </w:tblPr>
      <w:tblGrid>
        <w:gridCol w:w="1783"/>
        <w:gridCol w:w="3508"/>
        <w:gridCol w:w="3005"/>
      </w:tblGrid>
      <w:tr w:rsidR="009457EA" w:rsidRPr="009457EA" w14:paraId="2065C6D7" w14:textId="77777777" w:rsidTr="000244E4">
        <w:trPr>
          <w:trHeight w:val="288"/>
        </w:trPr>
        <w:tc>
          <w:tcPr>
            <w:tcW w:w="1075" w:type="pct"/>
            <w:tcBorders>
              <w:top w:val="single" w:sz="4" w:space="0" w:color="auto"/>
              <w:left w:val="single" w:sz="4" w:space="0" w:color="auto"/>
              <w:bottom w:val="single" w:sz="4" w:space="0" w:color="auto"/>
              <w:right w:val="single" w:sz="4" w:space="0" w:color="auto"/>
            </w:tcBorders>
            <w:noWrap/>
            <w:vAlign w:val="bottom"/>
            <w:hideMark/>
          </w:tcPr>
          <w:p w14:paraId="1B47885A" w14:textId="77777777" w:rsidR="009457EA" w:rsidRPr="009457EA" w:rsidRDefault="009457EA" w:rsidP="009457EA">
            <w:pPr>
              <w:spacing w:after="0" w:line="240" w:lineRule="auto"/>
              <w:rPr>
                <w:rFonts w:ascii="Calibri" w:eastAsia="Times New Roman" w:hAnsi="Calibri" w:cs="Calibri"/>
                <w:b/>
                <w:bCs/>
                <w:color w:val="000000"/>
                <w:kern w:val="0"/>
                <w:sz w:val="22"/>
                <w:szCs w:val="22"/>
                <w:lang w:val="en-GB" w:eastAsia="en-GB" w:bidi="ne-NP"/>
                <w14:ligatures w14:val="none"/>
              </w:rPr>
            </w:pPr>
            <w:r w:rsidRPr="009457EA">
              <w:rPr>
                <w:rFonts w:ascii="Calibri" w:eastAsia="Times New Roman" w:hAnsi="Calibri" w:cs="Calibri"/>
                <w:b/>
                <w:bCs/>
                <w:color w:val="000000"/>
                <w:kern w:val="0"/>
                <w:sz w:val="22"/>
                <w:szCs w:val="22"/>
                <w:lang w:val="en-GB" w:eastAsia="en-GB" w:bidi="ne-NP"/>
                <w14:ligatures w14:val="none"/>
              </w:rPr>
              <w:t>Religion</w:t>
            </w:r>
          </w:p>
        </w:tc>
        <w:tc>
          <w:tcPr>
            <w:tcW w:w="2114" w:type="pct"/>
            <w:tcBorders>
              <w:top w:val="single" w:sz="4" w:space="0" w:color="auto"/>
              <w:left w:val="nil"/>
              <w:bottom w:val="single" w:sz="4" w:space="0" w:color="auto"/>
              <w:right w:val="single" w:sz="4" w:space="0" w:color="auto"/>
            </w:tcBorders>
            <w:noWrap/>
            <w:vAlign w:val="bottom"/>
            <w:hideMark/>
          </w:tcPr>
          <w:p w14:paraId="2246AE80" w14:textId="77777777" w:rsidR="009457EA" w:rsidRPr="009457EA" w:rsidRDefault="009457EA" w:rsidP="009457EA">
            <w:pPr>
              <w:spacing w:after="0" w:line="240" w:lineRule="auto"/>
              <w:rPr>
                <w:rFonts w:ascii="Calibri" w:eastAsia="Times New Roman" w:hAnsi="Calibri" w:cs="Calibri"/>
                <w:b/>
                <w:bCs/>
                <w:color w:val="000000"/>
                <w:kern w:val="0"/>
                <w:sz w:val="22"/>
                <w:szCs w:val="22"/>
                <w:lang w:val="en-GB" w:eastAsia="en-GB" w:bidi="ne-NP"/>
                <w14:ligatures w14:val="none"/>
              </w:rPr>
            </w:pPr>
            <w:r w:rsidRPr="009457EA">
              <w:rPr>
                <w:rFonts w:ascii="Calibri" w:eastAsia="Times New Roman" w:hAnsi="Calibri" w:cs="Calibri"/>
                <w:b/>
                <w:bCs/>
                <w:color w:val="000000"/>
                <w:kern w:val="0"/>
                <w:sz w:val="22"/>
                <w:szCs w:val="22"/>
                <w:lang w:val="en-GB" w:eastAsia="en-GB" w:bidi="ne-NP"/>
                <w14:ligatures w14:val="none"/>
              </w:rPr>
              <w:t>No. of households</w:t>
            </w:r>
          </w:p>
        </w:tc>
        <w:tc>
          <w:tcPr>
            <w:tcW w:w="1811" w:type="pct"/>
            <w:tcBorders>
              <w:top w:val="single" w:sz="4" w:space="0" w:color="auto"/>
              <w:left w:val="nil"/>
              <w:bottom w:val="single" w:sz="4" w:space="0" w:color="auto"/>
              <w:right w:val="single" w:sz="4" w:space="0" w:color="auto"/>
            </w:tcBorders>
            <w:noWrap/>
            <w:vAlign w:val="bottom"/>
            <w:hideMark/>
          </w:tcPr>
          <w:p w14:paraId="0CA13B1F" w14:textId="116F77F0" w:rsidR="009457EA" w:rsidRPr="009457EA" w:rsidRDefault="009457EA" w:rsidP="009457EA">
            <w:pPr>
              <w:spacing w:after="0" w:line="240" w:lineRule="auto"/>
              <w:rPr>
                <w:rFonts w:ascii="Calibri" w:eastAsia="Times New Roman" w:hAnsi="Calibri" w:cs="Calibri"/>
                <w:b/>
                <w:bCs/>
                <w:color w:val="000000"/>
                <w:kern w:val="0"/>
                <w:sz w:val="22"/>
                <w:szCs w:val="22"/>
                <w:lang w:val="en-GB" w:eastAsia="en-GB" w:bidi="ne-NP"/>
                <w14:ligatures w14:val="none"/>
              </w:rPr>
            </w:pPr>
            <w:r w:rsidRPr="009457EA">
              <w:rPr>
                <w:rFonts w:ascii="Calibri" w:eastAsia="Times New Roman" w:hAnsi="Calibri" w:cs="Calibri"/>
                <w:b/>
                <w:bCs/>
                <w:color w:val="000000"/>
                <w:kern w:val="0"/>
                <w:sz w:val="22"/>
                <w:szCs w:val="22"/>
                <w:lang w:val="en-GB" w:eastAsia="en-GB" w:bidi="ne-NP"/>
                <w14:ligatures w14:val="none"/>
              </w:rPr>
              <w:t>Percent</w:t>
            </w:r>
            <w:r w:rsidR="003E4BBB">
              <w:rPr>
                <w:rFonts w:ascii="Calibri" w:eastAsia="Times New Roman" w:hAnsi="Calibri" w:cs="Calibri"/>
                <w:b/>
                <w:bCs/>
                <w:color w:val="000000"/>
                <w:kern w:val="0"/>
                <w:sz w:val="22"/>
                <w:szCs w:val="22"/>
                <w:lang w:val="en-GB" w:eastAsia="en-GB" w:bidi="ne-NP"/>
                <w14:ligatures w14:val="none"/>
              </w:rPr>
              <w:t>age (%)</w:t>
            </w:r>
          </w:p>
        </w:tc>
      </w:tr>
      <w:tr w:rsidR="009457EA" w:rsidRPr="009457EA" w14:paraId="45623284"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7B89F0E1"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Hindu</w:t>
            </w:r>
          </w:p>
        </w:tc>
        <w:tc>
          <w:tcPr>
            <w:tcW w:w="2114" w:type="pct"/>
            <w:tcBorders>
              <w:top w:val="nil"/>
              <w:left w:val="nil"/>
              <w:bottom w:val="single" w:sz="4" w:space="0" w:color="auto"/>
              <w:right w:val="single" w:sz="4" w:space="0" w:color="auto"/>
            </w:tcBorders>
            <w:noWrap/>
            <w:vAlign w:val="bottom"/>
            <w:hideMark/>
          </w:tcPr>
          <w:p w14:paraId="75EAF294"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60</w:t>
            </w:r>
          </w:p>
        </w:tc>
        <w:tc>
          <w:tcPr>
            <w:tcW w:w="1811" w:type="pct"/>
            <w:tcBorders>
              <w:top w:val="nil"/>
              <w:left w:val="nil"/>
              <w:bottom w:val="single" w:sz="4" w:space="0" w:color="auto"/>
              <w:right w:val="single" w:sz="4" w:space="0" w:color="auto"/>
            </w:tcBorders>
            <w:noWrap/>
            <w:vAlign w:val="bottom"/>
            <w:hideMark/>
          </w:tcPr>
          <w:p w14:paraId="516907EF"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67.42</w:t>
            </w:r>
          </w:p>
        </w:tc>
      </w:tr>
      <w:tr w:rsidR="009457EA" w:rsidRPr="009457EA" w14:paraId="2CF62EFE"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6338D1DC"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Buddhist</w:t>
            </w:r>
          </w:p>
        </w:tc>
        <w:tc>
          <w:tcPr>
            <w:tcW w:w="2114" w:type="pct"/>
            <w:tcBorders>
              <w:top w:val="nil"/>
              <w:left w:val="nil"/>
              <w:bottom w:val="single" w:sz="4" w:space="0" w:color="auto"/>
              <w:right w:val="single" w:sz="4" w:space="0" w:color="auto"/>
            </w:tcBorders>
            <w:noWrap/>
            <w:vAlign w:val="bottom"/>
            <w:hideMark/>
          </w:tcPr>
          <w:p w14:paraId="15D7D1F2"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23</w:t>
            </w:r>
          </w:p>
        </w:tc>
        <w:tc>
          <w:tcPr>
            <w:tcW w:w="1811" w:type="pct"/>
            <w:tcBorders>
              <w:top w:val="nil"/>
              <w:left w:val="nil"/>
              <w:bottom w:val="single" w:sz="4" w:space="0" w:color="auto"/>
              <w:right w:val="single" w:sz="4" w:space="0" w:color="auto"/>
            </w:tcBorders>
            <w:noWrap/>
            <w:vAlign w:val="bottom"/>
            <w:hideMark/>
          </w:tcPr>
          <w:p w14:paraId="139DEF68"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25.84</w:t>
            </w:r>
          </w:p>
        </w:tc>
      </w:tr>
      <w:tr w:rsidR="009457EA" w:rsidRPr="009457EA" w14:paraId="2CF520B4"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7B758150"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lastRenderedPageBreak/>
              <w:t>Muslim</w:t>
            </w:r>
          </w:p>
        </w:tc>
        <w:tc>
          <w:tcPr>
            <w:tcW w:w="2114" w:type="pct"/>
            <w:tcBorders>
              <w:top w:val="nil"/>
              <w:left w:val="nil"/>
              <w:bottom w:val="single" w:sz="4" w:space="0" w:color="auto"/>
              <w:right w:val="single" w:sz="4" w:space="0" w:color="auto"/>
            </w:tcBorders>
            <w:noWrap/>
            <w:vAlign w:val="bottom"/>
            <w:hideMark/>
          </w:tcPr>
          <w:p w14:paraId="65EEDF5C"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0</w:t>
            </w:r>
          </w:p>
        </w:tc>
        <w:tc>
          <w:tcPr>
            <w:tcW w:w="1811" w:type="pct"/>
            <w:tcBorders>
              <w:top w:val="nil"/>
              <w:left w:val="nil"/>
              <w:bottom w:val="single" w:sz="4" w:space="0" w:color="auto"/>
              <w:right w:val="single" w:sz="4" w:space="0" w:color="auto"/>
            </w:tcBorders>
            <w:noWrap/>
            <w:vAlign w:val="bottom"/>
            <w:hideMark/>
          </w:tcPr>
          <w:p w14:paraId="17FBABA9"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0.00</w:t>
            </w:r>
          </w:p>
        </w:tc>
      </w:tr>
      <w:tr w:rsidR="009457EA" w:rsidRPr="009457EA" w14:paraId="40BAE64C"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52F4569B"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Christian</w:t>
            </w:r>
          </w:p>
        </w:tc>
        <w:tc>
          <w:tcPr>
            <w:tcW w:w="2114" w:type="pct"/>
            <w:tcBorders>
              <w:top w:val="nil"/>
              <w:left w:val="nil"/>
              <w:bottom w:val="single" w:sz="4" w:space="0" w:color="auto"/>
              <w:right w:val="single" w:sz="4" w:space="0" w:color="auto"/>
            </w:tcBorders>
            <w:noWrap/>
            <w:vAlign w:val="bottom"/>
            <w:hideMark/>
          </w:tcPr>
          <w:p w14:paraId="02AB6183"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6</w:t>
            </w:r>
          </w:p>
        </w:tc>
        <w:tc>
          <w:tcPr>
            <w:tcW w:w="1811" w:type="pct"/>
            <w:tcBorders>
              <w:top w:val="nil"/>
              <w:left w:val="nil"/>
              <w:bottom w:val="single" w:sz="4" w:space="0" w:color="auto"/>
              <w:right w:val="single" w:sz="4" w:space="0" w:color="auto"/>
            </w:tcBorders>
            <w:noWrap/>
            <w:vAlign w:val="bottom"/>
            <w:hideMark/>
          </w:tcPr>
          <w:p w14:paraId="03C892F8"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6.74</w:t>
            </w:r>
          </w:p>
        </w:tc>
      </w:tr>
      <w:tr w:rsidR="009457EA" w:rsidRPr="009457EA" w14:paraId="21690A4A" w14:textId="77777777" w:rsidTr="000244E4">
        <w:trPr>
          <w:trHeight w:val="288"/>
        </w:trPr>
        <w:tc>
          <w:tcPr>
            <w:tcW w:w="1075" w:type="pct"/>
            <w:tcBorders>
              <w:top w:val="nil"/>
              <w:left w:val="single" w:sz="4" w:space="0" w:color="auto"/>
              <w:bottom w:val="single" w:sz="4" w:space="0" w:color="auto"/>
              <w:right w:val="single" w:sz="4" w:space="0" w:color="auto"/>
            </w:tcBorders>
            <w:noWrap/>
            <w:vAlign w:val="bottom"/>
            <w:hideMark/>
          </w:tcPr>
          <w:p w14:paraId="5D21D6E7" w14:textId="77777777" w:rsidR="009457EA" w:rsidRPr="009457EA" w:rsidRDefault="009457EA" w:rsidP="009457EA">
            <w:pPr>
              <w:spacing w:after="0" w:line="240" w:lineRule="auto"/>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Total</w:t>
            </w:r>
          </w:p>
        </w:tc>
        <w:tc>
          <w:tcPr>
            <w:tcW w:w="2114" w:type="pct"/>
            <w:tcBorders>
              <w:top w:val="nil"/>
              <w:left w:val="nil"/>
              <w:bottom w:val="single" w:sz="4" w:space="0" w:color="auto"/>
              <w:right w:val="single" w:sz="4" w:space="0" w:color="auto"/>
            </w:tcBorders>
            <w:noWrap/>
            <w:vAlign w:val="bottom"/>
            <w:hideMark/>
          </w:tcPr>
          <w:p w14:paraId="763E3CA6"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89</w:t>
            </w:r>
          </w:p>
        </w:tc>
        <w:tc>
          <w:tcPr>
            <w:tcW w:w="1811" w:type="pct"/>
            <w:tcBorders>
              <w:top w:val="nil"/>
              <w:left w:val="nil"/>
              <w:bottom w:val="single" w:sz="4" w:space="0" w:color="auto"/>
              <w:right w:val="single" w:sz="4" w:space="0" w:color="auto"/>
            </w:tcBorders>
            <w:noWrap/>
            <w:vAlign w:val="bottom"/>
            <w:hideMark/>
          </w:tcPr>
          <w:p w14:paraId="4CA99940" w14:textId="77777777" w:rsidR="009457EA" w:rsidRPr="009457EA" w:rsidRDefault="009457EA" w:rsidP="009457EA">
            <w:pPr>
              <w:spacing w:after="0" w:line="240" w:lineRule="auto"/>
              <w:jc w:val="right"/>
              <w:rPr>
                <w:rFonts w:ascii="Calibri" w:eastAsia="Times New Roman" w:hAnsi="Calibri" w:cs="Calibri"/>
                <w:color w:val="000000"/>
                <w:kern w:val="0"/>
                <w:sz w:val="22"/>
                <w:szCs w:val="22"/>
                <w:lang w:val="en-GB" w:eastAsia="en-GB" w:bidi="ne-NP"/>
                <w14:ligatures w14:val="none"/>
              </w:rPr>
            </w:pPr>
            <w:r w:rsidRPr="009457EA">
              <w:rPr>
                <w:rFonts w:ascii="Calibri" w:eastAsia="Times New Roman" w:hAnsi="Calibri" w:cs="Calibri"/>
                <w:color w:val="000000"/>
                <w:kern w:val="0"/>
                <w:sz w:val="22"/>
                <w:szCs w:val="22"/>
                <w:lang w:val="en-GB" w:eastAsia="en-GB" w:bidi="ne-NP"/>
                <w14:ligatures w14:val="none"/>
              </w:rPr>
              <w:t>100</w:t>
            </w:r>
          </w:p>
        </w:tc>
      </w:tr>
    </w:tbl>
    <w:p w14:paraId="645ACBCD" w14:textId="5FE7A3A8" w:rsidR="000244E4" w:rsidRDefault="000244E4" w:rsidP="000244E4">
      <w:pPr>
        <w:pStyle w:val="BodyText"/>
        <w:spacing w:before="0"/>
      </w:pPr>
      <w:r>
        <w:rPr>
          <w:i/>
          <w:iCs/>
          <w:sz w:val="20"/>
          <w:szCs w:val="20"/>
        </w:rPr>
        <w:t>Source: Field Survey, 2026</w:t>
      </w:r>
    </w:p>
    <w:p w14:paraId="1FBF8714" w14:textId="00EECDD3" w:rsidR="000244E4" w:rsidRDefault="000244E4" w:rsidP="000244E4">
      <w:pPr>
        <w:pStyle w:val="BodyText"/>
      </w:pPr>
      <w:r>
        <w:t>Table No. 4.1.3 shows that out of 89 migrant households, Hindu households form the large majority with 67.4 percent, followed by Buddhist households with 25.8 percent and Christian households with 6.7 percent. No Muslim household was recorded among the migrant households in the study area. While Hindu households remain the majority among migrants, consistent with their national majority status, their share among the migrants (67.4%) is notably lower than their share nationally (81.19%, NSO, 2021), while Buddhist households appear over-represented (25.8% against a national 8.21%). As these figures cover the complete population of migrant households in the study area rather than a sample drawn from it, this gap reflects an actual difference in religious composition between the study area and the national population, rather than a limitation of sampling.</w:t>
      </w:r>
    </w:p>
    <w:p w14:paraId="4C431966" w14:textId="1A1200FA" w:rsidR="000244E4" w:rsidRDefault="000244E4" w:rsidP="000244E4">
      <w:pPr>
        <w:pStyle w:val="BodyText"/>
      </w:pPr>
      <w:r>
        <w:rPr>
          <w:noProof/>
        </w:rPr>
        <w:drawing>
          <wp:inline distT="0" distB="0" distL="0" distR="0" wp14:anchorId="3FBC3589" wp14:editId="325EAF63">
            <wp:extent cx="4572000" cy="2605087"/>
            <wp:effectExtent l="0" t="0" r="0" b="5080"/>
            <wp:docPr id="1411481736" name="Chart 1">
              <a:extLst xmlns:a="http://schemas.openxmlformats.org/drawingml/2006/main">
                <a:ext uri="{FF2B5EF4-FFF2-40B4-BE49-F238E27FC236}">
                  <a16:creationId xmlns:a16="http://schemas.microsoft.com/office/drawing/2014/main" id="{BB882F85-A674-F707-3722-99B1F7F8ED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36D1D81" w14:textId="11ADDDE4" w:rsidR="009457EA" w:rsidRDefault="009457EA" w:rsidP="009457EA">
      <w:pPr>
        <w:pStyle w:val="ListParagraph"/>
        <w:spacing w:line="360" w:lineRule="auto"/>
        <w:ind w:left="1800"/>
        <w:rPr>
          <w:lang w:val="en-GB"/>
        </w:rPr>
      </w:pPr>
    </w:p>
    <w:p w14:paraId="1A7CF735" w14:textId="52988470" w:rsidR="009457EA" w:rsidRPr="004A1F0E" w:rsidRDefault="009457EA">
      <w:pPr>
        <w:pStyle w:val="Heading3"/>
        <w:numPr>
          <w:ilvl w:val="2"/>
          <w:numId w:val="2"/>
        </w:numPr>
        <w:ind w:left="720"/>
      </w:pPr>
      <w:bookmarkStart w:id="30" w:name="_Toc241952574"/>
      <w:r w:rsidRPr="004A1F0E">
        <w:t>Size of Land Holding</w:t>
      </w:r>
      <w:bookmarkEnd w:id="30"/>
    </w:p>
    <w:p w14:paraId="33A8D026" w14:textId="6E4621B6" w:rsidR="000A3EB5" w:rsidRDefault="000A3EB5" w:rsidP="000A3EB5">
      <w:pPr>
        <w:pStyle w:val="BodyText"/>
        <w:spacing w:after="0"/>
      </w:pPr>
      <w:r>
        <w:t xml:space="preserve">Land ownership is one of the key indicators of the economic status of a household, and it is also directly relevant to how migrant status is recognized in the study area. During the course of this study, an inquiry was made with the administrative body of the municipality regarding the criteria used to grant migrant status to in-migrating households. It was learnt that a change in provision was introduced in 2076 B.S. [year </w:t>
      </w:r>
      <w:r>
        <w:lastRenderedPageBreak/>
        <w:t>to be confirmed], under which a migrant household is required to hold some land in its own name within the municipality in order to be granted migrant status. Prior to this provision, households without any land ownership were also able to obtain a migration certificate. In view of this administrative context, this study examines not only the broader division between land-owning and non-land-owning migrant households, but also the variation in the size of land holding among the households that do own land.</w:t>
      </w:r>
    </w:p>
    <w:p w14:paraId="642B9274" w14:textId="77777777" w:rsidR="000A3EB5" w:rsidRDefault="000A3EB5" w:rsidP="000A3EB5">
      <w:pPr>
        <w:pStyle w:val="Caption"/>
        <w:keepNext/>
        <w:spacing w:before="240" w:after="120"/>
      </w:pPr>
      <w:r>
        <w:t>Table No. 4.1.4: Distribution of Migrant Households by Size of Land Holding</w:t>
      </w:r>
    </w:p>
    <w:tbl>
      <w:tblPr>
        <w:tblStyle w:val="TableGrid"/>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2"/>
        <w:gridCol w:w="2749"/>
        <w:gridCol w:w="2749"/>
      </w:tblGrid>
      <w:tr w:rsidR="000A3EB5" w14:paraId="7F1BDD42" w14:textId="77777777" w:rsidTr="00737AB2">
        <w:tc>
          <w:tcPr>
            <w:tcW w:w="3142" w:type="dxa"/>
            <w:tcMar>
              <w:top w:w="40" w:type="dxa"/>
              <w:left w:w="100" w:type="dxa"/>
              <w:bottom w:w="40" w:type="dxa"/>
              <w:right w:w="100" w:type="dxa"/>
            </w:tcMar>
          </w:tcPr>
          <w:p w14:paraId="769E4A53" w14:textId="77777777" w:rsidR="000A3EB5" w:rsidRDefault="000A3EB5" w:rsidP="00737AB2">
            <w:pPr>
              <w:jc w:val="center"/>
            </w:pPr>
            <w:r>
              <w:rPr>
                <w:rFonts w:ascii="Calibri" w:hAnsi="Calibri" w:cs="Calibri"/>
                <w:b/>
                <w:bCs/>
                <w:color w:val="000000"/>
              </w:rPr>
              <w:t>Size of Land Holding</w:t>
            </w:r>
          </w:p>
        </w:tc>
        <w:tc>
          <w:tcPr>
            <w:tcW w:w="2749" w:type="dxa"/>
            <w:tcMar>
              <w:top w:w="40" w:type="dxa"/>
              <w:left w:w="100" w:type="dxa"/>
              <w:bottom w:w="40" w:type="dxa"/>
              <w:right w:w="100" w:type="dxa"/>
            </w:tcMar>
          </w:tcPr>
          <w:p w14:paraId="3196385B" w14:textId="77777777" w:rsidR="000A3EB5" w:rsidRDefault="000A3EB5" w:rsidP="00737AB2">
            <w:pPr>
              <w:jc w:val="center"/>
            </w:pPr>
            <w:r>
              <w:rPr>
                <w:rFonts w:ascii="Calibri" w:hAnsi="Calibri" w:cs="Calibri"/>
                <w:b/>
                <w:bCs/>
                <w:color w:val="000000"/>
              </w:rPr>
              <w:t>No. of Households</w:t>
            </w:r>
          </w:p>
        </w:tc>
        <w:tc>
          <w:tcPr>
            <w:tcW w:w="2749" w:type="dxa"/>
            <w:tcMar>
              <w:top w:w="40" w:type="dxa"/>
              <w:left w:w="100" w:type="dxa"/>
              <w:bottom w:w="40" w:type="dxa"/>
              <w:right w:w="100" w:type="dxa"/>
            </w:tcMar>
          </w:tcPr>
          <w:p w14:paraId="6AFCCB9B" w14:textId="77777777" w:rsidR="000A3EB5" w:rsidRDefault="000A3EB5" w:rsidP="00737AB2">
            <w:pPr>
              <w:jc w:val="center"/>
            </w:pPr>
            <w:r>
              <w:rPr>
                <w:rFonts w:ascii="Calibri" w:hAnsi="Calibri" w:cs="Calibri"/>
                <w:b/>
                <w:bCs/>
                <w:color w:val="000000"/>
              </w:rPr>
              <w:t>Percent (%)</w:t>
            </w:r>
          </w:p>
        </w:tc>
      </w:tr>
      <w:tr w:rsidR="000A3EB5" w14:paraId="137377B5" w14:textId="77777777" w:rsidTr="00737AB2">
        <w:tc>
          <w:tcPr>
            <w:tcW w:w="3142" w:type="dxa"/>
            <w:tcMar>
              <w:top w:w="40" w:type="dxa"/>
              <w:left w:w="100" w:type="dxa"/>
              <w:bottom w:w="40" w:type="dxa"/>
              <w:right w:w="100" w:type="dxa"/>
            </w:tcMar>
          </w:tcPr>
          <w:p w14:paraId="6B04392A" w14:textId="77777777" w:rsidR="000A3EB5" w:rsidRDefault="000A3EB5" w:rsidP="00737AB2">
            <w:proofErr w:type="spellStart"/>
            <w:r>
              <w:rPr>
                <w:rFonts w:ascii="Calibri" w:hAnsi="Calibri" w:cs="Calibri"/>
                <w:color w:val="000000"/>
              </w:rPr>
              <w:t>Ropani</w:t>
            </w:r>
            <w:proofErr w:type="spellEnd"/>
          </w:p>
        </w:tc>
        <w:tc>
          <w:tcPr>
            <w:tcW w:w="2749" w:type="dxa"/>
            <w:tcMar>
              <w:top w:w="40" w:type="dxa"/>
              <w:left w:w="100" w:type="dxa"/>
              <w:bottom w:w="40" w:type="dxa"/>
              <w:right w:w="100" w:type="dxa"/>
            </w:tcMar>
            <w:vAlign w:val="bottom"/>
          </w:tcPr>
          <w:p w14:paraId="1C11FAC5" w14:textId="77777777" w:rsidR="000A3EB5" w:rsidRDefault="000A3EB5" w:rsidP="00737AB2">
            <w:pPr>
              <w:jc w:val="center"/>
            </w:pPr>
            <w:r w:rsidRPr="00B24375">
              <w:rPr>
                <w:rFonts w:ascii="Calibri" w:eastAsia="Times New Roman" w:hAnsi="Calibri" w:cs="Calibri"/>
                <w:color w:val="000000"/>
                <w:lang w:val="en-GB" w:eastAsia="en-GB" w:bidi="ne-NP"/>
              </w:rPr>
              <w:t>16</w:t>
            </w:r>
          </w:p>
        </w:tc>
        <w:tc>
          <w:tcPr>
            <w:tcW w:w="2749" w:type="dxa"/>
            <w:tcMar>
              <w:top w:w="40" w:type="dxa"/>
              <w:left w:w="100" w:type="dxa"/>
              <w:bottom w:w="40" w:type="dxa"/>
              <w:right w:w="100" w:type="dxa"/>
            </w:tcMar>
            <w:vAlign w:val="bottom"/>
          </w:tcPr>
          <w:p w14:paraId="78CE0A71" w14:textId="77777777" w:rsidR="000A3EB5" w:rsidRDefault="000A3EB5" w:rsidP="00737AB2">
            <w:pPr>
              <w:jc w:val="center"/>
            </w:pPr>
            <w:r w:rsidRPr="00B24375">
              <w:rPr>
                <w:rFonts w:ascii="Calibri" w:eastAsia="Times New Roman" w:hAnsi="Calibri" w:cs="Calibri"/>
                <w:color w:val="000000"/>
                <w:lang w:val="en-GB" w:eastAsia="en-GB" w:bidi="ne-NP"/>
              </w:rPr>
              <w:t>17.98</w:t>
            </w:r>
          </w:p>
        </w:tc>
      </w:tr>
      <w:tr w:rsidR="000A3EB5" w14:paraId="1418CB58" w14:textId="77777777" w:rsidTr="00737AB2">
        <w:tc>
          <w:tcPr>
            <w:tcW w:w="3142" w:type="dxa"/>
            <w:tcMar>
              <w:top w:w="40" w:type="dxa"/>
              <w:left w:w="100" w:type="dxa"/>
              <w:bottom w:w="40" w:type="dxa"/>
              <w:right w:w="100" w:type="dxa"/>
            </w:tcMar>
          </w:tcPr>
          <w:p w14:paraId="4FC40889" w14:textId="77777777" w:rsidR="000A3EB5" w:rsidRDefault="000A3EB5" w:rsidP="00737AB2">
            <w:r>
              <w:rPr>
                <w:rFonts w:ascii="Calibri" w:hAnsi="Calibri" w:cs="Calibri"/>
                <w:color w:val="000000"/>
              </w:rPr>
              <w:t>Aana</w:t>
            </w:r>
          </w:p>
        </w:tc>
        <w:tc>
          <w:tcPr>
            <w:tcW w:w="2749" w:type="dxa"/>
            <w:tcMar>
              <w:top w:w="40" w:type="dxa"/>
              <w:left w:w="100" w:type="dxa"/>
              <w:bottom w:w="40" w:type="dxa"/>
              <w:right w:w="100" w:type="dxa"/>
            </w:tcMar>
            <w:vAlign w:val="bottom"/>
          </w:tcPr>
          <w:p w14:paraId="2E8848F0" w14:textId="77777777" w:rsidR="000A3EB5" w:rsidRDefault="000A3EB5" w:rsidP="00737AB2">
            <w:pPr>
              <w:jc w:val="center"/>
            </w:pPr>
            <w:r w:rsidRPr="00B24375">
              <w:rPr>
                <w:rFonts w:ascii="Calibri" w:eastAsia="Times New Roman" w:hAnsi="Calibri" w:cs="Calibri"/>
                <w:color w:val="000000"/>
                <w:lang w:val="en-GB" w:eastAsia="en-GB" w:bidi="ne-NP"/>
              </w:rPr>
              <w:t>62</w:t>
            </w:r>
          </w:p>
        </w:tc>
        <w:tc>
          <w:tcPr>
            <w:tcW w:w="2749" w:type="dxa"/>
            <w:tcMar>
              <w:top w:w="40" w:type="dxa"/>
              <w:left w:w="100" w:type="dxa"/>
              <w:bottom w:w="40" w:type="dxa"/>
              <w:right w:w="100" w:type="dxa"/>
            </w:tcMar>
            <w:vAlign w:val="bottom"/>
          </w:tcPr>
          <w:p w14:paraId="3D62D882" w14:textId="77777777" w:rsidR="000A3EB5" w:rsidRDefault="000A3EB5" w:rsidP="00737AB2">
            <w:pPr>
              <w:jc w:val="center"/>
            </w:pPr>
            <w:r w:rsidRPr="00B24375">
              <w:rPr>
                <w:rFonts w:ascii="Calibri" w:eastAsia="Times New Roman" w:hAnsi="Calibri" w:cs="Calibri"/>
                <w:color w:val="000000"/>
                <w:lang w:val="en-GB" w:eastAsia="en-GB" w:bidi="ne-NP"/>
              </w:rPr>
              <w:t>69.66</w:t>
            </w:r>
          </w:p>
        </w:tc>
      </w:tr>
      <w:tr w:rsidR="000A3EB5" w14:paraId="2D423717" w14:textId="77777777" w:rsidTr="00737AB2">
        <w:tc>
          <w:tcPr>
            <w:tcW w:w="3142" w:type="dxa"/>
            <w:tcMar>
              <w:top w:w="40" w:type="dxa"/>
              <w:left w:w="100" w:type="dxa"/>
              <w:bottom w:w="40" w:type="dxa"/>
              <w:right w:w="100" w:type="dxa"/>
            </w:tcMar>
          </w:tcPr>
          <w:p w14:paraId="163DB9D3" w14:textId="77777777" w:rsidR="000A3EB5" w:rsidRDefault="000A3EB5" w:rsidP="00737AB2">
            <w:r>
              <w:rPr>
                <w:rFonts w:ascii="Calibri" w:hAnsi="Calibri" w:cs="Calibri"/>
                <w:color w:val="000000"/>
              </w:rPr>
              <w:t>Paisa</w:t>
            </w:r>
          </w:p>
        </w:tc>
        <w:tc>
          <w:tcPr>
            <w:tcW w:w="2749" w:type="dxa"/>
            <w:tcMar>
              <w:top w:w="40" w:type="dxa"/>
              <w:left w:w="100" w:type="dxa"/>
              <w:bottom w:w="40" w:type="dxa"/>
              <w:right w:w="100" w:type="dxa"/>
            </w:tcMar>
            <w:vAlign w:val="bottom"/>
          </w:tcPr>
          <w:p w14:paraId="590E98BC" w14:textId="77777777" w:rsidR="000A3EB5" w:rsidRDefault="000A3EB5" w:rsidP="00737AB2">
            <w:pPr>
              <w:jc w:val="center"/>
            </w:pPr>
            <w:r w:rsidRPr="00B24375">
              <w:rPr>
                <w:rFonts w:ascii="Calibri" w:eastAsia="Times New Roman" w:hAnsi="Calibri" w:cs="Calibri"/>
                <w:color w:val="000000"/>
                <w:lang w:val="en-GB" w:eastAsia="en-GB" w:bidi="ne-NP"/>
              </w:rPr>
              <w:t>0</w:t>
            </w:r>
          </w:p>
        </w:tc>
        <w:tc>
          <w:tcPr>
            <w:tcW w:w="2749" w:type="dxa"/>
            <w:tcMar>
              <w:top w:w="40" w:type="dxa"/>
              <w:left w:w="100" w:type="dxa"/>
              <w:bottom w:w="40" w:type="dxa"/>
              <w:right w:w="100" w:type="dxa"/>
            </w:tcMar>
            <w:vAlign w:val="bottom"/>
          </w:tcPr>
          <w:p w14:paraId="20065045" w14:textId="77777777" w:rsidR="000A3EB5" w:rsidRDefault="000A3EB5" w:rsidP="00737AB2">
            <w:pPr>
              <w:jc w:val="center"/>
            </w:pPr>
            <w:r w:rsidRPr="00B24375">
              <w:rPr>
                <w:rFonts w:ascii="Calibri" w:eastAsia="Times New Roman" w:hAnsi="Calibri" w:cs="Calibri"/>
                <w:color w:val="000000"/>
                <w:lang w:val="en-GB" w:eastAsia="en-GB" w:bidi="ne-NP"/>
              </w:rPr>
              <w:t>0.00</w:t>
            </w:r>
          </w:p>
        </w:tc>
      </w:tr>
      <w:tr w:rsidR="000A3EB5" w14:paraId="283A6EC4" w14:textId="77777777" w:rsidTr="00737AB2">
        <w:tc>
          <w:tcPr>
            <w:tcW w:w="3142" w:type="dxa"/>
            <w:tcMar>
              <w:top w:w="40" w:type="dxa"/>
              <w:left w:w="100" w:type="dxa"/>
              <w:bottom w:w="40" w:type="dxa"/>
              <w:right w:w="100" w:type="dxa"/>
            </w:tcMar>
          </w:tcPr>
          <w:p w14:paraId="604846E5" w14:textId="77777777" w:rsidR="000A3EB5" w:rsidRDefault="000A3EB5" w:rsidP="00737AB2">
            <w:r>
              <w:rPr>
                <w:rFonts w:ascii="Calibri" w:hAnsi="Calibri" w:cs="Calibri"/>
                <w:color w:val="000000"/>
              </w:rPr>
              <w:t>Daam</w:t>
            </w:r>
          </w:p>
        </w:tc>
        <w:tc>
          <w:tcPr>
            <w:tcW w:w="2749" w:type="dxa"/>
            <w:tcMar>
              <w:top w:w="40" w:type="dxa"/>
              <w:left w:w="100" w:type="dxa"/>
              <w:bottom w:w="40" w:type="dxa"/>
              <w:right w:w="100" w:type="dxa"/>
            </w:tcMar>
            <w:vAlign w:val="bottom"/>
          </w:tcPr>
          <w:p w14:paraId="4FD49B5A" w14:textId="77777777" w:rsidR="000A3EB5" w:rsidRDefault="000A3EB5" w:rsidP="00737AB2">
            <w:pPr>
              <w:jc w:val="center"/>
            </w:pPr>
            <w:r w:rsidRPr="00B24375">
              <w:rPr>
                <w:rFonts w:ascii="Calibri" w:eastAsia="Times New Roman" w:hAnsi="Calibri" w:cs="Calibri"/>
                <w:color w:val="000000"/>
                <w:lang w:val="en-GB" w:eastAsia="en-GB" w:bidi="ne-NP"/>
              </w:rPr>
              <w:t>0</w:t>
            </w:r>
          </w:p>
        </w:tc>
        <w:tc>
          <w:tcPr>
            <w:tcW w:w="2749" w:type="dxa"/>
            <w:tcMar>
              <w:top w:w="40" w:type="dxa"/>
              <w:left w:w="100" w:type="dxa"/>
              <w:bottom w:w="40" w:type="dxa"/>
              <w:right w:w="100" w:type="dxa"/>
            </w:tcMar>
            <w:vAlign w:val="bottom"/>
          </w:tcPr>
          <w:p w14:paraId="2A58B592" w14:textId="77777777" w:rsidR="000A3EB5" w:rsidRDefault="000A3EB5" w:rsidP="00737AB2">
            <w:pPr>
              <w:jc w:val="center"/>
            </w:pPr>
            <w:r w:rsidRPr="00B24375">
              <w:rPr>
                <w:rFonts w:ascii="Calibri" w:eastAsia="Times New Roman" w:hAnsi="Calibri" w:cs="Calibri"/>
                <w:color w:val="000000"/>
                <w:lang w:val="en-GB" w:eastAsia="en-GB" w:bidi="ne-NP"/>
              </w:rPr>
              <w:t>0.00</w:t>
            </w:r>
          </w:p>
        </w:tc>
      </w:tr>
      <w:tr w:rsidR="000A3EB5" w14:paraId="7C97BED0" w14:textId="77777777" w:rsidTr="00737AB2">
        <w:tc>
          <w:tcPr>
            <w:tcW w:w="3142" w:type="dxa"/>
            <w:tcMar>
              <w:top w:w="40" w:type="dxa"/>
              <w:left w:w="100" w:type="dxa"/>
              <w:bottom w:w="40" w:type="dxa"/>
              <w:right w:w="100" w:type="dxa"/>
            </w:tcMar>
          </w:tcPr>
          <w:p w14:paraId="64B82F0A" w14:textId="77777777" w:rsidR="000A3EB5" w:rsidRDefault="000A3EB5" w:rsidP="00737AB2">
            <w:r>
              <w:rPr>
                <w:rFonts w:ascii="Calibri" w:hAnsi="Calibri" w:cs="Calibri"/>
                <w:color w:val="000000"/>
              </w:rPr>
              <w:t>Others</w:t>
            </w:r>
          </w:p>
        </w:tc>
        <w:tc>
          <w:tcPr>
            <w:tcW w:w="2749" w:type="dxa"/>
            <w:tcMar>
              <w:top w:w="40" w:type="dxa"/>
              <w:left w:w="100" w:type="dxa"/>
              <w:bottom w:w="40" w:type="dxa"/>
              <w:right w:w="100" w:type="dxa"/>
            </w:tcMar>
            <w:vAlign w:val="bottom"/>
          </w:tcPr>
          <w:p w14:paraId="08F18AAC" w14:textId="77777777" w:rsidR="000A3EB5" w:rsidRDefault="000A3EB5" w:rsidP="00737AB2">
            <w:pPr>
              <w:jc w:val="center"/>
            </w:pPr>
            <w:r w:rsidRPr="00B24375">
              <w:rPr>
                <w:rFonts w:ascii="Calibri" w:eastAsia="Times New Roman" w:hAnsi="Calibri" w:cs="Calibri"/>
                <w:color w:val="000000"/>
                <w:lang w:val="en-GB" w:eastAsia="en-GB" w:bidi="ne-NP"/>
              </w:rPr>
              <w:t>11</w:t>
            </w:r>
          </w:p>
        </w:tc>
        <w:tc>
          <w:tcPr>
            <w:tcW w:w="2749" w:type="dxa"/>
            <w:tcMar>
              <w:top w:w="40" w:type="dxa"/>
              <w:left w:w="100" w:type="dxa"/>
              <w:bottom w:w="40" w:type="dxa"/>
              <w:right w:w="100" w:type="dxa"/>
            </w:tcMar>
            <w:vAlign w:val="bottom"/>
          </w:tcPr>
          <w:p w14:paraId="35619B83" w14:textId="77777777" w:rsidR="000A3EB5" w:rsidRDefault="000A3EB5" w:rsidP="00737AB2">
            <w:pPr>
              <w:jc w:val="center"/>
            </w:pPr>
            <w:r w:rsidRPr="00B24375">
              <w:rPr>
                <w:rFonts w:ascii="Calibri" w:eastAsia="Times New Roman" w:hAnsi="Calibri" w:cs="Calibri"/>
                <w:color w:val="000000"/>
                <w:lang w:val="en-GB" w:eastAsia="en-GB" w:bidi="ne-NP"/>
              </w:rPr>
              <w:t>12.36</w:t>
            </w:r>
          </w:p>
        </w:tc>
      </w:tr>
      <w:tr w:rsidR="000A3EB5" w14:paraId="2A56D833" w14:textId="77777777" w:rsidTr="00737AB2">
        <w:tc>
          <w:tcPr>
            <w:tcW w:w="3142" w:type="dxa"/>
            <w:tcMar>
              <w:top w:w="40" w:type="dxa"/>
              <w:left w:w="100" w:type="dxa"/>
              <w:bottom w:w="40" w:type="dxa"/>
              <w:right w:w="100" w:type="dxa"/>
            </w:tcMar>
          </w:tcPr>
          <w:p w14:paraId="648023AD" w14:textId="77777777" w:rsidR="000A3EB5" w:rsidRDefault="000A3EB5" w:rsidP="00737AB2">
            <w:r>
              <w:rPr>
                <w:rFonts w:ascii="Calibri" w:hAnsi="Calibri" w:cs="Calibri"/>
                <w:b/>
                <w:bCs/>
                <w:color w:val="000000"/>
              </w:rPr>
              <w:t>Total</w:t>
            </w:r>
          </w:p>
        </w:tc>
        <w:tc>
          <w:tcPr>
            <w:tcW w:w="2749" w:type="dxa"/>
            <w:tcMar>
              <w:top w:w="40" w:type="dxa"/>
              <w:left w:w="100" w:type="dxa"/>
              <w:bottom w:w="40" w:type="dxa"/>
              <w:right w:w="100" w:type="dxa"/>
            </w:tcMar>
            <w:vAlign w:val="bottom"/>
          </w:tcPr>
          <w:p w14:paraId="22E59644" w14:textId="77777777" w:rsidR="000A3EB5" w:rsidRDefault="000A3EB5" w:rsidP="00737AB2">
            <w:pPr>
              <w:jc w:val="center"/>
            </w:pPr>
            <w:r w:rsidRPr="00B24375">
              <w:rPr>
                <w:rFonts w:ascii="Calibri" w:eastAsia="Times New Roman" w:hAnsi="Calibri" w:cs="Calibri"/>
                <w:color w:val="000000"/>
                <w:lang w:val="en-GB" w:eastAsia="en-GB" w:bidi="ne-NP"/>
              </w:rPr>
              <w:t>89</w:t>
            </w:r>
          </w:p>
        </w:tc>
        <w:tc>
          <w:tcPr>
            <w:tcW w:w="2749" w:type="dxa"/>
            <w:tcMar>
              <w:top w:w="40" w:type="dxa"/>
              <w:left w:w="100" w:type="dxa"/>
              <w:bottom w:w="40" w:type="dxa"/>
              <w:right w:w="100" w:type="dxa"/>
            </w:tcMar>
            <w:vAlign w:val="bottom"/>
          </w:tcPr>
          <w:p w14:paraId="5CC27030" w14:textId="77777777" w:rsidR="000A3EB5" w:rsidRDefault="000A3EB5" w:rsidP="00737AB2">
            <w:pPr>
              <w:jc w:val="center"/>
            </w:pPr>
            <w:r w:rsidRPr="00B24375">
              <w:rPr>
                <w:rFonts w:ascii="Calibri" w:eastAsia="Times New Roman" w:hAnsi="Calibri" w:cs="Calibri"/>
                <w:color w:val="000000"/>
                <w:lang w:val="en-GB" w:eastAsia="en-GB" w:bidi="ne-NP"/>
              </w:rPr>
              <w:t>100</w:t>
            </w:r>
          </w:p>
        </w:tc>
      </w:tr>
    </w:tbl>
    <w:p w14:paraId="75F57237" w14:textId="5BC788CE" w:rsidR="000A3EB5" w:rsidRDefault="000A3EB5" w:rsidP="000A3EB5">
      <w:pPr>
        <w:pStyle w:val="BodyText"/>
        <w:spacing w:before="60" w:line="240" w:lineRule="auto"/>
        <w:jc w:val="left"/>
      </w:pPr>
      <w:r>
        <w:rPr>
          <w:i/>
          <w:iCs/>
          <w:sz w:val="20"/>
          <w:szCs w:val="20"/>
        </w:rPr>
        <w:t>Source: Field Survey, 2026.</w:t>
      </w:r>
    </w:p>
    <w:p w14:paraId="634BBB90" w14:textId="271F8090" w:rsidR="00B24375" w:rsidRPr="000A3EB5" w:rsidRDefault="000A3EB5" w:rsidP="000A3EB5">
      <w:pPr>
        <w:pStyle w:val="BodyText"/>
      </w:pPr>
      <w:r>
        <w:t xml:space="preserve">Table No. 4.1.4 shows that all 89 migrant households in the study area reported owning some land, with no household falling into a landless category. This is consistent with the administrative provision noted above, under which land ownership has become a precondition for obtaining migrant status in the municipality. Among the land-owning households, however, there is considerable variation in the size of holding. The majority of households, 69.7 percent, own land measured in Aana, a comparatively small unit of land measurement, while 18.0 percent hold larger parcels measured in </w:t>
      </w:r>
      <w:proofErr w:type="spellStart"/>
      <w:r>
        <w:t>Ropani</w:t>
      </w:r>
      <w:proofErr w:type="spellEnd"/>
      <w:r>
        <w:t>. The remaining 12.4 percent hold land under other or mixed measurement categories. This indicates that while land ownership is now near-universal among migrant households, the actual size of land held by most of these households remains modest.</w:t>
      </w:r>
    </w:p>
    <w:p w14:paraId="32A248F3" w14:textId="168F8228" w:rsidR="000F52B7" w:rsidRPr="004A1F0E" w:rsidRDefault="000F52B7">
      <w:pPr>
        <w:pStyle w:val="Heading3"/>
        <w:numPr>
          <w:ilvl w:val="2"/>
          <w:numId w:val="2"/>
        </w:numPr>
        <w:ind w:left="720"/>
      </w:pPr>
      <w:bookmarkStart w:id="31" w:name="_Toc241952575"/>
      <w:r w:rsidRPr="004A1F0E">
        <w:t>Source of Water</w:t>
      </w:r>
      <w:bookmarkEnd w:id="31"/>
    </w:p>
    <w:p w14:paraId="14E792B3" w14:textId="47246413" w:rsidR="00472FD6" w:rsidRPr="000A3EB5" w:rsidRDefault="000A3EB5" w:rsidP="000A3EB5">
      <w:pPr>
        <w:pStyle w:val="BodyText"/>
      </w:pPr>
      <w:r>
        <w:t xml:space="preserve">Access to a reliable source of drinking water is a basic necessity and is often regarded as one of the physical facilities that influences a household's decision on where to settle. Water, as such, is not a scarce resource in the study area, as there are multiple water source points (locally known as </w:t>
      </w:r>
      <w:proofErr w:type="spellStart"/>
      <w:r>
        <w:t>muhan</w:t>
      </w:r>
      <w:proofErr w:type="spellEnd"/>
      <w:r>
        <w:t xml:space="preserve">) from which water is distributed to households, serving both local and migrant populations alike. Drinking water itself is available in adequate quantity to meet household needs. However, for those requiring a greater quantity of water, such as for house construction or irrigation, a considerable number </w:t>
      </w:r>
      <w:r>
        <w:lastRenderedPageBreak/>
        <w:t>of households opt for boring (tube-well) to fulfil this additional demand. Based on the responses obtained through the questionnaire survey, the distribution of migrant households by their main source of drinking water is presented in the table below.</w:t>
      </w:r>
    </w:p>
    <w:p w14:paraId="60D44D6D" w14:textId="77777777" w:rsidR="000A3EB5" w:rsidRDefault="000A3EB5" w:rsidP="000A3EB5">
      <w:pPr>
        <w:pStyle w:val="Caption"/>
        <w:keepNext/>
        <w:spacing w:before="240" w:after="120"/>
      </w:pPr>
      <w:r>
        <w:t>Table No. 4.1.5: Distribution of Migrant Households by Source of Drinking Water</w:t>
      </w:r>
    </w:p>
    <w:tbl>
      <w:tblPr>
        <w:tblStyle w:val="TableGrid"/>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2"/>
        <w:gridCol w:w="2749"/>
        <w:gridCol w:w="2749"/>
      </w:tblGrid>
      <w:tr w:rsidR="000A3EB5" w14:paraId="6D74B261" w14:textId="77777777" w:rsidTr="00737AB2">
        <w:tc>
          <w:tcPr>
            <w:tcW w:w="3142" w:type="dxa"/>
            <w:tcMar>
              <w:top w:w="40" w:type="dxa"/>
              <w:left w:w="100" w:type="dxa"/>
              <w:bottom w:w="40" w:type="dxa"/>
              <w:right w:w="100" w:type="dxa"/>
            </w:tcMar>
          </w:tcPr>
          <w:p w14:paraId="4BAB3300" w14:textId="77777777" w:rsidR="000A3EB5" w:rsidRDefault="000A3EB5" w:rsidP="00737AB2">
            <w:pPr>
              <w:jc w:val="center"/>
            </w:pPr>
            <w:r>
              <w:rPr>
                <w:rFonts w:ascii="Calibri" w:hAnsi="Calibri" w:cs="Calibri"/>
                <w:b/>
                <w:bCs/>
                <w:color w:val="000000"/>
              </w:rPr>
              <w:t>Source of Water</w:t>
            </w:r>
          </w:p>
        </w:tc>
        <w:tc>
          <w:tcPr>
            <w:tcW w:w="2749" w:type="dxa"/>
            <w:tcMar>
              <w:top w:w="40" w:type="dxa"/>
              <w:left w:w="100" w:type="dxa"/>
              <w:bottom w:w="40" w:type="dxa"/>
              <w:right w:w="100" w:type="dxa"/>
            </w:tcMar>
          </w:tcPr>
          <w:p w14:paraId="01D07021" w14:textId="77777777" w:rsidR="000A3EB5" w:rsidRDefault="000A3EB5" w:rsidP="00737AB2">
            <w:pPr>
              <w:jc w:val="center"/>
            </w:pPr>
            <w:r>
              <w:rPr>
                <w:rFonts w:ascii="Calibri" w:hAnsi="Calibri" w:cs="Calibri"/>
                <w:b/>
                <w:bCs/>
                <w:color w:val="000000"/>
              </w:rPr>
              <w:t>No. of Households</w:t>
            </w:r>
          </w:p>
        </w:tc>
        <w:tc>
          <w:tcPr>
            <w:tcW w:w="2749" w:type="dxa"/>
            <w:tcMar>
              <w:top w:w="40" w:type="dxa"/>
              <w:left w:w="100" w:type="dxa"/>
              <w:bottom w:w="40" w:type="dxa"/>
              <w:right w:w="100" w:type="dxa"/>
            </w:tcMar>
          </w:tcPr>
          <w:p w14:paraId="346A4F65" w14:textId="77777777" w:rsidR="000A3EB5" w:rsidRDefault="000A3EB5" w:rsidP="00737AB2">
            <w:pPr>
              <w:jc w:val="center"/>
            </w:pPr>
            <w:r>
              <w:rPr>
                <w:rFonts w:ascii="Calibri" w:hAnsi="Calibri" w:cs="Calibri"/>
                <w:b/>
                <w:bCs/>
                <w:color w:val="000000"/>
              </w:rPr>
              <w:t>Percent (%)</w:t>
            </w:r>
          </w:p>
        </w:tc>
      </w:tr>
      <w:tr w:rsidR="000A3EB5" w14:paraId="42E1E50A" w14:textId="77777777" w:rsidTr="00737AB2">
        <w:tc>
          <w:tcPr>
            <w:tcW w:w="3142" w:type="dxa"/>
            <w:tcMar>
              <w:top w:w="40" w:type="dxa"/>
              <w:left w:w="100" w:type="dxa"/>
              <w:bottom w:w="40" w:type="dxa"/>
              <w:right w:w="100" w:type="dxa"/>
            </w:tcMar>
          </w:tcPr>
          <w:p w14:paraId="30EC182B" w14:textId="77777777" w:rsidR="000A3EB5" w:rsidRDefault="000A3EB5" w:rsidP="00737AB2">
            <w:r>
              <w:rPr>
                <w:rFonts w:ascii="Calibri" w:hAnsi="Calibri" w:cs="Calibri"/>
                <w:color w:val="000000"/>
              </w:rPr>
              <w:t>Piped</w:t>
            </w:r>
          </w:p>
        </w:tc>
        <w:tc>
          <w:tcPr>
            <w:tcW w:w="2749" w:type="dxa"/>
            <w:tcMar>
              <w:top w:w="40" w:type="dxa"/>
              <w:left w:w="100" w:type="dxa"/>
              <w:bottom w:w="40" w:type="dxa"/>
              <w:right w:w="100" w:type="dxa"/>
            </w:tcMar>
            <w:vAlign w:val="bottom"/>
          </w:tcPr>
          <w:p w14:paraId="6C67F6DF" w14:textId="77777777" w:rsidR="000A3EB5" w:rsidRDefault="000A3EB5" w:rsidP="00737AB2">
            <w:pPr>
              <w:jc w:val="center"/>
            </w:pPr>
            <w:r w:rsidRPr="00472FD6">
              <w:rPr>
                <w:rFonts w:ascii="Calibri" w:eastAsia="Times New Roman" w:hAnsi="Calibri" w:cs="Calibri"/>
                <w:color w:val="000000"/>
                <w:lang w:val="en-GB" w:eastAsia="en-GB" w:bidi="ne-NP"/>
              </w:rPr>
              <w:t>48</w:t>
            </w:r>
          </w:p>
        </w:tc>
        <w:tc>
          <w:tcPr>
            <w:tcW w:w="2749" w:type="dxa"/>
            <w:tcMar>
              <w:top w:w="40" w:type="dxa"/>
              <w:left w:w="100" w:type="dxa"/>
              <w:bottom w:w="40" w:type="dxa"/>
              <w:right w:w="100" w:type="dxa"/>
            </w:tcMar>
            <w:vAlign w:val="bottom"/>
          </w:tcPr>
          <w:p w14:paraId="6B76AD43" w14:textId="77777777" w:rsidR="000A3EB5" w:rsidRDefault="000A3EB5" w:rsidP="00737AB2">
            <w:pPr>
              <w:jc w:val="center"/>
            </w:pPr>
            <w:r w:rsidRPr="00472FD6">
              <w:rPr>
                <w:rFonts w:ascii="Calibri" w:eastAsia="Times New Roman" w:hAnsi="Calibri" w:cs="Calibri"/>
                <w:color w:val="000000"/>
                <w:lang w:val="en-GB" w:eastAsia="en-GB" w:bidi="ne-NP"/>
              </w:rPr>
              <w:t>53.93</w:t>
            </w:r>
          </w:p>
        </w:tc>
      </w:tr>
      <w:tr w:rsidR="000A3EB5" w14:paraId="640EE380" w14:textId="77777777" w:rsidTr="00737AB2">
        <w:tc>
          <w:tcPr>
            <w:tcW w:w="3142" w:type="dxa"/>
            <w:tcMar>
              <w:top w:w="40" w:type="dxa"/>
              <w:left w:w="100" w:type="dxa"/>
              <w:bottom w:w="40" w:type="dxa"/>
              <w:right w:w="100" w:type="dxa"/>
            </w:tcMar>
          </w:tcPr>
          <w:p w14:paraId="6F1C9AA7" w14:textId="77777777" w:rsidR="000A3EB5" w:rsidRDefault="000A3EB5" w:rsidP="00737AB2">
            <w:r>
              <w:rPr>
                <w:rFonts w:ascii="Calibri" w:hAnsi="Calibri" w:cs="Calibri"/>
                <w:color w:val="000000"/>
              </w:rPr>
              <w:t>Boring</w:t>
            </w:r>
          </w:p>
        </w:tc>
        <w:tc>
          <w:tcPr>
            <w:tcW w:w="2749" w:type="dxa"/>
            <w:tcMar>
              <w:top w:w="40" w:type="dxa"/>
              <w:left w:w="100" w:type="dxa"/>
              <w:bottom w:w="40" w:type="dxa"/>
              <w:right w:w="100" w:type="dxa"/>
            </w:tcMar>
            <w:vAlign w:val="bottom"/>
          </w:tcPr>
          <w:p w14:paraId="3765F9B2" w14:textId="77777777" w:rsidR="000A3EB5" w:rsidRDefault="000A3EB5" w:rsidP="00737AB2">
            <w:pPr>
              <w:jc w:val="center"/>
            </w:pPr>
            <w:r w:rsidRPr="00472FD6">
              <w:rPr>
                <w:rFonts w:ascii="Calibri" w:eastAsia="Times New Roman" w:hAnsi="Calibri" w:cs="Calibri"/>
                <w:color w:val="000000"/>
                <w:lang w:val="en-GB" w:eastAsia="en-GB" w:bidi="ne-NP"/>
              </w:rPr>
              <w:t>35</w:t>
            </w:r>
          </w:p>
        </w:tc>
        <w:tc>
          <w:tcPr>
            <w:tcW w:w="2749" w:type="dxa"/>
            <w:tcMar>
              <w:top w:w="40" w:type="dxa"/>
              <w:left w:w="100" w:type="dxa"/>
              <w:bottom w:w="40" w:type="dxa"/>
              <w:right w:w="100" w:type="dxa"/>
            </w:tcMar>
            <w:vAlign w:val="bottom"/>
          </w:tcPr>
          <w:p w14:paraId="5E28F369" w14:textId="77777777" w:rsidR="000A3EB5" w:rsidRDefault="000A3EB5" w:rsidP="00737AB2">
            <w:pPr>
              <w:jc w:val="center"/>
            </w:pPr>
            <w:r w:rsidRPr="00472FD6">
              <w:rPr>
                <w:rFonts w:ascii="Calibri" w:eastAsia="Times New Roman" w:hAnsi="Calibri" w:cs="Calibri"/>
                <w:color w:val="000000"/>
                <w:lang w:val="en-GB" w:eastAsia="en-GB" w:bidi="ne-NP"/>
              </w:rPr>
              <w:t>39.33</w:t>
            </w:r>
          </w:p>
        </w:tc>
      </w:tr>
      <w:tr w:rsidR="000A3EB5" w14:paraId="49894D89" w14:textId="77777777" w:rsidTr="00737AB2">
        <w:tc>
          <w:tcPr>
            <w:tcW w:w="3142" w:type="dxa"/>
            <w:tcMar>
              <w:top w:w="40" w:type="dxa"/>
              <w:left w:w="100" w:type="dxa"/>
              <w:bottom w:w="40" w:type="dxa"/>
              <w:right w:w="100" w:type="dxa"/>
            </w:tcMar>
          </w:tcPr>
          <w:p w14:paraId="2A3A95F8" w14:textId="77777777" w:rsidR="000A3EB5" w:rsidRDefault="000A3EB5" w:rsidP="00737AB2">
            <w:r>
              <w:rPr>
                <w:rFonts w:ascii="Calibri" w:hAnsi="Calibri" w:cs="Calibri"/>
                <w:color w:val="000000"/>
              </w:rPr>
              <w:t>Well</w:t>
            </w:r>
          </w:p>
        </w:tc>
        <w:tc>
          <w:tcPr>
            <w:tcW w:w="2749" w:type="dxa"/>
            <w:tcMar>
              <w:top w:w="40" w:type="dxa"/>
              <w:left w:w="100" w:type="dxa"/>
              <w:bottom w:w="40" w:type="dxa"/>
              <w:right w:w="100" w:type="dxa"/>
            </w:tcMar>
            <w:vAlign w:val="bottom"/>
          </w:tcPr>
          <w:p w14:paraId="24981739" w14:textId="77777777" w:rsidR="000A3EB5" w:rsidRDefault="000A3EB5" w:rsidP="00737AB2">
            <w:pPr>
              <w:jc w:val="center"/>
            </w:pPr>
            <w:r w:rsidRPr="00472FD6">
              <w:rPr>
                <w:rFonts w:ascii="Calibri" w:eastAsia="Times New Roman" w:hAnsi="Calibri" w:cs="Calibri"/>
                <w:color w:val="000000"/>
                <w:lang w:val="en-GB" w:eastAsia="en-GB" w:bidi="ne-NP"/>
              </w:rPr>
              <w:t>6</w:t>
            </w:r>
          </w:p>
        </w:tc>
        <w:tc>
          <w:tcPr>
            <w:tcW w:w="2749" w:type="dxa"/>
            <w:tcMar>
              <w:top w:w="40" w:type="dxa"/>
              <w:left w:w="100" w:type="dxa"/>
              <w:bottom w:w="40" w:type="dxa"/>
              <w:right w:w="100" w:type="dxa"/>
            </w:tcMar>
            <w:vAlign w:val="bottom"/>
          </w:tcPr>
          <w:p w14:paraId="79BFAE29" w14:textId="77777777" w:rsidR="000A3EB5" w:rsidRDefault="000A3EB5" w:rsidP="00737AB2">
            <w:pPr>
              <w:jc w:val="center"/>
            </w:pPr>
            <w:r w:rsidRPr="00472FD6">
              <w:rPr>
                <w:rFonts w:ascii="Calibri" w:eastAsia="Times New Roman" w:hAnsi="Calibri" w:cs="Calibri"/>
                <w:color w:val="000000"/>
                <w:lang w:val="en-GB" w:eastAsia="en-GB" w:bidi="ne-NP"/>
              </w:rPr>
              <w:t>6.74</w:t>
            </w:r>
          </w:p>
        </w:tc>
      </w:tr>
      <w:tr w:rsidR="000A3EB5" w14:paraId="0B9F17CE" w14:textId="77777777" w:rsidTr="00737AB2">
        <w:tc>
          <w:tcPr>
            <w:tcW w:w="3142" w:type="dxa"/>
            <w:tcMar>
              <w:top w:w="40" w:type="dxa"/>
              <w:left w:w="100" w:type="dxa"/>
              <w:bottom w:w="40" w:type="dxa"/>
              <w:right w:w="100" w:type="dxa"/>
            </w:tcMar>
          </w:tcPr>
          <w:p w14:paraId="33705750" w14:textId="77777777" w:rsidR="000A3EB5" w:rsidRDefault="000A3EB5" w:rsidP="00737AB2">
            <w:r>
              <w:rPr>
                <w:rFonts w:ascii="Calibri" w:hAnsi="Calibri" w:cs="Calibri"/>
                <w:b/>
                <w:bCs/>
                <w:color w:val="000000"/>
              </w:rPr>
              <w:t>Total</w:t>
            </w:r>
          </w:p>
        </w:tc>
        <w:tc>
          <w:tcPr>
            <w:tcW w:w="2749" w:type="dxa"/>
            <w:tcMar>
              <w:top w:w="40" w:type="dxa"/>
              <w:left w:w="100" w:type="dxa"/>
              <w:bottom w:w="40" w:type="dxa"/>
              <w:right w:w="100" w:type="dxa"/>
            </w:tcMar>
            <w:vAlign w:val="bottom"/>
          </w:tcPr>
          <w:p w14:paraId="77D26A08" w14:textId="77777777" w:rsidR="000A3EB5" w:rsidRDefault="000A3EB5" w:rsidP="00737AB2">
            <w:pPr>
              <w:jc w:val="center"/>
            </w:pPr>
            <w:r w:rsidRPr="00472FD6">
              <w:rPr>
                <w:rFonts w:ascii="Calibri" w:eastAsia="Times New Roman" w:hAnsi="Calibri" w:cs="Calibri"/>
                <w:color w:val="000000"/>
                <w:lang w:val="en-GB" w:eastAsia="en-GB" w:bidi="ne-NP"/>
              </w:rPr>
              <w:t>89</w:t>
            </w:r>
          </w:p>
        </w:tc>
        <w:tc>
          <w:tcPr>
            <w:tcW w:w="2749" w:type="dxa"/>
            <w:tcMar>
              <w:top w:w="40" w:type="dxa"/>
              <w:left w:w="100" w:type="dxa"/>
              <w:bottom w:w="40" w:type="dxa"/>
              <w:right w:w="100" w:type="dxa"/>
            </w:tcMar>
            <w:vAlign w:val="bottom"/>
          </w:tcPr>
          <w:p w14:paraId="5E3AAA2B" w14:textId="77777777" w:rsidR="000A3EB5" w:rsidRDefault="000A3EB5" w:rsidP="00737AB2">
            <w:pPr>
              <w:jc w:val="center"/>
            </w:pPr>
            <w:r w:rsidRPr="00472FD6">
              <w:rPr>
                <w:rFonts w:ascii="Calibri" w:eastAsia="Times New Roman" w:hAnsi="Calibri" w:cs="Calibri"/>
                <w:color w:val="000000"/>
                <w:lang w:val="en-GB" w:eastAsia="en-GB" w:bidi="ne-NP"/>
              </w:rPr>
              <w:t>100</w:t>
            </w:r>
          </w:p>
        </w:tc>
      </w:tr>
    </w:tbl>
    <w:p w14:paraId="7160E7B0" w14:textId="77777777" w:rsidR="000A3EB5" w:rsidRDefault="000A3EB5" w:rsidP="000A3EB5">
      <w:pPr>
        <w:pStyle w:val="BodyText"/>
        <w:spacing w:before="60" w:line="240" w:lineRule="auto"/>
        <w:jc w:val="left"/>
      </w:pPr>
      <w:r>
        <w:rPr>
          <w:i/>
          <w:iCs/>
          <w:sz w:val="20"/>
          <w:szCs w:val="20"/>
        </w:rPr>
        <w:t>Source: Field Survey, 2025.</w:t>
      </w:r>
    </w:p>
    <w:p w14:paraId="198A1A61" w14:textId="77777777" w:rsidR="000A3EB5" w:rsidRDefault="000A3EB5" w:rsidP="000A3EB5">
      <w:pPr>
        <w:pStyle w:val="BodyText"/>
      </w:pPr>
      <w:r>
        <w:t>Table No. 4.1.5 shows that more than half of the migrant households, 53.9 percent, rely on piped water as their main source of drinking water, while 39.3 percent depend on boring (tube-well) and 6.7 percent depend on well water. All 89 migrant households reported access to at least one of these sources, confirming that water is not a scarce resource for migrant households in the study area. The considerable share relying on boring (39.3%) is consistent with the pattern noted above, whereby households use boring primarily to meet additional water requirements such as construction and irrigation, rather than because piped drinking water is unavailable to them.</w:t>
      </w:r>
    </w:p>
    <w:p w14:paraId="7DBA5EE2" w14:textId="77777777" w:rsidR="00472FD6" w:rsidRDefault="00472FD6" w:rsidP="00325AB6">
      <w:pPr>
        <w:pStyle w:val="ListParagraph"/>
        <w:spacing w:line="360" w:lineRule="auto"/>
        <w:ind w:left="1800"/>
        <w:rPr>
          <w:rFonts w:ascii="Times New Roman" w:hAnsi="Times New Roman" w:cs="Times New Roman"/>
          <w:b/>
          <w:bCs/>
        </w:rPr>
      </w:pPr>
    </w:p>
    <w:p w14:paraId="17863393" w14:textId="5CBF2F44" w:rsidR="000F52B7" w:rsidRPr="000A3EB5" w:rsidRDefault="002E3AE1" w:rsidP="004A1F0E">
      <w:pPr>
        <w:spacing w:line="360" w:lineRule="auto"/>
        <w:jc w:val="center"/>
        <w:rPr>
          <w:rFonts w:ascii="Times New Roman" w:hAnsi="Times New Roman" w:cs="Times New Roman"/>
        </w:rPr>
      </w:pPr>
      <w:r>
        <w:rPr>
          <w:noProof/>
        </w:rPr>
        <w:drawing>
          <wp:inline distT="0" distB="0" distL="0" distR="0" wp14:anchorId="7F028166" wp14:editId="72062CE4">
            <wp:extent cx="4444409" cy="2402958"/>
            <wp:effectExtent l="0" t="0" r="13335" b="16510"/>
            <wp:docPr id="1912184368" name="Chart 1">
              <a:extLst xmlns:a="http://schemas.openxmlformats.org/drawingml/2006/main">
                <a:ext uri="{FF2B5EF4-FFF2-40B4-BE49-F238E27FC236}">
                  <a16:creationId xmlns:a16="http://schemas.microsoft.com/office/drawing/2014/main" id="{BBE0CE10-00BA-C677-EBE8-7A4E78C2C4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88D9812" w14:textId="1F0C330E" w:rsidR="000A3EB5" w:rsidRPr="000A3EB5" w:rsidRDefault="000A3EB5">
      <w:pPr>
        <w:pStyle w:val="Heading2"/>
        <w:numPr>
          <w:ilvl w:val="1"/>
          <w:numId w:val="2"/>
        </w:numPr>
        <w:ind w:left="360"/>
      </w:pPr>
      <w:r>
        <w:lastRenderedPageBreak/>
        <w:t xml:space="preserve"> </w:t>
      </w:r>
      <w:bookmarkStart w:id="32" w:name="_Toc241952576"/>
      <w:r w:rsidR="0023746F" w:rsidRPr="000A3EB5">
        <w:t>Demographic Characteristics</w:t>
      </w:r>
      <w:bookmarkEnd w:id="32"/>
      <w:r w:rsidR="0023746F" w:rsidRPr="000A3EB5">
        <w:t xml:space="preserve"> </w:t>
      </w:r>
    </w:p>
    <w:p w14:paraId="7463BB38" w14:textId="08864B74" w:rsidR="0023746F" w:rsidRPr="004A1F0E" w:rsidRDefault="0023746F">
      <w:pPr>
        <w:pStyle w:val="Heading3"/>
        <w:numPr>
          <w:ilvl w:val="2"/>
          <w:numId w:val="2"/>
        </w:numPr>
        <w:ind w:left="720"/>
      </w:pPr>
      <w:bookmarkStart w:id="33" w:name="_Toc241952577"/>
      <w:r w:rsidRPr="004A1F0E">
        <w:t>Age and Sex Composition of Migrants</w:t>
      </w:r>
      <w:bookmarkEnd w:id="33"/>
    </w:p>
    <w:p w14:paraId="4EA225AD" w14:textId="77777777" w:rsidR="004A1F0E" w:rsidRDefault="004A1F0E" w:rsidP="004A1F0E">
      <w:pPr>
        <w:pStyle w:val="BodyText"/>
        <w:spacing w:before="0" w:after="0"/>
      </w:pPr>
      <w:r>
        <w:t>Age and sex composition is one of the most important demographic parameters, as it has a direct bearing on the volume, direction and pattern of migration. It also provides a basis for assessing the potential workforce and dependency burden of the migrant population. Based on the responses obtained through the questionnaire survey, the distribution of the migrant population by five-year age group and sex is presented in the table below.</w:t>
      </w:r>
    </w:p>
    <w:p w14:paraId="5389B0B3" w14:textId="14EADCC7" w:rsidR="004A1F0E" w:rsidRDefault="004A1F0E" w:rsidP="004A1F0E">
      <w:pPr>
        <w:pStyle w:val="Caption"/>
        <w:keepNext/>
        <w:spacing w:before="240" w:after="120"/>
      </w:pPr>
      <w:r>
        <w:t>Table No. 4.2.1: Distribution of Migrant Population by Five-Year Age Group and Sex</w:t>
      </w:r>
    </w:p>
    <w:tbl>
      <w:tblPr>
        <w:tblW w:w="5000" w:type="pct"/>
        <w:tblLook w:val="04A0" w:firstRow="1" w:lastRow="0" w:firstColumn="1" w:lastColumn="0" w:noHBand="0" w:noVBand="1"/>
      </w:tblPr>
      <w:tblGrid>
        <w:gridCol w:w="987"/>
        <w:gridCol w:w="689"/>
        <w:gridCol w:w="1691"/>
        <w:gridCol w:w="893"/>
        <w:gridCol w:w="1692"/>
        <w:gridCol w:w="720"/>
        <w:gridCol w:w="1624"/>
      </w:tblGrid>
      <w:tr w:rsidR="0023746F" w:rsidRPr="0023746F" w14:paraId="58401EF9" w14:textId="77777777" w:rsidTr="004A1F0E">
        <w:trPr>
          <w:trHeight w:val="288"/>
        </w:trPr>
        <w:tc>
          <w:tcPr>
            <w:tcW w:w="594" w:type="pct"/>
            <w:vMerge w:val="restart"/>
            <w:tcBorders>
              <w:top w:val="single" w:sz="4" w:space="0" w:color="auto"/>
              <w:left w:val="single" w:sz="4" w:space="0" w:color="auto"/>
              <w:bottom w:val="single" w:sz="4" w:space="0" w:color="auto"/>
              <w:right w:val="single" w:sz="4" w:space="0" w:color="auto"/>
            </w:tcBorders>
            <w:vAlign w:val="center"/>
            <w:hideMark/>
          </w:tcPr>
          <w:p w14:paraId="74F38477" w14:textId="77777777" w:rsidR="0023746F" w:rsidRPr="0023746F" w:rsidRDefault="0023746F" w:rsidP="0023746F">
            <w:pPr>
              <w:spacing w:after="0" w:line="240" w:lineRule="auto"/>
              <w:jc w:val="center"/>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Age Group</w:t>
            </w:r>
          </w:p>
        </w:tc>
        <w:tc>
          <w:tcPr>
            <w:tcW w:w="2992" w:type="pct"/>
            <w:gridSpan w:val="4"/>
            <w:tcBorders>
              <w:top w:val="single" w:sz="4" w:space="0" w:color="auto"/>
              <w:left w:val="nil"/>
              <w:bottom w:val="single" w:sz="4" w:space="0" w:color="auto"/>
              <w:right w:val="single" w:sz="4" w:space="0" w:color="auto"/>
            </w:tcBorders>
            <w:noWrap/>
            <w:vAlign w:val="bottom"/>
            <w:hideMark/>
          </w:tcPr>
          <w:p w14:paraId="3D2DAEFC" w14:textId="77777777" w:rsidR="0023746F" w:rsidRPr="0023746F" w:rsidRDefault="0023746F" w:rsidP="0023746F">
            <w:pPr>
              <w:spacing w:after="0" w:line="240" w:lineRule="auto"/>
              <w:jc w:val="center"/>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Sex of the Migrants</w:t>
            </w:r>
          </w:p>
        </w:tc>
        <w:tc>
          <w:tcPr>
            <w:tcW w:w="434" w:type="pct"/>
            <w:vMerge w:val="restart"/>
            <w:tcBorders>
              <w:top w:val="single" w:sz="4" w:space="0" w:color="auto"/>
              <w:left w:val="single" w:sz="4" w:space="0" w:color="auto"/>
              <w:bottom w:val="single" w:sz="4" w:space="0" w:color="auto"/>
              <w:right w:val="single" w:sz="4" w:space="0" w:color="auto"/>
            </w:tcBorders>
            <w:noWrap/>
            <w:vAlign w:val="center"/>
            <w:hideMark/>
          </w:tcPr>
          <w:p w14:paraId="1C9EC6CD" w14:textId="77777777" w:rsidR="0023746F" w:rsidRPr="0023746F" w:rsidRDefault="0023746F" w:rsidP="0023746F">
            <w:pPr>
              <w:spacing w:after="0" w:line="240" w:lineRule="auto"/>
              <w:jc w:val="center"/>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Total</w:t>
            </w:r>
          </w:p>
        </w:tc>
        <w:tc>
          <w:tcPr>
            <w:tcW w:w="979" w:type="pct"/>
            <w:vMerge w:val="restart"/>
            <w:tcBorders>
              <w:top w:val="single" w:sz="4" w:space="0" w:color="auto"/>
              <w:left w:val="single" w:sz="4" w:space="0" w:color="auto"/>
              <w:bottom w:val="single" w:sz="4" w:space="0" w:color="auto"/>
              <w:right w:val="single" w:sz="4" w:space="0" w:color="auto"/>
            </w:tcBorders>
            <w:noWrap/>
            <w:vAlign w:val="center"/>
            <w:hideMark/>
          </w:tcPr>
          <w:p w14:paraId="123D645E" w14:textId="77777777" w:rsidR="0023746F" w:rsidRPr="0023746F" w:rsidRDefault="0023746F" w:rsidP="0023746F">
            <w:pPr>
              <w:spacing w:after="0" w:line="240" w:lineRule="auto"/>
              <w:jc w:val="center"/>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Percentage (%)</w:t>
            </w:r>
          </w:p>
        </w:tc>
      </w:tr>
      <w:tr w:rsidR="0023746F" w:rsidRPr="0023746F" w14:paraId="54531C65" w14:textId="77777777" w:rsidTr="004A1F0E">
        <w:trPr>
          <w:trHeight w:val="288"/>
        </w:trPr>
        <w:tc>
          <w:tcPr>
            <w:tcW w:w="594" w:type="pct"/>
            <w:vMerge/>
            <w:tcBorders>
              <w:top w:val="single" w:sz="4" w:space="0" w:color="auto"/>
              <w:left w:val="single" w:sz="4" w:space="0" w:color="auto"/>
              <w:bottom w:val="single" w:sz="4" w:space="0" w:color="auto"/>
              <w:right w:val="single" w:sz="4" w:space="0" w:color="auto"/>
            </w:tcBorders>
            <w:vAlign w:val="center"/>
            <w:hideMark/>
          </w:tcPr>
          <w:p w14:paraId="2EF11278"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p>
        </w:tc>
        <w:tc>
          <w:tcPr>
            <w:tcW w:w="415" w:type="pct"/>
            <w:tcBorders>
              <w:top w:val="nil"/>
              <w:left w:val="nil"/>
              <w:bottom w:val="single" w:sz="4" w:space="0" w:color="auto"/>
              <w:right w:val="single" w:sz="4" w:space="0" w:color="auto"/>
            </w:tcBorders>
            <w:noWrap/>
            <w:vAlign w:val="bottom"/>
            <w:hideMark/>
          </w:tcPr>
          <w:p w14:paraId="715E6187"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Male</w:t>
            </w:r>
          </w:p>
        </w:tc>
        <w:tc>
          <w:tcPr>
            <w:tcW w:w="1019" w:type="pct"/>
            <w:tcBorders>
              <w:top w:val="nil"/>
              <w:left w:val="nil"/>
              <w:bottom w:val="single" w:sz="4" w:space="0" w:color="auto"/>
              <w:right w:val="single" w:sz="4" w:space="0" w:color="auto"/>
            </w:tcBorders>
            <w:noWrap/>
            <w:vAlign w:val="bottom"/>
            <w:hideMark/>
          </w:tcPr>
          <w:p w14:paraId="4CD07360"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Percentage (%)</w:t>
            </w:r>
          </w:p>
        </w:tc>
        <w:tc>
          <w:tcPr>
            <w:tcW w:w="538" w:type="pct"/>
            <w:tcBorders>
              <w:top w:val="nil"/>
              <w:left w:val="nil"/>
              <w:bottom w:val="single" w:sz="4" w:space="0" w:color="auto"/>
              <w:right w:val="single" w:sz="4" w:space="0" w:color="auto"/>
            </w:tcBorders>
            <w:noWrap/>
            <w:vAlign w:val="bottom"/>
            <w:hideMark/>
          </w:tcPr>
          <w:p w14:paraId="73E7031D"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Female</w:t>
            </w:r>
          </w:p>
        </w:tc>
        <w:tc>
          <w:tcPr>
            <w:tcW w:w="1020" w:type="pct"/>
            <w:tcBorders>
              <w:top w:val="nil"/>
              <w:left w:val="nil"/>
              <w:bottom w:val="single" w:sz="4" w:space="0" w:color="auto"/>
              <w:right w:val="single" w:sz="4" w:space="0" w:color="auto"/>
            </w:tcBorders>
            <w:noWrap/>
            <w:vAlign w:val="bottom"/>
            <w:hideMark/>
          </w:tcPr>
          <w:p w14:paraId="006F5631"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Percentage (%)</w:t>
            </w:r>
          </w:p>
        </w:tc>
        <w:tc>
          <w:tcPr>
            <w:tcW w:w="434" w:type="pct"/>
            <w:vMerge/>
            <w:tcBorders>
              <w:top w:val="single" w:sz="4" w:space="0" w:color="auto"/>
              <w:left w:val="single" w:sz="4" w:space="0" w:color="auto"/>
              <w:bottom w:val="single" w:sz="4" w:space="0" w:color="auto"/>
              <w:right w:val="single" w:sz="4" w:space="0" w:color="auto"/>
            </w:tcBorders>
            <w:vAlign w:val="center"/>
            <w:hideMark/>
          </w:tcPr>
          <w:p w14:paraId="4A4A4395"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p>
        </w:tc>
        <w:tc>
          <w:tcPr>
            <w:tcW w:w="979" w:type="pct"/>
            <w:vMerge/>
            <w:tcBorders>
              <w:top w:val="single" w:sz="4" w:space="0" w:color="auto"/>
              <w:left w:val="single" w:sz="4" w:space="0" w:color="auto"/>
              <w:bottom w:val="single" w:sz="4" w:space="0" w:color="auto"/>
              <w:right w:val="single" w:sz="4" w:space="0" w:color="auto"/>
            </w:tcBorders>
            <w:vAlign w:val="center"/>
            <w:hideMark/>
          </w:tcPr>
          <w:p w14:paraId="1E0F844C"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p>
        </w:tc>
      </w:tr>
      <w:tr w:rsidR="0023746F" w:rsidRPr="0023746F" w14:paraId="702DF1D4"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13751ECB"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0-4</w:t>
            </w:r>
          </w:p>
        </w:tc>
        <w:tc>
          <w:tcPr>
            <w:tcW w:w="415" w:type="pct"/>
            <w:tcBorders>
              <w:top w:val="nil"/>
              <w:left w:val="nil"/>
              <w:bottom w:val="single" w:sz="4" w:space="0" w:color="auto"/>
              <w:right w:val="single" w:sz="4" w:space="0" w:color="auto"/>
            </w:tcBorders>
            <w:noWrap/>
            <w:vAlign w:val="bottom"/>
            <w:hideMark/>
          </w:tcPr>
          <w:p w14:paraId="0F2B0BE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w:t>
            </w:r>
          </w:p>
        </w:tc>
        <w:tc>
          <w:tcPr>
            <w:tcW w:w="1019" w:type="pct"/>
            <w:tcBorders>
              <w:top w:val="nil"/>
              <w:left w:val="nil"/>
              <w:bottom w:val="single" w:sz="4" w:space="0" w:color="auto"/>
              <w:right w:val="single" w:sz="4" w:space="0" w:color="auto"/>
            </w:tcBorders>
            <w:noWrap/>
            <w:vAlign w:val="bottom"/>
            <w:hideMark/>
          </w:tcPr>
          <w:p w14:paraId="017401D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3.31</w:t>
            </w:r>
          </w:p>
        </w:tc>
        <w:tc>
          <w:tcPr>
            <w:tcW w:w="538" w:type="pct"/>
            <w:tcBorders>
              <w:top w:val="nil"/>
              <w:left w:val="nil"/>
              <w:bottom w:val="single" w:sz="4" w:space="0" w:color="auto"/>
              <w:right w:val="single" w:sz="4" w:space="0" w:color="auto"/>
            </w:tcBorders>
            <w:noWrap/>
            <w:vAlign w:val="bottom"/>
            <w:hideMark/>
          </w:tcPr>
          <w:p w14:paraId="5A788BE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w:t>
            </w:r>
          </w:p>
        </w:tc>
        <w:tc>
          <w:tcPr>
            <w:tcW w:w="1020" w:type="pct"/>
            <w:tcBorders>
              <w:top w:val="nil"/>
              <w:left w:val="nil"/>
              <w:bottom w:val="single" w:sz="4" w:space="0" w:color="auto"/>
              <w:right w:val="single" w:sz="4" w:space="0" w:color="auto"/>
            </w:tcBorders>
            <w:noWrap/>
            <w:vAlign w:val="bottom"/>
            <w:hideMark/>
          </w:tcPr>
          <w:p w14:paraId="5D9BBFC2"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2.44</w:t>
            </w:r>
          </w:p>
        </w:tc>
        <w:tc>
          <w:tcPr>
            <w:tcW w:w="434" w:type="pct"/>
            <w:tcBorders>
              <w:top w:val="nil"/>
              <w:left w:val="nil"/>
              <w:bottom w:val="single" w:sz="4" w:space="0" w:color="auto"/>
              <w:right w:val="single" w:sz="4" w:space="0" w:color="auto"/>
            </w:tcBorders>
            <w:noWrap/>
            <w:vAlign w:val="bottom"/>
            <w:hideMark/>
          </w:tcPr>
          <w:p w14:paraId="3B186C8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w:t>
            </w:r>
          </w:p>
        </w:tc>
        <w:tc>
          <w:tcPr>
            <w:tcW w:w="979" w:type="pct"/>
            <w:tcBorders>
              <w:top w:val="nil"/>
              <w:left w:val="nil"/>
              <w:bottom w:val="single" w:sz="4" w:space="0" w:color="auto"/>
              <w:right w:val="single" w:sz="4" w:space="0" w:color="auto"/>
            </w:tcBorders>
            <w:noWrap/>
            <w:vAlign w:val="bottom"/>
            <w:hideMark/>
          </w:tcPr>
          <w:p w14:paraId="3308B5A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2.90</w:t>
            </w:r>
          </w:p>
        </w:tc>
      </w:tr>
      <w:tr w:rsidR="0023746F" w:rsidRPr="0023746F" w14:paraId="5A60CEC3"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2DA33F43"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5-9</w:t>
            </w:r>
          </w:p>
        </w:tc>
        <w:tc>
          <w:tcPr>
            <w:tcW w:w="415" w:type="pct"/>
            <w:tcBorders>
              <w:top w:val="nil"/>
              <w:left w:val="nil"/>
              <w:bottom w:val="single" w:sz="4" w:space="0" w:color="auto"/>
              <w:right w:val="single" w:sz="4" w:space="0" w:color="auto"/>
            </w:tcBorders>
            <w:noWrap/>
            <w:vAlign w:val="bottom"/>
            <w:hideMark/>
          </w:tcPr>
          <w:p w14:paraId="6ABEC0E2"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w:t>
            </w:r>
          </w:p>
        </w:tc>
        <w:tc>
          <w:tcPr>
            <w:tcW w:w="1019" w:type="pct"/>
            <w:tcBorders>
              <w:top w:val="nil"/>
              <w:left w:val="nil"/>
              <w:bottom w:val="single" w:sz="4" w:space="0" w:color="auto"/>
              <w:right w:val="single" w:sz="4" w:space="0" w:color="auto"/>
            </w:tcBorders>
            <w:noWrap/>
            <w:vAlign w:val="bottom"/>
            <w:hideMark/>
          </w:tcPr>
          <w:p w14:paraId="32FA8C3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3.87</w:t>
            </w:r>
          </w:p>
        </w:tc>
        <w:tc>
          <w:tcPr>
            <w:tcW w:w="538" w:type="pct"/>
            <w:tcBorders>
              <w:top w:val="nil"/>
              <w:left w:val="nil"/>
              <w:bottom w:val="single" w:sz="4" w:space="0" w:color="auto"/>
              <w:right w:val="single" w:sz="4" w:space="0" w:color="auto"/>
            </w:tcBorders>
            <w:noWrap/>
            <w:vAlign w:val="bottom"/>
            <w:hideMark/>
          </w:tcPr>
          <w:p w14:paraId="50E3272D"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w:t>
            </w:r>
          </w:p>
        </w:tc>
        <w:tc>
          <w:tcPr>
            <w:tcW w:w="1020" w:type="pct"/>
            <w:tcBorders>
              <w:top w:val="nil"/>
              <w:left w:val="nil"/>
              <w:bottom w:val="single" w:sz="4" w:space="0" w:color="auto"/>
              <w:right w:val="single" w:sz="4" w:space="0" w:color="auto"/>
            </w:tcBorders>
            <w:noWrap/>
            <w:vAlign w:val="bottom"/>
            <w:hideMark/>
          </w:tcPr>
          <w:p w14:paraId="3562BE78"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2.44</w:t>
            </w:r>
          </w:p>
        </w:tc>
        <w:tc>
          <w:tcPr>
            <w:tcW w:w="434" w:type="pct"/>
            <w:tcBorders>
              <w:top w:val="nil"/>
              <w:left w:val="nil"/>
              <w:bottom w:val="single" w:sz="4" w:space="0" w:color="auto"/>
              <w:right w:val="single" w:sz="4" w:space="0" w:color="auto"/>
            </w:tcBorders>
            <w:noWrap/>
            <w:vAlign w:val="bottom"/>
            <w:hideMark/>
          </w:tcPr>
          <w:p w14:paraId="2831C242"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11</w:t>
            </w:r>
          </w:p>
        </w:tc>
        <w:tc>
          <w:tcPr>
            <w:tcW w:w="979" w:type="pct"/>
            <w:tcBorders>
              <w:top w:val="nil"/>
              <w:left w:val="nil"/>
              <w:bottom w:val="single" w:sz="4" w:space="0" w:color="auto"/>
              <w:right w:val="single" w:sz="4" w:space="0" w:color="auto"/>
            </w:tcBorders>
            <w:noWrap/>
            <w:vAlign w:val="bottom"/>
            <w:hideMark/>
          </w:tcPr>
          <w:p w14:paraId="17F62E7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3.19</w:t>
            </w:r>
          </w:p>
        </w:tc>
      </w:tr>
      <w:tr w:rsidR="0023746F" w:rsidRPr="0023746F" w14:paraId="5F303D7F"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4EE8F8A3"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10-14</w:t>
            </w:r>
          </w:p>
        </w:tc>
        <w:tc>
          <w:tcPr>
            <w:tcW w:w="415" w:type="pct"/>
            <w:tcBorders>
              <w:top w:val="nil"/>
              <w:left w:val="nil"/>
              <w:bottom w:val="single" w:sz="4" w:space="0" w:color="auto"/>
              <w:right w:val="single" w:sz="4" w:space="0" w:color="auto"/>
            </w:tcBorders>
            <w:noWrap/>
            <w:vAlign w:val="bottom"/>
            <w:hideMark/>
          </w:tcPr>
          <w:p w14:paraId="5A977156"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14</w:t>
            </w:r>
          </w:p>
        </w:tc>
        <w:tc>
          <w:tcPr>
            <w:tcW w:w="1019" w:type="pct"/>
            <w:tcBorders>
              <w:top w:val="nil"/>
              <w:left w:val="nil"/>
              <w:bottom w:val="single" w:sz="4" w:space="0" w:color="auto"/>
              <w:right w:val="single" w:sz="4" w:space="0" w:color="auto"/>
            </w:tcBorders>
            <w:noWrap/>
            <w:vAlign w:val="bottom"/>
            <w:hideMark/>
          </w:tcPr>
          <w:p w14:paraId="7EE3CE3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7.73</w:t>
            </w:r>
          </w:p>
        </w:tc>
        <w:tc>
          <w:tcPr>
            <w:tcW w:w="538" w:type="pct"/>
            <w:tcBorders>
              <w:top w:val="nil"/>
              <w:left w:val="nil"/>
              <w:bottom w:val="single" w:sz="4" w:space="0" w:color="auto"/>
              <w:right w:val="single" w:sz="4" w:space="0" w:color="auto"/>
            </w:tcBorders>
            <w:noWrap/>
            <w:vAlign w:val="bottom"/>
            <w:hideMark/>
          </w:tcPr>
          <w:p w14:paraId="046A723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11</w:t>
            </w:r>
          </w:p>
        </w:tc>
        <w:tc>
          <w:tcPr>
            <w:tcW w:w="1020" w:type="pct"/>
            <w:tcBorders>
              <w:top w:val="nil"/>
              <w:left w:val="nil"/>
              <w:bottom w:val="single" w:sz="4" w:space="0" w:color="auto"/>
              <w:right w:val="single" w:sz="4" w:space="0" w:color="auto"/>
            </w:tcBorders>
            <w:noWrap/>
            <w:vAlign w:val="bottom"/>
            <w:hideMark/>
          </w:tcPr>
          <w:p w14:paraId="02AB786D"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6.71</w:t>
            </w:r>
          </w:p>
        </w:tc>
        <w:tc>
          <w:tcPr>
            <w:tcW w:w="434" w:type="pct"/>
            <w:tcBorders>
              <w:top w:val="nil"/>
              <w:left w:val="nil"/>
              <w:bottom w:val="single" w:sz="4" w:space="0" w:color="auto"/>
              <w:right w:val="single" w:sz="4" w:space="0" w:color="auto"/>
            </w:tcBorders>
            <w:noWrap/>
            <w:vAlign w:val="bottom"/>
            <w:hideMark/>
          </w:tcPr>
          <w:p w14:paraId="0737B10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25</w:t>
            </w:r>
          </w:p>
        </w:tc>
        <w:tc>
          <w:tcPr>
            <w:tcW w:w="979" w:type="pct"/>
            <w:tcBorders>
              <w:top w:val="nil"/>
              <w:left w:val="nil"/>
              <w:bottom w:val="single" w:sz="4" w:space="0" w:color="auto"/>
              <w:right w:val="single" w:sz="4" w:space="0" w:color="auto"/>
            </w:tcBorders>
            <w:noWrap/>
            <w:vAlign w:val="bottom"/>
            <w:hideMark/>
          </w:tcPr>
          <w:p w14:paraId="7E8F6C0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7.25</w:t>
            </w:r>
          </w:p>
        </w:tc>
      </w:tr>
      <w:tr w:rsidR="0023746F" w:rsidRPr="0023746F" w14:paraId="57E6A01D"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58B41085"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15-19</w:t>
            </w:r>
          </w:p>
        </w:tc>
        <w:tc>
          <w:tcPr>
            <w:tcW w:w="415" w:type="pct"/>
            <w:tcBorders>
              <w:top w:val="nil"/>
              <w:left w:val="nil"/>
              <w:bottom w:val="single" w:sz="4" w:space="0" w:color="auto"/>
              <w:right w:val="single" w:sz="4" w:space="0" w:color="auto"/>
            </w:tcBorders>
            <w:noWrap/>
            <w:vAlign w:val="bottom"/>
            <w:hideMark/>
          </w:tcPr>
          <w:p w14:paraId="0EEAA0ED"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w:t>
            </w:r>
          </w:p>
        </w:tc>
        <w:tc>
          <w:tcPr>
            <w:tcW w:w="1019" w:type="pct"/>
            <w:tcBorders>
              <w:top w:val="nil"/>
              <w:left w:val="nil"/>
              <w:bottom w:val="single" w:sz="4" w:space="0" w:color="auto"/>
              <w:right w:val="single" w:sz="4" w:space="0" w:color="auto"/>
            </w:tcBorders>
            <w:noWrap/>
            <w:vAlign w:val="bottom"/>
            <w:hideMark/>
          </w:tcPr>
          <w:p w14:paraId="5A2C5912"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3.87</w:t>
            </w:r>
          </w:p>
        </w:tc>
        <w:tc>
          <w:tcPr>
            <w:tcW w:w="538" w:type="pct"/>
            <w:tcBorders>
              <w:top w:val="nil"/>
              <w:left w:val="nil"/>
              <w:bottom w:val="single" w:sz="4" w:space="0" w:color="auto"/>
              <w:right w:val="single" w:sz="4" w:space="0" w:color="auto"/>
            </w:tcBorders>
            <w:noWrap/>
            <w:vAlign w:val="bottom"/>
            <w:hideMark/>
          </w:tcPr>
          <w:p w14:paraId="7261F17C"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w:t>
            </w:r>
          </w:p>
        </w:tc>
        <w:tc>
          <w:tcPr>
            <w:tcW w:w="1020" w:type="pct"/>
            <w:tcBorders>
              <w:top w:val="nil"/>
              <w:left w:val="nil"/>
              <w:bottom w:val="single" w:sz="4" w:space="0" w:color="auto"/>
              <w:right w:val="single" w:sz="4" w:space="0" w:color="auto"/>
            </w:tcBorders>
            <w:noWrap/>
            <w:vAlign w:val="bottom"/>
            <w:hideMark/>
          </w:tcPr>
          <w:p w14:paraId="327A1C1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6.10</w:t>
            </w:r>
          </w:p>
        </w:tc>
        <w:tc>
          <w:tcPr>
            <w:tcW w:w="434" w:type="pct"/>
            <w:tcBorders>
              <w:top w:val="nil"/>
              <w:left w:val="nil"/>
              <w:bottom w:val="single" w:sz="4" w:space="0" w:color="auto"/>
              <w:right w:val="single" w:sz="4" w:space="0" w:color="auto"/>
            </w:tcBorders>
            <w:noWrap/>
            <w:vAlign w:val="bottom"/>
            <w:hideMark/>
          </w:tcPr>
          <w:p w14:paraId="11950D9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17</w:t>
            </w:r>
          </w:p>
        </w:tc>
        <w:tc>
          <w:tcPr>
            <w:tcW w:w="979" w:type="pct"/>
            <w:tcBorders>
              <w:top w:val="nil"/>
              <w:left w:val="nil"/>
              <w:bottom w:val="single" w:sz="4" w:space="0" w:color="auto"/>
              <w:right w:val="single" w:sz="4" w:space="0" w:color="auto"/>
            </w:tcBorders>
            <w:noWrap/>
            <w:vAlign w:val="bottom"/>
            <w:hideMark/>
          </w:tcPr>
          <w:p w14:paraId="1E37A5F6"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4.93</w:t>
            </w:r>
          </w:p>
        </w:tc>
      </w:tr>
      <w:tr w:rsidR="0023746F" w:rsidRPr="0023746F" w14:paraId="63D60DAF"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459958E5"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20-24</w:t>
            </w:r>
          </w:p>
        </w:tc>
        <w:tc>
          <w:tcPr>
            <w:tcW w:w="415" w:type="pct"/>
            <w:tcBorders>
              <w:top w:val="nil"/>
              <w:left w:val="nil"/>
              <w:bottom w:val="single" w:sz="4" w:space="0" w:color="auto"/>
              <w:right w:val="single" w:sz="4" w:space="0" w:color="auto"/>
            </w:tcBorders>
            <w:noWrap/>
            <w:vAlign w:val="bottom"/>
            <w:hideMark/>
          </w:tcPr>
          <w:p w14:paraId="26F4134C"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20</w:t>
            </w:r>
          </w:p>
        </w:tc>
        <w:tc>
          <w:tcPr>
            <w:tcW w:w="1019" w:type="pct"/>
            <w:tcBorders>
              <w:top w:val="nil"/>
              <w:left w:val="nil"/>
              <w:bottom w:val="single" w:sz="4" w:space="0" w:color="auto"/>
              <w:right w:val="single" w:sz="4" w:space="0" w:color="auto"/>
            </w:tcBorders>
            <w:noWrap/>
            <w:vAlign w:val="bottom"/>
            <w:hideMark/>
          </w:tcPr>
          <w:p w14:paraId="7C9516BC"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11.05</w:t>
            </w:r>
          </w:p>
        </w:tc>
        <w:tc>
          <w:tcPr>
            <w:tcW w:w="538" w:type="pct"/>
            <w:tcBorders>
              <w:top w:val="nil"/>
              <w:left w:val="nil"/>
              <w:bottom w:val="single" w:sz="4" w:space="0" w:color="auto"/>
              <w:right w:val="single" w:sz="4" w:space="0" w:color="auto"/>
            </w:tcBorders>
            <w:noWrap/>
            <w:vAlign w:val="bottom"/>
            <w:hideMark/>
          </w:tcPr>
          <w:p w14:paraId="7E96191D"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13</w:t>
            </w:r>
          </w:p>
        </w:tc>
        <w:tc>
          <w:tcPr>
            <w:tcW w:w="1020" w:type="pct"/>
            <w:tcBorders>
              <w:top w:val="nil"/>
              <w:left w:val="nil"/>
              <w:bottom w:val="single" w:sz="4" w:space="0" w:color="auto"/>
              <w:right w:val="single" w:sz="4" w:space="0" w:color="auto"/>
            </w:tcBorders>
            <w:noWrap/>
            <w:vAlign w:val="bottom"/>
            <w:hideMark/>
          </w:tcPr>
          <w:p w14:paraId="5F4E604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7.93</w:t>
            </w:r>
          </w:p>
        </w:tc>
        <w:tc>
          <w:tcPr>
            <w:tcW w:w="434" w:type="pct"/>
            <w:tcBorders>
              <w:top w:val="nil"/>
              <w:left w:val="nil"/>
              <w:bottom w:val="single" w:sz="4" w:space="0" w:color="auto"/>
              <w:right w:val="single" w:sz="4" w:space="0" w:color="auto"/>
            </w:tcBorders>
            <w:noWrap/>
            <w:vAlign w:val="bottom"/>
            <w:hideMark/>
          </w:tcPr>
          <w:p w14:paraId="5CCF54A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33</w:t>
            </w:r>
          </w:p>
        </w:tc>
        <w:tc>
          <w:tcPr>
            <w:tcW w:w="979" w:type="pct"/>
            <w:tcBorders>
              <w:top w:val="nil"/>
              <w:left w:val="nil"/>
              <w:bottom w:val="single" w:sz="4" w:space="0" w:color="auto"/>
              <w:right w:val="single" w:sz="4" w:space="0" w:color="auto"/>
            </w:tcBorders>
            <w:noWrap/>
            <w:vAlign w:val="bottom"/>
            <w:hideMark/>
          </w:tcPr>
          <w:p w14:paraId="18F0AAD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9.57</w:t>
            </w:r>
          </w:p>
        </w:tc>
      </w:tr>
      <w:tr w:rsidR="0023746F" w:rsidRPr="0023746F" w14:paraId="27ED1291"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25D7D2C9"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25-29</w:t>
            </w:r>
          </w:p>
        </w:tc>
        <w:tc>
          <w:tcPr>
            <w:tcW w:w="415" w:type="pct"/>
            <w:tcBorders>
              <w:top w:val="nil"/>
              <w:left w:val="nil"/>
              <w:bottom w:val="single" w:sz="4" w:space="0" w:color="auto"/>
              <w:right w:val="single" w:sz="4" w:space="0" w:color="auto"/>
            </w:tcBorders>
            <w:noWrap/>
            <w:vAlign w:val="bottom"/>
            <w:hideMark/>
          </w:tcPr>
          <w:p w14:paraId="63BE252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15</w:t>
            </w:r>
          </w:p>
        </w:tc>
        <w:tc>
          <w:tcPr>
            <w:tcW w:w="1019" w:type="pct"/>
            <w:tcBorders>
              <w:top w:val="nil"/>
              <w:left w:val="nil"/>
              <w:bottom w:val="single" w:sz="4" w:space="0" w:color="auto"/>
              <w:right w:val="single" w:sz="4" w:space="0" w:color="auto"/>
            </w:tcBorders>
            <w:noWrap/>
            <w:vAlign w:val="bottom"/>
            <w:hideMark/>
          </w:tcPr>
          <w:p w14:paraId="10A576C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8.29</w:t>
            </w:r>
          </w:p>
        </w:tc>
        <w:tc>
          <w:tcPr>
            <w:tcW w:w="538" w:type="pct"/>
            <w:tcBorders>
              <w:top w:val="nil"/>
              <w:left w:val="nil"/>
              <w:bottom w:val="single" w:sz="4" w:space="0" w:color="auto"/>
              <w:right w:val="single" w:sz="4" w:space="0" w:color="auto"/>
            </w:tcBorders>
            <w:noWrap/>
            <w:vAlign w:val="bottom"/>
            <w:hideMark/>
          </w:tcPr>
          <w:p w14:paraId="36CBAAE8"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15</w:t>
            </w:r>
          </w:p>
        </w:tc>
        <w:tc>
          <w:tcPr>
            <w:tcW w:w="1020" w:type="pct"/>
            <w:tcBorders>
              <w:top w:val="nil"/>
              <w:left w:val="nil"/>
              <w:bottom w:val="single" w:sz="4" w:space="0" w:color="auto"/>
              <w:right w:val="single" w:sz="4" w:space="0" w:color="auto"/>
            </w:tcBorders>
            <w:noWrap/>
            <w:vAlign w:val="bottom"/>
            <w:hideMark/>
          </w:tcPr>
          <w:p w14:paraId="3E68599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9.15</w:t>
            </w:r>
          </w:p>
        </w:tc>
        <w:tc>
          <w:tcPr>
            <w:tcW w:w="434" w:type="pct"/>
            <w:tcBorders>
              <w:top w:val="nil"/>
              <w:left w:val="nil"/>
              <w:bottom w:val="single" w:sz="4" w:space="0" w:color="auto"/>
              <w:right w:val="single" w:sz="4" w:space="0" w:color="auto"/>
            </w:tcBorders>
            <w:noWrap/>
            <w:vAlign w:val="bottom"/>
            <w:hideMark/>
          </w:tcPr>
          <w:p w14:paraId="4442422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30</w:t>
            </w:r>
          </w:p>
        </w:tc>
        <w:tc>
          <w:tcPr>
            <w:tcW w:w="979" w:type="pct"/>
            <w:tcBorders>
              <w:top w:val="nil"/>
              <w:left w:val="nil"/>
              <w:bottom w:val="single" w:sz="4" w:space="0" w:color="auto"/>
              <w:right w:val="single" w:sz="4" w:space="0" w:color="auto"/>
            </w:tcBorders>
            <w:noWrap/>
            <w:vAlign w:val="bottom"/>
            <w:hideMark/>
          </w:tcPr>
          <w:p w14:paraId="3CF1EBB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8.70</w:t>
            </w:r>
          </w:p>
        </w:tc>
      </w:tr>
      <w:tr w:rsidR="0023746F" w:rsidRPr="0023746F" w14:paraId="5DF2B23A"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4CEE0FE7"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30-34</w:t>
            </w:r>
          </w:p>
        </w:tc>
        <w:tc>
          <w:tcPr>
            <w:tcW w:w="415" w:type="pct"/>
            <w:tcBorders>
              <w:top w:val="nil"/>
              <w:left w:val="nil"/>
              <w:bottom w:val="single" w:sz="4" w:space="0" w:color="auto"/>
              <w:right w:val="single" w:sz="4" w:space="0" w:color="auto"/>
            </w:tcBorders>
            <w:noWrap/>
            <w:vAlign w:val="bottom"/>
            <w:hideMark/>
          </w:tcPr>
          <w:p w14:paraId="63E4F8D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19</w:t>
            </w:r>
          </w:p>
        </w:tc>
        <w:tc>
          <w:tcPr>
            <w:tcW w:w="1019" w:type="pct"/>
            <w:tcBorders>
              <w:top w:val="nil"/>
              <w:left w:val="nil"/>
              <w:bottom w:val="single" w:sz="4" w:space="0" w:color="auto"/>
              <w:right w:val="single" w:sz="4" w:space="0" w:color="auto"/>
            </w:tcBorders>
            <w:noWrap/>
            <w:vAlign w:val="bottom"/>
            <w:hideMark/>
          </w:tcPr>
          <w:p w14:paraId="622B4DD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10.50</w:t>
            </w:r>
          </w:p>
        </w:tc>
        <w:tc>
          <w:tcPr>
            <w:tcW w:w="538" w:type="pct"/>
            <w:tcBorders>
              <w:top w:val="nil"/>
              <w:left w:val="nil"/>
              <w:bottom w:val="single" w:sz="4" w:space="0" w:color="auto"/>
              <w:right w:val="single" w:sz="4" w:space="0" w:color="auto"/>
            </w:tcBorders>
            <w:noWrap/>
            <w:vAlign w:val="bottom"/>
            <w:hideMark/>
          </w:tcPr>
          <w:p w14:paraId="3255DCA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17</w:t>
            </w:r>
          </w:p>
        </w:tc>
        <w:tc>
          <w:tcPr>
            <w:tcW w:w="1020" w:type="pct"/>
            <w:tcBorders>
              <w:top w:val="nil"/>
              <w:left w:val="nil"/>
              <w:bottom w:val="single" w:sz="4" w:space="0" w:color="auto"/>
              <w:right w:val="single" w:sz="4" w:space="0" w:color="auto"/>
            </w:tcBorders>
            <w:noWrap/>
            <w:vAlign w:val="bottom"/>
            <w:hideMark/>
          </w:tcPr>
          <w:p w14:paraId="22FE478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10.37</w:t>
            </w:r>
          </w:p>
        </w:tc>
        <w:tc>
          <w:tcPr>
            <w:tcW w:w="434" w:type="pct"/>
            <w:tcBorders>
              <w:top w:val="nil"/>
              <w:left w:val="nil"/>
              <w:bottom w:val="single" w:sz="4" w:space="0" w:color="auto"/>
              <w:right w:val="single" w:sz="4" w:space="0" w:color="auto"/>
            </w:tcBorders>
            <w:noWrap/>
            <w:vAlign w:val="bottom"/>
            <w:hideMark/>
          </w:tcPr>
          <w:p w14:paraId="100A2E7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36</w:t>
            </w:r>
          </w:p>
        </w:tc>
        <w:tc>
          <w:tcPr>
            <w:tcW w:w="979" w:type="pct"/>
            <w:tcBorders>
              <w:top w:val="nil"/>
              <w:left w:val="nil"/>
              <w:bottom w:val="single" w:sz="4" w:space="0" w:color="auto"/>
              <w:right w:val="single" w:sz="4" w:space="0" w:color="auto"/>
            </w:tcBorders>
            <w:noWrap/>
            <w:vAlign w:val="bottom"/>
            <w:hideMark/>
          </w:tcPr>
          <w:p w14:paraId="71A4E50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10.43</w:t>
            </w:r>
          </w:p>
        </w:tc>
      </w:tr>
      <w:tr w:rsidR="0023746F" w:rsidRPr="0023746F" w14:paraId="64C40D35"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42AC4AF0"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35-39</w:t>
            </w:r>
          </w:p>
        </w:tc>
        <w:tc>
          <w:tcPr>
            <w:tcW w:w="415" w:type="pct"/>
            <w:tcBorders>
              <w:top w:val="nil"/>
              <w:left w:val="nil"/>
              <w:bottom w:val="single" w:sz="4" w:space="0" w:color="auto"/>
              <w:right w:val="single" w:sz="4" w:space="0" w:color="auto"/>
            </w:tcBorders>
            <w:noWrap/>
            <w:vAlign w:val="bottom"/>
            <w:hideMark/>
          </w:tcPr>
          <w:p w14:paraId="66C3BA4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19" w:type="pct"/>
            <w:tcBorders>
              <w:top w:val="nil"/>
              <w:left w:val="nil"/>
              <w:bottom w:val="single" w:sz="4" w:space="0" w:color="auto"/>
              <w:right w:val="single" w:sz="4" w:space="0" w:color="auto"/>
            </w:tcBorders>
            <w:noWrap/>
            <w:vAlign w:val="bottom"/>
            <w:hideMark/>
          </w:tcPr>
          <w:p w14:paraId="7DCEB8A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6.63</w:t>
            </w:r>
          </w:p>
        </w:tc>
        <w:tc>
          <w:tcPr>
            <w:tcW w:w="538" w:type="pct"/>
            <w:tcBorders>
              <w:top w:val="nil"/>
              <w:left w:val="nil"/>
              <w:bottom w:val="single" w:sz="4" w:space="0" w:color="auto"/>
              <w:right w:val="single" w:sz="4" w:space="0" w:color="auto"/>
            </w:tcBorders>
            <w:noWrap/>
            <w:vAlign w:val="bottom"/>
            <w:hideMark/>
          </w:tcPr>
          <w:p w14:paraId="7E8F67C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17</w:t>
            </w:r>
          </w:p>
        </w:tc>
        <w:tc>
          <w:tcPr>
            <w:tcW w:w="1020" w:type="pct"/>
            <w:tcBorders>
              <w:top w:val="nil"/>
              <w:left w:val="nil"/>
              <w:bottom w:val="single" w:sz="4" w:space="0" w:color="auto"/>
              <w:right w:val="single" w:sz="4" w:space="0" w:color="auto"/>
            </w:tcBorders>
            <w:noWrap/>
            <w:vAlign w:val="bottom"/>
            <w:hideMark/>
          </w:tcPr>
          <w:p w14:paraId="5E8C968E"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10.37</w:t>
            </w:r>
          </w:p>
        </w:tc>
        <w:tc>
          <w:tcPr>
            <w:tcW w:w="434" w:type="pct"/>
            <w:tcBorders>
              <w:top w:val="nil"/>
              <w:left w:val="nil"/>
              <w:bottom w:val="single" w:sz="4" w:space="0" w:color="auto"/>
              <w:right w:val="single" w:sz="4" w:space="0" w:color="auto"/>
            </w:tcBorders>
            <w:noWrap/>
            <w:vAlign w:val="bottom"/>
            <w:hideMark/>
          </w:tcPr>
          <w:p w14:paraId="5278A30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29</w:t>
            </w:r>
          </w:p>
        </w:tc>
        <w:tc>
          <w:tcPr>
            <w:tcW w:w="979" w:type="pct"/>
            <w:tcBorders>
              <w:top w:val="nil"/>
              <w:left w:val="nil"/>
              <w:bottom w:val="single" w:sz="4" w:space="0" w:color="auto"/>
              <w:right w:val="single" w:sz="4" w:space="0" w:color="auto"/>
            </w:tcBorders>
            <w:noWrap/>
            <w:vAlign w:val="bottom"/>
            <w:hideMark/>
          </w:tcPr>
          <w:p w14:paraId="7912E40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8.41</w:t>
            </w:r>
          </w:p>
        </w:tc>
      </w:tr>
      <w:tr w:rsidR="0023746F" w:rsidRPr="0023746F" w14:paraId="6B4BFB0E"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503B8A89"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40-44</w:t>
            </w:r>
          </w:p>
        </w:tc>
        <w:tc>
          <w:tcPr>
            <w:tcW w:w="415" w:type="pct"/>
            <w:tcBorders>
              <w:top w:val="nil"/>
              <w:left w:val="nil"/>
              <w:bottom w:val="single" w:sz="4" w:space="0" w:color="auto"/>
              <w:right w:val="single" w:sz="4" w:space="0" w:color="auto"/>
            </w:tcBorders>
            <w:noWrap/>
            <w:vAlign w:val="bottom"/>
            <w:hideMark/>
          </w:tcPr>
          <w:p w14:paraId="173E934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19" w:type="pct"/>
            <w:tcBorders>
              <w:top w:val="nil"/>
              <w:left w:val="nil"/>
              <w:bottom w:val="single" w:sz="4" w:space="0" w:color="auto"/>
              <w:right w:val="single" w:sz="4" w:space="0" w:color="auto"/>
            </w:tcBorders>
            <w:noWrap/>
            <w:vAlign w:val="bottom"/>
            <w:hideMark/>
          </w:tcPr>
          <w:p w14:paraId="56A48E5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6.63</w:t>
            </w:r>
          </w:p>
        </w:tc>
        <w:tc>
          <w:tcPr>
            <w:tcW w:w="538" w:type="pct"/>
            <w:tcBorders>
              <w:top w:val="nil"/>
              <w:left w:val="nil"/>
              <w:bottom w:val="single" w:sz="4" w:space="0" w:color="auto"/>
              <w:right w:val="single" w:sz="4" w:space="0" w:color="auto"/>
            </w:tcBorders>
            <w:noWrap/>
            <w:vAlign w:val="bottom"/>
            <w:hideMark/>
          </w:tcPr>
          <w:p w14:paraId="01F4818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21</w:t>
            </w:r>
          </w:p>
        </w:tc>
        <w:tc>
          <w:tcPr>
            <w:tcW w:w="1020" w:type="pct"/>
            <w:tcBorders>
              <w:top w:val="nil"/>
              <w:left w:val="nil"/>
              <w:bottom w:val="single" w:sz="4" w:space="0" w:color="auto"/>
              <w:right w:val="single" w:sz="4" w:space="0" w:color="auto"/>
            </w:tcBorders>
            <w:noWrap/>
            <w:vAlign w:val="bottom"/>
            <w:hideMark/>
          </w:tcPr>
          <w:p w14:paraId="1C19280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12.80</w:t>
            </w:r>
          </w:p>
        </w:tc>
        <w:tc>
          <w:tcPr>
            <w:tcW w:w="434" w:type="pct"/>
            <w:tcBorders>
              <w:top w:val="nil"/>
              <w:left w:val="nil"/>
              <w:bottom w:val="single" w:sz="4" w:space="0" w:color="auto"/>
              <w:right w:val="single" w:sz="4" w:space="0" w:color="auto"/>
            </w:tcBorders>
            <w:noWrap/>
            <w:vAlign w:val="bottom"/>
            <w:hideMark/>
          </w:tcPr>
          <w:p w14:paraId="0C21592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33</w:t>
            </w:r>
          </w:p>
        </w:tc>
        <w:tc>
          <w:tcPr>
            <w:tcW w:w="979" w:type="pct"/>
            <w:tcBorders>
              <w:top w:val="nil"/>
              <w:left w:val="nil"/>
              <w:bottom w:val="single" w:sz="4" w:space="0" w:color="auto"/>
              <w:right w:val="single" w:sz="4" w:space="0" w:color="auto"/>
            </w:tcBorders>
            <w:noWrap/>
            <w:vAlign w:val="bottom"/>
            <w:hideMark/>
          </w:tcPr>
          <w:p w14:paraId="766712D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9.57</w:t>
            </w:r>
          </w:p>
        </w:tc>
      </w:tr>
      <w:tr w:rsidR="0023746F" w:rsidRPr="0023746F" w14:paraId="1B47D553"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5CEB46A3"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45-49</w:t>
            </w:r>
          </w:p>
        </w:tc>
        <w:tc>
          <w:tcPr>
            <w:tcW w:w="415" w:type="pct"/>
            <w:tcBorders>
              <w:top w:val="nil"/>
              <w:left w:val="nil"/>
              <w:bottom w:val="single" w:sz="4" w:space="0" w:color="auto"/>
              <w:right w:val="single" w:sz="4" w:space="0" w:color="auto"/>
            </w:tcBorders>
            <w:noWrap/>
            <w:vAlign w:val="bottom"/>
            <w:hideMark/>
          </w:tcPr>
          <w:p w14:paraId="4901D37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19</w:t>
            </w:r>
          </w:p>
        </w:tc>
        <w:tc>
          <w:tcPr>
            <w:tcW w:w="1019" w:type="pct"/>
            <w:tcBorders>
              <w:top w:val="nil"/>
              <w:left w:val="nil"/>
              <w:bottom w:val="single" w:sz="4" w:space="0" w:color="auto"/>
              <w:right w:val="single" w:sz="4" w:space="0" w:color="auto"/>
            </w:tcBorders>
            <w:noWrap/>
            <w:vAlign w:val="bottom"/>
            <w:hideMark/>
          </w:tcPr>
          <w:p w14:paraId="661AB74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10.50</w:t>
            </w:r>
          </w:p>
        </w:tc>
        <w:tc>
          <w:tcPr>
            <w:tcW w:w="538" w:type="pct"/>
            <w:tcBorders>
              <w:top w:val="nil"/>
              <w:left w:val="nil"/>
              <w:bottom w:val="single" w:sz="4" w:space="0" w:color="auto"/>
              <w:right w:val="single" w:sz="4" w:space="0" w:color="auto"/>
            </w:tcBorders>
            <w:noWrap/>
            <w:vAlign w:val="bottom"/>
            <w:hideMark/>
          </w:tcPr>
          <w:p w14:paraId="29F4FA7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w:t>
            </w:r>
          </w:p>
        </w:tc>
        <w:tc>
          <w:tcPr>
            <w:tcW w:w="1020" w:type="pct"/>
            <w:tcBorders>
              <w:top w:val="nil"/>
              <w:left w:val="nil"/>
              <w:bottom w:val="single" w:sz="4" w:space="0" w:color="auto"/>
              <w:right w:val="single" w:sz="4" w:space="0" w:color="auto"/>
            </w:tcBorders>
            <w:noWrap/>
            <w:vAlign w:val="bottom"/>
            <w:hideMark/>
          </w:tcPr>
          <w:p w14:paraId="3639E73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4.88</w:t>
            </w:r>
          </w:p>
        </w:tc>
        <w:tc>
          <w:tcPr>
            <w:tcW w:w="434" w:type="pct"/>
            <w:tcBorders>
              <w:top w:val="nil"/>
              <w:left w:val="nil"/>
              <w:bottom w:val="single" w:sz="4" w:space="0" w:color="auto"/>
              <w:right w:val="single" w:sz="4" w:space="0" w:color="auto"/>
            </w:tcBorders>
            <w:noWrap/>
            <w:vAlign w:val="bottom"/>
            <w:hideMark/>
          </w:tcPr>
          <w:p w14:paraId="666750F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27</w:t>
            </w:r>
          </w:p>
        </w:tc>
        <w:tc>
          <w:tcPr>
            <w:tcW w:w="979" w:type="pct"/>
            <w:tcBorders>
              <w:top w:val="nil"/>
              <w:left w:val="nil"/>
              <w:bottom w:val="single" w:sz="4" w:space="0" w:color="auto"/>
              <w:right w:val="single" w:sz="4" w:space="0" w:color="auto"/>
            </w:tcBorders>
            <w:noWrap/>
            <w:vAlign w:val="bottom"/>
            <w:hideMark/>
          </w:tcPr>
          <w:p w14:paraId="2498F6FC"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7.83</w:t>
            </w:r>
          </w:p>
        </w:tc>
      </w:tr>
      <w:tr w:rsidR="0023746F" w:rsidRPr="0023746F" w14:paraId="5C7E6463"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2DCF9856"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50-54</w:t>
            </w:r>
          </w:p>
        </w:tc>
        <w:tc>
          <w:tcPr>
            <w:tcW w:w="415" w:type="pct"/>
            <w:tcBorders>
              <w:top w:val="nil"/>
              <w:left w:val="nil"/>
              <w:bottom w:val="single" w:sz="4" w:space="0" w:color="auto"/>
              <w:right w:val="single" w:sz="4" w:space="0" w:color="auto"/>
            </w:tcBorders>
            <w:noWrap/>
            <w:vAlign w:val="bottom"/>
            <w:hideMark/>
          </w:tcPr>
          <w:p w14:paraId="1013E42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19" w:type="pct"/>
            <w:tcBorders>
              <w:top w:val="nil"/>
              <w:left w:val="nil"/>
              <w:bottom w:val="single" w:sz="4" w:space="0" w:color="auto"/>
              <w:right w:val="single" w:sz="4" w:space="0" w:color="auto"/>
            </w:tcBorders>
            <w:noWrap/>
            <w:vAlign w:val="bottom"/>
            <w:hideMark/>
          </w:tcPr>
          <w:p w14:paraId="6624558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6.63</w:t>
            </w:r>
          </w:p>
        </w:tc>
        <w:tc>
          <w:tcPr>
            <w:tcW w:w="538" w:type="pct"/>
            <w:tcBorders>
              <w:top w:val="nil"/>
              <w:left w:val="nil"/>
              <w:bottom w:val="single" w:sz="4" w:space="0" w:color="auto"/>
              <w:right w:val="single" w:sz="4" w:space="0" w:color="auto"/>
            </w:tcBorders>
            <w:noWrap/>
            <w:vAlign w:val="bottom"/>
            <w:hideMark/>
          </w:tcPr>
          <w:p w14:paraId="1AF2001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18</w:t>
            </w:r>
          </w:p>
        </w:tc>
        <w:tc>
          <w:tcPr>
            <w:tcW w:w="1020" w:type="pct"/>
            <w:tcBorders>
              <w:top w:val="nil"/>
              <w:left w:val="nil"/>
              <w:bottom w:val="single" w:sz="4" w:space="0" w:color="auto"/>
              <w:right w:val="single" w:sz="4" w:space="0" w:color="auto"/>
            </w:tcBorders>
            <w:noWrap/>
            <w:vAlign w:val="bottom"/>
            <w:hideMark/>
          </w:tcPr>
          <w:p w14:paraId="50F99F2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10.98</w:t>
            </w:r>
          </w:p>
        </w:tc>
        <w:tc>
          <w:tcPr>
            <w:tcW w:w="434" w:type="pct"/>
            <w:tcBorders>
              <w:top w:val="nil"/>
              <w:left w:val="nil"/>
              <w:bottom w:val="single" w:sz="4" w:space="0" w:color="auto"/>
              <w:right w:val="single" w:sz="4" w:space="0" w:color="auto"/>
            </w:tcBorders>
            <w:noWrap/>
            <w:vAlign w:val="bottom"/>
            <w:hideMark/>
          </w:tcPr>
          <w:p w14:paraId="135CB674"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30</w:t>
            </w:r>
          </w:p>
        </w:tc>
        <w:tc>
          <w:tcPr>
            <w:tcW w:w="979" w:type="pct"/>
            <w:tcBorders>
              <w:top w:val="nil"/>
              <w:left w:val="nil"/>
              <w:bottom w:val="single" w:sz="4" w:space="0" w:color="auto"/>
              <w:right w:val="single" w:sz="4" w:space="0" w:color="auto"/>
            </w:tcBorders>
            <w:noWrap/>
            <w:vAlign w:val="bottom"/>
            <w:hideMark/>
          </w:tcPr>
          <w:p w14:paraId="66D03497"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8.70</w:t>
            </w:r>
          </w:p>
        </w:tc>
      </w:tr>
      <w:tr w:rsidR="0023746F" w:rsidRPr="0023746F" w14:paraId="3746FDFD"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77DE1A81"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54-59</w:t>
            </w:r>
          </w:p>
        </w:tc>
        <w:tc>
          <w:tcPr>
            <w:tcW w:w="415" w:type="pct"/>
            <w:tcBorders>
              <w:top w:val="nil"/>
              <w:left w:val="nil"/>
              <w:bottom w:val="single" w:sz="4" w:space="0" w:color="auto"/>
              <w:right w:val="single" w:sz="4" w:space="0" w:color="auto"/>
            </w:tcBorders>
            <w:noWrap/>
            <w:vAlign w:val="bottom"/>
            <w:hideMark/>
          </w:tcPr>
          <w:p w14:paraId="1EABC05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16</w:t>
            </w:r>
          </w:p>
        </w:tc>
        <w:tc>
          <w:tcPr>
            <w:tcW w:w="1019" w:type="pct"/>
            <w:tcBorders>
              <w:top w:val="nil"/>
              <w:left w:val="nil"/>
              <w:bottom w:val="single" w:sz="4" w:space="0" w:color="auto"/>
              <w:right w:val="single" w:sz="4" w:space="0" w:color="auto"/>
            </w:tcBorders>
            <w:noWrap/>
            <w:vAlign w:val="bottom"/>
            <w:hideMark/>
          </w:tcPr>
          <w:p w14:paraId="3DFDF49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8.84</w:t>
            </w:r>
          </w:p>
        </w:tc>
        <w:tc>
          <w:tcPr>
            <w:tcW w:w="538" w:type="pct"/>
            <w:tcBorders>
              <w:top w:val="nil"/>
              <w:left w:val="nil"/>
              <w:bottom w:val="single" w:sz="4" w:space="0" w:color="auto"/>
              <w:right w:val="single" w:sz="4" w:space="0" w:color="auto"/>
            </w:tcBorders>
            <w:noWrap/>
            <w:vAlign w:val="bottom"/>
            <w:hideMark/>
          </w:tcPr>
          <w:p w14:paraId="529C0BE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20" w:type="pct"/>
            <w:tcBorders>
              <w:top w:val="nil"/>
              <w:left w:val="nil"/>
              <w:bottom w:val="single" w:sz="4" w:space="0" w:color="auto"/>
              <w:right w:val="single" w:sz="4" w:space="0" w:color="auto"/>
            </w:tcBorders>
            <w:noWrap/>
            <w:vAlign w:val="bottom"/>
            <w:hideMark/>
          </w:tcPr>
          <w:p w14:paraId="47829E93"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7.32</w:t>
            </w:r>
          </w:p>
        </w:tc>
        <w:tc>
          <w:tcPr>
            <w:tcW w:w="434" w:type="pct"/>
            <w:tcBorders>
              <w:top w:val="nil"/>
              <w:left w:val="nil"/>
              <w:bottom w:val="single" w:sz="4" w:space="0" w:color="auto"/>
              <w:right w:val="single" w:sz="4" w:space="0" w:color="auto"/>
            </w:tcBorders>
            <w:noWrap/>
            <w:vAlign w:val="bottom"/>
            <w:hideMark/>
          </w:tcPr>
          <w:p w14:paraId="790A439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28</w:t>
            </w:r>
          </w:p>
        </w:tc>
        <w:tc>
          <w:tcPr>
            <w:tcW w:w="979" w:type="pct"/>
            <w:tcBorders>
              <w:top w:val="nil"/>
              <w:left w:val="nil"/>
              <w:bottom w:val="single" w:sz="4" w:space="0" w:color="auto"/>
              <w:right w:val="single" w:sz="4" w:space="0" w:color="auto"/>
            </w:tcBorders>
            <w:noWrap/>
            <w:vAlign w:val="bottom"/>
            <w:hideMark/>
          </w:tcPr>
          <w:p w14:paraId="19CF0D8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8.12</w:t>
            </w:r>
          </w:p>
        </w:tc>
      </w:tr>
      <w:tr w:rsidR="0023746F" w:rsidRPr="0023746F" w14:paraId="79D619A1"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398A95BF"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60-64</w:t>
            </w:r>
          </w:p>
        </w:tc>
        <w:tc>
          <w:tcPr>
            <w:tcW w:w="415" w:type="pct"/>
            <w:tcBorders>
              <w:top w:val="nil"/>
              <w:left w:val="nil"/>
              <w:bottom w:val="single" w:sz="4" w:space="0" w:color="auto"/>
              <w:right w:val="single" w:sz="4" w:space="0" w:color="auto"/>
            </w:tcBorders>
            <w:noWrap/>
            <w:vAlign w:val="bottom"/>
            <w:hideMark/>
          </w:tcPr>
          <w:p w14:paraId="149F9B2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w:t>
            </w:r>
          </w:p>
        </w:tc>
        <w:tc>
          <w:tcPr>
            <w:tcW w:w="1019" w:type="pct"/>
            <w:tcBorders>
              <w:top w:val="nil"/>
              <w:left w:val="nil"/>
              <w:bottom w:val="single" w:sz="4" w:space="0" w:color="auto"/>
              <w:right w:val="single" w:sz="4" w:space="0" w:color="auto"/>
            </w:tcBorders>
            <w:noWrap/>
            <w:vAlign w:val="bottom"/>
            <w:hideMark/>
          </w:tcPr>
          <w:p w14:paraId="4A0EF33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5.52</w:t>
            </w:r>
          </w:p>
        </w:tc>
        <w:tc>
          <w:tcPr>
            <w:tcW w:w="538" w:type="pct"/>
            <w:tcBorders>
              <w:top w:val="nil"/>
              <w:left w:val="nil"/>
              <w:bottom w:val="single" w:sz="4" w:space="0" w:color="auto"/>
              <w:right w:val="single" w:sz="4" w:space="0" w:color="auto"/>
            </w:tcBorders>
            <w:noWrap/>
            <w:vAlign w:val="bottom"/>
            <w:hideMark/>
          </w:tcPr>
          <w:p w14:paraId="3A946D1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w:t>
            </w:r>
          </w:p>
        </w:tc>
        <w:tc>
          <w:tcPr>
            <w:tcW w:w="1020" w:type="pct"/>
            <w:tcBorders>
              <w:top w:val="nil"/>
              <w:left w:val="nil"/>
              <w:bottom w:val="single" w:sz="4" w:space="0" w:color="auto"/>
              <w:right w:val="single" w:sz="4" w:space="0" w:color="auto"/>
            </w:tcBorders>
            <w:noWrap/>
            <w:vAlign w:val="bottom"/>
            <w:hideMark/>
          </w:tcPr>
          <w:p w14:paraId="6B2A512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1.83</w:t>
            </w:r>
          </w:p>
        </w:tc>
        <w:tc>
          <w:tcPr>
            <w:tcW w:w="434" w:type="pct"/>
            <w:tcBorders>
              <w:top w:val="nil"/>
              <w:left w:val="nil"/>
              <w:bottom w:val="single" w:sz="4" w:space="0" w:color="auto"/>
              <w:right w:val="single" w:sz="4" w:space="0" w:color="auto"/>
            </w:tcBorders>
            <w:noWrap/>
            <w:vAlign w:val="bottom"/>
            <w:hideMark/>
          </w:tcPr>
          <w:p w14:paraId="5178A67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13</w:t>
            </w:r>
          </w:p>
        </w:tc>
        <w:tc>
          <w:tcPr>
            <w:tcW w:w="979" w:type="pct"/>
            <w:tcBorders>
              <w:top w:val="nil"/>
              <w:left w:val="nil"/>
              <w:bottom w:val="single" w:sz="4" w:space="0" w:color="auto"/>
              <w:right w:val="single" w:sz="4" w:space="0" w:color="auto"/>
            </w:tcBorders>
            <w:noWrap/>
            <w:vAlign w:val="bottom"/>
            <w:hideMark/>
          </w:tcPr>
          <w:p w14:paraId="1C9777A8"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3.77</w:t>
            </w:r>
          </w:p>
        </w:tc>
      </w:tr>
      <w:tr w:rsidR="0023746F" w:rsidRPr="0023746F" w14:paraId="206860AC"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25A23F22"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65+</w:t>
            </w:r>
          </w:p>
        </w:tc>
        <w:tc>
          <w:tcPr>
            <w:tcW w:w="415" w:type="pct"/>
            <w:tcBorders>
              <w:top w:val="nil"/>
              <w:left w:val="nil"/>
              <w:bottom w:val="single" w:sz="4" w:space="0" w:color="auto"/>
              <w:right w:val="single" w:sz="4" w:space="0" w:color="auto"/>
            </w:tcBorders>
            <w:noWrap/>
            <w:vAlign w:val="bottom"/>
            <w:hideMark/>
          </w:tcPr>
          <w:p w14:paraId="5C5CC8C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12</w:t>
            </w:r>
          </w:p>
        </w:tc>
        <w:tc>
          <w:tcPr>
            <w:tcW w:w="1019" w:type="pct"/>
            <w:tcBorders>
              <w:top w:val="nil"/>
              <w:left w:val="nil"/>
              <w:bottom w:val="single" w:sz="4" w:space="0" w:color="auto"/>
              <w:right w:val="single" w:sz="4" w:space="0" w:color="auto"/>
            </w:tcBorders>
            <w:noWrap/>
            <w:vAlign w:val="bottom"/>
            <w:hideMark/>
          </w:tcPr>
          <w:p w14:paraId="6E8E5FF0"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6.63</w:t>
            </w:r>
          </w:p>
        </w:tc>
        <w:tc>
          <w:tcPr>
            <w:tcW w:w="538" w:type="pct"/>
            <w:tcBorders>
              <w:top w:val="nil"/>
              <w:left w:val="nil"/>
              <w:bottom w:val="single" w:sz="4" w:space="0" w:color="auto"/>
              <w:right w:val="single" w:sz="4" w:space="0" w:color="auto"/>
            </w:tcBorders>
            <w:noWrap/>
            <w:vAlign w:val="bottom"/>
            <w:hideMark/>
          </w:tcPr>
          <w:p w14:paraId="6703737F"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11</w:t>
            </w:r>
          </w:p>
        </w:tc>
        <w:tc>
          <w:tcPr>
            <w:tcW w:w="1020" w:type="pct"/>
            <w:tcBorders>
              <w:top w:val="nil"/>
              <w:left w:val="nil"/>
              <w:bottom w:val="single" w:sz="4" w:space="0" w:color="auto"/>
              <w:right w:val="single" w:sz="4" w:space="0" w:color="auto"/>
            </w:tcBorders>
            <w:noWrap/>
            <w:vAlign w:val="bottom"/>
            <w:hideMark/>
          </w:tcPr>
          <w:p w14:paraId="0A72ABF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6.71</w:t>
            </w:r>
          </w:p>
        </w:tc>
        <w:tc>
          <w:tcPr>
            <w:tcW w:w="434" w:type="pct"/>
            <w:tcBorders>
              <w:top w:val="nil"/>
              <w:left w:val="nil"/>
              <w:bottom w:val="single" w:sz="4" w:space="0" w:color="auto"/>
              <w:right w:val="single" w:sz="4" w:space="0" w:color="auto"/>
            </w:tcBorders>
            <w:noWrap/>
            <w:vAlign w:val="bottom"/>
            <w:hideMark/>
          </w:tcPr>
          <w:p w14:paraId="6C3C4B51"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23</w:t>
            </w:r>
          </w:p>
        </w:tc>
        <w:tc>
          <w:tcPr>
            <w:tcW w:w="979" w:type="pct"/>
            <w:tcBorders>
              <w:top w:val="nil"/>
              <w:left w:val="nil"/>
              <w:bottom w:val="single" w:sz="4" w:space="0" w:color="auto"/>
              <w:right w:val="single" w:sz="4" w:space="0" w:color="auto"/>
            </w:tcBorders>
            <w:noWrap/>
            <w:vAlign w:val="bottom"/>
            <w:hideMark/>
          </w:tcPr>
          <w:p w14:paraId="602256CA"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6.67</w:t>
            </w:r>
          </w:p>
        </w:tc>
      </w:tr>
      <w:tr w:rsidR="0023746F" w:rsidRPr="0023746F" w14:paraId="0ED7C7FA" w14:textId="77777777" w:rsidTr="004A1F0E">
        <w:trPr>
          <w:trHeight w:val="288"/>
        </w:trPr>
        <w:tc>
          <w:tcPr>
            <w:tcW w:w="594" w:type="pct"/>
            <w:tcBorders>
              <w:top w:val="nil"/>
              <w:left w:val="single" w:sz="4" w:space="0" w:color="auto"/>
              <w:bottom w:val="single" w:sz="4" w:space="0" w:color="auto"/>
              <w:right w:val="single" w:sz="4" w:space="0" w:color="auto"/>
            </w:tcBorders>
            <w:noWrap/>
            <w:vAlign w:val="bottom"/>
            <w:hideMark/>
          </w:tcPr>
          <w:p w14:paraId="5F515F6E" w14:textId="77777777" w:rsidR="0023746F" w:rsidRPr="0023746F" w:rsidRDefault="0023746F" w:rsidP="0023746F">
            <w:pPr>
              <w:spacing w:after="0" w:line="240" w:lineRule="auto"/>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Total</w:t>
            </w:r>
          </w:p>
        </w:tc>
        <w:tc>
          <w:tcPr>
            <w:tcW w:w="415" w:type="pct"/>
            <w:tcBorders>
              <w:top w:val="nil"/>
              <w:left w:val="nil"/>
              <w:bottom w:val="single" w:sz="4" w:space="0" w:color="auto"/>
              <w:right w:val="single" w:sz="4" w:space="0" w:color="auto"/>
            </w:tcBorders>
            <w:noWrap/>
            <w:vAlign w:val="bottom"/>
            <w:hideMark/>
          </w:tcPr>
          <w:p w14:paraId="4FC6DA99"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181</w:t>
            </w:r>
          </w:p>
        </w:tc>
        <w:tc>
          <w:tcPr>
            <w:tcW w:w="1019" w:type="pct"/>
            <w:tcBorders>
              <w:top w:val="nil"/>
              <w:left w:val="nil"/>
              <w:bottom w:val="single" w:sz="4" w:space="0" w:color="auto"/>
              <w:right w:val="single" w:sz="4" w:space="0" w:color="auto"/>
            </w:tcBorders>
            <w:noWrap/>
            <w:vAlign w:val="bottom"/>
            <w:hideMark/>
          </w:tcPr>
          <w:p w14:paraId="1ABCFF0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100.00</w:t>
            </w:r>
          </w:p>
        </w:tc>
        <w:tc>
          <w:tcPr>
            <w:tcW w:w="538" w:type="pct"/>
            <w:tcBorders>
              <w:top w:val="nil"/>
              <w:left w:val="nil"/>
              <w:bottom w:val="single" w:sz="4" w:space="0" w:color="auto"/>
              <w:right w:val="single" w:sz="4" w:space="0" w:color="auto"/>
            </w:tcBorders>
            <w:noWrap/>
            <w:vAlign w:val="bottom"/>
            <w:hideMark/>
          </w:tcPr>
          <w:p w14:paraId="5F910C35"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164</w:t>
            </w:r>
          </w:p>
        </w:tc>
        <w:tc>
          <w:tcPr>
            <w:tcW w:w="1020" w:type="pct"/>
            <w:tcBorders>
              <w:top w:val="nil"/>
              <w:left w:val="nil"/>
              <w:bottom w:val="single" w:sz="4" w:space="0" w:color="auto"/>
              <w:right w:val="single" w:sz="4" w:space="0" w:color="auto"/>
            </w:tcBorders>
            <w:noWrap/>
            <w:vAlign w:val="bottom"/>
            <w:hideMark/>
          </w:tcPr>
          <w:p w14:paraId="5A8E2478"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100.00</w:t>
            </w:r>
          </w:p>
        </w:tc>
        <w:tc>
          <w:tcPr>
            <w:tcW w:w="434" w:type="pct"/>
            <w:tcBorders>
              <w:top w:val="nil"/>
              <w:left w:val="nil"/>
              <w:bottom w:val="single" w:sz="4" w:space="0" w:color="auto"/>
              <w:right w:val="single" w:sz="4" w:space="0" w:color="auto"/>
            </w:tcBorders>
            <w:noWrap/>
            <w:vAlign w:val="bottom"/>
            <w:hideMark/>
          </w:tcPr>
          <w:p w14:paraId="1A19F9E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345</w:t>
            </w:r>
          </w:p>
        </w:tc>
        <w:tc>
          <w:tcPr>
            <w:tcW w:w="979" w:type="pct"/>
            <w:tcBorders>
              <w:top w:val="nil"/>
              <w:left w:val="nil"/>
              <w:bottom w:val="single" w:sz="4" w:space="0" w:color="auto"/>
              <w:right w:val="single" w:sz="4" w:space="0" w:color="auto"/>
            </w:tcBorders>
            <w:noWrap/>
            <w:vAlign w:val="bottom"/>
            <w:hideMark/>
          </w:tcPr>
          <w:p w14:paraId="71957C8B" w14:textId="77777777" w:rsidR="0023746F" w:rsidRPr="0023746F" w:rsidRDefault="0023746F" w:rsidP="0023746F">
            <w:pPr>
              <w:spacing w:after="0" w:line="240" w:lineRule="auto"/>
              <w:jc w:val="right"/>
              <w:rPr>
                <w:rFonts w:ascii="Calibri" w:eastAsia="Times New Roman" w:hAnsi="Calibri" w:cs="Calibri"/>
                <w:color w:val="000000"/>
                <w:kern w:val="0"/>
                <w:sz w:val="22"/>
                <w:szCs w:val="22"/>
                <w:lang w:val="en-GB" w:eastAsia="en-GB" w:bidi="ne-NP"/>
                <w14:ligatures w14:val="none"/>
              </w:rPr>
            </w:pPr>
            <w:r w:rsidRPr="0023746F">
              <w:rPr>
                <w:rFonts w:ascii="Calibri" w:eastAsia="Times New Roman" w:hAnsi="Calibri" w:cs="Calibri"/>
                <w:color w:val="000000"/>
                <w:kern w:val="0"/>
                <w:sz w:val="22"/>
                <w:szCs w:val="22"/>
                <w:lang w:val="en-GB" w:eastAsia="en-GB" w:bidi="ne-NP"/>
                <w14:ligatures w14:val="none"/>
              </w:rPr>
              <w:t>100.00</w:t>
            </w:r>
          </w:p>
        </w:tc>
      </w:tr>
    </w:tbl>
    <w:p w14:paraId="71808E2C" w14:textId="77777777" w:rsidR="004A1F0E" w:rsidRDefault="004A1F0E" w:rsidP="004A1F0E">
      <w:pPr>
        <w:pStyle w:val="BodyText"/>
        <w:spacing w:before="60" w:line="240" w:lineRule="auto"/>
        <w:jc w:val="left"/>
      </w:pPr>
      <w:r>
        <w:rPr>
          <w:i/>
          <w:iCs/>
          <w:sz w:val="20"/>
          <w:szCs w:val="20"/>
        </w:rPr>
        <w:t>Source: Field Survey, 2025.</w:t>
      </w:r>
    </w:p>
    <w:p w14:paraId="2E052EE4" w14:textId="5E276D27" w:rsidR="004F2087" w:rsidRDefault="004A1F0E" w:rsidP="004A1F0E">
      <w:pPr>
        <w:pStyle w:val="BodyText"/>
      </w:pPr>
      <w:r>
        <w:t xml:space="preserve">Table No. 4.2.1 shows that the migrant population of the study area consists of 345 persons, of whom 181 (52.5%) are male and 164 (47.5%) are female, giving a sex ratio of approximately 110 males per 100 females. The largest concentration of the migrant population falls in the age group 30-34 years (10.4%), followed by the 20-24 and 40-44 age groups, each accounting for 9.6 percent. Taken together, the economically active age groups between 20 and 49 years account for close to half of the total migrant population, which suggests that migration into the study area is dominated by persons of working age, consistent with employment and livelihood-related motives. Among children below 15 years, the 10-14 age group is comparatively large (7.2%), while the </w:t>
      </w:r>
      <w:r>
        <w:lastRenderedPageBreak/>
        <w:t>population aged 65 years and above constitutes 6.7 percent of the total, indicating a relatively modest elderly dependent population among migrants.</w:t>
      </w:r>
    </w:p>
    <w:p w14:paraId="3A86FE90" w14:textId="0E94FAE4" w:rsidR="004F2087" w:rsidRPr="003A7D44" w:rsidRDefault="004F2087">
      <w:pPr>
        <w:pStyle w:val="Heading3"/>
        <w:numPr>
          <w:ilvl w:val="2"/>
          <w:numId w:val="2"/>
        </w:numPr>
        <w:ind w:left="720"/>
      </w:pPr>
      <w:bookmarkStart w:id="34" w:name="_Toc241952578"/>
      <w:r w:rsidRPr="003A7D44">
        <w:t>Marital Status of Migrants (aged 10 years and above)</w:t>
      </w:r>
      <w:bookmarkEnd w:id="34"/>
    </w:p>
    <w:p w14:paraId="71D721B5" w14:textId="77777777" w:rsidR="0034076B" w:rsidRDefault="0034076B" w:rsidP="0034076B">
      <w:pPr>
        <w:pStyle w:val="BodyText"/>
        <w:spacing w:after="0"/>
      </w:pPr>
      <w:r>
        <w:t>Marital status is an important demographic attribute that has a bearing on household formation, family responsibilities, and the decision-making process underlying migration. Information on the marital status of migrants by sex, obtained from the questionnaire survey, is presented in the table below.</w:t>
      </w:r>
    </w:p>
    <w:p w14:paraId="01D8833C" w14:textId="43B302BF" w:rsidR="0034076B" w:rsidRDefault="0034076B" w:rsidP="0034076B">
      <w:pPr>
        <w:pStyle w:val="Caption"/>
        <w:keepNext/>
        <w:spacing w:before="240" w:after="120"/>
      </w:pPr>
      <w:r>
        <w:t>Table No. 4.2.2: Distribution of Migrants by Marital Status and Sex</w:t>
      </w:r>
    </w:p>
    <w:tbl>
      <w:tblPr>
        <w:tblW w:w="8021" w:type="dxa"/>
        <w:tblLook w:val="04A0" w:firstRow="1" w:lastRow="0" w:firstColumn="1" w:lastColumn="0" w:noHBand="0" w:noVBand="1"/>
      </w:tblPr>
      <w:tblGrid>
        <w:gridCol w:w="1340"/>
        <w:gridCol w:w="551"/>
        <w:gridCol w:w="1676"/>
        <w:gridCol w:w="551"/>
        <w:gridCol w:w="1676"/>
        <w:gridCol w:w="551"/>
        <w:gridCol w:w="1676"/>
      </w:tblGrid>
      <w:tr w:rsidR="00082285" w:rsidRPr="00082285" w14:paraId="0C2C330D" w14:textId="77777777" w:rsidTr="00716922">
        <w:trPr>
          <w:trHeight w:val="288"/>
        </w:trPr>
        <w:tc>
          <w:tcPr>
            <w:tcW w:w="1340" w:type="dxa"/>
            <w:vMerge w:val="restart"/>
            <w:tcBorders>
              <w:top w:val="single" w:sz="4" w:space="0" w:color="auto"/>
              <w:left w:val="single" w:sz="4" w:space="0" w:color="auto"/>
              <w:bottom w:val="single" w:sz="4" w:space="0" w:color="auto"/>
              <w:right w:val="single" w:sz="4" w:space="0" w:color="auto"/>
            </w:tcBorders>
            <w:vAlign w:val="center"/>
            <w:hideMark/>
          </w:tcPr>
          <w:p w14:paraId="535DCD8C" w14:textId="77777777" w:rsidR="00082285" w:rsidRPr="00082285" w:rsidRDefault="00082285" w:rsidP="00082285">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Marital Status</w:t>
            </w:r>
          </w:p>
        </w:tc>
        <w:tc>
          <w:tcPr>
            <w:tcW w:w="4454" w:type="dxa"/>
            <w:gridSpan w:val="4"/>
            <w:tcBorders>
              <w:top w:val="single" w:sz="4" w:space="0" w:color="auto"/>
              <w:left w:val="nil"/>
              <w:bottom w:val="single" w:sz="4" w:space="0" w:color="auto"/>
              <w:right w:val="single" w:sz="4" w:space="0" w:color="auto"/>
            </w:tcBorders>
            <w:noWrap/>
            <w:vAlign w:val="bottom"/>
            <w:hideMark/>
          </w:tcPr>
          <w:p w14:paraId="50A35A49" w14:textId="77777777" w:rsidR="00082285" w:rsidRPr="00082285" w:rsidRDefault="00082285" w:rsidP="00082285">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Sex</w:t>
            </w:r>
          </w:p>
        </w:tc>
        <w:tc>
          <w:tcPr>
            <w:tcW w:w="2227" w:type="dxa"/>
            <w:gridSpan w:val="2"/>
            <w:tcBorders>
              <w:top w:val="single" w:sz="4" w:space="0" w:color="auto"/>
              <w:left w:val="single" w:sz="4" w:space="0" w:color="auto"/>
              <w:bottom w:val="single" w:sz="4" w:space="0" w:color="auto"/>
              <w:right w:val="single" w:sz="4" w:space="0" w:color="auto"/>
            </w:tcBorders>
            <w:noWrap/>
            <w:vAlign w:val="center"/>
            <w:hideMark/>
          </w:tcPr>
          <w:p w14:paraId="25CB87F9" w14:textId="77777777" w:rsidR="00082285" w:rsidRPr="00082285" w:rsidRDefault="00082285" w:rsidP="00082285">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Total</w:t>
            </w:r>
          </w:p>
        </w:tc>
      </w:tr>
      <w:tr w:rsidR="00082285" w:rsidRPr="00082285" w14:paraId="2319452C" w14:textId="77777777" w:rsidTr="00716922">
        <w:trPr>
          <w:trHeight w:val="288"/>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16AF3A2A"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p>
        </w:tc>
        <w:tc>
          <w:tcPr>
            <w:tcW w:w="2227" w:type="dxa"/>
            <w:gridSpan w:val="2"/>
            <w:tcBorders>
              <w:top w:val="single" w:sz="4" w:space="0" w:color="auto"/>
              <w:left w:val="nil"/>
              <w:bottom w:val="single" w:sz="4" w:space="0" w:color="auto"/>
              <w:right w:val="single" w:sz="4" w:space="0" w:color="auto"/>
            </w:tcBorders>
            <w:noWrap/>
            <w:vAlign w:val="bottom"/>
            <w:hideMark/>
          </w:tcPr>
          <w:p w14:paraId="5B5718D3" w14:textId="77777777" w:rsidR="00082285" w:rsidRPr="00082285" w:rsidRDefault="00082285" w:rsidP="00082285">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Male</w:t>
            </w:r>
          </w:p>
        </w:tc>
        <w:tc>
          <w:tcPr>
            <w:tcW w:w="2227" w:type="dxa"/>
            <w:gridSpan w:val="2"/>
            <w:tcBorders>
              <w:top w:val="single" w:sz="4" w:space="0" w:color="auto"/>
              <w:left w:val="nil"/>
              <w:bottom w:val="single" w:sz="4" w:space="0" w:color="auto"/>
              <w:right w:val="single" w:sz="4" w:space="0" w:color="auto"/>
            </w:tcBorders>
            <w:noWrap/>
            <w:vAlign w:val="bottom"/>
            <w:hideMark/>
          </w:tcPr>
          <w:p w14:paraId="37604001" w14:textId="77777777" w:rsidR="00082285" w:rsidRPr="00082285" w:rsidRDefault="00082285" w:rsidP="00082285">
            <w:pPr>
              <w:spacing w:after="0" w:line="240" w:lineRule="auto"/>
              <w:jc w:val="center"/>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Female</w:t>
            </w:r>
          </w:p>
        </w:tc>
        <w:tc>
          <w:tcPr>
            <w:tcW w:w="2227" w:type="dxa"/>
            <w:gridSpan w:val="2"/>
            <w:tcBorders>
              <w:top w:val="single" w:sz="4" w:space="0" w:color="auto"/>
              <w:left w:val="single" w:sz="4" w:space="0" w:color="auto"/>
              <w:bottom w:val="single" w:sz="4" w:space="0" w:color="auto"/>
              <w:right w:val="single" w:sz="4" w:space="0" w:color="auto"/>
            </w:tcBorders>
            <w:vAlign w:val="center"/>
            <w:hideMark/>
          </w:tcPr>
          <w:p w14:paraId="028428AE"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p>
        </w:tc>
      </w:tr>
      <w:tr w:rsidR="00082285" w:rsidRPr="00082285" w14:paraId="0A563036" w14:textId="77777777" w:rsidTr="00716922">
        <w:trPr>
          <w:trHeight w:val="288"/>
        </w:trPr>
        <w:tc>
          <w:tcPr>
            <w:tcW w:w="1340" w:type="dxa"/>
            <w:vMerge/>
            <w:tcBorders>
              <w:top w:val="single" w:sz="4" w:space="0" w:color="auto"/>
              <w:left w:val="single" w:sz="4" w:space="0" w:color="auto"/>
              <w:bottom w:val="single" w:sz="4" w:space="0" w:color="auto"/>
              <w:right w:val="single" w:sz="4" w:space="0" w:color="auto"/>
            </w:tcBorders>
            <w:vAlign w:val="center"/>
            <w:hideMark/>
          </w:tcPr>
          <w:p w14:paraId="1B7F780A"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p>
        </w:tc>
        <w:tc>
          <w:tcPr>
            <w:tcW w:w="551" w:type="dxa"/>
            <w:tcBorders>
              <w:top w:val="nil"/>
              <w:left w:val="nil"/>
              <w:bottom w:val="single" w:sz="4" w:space="0" w:color="auto"/>
              <w:right w:val="single" w:sz="4" w:space="0" w:color="auto"/>
            </w:tcBorders>
            <w:noWrap/>
            <w:vAlign w:val="bottom"/>
            <w:hideMark/>
          </w:tcPr>
          <w:p w14:paraId="042CD3F4"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No.</w:t>
            </w:r>
          </w:p>
        </w:tc>
        <w:tc>
          <w:tcPr>
            <w:tcW w:w="1676" w:type="dxa"/>
            <w:tcBorders>
              <w:top w:val="nil"/>
              <w:left w:val="nil"/>
              <w:bottom w:val="single" w:sz="4" w:space="0" w:color="auto"/>
              <w:right w:val="single" w:sz="4" w:space="0" w:color="auto"/>
            </w:tcBorders>
            <w:noWrap/>
            <w:vAlign w:val="bottom"/>
            <w:hideMark/>
          </w:tcPr>
          <w:p w14:paraId="46CBF395"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Percentage (%)</w:t>
            </w:r>
          </w:p>
        </w:tc>
        <w:tc>
          <w:tcPr>
            <w:tcW w:w="551" w:type="dxa"/>
            <w:tcBorders>
              <w:top w:val="nil"/>
              <w:left w:val="nil"/>
              <w:bottom w:val="single" w:sz="4" w:space="0" w:color="auto"/>
              <w:right w:val="single" w:sz="4" w:space="0" w:color="auto"/>
            </w:tcBorders>
            <w:noWrap/>
            <w:vAlign w:val="bottom"/>
            <w:hideMark/>
          </w:tcPr>
          <w:p w14:paraId="194C80F6"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No.</w:t>
            </w:r>
          </w:p>
        </w:tc>
        <w:tc>
          <w:tcPr>
            <w:tcW w:w="1676" w:type="dxa"/>
            <w:tcBorders>
              <w:top w:val="nil"/>
              <w:left w:val="nil"/>
              <w:bottom w:val="single" w:sz="4" w:space="0" w:color="auto"/>
              <w:right w:val="single" w:sz="4" w:space="0" w:color="auto"/>
            </w:tcBorders>
            <w:noWrap/>
            <w:vAlign w:val="bottom"/>
            <w:hideMark/>
          </w:tcPr>
          <w:p w14:paraId="26FC0B13"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Percentage (%)</w:t>
            </w:r>
          </w:p>
        </w:tc>
        <w:tc>
          <w:tcPr>
            <w:tcW w:w="551" w:type="dxa"/>
            <w:tcBorders>
              <w:top w:val="nil"/>
              <w:left w:val="nil"/>
              <w:bottom w:val="single" w:sz="4" w:space="0" w:color="auto"/>
              <w:right w:val="single" w:sz="4" w:space="0" w:color="auto"/>
            </w:tcBorders>
            <w:noWrap/>
            <w:vAlign w:val="bottom"/>
            <w:hideMark/>
          </w:tcPr>
          <w:p w14:paraId="2E41AA1A"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No.</w:t>
            </w:r>
          </w:p>
        </w:tc>
        <w:tc>
          <w:tcPr>
            <w:tcW w:w="1676" w:type="dxa"/>
            <w:tcBorders>
              <w:top w:val="nil"/>
              <w:left w:val="nil"/>
              <w:bottom w:val="single" w:sz="4" w:space="0" w:color="auto"/>
              <w:right w:val="single" w:sz="4" w:space="0" w:color="auto"/>
            </w:tcBorders>
            <w:noWrap/>
            <w:vAlign w:val="bottom"/>
            <w:hideMark/>
          </w:tcPr>
          <w:p w14:paraId="282764E3"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Percentage (%)</w:t>
            </w:r>
          </w:p>
        </w:tc>
      </w:tr>
      <w:tr w:rsidR="00082285" w:rsidRPr="00082285" w14:paraId="6DA71523" w14:textId="77777777" w:rsidTr="00716922">
        <w:trPr>
          <w:trHeight w:val="288"/>
        </w:trPr>
        <w:tc>
          <w:tcPr>
            <w:tcW w:w="1340" w:type="dxa"/>
            <w:tcBorders>
              <w:top w:val="nil"/>
              <w:left w:val="single" w:sz="4" w:space="0" w:color="auto"/>
              <w:bottom w:val="single" w:sz="4" w:space="0" w:color="auto"/>
              <w:right w:val="single" w:sz="4" w:space="0" w:color="auto"/>
            </w:tcBorders>
            <w:noWrap/>
            <w:vAlign w:val="bottom"/>
            <w:hideMark/>
          </w:tcPr>
          <w:p w14:paraId="27842FA1"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Unmarried</w:t>
            </w:r>
          </w:p>
        </w:tc>
        <w:tc>
          <w:tcPr>
            <w:tcW w:w="551" w:type="dxa"/>
            <w:tcBorders>
              <w:top w:val="nil"/>
              <w:left w:val="nil"/>
              <w:bottom w:val="single" w:sz="4" w:space="0" w:color="auto"/>
              <w:right w:val="single" w:sz="4" w:space="0" w:color="auto"/>
            </w:tcBorders>
            <w:noWrap/>
            <w:vAlign w:val="bottom"/>
            <w:hideMark/>
          </w:tcPr>
          <w:p w14:paraId="15240D2E"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69</w:t>
            </w:r>
          </w:p>
        </w:tc>
        <w:tc>
          <w:tcPr>
            <w:tcW w:w="1676" w:type="dxa"/>
            <w:tcBorders>
              <w:top w:val="nil"/>
              <w:left w:val="nil"/>
              <w:bottom w:val="single" w:sz="4" w:space="0" w:color="auto"/>
              <w:right w:val="single" w:sz="4" w:space="0" w:color="auto"/>
            </w:tcBorders>
            <w:noWrap/>
            <w:vAlign w:val="bottom"/>
            <w:hideMark/>
          </w:tcPr>
          <w:p w14:paraId="231A6173"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41.07</w:t>
            </w:r>
          </w:p>
        </w:tc>
        <w:tc>
          <w:tcPr>
            <w:tcW w:w="551" w:type="dxa"/>
            <w:tcBorders>
              <w:top w:val="nil"/>
              <w:left w:val="nil"/>
              <w:bottom w:val="single" w:sz="4" w:space="0" w:color="auto"/>
              <w:right w:val="single" w:sz="4" w:space="0" w:color="auto"/>
            </w:tcBorders>
            <w:noWrap/>
            <w:vAlign w:val="bottom"/>
            <w:hideMark/>
          </w:tcPr>
          <w:p w14:paraId="4619340C"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54</w:t>
            </w:r>
          </w:p>
        </w:tc>
        <w:tc>
          <w:tcPr>
            <w:tcW w:w="1676" w:type="dxa"/>
            <w:tcBorders>
              <w:top w:val="nil"/>
              <w:left w:val="nil"/>
              <w:bottom w:val="single" w:sz="4" w:space="0" w:color="auto"/>
              <w:right w:val="single" w:sz="4" w:space="0" w:color="auto"/>
            </w:tcBorders>
            <w:noWrap/>
            <w:vAlign w:val="bottom"/>
            <w:hideMark/>
          </w:tcPr>
          <w:p w14:paraId="4FEE7DD6"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34.62</w:t>
            </w:r>
          </w:p>
        </w:tc>
        <w:tc>
          <w:tcPr>
            <w:tcW w:w="551" w:type="dxa"/>
            <w:tcBorders>
              <w:top w:val="nil"/>
              <w:left w:val="nil"/>
              <w:bottom w:val="single" w:sz="4" w:space="0" w:color="auto"/>
              <w:right w:val="single" w:sz="4" w:space="0" w:color="auto"/>
            </w:tcBorders>
            <w:noWrap/>
            <w:vAlign w:val="bottom"/>
            <w:hideMark/>
          </w:tcPr>
          <w:p w14:paraId="0B5E4D8B"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123</w:t>
            </w:r>
          </w:p>
        </w:tc>
        <w:tc>
          <w:tcPr>
            <w:tcW w:w="1676" w:type="dxa"/>
            <w:tcBorders>
              <w:top w:val="nil"/>
              <w:left w:val="nil"/>
              <w:bottom w:val="single" w:sz="4" w:space="0" w:color="auto"/>
              <w:right w:val="single" w:sz="4" w:space="0" w:color="auto"/>
            </w:tcBorders>
            <w:noWrap/>
            <w:vAlign w:val="bottom"/>
            <w:hideMark/>
          </w:tcPr>
          <w:p w14:paraId="3BD175F5"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37.96</w:t>
            </w:r>
          </w:p>
        </w:tc>
      </w:tr>
      <w:tr w:rsidR="00082285" w:rsidRPr="00082285" w14:paraId="5D6453AF" w14:textId="77777777" w:rsidTr="00716922">
        <w:trPr>
          <w:trHeight w:val="288"/>
        </w:trPr>
        <w:tc>
          <w:tcPr>
            <w:tcW w:w="1340" w:type="dxa"/>
            <w:tcBorders>
              <w:top w:val="nil"/>
              <w:left w:val="single" w:sz="4" w:space="0" w:color="auto"/>
              <w:bottom w:val="single" w:sz="4" w:space="0" w:color="auto"/>
              <w:right w:val="single" w:sz="4" w:space="0" w:color="auto"/>
            </w:tcBorders>
            <w:noWrap/>
            <w:vAlign w:val="bottom"/>
            <w:hideMark/>
          </w:tcPr>
          <w:p w14:paraId="3DE2D773"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Married</w:t>
            </w:r>
          </w:p>
        </w:tc>
        <w:tc>
          <w:tcPr>
            <w:tcW w:w="551" w:type="dxa"/>
            <w:tcBorders>
              <w:top w:val="nil"/>
              <w:left w:val="nil"/>
              <w:bottom w:val="single" w:sz="4" w:space="0" w:color="auto"/>
              <w:right w:val="single" w:sz="4" w:space="0" w:color="auto"/>
            </w:tcBorders>
            <w:noWrap/>
            <w:vAlign w:val="bottom"/>
            <w:hideMark/>
          </w:tcPr>
          <w:p w14:paraId="42703ACF"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99</w:t>
            </w:r>
          </w:p>
        </w:tc>
        <w:tc>
          <w:tcPr>
            <w:tcW w:w="1676" w:type="dxa"/>
            <w:tcBorders>
              <w:top w:val="nil"/>
              <w:left w:val="nil"/>
              <w:bottom w:val="single" w:sz="4" w:space="0" w:color="auto"/>
              <w:right w:val="single" w:sz="4" w:space="0" w:color="auto"/>
            </w:tcBorders>
            <w:noWrap/>
            <w:vAlign w:val="bottom"/>
            <w:hideMark/>
          </w:tcPr>
          <w:p w14:paraId="668CDD7B"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58.93</w:t>
            </w:r>
          </w:p>
        </w:tc>
        <w:tc>
          <w:tcPr>
            <w:tcW w:w="551" w:type="dxa"/>
            <w:tcBorders>
              <w:top w:val="nil"/>
              <w:left w:val="nil"/>
              <w:bottom w:val="single" w:sz="4" w:space="0" w:color="auto"/>
              <w:right w:val="single" w:sz="4" w:space="0" w:color="auto"/>
            </w:tcBorders>
            <w:noWrap/>
            <w:vAlign w:val="bottom"/>
            <w:hideMark/>
          </w:tcPr>
          <w:p w14:paraId="4519A00F"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102</w:t>
            </w:r>
          </w:p>
        </w:tc>
        <w:tc>
          <w:tcPr>
            <w:tcW w:w="1676" w:type="dxa"/>
            <w:tcBorders>
              <w:top w:val="nil"/>
              <w:left w:val="nil"/>
              <w:bottom w:val="single" w:sz="4" w:space="0" w:color="auto"/>
              <w:right w:val="single" w:sz="4" w:space="0" w:color="auto"/>
            </w:tcBorders>
            <w:noWrap/>
            <w:vAlign w:val="bottom"/>
            <w:hideMark/>
          </w:tcPr>
          <w:p w14:paraId="031E3A44"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65.38</w:t>
            </w:r>
          </w:p>
        </w:tc>
        <w:tc>
          <w:tcPr>
            <w:tcW w:w="551" w:type="dxa"/>
            <w:tcBorders>
              <w:top w:val="nil"/>
              <w:left w:val="nil"/>
              <w:bottom w:val="single" w:sz="4" w:space="0" w:color="auto"/>
              <w:right w:val="single" w:sz="4" w:space="0" w:color="auto"/>
            </w:tcBorders>
            <w:noWrap/>
            <w:vAlign w:val="bottom"/>
            <w:hideMark/>
          </w:tcPr>
          <w:p w14:paraId="39ADFBE0"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201</w:t>
            </w:r>
          </w:p>
        </w:tc>
        <w:tc>
          <w:tcPr>
            <w:tcW w:w="1676" w:type="dxa"/>
            <w:tcBorders>
              <w:top w:val="nil"/>
              <w:left w:val="nil"/>
              <w:bottom w:val="single" w:sz="4" w:space="0" w:color="auto"/>
              <w:right w:val="single" w:sz="4" w:space="0" w:color="auto"/>
            </w:tcBorders>
            <w:noWrap/>
            <w:vAlign w:val="bottom"/>
            <w:hideMark/>
          </w:tcPr>
          <w:p w14:paraId="62A48A8E"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62.04</w:t>
            </w:r>
          </w:p>
        </w:tc>
      </w:tr>
      <w:tr w:rsidR="00082285" w:rsidRPr="00082285" w14:paraId="25061453" w14:textId="77777777" w:rsidTr="00716922">
        <w:trPr>
          <w:trHeight w:val="288"/>
        </w:trPr>
        <w:tc>
          <w:tcPr>
            <w:tcW w:w="1340" w:type="dxa"/>
            <w:tcBorders>
              <w:top w:val="nil"/>
              <w:left w:val="single" w:sz="4" w:space="0" w:color="auto"/>
              <w:bottom w:val="single" w:sz="4" w:space="0" w:color="auto"/>
              <w:right w:val="single" w:sz="4" w:space="0" w:color="auto"/>
            </w:tcBorders>
            <w:noWrap/>
            <w:vAlign w:val="bottom"/>
            <w:hideMark/>
          </w:tcPr>
          <w:p w14:paraId="6CEB4234" w14:textId="77777777" w:rsidR="00082285" w:rsidRPr="00082285" w:rsidRDefault="00082285" w:rsidP="00082285">
            <w:pPr>
              <w:spacing w:after="0" w:line="240" w:lineRule="auto"/>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Total</w:t>
            </w:r>
          </w:p>
        </w:tc>
        <w:tc>
          <w:tcPr>
            <w:tcW w:w="551" w:type="dxa"/>
            <w:tcBorders>
              <w:top w:val="nil"/>
              <w:left w:val="nil"/>
              <w:bottom w:val="single" w:sz="4" w:space="0" w:color="auto"/>
              <w:right w:val="single" w:sz="4" w:space="0" w:color="auto"/>
            </w:tcBorders>
            <w:noWrap/>
            <w:vAlign w:val="bottom"/>
            <w:hideMark/>
          </w:tcPr>
          <w:p w14:paraId="1857B8BC"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168</w:t>
            </w:r>
          </w:p>
        </w:tc>
        <w:tc>
          <w:tcPr>
            <w:tcW w:w="1676" w:type="dxa"/>
            <w:tcBorders>
              <w:top w:val="nil"/>
              <w:left w:val="nil"/>
              <w:bottom w:val="single" w:sz="4" w:space="0" w:color="auto"/>
              <w:right w:val="single" w:sz="4" w:space="0" w:color="auto"/>
            </w:tcBorders>
            <w:noWrap/>
            <w:vAlign w:val="bottom"/>
            <w:hideMark/>
          </w:tcPr>
          <w:p w14:paraId="7856B0E0"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100</w:t>
            </w:r>
          </w:p>
        </w:tc>
        <w:tc>
          <w:tcPr>
            <w:tcW w:w="551" w:type="dxa"/>
            <w:tcBorders>
              <w:top w:val="nil"/>
              <w:left w:val="nil"/>
              <w:bottom w:val="single" w:sz="4" w:space="0" w:color="auto"/>
              <w:right w:val="single" w:sz="4" w:space="0" w:color="auto"/>
            </w:tcBorders>
            <w:noWrap/>
            <w:vAlign w:val="bottom"/>
            <w:hideMark/>
          </w:tcPr>
          <w:p w14:paraId="30CC8480"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156</w:t>
            </w:r>
          </w:p>
        </w:tc>
        <w:tc>
          <w:tcPr>
            <w:tcW w:w="1676" w:type="dxa"/>
            <w:tcBorders>
              <w:top w:val="nil"/>
              <w:left w:val="nil"/>
              <w:bottom w:val="single" w:sz="4" w:space="0" w:color="auto"/>
              <w:right w:val="single" w:sz="4" w:space="0" w:color="auto"/>
            </w:tcBorders>
            <w:noWrap/>
            <w:vAlign w:val="bottom"/>
            <w:hideMark/>
          </w:tcPr>
          <w:p w14:paraId="3103F78B"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100</w:t>
            </w:r>
          </w:p>
        </w:tc>
        <w:tc>
          <w:tcPr>
            <w:tcW w:w="551" w:type="dxa"/>
            <w:tcBorders>
              <w:top w:val="nil"/>
              <w:left w:val="nil"/>
              <w:bottom w:val="single" w:sz="4" w:space="0" w:color="auto"/>
              <w:right w:val="single" w:sz="4" w:space="0" w:color="auto"/>
            </w:tcBorders>
            <w:noWrap/>
            <w:vAlign w:val="bottom"/>
            <w:hideMark/>
          </w:tcPr>
          <w:p w14:paraId="003C6F8F"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324</w:t>
            </w:r>
          </w:p>
        </w:tc>
        <w:tc>
          <w:tcPr>
            <w:tcW w:w="1676" w:type="dxa"/>
            <w:tcBorders>
              <w:top w:val="nil"/>
              <w:left w:val="nil"/>
              <w:bottom w:val="single" w:sz="4" w:space="0" w:color="auto"/>
              <w:right w:val="single" w:sz="4" w:space="0" w:color="auto"/>
            </w:tcBorders>
            <w:noWrap/>
            <w:vAlign w:val="bottom"/>
            <w:hideMark/>
          </w:tcPr>
          <w:p w14:paraId="29906F2F" w14:textId="77777777" w:rsidR="00082285" w:rsidRPr="00082285" w:rsidRDefault="00082285" w:rsidP="00082285">
            <w:pPr>
              <w:spacing w:after="0" w:line="240" w:lineRule="auto"/>
              <w:jc w:val="right"/>
              <w:rPr>
                <w:rFonts w:ascii="Calibri" w:eastAsia="Times New Roman" w:hAnsi="Calibri" w:cs="Calibri"/>
                <w:color w:val="000000"/>
                <w:kern w:val="0"/>
                <w:sz w:val="22"/>
                <w:szCs w:val="22"/>
                <w:lang w:val="en-GB" w:eastAsia="en-GB" w:bidi="ne-NP"/>
                <w14:ligatures w14:val="none"/>
              </w:rPr>
            </w:pPr>
            <w:r w:rsidRPr="00082285">
              <w:rPr>
                <w:rFonts w:ascii="Calibri" w:eastAsia="Times New Roman" w:hAnsi="Calibri" w:cs="Calibri"/>
                <w:color w:val="000000"/>
                <w:kern w:val="0"/>
                <w:sz w:val="22"/>
                <w:szCs w:val="22"/>
                <w:lang w:val="en-GB" w:eastAsia="en-GB" w:bidi="ne-NP"/>
                <w14:ligatures w14:val="none"/>
              </w:rPr>
              <w:t>100</w:t>
            </w:r>
          </w:p>
        </w:tc>
      </w:tr>
    </w:tbl>
    <w:p w14:paraId="3D2FB7BF" w14:textId="4539C8D7" w:rsidR="00082285" w:rsidRPr="0034076B" w:rsidRDefault="0034076B" w:rsidP="0034076B">
      <w:pPr>
        <w:pStyle w:val="BodyText"/>
        <w:spacing w:before="60" w:line="240" w:lineRule="auto"/>
        <w:jc w:val="left"/>
      </w:pPr>
      <w:r>
        <w:rPr>
          <w:i/>
          <w:iCs/>
          <w:sz w:val="20"/>
          <w:szCs w:val="20"/>
        </w:rPr>
        <w:t>Source: Field Survey, 2026.</w:t>
      </w:r>
    </w:p>
    <w:p w14:paraId="38ED2AC1" w14:textId="34FB2BC4" w:rsidR="00022B21" w:rsidRPr="0034076B" w:rsidRDefault="0034076B" w:rsidP="0034076B">
      <w:pPr>
        <w:pStyle w:val="BodyText"/>
      </w:pPr>
      <w:r>
        <w:t>Table No. 4.2.2 shows that among the migrants covered under this question, 201 (62.0%) are married and 123 (38.0%) are unmarried. The proportion married is higher among females (65.4%) than among males (58.9%), while the reverse holds for the unmarried category, where males (41.1%) outnumber females (34.6%) in proportional terms. This pattern suggests that a considerable share of migration into the study area involves married individuals, which is consistent with family-related and livelihood-related motives for migration rather than migration of unattached individuals alone. It may be noted that the total number of migrants reported under marital status (324) is lower than the total migrant population of 345 shown in Table No. 4.2.1. This is because the marital status question was administered only to migrants aged 10 years and above; excluding the 0-4 and 5-9 age groups (21 children, comprising 13 males and 8 females) from Table No. 4.2.1 reduces the population to exactly 168 males and 156 females, matching Table No. 4.2.2.</w:t>
      </w:r>
    </w:p>
    <w:p w14:paraId="7693291D" w14:textId="665CB144" w:rsidR="009457EA" w:rsidRDefault="00716922" w:rsidP="0034076B">
      <w:pPr>
        <w:jc w:val="center"/>
        <w:rPr>
          <w:rFonts w:ascii="Times New Roman" w:hAnsi="Times New Roman" w:cs="Times New Roman"/>
        </w:rPr>
      </w:pPr>
      <w:r>
        <w:rPr>
          <w:noProof/>
        </w:rPr>
        <w:lastRenderedPageBreak/>
        <w:drawing>
          <wp:inline distT="0" distB="0" distL="0" distR="0" wp14:anchorId="22FDB016" wp14:editId="11371C3D">
            <wp:extent cx="4552950" cy="3800475"/>
            <wp:effectExtent l="0" t="0" r="0" b="9525"/>
            <wp:docPr id="574415477" name="Chart 1">
              <a:extLst xmlns:a="http://schemas.openxmlformats.org/drawingml/2006/main">
                <a:ext uri="{FF2B5EF4-FFF2-40B4-BE49-F238E27FC236}">
                  <a16:creationId xmlns:a16="http://schemas.microsoft.com/office/drawing/2014/main" id="{B31F185C-80D7-891C-AA5A-BF9647CCBE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90E83D7" w14:textId="77777777" w:rsidR="0034076B" w:rsidRDefault="0034076B" w:rsidP="0034076B">
      <w:pPr>
        <w:pStyle w:val="Caption"/>
        <w:spacing w:after="240"/>
        <w:jc w:val="center"/>
      </w:pPr>
      <w:r>
        <w:t>Figure No. 7: Marital Status of Migrants by Sex</w:t>
      </w:r>
    </w:p>
    <w:p w14:paraId="348FD7E1" w14:textId="77777777" w:rsidR="00517055" w:rsidRDefault="00517055">
      <w:pPr>
        <w:rPr>
          <w:rFonts w:ascii="Times New Roman" w:hAnsi="Times New Roman" w:cs="Times New Roman"/>
        </w:rPr>
      </w:pPr>
    </w:p>
    <w:p w14:paraId="40AC6490" w14:textId="2930B1CC" w:rsidR="00517055" w:rsidRDefault="004247EB">
      <w:pPr>
        <w:rPr>
          <w:rFonts w:ascii="Times New Roman" w:hAnsi="Times New Roman" w:cs="Times New Roman"/>
        </w:rPr>
      </w:pPr>
      <w:r>
        <w:rPr>
          <w:noProof/>
        </w:rPr>
        <w:drawing>
          <wp:inline distT="0" distB="0" distL="0" distR="0" wp14:anchorId="530BEEC9" wp14:editId="7DF9F9B7">
            <wp:extent cx="4366260" cy="2857500"/>
            <wp:effectExtent l="38100" t="0" r="34290" b="0"/>
            <wp:docPr id="861452179" name="Chart 1">
              <a:extLst xmlns:a="http://schemas.openxmlformats.org/drawingml/2006/main">
                <a:ext uri="{FF2B5EF4-FFF2-40B4-BE49-F238E27FC236}">
                  <a16:creationId xmlns:a16="http://schemas.microsoft.com/office/drawing/2014/main" id="{62308CAB-FB1E-17D9-D0B7-50D32391C0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9CDC1E4" w14:textId="18684ACB" w:rsidR="001C7EBB" w:rsidRPr="0034076B" w:rsidRDefault="0034076B" w:rsidP="0034076B">
      <w:pPr>
        <w:pStyle w:val="Caption"/>
        <w:spacing w:after="240"/>
        <w:jc w:val="center"/>
      </w:pPr>
      <w:r>
        <w:t>Figure No. 8: Marital Status of Migrants by Sex</w:t>
      </w:r>
    </w:p>
    <w:p w14:paraId="6362DAAC" w14:textId="2259A087" w:rsidR="001C7EBB" w:rsidRPr="0034076B" w:rsidRDefault="001C7EBB">
      <w:pPr>
        <w:pStyle w:val="Heading3"/>
        <w:numPr>
          <w:ilvl w:val="2"/>
          <w:numId w:val="2"/>
        </w:numPr>
        <w:ind w:left="720"/>
      </w:pPr>
      <w:bookmarkStart w:id="35" w:name="_Toc241952579"/>
      <w:r w:rsidRPr="0034076B">
        <w:t>Family Size</w:t>
      </w:r>
      <w:bookmarkEnd w:id="35"/>
    </w:p>
    <w:p w14:paraId="20FA44D0" w14:textId="77777777" w:rsidR="0034076B" w:rsidRDefault="0034076B" w:rsidP="0034076B">
      <w:pPr>
        <w:pStyle w:val="BodyText"/>
        <w:spacing w:after="0"/>
      </w:pPr>
      <w:r>
        <w:t xml:space="preserve">Family size is closely linked to household resource pressure and is often considered one of the underlying factors behind the decision to migrate. Larger families face greater </w:t>
      </w:r>
      <w:r>
        <w:lastRenderedPageBreak/>
        <w:t>demand on limited land, income, and housing space, which can act as a push factor for out-migration from the place of origin. Information on the family size of the migrant households surveyed is presented below.</w:t>
      </w:r>
    </w:p>
    <w:p w14:paraId="6A5EBEE3" w14:textId="06C42CA8" w:rsidR="006F0E48" w:rsidRDefault="006F0E48" w:rsidP="006F0E48">
      <w:pPr>
        <w:pStyle w:val="Caption"/>
        <w:keepNext/>
      </w:pPr>
      <w:r>
        <w:t xml:space="preserve">Table </w:t>
      </w:r>
      <w:fldSimple w:instr=" SEQ Table \* ARABIC ">
        <w:r w:rsidR="007D10F8">
          <w:rPr>
            <w:noProof/>
          </w:rPr>
          <w:t>1</w:t>
        </w:r>
      </w:fldSimple>
      <w:r w:rsidRPr="006F0E48">
        <w:t xml:space="preserve"> </w:t>
      </w:r>
      <w:r>
        <w:t>Distribution of Migrant Households by Family Size</w:t>
      </w:r>
    </w:p>
    <w:tbl>
      <w:tblPr>
        <w:tblW w:w="4851" w:type="dxa"/>
        <w:tblLook w:val="04A0" w:firstRow="1" w:lastRow="0" w:firstColumn="1" w:lastColumn="0" w:noHBand="0" w:noVBand="1"/>
      </w:tblPr>
      <w:tblGrid>
        <w:gridCol w:w="1291"/>
        <w:gridCol w:w="1884"/>
        <w:gridCol w:w="1676"/>
      </w:tblGrid>
      <w:tr w:rsidR="001C7EBB" w:rsidRPr="001C7EBB" w14:paraId="5AC44A32" w14:textId="77777777" w:rsidTr="004247EB">
        <w:trPr>
          <w:trHeight w:val="288"/>
        </w:trPr>
        <w:tc>
          <w:tcPr>
            <w:tcW w:w="1291" w:type="dxa"/>
            <w:tcBorders>
              <w:top w:val="single" w:sz="4" w:space="0" w:color="auto"/>
              <w:left w:val="single" w:sz="4" w:space="0" w:color="auto"/>
              <w:bottom w:val="single" w:sz="4" w:space="0" w:color="auto"/>
              <w:right w:val="single" w:sz="4" w:space="0" w:color="auto"/>
            </w:tcBorders>
            <w:noWrap/>
            <w:vAlign w:val="bottom"/>
            <w:hideMark/>
          </w:tcPr>
          <w:p w14:paraId="68FEBC67"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Family size</w:t>
            </w:r>
          </w:p>
        </w:tc>
        <w:tc>
          <w:tcPr>
            <w:tcW w:w="1884" w:type="dxa"/>
            <w:tcBorders>
              <w:top w:val="single" w:sz="4" w:space="0" w:color="auto"/>
              <w:left w:val="nil"/>
              <w:bottom w:val="single" w:sz="4" w:space="0" w:color="auto"/>
              <w:right w:val="single" w:sz="4" w:space="0" w:color="auto"/>
            </w:tcBorders>
            <w:noWrap/>
            <w:vAlign w:val="bottom"/>
            <w:hideMark/>
          </w:tcPr>
          <w:p w14:paraId="0F8EB88D"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No. of Household</w:t>
            </w:r>
          </w:p>
        </w:tc>
        <w:tc>
          <w:tcPr>
            <w:tcW w:w="1676" w:type="dxa"/>
            <w:tcBorders>
              <w:top w:val="single" w:sz="4" w:space="0" w:color="auto"/>
              <w:left w:val="nil"/>
              <w:bottom w:val="single" w:sz="4" w:space="0" w:color="auto"/>
              <w:right w:val="single" w:sz="4" w:space="0" w:color="auto"/>
            </w:tcBorders>
            <w:noWrap/>
            <w:vAlign w:val="bottom"/>
            <w:hideMark/>
          </w:tcPr>
          <w:p w14:paraId="714AB9BC" w14:textId="67B88E1C"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Percent</w:t>
            </w:r>
            <w:r w:rsidR="004247EB">
              <w:rPr>
                <w:rFonts w:ascii="Calibri" w:eastAsia="Times New Roman" w:hAnsi="Calibri" w:cs="Calibri"/>
                <w:color w:val="000000"/>
                <w:kern w:val="0"/>
                <w:sz w:val="22"/>
                <w:szCs w:val="22"/>
                <w:lang w:val="en-GB" w:eastAsia="en-GB" w:bidi="ne-NP"/>
                <w14:ligatures w14:val="none"/>
              </w:rPr>
              <w:t>age (%)</w:t>
            </w:r>
          </w:p>
        </w:tc>
      </w:tr>
      <w:tr w:rsidR="001C7EBB" w:rsidRPr="001C7EBB" w14:paraId="207CC471" w14:textId="77777777" w:rsidTr="004247EB">
        <w:trPr>
          <w:trHeight w:val="288"/>
        </w:trPr>
        <w:tc>
          <w:tcPr>
            <w:tcW w:w="1291" w:type="dxa"/>
            <w:tcBorders>
              <w:top w:val="nil"/>
              <w:left w:val="single" w:sz="4" w:space="0" w:color="auto"/>
              <w:bottom w:val="single" w:sz="4" w:space="0" w:color="auto"/>
              <w:right w:val="single" w:sz="4" w:space="0" w:color="auto"/>
            </w:tcBorders>
            <w:noWrap/>
            <w:vAlign w:val="bottom"/>
            <w:hideMark/>
          </w:tcPr>
          <w:p w14:paraId="375F4565"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Below 5</w:t>
            </w:r>
          </w:p>
        </w:tc>
        <w:tc>
          <w:tcPr>
            <w:tcW w:w="1884" w:type="dxa"/>
            <w:tcBorders>
              <w:top w:val="nil"/>
              <w:left w:val="nil"/>
              <w:bottom w:val="single" w:sz="4" w:space="0" w:color="auto"/>
              <w:right w:val="single" w:sz="4" w:space="0" w:color="auto"/>
            </w:tcBorders>
            <w:noWrap/>
            <w:vAlign w:val="bottom"/>
            <w:hideMark/>
          </w:tcPr>
          <w:p w14:paraId="5CF5F660" w14:textId="77777777" w:rsidR="001C7EBB" w:rsidRPr="001C7EBB" w:rsidRDefault="001C7EBB" w:rsidP="001C7EBB">
            <w:pPr>
              <w:spacing w:after="0" w:line="240" w:lineRule="auto"/>
              <w:jc w:val="right"/>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69</w:t>
            </w:r>
          </w:p>
        </w:tc>
        <w:tc>
          <w:tcPr>
            <w:tcW w:w="1676" w:type="dxa"/>
            <w:tcBorders>
              <w:top w:val="nil"/>
              <w:left w:val="nil"/>
              <w:bottom w:val="single" w:sz="4" w:space="0" w:color="auto"/>
              <w:right w:val="single" w:sz="4" w:space="0" w:color="auto"/>
            </w:tcBorders>
            <w:noWrap/>
            <w:vAlign w:val="bottom"/>
            <w:hideMark/>
          </w:tcPr>
          <w:p w14:paraId="62F9B40A" w14:textId="77777777" w:rsidR="001C7EBB" w:rsidRPr="001C7EBB" w:rsidRDefault="001C7EBB" w:rsidP="001C7EBB">
            <w:pPr>
              <w:spacing w:after="0" w:line="240" w:lineRule="auto"/>
              <w:jc w:val="right"/>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77.53</w:t>
            </w:r>
          </w:p>
        </w:tc>
      </w:tr>
      <w:tr w:rsidR="001C7EBB" w:rsidRPr="001C7EBB" w14:paraId="027AAA8C" w14:textId="77777777" w:rsidTr="004247EB">
        <w:trPr>
          <w:trHeight w:val="288"/>
        </w:trPr>
        <w:tc>
          <w:tcPr>
            <w:tcW w:w="1291" w:type="dxa"/>
            <w:tcBorders>
              <w:top w:val="nil"/>
              <w:left w:val="single" w:sz="4" w:space="0" w:color="auto"/>
              <w:bottom w:val="single" w:sz="4" w:space="0" w:color="auto"/>
              <w:right w:val="single" w:sz="4" w:space="0" w:color="auto"/>
            </w:tcBorders>
            <w:noWrap/>
            <w:vAlign w:val="bottom"/>
            <w:hideMark/>
          </w:tcPr>
          <w:p w14:paraId="6D88F099"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5-6</w:t>
            </w:r>
          </w:p>
        </w:tc>
        <w:tc>
          <w:tcPr>
            <w:tcW w:w="1884" w:type="dxa"/>
            <w:tcBorders>
              <w:top w:val="nil"/>
              <w:left w:val="nil"/>
              <w:bottom w:val="single" w:sz="4" w:space="0" w:color="auto"/>
              <w:right w:val="single" w:sz="4" w:space="0" w:color="auto"/>
            </w:tcBorders>
            <w:noWrap/>
            <w:vAlign w:val="bottom"/>
            <w:hideMark/>
          </w:tcPr>
          <w:p w14:paraId="39831DB6" w14:textId="77777777" w:rsidR="001C7EBB" w:rsidRPr="001C7EBB" w:rsidRDefault="001C7EBB" w:rsidP="001C7EBB">
            <w:pPr>
              <w:spacing w:after="0" w:line="240" w:lineRule="auto"/>
              <w:jc w:val="right"/>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15</w:t>
            </w:r>
          </w:p>
        </w:tc>
        <w:tc>
          <w:tcPr>
            <w:tcW w:w="1676" w:type="dxa"/>
            <w:tcBorders>
              <w:top w:val="nil"/>
              <w:left w:val="nil"/>
              <w:bottom w:val="single" w:sz="4" w:space="0" w:color="auto"/>
              <w:right w:val="single" w:sz="4" w:space="0" w:color="auto"/>
            </w:tcBorders>
            <w:noWrap/>
            <w:vAlign w:val="bottom"/>
            <w:hideMark/>
          </w:tcPr>
          <w:p w14:paraId="761799F8" w14:textId="77777777" w:rsidR="001C7EBB" w:rsidRPr="001C7EBB" w:rsidRDefault="001C7EBB" w:rsidP="001C7EBB">
            <w:pPr>
              <w:spacing w:after="0" w:line="240" w:lineRule="auto"/>
              <w:jc w:val="right"/>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16.85</w:t>
            </w:r>
          </w:p>
        </w:tc>
      </w:tr>
      <w:tr w:rsidR="001C7EBB" w:rsidRPr="001C7EBB" w14:paraId="17041F3D" w14:textId="77777777" w:rsidTr="004247EB">
        <w:trPr>
          <w:trHeight w:val="288"/>
        </w:trPr>
        <w:tc>
          <w:tcPr>
            <w:tcW w:w="1291" w:type="dxa"/>
            <w:tcBorders>
              <w:top w:val="nil"/>
              <w:left w:val="single" w:sz="4" w:space="0" w:color="auto"/>
              <w:bottom w:val="single" w:sz="4" w:space="0" w:color="auto"/>
              <w:right w:val="single" w:sz="4" w:space="0" w:color="auto"/>
            </w:tcBorders>
            <w:noWrap/>
            <w:vAlign w:val="bottom"/>
            <w:hideMark/>
          </w:tcPr>
          <w:p w14:paraId="36ED5C41"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Above 6</w:t>
            </w:r>
          </w:p>
        </w:tc>
        <w:tc>
          <w:tcPr>
            <w:tcW w:w="1884" w:type="dxa"/>
            <w:tcBorders>
              <w:top w:val="nil"/>
              <w:left w:val="nil"/>
              <w:bottom w:val="single" w:sz="4" w:space="0" w:color="auto"/>
              <w:right w:val="single" w:sz="4" w:space="0" w:color="auto"/>
            </w:tcBorders>
            <w:noWrap/>
            <w:vAlign w:val="bottom"/>
            <w:hideMark/>
          </w:tcPr>
          <w:p w14:paraId="4AF90793" w14:textId="77777777" w:rsidR="001C7EBB" w:rsidRPr="001C7EBB" w:rsidRDefault="001C7EBB" w:rsidP="001C7EBB">
            <w:pPr>
              <w:spacing w:after="0" w:line="240" w:lineRule="auto"/>
              <w:jc w:val="right"/>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5</w:t>
            </w:r>
          </w:p>
        </w:tc>
        <w:tc>
          <w:tcPr>
            <w:tcW w:w="1676" w:type="dxa"/>
            <w:tcBorders>
              <w:top w:val="nil"/>
              <w:left w:val="nil"/>
              <w:bottom w:val="single" w:sz="4" w:space="0" w:color="auto"/>
              <w:right w:val="single" w:sz="4" w:space="0" w:color="auto"/>
            </w:tcBorders>
            <w:noWrap/>
            <w:vAlign w:val="bottom"/>
            <w:hideMark/>
          </w:tcPr>
          <w:p w14:paraId="4EA47AB4" w14:textId="77777777" w:rsidR="001C7EBB" w:rsidRPr="001C7EBB" w:rsidRDefault="001C7EBB" w:rsidP="001C7EBB">
            <w:pPr>
              <w:spacing w:after="0" w:line="240" w:lineRule="auto"/>
              <w:jc w:val="right"/>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5.62</w:t>
            </w:r>
          </w:p>
        </w:tc>
      </w:tr>
      <w:tr w:rsidR="001C7EBB" w:rsidRPr="001C7EBB" w14:paraId="504E2358" w14:textId="77777777" w:rsidTr="004247EB">
        <w:trPr>
          <w:trHeight w:val="288"/>
        </w:trPr>
        <w:tc>
          <w:tcPr>
            <w:tcW w:w="1291" w:type="dxa"/>
            <w:tcBorders>
              <w:top w:val="nil"/>
              <w:left w:val="single" w:sz="4" w:space="0" w:color="auto"/>
              <w:bottom w:val="single" w:sz="4" w:space="0" w:color="auto"/>
              <w:right w:val="single" w:sz="4" w:space="0" w:color="auto"/>
            </w:tcBorders>
            <w:noWrap/>
            <w:vAlign w:val="bottom"/>
            <w:hideMark/>
          </w:tcPr>
          <w:p w14:paraId="142F2474" w14:textId="77777777" w:rsidR="001C7EBB" w:rsidRPr="001C7EBB" w:rsidRDefault="001C7EBB" w:rsidP="001C7EBB">
            <w:pPr>
              <w:spacing w:after="0" w:line="240" w:lineRule="auto"/>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Total</w:t>
            </w:r>
          </w:p>
        </w:tc>
        <w:tc>
          <w:tcPr>
            <w:tcW w:w="1884" w:type="dxa"/>
            <w:tcBorders>
              <w:top w:val="nil"/>
              <w:left w:val="nil"/>
              <w:bottom w:val="single" w:sz="4" w:space="0" w:color="auto"/>
              <w:right w:val="single" w:sz="4" w:space="0" w:color="auto"/>
            </w:tcBorders>
            <w:noWrap/>
            <w:vAlign w:val="bottom"/>
            <w:hideMark/>
          </w:tcPr>
          <w:p w14:paraId="6F963FF1" w14:textId="77777777" w:rsidR="001C7EBB" w:rsidRPr="001C7EBB" w:rsidRDefault="001C7EBB" w:rsidP="001C7EBB">
            <w:pPr>
              <w:spacing w:after="0" w:line="240" w:lineRule="auto"/>
              <w:jc w:val="right"/>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89</w:t>
            </w:r>
          </w:p>
        </w:tc>
        <w:tc>
          <w:tcPr>
            <w:tcW w:w="1676" w:type="dxa"/>
            <w:tcBorders>
              <w:top w:val="nil"/>
              <w:left w:val="nil"/>
              <w:bottom w:val="single" w:sz="4" w:space="0" w:color="auto"/>
              <w:right w:val="single" w:sz="4" w:space="0" w:color="auto"/>
            </w:tcBorders>
            <w:noWrap/>
            <w:vAlign w:val="bottom"/>
            <w:hideMark/>
          </w:tcPr>
          <w:p w14:paraId="721FFD87" w14:textId="77777777" w:rsidR="001C7EBB" w:rsidRPr="001C7EBB" w:rsidRDefault="001C7EBB" w:rsidP="001C7EBB">
            <w:pPr>
              <w:spacing w:after="0" w:line="240" w:lineRule="auto"/>
              <w:jc w:val="right"/>
              <w:rPr>
                <w:rFonts w:ascii="Calibri" w:eastAsia="Times New Roman" w:hAnsi="Calibri" w:cs="Calibri"/>
                <w:color w:val="000000"/>
                <w:kern w:val="0"/>
                <w:sz w:val="22"/>
                <w:szCs w:val="22"/>
                <w:lang w:val="en-GB" w:eastAsia="en-GB" w:bidi="ne-NP"/>
                <w14:ligatures w14:val="none"/>
              </w:rPr>
            </w:pPr>
            <w:r w:rsidRPr="001C7EBB">
              <w:rPr>
                <w:rFonts w:ascii="Calibri" w:eastAsia="Times New Roman" w:hAnsi="Calibri" w:cs="Calibri"/>
                <w:color w:val="000000"/>
                <w:kern w:val="0"/>
                <w:sz w:val="22"/>
                <w:szCs w:val="22"/>
                <w:lang w:val="en-GB" w:eastAsia="en-GB" w:bidi="ne-NP"/>
                <w14:ligatures w14:val="none"/>
              </w:rPr>
              <w:t>100.00</w:t>
            </w:r>
          </w:p>
        </w:tc>
      </w:tr>
    </w:tbl>
    <w:p w14:paraId="3F0288B5" w14:textId="5E0D6812" w:rsidR="0034076B" w:rsidRPr="0034076B" w:rsidRDefault="0034076B" w:rsidP="0034076B">
      <w:pPr>
        <w:pStyle w:val="BodyText"/>
        <w:spacing w:before="60" w:line="240" w:lineRule="auto"/>
        <w:jc w:val="left"/>
      </w:pPr>
      <w:r>
        <w:rPr>
          <w:i/>
          <w:iCs/>
          <w:sz w:val="20"/>
          <w:szCs w:val="20"/>
        </w:rPr>
        <w:t>Source: Field Survey, 2025.</w:t>
      </w:r>
    </w:p>
    <w:p w14:paraId="14C97F8F" w14:textId="77777777" w:rsidR="0034076B" w:rsidRDefault="0034076B" w:rsidP="0034076B">
      <w:pPr>
        <w:pStyle w:val="BodyText"/>
      </w:pPr>
      <w:r>
        <w:t xml:space="preserve">Table No. 4.2.3 shows that the majority of migrant households, 69 (77.5%), have a family size below 5 members. Households with 5 to 6 members account for 15 (16.9%), while only 5 households (5.6%) have more than 6 members. Taking the total number of migrant household members (345) and dividing it by the total number of migrant households (89) gives an average family size of 345 ÷ 89 = 3.88 persons per household. This predominance of small households is consistent with Nepal's broader demographic trend: the national average household size fell from 4.88 persons in 2011 to 4.37 persons in 2021 (NSO, 2021), and Bagmati Province, where the study area is located, recorded an even lower average of 3.89 persons per household, among the lowest of any province in the country. The small size of migrant households in the study area therefore mirrors both the national shift toward nuclear family structures — nuclear households (6,660,481) vastly outnumber joint households (6,096) in the 2021 census — and the specifically urban character of </w:t>
      </w:r>
      <w:proofErr w:type="spellStart"/>
      <w:r>
        <w:t>Shankharapur</w:t>
      </w:r>
      <w:proofErr w:type="spellEnd"/>
      <w:r>
        <w:t xml:space="preserve"> Ward 9 (</w:t>
      </w:r>
      <w:proofErr w:type="spellStart"/>
      <w:r>
        <w:t>Sankhu</w:t>
      </w:r>
      <w:proofErr w:type="spellEnd"/>
      <w:r>
        <w:t>), as migrants typically relocate with only their immediate family members rather than the full extended household.</w:t>
      </w:r>
    </w:p>
    <w:p w14:paraId="798311FF" w14:textId="77777777" w:rsidR="001C7EBB" w:rsidRDefault="001C7EBB">
      <w:pPr>
        <w:rPr>
          <w:rFonts w:ascii="Times New Roman" w:hAnsi="Times New Roman" w:cs="Times New Roman"/>
        </w:rPr>
      </w:pPr>
    </w:p>
    <w:p w14:paraId="15FD3076" w14:textId="0D59279D" w:rsidR="001C7EBB" w:rsidRDefault="004247EB" w:rsidP="0034076B">
      <w:pPr>
        <w:jc w:val="center"/>
        <w:rPr>
          <w:rFonts w:ascii="Times New Roman" w:hAnsi="Times New Roman" w:cs="Times New Roman"/>
        </w:rPr>
      </w:pPr>
      <w:r>
        <w:rPr>
          <w:noProof/>
        </w:rPr>
        <w:lastRenderedPageBreak/>
        <w:drawing>
          <wp:inline distT="0" distB="0" distL="0" distR="0" wp14:anchorId="6DAE99A1" wp14:editId="1FD2912C">
            <wp:extent cx="4572000" cy="2857500"/>
            <wp:effectExtent l="0" t="0" r="0" b="0"/>
            <wp:docPr id="197129221" name="Chart 1">
              <a:extLst xmlns:a="http://schemas.openxmlformats.org/drawingml/2006/main">
                <a:ext uri="{FF2B5EF4-FFF2-40B4-BE49-F238E27FC236}">
                  <a16:creationId xmlns:a16="http://schemas.microsoft.com/office/drawing/2014/main" id="{25205994-7723-367E-B9DF-4CBA7363F6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833C238" w14:textId="0C2942C3" w:rsidR="0034076B" w:rsidRPr="0034076B" w:rsidRDefault="0034076B" w:rsidP="0034076B">
      <w:pPr>
        <w:pStyle w:val="Caption"/>
        <w:spacing w:after="240"/>
        <w:jc w:val="center"/>
      </w:pPr>
      <w:r>
        <w:t>Figure No. 8: Distribution of Migrant Households by Family Size</w:t>
      </w:r>
    </w:p>
    <w:p w14:paraId="3B62447D" w14:textId="0A2B7738" w:rsidR="00304FCE" w:rsidRPr="0034076B" w:rsidRDefault="00304FCE">
      <w:pPr>
        <w:pStyle w:val="Heading3"/>
        <w:numPr>
          <w:ilvl w:val="2"/>
          <w:numId w:val="2"/>
        </w:numPr>
        <w:ind w:left="720"/>
      </w:pPr>
      <w:bookmarkStart w:id="36" w:name="_Toc241952580"/>
      <w:r w:rsidRPr="0034076B">
        <w:t>Age Dependency Ratio</w:t>
      </w:r>
      <w:bookmarkEnd w:id="36"/>
    </w:p>
    <w:p w14:paraId="7DC37994" w14:textId="77777777" w:rsidR="0034076B" w:rsidRDefault="0034076B" w:rsidP="0034076B">
      <w:pPr>
        <w:pStyle w:val="BodyText"/>
      </w:pPr>
      <w:r>
        <w:t>The age dependency ratio measures the economic burden that the population outside the working age places on the population within the working age group. For this purpose, the population is divided into three broad age categories: children aged 0-14 years, the working-age population aged 15-64 years, and the elderly population aged 65 years and above. The child and the elderly population together are treated as the economically dependent population, while the population aged 15-64 years is treated as the economically active population. The child dependency ratio, the old age dependency ratio and the total dependency ratio are calculated as follows:</w:t>
      </w:r>
    </w:p>
    <w:p w14:paraId="4F1C1A47" w14:textId="77777777" w:rsidR="0034076B" w:rsidRDefault="0034076B" w:rsidP="0034076B">
      <w:pPr>
        <w:pStyle w:val="BodyText"/>
      </w:pPr>
      <w:r>
        <w:t xml:space="preserve">In the context of a migration study, the age dependency ratio also serves as a useful indirect indicator of the underlying motive of migration, in addition to measuring the economic burden on the working-age population. A relatively low dependency ratio generally suggests that migration is driven primarily by working-age individuals in search of better earning opportunities, since such migrants are less likely to bring dependent children or elderly members along with them. A comparatively higher dependency ratio, on the other hand, may point toward motives other than employment alone: a high old age dependency ratio could reflect migration undertaken for access to better medical facilities or a wish to remain close to relatives in old age, while a high child dependency ratio could reflect migration undertaken to provide children with a better environment in which to grow up. This interpretation is used here as an indicative </w:t>
      </w:r>
      <w:r>
        <w:lastRenderedPageBreak/>
        <w:t>rather than definitive link, and is examined further in Chapter Five in light of the reasons for migration reported directly by the respondents.</w:t>
      </w:r>
    </w:p>
    <w:p w14:paraId="0428E4D9" w14:textId="77777777" w:rsidR="0034076B" w:rsidRDefault="0034076B" w:rsidP="0034076B">
      <w:pPr>
        <w:pStyle w:val="BodyText"/>
        <w:spacing w:before="60" w:after="60"/>
        <w:ind w:left="375"/>
        <w:jc w:val="left"/>
      </w:pPr>
      <w:r>
        <w:rPr>
          <w:i/>
          <w:iCs/>
        </w:rPr>
        <w:t>Child Dependency Ratio = (Population aged 0-14 years ÷ Population aged 15-64 years) × 100</w:t>
      </w:r>
    </w:p>
    <w:p w14:paraId="2FDFFE26" w14:textId="77777777" w:rsidR="0034076B" w:rsidRDefault="0034076B" w:rsidP="0034076B">
      <w:pPr>
        <w:pStyle w:val="BodyText"/>
        <w:spacing w:before="60" w:after="60"/>
        <w:ind w:left="375"/>
        <w:jc w:val="left"/>
      </w:pPr>
      <w:r>
        <w:rPr>
          <w:i/>
          <w:iCs/>
        </w:rPr>
        <w:t>Old Age Dependency Ratio = (Population aged 65 years and above ÷ Population aged 15-64 years) × 100</w:t>
      </w:r>
    </w:p>
    <w:p w14:paraId="3F25BCD0" w14:textId="77777777" w:rsidR="0034076B" w:rsidRDefault="0034076B" w:rsidP="0034076B">
      <w:pPr>
        <w:pStyle w:val="BodyText"/>
        <w:spacing w:before="60" w:after="60"/>
        <w:ind w:left="375"/>
        <w:jc w:val="left"/>
      </w:pPr>
      <w:r>
        <w:rPr>
          <w:i/>
          <w:iCs/>
        </w:rPr>
        <w:t>Total Dependency Ratio = Child Dependency Ratio + Old Age Dependency Ratio</w:t>
      </w:r>
    </w:p>
    <w:p w14:paraId="25C95C91" w14:textId="77777777" w:rsidR="0034076B" w:rsidRDefault="0034076B" w:rsidP="0034076B">
      <w:pPr>
        <w:pStyle w:val="BodyText"/>
      </w:pPr>
      <w:r>
        <w:t>Based on the age-sex distribution of the migrant population presented in Table No. 4.2.1, the age dependency ratio of the study area by sex is calculated and presented in the table below.</w:t>
      </w:r>
    </w:p>
    <w:p w14:paraId="38476B61" w14:textId="291FEA74" w:rsidR="00304FCE" w:rsidRPr="0034076B" w:rsidRDefault="0034076B" w:rsidP="0034076B">
      <w:pPr>
        <w:pStyle w:val="Caption"/>
        <w:keepNext/>
        <w:spacing w:before="240" w:after="120"/>
      </w:pPr>
      <w:r>
        <w:t>Table No. 4.2.4: Age Dependency Ratio of the Migrant Population by Sex</w:t>
      </w:r>
    </w:p>
    <w:tbl>
      <w:tblPr>
        <w:tblW w:w="5000" w:type="pct"/>
        <w:tblLook w:val="04A0" w:firstRow="1" w:lastRow="0" w:firstColumn="1" w:lastColumn="0" w:noHBand="0" w:noVBand="1"/>
      </w:tblPr>
      <w:tblGrid>
        <w:gridCol w:w="4006"/>
        <w:gridCol w:w="1430"/>
        <w:gridCol w:w="1430"/>
        <w:gridCol w:w="1430"/>
      </w:tblGrid>
      <w:tr w:rsidR="00304FCE" w:rsidRPr="00304FCE" w14:paraId="228B7009" w14:textId="77777777" w:rsidTr="0034076B">
        <w:trPr>
          <w:trHeight w:val="288"/>
        </w:trPr>
        <w:tc>
          <w:tcPr>
            <w:tcW w:w="2414" w:type="pct"/>
            <w:tcBorders>
              <w:top w:val="single" w:sz="4" w:space="0" w:color="auto"/>
              <w:left w:val="single" w:sz="4" w:space="0" w:color="auto"/>
              <w:bottom w:val="single" w:sz="4" w:space="0" w:color="auto"/>
              <w:right w:val="single" w:sz="4" w:space="0" w:color="auto"/>
            </w:tcBorders>
            <w:noWrap/>
            <w:vAlign w:val="bottom"/>
            <w:hideMark/>
          </w:tcPr>
          <w:p w14:paraId="4AD2CC3F"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Age Dependency Ratio</w:t>
            </w:r>
          </w:p>
        </w:tc>
        <w:tc>
          <w:tcPr>
            <w:tcW w:w="862" w:type="pct"/>
            <w:tcBorders>
              <w:top w:val="single" w:sz="4" w:space="0" w:color="auto"/>
              <w:left w:val="nil"/>
              <w:bottom w:val="single" w:sz="4" w:space="0" w:color="auto"/>
              <w:right w:val="single" w:sz="4" w:space="0" w:color="auto"/>
            </w:tcBorders>
            <w:noWrap/>
            <w:vAlign w:val="bottom"/>
            <w:hideMark/>
          </w:tcPr>
          <w:p w14:paraId="13F25BF0"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Male</w:t>
            </w:r>
          </w:p>
        </w:tc>
        <w:tc>
          <w:tcPr>
            <w:tcW w:w="862" w:type="pct"/>
            <w:tcBorders>
              <w:top w:val="single" w:sz="4" w:space="0" w:color="auto"/>
              <w:left w:val="nil"/>
              <w:bottom w:val="single" w:sz="4" w:space="0" w:color="auto"/>
              <w:right w:val="single" w:sz="4" w:space="0" w:color="auto"/>
            </w:tcBorders>
            <w:noWrap/>
            <w:vAlign w:val="bottom"/>
            <w:hideMark/>
          </w:tcPr>
          <w:p w14:paraId="53BDD1DD"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Female</w:t>
            </w:r>
          </w:p>
        </w:tc>
        <w:tc>
          <w:tcPr>
            <w:tcW w:w="862" w:type="pct"/>
            <w:tcBorders>
              <w:top w:val="single" w:sz="4" w:space="0" w:color="auto"/>
              <w:left w:val="nil"/>
              <w:bottom w:val="single" w:sz="4" w:space="0" w:color="auto"/>
              <w:right w:val="single" w:sz="4" w:space="0" w:color="auto"/>
            </w:tcBorders>
            <w:noWrap/>
            <w:vAlign w:val="bottom"/>
            <w:hideMark/>
          </w:tcPr>
          <w:p w14:paraId="3428F6A9"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Total</w:t>
            </w:r>
          </w:p>
        </w:tc>
      </w:tr>
      <w:tr w:rsidR="00304FCE" w:rsidRPr="00304FCE" w14:paraId="08930C84" w14:textId="77777777" w:rsidTr="0034076B">
        <w:trPr>
          <w:trHeight w:val="288"/>
        </w:trPr>
        <w:tc>
          <w:tcPr>
            <w:tcW w:w="2414" w:type="pct"/>
            <w:tcBorders>
              <w:top w:val="nil"/>
              <w:left w:val="single" w:sz="4" w:space="0" w:color="auto"/>
              <w:bottom w:val="single" w:sz="4" w:space="0" w:color="auto"/>
              <w:right w:val="single" w:sz="4" w:space="0" w:color="auto"/>
            </w:tcBorders>
            <w:noWrap/>
            <w:vAlign w:val="bottom"/>
            <w:hideMark/>
          </w:tcPr>
          <w:p w14:paraId="5A55DD6A"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Child Dependency Ratio</w:t>
            </w:r>
          </w:p>
        </w:tc>
        <w:tc>
          <w:tcPr>
            <w:tcW w:w="862" w:type="pct"/>
            <w:tcBorders>
              <w:top w:val="nil"/>
              <w:left w:val="nil"/>
              <w:bottom w:val="single" w:sz="4" w:space="0" w:color="auto"/>
              <w:right w:val="single" w:sz="4" w:space="0" w:color="auto"/>
            </w:tcBorders>
            <w:noWrap/>
            <w:vAlign w:val="bottom"/>
            <w:hideMark/>
          </w:tcPr>
          <w:p w14:paraId="2B1C04AD"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19.01</w:t>
            </w:r>
          </w:p>
        </w:tc>
        <w:tc>
          <w:tcPr>
            <w:tcW w:w="862" w:type="pct"/>
            <w:tcBorders>
              <w:top w:val="nil"/>
              <w:left w:val="nil"/>
              <w:bottom w:val="single" w:sz="4" w:space="0" w:color="auto"/>
              <w:right w:val="single" w:sz="4" w:space="0" w:color="auto"/>
            </w:tcBorders>
            <w:noWrap/>
            <w:vAlign w:val="bottom"/>
            <w:hideMark/>
          </w:tcPr>
          <w:p w14:paraId="6CEC1A2A"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14.18</w:t>
            </w:r>
          </w:p>
        </w:tc>
        <w:tc>
          <w:tcPr>
            <w:tcW w:w="862" w:type="pct"/>
            <w:tcBorders>
              <w:top w:val="nil"/>
              <w:left w:val="nil"/>
              <w:bottom w:val="single" w:sz="4" w:space="0" w:color="auto"/>
              <w:right w:val="single" w:sz="4" w:space="0" w:color="auto"/>
            </w:tcBorders>
            <w:noWrap/>
            <w:vAlign w:val="bottom"/>
            <w:hideMark/>
          </w:tcPr>
          <w:p w14:paraId="38B4BBBD"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16.67</w:t>
            </w:r>
          </w:p>
        </w:tc>
      </w:tr>
      <w:tr w:rsidR="00304FCE" w:rsidRPr="00304FCE" w14:paraId="76DA2537" w14:textId="77777777" w:rsidTr="0034076B">
        <w:trPr>
          <w:trHeight w:val="288"/>
        </w:trPr>
        <w:tc>
          <w:tcPr>
            <w:tcW w:w="2414" w:type="pct"/>
            <w:tcBorders>
              <w:top w:val="nil"/>
              <w:left w:val="single" w:sz="4" w:space="0" w:color="auto"/>
              <w:bottom w:val="single" w:sz="4" w:space="0" w:color="auto"/>
              <w:right w:val="single" w:sz="4" w:space="0" w:color="auto"/>
            </w:tcBorders>
            <w:noWrap/>
            <w:vAlign w:val="bottom"/>
            <w:hideMark/>
          </w:tcPr>
          <w:p w14:paraId="0C53E90A"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Old age Dependency Ratio</w:t>
            </w:r>
          </w:p>
        </w:tc>
        <w:tc>
          <w:tcPr>
            <w:tcW w:w="862" w:type="pct"/>
            <w:tcBorders>
              <w:top w:val="nil"/>
              <w:left w:val="nil"/>
              <w:bottom w:val="single" w:sz="4" w:space="0" w:color="auto"/>
              <w:right w:val="single" w:sz="4" w:space="0" w:color="auto"/>
            </w:tcBorders>
            <w:noWrap/>
            <w:vAlign w:val="bottom"/>
            <w:hideMark/>
          </w:tcPr>
          <w:p w14:paraId="0A1FEA3F"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8.45</w:t>
            </w:r>
          </w:p>
        </w:tc>
        <w:tc>
          <w:tcPr>
            <w:tcW w:w="862" w:type="pct"/>
            <w:tcBorders>
              <w:top w:val="nil"/>
              <w:left w:val="nil"/>
              <w:bottom w:val="single" w:sz="4" w:space="0" w:color="auto"/>
              <w:right w:val="single" w:sz="4" w:space="0" w:color="auto"/>
            </w:tcBorders>
            <w:noWrap/>
            <w:vAlign w:val="bottom"/>
            <w:hideMark/>
          </w:tcPr>
          <w:p w14:paraId="056A1C8D"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8.21</w:t>
            </w:r>
          </w:p>
        </w:tc>
        <w:tc>
          <w:tcPr>
            <w:tcW w:w="862" w:type="pct"/>
            <w:tcBorders>
              <w:top w:val="nil"/>
              <w:left w:val="nil"/>
              <w:bottom w:val="single" w:sz="4" w:space="0" w:color="auto"/>
              <w:right w:val="single" w:sz="4" w:space="0" w:color="auto"/>
            </w:tcBorders>
            <w:noWrap/>
            <w:vAlign w:val="bottom"/>
            <w:hideMark/>
          </w:tcPr>
          <w:p w14:paraId="52D60066"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8.33</w:t>
            </w:r>
          </w:p>
        </w:tc>
      </w:tr>
      <w:tr w:rsidR="00304FCE" w:rsidRPr="00304FCE" w14:paraId="3B42D963" w14:textId="77777777" w:rsidTr="0034076B">
        <w:trPr>
          <w:trHeight w:val="288"/>
        </w:trPr>
        <w:tc>
          <w:tcPr>
            <w:tcW w:w="2414" w:type="pct"/>
            <w:tcBorders>
              <w:top w:val="nil"/>
              <w:left w:val="single" w:sz="4" w:space="0" w:color="auto"/>
              <w:bottom w:val="single" w:sz="4" w:space="0" w:color="auto"/>
              <w:right w:val="single" w:sz="4" w:space="0" w:color="auto"/>
            </w:tcBorders>
            <w:noWrap/>
            <w:vAlign w:val="bottom"/>
            <w:hideMark/>
          </w:tcPr>
          <w:p w14:paraId="29D298DB" w14:textId="77777777" w:rsidR="00304FCE" w:rsidRPr="00304FCE" w:rsidRDefault="00304FCE" w:rsidP="00304FCE">
            <w:pPr>
              <w:spacing w:after="0" w:line="240" w:lineRule="auto"/>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Total</w:t>
            </w:r>
          </w:p>
        </w:tc>
        <w:tc>
          <w:tcPr>
            <w:tcW w:w="862" w:type="pct"/>
            <w:tcBorders>
              <w:top w:val="nil"/>
              <w:left w:val="nil"/>
              <w:bottom w:val="single" w:sz="4" w:space="0" w:color="auto"/>
              <w:right w:val="single" w:sz="4" w:space="0" w:color="auto"/>
            </w:tcBorders>
            <w:noWrap/>
            <w:vAlign w:val="bottom"/>
            <w:hideMark/>
          </w:tcPr>
          <w:p w14:paraId="0F3ED65D"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27.46</w:t>
            </w:r>
          </w:p>
        </w:tc>
        <w:tc>
          <w:tcPr>
            <w:tcW w:w="862" w:type="pct"/>
            <w:tcBorders>
              <w:top w:val="nil"/>
              <w:left w:val="nil"/>
              <w:bottom w:val="single" w:sz="4" w:space="0" w:color="auto"/>
              <w:right w:val="single" w:sz="4" w:space="0" w:color="auto"/>
            </w:tcBorders>
            <w:noWrap/>
            <w:vAlign w:val="bottom"/>
            <w:hideMark/>
          </w:tcPr>
          <w:p w14:paraId="78B2683A"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22.39</w:t>
            </w:r>
          </w:p>
        </w:tc>
        <w:tc>
          <w:tcPr>
            <w:tcW w:w="862" w:type="pct"/>
            <w:tcBorders>
              <w:top w:val="nil"/>
              <w:left w:val="nil"/>
              <w:bottom w:val="single" w:sz="4" w:space="0" w:color="auto"/>
              <w:right w:val="single" w:sz="4" w:space="0" w:color="auto"/>
            </w:tcBorders>
            <w:noWrap/>
            <w:vAlign w:val="bottom"/>
            <w:hideMark/>
          </w:tcPr>
          <w:p w14:paraId="6F556CFB" w14:textId="77777777" w:rsidR="00304FCE" w:rsidRPr="00304FCE" w:rsidRDefault="00304FCE" w:rsidP="00304FCE">
            <w:pPr>
              <w:spacing w:after="0" w:line="240" w:lineRule="auto"/>
              <w:jc w:val="right"/>
              <w:rPr>
                <w:rFonts w:ascii="Calibri" w:eastAsia="Times New Roman" w:hAnsi="Calibri" w:cs="Calibri"/>
                <w:color w:val="000000"/>
                <w:kern w:val="0"/>
                <w:sz w:val="22"/>
                <w:szCs w:val="22"/>
                <w:lang w:val="en-GB" w:eastAsia="en-GB" w:bidi="ne-NP"/>
                <w14:ligatures w14:val="none"/>
              </w:rPr>
            </w:pPr>
            <w:r w:rsidRPr="00304FCE">
              <w:rPr>
                <w:rFonts w:ascii="Calibri" w:eastAsia="Times New Roman" w:hAnsi="Calibri" w:cs="Calibri"/>
                <w:color w:val="000000"/>
                <w:kern w:val="0"/>
                <w:sz w:val="22"/>
                <w:szCs w:val="22"/>
                <w:lang w:val="en-GB" w:eastAsia="en-GB" w:bidi="ne-NP"/>
                <w14:ligatures w14:val="none"/>
              </w:rPr>
              <w:t>25.00</w:t>
            </w:r>
          </w:p>
        </w:tc>
      </w:tr>
    </w:tbl>
    <w:p w14:paraId="44EEDD9E" w14:textId="0C8160DD" w:rsidR="00304FCE" w:rsidRPr="0034076B" w:rsidRDefault="0034076B" w:rsidP="0034076B">
      <w:pPr>
        <w:pStyle w:val="BodyText"/>
        <w:spacing w:before="60" w:line="240" w:lineRule="auto"/>
        <w:jc w:val="left"/>
      </w:pPr>
      <w:r>
        <w:rPr>
          <w:i/>
          <w:iCs/>
          <w:sz w:val="20"/>
          <w:szCs w:val="20"/>
        </w:rPr>
        <w:t>Source: Field Survey, 202</w:t>
      </w:r>
      <w:r w:rsidR="006F0E48">
        <w:rPr>
          <w:i/>
          <w:iCs/>
          <w:sz w:val="20"/>
          <w:szCs w:val="20"/>
        </w:rPr>
        <w:t>6</w:t>
      </w:r>
      <w:r>
        <w:rPr>
          <w:i/>
          <w:iCs/>
          <w:sz w:val="20"/>
          <w:szCs w:val="20"/>
        </w:rPr>
        <w:t>.</w:t>
      </w:r>
    </w:p>
    <w:p w14:paraId="5CA79291" w14:textId="6FC72911" w:rsidR="0034076B" w:rsidRDefault="0034076B" w:rsidP="0034076B">
      <w:pPr>
        <w:pStyle w:val="BodyText"/>
      </w:pPr>
      <w:r>
        <w:t>Table No. 4.2.4 shows that the overall age dependency ratio of the migrant population is 25.0, meaning that for every 100 persons of working age (15-64 years), there are 25 dependents to support, comprising 16.7 child dependents and 8.3 elderly dependents. The dependency burden is somewhat higher among males (27.5) than among females (22.4), and this difference is driven almost entirely by the child dependency ratio, which stands at 19.0 for males against 14.2 for females, while the old age dependency ratio is nearly identical between the two sexes (8.5 for males and 8.2 for females). The comparatively low overall dependency ratio, well below the level typically associated with a broad-based, high-fertility population, is consistent with the earlier finding that the migrant population is concentrated in the economically active age groups (Table No. 4.2.1), reinforcing the view that migration into the study area is predominantly driven by working-age individuals and their immediate families rather than by dependents alone.</w:t>
      </w:r>
    </w:p>
    <w:p w14:paraId="467F604B" w14:textId="77777777" w:rsidR="0034076B" w:rsidRDefault="0034076B">
      <w:pPr>
        <w:rPr>
          <w:rFonts w:ascii="Times New Roman" w:hAnsi="Times New Roman" w:cs="Times New Roman"/>
          <w:kern w:val="0"/>
          <w:lang w:bidi="ne-NP"/>
        </w:rPr>
      </w:pPr>
      <w:r>
        <w:br w:type="page"/>
      </w:r>
    </w:p>
    <w:p w14:paraId="3C572F5C" w14:textId="12B2C30D" w:rsidR="0034076B" w:rsidRPr="00FC60A5" w:rsidRDefault="0034076B" w:rsidP="0034076B">
      <w:pPr>
        <w:pStyle w:val="Heading1"/>
        <w:rPr>
          <w:rStyle w:val="Strong"/>
          <w:b/>
          <w:bCs w:val="0"/>
        </w:rPr>
      </w:pPr>
      <w:bookmarkStart w:id="37" w:name="_Toc241952581"/>
      <w:r>
        <w:rPr>
          <w:rStyle w:val="Strong"/>
          <w:b/>
          <w:bCs w:val="0"/>
        </w:rPr>
        <w:lastRenderedPageBreak/>
        <w:t>Chapter Five</w:t>
      </w:r>
      <w:bookmarkEnd w:id="37"/>
    </w:p>
    <w:p w14:paraId="0BE106C2" w14:textId="2C382F55" w:rsidR="00304FCE" w:rsidRDefault="0034076B" w:rsidP="0034076B">
      <w:pPr>
        <w:pStyle w:val="Heading1"/>
        <w:rPr>
          <w:rStyle w:val="Strong"/>
          <w:b/>
          <w:bCs w:val="0"/>
          <w:sz w:val="28"/>
          <w:szCs w:val="36"/>
        </w:rPr>
      </w:pPr>
      <w:bookmarkStart w:id="38" w:name="_Toc241952582"/>
      <w:r w:rsidRPr="0034076B">
        <w:rPr>
          <w:rStyle w:val="Strong"/>
          <w:b/>
          <w:bCs w:val="0"/>
          <w:sz w:val="28"/>
          <w:szCs w:val="36"/>
        </w:rPr>
        <w:t xml:space="preserve">Causes </w:t>
      </w:r>
      <w:r w:rsidR="00D3005F">
        <w:rPr>
          <w:rStyle w:val="Strong"/>
          <w:b/>
          <w:bCs w:val="0"/>
          <w:sz w:val="28"/>
          <w:szCs w:val="36"/>
        </w:rPr>
        <w:t xml:space="preserve">and Consequences </w:t>
      </w:r>
      <w:r w:rsidRPr="0034076B">
        <w:rPr>
          <w:rStyle w:val="Strong"/>
          <w:b/>
          <w:bCs w:val="0"/>
          <w:sz w:val="28"/>
          <w:szCs w:val="36"/>
        </w:rPr>
        <w:t>of Migration</w:t>
      </w:r>
      <w:bookmarkEnd w:id="38"/>
    </w:p>
    <w:p w14:paraId="10020F63" w14:textId="6A0109DA" w:rsidR="00D3005F" w:rsidRDefault="00D3005F">
      <w:pPr>
        <w:pStyle w:val="Heading2"/>
        <w:numPr>
          <w:ilvl w:val="1"/>
          <w:numId w:val="3"/>
        </w:numPr>
        <w:ind w:left="360"/>
      </w:pPr>
      <w:bookmarkStart w:id="39" w:name="_Toc241952583"/>
      <w:r>
        <w:t>Causes of Migration</w:t>
      </w:r>
      <w:bookmarkEnd w:id="39"/>
    </w:p>
    <w:p w14:paraId="3A14FD6B" w14:textId="77777777" w:rsidR="00D3005F" w:rsidRDefault="00D3005F" w:rsidP="00D3005F">
      <w:pPr>
        <w:pStyle w:val="BodyText"/>
      </w:pPr>
      <w:r>
        <w:t xml:space="preserve">The causes of migration refer to the various factors that motivate people to leave one place and settle in another. These factors are broadly understood in terms of push and pull factors: push factors are the </w:t>
      </w:r>
      <w:proofErr w:type="spellStart"/>
      <w:r>
        <w:t>unfavourable</w:t>
      </w:r>
      <w:proofErr w:type="spellEnd"/>
      <w:r>
        <w:t xml:space="preserve"> conditions at the place of origin that compel people to move away, while pull factors are the </w:t>
      </w:r>
      <w:proofErr w:type="spellStart"/>
      <w:r>
        <w:t>favourable</w:t>
      </w:r>
      <w:proofErr w:type="spellEnd"/>
      <w:r>
        <w:t xml:space="preserve"> conditions at the place of destination that draw people towards it. This section examines the causes associated with in-migration into </w:t>
      </w:r>
      <w:proofErr w:type="spellStart"/>
      <w:r>
        <w:t>Shankharapur</w:t>
      </w:r>
      <w:proofErr w:type="spellEnd"/>
      <w:r>
        <w:t xml:space="preserve"> Ward 9 (</w:t>
      </w:r>
      <w:proofErr w:type="spellStart"/>
      <w:r>
        <w:t>Sankhu</w:t>
      </w:r>
      <w:proofErr w:type="spellEnd"/>
      <w:r>
        <w:t>), beginning with the reasons that led migrant households to leave their place of origin.</w:t>
      </w:r>
    </w:p>
    <w:p w14:paraId="5E2257FB" w14:textId="4B506995" w:rsidR="00D3005F" w:rsidRPr="00D3005F" w:rsidRDefault="00D3005F">
      <w:pPr>
        <w:pStyle w:val="Heading3"/>
        <w:numPr>
          <w:ilvl w:val="2"/>
          <w:numId w:val="3"/>
        </w:numPr>
        <w:ind w:left="720"/>
      </w:pPr>
      <w:bookmarkStart w:id="40" w:name="_Toc241952584"/>
      <w:r w:rsidRPr="00D3005F">
        <w:t>Reasons for Leaving the Place of Origin</w:t>
      </w:r>
      <w:bookmarkEnd w:id="40"/>
    </w:p>
    <w:p w14:paraId="6696244E" w14:textId="77777777" w:rsidR="00D3005F" w:rsidRDefault="00D3005F" w:rsidP="00D3005F">
      <w:pPr>
        <w:pStyle w:val="BodyText"/>
        <w:spacing w:after="0"/>
      </w:pPr>
      <w:r>
        <w:t>The reason for leaving the place of origin reflects the push factors that influenced migrant households to move away from their previous place of residence. In this study, respondents were asked to identify the single most important reason that led them to leave their place of origin. Based on the responses obtained through the questionnaire survey, the distribution of migrant households by reason for leaving the place of origin is presented in the table below.</w:t>
      </w:r>
    </w:p>
    <w:p w14:paraId="74E6BCF8" w14:textId="17559803" w:rsidR="00D3005F" w:rsidRDefault="00D3005F" w:rsidP="00D70E14">
      <w:pPr>
        <w:pStyle w:val="Caption"/>
        <w:keepNext/>
        <w:spacing w:after="0"/>
      </w:pPr>
      <w:r>
        <w:t>Table No. 5.1.1: Distribution of Migrant Households by Reason for Leaving Place of Origin</w:t>
      </w:r>
    </w:p>
    <w:tbl>
      <w:tblPr>
        <w:tblW w:w="5000" w:type="pct"/>
        <w:tblLook w:val="04A0" w:firstRow="1" w:lastRow="0" w:firstColumn="1" w:lastColumn="0" w:noHBand="0" w:noVBand="1"/>
      </w:tblPr>
      <w:tblGrid>
        <w:gridCol w:w="3411"/>
        <w:gridCol w:w="2665"/>
        <w:gridCol w:w="2220"/>
      </w:tblGrid>
      <w:tr w:rsidR="00D3005F" w:rsidRPr="00D3005F" w14:paraId="05985D8C" w14:textId="77777777" w:rsidTr="00D3005F">
        <w:trPr>
          <w:trHeight w:val="300"/>
        </w:trPr>
        <w:tc>
          <w:tcPr>
            <w:tcW w:w="2056" w:type="pct"/>
            <w:tcBorders>
              <w:top w:val="single" w:sz="4" w:space="0" w:color="auto"/>
              <w:left w:val="single" w:sz="4" w:space="0" w:color="auto"/>
              <w:bottom w:val="single" w:sz="4" w:space="0" w:color="auto"/>
              <w:right w:val="single" w:sz="4" w:space="0" w:color="auto"/>
            </w:tcBorders>
            <w:noWrap/>
            <w:vAlign w:val="bottom"/>
            <w:hideMark/>
          </w:tcPr>
          <w:p w14:paraId="716CAA2B"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Reason for leaving</w:t>
            </w:r>
          </w:p>
        </w:tc>
        <w:tc>
          <w:tcPr>
            <w:tcW w:w="1606" w:type="pct"/>
            <w:tcBorders>
              <w:top w:val="single" w:sz="4" w:space="0" w:color="auto"/>
              <w:left w:val="nil"/>
              <w:bottom w:val="single" w:sz="4" w:space="0" w:color="auto"/>
              <w:right w:val="single" w:sz="4" w:space="0" w:color="auto"/>
            </w:tcBorders>
            <w:noWrap/>
            <w:vAlign w:val="bottom"/>
            <w:hideMark/>
          </w:tcPr>
          <w:p w14:paraId="70C92822"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No. of households</w:t>
            </w:r>
          </w:p>
        </w:tc>
        <w:tc>
          <w:tcPr>
            <w:tcW w:w="1338" w:type="pct"/>
            <w:tcBorders>
              <w:top w:val="single" w:sz="4" w:space="0" w:color="auto"/>
              <w:left w:val="nil"/>
              <w:bottom w:val="single" w:sz="4" w:space="0" w:color="auto"/>
              <w:right w:val="single" w:sz="4" w:space="0" w:color="auto"/>
            </w:tcBorders>
            <w:noWrap/>
            <w:vAlign w:val="bottom"/>
            <w:hideMark/>
          </w:tcPr>
          <w:p w14:paraId="70158B92"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Percentage (%)</w:t>
            </w:r>
          </w:p>
        </w:tc>
      </w:tr>
      <w:tr w:rsidR="00D3005F" w:rsidRPr="00D3005F" w14:paraId="0BE1DA3D"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414980ED"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Limited market</w:t>
            </w:r>
          </w:p>
        </w:tc>
        <w:tc>
          <w:tcPr>
            <w:tcW w:w="1606" w:type="pct"/>
            <w:tcBorders>
              <w:top w:val="nil"/>
              <w:left w:val="nil"/>
              <w:bottom w:val="single" w:sz="4" w:space="0" w:color="auto"/>
              <w:right w:val="single" w:sz="4" w:space="0" w:color="auto"/>
            </w:tcBorders>
            <w:noWrap/>
            <w:vAlign w:val="bottom"/>
            <w:hideMark/>
          </w:tcPr>
          <w:p w14:paraId="3BE3DF5C"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18</w:t>
            </w:r>
          </w:p>
        </w:tc>
        <w:tc>
          <w:tcPr>
            <w:tcW w:w="1338" w:type="pct"/>
            <w:tcBorders>
              <w:top w:val="nil"/>
              <w:left w:val="nil"/>
              <w:bottom w:val="single" w:sz="4" w:space="0" w:color="auto"/>
              <w:right w:val="single" w:sz="4" w:space="0" w:color="auto"/>
            </w:tcBorders>
            <w:noWrap/>
            <w:vAlign w:val="bottom"/>
            <w:hideMark/>
          </w:tcPr>
          <w:p w14:paraId="2FFCAF67"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20.22</w:t>
            </w:r>
          </w:p>
        </w:tc>
      </w:tr>
      <w:tr w:rsidR="00D3005F" w:rsidRPr="00D3005F" w14:paraId="59A6B75C"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727E0523"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Limited arable land</w:t>
            </w:r>
          </w:p>
        </w:tc>
        <w:tc>
          <w:tcPr>
            <w:tcW w:w="1606" w:type="pct"/>
            <w:tcBorders>
              <w:top w:val="nil"/>
              <w:left w:val="nil"/>
              <w:bottom w:val="single" w:sz="4" w:space="0" w:color="auto"/>
              <w:right w:val="single" w:sz="4" w:space="0" w:color="auto"/>
            </w:tcBorders>
            <w:noWrap/>
            <w:vAlign w:val="bottom"/>
            <w:hideMark/>
          </w:tcPr>
          <w:p w14:paraId="67980BA5"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7</w:t>
            </w:r>
          </w:p>
        </w:tc>
        <w:tc>
          <w:tcPr>
            <w:tcW w:w="1338" w:type="pct"/>
            <w:tcBorders>
              <w:top w:val="nil"/>
              <w:left w:val="nil"/>
              <w:bottom w:val="single" w:sz="4" w:space="0" w:color="auto"/>
              <w:right w:val="single" w:sz="4" w:space="0" w:color="auto"/>
            </w:tcBorders>
            <w:noWrap/>
            <w:vAlign w:val="bottom"/>
            <w:hideMark/>
          </w:tcPr>
          <w:p w14:paraId="4F03A390"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7.87</w:t>
            </w:r>
          </w:p>
        </w:tc>
      </w:tr>
      <w:tr w:rsidR="00D3005F" w:rsidRPr="00D3005F" w14:paraId="08E04335"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6BD51B69"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Limited job opportunity</w:t>
            </w:r>
          </w:p>
        </w:tc>
        <w:tc>
          <w:tcPr>
            <w:tcW w:w="1606" w:type="pct"/>
            <w:tcBorders>
              <w:top w:val="nil"/>
              <w:left w:val="nil"/>
              <w:bottom w:val="single" w:sz="4" w:space="0" w:color="auto"/>
              <w:right w:val="single" w:sz="4" w:space="0" w:color="auto"/>
            </w:tcBorders>
            <w:noWrap/>
            <w:vAlign w:val="bottom"/>
            <w:hideMark/>
          </w:tcPr>
          <w:p w14:paraId="698986ED"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24</w:t>
            </w:r>
          </w:p>
        </w:tc>
        <w:tc>
          <w:tcPr>
            <w:tcW w:w="1338" w:type="pct"/>
            <w:tcBorders>
              <w:top w:val="nil"/>
              <w:left w:val="nil"/>
              <w:bottom w:val="single" w:sz="4" w:space="0" w:color="auto"/>
              <w:right w:val="single" w:sz="4" w:space="0" w:color="auto"/>
            </w:tcBorders>
            <w:noWrap/>
            <w:vAlign w:val="bottom"/>
            <w:hideMark/>
          </w:tcPr>
          <w:p w14:paraId="5C0A0EA2"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26.97</w:t>
            </w:r>
          </w:p>
        </w:tc>
      </w:tr>
      <w:tr w:rsidR="00D3005F" w:rsidRPr="00D3005F" w14:paraId="2EEEAAD3"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1E7F0061"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Limited infrastructure</w:t>
            </w:r>
          </w:p>
        </w:tc>
        <w:tc>
          <w:tcPr>
            <w:tcW w:w="1606" w:type="pct"/>
            <w:tcBorders>
              <w:top w:val="nil"/>
              <w:left w:val="nil"/>
              <w:bottom w:val="single" w:sz="4" w:space="0" w:color="auto"/>
              <w:right w:val="single" w:sz="4" w:space="0" w:color="auto"/>
            </w:tcBorders>
            <w:noWrap/>
            <w:vAlign w:val="bottom"/>
            <w:hideMark/>
          </w:tcPr>
          <w:p w14:paraId="093E3E97"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31</w:t>
            </w:r>
          </w:p>
        </w:tc>
        <w:tc>
          <w:tcPr>
            <w:tcW w:w="1338" w:type="pct"/>
            <w:tcBorders>
              <w:top w:val="nil"/>
              <w:left w:val="nil"/>
              <w:bottom w:val="single" w:sz="4" w:space="0" w:color="auto"/>
              <w:right w:val="single" w:sz="4" w:space="0" w:color="auto"/>
            </w:tcBorders>
            <w:noWrap/>
            <w:vAlign w:val="bottom"/>
            <w:hideMark/>
          </w:tcPr>
          <w:p w14:paraId="33F3E6EC"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34.83</w:t>
            </w:r>
          </w:p>
        </w:tc>
      </w:tr>
      <w:tr w:rsidR="00D3005F" w:rsidRPr="00D3005F" w14:paraId="08556A0F"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151C383F"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Government job</w:t>
            </w:r>
          </w:p>
        </w:tc>
        <w:tc>
          <w:tcPr>
            <w:tcW w:w="1606" w:type="pct"/>
            <w:tcBorders>
              <w:top w:val="nil"/>
              <w:left w:val="nil"/>
              <w:bottom w:val="single" w:sz="4" w:space="0" w:color="auto"/>
              <w:right w:val="single" w:sz="4" w:space="0" w:color="auto"/>
            </w:tcBorders>
            <w:noWrap/>
            <w:vAlign w:val="bottom"/>
            <w:hideMark/>
          </w:tcPr>
          <w:p w14:paraId="76A68952"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5</w:t>
            </w:r>
          </w:p>
        </w:tc>
        <w:tc>
          <w:tcPr>
            <w:tcW w:w="1338" w:type="pct"/>
            <w:tcBorders>
              <w:top w:val="nil"/>
              <w:left w:val="nil"/>
              <w:bottom w:val="single" w:sz="4" w:space="0" w:color="auto"/>
              <w:right w:val="single" w:sz="4" w:space="0" w:color="auto"/>
            </w:tcBorders>
            <w:noWrap/>
            <w:vAlign w:val="bottom"/>
            <w:hideMark/>
          </w:tcPr>
          <w:p w14:paraId="6DEF1715"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5.62</w:t>
            </w:r>
          </w:p>
        </w:tc>
      </w:tr>
      <w:tr w:rsidR="00D3005F" w:rsidRPr="00D3005F" w14:paraId="7664BF9E"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4FD26471"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Victim of conflict</w:t>
            </w:r>
          </w:p>
        </w:tc>
        <w:tc>
          <w:tcPr>
            <w:tcW w:w="1606" w:type="pct"/>
            <w:tcBorders>
              <w:top w:val="nil"/>
              <w:left w:val="nil"/>
              <w:bottom w:val="single" w:sz="4" w:space="0" w:color="auto"/>
              <w:right w:val="single" w:sz="4" w:space="0" w:color="auto"/>
            </w:tcBorders>
            <w:noWrap/>
            <w:vAlign w:val="bottom"/>
            <w:hideMark/>
          </w:tcPr>
          <w:p w14:paraId="55641638"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4</w:t>
            </w:r>
          </w:p>
        </w:tc>
        <w:tc>
          <w:tcPr>
            <w:tcW w:w="1338" w:type="pct"/>
            <w:tcBorders>
              <w:top w:val="nil"/>
              <w:left w:val="nil"/>
              <w:bottom w:val="single" w:sz="4" w:space="0" w:color="auto"/>
              <w:right w:val="single" w:sz="4" w:space="0" w:color="auto"/>
            </w:tcBorders>
            <w:noWrap/>
            <w:vAlign w:val="bottom"/>
            <w:hideMark/>
          </w:tcPr>
          <w:p w14:paraId="7BB55402"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4.49</w:t>
            </w:r>
          </w:p>
        </w:tc>
      </w:tr>
      <w:tr w:rsidR="00D3005F" w:rsidRPr="00D3005F" w14:paraId="3096B6A8" w14:textId="77777777" w:rsidTr="00D3005F">
        <w:trPr>
          <w:trHeight w:val="300"/>
        </w:trPr>
        <w:tc>
          <w:tcPr>
            <w:tcW w:w="2056" w:type="pct"/>
            <w:tcBorders>
              <w:top w:val="nil"/>
              <w:left w:val="single" w:sz="4" w:space="0" w:color="auto"/>
              <w:bottom w:val="single" w:sz="4" w:space="0" w:color="auto"/>
              <w:right w:val="single" w:sz="4" w:space="0" w:color="auto"/>
            </w:tcBorders>
            <w:noWrap/>
            <w:vAlign w:val="bottom"/>
            <w:hideMark/>
          </w:tcPr>
          <w:p w14:paraId="12180A03" w14:textId="77777777" w:rsidR="00D3005F" w:rsidRPr="00D3005F" w:rsidRDefault="00D3005F" w:rsidP="00D3005F">
            <w:pPr>
              <w:spacing w:after="0" w:line="240" w:lineRule="auto"/>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Total</w:t>
            </w:r>
          </w:p>
        </w:tc>
        <w:tc>
          <w:tcPr>
            <w:tcW w:w="1606" w:type="pct"/>
            <w:tcBorders>
              <w:top w:val="nil"/>
              <w:left w:val="nil"/>
              <w:bottom w:val="single" w:sz="4" w:space="0" w:color="auto"/>
              <w:right w:val="single" w:sz="4" w:space="0" w:color="auto"/>
            </w:tcBorders>
            <w:noWrap/>
            <w:vAlign w:val="bottom"/>
            <w:hideMark/>
          </w:tcPr>
          <w:p w14:paraId="3F44C113"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89</w:t>
            </w:r>
          </w:p>
        </w:tc>
        <w:tc>
          <w:tcPr>
            <w:tcW w:w="1338" w:type="pct"/>
            <w:tcBorders>
              <w:top w:val="nil"/>
              <w:left w:val="nil"/>
              <w:bottom w:val="single" w:sz="4" w:space="0" w:color="auto"/>
              <w:right w:val="single" w:sz="4" w:space="0" w:color="auto"/>
            </w:tcBorders>
            <w:noWrap/>
            <w:vAlign w:val="bottom"/>
            <w:hideMark/>
          </w:tcPr>
          <w:p w14:paraId="4BAFC148"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100.00</w:t>
            </w:r>
          </w:p>
        </w:tc>
      </w:tr>
    </w:tbl>
    <w:p w14:paraId="4CD406A8" w14:textId="12505069" w:rsidR="00D3005F" w:rsidRDefault="00D3005F" w:rsidP="00D3005F">
      <w:pPr>
        <w:pStyle w:val="BodyText"/>
        <w:spacing w:before="60" w:line="240" w:lineRule="auto"/>
        <w:jc w:val="left"/>
      </w:pPr>
      <w:r>
        <w:rPr>
          <w:i/>
          <w:iCs/>
          <w:sz w:val="20"/>
          <w:szCs w:val="20"/>
        </w:rPr>
        <w:t>Source: Field Survey, 202</w:t>
      </w:r>
      <w:r w:rsidR="006F0E48">
        <w:rPr>
          <w:i/>
          <w:iCs/>
          <w:sz w:val="20"/>
          <w:szCs w:val="20"/>
        </w:rPr>
        <w:t>6</w:t>
      </w:r>
      <w:r>
        <w:rPr>
          <w:i/>
          <w:iCs/>
          <w:sz w:val="20"/>
          <w:szCs w:val="20"/>
        </w:rPr>
        <w:t>.</w:t>
      </w:r>
    </w:p>
    <w:p w14:paraId="2269B867" w14:textId="404260DF" w:rsidR="00D3005F" w:rsidRDefault="00D3005F" w:rsidP="00D70E14">
      <w:pPr>
        <w:pStyle w:val="BodyText"/>
        <w:spacing w:after="0"/>
      </w:pPr>
      <w:r>
        <w:t xml:space="preserve">Table No. 5.1.1 shows that limited infrastructure is the single most commonly reported reason for leaving the place of origin, cited by 31 households (34.8%), followed by limited job opportunity (24 households, 27.0%) and limited market (18 households, 20.2%). Taken together, these three reasons — infrastructure, employment and market access — account for more than four-fifths (82.0%) of all households, indicating that the decision to leave the place of origin in this study area is overwhelmingly linked to </w:t>
      </w:r>
      <w:r>
        <w:lastRenderedPageBreak/>
        <w:t>the underdevelopment of physical and economic infrastructure rather than to social or political causes. Limited arable land was reported by 7 households (7.9%), reflecting land scarcity or fragmentation as a comparatively minor push factor. Only 5 households (5.6%) left their place of origin owing to a government job posting, and just 4 households (4.5%) reported having been displaced as victims of conflict, suggesting that career-related transfers and conflict-induced displacement played only a marginal role in shaping the in-migration stream into this study area.</w:t>
      </w:r>
    </w:p>
    <w:p w14:paraId="47F005FB" w14:textId="3A45CA2B" w:rsidR="00D3005F" w:rsidRDefault="00D3005F" w:rsidP="00D70E14">
      <w:pPr>
        <w:pStyle w:val="BodyText"/>
        <w:spacing w:before="0" w:after="0"/>
        <w:jc w:val="center"/>
      </w:pPr>
      <w:r>
        <w:rPr>
          <w:noProof/>
        </w:rPr>
        <w:drawing>
          <wp:inline distT="0" distB="0" distL="0" distR="0" wp14:anchorId="1CFE29AF" wp14:editId="5C9897F9">
            <wp:extent cx="4699531" cy="2997835"/>
            <wp:effectExtent l="0" t="0" r="6350" b="12065"/>
            <wp:docPr id="158819216" name="Chart 1">
              <a:extLst xmlns:a="http://schemas.openxmlformats.org/drawingml/2006/main">
                <a:ext uri="{FF2B5EF4-FFF2-40B4-BE49-F238E27FC236}">
                  <a16:creationId xmlns:a16="http://schemas.microsoft.com/office/drawing/2014/main" id="{83793400-371C-D104-249D-A0000A5DB4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DCF73D7" w14:textId="77777777" w:rsidR="00D3005F" w:rsidRDefault="00D3005F" w:rsidP="00D3005F">
      <w:pPr>
        <w:pStyle w:val="Caption"/>
        <w:spacing w:after="240"/>
        <w:jc w:val="center"/>
      </w:pPr>
      <w:r>
        <w:t>Figure No. 10: Distribution of Migrant Households by Reason for Leaving Place of Origin</w:t>
      </w:r>
    </w:p>
    <w:p w14:paraId="5CF288C2" w14:textId="5B549E82" w:rsidR="0034076B" w:rsidRPr="00D3005F" w:rsidRDefault="00D3005F">
      <w:pPr>
        <w:pStyle w:val="Heading3"/>
        <w:numPr>
          <w:ilvl w:val="2"/>
          <w:numId w:val="3"/>
        </w:numPr>
        <w:ind w:left="720"/>
      </w:pPr>
      <w:bookmarkStart w:id="41" w:name="_Toc241952585"/>
      <w:r>
        <w:t>Place of Origin</w:t>
      </w:r>
      <w:bookmarkEnd w:id="41"/>
    </w:p>
    <w:p w14:paraId="7F1F399A" w14:textId="77777777" w:rsidR="00D3005F" w:rsidRDefault="00D3005F" w:rsidP="00D3005F">
      <w:pPr>
        <w:pStyle w:val="BodyText"/>
        <w:spacing w:after="0"/>
      </w:pPr>
      <w:r>
        <w:t xml:space="preserve">The place of origin indicates the geographic distance and administrative boundary that migrant households crossed before settling in </w:t>
      </w:r>
      <w:proofErr w:type="spellStart"/>
      <w:r>
        <w:t>Shankharapur</w:t>
      </w:r>
      <w:proofErr w:type="spellEnd"/>
      <w:r>
        <w:t xml:space="preserve"> Ward 9 (</w:t>
      </w:r>
      <w:proofErr w:type="spellStart"/>
      <w:r>
        <w:t>Sankhu</w:t>
      </w:r>
      <w:proofErr w:type="spellEnd"/>
      <w:r>
        <w:t>). It is an important indicator of the scale of movement, since a household relocating from within the same local unit faces a very different set of push and pull factors than one arriving from a distant district. Based on the responses obtained through the questionnaire survey, the distribution of migrant households by their place of origin before migration is presented in the table below.</w:t>
      </w:r>
    </w:p>
    <w:p w14:paraId="16DBDD39" w14:textId="77777777" w:rsidR="00D3005F" w:rsidRDefault="00D3005F" w:rsidP="00D3005F">
      <w:pPr>
        <w:pStyle w:val="Caption"/>
        <w:keepNext/>
        <w:spacing w:after="120"/>
      </w:pPr>
      <w:r>
        <w:t>Table No. 5.1.2: Distribution of Migrant Households by Place of Origin</w:t>
      </w:r>
    </w:p>
    <w:tbl>
      <w:tblPr>
        <w:tblW w:w="5000" w:type="pct"/>
        <w:tblLook w:val="04A0" w:firstRow="1" w:lastRow="0" w:firstColumn="1" w:lastColumn="0" w:noHBand="0" w:noVBand="1"/>
      </w:tblPr>
      <w:tblGrid>
        <w:gridCol w:w="3743"/>
        <w:gridCol w:w="2479"/>
        <w:gridCol w:w="2074"/>
      </w:tblGrid>
      <w:tr w:rsidR="00D3005F" w:rsidRPr="00D3005F" w14:paraId="6CC11A31" w14:textId="77777777" w:rsidTr="00D3005F">
        <w:trPr>
          <w:trHeight w:val="300"/>
        </w:trPr>
        <w:tc>
          <w:tcPr>
            <w:tcW w:w="2256" w:type="pct"/>
            <w:tcBorders>
              <w:top w:val="single" w:sz="4" w:space="0" w:color="auto"/>
              <w:left w:val="single" w:sz="4" w:space="0" w:color="auto"/>
              <w:bottom w:val="single" w:sz="4" w:space="0" w:color="auto"/>
              <w:right w:val="single" w:sz="4" w:space="0" w:color="auto"/>
            </w:tcBorders>
            <w:noWrap/>
            <w:vAlign w:val="bottom"/>
            <w:hideMark/>
          </w:tcPr>
          <w:p w14:paraId="0B6BB7D6"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Place of Origin</w:t>
            </w:r>
          </w:p>
        </w:tc>
        <w:tc>
          <w:tcPr>
            <w:tcW w:w="1494" w:type="pct"/>
            <w:tcBorders>
              <w:top w:val="single" w:sz="4" w:space="0" w:color="auto"/>
              <w:left w:val="nil"/>
              <w:bottom w:val="single" w:sz="4" w:space="0" w:color="auto"/>
              <w:right w:val="single" w:sz="4" w:space="0" w:color="auto"/>
            </w:tcBorders>
            <w:noWrap/>
            <w:vAlign w:val="bottom"/>
            <w:hideMark/>
          </w:tcPr>
          <w:p w14:paraId="3E7832F5"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No. of Households</w:t>
            </w:r>
          </w:p>
        </w:tc>
        <w:tc>
          <w:tcPr>
            <w:tcW w:w="1250" w:type="pct"/>
            <w:tcBorders>
              <w:top w:val="single" w:sz="4" w:space="0" w:color="auto"/>
              <w:left w:val="nil"/>
              <w:bottom w:val="single" w:sz="4" w:space="0" w:color="auto"/>
              <w:right w:val="single" w:sz="4" w:space="0" w:color="auto"/>
            </w:tcBorders>
            <w:noWrap/>
            <w:vAlign w:val="bottom"/>
            <w:hideMark/>
          </w:tcPr>
          <w:p w14:paraId="2447ACE9"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Percentage (%)</w:t>
            </w:r>
          </w:p>
        </w:tc>
      </w:tr>
      <w:tr w:rsidR="00D3005F" w:rsidRPr="00D3005F" w14:paraId="4BC45C44" w14:textId="77777777" w:rsidTr="00D3005F">
        <w:trPr>
          <w:trHeight w:val="300"/>
        </w:trPr>
        <w:tc>
          <w:tcPr>
            <w:tcW w:w="2256" w:type="pct"/>
            <w:tcBorders>
              <w:top w:val="nil"/>
              <w:left w:val="single" w:sz="4" w:space="0" w:color="auto"/>
              <w:bottom w:val="single" w:sz="4" w:space="0" w:color="auto"/>
              <w:right w:val="single" w:sz="4" w:space="0" w:color="auto"/>
            </w:tcBorders>
            <w:noWrap/>
            <w:vAlign w:val="bottom"/>
            <w:hideMark/>
          </w:tcPr>
          <w:p w14:paraId="4716C8CE"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 xml:space="preserve">Same </w:t>
            </w:r>
            <w:proofErr w:type="spellStart"/>
            <w:r w:rsidRPr="00D3005F">
              <w:rPr>
                <w:rFonts w:ascii="Calibri" w:eastAsia="Times New Roman" w:hAnsi="Calibri" w:cs="Calibri"/>
                <w:b/>
                <w:bCs/>
                <w:color w:val="000000"/>
                <w:kern w:val="0"/>
                <w:sz w:val="22"/>
                <w:szCs w:val="22"/>
                <w:lang w:eastAsia="en-US" w:bidi="ne-NP"/>
                <w14:ligatures w14:val="none"/>
              </w:rPr>
              <w:t>palika</w:t>
            </w:r>
            <w:proofErr w:type="spellEnd"/>
          </w:p>
        </w:tc>
        <w:tc>
          <w:tcPr>
            <w:tcW w:w="1494" w:type="pct"/>
            <w:tcBorders>
              <w:top w:val="nil"/>
              <w:left w:val="nil"/>
              <w:bottom w:val="single" w:sz="4" w:space="0" w:color="auto"/>
              <w:right w:val="single" w:sz="4" w:space="0" w:color="auto"/>
            </w:tcBorders>
            <w:noWrap/>
            <w:vAlign w:val="bottom"/>
            <w:hideMark/>
          </w:tcPr>
          <w:p w14:paraId="50225C2E"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5</w:t>
            </w:r>
          </w:p>
        </w:tc>
        <w:tc>
          <w:tcPr>
            <w:tcW w:w="1250" w:type="pct"/>
            <w:tcBorders>
              <w:top w:val="nil"/>
              <w:left w:val="nil"/>
              <w:bottom w:val="single" w:sz="4" w:space="0" w:color="auto"/>
              <w:right w:val="single" w:sz="4" w:space="0" w:color="auto"/>
            </w:tcBorders>
            <w:noWrap/>
            <w:vAlign w:val="bottom"/>
            <w:hideMark/>
          </w:tcPr>
          <w:p w14:paraId="51372647"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5.62</w:t>
            </w:r>
          </w:p>
        </w:tc>
      </w:tr>
      <w:tr w:rsidR="00D3005F" w:rsidRPr="00D3005F" w14:paraId="2ABF0006" w14:textId="77777777" w:rsidTr="00D3005F">
        <w:trPr>
          <w:trHeight w:val="300"/>
        </w:trPr>
        <w:tc>
          <w:tcPr>
            <w:tcW w:w="2256" w:type="pct"/>
            <w:tcBorders>
              <w:top w:val="nil"/>
              <w:left w:val="single" w:sz="4" w:space="0" w:color="auto"/>
              <w:bottom w:val="single" w:sz="4" w:space="0" w:color="auto"/>
              <w:right w:val="single" w:sz="4" w:space="0" w:color="auto"/>
            </w:tcBorders>
            <w:noWrap/>
            <w:vAlign w:val="bottom"/>
            <w:hideMark/>
          </w:tcPr>
          <w:p w14:paraId="47147AD0"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 xml:space="preserve">Other </w:t>
            </w:r>
            <w:proofErr w:type="spellStart"/>
            <w:r w:rsidRPr="00D3005F">
              <w:rPr>
                <w:rFonts w:ascii="Calibri" w:eastAsia="Times New Roman" w:hAnsi="Calibri" w:cs="Calibri"/>
                <w:b/>
                <w:bCs/>
                <w:color w:val="000000"/>
                <w:kern w:val="0"/>
                <w:sz w:val="22"/>
                <w:szCs w:val="22"/>
                <w:lang w:eastAsia="en-US" w:bidi="ne-NP"/>
                <w14:ligatures w14:val="none"/>
              </w:rPr>
              <w:t>palika</w:t>
            </w:r>
            <w:proofErr w:type="spellEnd"/>
            <w:r w:rsidRPr="00D3005F">
              <w:rPr>
                <w:rFonts w:ascii="Calibri" w:eastAsia="Times New Roman" w:hAnsi="Calibri" w:cs="Calibri"/>
                <w:b/>
                <w:bCs/>
                <w:color w:val="000000"/>
                <w:kern w:val="0"/>
                <w:sz w:val="22"/>
                <w:szCs w:val="22"/>
                <w:lang w:eastAsia="en-US" w:bidi="ne-NP"/>
                <w14:ligatures w14:val="none"/>
              </w:rPr>
              <w:t xml:space="preserve"> of same district</w:t>
            </w:r>
          </w:p>
        </w:tc>
        <w:tc>
          <w:tcPr>
            <w:tcW w:w="1494" w:type="pct"/>
            <w:tcBorders>
              <w:top w:val="nil"/>
              <w:left w:val="nil"/>
              <w:bottom w:val="single" w:sz="4" w:space="0" w:color="auto"/>
              <w:right w:val="single" w:sz="4" w:space="0" w:color="auto"/>
            </w:tcBorders>
            <w:noWrap/>
            <w:vAlign w:val="bottom"/>
            <w:hideMark/>
          </w:tcPr>
          <w:p w14:paraId="77B85CCB"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19</w:t>
            </w:r>
          </w:p>
        </w:tc>
        <w:tc>
          <w:tcPr>
            <w:tcW w:w="1250" w:type="pct"/>
            <w:tcBorders>
              <w:top w:val="nil"/>
              <w:left w:val="nil"/>
              <w:bottom w:val="single" w:sz="4" w:space="0" w:color="auto"/>
              <w:right w:val="single" w:sz="4" w:space="0" w:color="auto"/>
            </w:tcBorders>
            <w:noWrap/>
            <w:vAlign w:val="bottom"/>
            <w:hideMark/>
          </w:tcPr>
          <w:p w14:paraId="76CCD2C6"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21.35</w:t>
            </w:r>
          </w:p>
        </w:tc>
      </w:tr>
      <w:tr w:rsidR="00D3005F" w:rsidRPr="00D3005F" w14:paraId="4EC40B1B" w14:textId="77777777" w:rsidTr="00D3005F">
        <w:trPr>
          <w:trHeight w:val="300"/>
        </w:trPr>
        <w:tc>
          <w:tcPr>
            <w:tcW w:w="2256" w:type="pct"/>
            <w:tcBorders>
              <w:top w:val="nil"/>
              <w:left w:val="single" w:sz="4" w:space="0" w:color="auto"/>
              <w:bottom w:val="single" w:sz="4" w:space="0" w:color="auto"/>
              <w:right w:val="single" w:sz="4" w:space="0" w:color="auto"/>
            </w:tcBorders>
            <w:noWrap/>
            <w:vAlign w:val="bottom"/>
            <w:hideMark/>
          </w:tcPr>
          <w:p w14:paraId="7C70B706"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Other district</w:t>
            </w:r>
          </w:p>
        </w:tc>
        <w:tc>
          <w:tcPr>
            <w:tcW w:w="1494" w:type="pct"/>
            <w:tcBorders>
              <w:top w:val="nil"/>
              <w:left w:val="nil"/>
              <w:bottom w:val="single" w:sz="4" w:space="0" w:color="auto"/>
              <w:right w:val="single" w:sz="4" w:space="0" w:color="auto"/>
            </w:tcBorders>
            <w:noWrap/>
            <w:vAlign w:val="bottom"/>
            <w:hideMark/>
          </w:tcPr>
          <w:p w14:paraId="0B2A6103"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65</w:t>
            </w:r>
          </w:p>
        </w:tc>
        <w:tc>
          <w:tcPr>
            <w:tcW w:w="1250" w:type="pct"/>
            <w:tcBorders>
              <w:top w:val="nil"/>
              <w:left w:val="nil"/>
              <w:bottom w:val="single" w:sz="4" w:space="0" w:color="auto"/>
              <w:right w:val="single" w:sz="4" w:space="0" w:color="auto"/>
            </w:tcBorders>
            <w:noWrap/>
            <w:vAlign w:val="bottom"/>
            <w:hideMark/>
          </w:tcPr>
          <w:p w14:paraId="73D85F11"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73.03</w:t>
            </w:r>
          </w:p>
        </w:tc>
      </w:tr>
      <w:tr w:rsidR="00D3005F" w:rsidRPr="00D3005F" w14:paraId="11FD9044" w14:textId="77777777" w:rsidTr="00D3005F">
        <w:trPr>
          <w:trHeight w:val="300"/>
        </w:trPr>
        <w:tc>
          <w:tcPr>
            <w:tcW w:w="2256" w:type="pct"/>
            <w:tcBorders>
              <w:top w:val="nil"/>
              <w:left w:val="single" w:sz="4" w:space="0" w:color="auto"/>
              <w:bottom w:val="single" w:sz="4" w:space="0" w:color="auto"/>
              <w:right w:val="single" w:sz="4" w:space="0" w:color="auto"/>
            </w:tcBorders>
            <w:noWrap/>
            <w:vAlign w:val="bottom"/>
            <w:hideMark/>
          </w:tcPr>
          <w:p w14:paraId="51EAF56E" w14:textId="77777777" w:rsidR="00D3005F" w:rsidRPr="00D3005F" w:rsidRDefault="00D3005F" w:rsidP="00D3005F">
            <w:pPr>
              <w:spacing w:after="0" w:line="240" w:lineRule="auto"/>
              <w:rPr>
                <w:rFonts w:ascii="Calibri" w:eastAsia="Times New Roman" w:hAnsi="Calibri" w:cs="Calibri"/>
                <w:b/>
                <w:bCs/>
                <w:color w:val="000000"/>
                <w:kern w:val="0"/>
                <w:sz w:val="22"/>
                <w:szCs w:val="22"/>
                <w:lang w:eastAsia="en-US" w:bidi="ne-NP"/>
                <w14:ligatures w14:val="none"/>
              </w:rPr>
            </w:pPr>
            <w:r w:rsidRPr="00D3005F">
              <w:rPr>
                <w:rFonts w:ascii="Calibri" w:eastAsia="Times New Roman" w:hAnsi="Calibri" w:cs="Calibri"/>
                <w:b/>
                <w:bCs/>
                <w:color w:val="000000"/>
                <w:kern w:val="0"/>
                <w:sz w:val="22"/>
                <w:szCs w:val="22"/>
                <w:lang w:eastAsia="en-US" w:bidi="ne-NP"/>
                <w14:ligatures w14:val="none"/>
              </w:rPr>
              <w:t>Total</w:t>
            </w:r>
          </w:p>
        </w:tc>
        <w:tc>
          <w:tcPr>
            <w:tcW w:w="1494" w:type="pct"/>
            <w:tcBorders>
              <w:top w:val="nil"/>
              <w:left w:val="nil"/>
              <w:bottom w:val="single" w:sz="4" w:space="0" w:color="auto"/>
              <w:right w:val="single" w:sz="4" w:space="0" w:color="auto"/>
            </w:tcBorders>
            <w:noWrap/>
            <w:vAlign w:val="bottom"/>
            <w:hideMark/>
          </w:tcPr>
          <w:p w14:paraId="3DD66902"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89</w:t>
            </w:r>
          </w:p>
        </w:tc>
        <w:tc>
          <w:tcPr>
            <w:tcW w:w="1250" w:type="pct"/>
            <w:tcBorders>
              <w:top w:val="nil"/>
              <w:left w:val="nil"/>
              <w:bottom w:val="single" w:sz="4" w:space="0" w:color="auto"/>
              <w:right w:val="single" w:sz="4" w:space="0" w:color="auto"/>
            </w:tcBorders>
            <w:noWrap/>
            <w:vAlign w:val="bottom"/>
            <w:hideMark/>
          </w:tcPr>
          <w:p w14:paraId="658748B7" w14:textId="77777777" w:rsidR="00D3005F" w:rsidRPr="00D3005F" w:rsidRDefault="00D3005F" w:rsidP="00D3005F">
            <w:pPr>
              <w:spacing w:after="0" w:line="240" w:lineRule="auto"/>
              <w:jc w:val="right"/>
              <w:rPr>
                <w:rFonts w:ascii="Calibri" w:eastAsia="Times New Roman" w:hAnsi="Calibri" w:cs="Calibri"/>
                <w:color w:val="000000"/>
                <w:kern w:val="0"/>
                <w:sz w:val="22"/>
                <w:szCs w:val="22"/>
                <w:lang w:eastAsia="en-US" w:bidi="ne-NP"/>
                <w14:ligatures w14:val="none"/>
              </w:rPr>
            </w:pPr>
            <w:r w:rsidRPr="00D3005F">
              <w:rPr>
                <w:rFonts w:ascii="Calibri" w:eastAsia="Times New Roman" w:hAnsi="Calibri" w:cs="Calibri"/>
                <w:color w:val="000000"/>
                <w:kern w:val="0"/>
                <w:sz w:val="22"/>
                <w:szCs w:val="22"/>
                <w:lang w:eastAsia="en-US" w:bidi="ne-NP"/>
                <w14:ligatures w14:val="none"/>
              </w:rPr>
              <w:t>100.00</w:t>
            </w:r>
          </w:p>
        </w:tc>
      </w:tr>
    </w:tbl>
    <w:p w14:paraId="2E9595C5" w14:textId="77777777" w:rsidR="00D3005F" w:rsidRDefault="00D3005F" w:rsidP="00D3005F">
      <w:pPr>
        <w:pStyle w:val="BodyText"/>
        <w:spacing w:before="60" w:line="240" w:lineRule="auto"/>
        <w:jc w:val="left"/>
      </w:pPr>
      <w:r>
        <w:rPr>
          <w:i/>
          <w:iCs/>
        </w:rPr>
        <w:t>Source: Field Survey, 2025.</w:t>
      </w:r>
    </w:p>
    <w:p w14:paraId="754F6C19" w14:textId="77777777" w:rsidR="00D3005F" w:rsidRDefault="00D3005F" w:rsidP="00D3005F">
      <w:pPr>
        <w:pStyle w:val="BodyText"/>
        <w:spacing w:after="0"/>
      </w:pPr>
      <w:r>
        <w:lastRenderedPageBreak/>
        <w:t xml:space="preserve">Table No. 5.1.2 shows that the overwhelming majority of migrant households, 65 out of 89 (73.0%), moved into </w:t>
      </w:r>
      <w:proofErr w:type="spellStart"/>
      <w:r>
        <w:t>Shankharapur</w:t>
      </w:r>
      <w:proofErr w:type="spellEnd"/>
      <w:r>
        <w:t xml:space="preserve"> Ward 9 (</w:t>
      </w:r>
      <w:proofErr w:type="spellStart"/>
      <w:r>
        <w:t>Sankhu</w:t>
      </w:r>
      <w:proofErr w:type="spellEnd"/>
      <w:r>
        <w:t xml:space="preserve">) from a different district altogether, indicating that long-distance, inter-district migration is by far the dominant pattern of in-migration in the study area. A further 19 households (21.3%) migrated from another </w:t>
      </w:r>
      <w:proofErr w:type="spellStart"/>
      <w:r>
        <w:t>palika</w:t>
      </w:r>
      <w:proofErr w:type="spellEnd"/>
      <w:r>
        <w:t xml:space="preserve"> within the same district, representing a shorter, intra-district move. Only 5 households (5.6%) originated from within the same </w:t>
      </w:r>
      <w:proofErr w:type="spellStart"/>
      <w:r>
        <w:t>palika</w:t>
      </w:r>
      <w:proofErr w:type="spellEnd"/>
      <w:r>
        <w:t xml:space="preserve">, suggesting that migration confined to the same local unit is comparatively rare. This pattern is consistent with the findings in Section 5.1.1, where limited infrastructure, job opportunity and market access at the place of origin were reported as the leading reasons for leaving: households facing such constraints appear willing to cross considerable administrative distance, well beyond their own district, to reach the physical and economic facilities available in </w:t>
      </w:r>
      <w:proofErr w:type="spellStart"/>
      <w:r>
        <w:t>Sankhu</w:t>
      </w:r>
      <w:proofErr w:type="spellEnd"/>
      <w:r>
        <w:t>.</w:t>
      </w:r>
    </w:p>
    <w:p w14:paraId="40018F1B" w14:textId="49F28C99" w:rsidR="00D3005F" w:rsidRDefault="00D3005F" w:rsidP="00D3005F">
      <w:pPr>
        <w:pStyle w:val="BodyText"/>
        <w:spacing w:before="0" w:after="0"/>
        <w:jc w:val="center"/>
      </w:pPr>
      <w:r>
        <w:rPr>
          <w:noProof/>
        </w:rPr>
        <w:drawing>
          <wp:inline distT="0" distB="0" distL="0" distR="0" wp14:anchorId="79089D33" wp14:editId="5C8DEFA7">
            <wp:extent cx="4082903" cy="2488019"/>
            <wp:effectExtent l="0" t="0" r="13335" b="7620"/>
            <wp:docPr id="373945869" name="Chart 1">
              <a:extLst xmlns:a="http://schemas.openxmlformats.org/drawingml/2006/main">
                <a:ext uri="{FF2B5EF4-FFF2-40B4-BE49-F238E27FC236}">
                  <a16:creationId xmlns:a16="http://schemas.microsoft.com/office/drawing/2014/main" id="{D6FEF239-81DD-10B3-DE30-F9B5AC4485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F3B68D9" w14:textId="77777777" w:rsidR="00D3005F" w:rsidRDefault="00D3005F" w:rsidP="00D3005F">
      <w:pPr>
        <w:pStyle w:val="Caption"/>
        <w:spacing w:after="240"/>
        <w:jc w:val="center"/>
      </w:pPr>
      <w:r>
        <w:t>Figure No. 11: Distribution of Migrant Households by Place of Origin</w:t>
      </w:r>
    </w:p>
    <w:p w14:paraId="711DD59D" w14:textId="084F24A2" w:rsidR="002C5A60" w:rsidRDefault="00D3005F">
      <w:pPr>
        <w:pStyle w:val="Heading3"/>
        <w:numPr>
          <w:ilvl w:val="2"/>
          <w:numId w:val="3"/>
        </w:numPr>
        <w:ind w:left="720"/>
      </w:pPr>
      <w:bookmarkStart w:id="42" w:name="_Toc241952586"/>
      <w:r>
        <w:t>Responsible Person for Decision Making to Migrate</w:t>
      </w:r>
      <w:bookmarkEnd w:id="42"/>
    </w:p>
    <w:p w14:paraId="621A37A5" w14:textId="77777777" w:rsidR="0020391E" w:rsidRDefault="0020391E" w:rsidP="0020391E">
      <w:pPr>
        <w:pStyle w:val="BodyText"/>
      </w:pPr>
      <w:r>
        <w:t>The decision to migrate is rarely made in isolation; it is often shaped or directly taken by another person on behalf of the household, particularly where the migrant is a dependent family member, a spouse, or a child. Identifying who was primarily responsible for the decision to migrate helps to clarify whether migration into the study area is chiefly an individual, family-driven or socially-mediated process. Based on the responses obtained through the questionnaire survey, the distribution of migrant households by the person responsible for making the decision to migrate is presented in the table below.</w:t>
      </w:r>
    </w:p>
    <w:p w14:paraId="22D5A124" w14:textId="77777777" w:rsidR="0020391E" w:rsidRDefault="0020391E" w:rsidP="0020391E">
      <w:pPr>
        <w:pStyle w:val="Caption"/>
        <w:keepNext/>
        <w:spacing w:before="240" w:after="120"/>
      </w:pPr>
      <w:r>
        <w:lastRenderedPageBreak/>
        <w:t>Table No. 5.1.3: Distribution of Migrant Households by Responsible Person for Decision Making to Migrate</w:t>
      </w:r>
    </w:p>
    <w:tbl>
      <w:tblPr>
        <w:tblW w:w="5000" w:type="pct"/>
        <w:tblLook w:val="04A0" w:firstRow="1" w:lastRow="0" w:firstColumn="1" w:lastColumn="0" w:noHBand="0" w:noVBand="1"/>
      </w:tblPr>
      <w:tblGrid>
        <w:gridCol w:w="3307"/>
        <w:gridCol w:w="2633"/>
        <w:gridCol w:w="2356"/>
      </w:tblGrid>
      <w:tr w:rsidR="0020391E" w:rsidRPr="0020391E" w14:paraId="284DB2C4" w14:textId="77777777" w:rsidTr="00691470">
        <w:trPr>
          <w:trHeight w:val="300"/>
        </w:trPr>
        <w:tc>
          <w:tcPr>
            <w:tcW w:w="1993" w:type="pct"/>
            <w:tcBorders>
              <w:top w:val="single" w:sz="4" w:space="0" w:color="auto"/>
              <w:left w:val="single" w:sz="4" w:space="0" w:color="auto"/>
              <w:bottom w:val="single" w:sz="4" w:space="0" w:color="auto"/>
              <w:right w:val="single" w:sz="4" w:space="0" w:color="auto"/>
            </w:tcBorders>
            <w:noWrap/>
            <w:vAlign w:val="bottom"/>
            <w:hideMark/>
          </w:tcPr>
          <w:p w14:paraId="072D8409"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Responsible person</w:t>
            </w:r>
          </w:p>
        </w:tc>
        <w:tc>
          <w:tcPr>
            <w:tcW w:w="1587" w:type="pct"/>
            <w:tcBorders>
              <w:top w:val="single" w:sz="4" w:space="0" w:color="auto"/>
              <w:left w:val="nil"/>
              <w:bottom w:val="single" w:sz="4" w:space="0" w:color="auto"/>
              <w:right w:val="single" w:sz="4" w:space="0" w:color="auto"/>
            </w:tcBorders>
            <w:noWrap/>
            <w:vAlign w:val="bottom"/>
            <w:hideMark/>
          </w:tcPr>
          <w:p w14:paraId="782EF115"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No. of household</w:t>
            </w:r>
          </w:p>
        </w:tc>
        <w:tc>
          <w:tcPr>
            <w:tcW w:w="1421" w:type="pct"/>
            <w:tcBorders>
              <w:top w:val="single" w:sz="4" w:space="0" w:color="auto"/>
              <w:left w:val="nil"/>
              <w:bottom w:val="single" w:sz="4" w:space="0" w:color="auto"/>
              <w:right w:val="single" w:sz="4" w:space="0" w:color="auto"/>
            </w:tcBorders>
            <w:noWrap/>
            <w:vAlign w:val="bottom"/>
            <w:hideMark/>
          </w:tcPr>
          <w:p w14:paraId="3BE3AC17"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Percentage (%)</w:t>
            </w:r>
          </w:p>
        </w:tc>
      </w:tr>
      <w:tr w:rsidR="0020391E" w:rsidRPr="0020391E" w14:paraId="3AF041FC"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47CFDCD3"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Spouse/children</w:t>
            </w:r>
          </w:p>
        </w:tc>
        <w:tc>
          <w:tcPr>
            <w:tcW w:w="1587" w:type="pct"/>
            <w:tcBorders>
              <w:top w:val="nil"/>
              <w:left w:val="nil"/>
              <w:bottom w:val="single" w:sz="4" w:space="0" w:color="auto"/>
              <w:right w:val="single" w:sz="4" w:space="0" w:color="auto"/>
            </w:tcBorders>
            <w:noWrap/>
            <w:vAlign w:val="bottom"/>
            <w:hideMark/>
          </w:tcPr>
          <w:p w14:paraId="0C575968"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21</w:t>
            </w:r>
          </w:p>
        </w:tc>
        <w:tc>
          <w:tcPr>
            <w:tcW w:w="1421" w:type="pct"/>
            <w:tcBorders>
              <w:top w:val="nil"/>
              <w:left w:val="nil"/>
              <w:bottom w:val="single" w:sz="4" w:space="0" w:color="auto"/>
              <w:right w:val="single" w:sz="4" w:space="0" w:color="auto"/>
            </w:tcBorders>
            <w:noWrap/>
            <w:vAlign w:val="bottom"/>
            <w:hideMark/>
          </w:tcPr>
          <w:p w14:paraId="0E0D9A97"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23.60</w:t>
            </w:r>
          </w:p>
        </w:tc>
      </w:tr>
      <w:tr w:rsidR="0020391E" w:rsidRPr="0020391E" w14:paraId="577921B1"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2E20440E"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Friends</w:t>
            </w:r>
          </w:p>
        </w:tc>
        <w:tc>
          <w:tcPr>
            <w:tcW w:w="1587" w:type="pct"/>
            <w:tcBorders>
              <w:top w:val="nil"/>
              <w:left w:val="nil"/>
              <w:bottom w:val="single" w:sz="4" w:space="0" w:color="auto"/>
              <w:right w:val="single" w:sz="4" w:space="0" w:color="auto"/>
            </w:tcBorders>
            <w:noWrap/>
            <w:vAlign w:val="bottom"/>
            <w:hideMark/>
          </w:tcPr>
          <w:p w14:paraId="26DF88F5"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15</w:t>
            </w:r>
          </w:p>
        </w:tc>
        <w:tc>
          <w:tcPr>
            <w:tcW w:w="1421" w:type="pct"/>
            <w:tcBorders>
              <w:top w:val="nil"/>
              <w:left w:val="nil"/>
              <w:bottom w:val="single" w:sz="4" w:space="0" w:color="auto"/>
              <w:right w:val="single" w:sz="4" w:space="0" w:color="auto"/>
            </w:tcBorders>
            <w:noWrap/>
            <w:vAlign w:val="bottom"/>
            <w:hideMark/>
          </w:tcPr>
          <w:p w14:paraId="6895D77F"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16.85</w:t>
            </w:r>
          </w:p>
        </w:tc>
      </w:tr>
      <w:tr w:rsidR="0020391E" w:rsidRPr="0020391E" w14:paraId="73FFA79B"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5D0E551F"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Employers/Neighbors</w:t>
            </w:r>
          </w:p>
        </w:tc>
        <w:tc>
          <w:tcPr>
            <w:tcW w:w="1587" w:type="pct"/>
            <w:tcBorders>
              <w:top w:val="nil"/>
              <w:left w:val="nil"/>
              <w:bottom w:val="single" w:sz="4" w:space="0" w:color="auto"/>
              <w:right w:val="single" w:sz="4" w:space="0" w:color="auto"/>
            </w:tcBorders>
            <w:noWrap/>
            <w:vAlign w:val="bottom"/>
            <w:hideMark/>
          </w:tcPr>
          <w:p w14:paraId="09E46D97"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13</w:t>
            </w:r>
          </w:p>
        </w:tc>
        <w:tc>
          <w:tcPr>
            <w:tcW w:w="1421" w:type="pct"/>
            <w:tcBorders>
              <w:top w:val="nil"/>
              <w:left w:val="nil"/>
              <w:bottom w:val="single" w:sz="4" w:space="0" w:color="auto"/>
              <w:right w:val="single" w:sz="4" w:space="0" w:color="auto"/>
            </w:tcBorders>
            <w:noWrap/>
            <w:vAlign w:val="bottom"/>
            <w:hideMark/>
          </w:tcPr>
          <w:p w14:paraId="1B4CFFD7"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14.61</w:t>
            </w:r>
          </w:p>
        </w:tc>
      </w:tr>
      <w:tr w:rsidR="0020391E" w:rsidRPr="0020391E" w14:paraId="614EA696"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31CDD09B"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proofErr w:type="spellStart"/>
            <w:r w:rsidRPr="0020391E">
              <w:rPr>
                <w:rFonts w:ascii="Calibri" w:eastAsia="Times New Roman" w:hAnsi="Calibri" w:cs="Calibri"/>
                <w:color w:val="000000"/>
                <w:kern w:val="0"/>
                <w:sz w:val="22"/>
                <w:szCs w:val="22"/>
                <w:lang w:eastAsia="en-US" w:bidi="ne-NP"/>
                <w14:ligatures w14:val="none"/>
              </w:rPr>
              <w:t>Himself/Herself</w:t>
            </w:r>
            <w:proofErr w:type="spellEnd"/>
          </w:p>
        </w:tc>
        <w:tc>
          <w:tcPr>
            <w:tcW w:w="1587" w:type="pct"/>
            <w:tcBorders>
              <w:top w:val="nil"/>
              <w:left w:val="nil"/>
              <w:bottom w:val="single" w:sz="4" w:space="0" w:color="auto"/>
              <w:right w:val="single" w:sz="4" w:space="0" w:color="auto"/>
            </w:tcBorders>
            <w:noWrap/>
            <w:vAlign w:val="bottom"/>
            <w:hideMark/>
          </w:tcPr>
          <w:p w14:paraId="3FC8A858"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15</w:t>
            </w:r>
          </w:p>
        </w:tc>
        <w:tc>
          <w:tcPr>
            <w:tcW w:w="1421" w:type="pct"/>
            <w:tcBorders>
              <w:top w:val="nil"/>
              <w:left w:val="nil"/>
              <w:bottom w:val="single" w:sz="4" w:space="0" w:color="auto"/>
              <w:right w:val="single" w:sz="4" w:space="0" w:color="auto"/>
            </w:tcBorders>
            <w:noWrap/>
            <w:vAlign w:val="bottom"/>
            <w:hideMark/>
          </w:tcPr>
          <w:p w14:paraId="0FEF103D"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16.85</w:t>
            </w:r>
          </w:p>
        </w:tc>
      </w:tr>
      <w:tr w:rsidR="0020391E" w:rsidRPr="0020391E" w14:paraId="6811F89B"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2159ABB3"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Near Relatives</w:t>
            </w:r>
          </w:p>
        </w:tc>
        <w:tc>
          <w:tcPr>
            <w:tcW w:w="1587" w:type="pct"/>
            <w:tcBorders>
              <w:top w:val="nil"/>
              <w:left w:val="nil"/>
              <w:bottom w:val="single" w:sz="4" w:space="0" w:color="auto"/>
              <w:right w:val="single" w:sz="4" w:space="0" w:color="auto"/>
            </w:tcBorders>
            <w:noWrap/>
            <w:vAlign w:val="bottom"/>
            <w:hideMark/>
          </w:tcPr>
          <w:p w14:paraId="081CB864"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25</w:t>
            </w:r>
          </w:p>
        </w:tc>
        <w:tc>
          <w:tcPr>
            <w:tcW w:w="1421" w:type="pct"/>
            <w:tcBorders>
              <w:top w:val="nil"/>
              <w:left w:val="nil"/>
              <w:bottom w:val="single" w:sz="4" w:space="0" w:color="auto"/>
              <w:right w:val="single" w:sz="4" w:space="0" w:color="auto"/>
            </w:tcBorders>
            <w:noWrap/>
            <w:vAlign w:val="bottom"/>
            <w:hideMark/>
          </w:tcPr>
          <w:p w14:paraId="50DA76F2"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28.09</w:t>
            </w:r>
          </w:p>
        </w:tc>
      </w:tr>
      <w:tr w:rsidR="0020391E" w:rsidRPr="0020391E" w14:paraId="2D8A28C5" w14:textId="77777777" w:rsidTr="00691470">
        <w:trPr>
          <w:trHeight w:val="300"/>
        </w:trPr>
        <w:tc>
          <w:tcPr>
            <w:tcW w:w="1993" w:type="pct"/>
            <w:tcBorders>
              <w:top w:val="nil"/>
              <w:left w:val="single" w:sz="4" w:space="0" w:color="auto"/>
              <w:bottom w:val="single" w:sz="4" w:space="0" w:color="auto"/>
              <w:right w:val="single" w:sz="4" w:space="0" w:color="auto"/>
            </w:tcBorders>
            <w:noWrap/>
            <w:vAlign w:val="bottom"/>
            <w:hideMark/>
          </w:tcPr>
          <w:p w14:paraId="147B3238" w14:textId="77777777" w:rsidR="0020391E" w:rsidRPr="0020391E" w:rsidRDefault="0020391E" w:rsidP="0020391E">
            <w:pPr>
              <w:spacing w:after="0" w:line="240" w:lineRule="auto"/>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Total</w:t>
            </w:r>
          </w:p>
        </w:tc>
        <w:tc>
          <w:tcPr>
            <w:tcW w:w="1587" w:type="pct"/>
            <w:tcBorders>
              <w:top w:val="nil"/>
              <w:left w:val="nil"/>
              <w:bottom w:val="single" w:sz="4" w:space="0" w:color="auto"/>
              <w:right w:val="single" w:sz="4" w:space="0" w:color="auto"/>
            </w:tcBorders>
            <w:noWrap/>
            <w:vAlign w:val="bottom"/>
            <w:hideMark/>
          </w:tcPr>
          <w:p w14:paraId="55425500"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89</w:t>
            </w:r>
          </w:p>
        </w:tc>
        <w:tc>
          <w:tcPr>
            <w:tcW w:w="1421" w:type="pct"/>
            <w:tcBorders>
              <w:top w:val="nil"/>
              <w:left w:val="nil"/>
              <w:bottom w:val="single" w:sz="4" w:space="0" w:color="auto"/>
              <w:right w:val="single" w:sz="4" w:space="0" w:color="auto"/>
            </w:tcBorders>
            <w:noWrap/>
            <w:vAlign w:val="bottom"/>
            <w:hideMark/>
          </w:tcPr>
          <w:p w14:paraId="6CC3C5DA" w14:textId="77777777" w:rsidR="0020391E" w:rsidRPr="0020391E" w:rsidRDefault="0020391E" w:rsidP="0020391E">
            <w:pPr>
              <w:spacing w:after="0" w:line="240" w:lineRule="auto"/>
              <w:jc w:val="right"/>
              <w:rPr>
                <w:rFonts w:ascii="Calibri" w:eastAsia="Times New Roman" w:hAnsi="Calibri" w:cs="Calibri"/>
                <w:color w:val="000000"/>
                <w:kern w:val="0"/>
                <w:sz w:val="22"/>
                <w:szCs w:val="22"/>
                <w:lang w:eastAsia="en-US" w:bidi="ne-NP"/>
                <w14:ligatures w14:val="none"/>
              </w:rPr>
            </w:pPr>
            <w:r w:rsidRPr="0020391E">
              <w:rPr>
                <w:rFonts w:ascii="Calibri" w:eastAsia="Times New Roman" w:hAnsi="Calibri" w:cs="Calibri"/>
                <w:color w:val="000000"/>
                <w:kern w:val="0"/>
                <w:sz w:val="22"/>
                <w:szCs w:val="22"/>
                <w:lang w:eastAsia="en-US" w:bidi="ne-NP"/>
                <w14:ligatures w14:val="none"/>
              </w:rPr>
              <w:t>100.00</w:t>
            </w:r>
          </w:p>
        </w:tc>
      </w:tr>
    </w:tbl>
    <w:p w14:paraId="47E65A14" w14:textId="7692AF46" w:rsidR="0020391E" w:rsidRDefault="0020391E" w:rsidP="0020391E">
      <w:pPr>
        <w:pStyle w:val="BodyText"/>
        <w:spacing w:before="60" w:line="240" w:lineRule="auto"/>
        <w:jc w:val="left"/>
      </w:pPr>
      <w:r>
        <w:rPr>
          <w:i/>
          <w:iCs/>
        </w:rPr>
        <w:t>Source: Field Survey, 202</w:t>
      </w:r>
      <w:r w:rsidR="00AA50ED">
        <w:rPr>
          <w:i/>
          <w:iCs/>
        </w:rPr>
        <w:t>6</w:t>
      </w:r>
      <w:r>
        <w:rPr>
          <w:i/>
          <w:iCs/>
        </w:rPr>
        <w:t>.</w:t>
      </w:r>
    </w:p>
    <w:p w14:paraId="6B1A7EAA" w14:textId="07D06A4C" w:rsidR="0020391E" w:rsidRDefault="0020391E" w:rsidP="0020391E">
      <w:pPr>
        <w:pStyle w:val="BodyText"/>
      </w:pPr>
      <w:r>
        <w:t xml:space="preserve">Table No. 5.1.3 shows that near relatives were the single most commonly reported source of the migration decision, accounting for 25 households (28.09%), followed by spouse or children at 23.6 percent. Together, decisions attributed to relatives, spouses or children — that is, decisions made within the wider family circle rather than by the migrant alone — account for more than half (51.7%) of all households, underscoring the strongly family-mediated nature of the migration process in the study area. Friends (16.9%) and the migrants themselves (16.9%) were reported in equal measure, while employers or neighbors were cited by 13 households (14.6%) as the least common source of the decision. This pattern suggests that migration into </w:t>
      </w:r>
      <w:proofErr w:type="spellStart"/>
      <w:r>
        <w:t>Shankharapur</w:t>
      </w:r>
      <w:proofErr w:type="spellEnd"/>
      <w:r>
        <w:t xml:space="preserve"> Ward 9 (</w:t>
      </w:r>
      <w:proofErr w:type="spellStart"/>
      <w:r>
        <w:t>Sankhu</w:t>
      </w:r>
      <w:proofErr w:type="spellEnd"/>
      <w:r>
        <w:t>) is, in most cases, not a purely individual choice but one embedded in existing kinship and social networks, consistent with the finding in Section 5.1.2 that a large majority of migrants came from beyond their own district and were likely to have relied on relatives or family already settled in or familiar with the destination area.</w:t>
      </w:r>
    </w:p>
    <w:p w14:paraId="727A31F2" w14:textId="77777777" w:rsidR="0020391E" w:rsidRDefault="0020391E" w:rsidP="0020391E">
      <w:pPr>
        <w:keepNext/>
        <w:spacing w:before="120" w:after="120" w:line="240" w:lineRule="auto"/>
        <w:jc w:val="center"/>
      </w:pPr>
      <w:r>
        <w:rPr>
          <w:noProof/>
        </w:rPr>
        <w:drawing>
          <wp:inline distT="0" distB="0" distL="0" distR="0" wp14:anchorId="4023F9FD" wp14:editId="037254B4">
            <wp:extent cx="4795727" cy="2881423"/>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4806820" cy="2888088"/>
                    </a:xfrm>
                    <a:prstGeom prst="rect">
                      <a:avLst/>
                    </a:prstGeom>
                  </pic:spPr>
                </pic:pic>
              </a:graphicData>
            </a:graphic>
          </wp:inline>
        </w:drawing>
      </w:r>
    </w:p>
    <w:p w14:paraId="54DB0A39" w14:textId="77777777" w:rsidR="0020391E" w:rsidRDefault="0020391E" w:rsidP="0020391E">
      <w:pPr>
        <w:pStyle w:val="Caption"/>
        <w:spacing w:after="240"/>
        <w:jc w:val="center"/>
      </w:pPr>
      <w:r>
        <w:t>Figure No. 12: Distribution of Migrant Households by Responsible Person for Decision Making to Migrate</w:t>
      </w:r>
    </w:p>
    <w:p w14:paraId="7224098A" w14:textId="2CF4EF2C" w:rsidR="0020391E" w:rsidRDefault="0020391E">
      <w:pPr>
        <w:pStyle w:val="Heading2"/>
        <w:numPr>
          <w:ilvl w:val="1"/>
          <w:numId w:val="3"/>
        </w:numPr>
        <w:ind w:left="360"/>
      </w:pPr>
      <w:bookmarkStart w:id="43" w:name="_Toc241952587"/>
      <w:r>
        <w:lastRenderedPageBreak/>
        <w:t>Consequences of Migration</w:t>
      </w:r>
      <w:bookmarkEnd w:id="43"/>
    </w:p>
    <w:p w14:paraId="6B8EF55B" w14:textId="77777777" w:rsidR="0020391E" w:rsidRDefault="0020391E" w:rsidP="0020391E">
      <w:pPr>
        <w:pStyle w:val="BodyText"/>
      </w:pPr>
      <w:r>
        <w:t xml:space="preserve">While the previous section examined the causes that led migrant households to leave their place of origin, migration also brings about a range of consequences at the place of destination, both positive and negative. These consequences may be reflected in the migrants' satisfaction with their current place of residence, the problems they continue to face after settling in </w:t>
      </w:r>
      <w:proofErr w:type="spellStart"/>
      <w:r>
        <w:t>Shankharapur</w:t>
      </w:r>
      <w:proofErr w:type="spellEnd"/>
      <w:r>
        <w:t xml:space="preserve"> Ward 9 (</w:t>
      </w:r>
      <w:proofErr w:type="spellStart"/>
      <w:r>
        <w:t>Sankhu</w:t>
      </w:r>
      <w:proofErr w:type="spellEnd"/>
      <w:r>
        <w:t>), their future intention to remain there, and the changes they have experienced in aspects of their lives such as culture, occupation, food habit and access to education. This section examines these consequences in turn, drawing on the responses obtained through the questionnaire survey.</w:t>
      </w:r>
    </w:p>
    <w:p w14:paraId="66679892" w14:textId="189AF68F" w:rsidR="0020391E" w:rsidRDefault="0020391E">
      <w:pPr>
        <w:pStyle w:val="Heading3"/>
        <w:numPr>
          <w:ilvl w:val="2"/>
          <w:numId w:val="8"/>
        </w:numPr>
        <w:ind w:left="720"/>
      </w:pPr>
      <w:bookmarkStart w:id="44" w:name="_Toc241952588"/>
      <w:r>
        <w:t>Satisfaction with Current Place of Residence</w:t>
      </w:r>
      <w:bookmarkEnd w:id="44"/>
    </w:p>
    <w:p w14:paraId="2F550443" w14:textId="77777777" w:rsidR="0020391E" w:rsidRDefault="0020391E" w:rsidP="0020391E">
      <w:pPr>
        <w:pStyle w:val="BodyText"/>
      </w:pPr>
      <w:r>
        <w:t>Satisfaction with the current place of residence is one of the most direct indicators of the overall consequence of migration for a household, as it reflects the migrant's own assessment of whether the move has met their expectations. In this study, respondents were asked whether they were satisfied with their current place of residence, whether they were not satisfied, or whether their situation felt no different from before migration. Based on the responses obtained through the questionnaire survey, the distribution of migrant households by satisfaction with the current place of residence is presented in the table below.</w:t>
      </w:r>
    </w:p>
    <w:p w14:paraId="6B915567" w14:textId="77777777" w:rsidR="0020391E" w:rsidRDefault="0020391E" w:rsidP="0020391E">
      <w:pPr>
        <w:pStyle w:val="Caption"/>
        <w:keepNext/>
        <w:spacing w:before="240" w:after="120"/>
      </w:pPr>
      <w:r>
        <w:t>Table No. 5.2.1: Distribution of Migrant Households by Satisfaction with Current Place of Residence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3079"/>
        <w:gridCol w:w="2600"/>
      </w:tblGrid>
      <w:tr w:rsidR="0020391E" w14:paraId="523F177D" w14:textId="77777777" w:rsidTr="00AA50ED">
        <w:tc>
          <w:tcPr>
            <w:tcW w:w="1577" w:type="pct"/>
            <w:tcMar>
              <w:top w:w="40" w:type="dxa"/>
              <w:left w:w="100" w:type="dxa"/>
              <w:bottom w:w="40" w:type="dxa"/>
              <w:right w:w="100" w:type="dxa"/>
            </w:tcMar>
          </w:tcPr>
          <w:p w14:paraId="4186532B" w14:textId="77777777" w:rsidR="0020391E" w:rsidRDefault="0020391E" w:rsidP="00737AB2">
            <w:pPr>
              <w:jc w:val="center"/>
            </w:pPr>
            <w:r>
              <w:rPr>
                <w:rFonts w:ascii="Calibri" w:hAnsi="Calibri" w:cs="Calibri"/>
                <w:b/>
                <w:bCs/>
                <w:color w:val="000000"/>
              </w:rPr>
              <w:t>Satisfaction</w:t>
            </w:r>
          </w:p>
        </w:tc>
        <w:tc>
          <w:tcPr>
            <w:tcW w:w="1856" w:type="pct"/>
            <w:tcMar>
              <w:top w:w="40" w:type="dxa"/>
              <w:left w:w="100" w:type="dxa"/>
              <w:bottom w:w="40" w:type="dxa"/>
              <w:right w:w="100" w:type="dxa"/>
            </w:tcMar>
          </w:tcPr>
          <w:p w14:paraId="5931711C" w14:textId="77777777" w:rsidR="0020391E" w:rsidRDefault="0020391E" w:rsidP="00737AB2">
            <w:pPr>
              <w:jc w:val="center"/>
            </w:pPr>
            <w:r>
              <w:rPr>
                <w:rFonts w:ascii="Calibri" w:hAnsi="Calibri" w:cs="Calibri"/>
                <w:b/>
                <w:bCs/>
                <w:color w:val="000000"/>
              </w:rPr>
              <w:t>No. of Households</w:t>
            </w:r>
          </w:p>
        </w:tc>
        <w:tc>
          <w:tcPr>
            <w:tcW w:w="1567" w:type="pct"/>
            <w:tcMar>
              <w:top w:w="40" w:type="dxa"/>
              <w:left w:w="100" w:type="dxa"/>
              <w:bottom w:w="40" w:type="dxa"/>
              <w:right w:w="100" w:type="dxa"/>
            </w:tcMar>
          </w:tcPr>
          <w:p w14:paraId="58CD2CDE" w14:textId="77777777" w:rsidR="0020391E" w:rsidRDefault="0020391E" w:rsidP="00737AB2">
            <w:pPr>
              <w:jc w:val="center"/>
            </w:pPr>
            <w:r>
              <w:rPr>
                <w:rFonts w:ascii="Calibri" w:hAnsi="Calibri" w:cs="Calibri"/>
                <w:b/>
                <w:bCs/>
                <w:color w:val="000000"/>
              </w:rPr>
              <w:t>Percent (%)</w:t>
            </w:r>
          </w:p>
        </w:tc>
      </w:tr>
      <w:tr w:rsidR="0020391E" w14:paraId="667F92FD" w14:textId="77777777" w:rsidTr="00AA50ED">
        <w:tc>
          <w:tcPr>
            <w:tcW w:w="1577" w:type="pct"/>
            <w:tcMar>
              <w:top w:w="40" w:type="dxa"/>
              <w:left w:w="100" w:type="dxa"/>
              <w:bottom w:w="40" w:type="dxa"/>
              <w:right w:w="100" w:type="dxa"/>
            </w:tcMar>
          </w:tcPr>
          <w:p w14:paraId="59750441" w14:textId="77777777" w:rsidR="0020391E" w:rsidRDefault="0020391E" w:rsidP="00737AB2">
            <w:r>
              <w:rPr>
                <w:rFonts w:ascii="Calibri" w:hAnsi="Calibri" w:cs="Calibri"/>
                <w:color w:val="000000"/>
              </w:rPr>
              <w:t>Yes</w:t>
            </w:r>
          </w:p>
        </w:tc>
        <w:tc>
          <w:tcPr>
            <w:tcW w:w="1856" w:type="pct"/>
            <w:tcMar>
              <w:top w:w="40" w:type="dxa"/>
              <w:left w:w="100" w:type="dxa"/>
              <w:bottom w:w="40" w:type="dxa"/>
              <w:right w:w="100" w:type="dxa"/>
            </w:tcMar>
          </w:tcPr>
          <w:p w14:paraId="79311663" w14:textId="77777777" w:rsidR="0020391E" w:rsidRDefault="0020391E" w:rsidP="00737AB2">
            <w:pPr>
              <w:jc w:val="center"/>
            </w:pPr>
            <w:r>
              <w:rPr>
                <w:rFonts w:ascii="Calibri" w:hAnsi="Calibri" w:cs="Calibri"/>
                <w:color w:val="000000"/>
              </w:rPr>
              <w:t>79</w:t>
            </w:r>
          </w:p>
        </w:tc>
        <w:tc>
          <w:tcPr>
            <w:tcW w:w="1567" w:type="pct"/>
            <w:tcMar>
              <w:top w:w="40" w:type="dxa"/>
              <w:left w:w="100" w:type="dxa"/>
              <w:bottom w:w="40" w:type="dxa"/>
              <w:right w:w="100" w:type="dxa"/>
            </w:tcMar>
          </w:tcPr>
          <w:p w14:paraId="6B34DFEE" w14:textId="77777777" w:rsidR="0020391E" w:rsidRDefault="0020391E" w:rsidP="00737AB2">
            <w:pPr>
              <w:jc w:val="center"/>
            </w:pPr>
            <w:r>
              <w:rPr>
                <w:rFonts w:ascii="Calibri" w:hAnsi="Calibri" w:cs="Calibri"/>
                <w:color w:val="000000"/>
              </w:rPr>
              <w:t>88.8</w:t>
            </w:r>
          </w:p>
        </w:tc>
      </w:tr>
      <w:tr w:rsidR="0020391E" w14:paraId="73514D53" w14:textId="77777777" w:rsidTr="00AA50ED">
        <w:tc>
          <w:tcPr>
            <w:tcW w:w="1577" w:type="pct"/>
            <w:tcMar>
              <w:top w:w="40" w:type="dxa"/>
              <w:left w:w="100" w:type="dxa"/>
              <w:bottom w:w="40" w:type="dxa"/>
              <w:right w:w="100" w:type="dxa"/>
            </w:tcMar>
          </w:tcPr>
          <w:p w14:paraId="4736D28B" w14:textId="77777777" w:rsidR="0020391E" w:rsidRDefault="0020391E" w:rsidP="00737AB2">
            <w:r>
              <w:rPr>
                <w:rFonts w:ascii="Calibri" w:hAnsi="Calibri" w:cs="Calibri"/>
                <w:color w:val="000000"/>
              </w:rPr>
              <w:t>No</w:t>
            </w:r>
          </w:p>
        </w:tc>
        <w:tc>
          <w:tcPr>
            <w:tcW w:w="1856" w:type="pct"/>
            <w:tcMar>
              <w:top w:w="40" w:type="dxa"/>
              <w:left w:w="100" w:type="dxa"/>
              <w:bottom w:w="40" w:type="dxa"/>
              <w:right w:w="100" w:type="dxa"/>
            </w:tcMar>
          </w:tcPr>
          <w:p w14:paraId="1D380826" w14:textId="77777777" w:rsidR="0020391E" w:rsidRDefault="0020391E" w:rsidP="00737AB2">
            <w:pPr>
              <w:jc w:val="center"/>
            </w:pPr>
            <w:r>
              <w:rPr>
                <w:rFonts w:ascii="Calibri" w:hAnsi="Calibri" w:cs="Calibri"/>
                <w:color w:val="000000"/>
              </w:rPr>
              <w:t>8</w:t>
            </w:r>
          </w:p>
        </w:tc>
        <w:tc>
          <w:tcPr>
            <w:tcW w:w="1567" w:type="pct"/>
            <w:tcMar>
              <w:top w:w="40" w:type="dxa"/>
              <w:left w:w="100" w:type="dxa"/>
              <w:bottom w:w="40" w:type="dxa"/>
              <w:right w:w="100" w:type="dxa"/>
            </w:tcMar>
          </w:tcPr>
          <w:p w14:paraId="099D51A1" w14:textId="77777777" w:rsidR="0020391E" w:rsidRDefault="0020391E" w:rsidP="00737AB2">
            <w:pPr>
              <w:jc w:val="center"/>
            </w:pPr>
            <w:r>
              <w:rPr>
                <w:rFonts w:ascii="Calibri" w:hAnsi="Calibri" w:cs="Calibri"/>
                <w:color w:val="000000"/>
              </w:rPr>
              <w:t>9.0</w:t>
            </w:r>
          </w:p>
        </w:tc>
      </w:tr>
      <w:tr w:rsidR="0020391E" w14:paraId="6D1EF31F" w14:textId="77777777" w:rsidTr="00AA50ED">
        <w:tc>
          <w:tcPr>
            <w:tcW w:w="1577" w:type="pct"/>
            <w:tcMar>
              <w:top w:w="40" w:type="dxa"/>
              <w:left w:w="100" w:type="dxa"/>
              <w:bottom w:w="40" w:type="dxa"/>
              <w:right w:w="100" w:type="dxa"/>
            </w:tcMar>
          </w:tcPr>
          <w:p w14:paraId="11106011" w14:textId="77777777" w:rsidR="0020391E" w:rsidRDefault="0020391E" w:rsidP="00737AB2">
            <w:r>
              <w:rPr>
                <w:rFonts w:ascii="Calibri" w:hAnsi="Calibri" w:cs="Calibri"/>
                <w:color w:val="000000"/>
              </w:rPr>
              <w:t>Same as before</w:t>
            </w:r>
          </w:p>
        </w:tc>
        <w:tc>
          <w:tcPr>
            <w:tcW w:w="1856" w:type="pct"/>
            <w:tcMar>
              <w:top w:w="40" w:type="dxa"/>
              <w:left w:w="100" w:type="dxa"/>
              <w:bottom w:w="40" w:type="dxa"/>
              <w:right w:w="100" w:type="dxa"/>
            </w:tcMar>
          </w:tcPr>
          <w:p w14:paraId="3C4229D8" w14:textId="77777777" w:rsidR="0020391E" w:rsidRDefault="0020391E" w:rsidP="00737AB2">
            <w:pPr>
              <w:jc w:val="center"/>
            </w:pPr>
            <w:r>
              <w:rPr>
                <w:rFonts w:ascii="Calibri" w:hAnsi="Calibri" w:cs="Calibri"/>
                <w:color w:val="000000"/>
              </w:rPr>
              <w:t>2</w:t>
            </w:r>
          </w:p>
        </w:tc>
        <w:tc>
          <w:tcPr>
            <w:tcW w:w="1567" w:type="pct"/>
            <w:tcMar>
              <w:top w:w="40" w:type="dxa"/>
              <w:left w:w="100" w:type="dxa"/>
              <w:bottom w:w="40" w:type="dxa"/>
              <w:right w:w="100" w:type="dxa"/>
            </w:tcMar>
          </w:tcPr>
          <w:p w14:paraId="514C09C0" w14:textId="77777777" w:rsidR="0020391E" w:rsidRDefault="0020391E" w:rsidP="00737AB2">
            <w:pPr>
              <w:jc w:val="center"/>
            </w:pPr>
            <w:r>
              <w:rPr>
                <w:rFonts w:ascii="Calibri" w:hAnsi="Calibri" w:cs="Calibri"/>
                <w:color w:val="000000"/>
              </w:rPr>
              <w:t>2.2</w:t>
            </w:r>
          </w:p>
        </w:tc>
      </w:tr>
      <w:tr w:rsidR="0020391E" w14:paraId="30C8E490" w14:textId="77777777" w:rsidTr="00AA50ED">
        <w:tc>
          <w:tcPr>
            <w:tcW w:w="1577" w:type="pct"/>
            <w:tcMar>
              <w:top w:w="40" w:type="dxa"/>
              <w:left w:w="100" w:type="dxa"/>
              <w:bottom w:w="40" w:type="dxa"/>
              <w:right w:w="100" w:type="dxa"/>
            </w:tcMar>
          </w:tcPr>
          <w:p w14:paraId="5761ED70" w14:textId="77777777" w:rsidR="0020391E" w:rsidRDefault="0020391E" w:rsidP="00737AB2">
            <w:r>
              <w:rPr>
                <w:rFonts w:ascii="Calibri" w:hAnsi="Calibri" w:cs="Calibri"/>
                <w:b/>
                <w:bCs/>
                <w:color w:val="000000"/>
              </w:rPr>
              <w:t>Total</w:t>
            </w:r>
          </w:p>
        </w:tc>
        <w:tc>
          <w:tcPr>
            <w:tcW w:w="1856" w:type="pct"/>
            <w:tcMar>
              <w:top w:w="40" w:type="dxa"/>
              <w:left w:w="100" w:type="dxa"/>
              <w:bottom w:w="40" w:type="dxa"/>
              <w:right w:w="100" w:type="dxa"/>
            </w:tcMar>
          </w:tcPr>
          <w:p w14:paraId="62DEC138" w14:textId="77777777" w:rsidR="0020391E" w:rsidRDefault="0020391E" w:rsidP="00737AB2">
            <w:pPr>
              <w:jc w:val="center"/>
            </w:pPr>
            <w:r>
              <w:rPr>
                <w:rFonts w:ascii="Calibri" w:hAnsi="Calibri" w:cs="Calibri"/>
                <w:b/>
                <w:bCs/>
                <w:color w:val="000000"/>
              </w:rPr>
              <w:t>89</w:t>
            </w:r>
          </w:p>
        </w:tc>
        <w:tc>
          <w:tcPr>
            <w:tcW w:w="1567" w:type="pct"/>
            <w:tcMar>
              <w:top w:w="40" w:type="dxa"/>
              <w:left w:w="100" w:type="dxa"/>
              <w:bottom w:w="40" w:type="dxa"/>
              <w:right w:w="100" w:type="dxa"/>
            </w:tcMar>
          </w:tcPr>
          <w:p w14:paraId="16A771E4" w14:textId="77777777" w:rsidR="0020391E" w:rsidRDefault="0020391E" w:rsidP="00737AB2">
            <w:pPr>
              <w:jc w:val="center"/>
            </w:pPr>
            <w:r>
              <w:rPr>
                <w:rFonts w:ascii="Calibri" w:hAnsi="Calibri" w:cs="Calibri"/>
                <w:b/>
                <w:bCs/>
                <w:color w:val="000000"/>
              </w:rPr>
              <w:t>100.0</w:t>
            </w:r>
          </w:p>
        </w:tc>
      </w:tr>
    </w:tbl>
    <w:p w14:paraId="25F52CA6" w14:textId="245D8C88" w:rsidR="0020391E" w:rsidRDefault="0020391E" w:rsidP="0020391E">
      <w:pPr>
        <w:pStyle w:val="BodyText"/>
        <w:spacing w:before="60" w:line="240" w:lineRule="auto"/>
        <w:jc w:val="left"/>
      </w:pPr>
      <w:r>
        <w:rPr>
          <w:i/>
          <w:iCs/>
        </w:rPr>
        <w:t>Source: Field Survey, 202</w:t>
      </w:r>
      <w:r w:rsidR="00691470">
        <w:rPr>
          <w:i/>
          <w:iCs/>
        </w:rPr>
        <w:t>6</w:t>
      </w:r>
      <w:r>
        <w:rPr>
          <w:i/>
          <w:iCs/>
        </w:rPr>
        <w:t>.</w:t>
      </w:r>
    </w:p>
    <w:p w14:paraId="49BEA8F5" w14:textId="77777777" w:rsidR="0020391E" w:rsidRDefault="0020391E" w:rsidP="0020391E">
      <w:pPr>
        <w:pStyle w:val="BodyText"/>
      </w:pPr>
      <w:r>
        <w:t xml:space="preserve">Table No. 5.2.1 shows that the overwhelming majority of migrant households, 79 out of 89 (88.8%), reported that they are satisfied with their current place of residence, indicating that migration has, for most households, met or exceeded the expectations that motivated the move. Only 8 households (9.0%) reported that they are not satisfied, while a further 2 households (2.2%) reported that their situation feels no different from before migration. This high overall level of satisfaction is consistent with the pattern </w:t>
      </w:r>
      <w:r>
        <w:lastRenderedPageBreak/>
        <w:t xml:space="preserve">already observed in Section 5.1.1, where limited infrastructure, job opportunity and market access were the leading reasons for leaving the place of origin: for most households, relocating to </w:t>
      </w:r>
      <w:proofErr w:type="spellStart"/>
      <w:r>
        <w:t>Shankharapur</w:t>
      </w:r>
      <w:proofErr w:type="spellEnd"/>
      <w:r>
        <w:t xml:space="preserve"> Ward 9 (</w:t>
      </w:r>
      <w:proofErr w:type="spellStart"/>
      <w:r>
        <w:t>Sankhu</w:t>
      </w:r>
      <w:proofErr w:type="spellEnd"/>
      <w:r>
        <w:t>) appears to have resolved the very constraints that originally drove them to migrate.</w:t>
      </w:r>
    </w:p>
    <w:p w14:paraId="326491E0" w14:textId="77777777" w:rsidR="0020391E" w:rsidRDefault="0020391E" w:rsidP="0020391E">
      <w:pPr>
        <w:keepNext/>
        <w:spacing w:before="120" w:after="120" w:line="240" w:lineRule="auto"/>
        <w:jc w:val="center"/>
      </w:pPr>
      <w:r>
        <w:rPr>
          <w:noProof/>
        </w:rPr>
        <w:drawing>
          <wp:inline distT="0" distB="0" distL="0" distR="0" wp14:anchorId="38048AE5" wp14:editId="2DC31D76">
            <wp:extent cx="4000500" cy="24285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4000500" cy="2428577"/>
                    </a:xfrm>
                    <a:prstGeom prst="rect">
                      <a:avLst/>
                    </a:prstGeom>
                  </pic:spPr>
                </pic:pic>
              </a:graphicData>
            </a:graphic>
          </wp:inline>
        </w:drawing>
      </w:r>
    </w:p>
    <w:p w14:paraId="573D142B" w14:textId="77777777" w:rsidR="0020391E" w:rsidRDefault="0020391E" w:rsidP="0020391E">
      <w:pPr>
        <w:pStyle w:val="Caption"/>
        <w:spacing w:after="240"/>
        <w:jc w:val="center"/>
      </w:pPr>
      <w:r>
        <w:t>Figure No. 13: Distribution of Migrant Households by Satisfaction with Current Place of Residence</w:t>
      </w:r>
    </w:p>
    <w:p w14:paraId="5D3B8EA2" w14:textId="3ADA3C31" w:rsidR="0020391E" w:rsidRDefault="0020391E">
      <w:pPr>
        <w:pStyle w:val="Heading3"/>
        <w:numPr>
          <w:ilvl w:val="2"/>
          <w:numId w:val="8"/>
        </w:numPr>
        <w:ind w:left="720"/>
      </w:pPr>
      <w:bookmarkStart w:id="45" w:name="_Toc241952589"/>
      <w:r>
        <w:t>Problems Facing at Destination</w:t>
      </w:r>
      <w:bookmarkEnd w:id="45"/>
    </w:p>
    <w:p w14:paraId="50DBD4F6" w14:textId="77777777" w:rsidR="0020391E" w:rsidRDefault="0020391E" w:rsidP="0020391E">
      <w:pPr>
        <w:pStyle w:val="BodyText"/>
      </w:pPr>
      <w:r>
        <w:t xml:space="preserve">Although migration is generally undertaken in search of better opportunities, the place of destination is not always free of difficulties. Identifying the problems that migrant households continue to face after settling in </w:t>
      </w:r>
      <w:proofErr w:type="spellStart"/>
      <w:r>
        <w:t>Shankharapur</w:t>
      </w:r>
      <w:proofErr w:type="spellEnd"/>
      <w:r>
        <w:t xml:space="preserve"> Ward 9 (</w:t>
      </w:r>
      <w:proofErr w:type="spellStart"/>
      <w:r>
        <w:t>Sankhu</w:t>
      </w:r>
      <w:proofErr w:type="spellEnd"/>
      <w:r>
        <w:t>) helps to highlight the gaps that remain in local infrastructure and services despite migration having occurred. In this study, respondents were asked to identify the single most important problem they face at their current place of residence. Based on the responses obtained through the questionnaire survey, the distribution of migrant households by the main problem facing at the current place of residence is presented in the table below.</w:t>
      </w:r>
    </w:p>
    <w:p w14:paraId="1C85C1BA" w14:textId="77777777" w:rsidR="0020391E" w:rsidRDefault="0020391E" w:rsidP="0020391E">
      <w:pPr>
        <w:pStyle w:val="Caption"/>
        <w:keepNext/>
        <w:spacing w:before="240" w:after="120"/>
      </w:pPr>
      <w:r>
        <w:t>Table No. 5.2.2: Distribution of Migrant Households by Problems Facing at the Current Place of Residence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8"/>
        <w:gridCol w:w="1960"/>
        <w:gridCol w:w="1958"/>
      </w:tblGrid>
      <w:tr w:rsidR="0020391E" w14:paraId="719DA911" w14:textId="77777777" w:rsidTr="00AA50ED">
        <w:tc>
          <w:tcPr>
            <w:tcW w:w="2639" w:type="pct"/>
            <w:tcMar>
              <w:top w:w="40" w:type="dxa"/>
              <w:left w:w="100" w:type="dxa"/>
              <w:bottom w:w="40" w:type="dxa"/>
              <w:right w:w="100" w:type="dxa"/>
            </w:tcMar>
          </w:tcPr>
          <w:p w14:paraId="5265C6AC" w14:textId="77777777" w:rsidR="0020391E" w:rsidRDefault="0020391E" w:rsidP="00737AB2">
            <w:pPr>
              <w:jc w:val="center"/>
            </w:pPr>
            <w:r>
              <w:rPr>
                <w:rFonts w:ascii="Calibri" w:hAnsi="Calibri" w:cs="Calibri"/>
                <w:b/>
                <w:bCs/>
                <w:color w:val="000000"/>
              </w:rPr>
              <w:t>Problems</w:t>
            </w:r>
          </w:p>
        </w:tc>
        <w:tc>
          <w:tcPr>
            <w:tcW w:w="1181" w:type="pct"/>
            <w:tcMar>
              <w:top w:w="40" w:type="dxa"/>
              <w:left w:w="100" w:type="dxa"/>
              <w:bottom w:w="40" w:type="dxa"/>
              <w:right w:w="100" w:type="dxa"/>
            </w:tcMar>
          </w:tcPr>
          <w:p w14:paraId="2583A6FA" w14:textId="77777777" w:rsidR="0020391E" w:rsidRDefault="0020391E" w:rsidP="00737AB2">
            <w:pPr>
              <w:jc w:val="center"/>
            </w:pPr>
            <w:r>
              <w:rPr>
                <w:rFonts w:ascii="Calibri" w:hAnsi="Calibri" w:cs="Calibri"/>
                <w:b/>
                <w:bCs/>
                <w:color w:val="000000"/>
              </w:rPr>
              <w:t>No. of Households</w:t>
            </w:r>
          </w:p>
        </w:tc>
        <w:tc>
          <w:tcPr>
            <w:tcW w:w="1181" w:type="pct"/>
            <w:tcMar>
              <w:top w:w="40" w:type="dxa"/>
              <w:left w:w="100" w:type="dxa"/>
              <w:bottom w:w="40" w:type="dxa"/>
              <w:right w:w="100" w:type="dxa"/>
            </w:tcMar>
          </w:tcPr>
          <w:p w14:paraId="46A98D47" w14:textId="77777777" w:rsidR="0020391E" w:rsidRDefault="0020391E" w:rsidP="00737AB2">
            <w:pPr>
              <w:jc w:val="center"/>
            </w:pPr>
            <w:r>
              <w:rPr>
                <w:rFonts w:ascii="Calibri" w:hAnsi="Calibri" w:cs="Calibri"/>
                <w:b/>
                <w:bCs/>
                <w:color w:val="000000"/>
              </w:rPr>
              <w:t>Percent (%)</w:t>
            </w:r>
          </w:p>
        </w:tc>
      </w:tr>
      <w:tr w:rsidR="0020391E" w14:paraId="6A5FBB0E" w14:textId="77777777" w:rsidTr="00AA50ED">
        <w:tc>
          <w:tcPr>
            <w:tcW w:w="2639" w:type="pct"/>
            <w:tcMar>
              <w:top w:w="40" w:type="dxa"/>
              <w:left w:w="100" w:type="dxa"/>
              <w:bottom w:w="40" w:type="dxa"/>
              <w:right w:w="100" w:type="dxa"/>
            </w:tcMar>
          </w:tcPr>
          <w:p w14:paraId="486BEDEE" w14:textId="77777777" w:rsidR="0020391E" w:rsidRDefault="0020391E" w:rsidP="00737AB2">
            <w:r>
              <w:rPr>
                <w:rFonts w:ascii="Calibri" w:hAnsi="Calibri" w:cs="Calibri"/>
                <w:color w:val="000000"/>
              </w:rPr>
              <w:t>Inadequate development funding</w:t>
            </w:r>
          </w:p>
        </w:tc>
        <w:tc>
          <w:tcPr>
            <w:tcW w:w="1181" w:type="pct"/>
            <w:tcMar>
              <w:top w:w="40" w:type="dxa"/>
              <w:left w:w="100" w:type="dxa"/>
              <w:bottom w:w="40" w:type="dxa"/>
              <w:right w:w="100" w:type="dxa"/>
            </w:tcMar>
          </w:tcPr>
          <w:p w14:paraId="6F93ADEE" w14:textId="77777777" w:rsidR="0020391E" w:rsidRDefault="0020391E" w:rsidP="00737AB2">
            <w:pPr>
              <w:jc w:val="center"/>
            </w:pPr>
            <w:r>
              <w:rPr>
                <w:rFonts w:ascii="Calibri" w:hAnsi="Calibri" w:cs="Calibri"/>
                <w:color w:val="000000"/>
              </w:rPr>
              <w:t>35</w:t>
            </w:r>
          </w:p>
        </w:tc>
        <w:tc>
          <w:tcPr>
            <w:tcW w:w="1181" w:type="pct"/>
            <w:tcMar>
              <w:top w:w="40" w:type="dxa"/>
              <w:left w:w="100" w:type="dxa"/>
              <w:bottom w:w="40" w:type="dxa"/>
              <w:right w:w="100" w:type="dxa"/>
            </w:tcMar>
          </w:tcPr>
          <w:p w14:paraId="0F8487F0" w14:textId="66BA847A" w:rsidR="0020391E" w:rsidRDefault="0020391E" w:rsidP="00737AB2">
            <w:pPr>
              <w:jc w:val="center"/>
            </w:pPr>
            <w:r>
              <w:rPr>
                <w:rFonts w:ascii="Calibri" w:hAnsi="Calibri" w:cs="Calibri"/>
                <w:color w:val="000000"/>
              </w:rPr>
              <w:t>39.3</w:t>
            </w:r>
            <w:r w:rsidR="00AA50ED">
              <w:rPr>
                <w:rFonts w:ascii="Calibri" w:hAnsi="Calibri" w:cs="Calibri"/>
                <w:color w:val="000000"/>
              </w:rPr>
              <w:t>3</w:t>
            </w:r>
          </w:p>
        </w:tc>
      </w:tr>
      <w:tr w:rsidR="0020391E" w14:paraId="520E76ED" w14:textId="77777777" w:rsidTr="00AA50ED">
        <w:tc>
          <w:tcPr>
            <w:tcW w:w="2639" w:type="pct"/>
            <w:tcMar>
              <w:top w:w="40" w:type="dxa"/>
              <w:left w:w="100" w:type="dxa"/>
              <w:bottom w:w="40" w:type="dxa"/>
              <w:right w:w="100" w:type="dxa"/>
            </w:tcMar>
          </w:tcPr>
          <w:p w14:paraId="7598031E" w14:textId="77777777" w:rsidR="0020391E" w:rsidRDefault="0020391E" w:rsidP="00737AB2">
            <w:r>
              <w:rPr>
                <w:rFonts w:ascii="Calibri" w:hAnsi="Calibri" w:cs="Calibri"/>
                <w:color w:val="000000"/>
              </w:rPr>
              <w:t>Insufficient health facilities</w:t>
            </w:r>
          </w:p>
        </w:tc>
        <w:tc>
          <w:tcPr>
            <w:tcW w:w="1181" w:type="pct"/>
            <w:tcMar>
              <w:top w:w="40" w:type="dxa"/>
              <w:left w:w="100" w:type="dxa"/>
              <w:bottom w:w="40" w:type="dxa"/>
              <w:right w:w="100" w:type="dxa"/>
            </w:tcMar>
          </w:tcPr>
          <w:p w14:paraId="63BC797A" w14:textId="77777777" w:rsidR="0020391E" w:rsidRDefault="0020391E" w:rsidP="00737AB2">
            <w:pPr>
              <w:jc w:val="center"/>
            </w:pPr>
            <w:r>
              <w:rPr>
                <w:rFonts w:ascii="Calibri" w:hAnsi="Calibri" w:cs="Calibri"/>
                <w:color w:val="000000"/>
              </w:rPr>
              <w:t>17</w:t>
            </w:r>
          </w:p>
        </w:tc>
        <w:tc>
          <w:tcPr>
            <w:tcW w:w="1181" w:type="pct"/>
            <w:tcMar>
              <w:top w:w="40" w:type="dxa"/>
              <w:left w:w="100" w:type="dxa"/>
              <w:bottom w:w="40" w:type="dxa"/>
              <w:right w:w="100" w:type="dxa"/>
            </w:tcMar>
          </w:tcPr>
          <w:p w14:paraId="508D2698" w14:textId="3C3758A9" w:rsidR="0020391E" w:rsidRDefault="0020391E" w:rsidP="00737AB2">
            <w:pPr>
              <w:jc w:val="center"/>
            </w:pPr>
            <w:r>
              <w:rPr>
                <w:rFonts w:ascii="Calibri" w:hAnsi="Calibri" w:cs="Calibri"/>
                <w:color w:val="000000"/>
              </w:rPr>
              <w:t>19.1</w:t>
            </w:r>
            <w:r w:rsidR="00AA50ED">
              <w:rPr>
                <w:rFonts w:ascii="Calibri" w:hAnsi="Calibri" w:cs="Calibri"/>
                <w:color w:val="000000"/>
              </w:rPr>
              <w:t>0</w:t>
            </w:r>
          </w:p>
        </w:tc>
      </w:tr>
      <w:tr w:rsidR="0020391E" w14:paraId="762458AF" w14:textId="77777777" w:rsidTr="00AA50ED">
        <w:tc>
          <w:tcPr>
            <w:tcW w:w="2639" w:type="pct"/>
            <w:tcMar>
              <w:top w:w="40" w:type="dxa"/>
              <w:left w:w="100" w:type="dxa"/>
              <w:bottom w:w="40" w:type="dxa"/>
              <w:right w:w="100" w:type="dxa"/>
            </w:tcMar>
          </w:tcPr>
          <w:p w14:paraId="0FF5368C" w14:textId="77777777" w:rsidR="0020391E" w:rsidRDefault="0020391E" w:rsidP="00737AB2">
            <w:r>
              <w:rPr>
                <w:rFonts w:ascii="Calibri" w:hAnsi="Calibri" w:cs="Calibri"/>
                <w:color w:val="000000"/>
              </w:rPr>
              <w:t>Bad social environment</w:t>
            </w:r>
          </w:p>
        </w:tc>
        <w:tc>
          <w:tcPr>
            <w:tcW w:w="1181" w:type="pct"/>
            <w:tcMar>
              <w:top w:w="40" w:type="dxa"/>
              <w:left w:w="100" w:type="dxa"/>
              <w:bottom w:w="40" w:type="dxa"/>
              <w:right w:w="100" w:type="dxa"/>
            </w:tcMar>
          </w:tcPr>
          <w:p w14:paraId="4D3A412C" w14:textId="77777777" w:rsidR="0020391E" w:rsidRDefault="0020391E" w:rsidP="00737AB2">
            <w:pPr>
              <w:jc w:val="center"/>
            </w:pPr>
            <w:r>
              <w:rPr>
                <w:rFonts w:ascii="Calibri" w:hAnsi="Calibri" w:cs="Calibri"/>
                <w:color w:val="000000"/>
              </w:rPr>
              <w:t>16</w:t>
            </w:r>
          </w:p>
        </w:tc>
        <w:tc>
          <w:tcPr>
            <w:tcW w:w="1181" w:type="pct"/>
            <w:tcMar>
              <w:top w:w="40" w:type="dxa"/>
              <w:left w:w="100" w:type="dxa"/>
              <w:bottom w:w="40" w:type="dxa"/>
              <w:right w:w="100" w:type="dxa"/>
            </w:tcMar>
          </w:tcPr>
          <w:p w14:paraId="4EE3042F" w14:textId="7C6EA831" w:rsidR="0020391E" w:rsidRDefault="00AA50ED" w:rsidP="00737AB2">
            <w:pPr>
              <w:jc w:val="center"/>
            </w:pPr>
            <w:r>
              <w:t>17.98</w:t>
            </w:r>
          </w:p>
        </w:tc>
      </w:tr>
      <w:tr w:rsidR="0020391E" w14:paraId="106DCF65" w14:textId="77777777" w:rsidTr="00AA50ED">
        <w:tc>
          <w:tcPr>
            <w:tcW w:w="2639" w:type="pct"/>
            <w:tcMar>
              <w:top w:w="40" w:type="dxa"/>
              <w:left w:w="100" w:type="dxa"/>
              <w:bottom w:w="40" w:type="dxa"/>
              <w:right w:w="100" w:type="dxa"/>
            </w:tcMar>
          </w:tcPr>
          <w:p w14:paraId="6B6B3B11" w14:textId="77777777" w:rsidR="0020391E" w:rsidRDefault="0020391E" w:rsidP="00737AB2">
            <w:r>
              <w:rPr>
                <w:rFonts w:ascii="Calibri" w:hAnsi="Calibri" w:cs="Calibri"/>
                <w:color w:val="000000"/>
              </w:rPr>
              <w:t>Lack of employment opportunity</w:t>
            </w:r>
          </w:p>
        </w:tc>
        <w:tc>
          <w:tcPr>
            <w:tcW w:w="1181" w:type="pct"/>
            <w:tcMar>
              <w:top w:w="40" w:type="dxa"/>
              <w:left w:w="100" w:type="dxa"/>
              <w:bottom w:w="40" w:type="dxa"/>
              <w:right w:w="100" w:type="dxa"/>
            </w:tcMar>
          </w:tcPr>
          <w:p w14:paraId="0BC5E102" w14:textId="77777777" w:rsidR="0020391E" w:rsidRDefault="0020391E" w:rsidP="00737AB2">
            <w:pPr>
              <w:jc w:val="center"/>
            </w:pPr>
            <w:r>
              <w:rPr>
                <w:rFonts w:ascii="Calibri" w:hAnsi="Calibri" w:cs="Calibri"/>
                <w:color w:val="000000"/>
              </w:rPr>
              <w:t>14</w:t>
            </w:r>
          </w:p>
        </w:tc>
        <w:tc>
          <w:tcPr>
            <w:tcW w:w="1181" w:type="pct"/>
            <w:tcMar>
              <w:top w:w="40" w:type="dxa"/>
              <w:left w:w="100" w:type="dxa"/>
              <w:bottom w:w="40" w:type="dxa"/>
              <w:right w:w="100" w:type="dxa"/>
            </w:tcMar>
          </w:tcPr>
          <w:p w14:paraId="4155B782" w14:textId="325124C9" w:rsidR="0020391E" w:rsidRDefault="0020391E" w:rsidP="00737AB2">
            <w:pPr>
              <w:jc w:val="center"/>
            </w:pPr>
            <w:r>
              <w:rPr>
                <w:rFonts w:ascii="Calibri" w:hAnsi="Calibri" w:cs="Calibri"/>
                <w:color w:val="000000"/>
              </w:rPr>
              <w:t>15.7</w:t>
            </w:r>
            <w:r w:rsidR="00AA50ED">
              <w:rPr>
                <w:rFonts w:ascii="Calibri" w:hAnsi="Calibri" w:cs="Calibri"/>
                <w:color w:val="000000"/>
              </w:rPr>
              <w:t>3</w:t>
            </w:r>
          </w:p>
        </w:tc>
      </w:tr>
      <w:tr w:rsidR="0020391E" w14:paraId="1FAA7155" w14:textId="77777777" w:rsidTr="00AA50ED">
        <w:tc>
          <w:tcPr>
            <w:tcW w:w="2639" w:type="pct"/>
            <w:tcMar>
              <w:top w:w="40" w:type="dxa"/>
              <w:left w:w="100" w:type="dxa"/>
              <w:bottom w:w="40" w:type="dxa"/>
              <w:right w:w="100" w:type="dxa"/>
            </w:tcMar>
          </w:tcPr>
          <w:p w14:paraId="5FBA0F03" w14:textId="77777777" w:rsidR="0020391E" w:rsidRDefault="0020391E" w:rsidP="00737AB2">
            <w:r>
              <w:rPr>
                <w:rFonts w:ascii="Calibri" w:hAnsi="Calibri" w:cs="Calibri"/>
                <w:color w:val="000000"/>
              </w:rPr>
              <w:t>Inadequate drinking water supply</w:t>
            </w:r>
          </w:p>
        </w:tc>
        <w:tc>
          <w:tcPr>
            <w:tcW w:w="1181" w:type="pct"/>
            <w:tcMar>
              <w:top w:w="40" w:type="dxa"/>
              <w:left w:w="100" w:type="dxa"/>
              <w:bottom w:w="40" w:type="dxa"/>
              <w:right w:w="100" w:type="dxa"/>
            </w:tcMar>
          </w:tcPr>
          <w:p w14:paraId="7FDEBE34" w14:textId="77777777" w:rsidR="0020391E" w:rsidRDefault="0020391E" w:rsidP="00737AB2">
            <w:pPr>
              <w:jc w:val="center"/>
            </w:pPr>
            <w:r>
              <w:rPr>
                <w:rFonts w:ascii="Calibri" w:hAnsi="Calibri" w:cs="Calibri"/>
                <w:color w:val="000000"/>
              </w:rPr>
              <w:t>7</w:t>
            </w:r>
          </w:p>
        </w:tc>
        <w:tc>
          <w:tcPr>
            <w:tcW w:w="1181" w:type="pct"/>
            <w:tcMar>
              <w:top w:w="40" w:type="dxa"/>
              <w:left w:w="100" w:type="dxa"/>
              <w:bottom w:w="40" w:type="dxa"/>
              <w:right w:w="100" w:type="dxa"/>
            </w:tcMar>
          </w:tcPr>
          <w:p w14:paraId="1F33C21C" w14:textId="2383F4A2" w:rsidR="0020391E" w:rsidRDefault="0020391E" w:rsidP="00737AB2">
            <w:pPr>
              <w:jc w:val="center"/>
            </w:pPr>
            <w:r>
              <w:rPr>
                <w:rFonts w:ascii="Calibri" w:hAnsi="Calibri" w:cs="Calibri"/>
                <w:color w:val="000000"/>
              </w:rPr>
              <w:t>7.</w:t>
            </w:r>
            <w:r w:rsidR="00AA50ED">
              <w:rPr>
                <w:rFonts w:ascii="Calibri" w:hAnsi="Calibri" w:cs="Calibri"/>
                <w:color w:val="000000"/>
              </w:rPr>
              <w:t>87</w:t>
            </w:r>
          </w:p>
        </w:tc>
      </w:tr>
      <w:tr w:rsidR="0020391E" w14:paraId="7AEEBA4D" w14:textId="77777777" w:rsidTr="00AA50ED">
        <w:tc>
          <w:tcPr>
            <w:tcW w:w="2639" w:type="pct"/>
            <w:tcMar>
              <w:top w:w="40" w:type="dxa"/>
              <w:left w:w="100" w:type="dxa"/>
              <w:bottom w:w="40" w:type="dxa"/>
              <w:right w:w="100" w:type="dxa"/>
            </w:tcMar>
          </w:tcPr>
          <w:p w14:paraId="68CA9674" w14:textId="77777777" w:rsidR="0020391E" w:rsidRDefault="0020391E" w:rsidP="00737AB2">
            <w:r>
              <w:rPr>
                <w:rFonts w:ascii="Calibri" w:hAnsi="Calibri" w:cs="Calibri"/>
                <w:b/>
                <w:bCs/>
                <w:color w:val="000000"/>
              </w:rPr>
              <w:t>Total</w:t>
            </w:r>
          </w:p>
        </w:tc>
        <w:tc>
          <w:tcPr>
            <w:tcW w:w="1181" w:type="pct"/>
            <w:tcMar>
              <w:top w:w="40" w:type="dxa"/>
              <w:left w:w="100" w:type="dxa"/>
              <w:bottom w:w="40" w:type="dxa"/>
              <w:right w:w="100" w:type="dxa"/>
            </w:tcMar>
          </w:tcPr>
          <w:p w14:paraId="3EFAD268" w14:textId="77777777" w:rsidR="0020391E" w:rsidRDefault="0020391E" w:rsidP="00737AB2">
            <w:pPr>
              <w:jc w:val="center"/>
            </w:pPr>
            <w:r>
              <w:rPr>
                <w:rFonts w:ascii="Calibri" w:hAnsi="Calibri" w:cs="Calibri"/>
                <w:b/>
                <w:bCs/>
                <w:color w:val="000000"/>
              </w:rPr>
              <w:t>89</w:t>
            </w:r>
          </w:p>
        </w:tc>
        <w:tc>
          <w:tcPr>
            <w:tcW w:w="1181" w:type="pct"/>
            <w:tcMar>
              <w:top w:w="40" w:type="dxa"/>
              <w:left w:w="100" w:type="dxa"/>
              <w:bottom w:w="40" w:type="dxa"/>
              <w:right w:w="100" w:type="dxa"/>
            </w:tcMar>
          </w:tcPr>
          <w:p w14:paraId="3766B9B2" w14:textId="184CAC57" w:rsidR="0020391E" w:rsidRDefault="0020391E" w:rsidP="00737AB2">
            <w:pPr>
              <w:jc w:val="center"/>
            </w:pPr>
            <w:r>
              <w:rPr>
                <w:rFonts w:ascii="Calibri" w:hAnsi="Calibri" w:cs="Calibri"/>
                <w:b/>
                <w:bCs/>
                <w:color w:val="000000"/>
              </w:rPr>
              <w:t>100.0</w:t>
            </w:r>
            <w:r w:rsidR="00AA50ED">
              <w:rPr>
                <w:rFonts w:ascii="Calibri" w:hAnsi="Calibri" w:cs="Calibri"/>
                <w:b/>
                <w:bCs/>
                <w:color w:val="000000"/>
              </w:rPr>
              <w:t>0</w:t>
            </w:r>
          </w:p>
        </w:tc>
      </w:tr>
    </w:tbl>
    <w:p w14:paraId="336E179B" w14:textId="4CFC3A61" w:rsidR="0020391E" w:rsidRDefault="0020391E" w:rsidP="0020391E">
      <w:pPr>
        <w:pStyle w:val="BodyText"/>
        <w:spacing w:before="60" w:line="240" w:lineRule="auto"/>
        <w:jc w:val="left"/>
      </w:pPr>
      <w:r>
        <w:rPr>
          <w:i/>
          <w:iCs/>
        </w:rPr>
        <w:t>Source: Field Survey, 202</w:t>
      </w:r>
      <w:r w:rsidR="00AA50ED">
        <w:rPr>
          <w:i/>
          <w:iCs/>
        </w:rPr>
        <w:t>6</w:t>
      </w:r>
      <w:r>
        <w:rPr>
          <w:i/>
          <w:iCs/>
        </w:rPr>
        <w:t>.</w:t>
      </w:r>
    </w:p>
    <w:p w14:paraId="218C640F" w14:textId="77777777" w:rsidR="0020391E" w:rsidRDefault="0020391E" w:rsidP="0020391E">
      <w:pPr>
        <w:pStyle w:val="BodyText"/>
      </w:pPr>
      <w:r>
        <w:lastRenderedPageBreak/>
        <w:t xml:space="preserve">Table No. 5.2.2 shows that inadequate development funding is the single most commonly reported problem facing migrant households at their current place of residence, cited by 35 households (39.3%) — well ahead of any other single problem. Insufficient health facilities (19.1%) and a bad social environment (18.0%) are the next most frequently reported problems, followed by lack of employment opportunity (15.7%). Inadequate drinking water supply is the least commonly reported problem, cited by only 7 households (7.9%). Taken together, these findings suggest that although migrant households have generally gained better access to physical facilities than at their place of origin (as shown in the causes discussed in Section 5.1.1), local infrastructure and service delivery in </w:t>
      </w:r>
      <w:proofErr w:type="spellStart"/>
      <w:r>
        <w:t>Shankharapur</w:t>
      </w:r>
      <w:proofErr w:type="spellEnd"/>
      <w:r>
        <w:t xml:space="preserve"> Ward 9 (</w:t>
      </w:r>
      <w:proofErr w:type="spellStart"/>
      <w:r>
        <w:t>Sankhu</w:t>
      </w:r>
      <w:proofErr w:type="spellEnd"/>
      <w:r>
        <w:t>) — particularly development funding, health and employment — have not fully kept pace with the sustained inflow of in-migrants, and remain the principal sources of continuing difficulty for migrant households at the destination.</w:t>
      </w:r>
    </w:p>
    <w:p w14:paraId="21E7699E" w14:textId="77777777" w:rsidR="0020391E" w:rsidRDefault="0020391E" w:rsidP="0020391E">
      <w:pPr>
        <w:keepNext/>
        <w:spacing w:before="120" w:after="120" w:line="240" w:lineRule="auto"/>
        <w:jc w:val="center"/>
      </w:pPr>
      <w:r>
        <w:rPr>
          <w:noProof/>
        </w:rPr>
        <w:drawing>
          <wp:inline distT="0" distB="0" distL="0" distR="0" wp14:anchorId="48554E72" wp14:editId="769B7332">
            <wp:extent cx="4850617" cy="3585603"/>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4864952" cy="3596199"/>
                    </a:xfrm>
                    <a:prstGeom prst="rect">
                      <a:avLst/>
                    </a:prstGeom>
                  </pic:spPr>
                </pic:pic>
              </a:graphicData>
            </a:graphic>
          </wp:inline>
        </w:drawing>
      </w:r>
    </w:p>
    <w:p w14:paraId="45CBA7E4" w14:textId="77777777" w:rsidR="0020391E" w:rsidRDefault="0020391E" w:rsidP="0020391E">
      <w:pPr>
        <w:pStyle w:val="Caption"/>
        <w:spacing w:after="240"/>
        <w:jc w:val="center"/>
      </w:pPr>
      <w:r>
        <w:t>Figure No. 14: Distribution of Migrant Households by Problems Facing at the Current Place of Residence</w:t>
      </w:r>
    </w:p>
    <w:p w14:paraId="30F4B956" w14:textId="77777777" w:rsidR="0020391E" w:rsidRDefault="0020391E" w:rsidP="0020391E">
      <w:pPr>
        <w:spacing w:after="0" w:line="240" w:lineRule="auto"/>
      </w:pPr>
      <w:r>
        <w:br w:type="page"/>
      </w:r>
    </w:p>
    <w:p w14:paraId="3776D41C" w14:textId="4B35E24E" w:rsidR="0020391E" w:rsidRDefault="0020391E">
      <w:pPr>
        <w:pStyle w:val="Heading3"/>
        <w:numPr>
          <w:ilvl w:val="2"/>
          <w:numId w:val="8"/>
        </w:numPr>
        <w:ind w:left="720"/>
      </w:pPr>
      <w:bookmarkStart w:id="46" w:name="_Toc241952590"/>
      <w:r>
        <w:lastRenderedPageBreak/>
        <w:t>Permanency of Households in the Study Area</w:t>
      </w:r>
      <w:bookmarkEnd w:id="46"/>
    </w:p>
    <w:p w14:paraId="64B41507" w14:textId="77777777" w:rsidR="0020391E" w:rsidRDefault="0020391E" w:rsidP="004C4548">
      <w:pPr>
        <w:pStyle w:val="BodyText"/>
        <w:spacing w:before="0" w:after="0"/>
      </w:pPr>
      <w:r>
        <w:t>Whether migrant households intend to remain permanently at their current place of residence is an important indicator of the overall success of migration from the migrants' own point of view. A high proportion of households wishing to stay on suggests that migration has largely met their expectations, whereas a notable share wishing to move away again points to unresolved difficulties at the destination. Based on the responses obtained through the questionnaire survey, the distribution of migrant households by their future intention regarding permanent residence is presented in the table below.</w:t>
      </w:r>
    </w:p>
    <w:p w14:paraId="6B97AC18" w14:textId="77777777" w:rsidR="0020391E" w:rsidRDefault="0020391E" w:rsidP="004C4548">
      <w:pPr>
        <w:pStyle w:val="Caption"/>
        <w:keepNext/>
        <w:spacing w:after="0"/>
      </w:pPr>
      <w:r>
        <w:t>Table No. 5.2.3: Distribution of Migrant Households by Future Intention to Live Permanently</w:t>
      </w:r>
    </w:p>
    <w:tbl>
      <w:tblPr>
        <w:tblStyle w:val="TableGrid"/>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2800"/>
        <w:gridCol w:w="2800"/>
      </w:tblGrid>
      <w:tr w:rsidR="0020391E" w14:paraId="6B9E7E83" w14:textId="77777777" w:rsidTr="00737AB2">
        <w:tc>
          <w:tcPr>
            <w:tcW w:w="2953" w:type="dxa"/>
          </w:tcPr>
          <w:p w14:paraId="34B20CE8" w14:textId="77777777" w:rsidR="0020391E" w:rsidRDefault="0020391E" w:rsidP="00737AB2">
            <w:pPr>
              <w:jc w:val="center"/>
            </w:pPr>
            <w:r>
              <w:rPr>
                <w:rFonts w:ascii="Calibri" w:hAnsi="Calibri" w:cs="Calibri"/>
                <w:b/>
                <w:color w:val="000000"/>
              </w:rPr>
              <w:t>Want to Live Permanently</w:t>
            </w:r>
          </w:p>
        </w:tc>
        <w:tc>
          <w:tcPr>
            <w:tcW w:w="2584" w:type="dxa"/>
          </w:tcPr>
          <w:p w14:paraId="2DA5E13F" w14:textId="77777777" w:rsidR="0020391E" w:rsidRDefault="0020391E" w:rsidP="00737AB2">
            <w:pPr>
              <w:jc w:val="center"/>
            </w:pPr>
            <w:r>
              <w:rPr>
                <w:rFonts w:ascii="Calibri" w:hAnsi="Calibri" w:cs="Calibri"/>
                <w:b/>
                <w:color w:val="000000"/>
              </w:rPr>
              <w:t>No. of Households</w:t>
            </w:r>
          </w:p>
        </w:tc>
        <w:tc>
          <w:tcPr>
            <w:tcW w:w="2584" w:type="dxa"/>
          </w:tcPr>
          <w:p w14:paraId="4FBEF3DE" w14:textId="77777777" w:rsidR="0020391E" w:rsidRDefault="0020391E" w:rsidP="00737AB2">
            <w:pPr>
              <w:jc w:val="center"/>
            </w:pPr>
            <w:r>
              <w:rPr>
                <w:rFonts w:ascii="Calibri" w:hAnsi="Calibri" w:cs="Calibri"/>
                <w:b/>
                <w:color w:val="000000"/>
              </w:rPr>
              <w:t>Percent (%)</w:t>
            </w:r>
          </w:p>
        </w:tc>
      </w:tr>
      <w:tr w:rsidR="0020391E" w14:paraId="037371FF" w14:textId="77777777" w:rsidTr="00737AB2">
        <w:tc>
          <w:tcPr>
            <w:tcW w:w="2953" w:type="dxa"/>
          </w:tcPr>
          <w:p w14:paraId="3A6852E3" w14:textId="77777777" w:rsidR="0020391E" w:rsidRDefault="0020391E" w:rsidP="00737AB2">
            <w:r>
              <w:rPr>
                <w:rFonts w:ascii="Calibri" w:hAnsi="Calibri" w:cs="Calibri"/>
                <w:color w:val="000000"/>
              </w:rPr>
              <w:t>Yes</w:t>
            </w:r>
          </w:p>
        </w:tc>
        <w:tc>
          <w:tcPr>
            <w:tcW w:w="2584" w:type="dxa"/>
          </w:tcPr>
          <w:p w14:paraId="4F40AC80" w14:textId="77777777" w:rsidR="0020391E" w:rsidRDefault="0020391E" w:rsidP="00737AB2">
            <w:pPr>
              <w:jc w:val="center"/>
            </w:pPr>
            <w:r>
              <w:rPr>
                <w:rFonts w:ascii="Calibri" w:hAnsi="Calibri" w:cs="Calibri"/>
                <w:color w:val="000000"/>
              </w:rPr>
              <w:t>76</w:t>
            </w:r>
          </w:p>
        </w:tc>
        <w:tc>
          <w:tcPr>
            <w:tcW w:w="2584" w:type="dxa"/>
          </w:tcPr>
          <w:p w14:paraId="7F2682C3" w14:textId="77777777" w:rsidR="0020391E" w:rsidRDefault="0020391E" w:rsidP="00737AB2">
            <w:pPr>
              <w:jc w:val="center"/>
            </w:pPr>
            <w:r>
              <w:rPr>
                <w:rFonts w:ascii="Calibri" w:hAnsi="Calibri" w:cs="Calibri"/>
                <w:color w:val="000000"/>
              </w:rPr>
              <w:t>85.4</w:t>
            </w:r>
          </w:p>
        </w:tc>
      </w:tr>
      <w:tr w:rsidR="0020391E" w14:paraId="7A3F30B6" w14:textId="77777777" w:rsidTr="00737AB2">
        <w:tc>
          <w:tcPr>
            <w:tcW w:w="2953" w:type="dxa"/>
          </w:tcPr>
          <w:p w14:paraId="7EE9008D" w14:textId="77777777" w:rsidR="0020391E" w:rsidRDefault="0020391E" w:rsidP="00737AB2">
            <w:r>
              <w:rPr>
                <w:rFonts w:ascii="Calibri" w:hAnsi="Calibri" w:cs="Calibri"/>
                <w:color w:val="000000"/>
              </w:rPr>
              <w:t>No</w:t>
            </w:r>
          </w:p>
        </w:tc>
        <w:tc>
          <w:tcPr>
            <w:tcW w:w="2584" w:type="dxa"/>
          </w:tcPr>
          <w:p w14:paraId="4BC714E9" w14:textId="77777777" w:rsidR="0020391E" w:rsidRDefault="0020391E" w:rsidP="00737AB2">
            <w:pPr>
              <w:jc w:val="center"/>
            </w:pPr>
            <w:r>
              <w:rPr>
                <w:rFonts w:ascii="Calibri" w:hAnsi="Calibri" w:cs="Calibri"/>
                <w:color w:val="000000"/>
              </w:rPr>
              <w:t>13</w:t>
            </w:r>
          </w:p>
        </w:tc>
        <w:tc>
          <w:tcPr>
            <w:tcW w:w="2584" w:type="dxa"/>
          </w:tcPr>
          <w:p w14:paraId="2F7A19DE" w14:textId="77777777" w:rsidR="0020391E" w:rsidRDefault="0020391E" w:rsidP="00737AB2">
            <w:pPr>
              <w:jc w:val="center"/>
            </w:pPr>
            <w:r>
              <w:rPr>
                <w:rFonts w:ascii="Calibri" w:hAnsi="Calibri" w:cs="Calibri"/>
                <w:color w:val="000000"/>
              </w:rPr>
              <w:t>14.6</w:t>
            </w:r>
          </w:p>
        </w:tc>
      </w:tr>
      <w:tr w:rsidR="0020391E" w14:paraId="3ACBEBFD" w14:textId="77777777" w:rsidTr="00737AB2">
        <w:tc>
          <w:tcPr>
            <w:tcW w:w="2953" w:type="dxa"/>
          </w:tcPr>
          <w:p w14:paraId="653CB8DD" w14:textId="77777777" w:rsidR="0020391E" w:rsidRDefault="0020391E" w:rsidP="00737AB2">
            <w:r>
              <w:rPr>
                <w:rFonts w:ascii="Calibri" w:hAnsi="Calibri" w:cs="Calibri"/>
                <w:b/>
                <w:color w:val="000000"/>
              </w:rPr>
              <w:t>Total</w:t>
            </w:r>
          </w:p>
        </w:tc>
        <w:tc>
          <w:tcPr>
            <w:tcW w:w="2584" w:type="dxa"/>
          </w:tcPr>
          <w:p w14:paraId="658CF523" w14:textId="77777777" w:rsidR="0020391E" w:rsidRDefault="0020391E" w:rsidP="00737AB2">
            <w:pPr>
              <w:jc w:val="center"/>
            </w:pPr>
            <w:r>
              <w:rPr>
                <w:rFonts w:ascii="Calibri" w:hAnsi="Calibri" w:cs="Calibri"/>
                <w:b/>
                <w:color w:val="000000"/>
              </w:rPr>
              <w:t>89</w:t>
            </w:r>
          </w:p>
        </w:tc>
        <w:tc>
          <w:tcPr>
            <w:tcW w:w="2584" w:type="dxa"/>
          </w:tcPr>
          <w:p w14:paraId="6BA52D68" w14:textId="77777777" w:rsidR="0020391E" w:rsidRDefault="0020391E" w:rsidP="00737AB2">
            <w:pPr>
              <w:jc w:val="center"/>
            </w:pPr>
            <w:r>
              <w:rPr>
                <w:rFonts w:ascii="Calibri" w:hAnsi="Calibri" w:cs="Calibri"/>
                <w:b/>
                <w:color w:val="000000"/>
              </w:rPr>
              <w:t>100.0</w:t>
            </w:r>
          </w:p>
        </w:tc>
      </w:tr>
    </w:tbl>
    <w:p w14:paraId="3C291078" w14:textId="49982FA3" w:rsidR="0020391E" w:rsidRDefault="0020391E" w:rsidP="004C4548">
      <w:pPr>
        <w:pStyle w:val="BodyText"/>
        <w:spacing w:before="60" w:after="0" w:line="240" w:lineRule="auto"/>
        <w:jc w:val="left"/>
      </w:pPr>
      <w:r>
        <w:rPr>
          <w:i/>
          <w:sz w:val="20"/>
        </w:rPr>
        <w:t>Source: Field Survey, 202</w:t>
      </w:r>
      <w:r w:rsidR="004C4548">
        <w:rPr>
          <w:i/>
          <w:sz w:val="20"/>
        </w:rPr>
        <w:t>5</w:t>
      </w:r>
      <w:r>
        <w:rPr>
          <w:i/>
          <w:sz w:val="20"/>
        </w:rPr>
        <w:t>.</w:t>
      </w:r>
    </w:p>
    <w:p w14:paraId="0E6990FB" w14:textId="77777777" w:rsidR="0020391E" w:rsidRDefault="0020391E" w:rsidP="004C4548">
      <w:pPr>
        <w:pStyle w:val="BodyText"/>
        <w:spacing w:before="0"/>
      </w:pPr>
      <w:r>
        <w:t xml:space="preserve">Table No. 5.2.3 shows that a large majority of migrant households, 76 out of 89 (85.4%), intend to live permanently at their current place of residence, while 13 households (14.6%) reported wanting to move to another town or village in the future. This high proportion of households intending to stay on is broadly consistent with the satisfaction levels reported in Section 5.2.1, and suggests that, on balance, migration into </w:t>
      </w:r>
      <w:proofErr w:type="spellStart"/>
      <w:r>
        <w:t>Shankharapur</w:t>
      </w:r>
      <w:proofErr w:type="spellEnd"/>
      <w:r>
        <w:t xml:space="preserve"> Ward 9 (</w:t>
      </w:r>
      <w:proofErr w:type="spellStart"/>
      <w:r>
        <w:t>Sankhu</w:t>
      </w:r>
      <w:proofErr w:type="spellEnd"/>
      <w:r>
        <w:t>) has been a settled and largely successful transition for most migrant households, even though the problems identified in Section 5.2.2 indicate that the destination is not entirely without shortcomings.</w:t>
      </w:r>
    </w:p>
    <w:p w14:paraId="3197A76B" w14:textId="4CF9E951" w:rsidR="0020391E" w:rsidRDefault="0020391E">
      <w:pPr>
        <w:pStyle w:val="Heading3"/>
        <w:numPr>
          <w:ilvl w:val="2"/>
          <w:numId w:val="8"/>
        </w:numPr>
        <w:ind w:left="720"/>
      </w:pPr>
      <w:bookmarkStart w:id="47" w:name="_Toc241952591"/>
      <w:r>
        <w:t>Changes in Some Aspects of Migrants</w:t>
      </w:r>
      <w:bookmarkEnd w:id="47"/>
    </w:p>
    <w:p w14:paraId="21FE7297" w14:textId="77777777" w:rsidR="0020391E" w:rsidRDefault="0020391E" w:rsidP="004C4548">
      <w:pPr>
        <w:pStyle w:val="BodyText"/>
        <w:spacing w:after="0"/>
      </w:pPr>
      <w:r>
        <w:t>Migration is not only a change of residence but can also bring about changes in the way migrant households live, work and access services. In this study, respondents were asked whether they had experienced any change, since migrating, in four specific aspects of their lives: culture, occupation, food habit, and access to education. Based on the responses obtained through the questionnaire survey, the distribution of migrant households reporting a change in each of these aspects is presented in the table below.</w:t>
      </w:r>
    </w:p>
    <w:p w14:paraId="397EBF9B" w14:textId="77777777" w:rsidR="0020391E" w:rsidRDefault="0020391E" w:rsidP="004C4548">
      <w:pPr>
        <w:pStyle w:val="Caption"/>
        <w:keepNext/>
        <w:spacing w:after="0"/>
      </w:pPr>
      <w:r>
        <w:t>Table No. 5.2.4: Distribution of Migrant Households by Changes in Selected Aspects</w:t>
      </w:r>
    </w:p>
    <w:tbl>
      <w:tblPr>
        <w:tblStyle w:val="TableGrid"/>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1500"/>
        <w:gridCol w:w="1500"/>
      </w:tblGrid>
      <w:tr w:rsidR="0020391E" w14:paraId="0E627140" w14:textId="77777777" w:rsidTr="00737AB2">
        <w:tc>
          <w:tcPr>
            <w:tcW w:w="2400" w:type="dxa"/>
          </w:tcPr>
          <w:p w14:paraId="4E89725A" w14:textId="77777777" w:rsidR="0020391E" w:rsidRDefault="0020391E" w:rsidP="00737AB2">
            <w:pPr>
              <w:jc w:val="center"/>
            </w:pPr>
            <w:r>
              <w:rPr>
                <w:rFonts w:ascii="Calibri" w:hAnsi="Calibri" w:cs="Calibri"/>
                <w:b/>
                <w:color w:val="000000"/>
              </w:rPr>
              <w:t>Changed Aspect</w:t>
            </w:r>
          </w:p>
        </w:tc>
        <w:tc>
          <w:tcPr>
            <w:tcW w:w="1384" w:type="dxa"/>
          </w:tcPr>
          <w:p w14:paraId="09F4C6C2" w14:textId="3FF3F329" w:rsidR="0020391E" w:rsidRDefault="0020391E" w:rsidP="00737AB2">
            <w:pPr>
              <w:jc w:val="center"/>
            </w:pPr>
            <w:r>
              <w:rPr>
                <w:rFonts w:ascii="Calibri" w:hAnsi="Calibri" w:cs="Calibri"/>
                <w:b/>
                <w:color w:val="000000"/>
              </w:rPr>
              <w:t>Yes</w:t>
            </w:r>
          </w:p>
        </w:tc>
        <w:tc>
          <w:tcPr>
            <w:tcW w:w="1384" w:type="dxa"/>
          </w:tcPr>
          <w:p w14:paraId="0E79AEB6" w14:textId="77777777" w:rsidR="0020391E" w:rsidRDefault="0020391E" w:rsidP="00737AB2">
            <w:pPr>
              <w:jc w:val="center"/>
            </w:pPr>
            <w:r>
              <w:rPr>
                <w:rFonts w:ascii="Calibri" w:hAnsi="Calibri" w:cs="Calibri"/>
                <w:b/>
                <w:color w:val="000000"/>
              </w:rPr>
              <w:t>Yes %</w:t>
            </w:r>
          </w:p>
        </w:tc>
        <w:tc>
          <w:tcPr>
            <w:tcW w:w="1384" w:type="dxa"/>
          </w:tcPr>
          <w:p w14:paraId="6D30325D" w14:textId="4017E785" w:rsidR="0020391E" w:rsidRDefault="0020391E" w:rsidP="00737AB2">
            <w:pPr>
              <w:jc w:val="center"/>
            </w:pPr>
            <w:r>
              <w:rPr>
                <w:rFonts w:ascii="Calibri" w:hAnsi="Calibri" w:cs="Calibri"/>
                <w:b/>
                <w:color w:val="000000"/>
              </w:rPr>
              <w:t>No.</w:t>
            </w:r>
          </w:p>
        </w:tc>
        <w:tc>
          <w:tcPr>
            <w:tcW w:w="1384" w:type="dxa"/>
          </w:tcPr>
          <w:p w14:paraId="6D09071A" w14:textId="77777777" w:rsidR="0020391E" w:rsidRDefault="0020391E" w:rsidP="00737AB2">
            <w:pPr>
              <w:jc w:val="center"/>
            </w:pPr>
            <w:r>
              <w:rPr>
                <w:rFonts w:ascii="Calibri" w:hAnsi="Calibri" w:cs="Calibri"/>
                <w:b/>
                <w:color w:val="000000"/>
              </w:rPr>
              <w:t>No %</w:t>
            </w:r>
          </w:p>
        </w:tc>
      </w:tr>
      <w:tr w:rsidR="0020391E" w14:paraId="04D9CD02" w14:textId="77777777" w:rsidTr="00737AB2">
        <w:tc>
          <w:tcPr>
            <w:tcW w:w="2400" w:type="dxa"/>
          </w:tcPr>
          <w:p w14:paraId="719F6104" w14:textId="77777777" w:rsidR="0020391E" w:rsidRDefault="0020391E" w:rsidP="00737AB2">
            <w:r>
              <w:rPr>
                <w:rFonts w:ascii="Calibri" w:hAnsi="Calibri" w:cs="Calibri"/>
                <w:color w:val="000000"/>
              </w:rPr>
              <w:t>Culture</w:t>
            </w:r>
          </w:p>
        </w:tc>
        <w:tc>
          <w:tcPr>
            <w:tcW w:w="1384" w:type="dxa"/>
          </w:tcPr>
          <w:p w14:paraId="0A59BC36" w14:textId="77777777" w:rsidR="0020391E" w:rsidRDefault="0020391E" w:rsidP="00737AB2">
            <w:pPr>
              <w:jc w:val="center"/>
            </w:pPr>
            <w:r>
              <w:rPr>
                <w:rFonts w:ascii="Calibri" w:hAnsi="Calibri" w:cs="Calibri"/>
                <w:color w:val="000000"/>
              </w:rPr>
              <w:t>15</w:t>
            </w:r>
          </w:p>
        </w:tc>
        <w:tc>
          <w:tcPr>
            <w:tcW w:w="1384" w:type="dxa"/>
          </w:tcPr>
          <w:p w14:paraId="2F960A82" w14:textId="77777777" w:rsidR="0020391E" w:rsidRDefault="0020391E" w:rsidP="00737AB2">
            <w:pPr>
              <w:jc w:val="center"/>
            </w:pPr>
            <w:r>
              <w:rPr>
                <w:rFonts w:ascii="Calibri" w:hAnsi="Calibri" w:cs="Calibri"/>
                <w:color w:val="000000"/>
              </w:rPr>
              <w:t>16.9</w:t>
            </w:r>
          </w:p>
        </w:tc>
        <w:tc>
          <w:tcPr>
            <w:tcW w:w="1384" w:type="dxa"/>
          </w:tcPr>
          <w:p w14:paraId="2A1DDB1E" w14:textId="77777777" w:rsidR="0020391E" w:rsidRDefault="0020391E" w:rsidP="00737AB2">
            <w:pPr>
              <w:jc w:val="center"/>
            </w:pPr>
            <w:r>
              <w:rPr>
                <w:rFonts w:ascii="Calibri" w:hAnsi="Calibri" w:cs="Calibri"/>
                <w:color w:val="000000"/>
              </w:rPr>
              <w:t>74</w:t>
            </w:r>
          </w:p>
        </w:tc>
        <w:tc>
          <w:tcPr>
            <w:tcW w:w="1384" w:type="dxa"/>
          </w:tcPr>
          <w:p w14:paraId="566BE916" w14:textId="77777777" w:rsidR="0020391E" w:rsidRDefault="0020391E" w:rsidP="00737AB2">
            <w:pPr>
              <w:jc w:val="center"/>
            </w:pPr>
            <w:r>
              <w:rPr>
                <w:rFonts w:ascii="Calibri" w:hAnsi="Calibri" w:cs="Calibri"/>
                <w:color w:val="000000"/>
              </w:rPr>
              <w:t>83.1</w:t>
            </w:r>
          </w:p>
        </w:tc>
      </w:tr>
      <w:tr w:rsidR="0020391E" w14:paraId="162E156B" w14:textId="77777777" w:rsidTr="00737AB2">
        <w:tc>
          <w:tcPr>
            <w:tcW w:w="2400" w:type="dxa"/>
          </w:tcPr>
          <w:p w14:paraId="329A7B4D" w14:textId="77777777" w:rsidR="0020391E" w:rsidRDefault="0020391E" w:rsidP="00737AB2">
            <w:r>
              <w:rPr>
                <w:rFonts w:ascii="Calibri" w:hAnsi="Calibri" w:cs="Calibri"/>
                <w:color w:val="000000"/>
              </w:rPr>
              <w:t>Occupation</w:t>
            </w:r>
          </w:p>
        </w:tc>
        <w:tc>
          <w:tcPr>
            <w:tcW w:w="1384" w:type="dxa"/>
          </w:tcPr>
          <w:p w14:paraId="6B790DF0" w14:textId="77777777" w:rsidR="0020391E" w:rsidRDefault="0020391E" w:rsidP="00737AB2">
            <w:pPr>
              <w:jc w:val="center"/>
            </w:pPr>
            <w:r>
              <w:rPr>
                <w:rFonts w:ascii="Calibri" w:hAnsi="Calibri" w:cs="Calibri"/>
                <w:color w:val="000000"/>
              </w:rPr>
              <w:t>12</w:t>
            </w:r>
          </w:p>
        </w:tc>
        <w:tc>
          <w:tcPr>
            <w:tcW w:w="1384" w:type="dxa"/>
          </w:tcPr>
          <w:p w14:paraId="1E18AFA5" w14:textId="77777777" w:rsidR="0020391E" w:rsidRDefault="0020391E" w:rsidP="00737AB2">
            <w:pPr>
              <w:jc w:val="center"/>
            </w:pPr>
            <w:r>
              <w:rPr>
                <w:rFonts w:ascii="Calibri" w:hAnsi="Calibri" w:cs="Calibri"/>
                <w:color w:val="000000"/>
              </w:rPr>
              <w:t>13.5</w:t>
            </w:r>
          </w:p>
        </w:tc>
        <w:tc>
          <w:tcPr>
            <w:tcW w:w="1384" w:type="dxa"/>
          </w:tcPr>
          <w:p w14:paraId="3416FF5F" w14:textId="77777777" w:rsidR="0020391E" w:rsidRDefault="0020391E" w:rsidP="00737AB2">
            <w:pPr>
              <w:jc w:val="center"/>
            </w:pPr>
            <w:r>
              <w:rPr>
                <w:rFonts w:ascii="Calibri" w:hAnsi="Calibri" w:cs="Calibri"/>
                <w:color w:val="000000"/>
              </w:rPr>
              <w:t>77</w:t>
            </w:r>
          </w:p>
        </w:tc>
        <w:tc>
          <w:tcPr>
            <w:tcW w:w="1384" w:type="dxa"/>
          </w:tcPr>
          <w:p w14:paraId="714F9C5A" w14:textId="77777777" w:rsidR="0020391E" w:rsidRDefault="0020391E" w:rsidP="00737AB2">
            <w:pPr>
              <w:jc w:val="center"/>
            </w:pPr>
            <w:r>
              <w:rPr>
                <w:rFonts w:ascii="Calibri" w:hAnsi="Calibri" w:cs="Calibri"/>
                <w:color w:val="000000"/>
              </w:rPr>
              <w:t>86.5</w:t>
            </w:r>
          </w:p>
        </w:tc>
      </w:tr>
      <w:tr w:rsidR="0020391E" w14:paraId="0E764ABB" w14:textId="77777777" w:rsidTr="00737AB2">
        <w:tc>
          <w:tcPr>
            <w:tcW w:w="2400" w:type="dxa"/>
          </w:tcPr>
          <w:p w14:paraId="00F872EE" w14:textId="77777777" w:rsidR="0020391E" w:rsidRDefault="0020391E" w:rsidP="00737AB2">
            <w:r>
              <w:rPr>
                <w:rFonts w:ascii="Calibri" w:hAnsi="Calibri" w:cs="Calibri"/>
                <w:color w:val="000000"/>
              </w:rPr>
              <w:t>Food Habit</w:t>
            </w:r>
          </w:p>
        </w:tc>
        <w:tc>
          <w:tcPr>
            <w:tcW w:w="1384" w:type="dxa"/>
          </w:tcPr>
          <w:p w14:paraId="565DCBC2" w14:textId="77777777" w:rsidR="0020391E" w:rsidRDefault="0020391E" w:rsidP="00737AB2">
            <w:pPr>
              <w:jc w:val="center"/>
            </w:pPr>
            <w:r>
              <w:rPr>
                <w:rFonts w:ascii="Calibri" w:hAnsi="Calibri" w:cs="Calibri"/>
                <w:color w:val="000000"/>
              </w:rPr>
              <w:t>8</w:t>
            </w:r>
          </w:p>
        </w:tc>
        <w:tc>
          <w:tcPr>
            <w:tcW w:w="1384" w:type="dxa"/>
          </w:tcPr>
          <w:p w14:paraId="675EAD43" w14:textId="77777777" w:rsidR="0020391E" w:rsidRDefault="0020391E" w:rsidP="00737AB2">
            <w:pPr>
              <w:jc w:val="center"/>
            </w:pPr>
            <w:r>
              <w:rPr>
                <w:rFonts w:ascii="Calibri" w:hAnsi="Calibri" w:cs="Calibri"/>
                <w:color w:val="000000"/>
              </w:rPr>
              <w:t>9.0</w:t>
            </w:r>
          </w:p>
        </w:tc>
        <w:tc>
          <w:tcPr>
            <w:tcW w:w="1384" w:type="dxa"/>
          </w:tcPr>
          <w:p w14:paraId="3629DC33" w14:textId="77777777" w:rsidR="0020391E" w:rsidRDefault="0020391E" w:rsidP="00737AB2">
            <w:pPr>
              <w:jc w:val="center"/>
            </w:pPr>
            <w:r>
              <w:rPr>
                <w:rFonts w:ascii="Calibri" w:hAnsi="Calibri" w:cs="Calibri"/>
                <w:color w:val="000000"/>
              </w:rPr>
              <w:t>81</w:t>
            </w:r>
          </w:p>
        </w:tc>
        <w:tc>
          <w:tcPr>
            <w:tcW w:w="1384" w:type="dxa"/>
          </w:tcPr>
          <w:p w14:paraId="7EF169D7" w14:textId="77777777" w:rsidR="0020391E" w:rsidRDefault="0020391E" w:rsidP="00737AB2">
            <w:pPr>
              <w:jc w:val="center"/>
            </w:pPr>
            <w:r>
              <w:rPr>
                <w:rFonts w:ascii="Calibri" w:hAnsi="Calibri" w:cs="Calibri"/>
                <w:color w:val="000000"/>
              </w:rPr>
              <w:t>91.0</w:t>
            </w:r>
          </w:p>
        </w:tc>
      </w:tr>
      <w:tr w:rsidR="0020391E" w14:paraId="4227D1B5" w14:textId="77777777" w:rsidTr="00737AB2">
        <w:tc>
          <w:tcPr>
            <w:tcW w:w="2400" w:type="dxa"/>
          </w:tcPr>
          <w:p w14:paraId="6B1D9184" w14:textId="77777777" w:rsidR="0020391E" w:rsidRDefault="0020391E" w:rsidP="00737AB2">
            <w:r>
              <w:rPr>
                <w:rFonts w:ascii="Calibri" w:hAnsi="Calibri" w:cs="Calibri"/>
                <w:color w:val="000000"/>
              </w:rPr>
              <w:t>Better Education</w:t>
            </w:r>
          </w:p>
        </w:tc>
        <w:tc>
          <w:tcPr>
            <w:tcW w:w="1384" w:type="dxa"/>
          </w:tcPr>
          <w:p w14:paraId="68646DE3" w14:textId="77777777" w:rsidR="0020391E" w:rsidRDefault="0020391E" w:rsidP="00737AB2">
            <w:pPr>
              <w:jc w:val="center"/>
            </w:pPr>
            <w:r>
              <w:rPr>
                <w:rFonts w:ascii="Calibri" w:hAnsi="Calibri" w:cs="Calibri"/>
                <w:color w:val="000000"/>
              </w:rPr>
              <w:t>71</w:t>
            </w:r>
          </w:p>
        </w:tc>
        <w:tc>
          <w:tcPr>
            <w:tcW w:w="1384" w:type="dxa"/>
          </w:tcPr>
          <w:p w14:paraId="6FD87DE5" w14:textId="77777777" w:rsidR="0020391E" w:rsidRDefault="0020391E" w:rsidP="00737AB2">
            <w:pPr>
              <w:jc w:val="center"/>
            </w:pPr>
            <w:r>
              <w:rPr>
                <w:rFonts w:ascii="Calibri" w:hAnsi="Calibri" w:cs="Calibri"/>
                <w:color w:val="000000"/>
              </w:rPr>
              <w:t>79.8</w:t>
            </w:r>
          </w:p>
        </w:tc>
        <w:tc>
          <w:tcPr>
            <w:tcW w:w="1384" w:type="dxa"/>
          </w:tcPr>
          <w:p w14:paraId="5F62B1A0" w14:textId="77777777" w:rsidR="0020391E" w:rsidRDefault="0020391E" w:rsidP="00737AB2">
            <w:pPr>
              <w:jc w:val="center"/>
            </w:pPr>
            <w:r>
              <w:rPr>
                <w:rFonts w:ascii="Calibri" w:hAnsi="Calibri" w:cs="Calibri"/>
                <w:color w:val="000000"/>
              </w:rPr>
              <w:t>18</w:t>
            </w:r>
          </w:p>
        </w:tc>
        <w:tc>
          <w:tcPr>
            <w:tcW w:w="1384" w:type="dxa"/>
          </w:tcPr>
          <w:p w14:paraId="684535A4" w14:textId="77777777" w:rsidR="0020391E" w:rsidRDefault="0020391E" w:rsidP="00737AB2">
            <w:pPr>
              <w:jc w:val="center"/>
            </w:pPr>
            <w:r>
              <w:rPr>
                <w:rFonts w:ascii="Calibri" w:hAnsi="Calibri" w:cs="Calibri"/>
                <w:color w:val="000000"/>
              </w:rPr>
              <w:t>20.2</w:t>
            </w:r>
          </w:p>
        </w:tc>
      </w:tr>
    </w:tbl>
    <w:p w14:paraId="0CA4F3A2" w14:textId="77777777" w:rsidR="0020391E" w:rsidRDefault="0020391E" w:rsidP="0020391E">
      <w:pPr>
        <w:pStyle w:val="BodyText"/>
        <w:spacing w:before="60" w:line="240" w:lineRule="auto"/>
        <w:jc w:val="left"/>
      </w:pPr>
      <w:r>
        <w:rPr>
          <w:i/>
          <w:sz w:val="20"/>
        </w:rPr>
        <w:t>Source: Field Survey, 2025.</w:t>
      </w:r>
    </w:p>
    <w:p w14:paraId="2F235064" w14:textId="77777777" w:rsidR="0020391E" w:rsidRDefault="0020391E" w:rsidP="0020391E">
      <w:pPr>
        <w:pStyle w:val="BodyText"/>
      </w:pPr>
      <w:r>
        <w:lastRenderedPageBreak/>
        <w:t xml:space="preserve">Table No. 5.2.4 shows a clear contrast between the four aspects examined. Access to education stands out as the aspect most commonly affected by migration, with 71 households (79.8%) reporting a change, indicating that improved access to schooling is among the more tangible benefits migrant households have gained at their current place of residence. By contrast, changes in culture (16.9%), occupation (13.5%) and food habit (9.0%) were reported by a much smaller share of households, suggesting that most migrant households have retained their customary practices, occupation and dietary habits even after relocating. This pattern indicates that while migration into </w:t>
      </w:r>
      <w:proofErr w:type="spellStart"/>
      <w:r>
        <w:t>Shankharapur</w:t>
      </w:r>
      <w:proofErr w:type="spellEnd"/>
      <w:r>
        <w:t xml:space="preserve"> Ward 9 (</w:t>
      </w:r>
      <w:proofErr w:type="spellStart"/>
      <w:r>
        <w:t>Sankhu</w:t>
      </w:r>
      <w:proofErr w:type="spellEnd"/>
      <w:r>
        <w:t>) has meaningfully improved access to education for a large share of households, it has not brought about widespread change in the more deeply rooted aspects of household life such as culture and occupation.</w:t>
      </w:r>
    </w:p>
    <w:p w14:paraId="78CFCB31" w14:textId="77777777" w:rsidR="0020391E" w:rsidRDefault="0020391E" w:rsidP="0020391E">
      <w:pPr>
        <w:keepNext/>
        <w:spacing w:before="120" w:after="120" w:line="240" w:lineRule="auto"/>
        <w:jc w:val="center"/>
      </w:pPr>
      <w:r>
        <w:rPr>
          <w:noProof/>
        </w:rPr>
        <w:drawing>
          <wp:inline distT="0" distB="0" distL="0" distR="0" wp14:anchorId="645EB976" wp14:editId="0C69E8E5">
            <wp:extent cx="4206240" cy="2527241"/>
            <wp:effectExtent l="0" t="0" r="381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extLst>
                        <a:ext uri="{96DAC541-7B7A-43D3-8B79-37D633B846F1}">
                          <asvg:svgBlip xmlns:asvg="http://schemas.microsoft.com/office/drawing/2016/SVG/main" r:embed="rId27"/>
                        </a:ext>
                      </a:extLst>
                    </a:blip>
                    <a:stretch>
                      <a:fillRect/>
                    </a:stretch>
                  </pic:blipFill>
                  <pic:spPr>
                    <a:xfrm>
                      <a:off x="0" y="0"/>
                      <a:ext cx="4206240" cy="2527241"/>
                    </a:xfrm>
                    <a:prstGeom prst="rect">
                      <a:avLst/>
                    </a:prstGeom>
                  </pic:spPr>
                </pic:pic>
              </a:graphicData>
            </a:graphic>
          </wp:inline>
        </w:drawing>
      </w:r>
    </w:p>
    <w:p w14:paraId="56B2FFD9" w14:textId="77777777" w:rsidR="0020391E" w:rsidRDefault="0020391E" w:rsidP="0020391E">
      <w:pPr>
        <w:pStyle w:val="Caption"/>
        <w:spacing w:after="240"/>
        <w:jc w:val="center"/>
      </w:pPr>
      <w:r>
        <w:t>Figure No. 16: Distribution of Migrant Households by Changes in Selected Aspects</w:t>
      </w:r>
    </w:p>
    <w:p w14:paraId="71E191C4" w14:textId="75A2134C" w:rsidR="009F760C" w:rsidRDefault="009F760C">
      <w:pPr>
        <w:rPr>
          <w:rFonts w:ascii="Times New Roman" w:eastAsiaTheme="majorEastAsia" w:hAnsi="Times New Roman" w:cstheme="majorBidi"/>
          <w:b/>
          <w:sz w:val="28"/>
          <w:szCs w:val="32"/>
        </w:rPr>
      </w:pPr>
    </w:p>
    <w:p w14:paraId="30FE67A5" w14:textId="77777777" w:rsidR="009F760C" w:rsidRDefault="009F760C">
      <w:pPr>
        <w:rPr>
          <w:rFonts w:ascii="Times New Roman" w:eastAsiaTheme="majorEastAsia" w:hAnsi="Times New Roman" w:cstheme="majorBidi"/>
          <w:b/>
          <w:sz w:val="28"/>
          <w:szCs w:val="32"/>
        </w:rPr>
      </w:pPr>
      <w:r>
        <w:br w:type="page"/>
      </w:r>
    </w:p>
    <w:p w14:paraId="2ADB0454" w14:textId="11593767" w:rsidR="009F760C" w:rsidRPr="00FC60A5" w:rsidRDefault="009F760C" w:rsidP="009F760C">
      <w:pPr>
        <w:pStyle w:val="Heading1"/>
        <w:rPr>
          <w:rStyle w:val="Strong"/>
          <w:b/>
          <w:bCs w:val="0"/>
        </w:rPr>
      </w:pPr>
      <w:bookmarkStart w:id="48" w:name="_Toc241952592"/>
      <w:r>
        <w:rPr>
          <w:rStyle w:val="Strong"/>
          <w:b/>
          <w:bCs w:val="0"/>
        </w:rPr>
        <w:lastRenderedPageBreak/>
        <w:t>Chapter Six</w:t>
      </w:r>
      <w:bookmarkEnd w:id="48"/>
    </w:p>
    <w:p w14:paraId="2C0E1B26" w14:textId="10749784" w:rsidR="0020391E" w:rsidRPr="00107BC9" w:rsidRDefault="009F760C" w:rsidP="009F760C">
      <w:pPr>
        <w:pStyle w:val="Heading1"/>
        <w:rPr>
          <w:rStyle w:val="Strong"/>
          <w:b/>
          <w:bCs w:val="0"/>
          <w:sz w:val="28"/>
          <w:szCs w:val="36"/>
        </w:rPr>
      </w:pPr>
      <w:bookmarkStart w:id="49" w:name="_Toc241952593"/>
      <w:r w:rsidRPr="00107BC9">
        <w:rPr>
          <w:rStyle w:val="Strong"/>
          <w:b/>
          <w:bCs w:val="0"/>
          <w:sz w:val="28"/>
          <w:szCs w:val="36"/>
        </w:rPr>
        <w:t>Comparative Analysis of Main Causes and Consequences of Migration</w:t>
      </w:r>
      <w:bookmarkEnd w:id="49"/>
    </w:p>
    <w:p w14:paraId="34344930" w14:textId="77777777" w:rsidR="0020391E" w:rsidRDefault="0020391E" w:rsidP="0020391E">
      <w:pPr>
        <w:pStyle w:val="BodyText"/>
      </w:pPr>
      <w:r>
        <w:t>This chapter presents a comparative analysis of the situation of migrant households before and after migration, drawing together the socio-economic indicators discussed separately in the preceding chapters. Comparing conditions at the place of origin with those at the place of destination provides a more direct basis for assessing the extent to which migration has changed the economic and material circumstances of migrant households, going beyond the causes and consequences examined individually in Chapter Five.</w:t>
      </w:r>
    </w:p>
    <w:p w14:paraId="54E87BBF" w14:textId="1F85497A" w:rsidR="0020391E" w:rsidRDefault="0020391E">
      <w:pPr>
        <w:pStyle w:val="Heading2"/>
        <w:numPr>
          <w:ilvl w:val="1"/>
          <w:numId w:val="9"/>
        </w:numPr>
        <w:ind w:left="360"/>
      </w:pPr>
      <w:bookmarkStart w:id="50" w:name="_Toc241952594"/>
      <w:r>
        <w:t>Income</w:t>
      </w:r>
      <w:bookmarkEnd w:id="50"/>
    </w:p>
    <w:p w14:paraId="75E028E6" w14:textId="77777777" w:rsidR="0020391E" w:rsidRDefault="0020391E" w:rsidP="007D10F8">
      <w:pPr>
        <w:pStyle w:val="BodyText"/>
        <w:spacing w:after="0"/>
      </w:pPr>
      <w:r>
        <w:t>Monthly household income is one of the most direct indicators of the economic outcome of migration. In this study, respondents were asked to report their average monthly household income both at their place of origin, prior to migration, and at their current place of residence. Based on the responses obtained through the questionnaire survey, the distribution of migrant households by monthly income at the place of origin and the place of destination is presented in the table below.</w:t>
      </w:r>
    </w:p>
    <w:p w14:paraId="338DE994" w14:textId="77777777" w:rsidR="0020391E" w:rsidRDefault="0020391E" w:rsidP="0020391E">
      <w:pPr>
        <w:pStyle w:val="Caption"/>
        <w:keepNext/>
        <w:spacing w:before="240" w:after="120"/>
      </w:pPr>
      <w:r>
        <w:t>Table No. 6.1: Distribution of Migrant Households by Monthly Income at Place of Origin and Place of Destination</w:t>
      </w:r>
    </w:p>
    <w:tbl>
      <w:tblPr>
        <w:tblW w:w="5000" w:type="pct"/>
        <w:tblLook w:val="04A0" w:firstRow="1" w:lastRow="0" w:firstColumn="1" w:lastColumn="0" w:noHBand="0" w:noVBand="1"/>
      </w:tblPr>
      <w:tblGrid>
        <w:gridCol w:w="2135"/>
        <w:gridCol w:w="1366"/>
        <w:gridCol w:w="2141"/>
        <w:gridCol w:w="1087"/>
        <w:gridCol w:w="1567"/>
      </w:tblGrid>
      <w:tr w:rsidR="004C4548" w:rsidRPr="004C4548" w14:paraId="7246330B" w14:textId="77777777" w:rsidTr="004C4548">
        <w:trPr>
          <w:trHeight w:val="300"/>
        </w:trPr>
        <w:tc>
          <w:tcPr>
            <w:tcW w:w="1293" w:type="pct"/>
            <w:vMerge w:val="restart"/>
            <w:tcBorders>
              <w:top w:val="single" w:sz="4" w:space="0" w:color="auto"/>
              <w:left w:val="single" w:sz="4" w:space="0" w:color="auto"/>
              <w:bottom w:val="single" w:sz="4" w:space="0" w:color="auto"/>
              <w:right w:val="single" w:sz="4" w:space="0" w:color="auto"/>
            </w:tcBorders>
            <w:noWrap/>
            <w:vAlign w:val="center"/>
            <w:hideMark/>
          </w:tcPr>
          <w:p w14:paraId="4F77354A" w14:textId="77777777" w:rsidR="004C4548" w:rsidRPr="004C4548" w:rsidRDefault="004C4548" w:rsidP="004C4548">
            <w:pPr>
              <w:spacing w:after="0" w:line="240" w:lineRule="auto"/>
              <w:jc w:val="center"/>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Monthly Income (Rs.)</w:t>
            </w:r>
          </w:p>
        </w:tc>
        <w:tc>
          <w:tcPr>
            <w:tcW w:w="2159" w:type="pct"/>
            <w:gridSpan w:val="2"/>
            <w:tcBorders>
              <w:top w:val="single" w:sz="4" w:space="0" w:color="auto"/>
              <w:left w:val="nil"/>
              <w:bottom w:val="single" w:sz="4" w:space="0" w:color="auto"/>
              <w:right w:val="single" w:sz="4" w:space="0" w:color="auto"/>
            </w:tcBorders>
            <w:noWrap/>
            <w:vAlign w:val="center"/>
            <w:hideMark/>
          </w:tcPr>
          <w:p w14:paraId="2B4445A8" w14:textId="77777777" w:rsidR="004C4548" w:rsidRPr="004C4548" w:rsidRDefault="004C4548" w:rsidP="004C4548">
            <w:pPr>
              <w:spacing w:after="0" w:line="240" w:lineRule="auto"/>
              <w:jc w:val="center"/>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Place of Origin</w:t>
            </w:r>
          </w:p>
        </w:tc>
        <w:tc>
          <w:tcPr>
            <w:tcW w:w="1549" w:type="pct"/>
            <w:gridSpan w:val="2"/>
            <w:tcBorders>
              <w:top w:val="single" w:sz="4" w:space="0" w:color="auto"/>
              <w:left w:val="nil"/>
              <w:bottom w:val="single" w:sz="4" w:space="0" w:color="auto"/>
              <w:right w:val="single" w:sz="4" w:space="0" w:color="auto"/>
            </w:tcBorders>
            <w:noWrap/>
            <w:vAlign w:val="center"/>
            <w:hideMark/>
          </w:tcPr>
          <w:p w14:paraId="7530F57A" w14:textId="77777777" w:rsidR="004C4548" w:rsidRPr="004C4548" w:rsidRDefault="004C4548" w:rsidP="004C4548">
            <w:pPr>
              <w:spacing w:after="0" w:line="240" w:lineRule="auto"/>
              <w:jc w:val="center"/>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Place of Destination</w:t>
            </w:r>
          </w:p>
        </w:tc>
      </w:tr>
      <w:tr w:rsidR="004C4548" w:rsidRPr="004C4548" w14:paraId="7DC3E223" w14:textId="77777777" w:rsidTr="004C4548">
        <w:trPr>
          <w:trHeight w:val="300"/>
        </w:trPr>
        <w:tc>
          <w:tcPr>
            <w:tcW w:w="1293" w:type="pct"/>
            <w:vMerge/>
            <w:tcBorders>
              <w:top w:val="single" w:sz="4" w:space="0" w:color="auto"/>
              <w:left w:val="single" w:sz="4" w:space="0" w:color="auto"/>
              <w:bottom w:val="single" w:sz="4" w:space="0" w:color="auto"/>
              <w:right w:val="single" w:sz="4" w:space="0" w:color="auto"/>
            </w:tcBorders>
            <w:vAlign w:val="center"/>
            <w:hideMark/>
          </w:tcPr>
          <w:p w14:paraId="0A21123A"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p>
        </w:tc>
        <w:tc>
          <w:tcPr>
            <w:tcW w:w="852" w:type="pct"/>
            <w:tcBorders>
              <w:top w:val="nil"/>
              <w:left w:val="nil"/>
              <w:bottom w:val="single" w:sz="4" w:space="0" w:color="auto"/>
              <w:right w:val="single" w:sz="4" w:space="0" w:color="auto"/>
            </w:tcBorders>
            <w:noWrap/>
            <w:vAlign w:val="bottom"/>
            <w:hideMark/>
          </w:tcPr>
          <w:p w14:paraId="31C4FDD5"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No. of HH</w:t>
            </w:r>
          </w:p>
        </w:tc>
        <w:tc>
          <w:tcPr>
            <w:tcW w:w="1306" w:type="pct"/>
            <w:tcBorders>
              <w:top w:val="nil"/>
              <w:left w:val="nil"/>
              <w:bottom w:val="single" w:sz="4" w:space="0" w:color="auto"/>
              <w:right w:val="single" w:sz="4" w:space="0" w:color="auto"/>
            </w:tcBorders>
            <w:noWrap/>
            <w:vAlign w:val="bottom"/>
            <w:hideMark/>
          </w:tcPr>
          <w:p w14:paraId="6D4AA825"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Percentage (%)</w:t>
            </w:r>
          </w:p>
        </w:tc>
        <w:tc>
          <w:tcPr>
            <w:tcW w:w="612" w:type="pct"/>
            <w:tcBorders>
              <w:top w:val="nil"/>
              <w:left w:val="nil"/>
              <w:bottom w:val="single" w:sz="4" w:space="0" w:color="auto"/>
              <w:right w:val="single" w:sz="4" w:space="0" w:color="auto"/>
            </w:tcBorders>
            <w:noWrap/>
            <w:vAlign w:val="bottom"/>
            <w:hideMark/>
          </w:tcPr>
          <w:p w14:paraId="6421967D"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No. of HH</w:t>
            </w:r>
          </w:p>
        </w:tc>
        <w:tc>
          <w:tcPr>
            <w:tcW w:w="937" w:type="pct"/>
            <w:tcBorders>
              <w:top w:val="nil"/>
              <w:left w:val="nil"/>
              <w:bottom w:val="single" w:sz="4" w:space="0" w:color="auto"/>
              <w:right w:val="single" w:sz="4" w:space="0" w:color="auto"/>
            </w:tcBorders>
            <w:noWrap/>
            <w:vAlign w:val="bottom"/>
            <w:hideMark/>
          </w:tcPr>
          <w:p w14:paraId="77972DC5"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Percentage (%)</w:t>
            </w:r>
          </w:p>
        </w:tc>
      </w:tr>
      <w:tr w:rsidR="004C4548" w:rsidRPr="004C4548" w14:paraId="7A9377CD"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5EC7576B"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Below 10000</w:t>
            </w:r>
          </w:p>
        </w:tc>
        <w:tc>
          <w:tcPr>
            <w:tcW w:w="852" w:type="pct"/>
            <w:tcBorders>
              <w:top w:val="nil"/>
              <w:left w:val="nil"/>
              <w:bottom w:val="single" w:sz="4" w:space="0" w:color="auto"/>
              <w:right w:val="single" w:sz="4" w:space="0" w:color="auto"/>
            </w:tcBorders>
            <w:noWrap/>
            <w:vAlign w:val="bottom"/>
            <w:hideMark/>
          </w:tcPr>
          <w:p w14:paraId="207183B5"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6</w:t>
            </w:r>
          </w:p>
        </w:tc>
        <w:tc>
          <w:tcPr>
            <w:tcW w:w="1306" w:type="pct"/>
            <w:tcBorders>
              <w:top w:val="nil"/>
              <w:left w:val="nil"/>
              <w:bottom w:val="single" w:sz="4" w:space="0" w:color="auto"/>
              <w:right w:val="single" w:sz="4" w:space="0" w:color="auto"/>
            </w:tcBorders>
            <w:noWrap/>
            <w:vAlign w:val="bottom"/>
            <w:hideMark/>
          </w:tcPr>
          <w:p w14:paraId="3DD67672"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6.74</w:t>
            </w:r>
          </w:p>
        </w:tc>
        <w:tc>
          <w:tcPr>
            <w:tcW w:w="612" w:type="pct"/>
            <w:tcBorders>
              <w:top w:val="nil"/>
              <w:left w:val="nil"/>
              <w:bottom w:val="single" w:sz="4" w:space="0" w:color="auto"/>
              <w:right w:val="single" w:sz="4" w:space="0" w:color="auto"/>
            </w:tcBorders>
            <w:noWrap/>
            <w:vAlign w:val="bottom"/>
            <w:hideMark/>
          </w:tcPr>
          <w:p w14:paraId="678AB606"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w:t>
            </w:r>
          </w:p>
        </w:tc>
        <w:tc>
          <w:tcPr>
            <w:tcW w:w="937" w:type="pct"/>
            <w:tcBorders>
              <w:top w:val="nil"/>
              <w:left w:val="nil"/>
              <w:bottom w:val="single" w:sz="4" w:space="0" w:color="auto"/>
              <w:right w:val="single" w:sz="4" w:space="0" w:color="auto"/>
            </w:tcBorders>
            <w:noWrap/>
            <w:vAlign w:val="bottom"/>
            <w:hideMark/>
          </w:tcPr>
          <w:p w14:paraId="4F75F060"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1.12</w:t>
            </w:r>
          </w:p>
        </w:tc>
      </w:tr>
      <w:tr w:rsidR="004C4548" w:rsidRPr="004C4548" w14:paraId="70E3FB95"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0667E704"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10000-19999</w:t>
            </w:r>
          </w:p>
        </w:tc>
        <w:tc>
          <w:tcPr>
            <w:tcW w:w="852" w:type="pct"/>
            <w:tcBorders>
              <w:top w:val="nil"/>
              <w:left w:val="nil"/>
              <w:bottom w:val="single" w:sz="4" w:space="0" w:color="auto"/>
              <w:right w:val="single" w:sz="4" w:space="0" w:color="auto"/>
            </w:tcBorders>
            <w:noWrap/>
            <w:vAlign w:val="bottom"/>
            <w:hideMark/>
          </w:tcPr>
          <w:p w14:paraId="5B163B86"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25</w:t>
            </w:r>
          </w:p>
        </w:tc>
        <w:tc>
          <w:tcPr>
            <w:tcW w:w="1306" w:type="pct"/>
            <w:tcBorders>
              <w:top w:val="nil"/>
              <w:left w:val="nil"/>
              <w:bottom w:val="single" w:sz="4" w:space="0" w:color="auto"/>
              <w:right w:val="single" w:sz="4" w:space="0" w:color="auto"/>
            </w:tcBorders>
            <w:noWrap/>
            <w:vAlign w:val="bottom"/>
            <w:hideMark/>
          </w:tcPr>
          <w:p w14:paraId="7EF670EC"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28.09</w:t>
            </w:r>
          </w:p>
        </w:tc>
        <w:tc>
          <w:tcPr>
            <w:tcW w:w="612" w:type="pct"/>
            <w:tcBorders>
              <w:top w:val="nil"/>
              <w:left w:val="nil"/>
              <w:bottom w:val="single" w:sz="4" w:space="0" w:color="auto"/>
              <w:right w:val="single" w:sz="4" w:space="0" w:color="auto"/>
            </w:tcBorders>
            <w:noWrap/>
            <w:vAlign w:val="bottom"/>
            <w:hideMark/>
          </w:tcPr>
          <w:p w14:paraId="4F57077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10</w:t>
            </w:r>
          </w:p>
        </w:tc>
        <w:tc>
          <w:tcPr>
            <w:tcW w:w="937" w:type="pct"/>
            <w:tcBorders>
              <w:top w:val="nil"/>
              <w:left w:val="nil"/>
              <w:bottom w:val="single" w:sz="4" w:space="0" w:color="auto"/>
              <w:right w:val="single" w:sz="4" w:space="0" w:color="auto"/>
            </w:tcBorders>
            <w:noWrap/>
            <w:vAlign w:val="bottom"/>
            <w:hideMark/>
          </w:tcPr>
          <w:p w14:paraId="58C74D0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11.24</w:t>
            </w:r>
          </w:p>
        </w:tc>
      </w:tr>
      <w:tr w:rsidR="004C4548" w:rsidRPr="004C4548" w14:paraId="440B1423"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753779BD"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20000-29999</w:t>
            </w:r>
          </w:p>
        </w:tc>
        <w:tc>
          <w:tcPr>
            <w:tcW w:w="852" w:type="pct"/>
            <w:tcBorders>
              <w:top w:val="nil"/>
              <w:left w:val="nil"/>
              <w:bottom w:val="single" w:sz="4" w:space="0" w:color="auto"/>
              <w:right w:val="single" w:sz="4" w:space="0" w:color="auto"/>
            </w:tcBorders>
            <w:noWrap/>
            <w:vAlign w:val="bottom"/>
            <w:hideMark/>
          </w:tcPr>
          <w:p w14:paraId="6C46362D"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30</w:t>
            </w:r>
          </w:p>
        </w:tc>
        <w:tc>
          <w:tcPr>
            <w:tcW w:w="1306" w:type="pct"/>
            <w:tcBorders>
              <w:top w:val="nil"/>
              <w:left w:val="nil"/>
              <w:bottom w:val="single" w:sz="4" w:space="0" w:color="auto"/>
              <w:right w:val="single" w:sz="4" w:space="0" w:color="auto"/>
            </w:tcBorders>
            <w:noWrap/>
            <w:vAlign w:val="bottom"/>
            <w:hideMark/>
          </w:tcPr>
          <w:p w14:paraId="5C99598D"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33.71</w:t>
            </w:r>
          </w:p>
        </w:tc>
        <w:tc>
          <w:tcPr>
            <w:tcW w:w="612" w:type="pct"/>
            <w:tcBorders>
              <w:top w:val="nil"/>
              <w:left w:val="nil"/>
              <w:bottom w:val="single" w:sz="4" w:space="0" w:color="auto"/>
              <w:right w:val="single" w:sz="4" w:space="0" w:color="auto"/>
            </w:tcBorders>
            <w:noWrap/>
            <w:vAlign w:val="bottom"/>
            <w:hideMark/>
          </w:tcPr>
          <w:p w14:paraId="020D6426"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33</w:t>
            </w:r>
          </w:p>
        </w:tc>
        <w:tc>
          <w:tcPr>
            <w:tcW w:w="937" w:type="pct"/>
            <w:tcBorders>
              <w:top w:val="nil"/>
              <w:left w:val="nil"/>
              <w:bottom w:val="single" w:sz="4" w:space="0" w:color="auto"/>
              <w:right w:val="single" w:sz="4" w:space="0" w:color="auto"/>
            </w:tcBorders>
            <w:noWrap/>
            <w:vAlign w:val="bottom"/>
            <w:hideMark/>
          </w:tcPr>
          <w:p w14:paraId="56C7A4D3"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37.08</w:t>
            </w:r>
          </w:p>
        </w:tc>
      </w:tr>
      <w:tr w:rsidR="004C4548" w:rsidRPr="004C4548" w14:paraId="14030CFE"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78105941"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30000-39999</w:t>
            </w:r>
          </w:p>
        </w:tc>
        <w:tc>
          <w:tcPr>
            <w:tcW w:w="852" w:type="pct"/>
            <w:tcBorders>
              <w:top w:val="nil"/>
              <w:left w:val="nil"/>
              <w:bottom w:val="single" w:sz="4" w:space="0" w:color="auto"/>
              <w:right w:val="single" w:sz="4" w:space="0" w:color="auto"/>
            </w:tcBorders>
            <w:noWrap/>
            <w:vAlign w:val="bottom"/>
            <w:hideMark/>
          </w:tcPr>
          <w:p w14:paraId="263D0AF3"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19</w:t>
            </w:r>
          </w:p>
        </w:tc>
        <w:tc>
          <w:tcPr>
            <w:tcW w:w="1306" w:type="pct"/>
            <w:tcBorders>
              <w:top w:val="nil"/>
              <w:left w:val="nil"/>
              <w:bottom w:val="single" w:sz="4" w:space="0" w:color="auto"/>
              <w:right w:val="single" w:sz="4" w:space="0" w:color="auto"/>
            </w:tcBorders>
            <w:noWrap/>
            <w:vAlign w:val="bottom"/>
            <w:hideMark/>
          </w:tcPr>
          <w:p w14:paraId="0ED9DB54"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21.35</w:t>
            </w:r>
          </w:p>
        </w:tc>
        <w:tc>
          <w:tcPr>
            <w:tcW w:w="612" w:type="pct"/>
            <w:tcBorders>
              <w:top w:val="nil"/>
              <w:left w:val="nil"/>
              <w:bottom w:val="single" w:sz="4" w:space="0" w:color="auto"/>
              <w:right w:val="single" w:sz="4" w:space="0" w:color="auto"/>
            </w:tcBorders>
            <w:noWrap/>
            <w:vAlign w:val="bottom"/>
            <w:hideMark/>
          </w:tcPr>
          <w:p w14:paraId="56BFF131"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25</w:t>
            </w:r>
          </w:p>
        </w:tc>
        <w:tc>
          <w:tcPr>
            <w:tcW w:w="937" w:type="pct"/>
            <w:tcBorders>
              <w:top w:val="nil"/>
              <w:left w:val="nil"/>
              <w:bottom w:val="single" w:sz="4" w:space="0" w:color="auto"/>
              <w:right w:val="single" w:sz="4" w:space="0" w:color="auto"/>
            </w:tcBorders>
            <w:noWrap/>
            <w:vAlign w:val="bottom"/>
            <w:hideMark/>
          </w:tcPr>
          <w:p w14:paraId="1C94D02D"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28.09</w:t>
            </w:r>
          </w:p>
        </w:tc>
      </w:tr>
      <w:tr w:rsidR="004C4548" w:rsidRPr="004C4548" w14:paraId="3992E6C2"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54161A0E"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40000-49999</w:t>
            </w:r>
          </w:p>
        </w:tc>
        <w:tc>
          <w:tcPr>
            <w:tcW w:w="852" w:type="pct"/>
            <w:tcBorders>
              <w:top w:val="nil"/>
              <w:left w:val="nil"/>
              <w:bottom w:val="single" w:sz="4" w:space="0" w:color="auto"/>
              <w:right w:val="single" w:sz="4" w:space="0" w:color="auto"/>
            </w:tcBorders>
            <w:noWrap/>
            <w:vAlign w:val="bottom"/>
            <w:hideMark/>
          </w:tcPr>
          <w:p w14:paraId="6EF26440"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7</w:t>
            </w:r>
          </w:p>
        </w:tc>
        <w:tc>
          <w:tcPr>
            <w:tcW w:w="1306" w:type="pct"/>
            <w:tcBorders>
              <w:top w:val="nil"/>
              <w:left w:val="nil"/>
              <w:bottom w:val="single" w:sz="4" w:space="0" w:color="auto"/>
              <w:right w:val="single" w:sz="4" w:space="0" w:color="auto"/>
            </w:tcBorders>
            <w:noWrap/>
            <w:vAlign w:val="bottom"/>
            <w:hideMark/>
          </w:tcPr>
          <w:p w14:paraId="63FCCAE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7.87</w:t>
            </w:r>
          </w:p>
        </w:tc>
        <w:tc>
          <w:tcPr>
            <w:tcW w:w="612" w:type="pct"/>
            <w:tcBorders>
              <w:top w:val="nil"/>
              <w:left w:val="nil"/>
              <w:bottom w:val="single" w:sz="4" w:space="0" w:color="auto"/>
              <w:right w:val="single" w:sz="4" w:space="0" w:color="auto"/>
            </w:tcBorders>
            <w:noWrap/>
            <w:vAlign w:val="bottom"/>
            <w:hideMark/>
          </w:tcPr>
          <w:p w14:paraId="74020B03"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15</w:t>
            </w:r>
          </w:p>
        </w:tc>
        <w:tc>
          <w:tcPr>
            <w:tcW w:w="937" w:type="pct"/>
            <w:tcBorders>
              <w:top w:val="nil"/>
              <w:left w:val="nil"/>
              <w:bottom w:val="single" w:sz="4" w:space="0" w:color="auto"/>
              <w:right w:val="single" w:sz="4" w:space="0" w:color="auto"/>
            </w:tcBorders>
            <w:noWrap/>
            <w:vAlign w:val="bottom"/>
            <w:hideMark/>
          </w:tcPr>
          <w:p w14:paraId="0D6D6A47"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16.85</w:t>
            </w:r>
          </w:p>
        </w:tc>
      </w:tr>
      <w:tr w:rsidR="004C4548" w:rsidRPr="004C4548" w14:paraId="03226BCA"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53AB6675" w14:textId="77777777" w:rsidR="004C4548" w:rsidRPr="004C4548" w:rsidRDefault="004C4548" w:rsidP="004C4548">
            <w:pPr>
              <w:spacing w:after="0" w:line="240" w:lineRule="auto"/>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50000 and above</w:t>
            </w:r>
          </w:p>
        </w:tc>
        <w:tc>
          <w:tcPr>
            <w:tcW w:w="852" w:type="pct"/>
            <w:tcBorders>
              <w:top w:val="nil"/>
              <w:left w:val="nil"/>
              <w:bottom w:val="single" w:sz="4" w:space="0" w:color="auto"/>
              <w:right w:val="single" w:sz="4" w:space="0" w:color="auto"/>
            </w:tcBorders>
            <w:noWrap/>
            <w:vAlign w:val="bottom"/>
            <w:hideMark/>
          </w:tcPr>
          <w:p w14:paraId="7186895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w:t>
            </w:r>
          </w:p>
        </w:tc>
        <w:tc>
          <w:tcPr>
            <w:tcW w:w="1306" w:type="pct"/>
            <w:tcBorders>
              <w:top w:val="nil"/>
              <w:left w:val="nil"/>
              <w:bottom w:val="single" w:sz="4" w:space="0" w:color="auto"/>
              <w:right w:val="single" w:sz="4" w:space="0" w:color="auto"/>
            </w:tcBorders>
            <w:noWrap/>
            <w:vAlign w:val="bottom"/>
            <w:hideMark/>
          </w:tcPr>
          <w:p w14:paraId="5150C672"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2.25</w:t>
            </w:r>
          </w:p>
        </w:tc>
        <w:tc>
          <w:tcPr>
            <w:tcW w:w="612" w:type="pct"/>
            <w:tcBorders>
              <w:top w:val="nil"/>
              <w:left w:val="nil"/>
              <w:bottom w:val="single" w:sz="4" w:space="0" w:color="auto"/>
              <w:right w:val="single" w:sz="4" w:space="0" w:color="auto"/>
            </w:tcBorders>
            <w:noWrap/>
            <w:vAlign w:val="bottom"/>
            <w:hideMark/>
          </w:tcPr>
          <w:p w14:paraId="22D9E174"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5</w:t>
            </w:r>
          </w:p>
        </w:tc>
        <w:tc>
          <w:tcPr>
            <w:tcW w:w="937" w:type="pct"/>
            <w:tcBorders>
              <w:top w:val="nil"/>
              <w:left w:val="nil"/>
              <w:bottom w:val="single" w:sz="4" w:space="0" w:color="auto"/>
              <w:right w:val="single" w:sz="4" w:space="0" w:color="auto"/>
            </w:tcBorders>
            <w:noWrap/>
            <w:vAlign w:val="bottom"/>
            <w:hideMark/>
          </w:tcPr>
          <w:p w14:paraId="1BAAD10C"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5.62</w:t>
            </w:r>
          </w:p>
        </w:tc>
      </w:tr>
      <w:tr w:rsidR="004C4548" w:rsidRPr="004C4548" w14:paraId="3F2D353B" w14:textId="77777777" w:rsidTr="004C4548">
        <w:trPr>
          <w:trHeight w:val="300"/>
        </w:trPr>
        <w:tc>
          <w:tcPr>
            <w:tcW w:w="1293" w:type="pct"/>
            <w:tcBorders>
              <w:top w:val="nil"/>
              <w:left w:val="single" w:sz="4" w:space="0" w:color="auto"/>
              <w:bottom w:val="single" w:sz="4" w:space="0" w:color="auto"/>
              <w:right w:val="single" w:sz="4" w:space="0" w:color="auto"/>
            </w:tcBorders>
            <w:noWrap/>
            <w:vAlign w:val="bottom"/>
            <w:hideMark/>
          </w:tcPr>
          <w:p w14:paraId="5A8DE139"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Total</w:t>
            </w:r>
          </w:p>
        </w:tc>
        <w:tc>
          <w:tcPr>
            <w:tcW w:w="852" w:type="pct"/>
            <w:tcBorders>
              <w:top w:val="nil"/>
              <w:left w:val="nil"/>
              <w:bottom w:val="single" w:sz="4" w:space="0" w:color="auto"/>
              <w:right w:val="single" w:sz="4" w:space="0" w:color="auto"/>
            </w:tcBorders>
            <w:noWrap/>
            <w:vAlign w:val="bottom"/>
            <w:hideMark/>
          </w:tcPr>
          <w:p w14:paraId="1006346F"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89</w:t>
            </w:r>
          </w:p>
        </w:tc>
        <w:tc>
          <w:tcPr>
            <w:tcW w:w="1306" w:type="pct"/>
            <w:tcBorders>
              <w:top w:val="nil"/>
              <w:left w:val="nil"/>
              <w:bottom w:val="single" w:sz="4" w:space="0" w:color="auto"/>
              <w:right w:val="single" w:sz="4" w:space="0" w:color="auto"/>
            </w:tcBorders>
            <w:noWrap/>
            <w:vAlign w:val="bottom"/>
            <w:hideMark/>
          </w:tcPr>
          <w:p w14:paraId="59163FF1"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100.00</w:t>
            </w:r>
          </w:p>
        </w:tc>
        <w:tc>
          <w:tcPr>
            <w:tcW w:w="612" w:type="pct"/>
            <w:tcBorders>
              <w:top w:val="nil"/>
              <w:left w:val="nil"/>
              <w:bottom w:val="single" w:sz="4" w:space="0" w:color="auto"/>
              <w:right w:val="single" w:sz="4" w:space="0" w:color="auto"/>
            </w:tcBorders>
            <w:noWrap/>
            <w:vAlign w:val="bottom"/>
            <w:hideMark/>
          </w:tcPr>
          <w:p w14:paraId="459FF48A"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89</w:t>
            </w:r>
          </w:p>
        </w:tc>
        <w:tc>
          <w:tcPr>
            <w:tcW w:w="937" w:type="pct"/>
            <w:tcBorders>
              <w:top w:val="nil"/>
              <w:left w:val="nil"/>
              <w:bottom w:val="single" w:sz="4" w:space="0" w:color="auto"/>
              <w:right w:val="single" w:sz="4" w:space="0" w:color="auto"/>
            </w:tcBorders>
            <w:noWrap/>
            <w:vAlign w:val="bottom"/>
            <w:hideMark/>
          </w:tcPr>
          <w:p w14:paraId="247532DE" w14:textId="77777777" w:rsidR="004C4548" w:rsidRPr="004C4548" w:rsidRDefault="004C4548" w:rsidP="004C4548">
            <w:pPr>
              <w:spacing w:after="0" w:line="240" w:lineRule="auto"/>
              <w:jc w:val="right"/>
              <w:rPr>
                <w:rFonts w:ascii="Calibri" w:eastAsia="Times New Roman" w:hAnsi="Calibri" w:cs="Calibri"/>
                <w:color w:val="000000"/>
                <w:kern w:val="0"/>
                <w:sz w:val="22"/>
                <w:szCs w:val="22"/>
                <w:lang w:eastAsia="en-US" w:bidi="ne-NP"/>
                <w14:ligatures w14:val="none"/>
              </w:rPr>
            </w:pPr>
            <w:r w:rsidRPr="004C4548">
              <w:rPr>
                <w:rFonts w:ascii="Calibri" w:eastAsia="Times New Roman" w:hAnsi="Calibri" w:cs="Calibri"/>
                <w:color w:val="000000"/>
                <w:kern w:val="0"/>
                <w:sz w:val="22"/>
                <w:szCs w:val="22"/>
                <w:lang w:eastAsia="en-US" w:bidi="ne-NP"/>
                <w14:ligatures w14:val="none"/>
              </w:rPr>
              <w:t>100.00</w:t>
            </w:r>
          </w:p>
        </w:tc>
      </w:tr>
    </w:tbl>
    <w:p w14:paraId="6A2994B2" w14:textId="77777777" w:rsidR="0020391E" w:rsidRDefault="0020391E" w:rsidP="0020391E">
      <w:pPr>
        <w:pStyle w:val="BodyText"/>
        <w:spacing w:before="60" w:line="240" w:lineRule="auto"/>
        <w:jc w:val="left"/>
      </w:pPr>
      <w:r>
        <w:rPr>
          <w:i/>
          <w:sz w:val="20"/>
        </w:rPr>
        <w:t>Source: Field Survey, 2025.</w:t>
      </w:r>
    </w:p>
    <w:p w14:paraId="583A634E" w14:textId="77777777" w:rsidR="0020391E" w:rsidRDefault="0020391E" w:rsidP="0020391E">
      <w:pPr>
        <w:pStyle w:val="BodyText"/>
      </w:pPr>
      <w:r>
        <w:t xml:space="preserve">Table No. 6.1 shows a clear upward shift in the income distribution of migrant households after migration. At the place of origin, 31 households (34.8%) reported a monthly income below Rs. 20,000, whereas at the place of destination this share fell to 11 households (12.4%). Conversely, the share of households earning Rs. 40,000 or </w:t>
      </w:r>
      <w:r>
        <w:lastRenderedPageBreak/>
        <w:t xml:space="preserve">more rose from 9 households (10.1%) at the place of origin to 20 households (22.5%) at the place of destination. The largest single bracket at both places is Rs. 20,000-29,999, but even here the share increased slightly from 33.7 percent to 37.1 percent. Taken together, this pattern indicates that migration into </w:t>
      </w:r>
      <w:proofErr w:type="spellStart"/>
      <w:r>
        <w:t>Shankharapur</w:t>
      </w:r>
      <w:proofErr w:type="spellEnd"/>
      <w:r>
        <w:t xml:space="preserve"> Ward 9 (</w:t>
      </w:r>
      <w:proofErr w:type="spellStart"/>
      <w:r>
        <w:t>Sankhu</w:t>
      </w:r>
      <w:proofErr w:type="spellEnd"/>
      <w:r>
        <w:t>) has, on the whole, been associated with an improvement in the monthly income of migrant households, consistent with the finding in Section 5.1.1 that limited job opportunity and limited market at the place of origin were among the leading reasons for leaving.</w:t>
      </w:r>
    </w:p>
    <w:p w14:paraId="53007DBA" w14:textId="77777777" w:rsidR="0020391E" w:rsidRDefault="0020391E" w:rsidP="007D10F8">
      <w:pPr>
        <w:keepNext/>
        <w:spacing w:before="120" w:after="0" w:line="240" w:lineRule="auto"/>
        <w:jc w:val="center"/>
      </w:pPr>
      <w:r>
        <w:rPr>
          <w:noProof/>
        </w:rPr>
        <w:drawing>
          <wp:inline distT="0" distB="0" distL="0" distR="0" wp14:anchorId="468DDEF0" wp14:editId="60A83BFC">
            <wp:extent cx="4146698" cy="2091440"/>
            <wp:effectExtent l="0" t="0" r="635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a:extLst>
                        <a:ext uri="{96DAC541-7B7A-43D3-8B79-37D633B846F1}">
                          <asvg:svgBlip xmlns:asvg="http://schemas.microsoft.com/office/drawing/2016/SVG/main" r:embed="rId29"/>
                        </a:ext>
                      </a:extLst>
                    </a:blip>
                    <a:stretch>
                      <a:fillRect/>
                    </a:stretch>
                  </pic:blipFill>
                  <pic:spPr>
                    <a:xfrm>
                      <a:off x="0" y="0"/>
                      <a:ext cx="4152768" cy="2094502"/>
                    </a:xfrm>
                    <a:prstGeom prst="rect">
                      <a:avLst/>
                    </a:prstGeom>
                  </pic:spPr>
                </pic:pic>
              </a:graphicData>
            </a:graphic>
          </wp:inline>
        </w:drawing>
      </w:r>
    </w:p>
    <w:p w14:paraId="54E432F8" w14:textId="7451704F" w:rsidR="0020391E" w:rsidRDefault="0020391E" w:rsidP="007D10F8">
      <w:pPr>
        <w:pStyle w:val="Caption"/>
        <w:spacing w:after="240"/>
      </w:pPr>
      <w:r>
        <w:t>Figure No. 17: Distribution of Migrant Households by Monthly Income at Place of Origin and Destination</w:t>
      </w:r>
    </w:p>
    <w:p w14:paraId="51842B3C" w14:textId="33BB83DA" w:rsidR="0020391E" w:rsidRDefault="0020391E">
      <w:pPr>
        <w:pStyle w:val="Heading2"/>
        <w:numPr>
          <w:ilvl w:val="1"/>
          <w:numId w:val="9"/>
        </w:numPr>
        <w:ind w:left="360"/>
      </w:pPr>
      <w:bookmarkStart w:id="51" w:name="_Toc241952595"/>
      <w:r>
        <w:t>Occupation</w:t>
      </w:r>
      <w:bookmarkEnd w:id="51"/>
    </w:p>
    <w:p w14:paraId="567B8027" w14:textId="77777777" w:rsidR="0020391E" w:rsidRDefault="0020391E" w:rsidP="007D10F8">
      <w:pPr>
        <w:pStyle w:val="BodyText"/>
        <w:spacing w:after="0"/>
      </w:pPr>
      <w:r>
        <w:t>Occupation is closely linked to household income and is itself often affected by migration, as households may shift into new lines of work upon settling at a new place of residence. In this study, respondents were asked to report their main occupation both at their place of origin and at their current place of residence. Based on the responses obtained through the questionnaire survey, the distribution of migrant households by occupation at the place of origin and the place of destination is presented in the table below.</w:t>
      </w:r>
    </w:p>
    <w:p w14:paraId="5AF02C76" w14:textId="77777777" w:rsidR="0020391E" w:rsidRDefault="0020391E" w:rsidP="007D10F8">
      <w:pPr>
        <w:pStyle w:val="Caption"/>
        <w:keepNext/>
        <w:spacing w:after="0"/>
      </w:pPr>
      <w:r>
        <w:t>Table No. 6.2: Distribution of Migrant Households by Occupation at Place of Origin and Place of Destination</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500"/>
        <w:gridCol w:w="1500"/>
        <w:gridCol w:w="1700"/>
        <w:gridCol w:w="1700"/>
      </w:tblGrid>
      <w:tr w:rsidR="0020391E" w14:paraId="34F3FF03" w14:textId="77777777" w:rsidTr="007D10F8">
        <w:tc>
          <w:tcPr>
            <w:tcW w:w="2400" w:type="dxa"/>
            <w:vAlign w:val="center"/>
          </w:tcPr>
          <w:p w14:paraId="4AE691F8" w14:textId="77777777" w:rsidR="0020391E" w:rsidRDefault="0020391E" w:rsidP="007D10F8">
            <w:pPr>
              <w:jc w:val="center"/>
            </w:pPr>
            <w:r>
              <w:rPr>
                <w:rFonts w:ascii="Calibri" w:hAnsi="Calibri" w:cs="Calibri"/>
                <w:b/>
                <w:color w:val="000000"/>
              </w:rPr>
              <w:t>Occupation</w:t>
            </w:r>
          </w:p>
        </w:tc>
        <w:tc>
          <w:tcPr>
            <w:tcW w:w="1384" w:type="dxa"/>
            <w:vAlign w:val="center"/>
          </w:tcPr>
          <w:p w14:paraId="0A7AAE8A" w14:textId="3466CEE9" w:rsidR="0020391E" w:rsidRDefault="007D10F8" w:rsidP="007D10F8">
            <w:pPr>
              <w:jc w:val="center"/>
            </w:pPr>
            <w:r>
              <w:rPr>
                <w:rFonts w:ascii="Calibri" w:hAnsi="Calibri" w:cs="Calibri"/>
                <w:b/>
                <w:color w:val="000000"/>
              </w:rPr>
              <w:t xml:space="preserve">No. of HHs at </w:t>
            </w:r>
            <w:r w:rsidR="0020391E">
              <w:rPr>
                <w:rFonts w:ascii="Calibri" w:hAnsi="Calibri" w:cs="Calibri"/>
                <w:b/>
                <w:color w:val="000000"/>
              </w:rPr>
              <w:t>Origin</w:t>
            </w:r>
          </w:p>
        </w:tc>
        <w:tc>
          <w:tcPr>
            <w:tcW w:w="1384" w:type="dxa"/>
            <w:vAlign w:val="center"/>
          </w:tcPr>
          <w:p w14:paraId="1F8696A3" w14:textId="77777777" w:rsidR="0020391E" w:rsidRDefault="0020391E" w:rsidP="007D10F8">
            <w:pPr>
              <w:jc w:val="center"/>
            </w:pPr>
            <w:r>
              <w:rPr>
                <w:rFonts w:ascii="Calibri" w:hAnsi="Calibri" w:cs="Calibri"/>
                <w:b/>
                <w:color w:val="000000"/>
              </w:rPr>
              <w:t>Origin %</w:t>
            </w:r>
          </w:p>
        </w:tc>
        <w:tc>
          <w:tcPr>
            <w:tcW w:w="1569" w:type="dxa"/>
            <w:vAlign w:val="center"/>
          </w:tcPr>
          <w:p w14:paraId="094DAF07" w14:textId="33B91748" w:rsidR="0020391E" w:rsidRDefault="007D10F8" w:rsidP="007D10F8">
            <w:pPr>
              <w:jc w:val="center"/>
            </w:pPr>
            <w:r>
              <w:rPr>
                <w:rFonts w:ascii="Calibri" w:hAnsi="Calibri" w:cs="Calibri"/>
                <w:b/>
                <w:color w:val="000000"/>
              </w:rPr>
              <w:t xml:space="preserve">No. of HHs at </w:t>
            </w:r>
            <w:r w:rsidR="0020391E">
              <w:rPr>
                <w:rFonts w:ascii="Calibri" w:hAnsi="Calibri" w:cs="Calibri"/>
                <w:b/>
                <w:color w:val="000000"/>
              </w:rPr>
              <w:t>Destination</w:t>
            </w:r>
          </w:p>
        </w:tc>
        <w:tc>
          <w:tcPr>
            <w:tcW w:w="1569" w:type="dxa"/>
            <w:vAlign w:val="center"/>
          </w:tcPr>
          <w:p w14:paraId="044061C9" w14:textId="77777777" w:rsidR="0020391E" w:rsidRDefault="0020391E" w:rsidP="007D10F8">
            <w:pPr>
              <w:jc w:val="center"/>
            </w:pPr>
            <w:r>
              <w:rPr>
                <w:rFonts w:ascii="Calibri" w:hAnsi="Calibri" w:cs="Calibri"/>
                <w:b/>
                <w:color w:val="000000"/>
              </w:rPr>
              <w:t>Destination %</w:t>
            </w:r>
          </w:p>
        </w:tc>
      </w:tr>
      <w:tr w:rsidR="0020391E" w14:paraId="1F68799E" w14:textId="77777777" w:rsidTr="00737AB2">
        <w:tc>
          <w:tcPr>
            <w:tcW w:w="2400" w:type="dxa"/>
          </w:tcPr>
          <w:p w14:paraId="0F8AE943" w14:textId="77777777" w:rsidR="0020391E" w:rsidRDefault="0020391E" w:rsidP="00737AB2">
            <w:r>
              <w:rPr>
                <w:rFonts w:ascii="Calibri" w:hAnsi="Calibri" w:cs="Calibri"/>
                <w:color w:val="000000"/>
              </w:rPr>
              <w:t>Agriculture</w:t>
            </w:r>
          </w:p>
        </w:tc>
        <w:tc>
          <w:tcPr>
            <w:tcW w:w="1384" w:type="dxa"/>
          </w:tcPr>
          <w:p w14:paraId="5F237AA4" w14:textId="77777777" w:rsidR="0020391E" w:rsidRDefault="0020391E" w:rsidP="00737AB2">
            <w:pPr>
              <w:jc w:val="center"/>
            </w:pPr>
            <w:r>
              <w:rPr>
                <w:rFonts w:ascii="Calibri" w:hAnsi="Calibri" w:cs="Calibri"/>
                <w:color w:val="000000"/>
              </w:rPr>
              <w:t>35</w:t>
            </w:r>
          </w:p>
        </w:tc>
        <w:tc>
          <w:tcPr>
            <w:tcW w:w="1384" w:type="dxa"/>
          </w:tcPr>
          <w:p w14:paraId="6F24D478" w14:textId="77777777" w:rsidR="0020391E" w:rsidRDefault="0020391E" w:rsidP="00737AB2">
            <w:pPr>
              <w:jc w:val="center"/>
            </w:pPr>
            <w:r>
              <w:rPr>
                <w:rFonts w:ascii="Calibri" w:hAnsi="Calibri" w:cs="Calibri"/>
                <w:color w:val="000000"/>
              </w:rPr>
              <w:t>39.3</w:t>
            </w:r>
          </w:p>
        </w:tc>
        <w:tc>
          <w:tcPr>
            <w:tcW w:w="1569" w:type="dxa"/>
          </w:tcPr>
          <w:p w14:paraId="72F7F933" w14:textId="77777777" w:rsidR="0020391E" w:rsidRDefault="0020391E" w:rsidP="00737AB2">
            <w:pPr>
              <w:jc w:val="center"/>
            </w:pPr>
            <w:r>
              <w:rPr>
                <w:rFonts w:ascii="Calibri" w:hAnsi="Calibri" w:cs="Calibri"/>
                <w:color w:val="000000"/>
              </w:rPr>
              <w:t>32</w:t>
            </w:r>
          </w:p>
        </w:tc>
        <w:tc>
          <w:tcPr>
            <w:tcW w:w="1569" w:type="dxa"/>
          </w:tcPr>
          <w:p w14:paraId="2E20123D" w14:textId="77777777" w:rsidR="0020391E" w:rsidRDefault="0020391E" w:rsidP="00737AB2">
            <w:pPr>
              <w:jc w:val="center"/>
            </w:pPr>
            <w:r>
              <w:rPr>
                <w:rFonts w:ascii="Calibri" w:hAnsi="Calibri" w:cs="Calibri"/>
                <w:color w:val="000000"/>
              </w:rPr>
              <w:t>36.0</w:t>
            </w:r>
          </w:p>
        </w:tc>
      </w:tr>
      <w:tr w:rsidR="0020391E" w14:paraId="03F83298" w14:textId="77777777" w:rsidTr="00737AB2">
        <w:tc>
          <w:tcPr>
            <w:tcW w:w="2400" w:type="dxa"/>
          </w:tcPr>
          <w:p w14:paraId="060E5282" w14:textId="77777777" w:rsidR="0020391E" w:rsidRDefault="0020391E" w:rsidP="00737AB2">
            <w:r>
              <w:rPr>
                <w:rFonts w:ascii="Calibri" w:hAnsi="Calibri" w:cs="Calibri"/>
                <w:color w:val="000000"/>
              </w:rPr>
              <w:t>Business</w:t>
            </w:r>
          </w:p>
        </w:tc>
        <w:tc>
          <w:tcPr>
            <w:tcW w:w="1384" w:type="dxa"/>
          </w:tcPr>
          <w:p w14:paraId="6E7FE9DD" w14:textId="77777777" w:rsidR="0020391E" w:rsidRDefault="0020391E" w:rsidP="00737AB2">
            <w:pPr>
              <w:jc w:val="center"/>
            </w:pPr>
            <w:r>
              <w:rPr>
                <w:rFonts w:ascii="Calibri" w:hAnsi="Calibri" w:cs="Calibri"/>
                <w:color w:val="000000"/>
              </w:rPr>
              <w:t>21</w:t>
            </w:r>
          </w:p>
        </w:tc>
        <w:tc>
          <w:tcPr>
            <w:tcW w:w="1384" w:type="dxa"/>
          </w:tcPr>
          <w:p w14:paraId="3C3BBCAB" w14:textId="77777777" w:rsidR="0020391E" w:rsidRDefault="0020391E" w:rsidP="00737AB2">
            <w:pPr>
              <w:jc w:val="center"/>
            </w:pPr>
            <w:r>
              <w:rPr>
                <w:rFonts w:ascii="Calibri" w:hAnsi="Calibri" w:cs="Calibri"/>
                <w:color w:val="000000"/>
              </w:rPr>
              <w:t>23.6</w:t>
            </w:r>
          </w:p>
        </w:tc>
        <w:tc>
          <w:tcPr>
            <w:tcW w:w="1569" w:type="dxa"/>
          </w:tcPr>
          <w:p w14:paraId="5AC1CFD9" w14:textId="77777777" w:rsidR="0020391E" w:rsidRDefault="0020391E" w:rsidP="00737AB2">
            <w:pPr>
              <w:jc w:val="center"/>
            </w:pPr>
            <w:r>
              <w:rPr>
                <w:rFonts w:ascii="Calibri" w:hAnsi="Calibri" w:cs="Calibri"/>
                <w:color w:val="000000"/>
              </w:rPr>
              <w:t>19</w:t>
            </w:r>
          </w:p>
        </w:tc>
        <w:tc>
          <w:tcPr>
            <w:tcW w:w="1569" w:type="dxa"/>
          </w:tcPr>
          <w:p w14:paraId="584FAEF8" w14:textId="77777777" w:rsidR="0020391E" w:rsidRDefault="0020391E" w:rsidP="00737AB2">
            <w:pPr>
              <w:jc w:val="center"/>
            </w:pPr>
            <w:r>
              <w:rPr>
                <w:rFonts w:ascii="Calibri" w:hAnsi="Calibri" w:cs="Calibri"/>
                <w:color w:val="000000"/>
              </w:rPr>
              <w:t>21.3</w:t>
            </w:r>
          </w:p>
        </w:tc>
      </w:tr>
      <w:tr w:rsidR="0020391E" w14:paraId="2D5C5173" w14:textId="77777777" w:rsidTr="00737AB2">
        <w:tc>
          <w:tcPr>
            <w:tcW w:w="2400" w:type="dxa"/>
          </w:tcPr>
          <w:p w14:paraId="63B9A42B" w14:textId="77777777" w:rsidR="0020391E" w:rsidRDefault="0020391E" w:rsidP="00737AB2">
            <w:r>
              <w:rPr>
                <w:rFonts w:ascii="Calibri" w:hAnsi="Calibri" w:cs="Calibri"/>
                <w:color w:val="000000"/>
              </w:rPr>
              <w:t>Private job</w:t>
            </w:r>
          </w:p>
        </w:tc>
        <w:tc>
          <w:tcPr>
            <w:tcW w:w="1384" w:type="dxa"/>
          </w:tcPr>
          <w:p w14:paraId="63DBF33D" w14:textId="77777777" w:rsidR="0020391E" w:rsidRDefault="0020391E" w:rsidP="00737AB2">
            <w:pPr>
              <w:jc w:val="center"/>
            </w:pPr>
            <w:r>
              <w:rPr>
                <w:rFonts w:ascii="Calibri" w:hAnsi="Calibri" w:cs="Calibri"/>
                <w:color w:val="000000"/>
              </w:rPr>
              <w:t>16</w:t>
            </w:r>
          </w:p>
        </w:tc>
        <w:tc>
          <w:tcPr>
            <w:tcW w:w="1384" w:type="dxa"/>
          </w:tcPr>
          <w:p w14:paraId="080F6167" w14:textId="77777777" w:rsidR="0020391E" w:rsidRDefault="0020391E" w:rsidP="00737AB2">
            <w:pPr>
              <w:jc w:val="center"/>
            </w:pPr>
            <w:r>
              <w:rPr>
                <w:rFonts w:ascii="Calibri" w:hAnsi="Calibri" w:cs="Calibri"/>
                <w:color w:val="000000"/>
              </w:rPr>
              <w:t>18.0</w:t>
            </w:r>
          </w:p>
        </w:tc>
        <w:tc>
          <w:tcPr>
            <w:tcW w:w="1569" w:type="dxa"/>
          </w:tcPr>
          <w:p w14:paraId="511851A8" w14:textId="77777777" w:rsidR="0020391E" w:rsidRDefault="0020391E" w:rsidP="00737AB2">
            <w:pPr>
              <w:jc w:val="center"/>
            </w:pPr>
            <w:r>
              <w:rPr>
                <w:rFonts w:ascii="Calibri" w:hAnsi="Calibri" w:cs="Calibri"/>
                <w:color w:val="000000"/>
              </w:rPr>
              <w:t>17</w:t>
            </w:r>
          </w:p>
        </w:tc>
        <w:tc>
          <w:tcPr>
            <w:tcW w:w="1569" w:type="dxa"/>
          </w:tcPr>
          <w:p w14:paraId="2D017E70" w14:textId="77777777" w:rsidR="0020391E" w:rsidRDefault="0020391E" w:rsidP="00737AB2">
            <w:pPr>
              <w:jc w:val="center"/>
            </w:pPr>
            <w:r>
              <w:rPr>
                <w:rFonts w:ascii="Calibri" w:hAnsi="Calibri" w:cs="Calibri"/>
                <w:color w:val="000000"/>
              </w:rPr>
              <w:t>19.1</w:t>
            </w:r>
          </w:p>
        </w:tc>
      </w:tr>
      <w:tr w:rsidR="0020391E" w14:paraId="7BF59DB9" w14:textId="77777777" w:rsidTr="00737AB2">
        <w:tc>
          <w:tcPr>
            <w:tcW w:w="2400" w:type="dxa"/>
          </w:tcPr>
          <w:p w14:paraId="49AD7C8C" w14:textId="77777777" w:rsidR="0020391E" w:rsidRDefault="0020391E" w:rsidP="00737AB2">
            <w:r>
              <w:rPr>
                <w:rFonts w:ascii="Calibri" w:hAnsi="Calibri" w:cs="Calibri"/>
                <w:color w:val="000000"/>
              </w:rPr>
              <w:t>Other</w:t>
            </w:r>
          </w:p>
        </w:tc>
        <w:tc>
          <w:tcPr>
            <w:tcW w:w="1384" w:type="dxa"/>
          </w:tcPr>
          <w:p w14:paraId="1F8FE38C" w14:textId="77777777" w:rsidR="0020391E" w:rsidRDefault="0020391E" w:rsidP="00737AB2">
            <w:pPr>
              <w:jc w:val="center"/>
            </w:pPr>
            <w:r>
              <w:rPr>
                <w:rFonts w:ascii="Calibri" w:hAnsi="Calibri" w:cs="Calibri"/>
                <w:color w:val="000000"/>
              </w:rPr>
              <w:t>7</w:t>
            </w:r>
          </w:p>
        </w:tc>
        <w:tc>
          <w:tcPr>
            <w:tcW w:w="1384" w:type="dxa"/>
          </w:tcPr>
          <w:p w14:paraId="6E193FC8" w14:textId="77777777" w:rsidR="0020391E" w:rsidRDefault="0020391E" w:rsidP="00737AB2">
            <w:pPr>
              <w:jc w:val="center"/>
            </w:pPr>
            <w:r>
              <w:rPr>
                <w:rFonts w:ascii="Calibri" w:hAnsi="Calibri" w:cs="Calibri"/>
                <w:color w:val="000000"/>
              </w:rPr>
              <w:t>7.9</w:t>
            </w:r>
          </w:p>
        </w:tc>
        <w:tc>
          <w:tcPr>
            <w:tcW w:w="1569" w:type="dxa"/>
          </w:tcPr>
          <w:p w14:paraId="59B0D843" w14:textId="77777777" w:rsidR="0020391E" w:rsidRDefault="0020391E" w:rsidP="00737AB2">
            <w:pPr>
              <w:jc w:val="center"/>
            </w:pPr>
            <w:r>
              <w:rPr>
                <w:rFonts w:ascii="Calibri" w:hAnsi="Calibri" w:cs="Calibri"/>
                <w:color w:val="000000"/>
              </w:rPr>
              <w:t>9</w:t>
            </w:r>
          </w:p>
        </w:tc>
        <w:tc>
          <w:tcPr>
            <w:tcW w:w="1569" w:type="dxa"/>
          </w:tcPr>
          <w:p w14:paraId="70655EE0" w14:textId="77777777" w:rsidR="0020391E" w:rsidRDefault="0020391E" w:rsidP="00737AB2">
            <w:pPr>
              <w:jc w:val="center"/>
            </w:pPr>
            <w:r>
              <w:rPr>
                <w:rFonts w:ascii="Calibri" w:hAnsi="Calibri" w:cs="Calibri"/>
                <w:color w:val="000000"/>
              </w:rPr>
              <w:t>10.1</w:t>
            </w:r>
          </w:p>
        </w:tc>
      </w:tr>
      <w:tr w:rsidR="0020391E" w14:paraId="74549D97" w14:textId="77777777" w:rsidTr="00737AB2">
        <w:tc>
          <w:tcPr>
            <w:tcW w:w="2400" w:type="dxa"/>
          </w:tcPr>
          <w:p w14:paraId="18B0C735" w14:textId="77777777" w:rsidR="0020391E" w:rsidRDefault="0020391E" w:rsidP="00737AB2">
            <w:r>
              <w:rPr>
                <w:rFonts w:ascii="Calibri" w:hAnsi="Calibri" w:cs="Calibri"/>
                <w:color w:val="000000"/>
              </w:rPr>
              <w:t>Foreign employment</w:t>
            </w:r>
          </w:p>
        </w:tc>
        <w:tc>
          <w:tcPr>
            <w:tcW w:w="1384" w:type="dxa"/>
          </w:tcPr>
          <w:p w14:paraId="50D6FF9D" w14:textId="77777777" w:rsidR="0020391E" w:rsidRDefault="0020391E" w:rsidP="00737AB2">
            <w:pPr>
              <w:jc w:val="center"/>
            </w:pPr>
            <w:r>
              <w:rPr>
                <w:rFonts w:ascii="Calibri" w:hAnsi="Calibri" w:cs="Calibri"/>
                <w:color w:val="000000"/>
              </w:rPr>
              <w:t>4</w:t>
            </w:r>
          </w:p>
        </w:tc>
        <w:tc>
          <w:tcPr>
            <w:tcW w:w="1384" w:type="dxa"/>
          </w:tcPr>
          <w:p w14:paraId="63190F30" w14:textId="77777777" w:rsidR="0020391E" w:rsidRDefault="0020391E" w:rsidP="00737AB2">
            <w:pPr>
              <w:jc w:val="center"/>
            </w:pPr>
            <w:r>
              <w:rPr>
                <w:rFonts w:ascii="Calibri" w:hAnsi="Calibri" w:cs="Calibri"/>
                <w:color w:val="000000"/>
              </w:rPr>
              <w:t>4.5</w:t>
            </w:r>
          </w:p>
        </w:tc>
        <w:tc>
          <w:tcPr>
            <w:tcW w:w="1569" w:type="dxa"/>
          </w:tcPr>
          <w:p w14:paraId="53688685" w14:textId="77777777" w:rsidR="0020391E" w:rsidRDefault="0020391E" w:rsidP="00737AB2">
            <w:pPr>
              <w:jc w:val="center"/>
            </w:pPr>
            <w:r>
              <w:rPr>
                <w:rFonts w:ascii="Calibri" w:hAnsi="Calibri" w:cs="Calibri"/>
                <w:color w:val="000000"/>
              </w:rPr>
              <w:t>4</w:t>
            </w:r>
          </w:p>
        </w:tc>
        <w:tc>
          <w:tcPr>
            <w:tcW w:w="1569" w:type="dxa"/>
          </w:tcPr>
          <w:p w14:paraId="6BFD6D3D" w14:textId="77777777" w:rsidR="0020391E" w:rsidRDefault="0020391E" w:rsidP="00737AB2">
            <w:pPr>
              <w:jc w:val="center"/>
            </w:pPr>
            <w:r>
              <w:rPr>
                <w:rFonts w:ascii="Calibri" w:hAnsi="Calibri" w:cs="Calibri"/>
                <w:color w:val="000000"/>
              </w:rPr>
              <w:t>4.5</w:t>
            </w:r>
          </w:p>
        </w:tc>
      </w:tr>
      <w:tr w:rsidR="0020391E" w14:paraId="573B3F51" w14:textId="77777777" w:rsidTr="00737AB2">
        <w:tc>
          <w:tcPr>
            <w:tcW w:w="2400" w:type="dxa"/>
          </w:tcPr>
          <w:p w14:paraId="6D2EA15D" w14:textId="77777777" w:rsidR="0020391E" w:rsidRDefault="0020391E" w:rsidP="00737AB2">
            <w:r>
              <w:rPr>
                <w:rFonts w:ascii="Calibri" w:hAnsi="Calibri" w:cs="Calibri"/>
                <w:color w:val="000000"/>
              </w:rPr>
              <w:t>Government job</w:t>
            </w:r>
          </w:p>
        </w:tc>
        <w:tc>
          <w:tcPr>
            <w:tcW w:w="1384" w:type="dxa"/>
          </w:tcPr>
          <w:p w14:paraId="30F16233" w14:textId="77777777" w:rsidR="0020391E" w:rsidRDefault="0020391E" w:rsidP="00737AB2">
            <w:pPr>
              <w:jc w:val="center"/>
            </w:pPr>
            <w:r>
              <w:rPr>
                <w:rFonts w:ascii="Calibri" w:hAnsi="Calibri" w:cs="Calibri"/>
                <w:color w:val="000000"/>
              </w:rPr>
              <w:t>4</w:t>
            </w:r>
          </w:p>
        </w:tc>
        <w:tc>
          <w:tcPr>
            <w:tcW w:w="1384" w:type="dxa"/>
          </w:tcPr>
          <w:p w14:paraId="37510A48" w14:textId="77777777" w:rsidR="0020391E" w:rsidRDefault="0020391E" w:rsidP="00737AB2">
            <w:pPr>
              <w:jc w:val="center"/>
            </w:pPr>
            <w:r>
              <w:rPr>
                <w:rFonts w:ascii="Calibri" w:hAnsi="Calibri" w:cs="Calibri"/>
                <w:color w:val="000000"/>
              </w:rPr>
              <w:t>4.5</w:t>
            </w:r>
          </w:p>
        </w:tc>
        <w:tc>
          <w:tcPr>
            <w:tcW w:w="1569" w:type="dxa"/>
          </w:tcPr>
          <w:p w14:paraId="3B043822" w14:textId="77777777" w:rsidR="0020391E" w:rsidRDefault="0020391E" w:rsidP="00737AB2">
            <w:pPr>
              <w:jc w:val="center"/>
            </w:pPr>
            <w:r>
              <w:rPr>
                <w:rFonts w:ascii="Calibri" w:hAnsi="Calibri" w:cs="Calibri"/>
                <w:color w:val="000000"/>
              </w:rPr>
              <w:t>4</w:t>
            </w:r>
          </w:p>
        </w:tc>
        <w:tc>
          <w:tcPr>
            <w:tcW w:w="1569" w:type="dxa"/>
          </w:tcPr>
          <w:p w14:paraId="2BEA513C" w14:textId="77777777" w:rsidR="0020391E" w:rsidRDefault="0020391E" w:rsidP="00737AB2">
            <w:pPr>
              <w:jc w:val="center"/>
            </w:pPr>
            <w:r>
              <w:rPr>
                <w:rFonts w:ascii="Calibri" w:hAnsi="Calibri" w:cs="Calibri"/>
                <w:color w:val="000000"/>
              </w:rPr>
              <w:t>4.5</w:t>
            </w:r>
          </w:p>
        </w:tc>
      </w:tr>
      <w:tr w:rsidR="0020391E" w14:paraId="424EE132" w14:textId="77777777" w:rsidTr="00737AB2">
        <w:tc>
          <w:tcPr>
            <w:tcW w:w="2400" w:type="dxa"/>
          </w:tcPr>
          <w:p w14:paraId="16F8DC12" w14:textId="77777777" w:rsidR="0020391E" w:rsidRDefault="0020391E" w:rsidP="00737AB2">
            <w:r>
              <w:rPr>
                <w:rFonts w:ascii="Calibri" w:hAnsi="Calibri" w:cs="Calibri"/>
                <w:color w:val="000000"/>
              </w:rPr>
              <w:t>Study/Training</w:t>
            </w:r>
          </w:p>
        </w:tc>
        <w:tc>
          <w:tcPr>
            <w:tcW w:w="1384" w:type="dxa"/>
          </w:tcPr>
          <w:p w14:paraId="641F699E" w14:textId="77777777" w:rsidR="0020391E" w:rsidRDefault="0020391E" w:rsidP="00737AB2">
            <w:pPr>
              <w:jc w:val="center"/>
            </w:pPr>
            <w:r>
              <w:rPr>
                <w:rFonts w:ascii="Calibri" w:hAnsi="Calibri" w:cs="Calibri"/>
                <w:color w:val="000000"/>
              </w:rPr>
              <w:t>1</w:t>
            </w:r>
          </w:p>
        </w:tc>
        <w:tc>
          <w:tcPr>
            <w:tcW w:w="1384" w:type="dxa"/>
          </w:tcPr>
          <w:p w14:paraId="2423AC64" w14:textId="77777777" w:rsidR="0020391E" w:rsidRDefault="0020391E" w:rsidP="00737AB2">
            <w:pPr>
              <w:jc w:val="center"/>
            </w:pPr>
            <w:r>
              <w:rPr>
                <w:rFonts w:ascii="Calibri" w:hAnsi="Calibri" w:cs="Calibri"/>
                <w:color w:val="000000"/>
              </w:rPr>
              <w:t>1.1</w:t>
            </w:r>
          </w:p>
        </w:tc>
        <w:tc>
          <w:tcPr>
            <w:tcW w:w="1569" w:type="dxa"/>
          </w:tcPr>
          <w:p w14:paraId="07993194" w14:textId="77777777" w:rsidR="0020391E" w:rsidRDefault="0020391E" w:rsidP="00737AB2">
            <w:pPr>
              <w:jc w:val="center"/>
            </w:pPr>
            <w:r>
              <w:rPr>
                <w:rFonts w:ascii="Calibri" w:hAnsi="Calibri" w:cs="Calibri"/>
                <w:color w:val="000000"/>
              </w:rPr>
              <w:t>3</w:t>
            </w:r>
          </w:p>
        </w:tc>
        <w:tc>
          <w:tcPr>
            <w:tcW w:w="1569" w:type="dxa"/>
          </w:tcPr>
          <w:p w14:paraId="1B0FA58D" w14:textId="77777777" w:rsidR="0020391E" w:rsidRDefault="0020391E" w:rsidP="00737AB2">
            <w:pPr>
              <w:jc w:val="center"/>
            </w:pPr>
            <w:r>
              <w:rPr>
                <w:rFonts w:ascii="Calibri" w:hAnsi="Calibri" w:cs="Calibri"/>
                <w:color w:val="000000"/>
              </w:rPr>
              <w:t>3.4</w:t>
            </w:r>
          </w:p>
        </w:tc>
      </w:tr>
      <w:tr w:rsidR="0020391E" w14:paraId="72E43F69" w14:textId="77777777" w:rsidTr="00737AB2">
        <w:tc>
          <w:tcPr>
            <w:tcW w:w="2400" w:type="dxa"/>
          </w:tcPr>
          <w:p w14:paraId="6722263C" w14:textId="77777777" w:rsidR="0020391E" w:rsidRDefault="0020391E" w:rsidP="00737AB2">
            <w:r>
              <w:rPr>
                <w:rFonts w:ascii="Calibri" w:hAnsi="Calibri" w:cs="Calibri"/>
                <w:color w:val="000000"/>
              </w:rPr>
              <w:t>Not stated</w:t>
            </w:r>
          </w:p>
        </w:tc>
        <w:tc>
          <w:tcPr>
            <w:tcW w:w="1384" w:type="dxa"/>
          </w:tcPr>
          <w:p w14:paraId="2421BB4B" w14:textId="77777777" w:rsidR="0020391E" w:rsidRDefault="0020391E" w:rsidP="00737AB2">
            <w:pPr>
              <w:jc w:val="center"/>
            </w:pPr>
            <w:r>
              <w:rPr>
                <w:rFonts w:ascii="Calibri" w:hAnsi="Calibri" w:cs="Calibri"/>
                <w:color w:val="000000"/>
              </w:rPr>
              <w:t>1</w:t>
            </w:r>
          </w:p>
        </w:tc>
        <w:tc>
          <w:tcPr>
            <w:tcW w:w="1384" w:type="dxa"/>
          </w:tcPr>
          <w:p w14:paraId="3D1AEA83" w14:textId="77777777" w:rsidR="0020391E" w:rsidRDefault="0020391E" w:rsidP="00737AB2">
            <w:pPr>
              <w:jc w:val="center"/>
            </w:pPr>
            <w:r>
              <w:rPr>
                <w:rFonts w:ascii="Calibri" w:hAnsi="Calibri" w:cs="Calibri"/>
                <w:color w:val="000000"/>
              </w:rPr>
              <w:t>1.1</w:t>
            </w:r>
          </w:p>
        </w:tc>
        <w:tc>
          <w:tcPr>
            <w:tcW w:w="1569" w:type="dxa"/>
          </w:tcPr>
          <w:p w14:paraId="4CA37B41" w14:textId="77777777" w:rsidR="0020391E" w:rsidRDefault="0020391E" w:rsidP="00737AB2">
            <w:pPr>
              <w:jc w:val="center"/>
            </w:pPr>
            <w:r>
              <w:rPr>
                <w:rFonts w:ascii="Calibri" w:hAnsi="Calibri" w:cs="Calibri"/>
                <w:color w:val="000000"/>
              </w:rPr>
              <w:t>1</w:t>
            </w:r>
          </w:p>
        </w:tc>
        <w:tc>
          <w:tcPr>
            <w:tcW w:w="1569" w:type="dxa"/>
          </w:tcPr>
          <w:p w14:paraId="36BC5A62" w14:textId="77777777" w:rsidR="0020391E" w:rsidRDefault="0020391E" w:rsidP="00737AB2">
            <w:pPr>
              <w:jc w:val="center"/>
            </w:pPr>
            <w:r>
              <w:rPr>
                <w:rFonts w:ascii="Calibri" w:hAnsi="Calibri" w:cs="Calibri"/>
                <w:color w:val="000000"/>
              </w:rPr>
              <w:t>1.1</w:t>
            </w:r>
          </w:p>
        </w:tc>
      </w:tr>
      <w:tr w:rsidR="0020391E" w14:paraId="2097199F" w14:textId="77777777" w:rsidTr="00737AB2">
        <w:tc>
          <w:tcPr>
            <w:tcW w:w="2400" w:type="dxa"/>
          </w:tcPr>
          <w:p w14:paraId="396188DE" w14:textId="77777777" w:rsidR="0020391E" w:rsidRDefault="0020391E" w:rsidP="00737AB2">
            <w:r>
              <w:rPr>
                <w:rFonts w:ascii="Calibri" w:hAnsi="Calibri" w:cs="Calibri"/>
                <w:b/>
                <w:color w:val="000000"/>
              </w:rPr>
              <w:t>Total</w:t>
            </w:r>
          </w:p>
        </w:tc>
        <w:tc>
          <w:tcPr>
            <w:tcW w:w="1384" w:type="dxa"/>
          </w:tcPr>
          <w:p w14:paraId="6DCC91E0" w14:textId="77777777" w:rsidR="0020391E" w:rsidRDefault="0020391E" w:rsidP="00737AB2">
            <w:pPr>
              <w:jc w:val="center"/>
            </w:pPr>
            <w:r>
              <w:rPr>
                <w:rFonts w:ascii="Calibri" w:hAnsi="Calibri" w:cs="Calibri"/>
                <w:b/>
                <w:color w:val="000000"/>
              </w:rPr>
              <w:t>89</w:t>
            </w:r>
          </w:p>
        </w:tc>
        <w:tc>
          <w:tcPr>
            <w:tcW w:w="1384" w:type="dxa"/>
          </w:tcPr>
          <w:p w14:paraId="5C05276C" w14:textId="77777777" w:rsidR="0020391E" w:rsidRDefault="0020391E" w:rsidP="00737AB2">
            <w:pPr>
              <w:jc w:val="center"/>
            </w:pPr>
            <w:r>
              <w:rPr>
                <w:rFonts w:ascii="Calibri" w:hAnsi="Calibri" w:cs="Calibri"/>
                <w:b/>
                <w:color w:val="000000"/>
              </w:rPr>
              <w:t>100.0</w:t>
            </w:r>
          </w:p>
        </w:tc>
        <w:tc>
          <w:tcPr>
            <w:tcW w:w="1569" w:type="dxa"/>
          </w:tcPr>
          <w:p w14:paraId="4CC64D8C" w14:textId="77777777" w:rsidR="0020391E" w:rsidRDefault="0020391E" w:rsidP="00737AB2">
            <w:pPr>
              <w:jc w:val="center"/>
            </w:pPr>
            <w:r>
              <w:rPr>
                <w:rFonts w:ascii="Calibri" w:hAnsi="Calibri" w:cs="Calibri"/>
                <w:b/>
                <w:color w:val="000000"/>
              </w:rPr>
              <w:t>89</w:t>
            </w:r>
          </w:p>
        </w:tc>
        <w:tc>
          <w:tcPr>
            <w:tcW w:w="1569" w:type="dxa"/>
          </w:tcPr>
          <w:p w14:paraId="6E99E29A" w14:textId="77777777" w:rsidR="0020391E" w:rsidRDefault="0020391E" w:rsidP="00737AB2">
            <w:pPr>
              <w:jc w:val="center"/>
            </w:pPr>
            <w:r>
              <w:rPr>
                <w:rFonts w:ascii="Calibri" w:hAnsi="Calibri" w:cs="Calibri"/>
                <w:b/>
                <w:color w:val="000000"/>
              </w:rPr>
              <w:t>100.0</w:t>
            </w:r>
          </w:p>
        </w:tc>
      </w:tr>
    </w:tbl>
    <w:p w14:paraId="5FBE9CFC" w14:textId="77777777" w:rsidR="0020391E" w:rsidRDefault="0020391E" w:rsidP="007D10F8">
      <w:pPr>
        <w:pStyle w:val="BodyText"/>
        <w:spacing w:before="0" w:after="0" w:line="240" w:lineRule="auto"/>
        <w:jc w:val="left"/>
      </w:pPr>
      <w:r>
        <w:rPr>
          <w:i/>
          <w:sz w:val="20"/>
        </w:rPr>
        <w:t>Source: Field Survey, 2025.</w:t>
      </w:r>
    </w:p>
    <w:p w14:paraId="2E99608A" w14:textId="77777777" w:rsidR="0020391E" w:rsidRDefault="0020391E" w:rsidP="0020391E">
      <w:pPr>
        <w:pStyle w:val="BodyText"/>
      </w:pPr>
      <w:r>
        <w:lastRenderedPageBreak/>
        <w:t>Table No. 6.2 shows that agriculture remains the single most common occupation of migrant households both before and after migration, although its share has declined somewhat, from 39.3 percent at the place of origin to 36.0 percent at the place of destination. Business shows a similar modest decline, from 23.6 percent to 21.3 percent. In contrast, private job, other occupations, and study/training all show a rise in share, with study/training more than tripling in proportion, from 1.1 percent to 3.4 percent, though this still represents a small absolute number of households. Foreign employment and government job remain unchanged at 4.5 percent each. Overall, the occupational structure of migrant households has shifted only modestly, with a gradual movement away from agriculture toward private-sector employment and other diversified occupations, rather than a wholesale change in livelihood. This is broadly consistent with the income gains observed in Section 6.1, which appear to stem more from a shift within occupational categories than from large-scale occupational transformation.</w:t>
      </w:r>
    </w:p>
    <w:p w14:paraId="4D1964AD" w14:textId="77777777" w:rsidR="0020391E" w:rsidRDefault="0020391E" w:rsidP="0020391E">
      <w:pPr>
        <w:keepNext/>
        <w:spacing w:before="120" w:after="120" w:line="240" w:lineRule="auto"/>
        <w:jc w:val="center"/>
      </w:pPr>
      <w:r>
        <w:rPr>
          <w:noProof/>
        </w:rPr>
        <w:drawing>
          <wp:inline distT="0" distB="0" distL="0" distR="0" wp14:anchorId="7CA67568" wp14:editId="44A16674">
            <wp:extent cx="4911453" cy="2637632"/>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96DAC541-7B7A-43D3-8B79-37D633B846F1}">
                          <asvg:svgBlip xmlns:asvg="http://schemas.microsoft.com/office/drawing/2016/SVG/main" r:embed="rId31"/>
                        </a:ext>
                      </a:extLst>
                    </a:blip>
                    <a:stretch>
                      <a:fillRect/>
                    </a:stretch>
                  </pic:blipFill>
                  <pic:spPr>
                    <a:xfrm>
                      <a:off x="0" y="0"/>
                      <a:ext cx="4926479" cy="2645701"/>
                    </a:xfrm>
                    <a:prstGeom prst="rect">
                      <a:avLst/>
                    </a:prstGeom>
                  </pic:spPr>
                </pic:pic>
              </a:graphicData>
            </a:graphic>
          </wp:inline>
        </w:drawing>
      </w:r>
    </w:p>
    <w:p w14:paraId="623812D1" w14:textId="77777777" w:rsidR="0020391E" w:rsidRDefault="0020391E" w:rsidP="0020391E">
      <w:pPr>
        <w:pStyle w:val="Caption"/>
        <w:spacing w:after="240"/>
        <w:jc w:val="center"/>
      </w:pPr>
      <w:r>
        <w:t>Figure No. 18: Distribution of Migrant Households by Occupation at Place of Origin and Place of Destination</w:t>
      </w:r>
    </w:p>
    <w:p w14:paraId="1C36D131" w14:textId="0DC0D089" w:rsidR="0020391E" w:rsidRDefault="0020391E">
      <w:pPr>
        <w:pStyle w:val="Heading2"/>
        <w:numPr>
          <w:ilvl w:val="1"/>
          <w:numId w:val="9"/>
        </w:numPr>
        <w:ind w:left="360"/>
      </w:pPr>
      <w:bookmarkStart w:id="52" w:name="_Toc241952596"/>
      <w:r>
        <w:t>Physical Facilities</w:t>
      </w:r>
      <w:bookmarkEnd w:id="52"/>
    </w:p>
    <w:p w14:paraId="7E04028A" w14:textId="77777777" w:rsidR="0020391E" w:rsidRDefault="0020391E" w:rsidP="0020391E">
      <w:pPr>
        <w:pStyle w:val="BodyText"/>
      </w:pPr>
      <w:r>
        <w:t xml:space="preserve">Access to physical facilities such as transport, electricity, communication, schooling and health services is a key determinant of the quality of life of a household, and disparities in such access between the place of origin and the place of destination often act as an important pull factor for migration. In this study, respondents were asked to report whether each of these five facilities was available (or was limited/not available) to them both at their place of origin and at their current place of residence. Based on </w:t>
      </w:r>
      <w:r>
        <w:lastRenderedPageBreak/>
        <w:t>the responses obtained through the questionnaire survey, the comparison is presented in the table below.</w:t>
      </w:r>
    </w:p>
    <w:p w14:paraId="7AE25BBE" w14:textId="77777777" w:rsidR="0020391E" w:rsidRDefault="0020391E" w:rsidP="0020391E">
      <w:pPr>
        <w:pStyle w:val="Caption"/>
        <w:keepNext/>
        <w:spacing w:before="240" w:after="120"/>
      </w:pPr>
      <w:r>
        <w:t>Table No. 6.3: Percentage of Migrant Households Reporting Access to Physical Facilities at Place of Origin and Place of Destination</w:t>
      </w:r>
    </w:p>
    <w:tbl>
      <w:tblPr>
        <w:tblW w:w="7920" w:type="dxa"/>
        <w:tblLook w:val="04A0" w:firstRow="1" w:lastRow="0" w:firstColumn="1" w:lastColumn="0" w:noHBand="0" w:noVBand="1"/>
      </w:tblPr>
      <w:tblGrid>
        <w:gridCol w:w="1740"/>
        <w:gridCol w:w="1204"/>
        <w:gridCol w:w="1856"/>
        <w:gridCol w:w="1228"/>
        <w:gridCol w:w="1892"/>
      </w:tblGrid>
      <w:tr w:rsidR="007D10F8" w:rsidRPr="007D10F8" w14:paraId="11615816" w14:textId="77777777" w:rsidTr="007D10F8">
        <w:trPr>
          <w:trHeight w:val="750"/>
        </w:trPr>
        <w:tc>
          <w:tcPr>
            <w:tcW w:w="1740" w:type="dxa"/>
            <w:tcBorders>
              <w:top w:val="single" w:sz="4" w:space="0" w:color="auto"/>
              <w:left w:val="single" w:sz="4" w:space="0" w:color="auto"/>
              <w:bottom w:val="single" w:sz="4" w:space="0" w:color="auto"/>
              <w:right w:val="single" w:sz="4" w:space="0" w:color="auto"/>
            </w:tcBorders>
            <w:noWrap/>
            <w:vAlign w:val="center"/>
            <w:hideMark/>
          </w:tcPr>
          <w:p w14:paraId="21DF8A7D"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Physical Facilities</w:t>
            </w:r>
          </w:p>
        </w:tc>
        <w:tc>
          <w:tcPr>
            <w:tcW w:w="3060" w:type="dxa"/>
            <w:gridSpan w:val="2"/>
            <w:tcBorders>
              <w:top w:val="single" w:sz="4" w:space="0" w:color="auto"/>
              <w:left w:val="nil"/>
              <w:bottom w:val="single" w:sz="4" w:space="0" w:color="auto"/>
              <w:right w:val="single" w:sz="4" w:space="0" w:color="auto"/>
            </w:tcBorders>
            <w:vAlign w:val="center"/>
            <w:hideMark/>
          </w:tcPr>
          <w:p w14:paraId="17D0A2B9"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Percentage of respondents at Place of Origin</w:t>
            </w:r>
          </w:p>
        </w:tc>
        <w:tc>
          <w:tcPr>
            <w:tcW w:w="3120" w:type="dxa"/>
            <w:gridSpan w:val="2"/>
            <w:tcBorders>
              <w:top w:val="single" w:sz="4" w:space="0" w:color="auto"/>
              <w:left w:val="nil"/>
              <w:bottom w:val="single" w:sz="4" w:space="0" w:color="auto"/>
              <w:right w:val="single" w:sz="4" w:space="0" w:color="auto"/>
            </w:tcBorders>
            <w:vAlign w:val="center"/>
            <w:hideMark/>
          </w:tcPr>
          <w:p w14:paraId="39FF475C"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Percentage of respondents at Place of Destination</w:t>
            </w:r>
          </w:p>
        </w:tc>
      </w:tr>
      <w:tr w:rsidR="007D10F8" w:rsidRPr="007D10F8" w14:paraId="64BE1D72" w14:textId="77777777" w:rsidTr="007D10F8">
        <w:trPr>
          <w:trHeight w:val="300"/>
        </w:trPr>
        <w:tc>
          <w:tcPr>
            <w:tcW w:w="1740" w:type="dxa"/>
            <w:tcBorders>
              <w:top w:val="nil"/>
              <w:left w:val="single" w:sz="4" w:space="0" w:color="auto"/>
              <w:bottom w:val="single" w:sz="4" w:space="0" w:color="auto"/>
              <w:right w:val="single" w:sz="4" w:space="0" w:color="auto"/>
            </w:tcBorders>
            <w:noWrap/>
            <w:vAlign w:val="center"/>
            <w:hideMark/>
          </w:tcPr>
          <w:p w14:paraId="5E7CF84A"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 </w:t>
            </w:r>
          </w:p>
        </w:tc>
        <w:tc>
          <w:tcPr>
            <w:tcW w:w="1204" w:type="dxa"/>
            <w:tcBorders>
              <w:top w:val="nil"/>
              <w:left w:val="nil"/>
              <w:bottom w:val="single" w:sz="4" w:space="0" w:color="auto"/>
              <w:right w:val="single" w:sz="4" w:space="0" w:color="auto"/>
            </w:tcBorders>
            <w:noWrap/>
            <w:vAlign w:val="center"/>
            <w:hideMark/>
          </w:tcPr>
          <w:p w14:paraId="7B4E26D7"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Yes (%)</w:t>
            </w:r>
          </w:p>
        </w:tc>
        <w:tc>
          <w:tcPr>
            <w:tcW w:w="1856" w:type="dxa"/>
            <w:tcBorders>
              <w:top w:val="nil"/>
              <w:left w:val="nil"/>
              <w:bottom w:val="single" w:sz="4" w:space="0" w:color="auto"/>
              <w:right w:val="single" w:sz="4" w:space="0" w:color="auto"/>
            </w:tcBorders>
            <w:noWrap/>
            <w:vAlign w:val="center"/>
            <w:hideMark/>
          </w:tcPr>
          <w:p w14:paraId="0034FEE5"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Limited (%)</w:t>
            </w:r>
          </w:p>
        </w:tc>
        <w:tc>
          <w:tcPr>
            <w:tcW w:w="1228" w:type="dxa"/>
            <w:tcBorders>
              <w:top w:val="nil"/>
              <w:left w:val="nil"/>
              <w:bottom w:val="single" w:sz="4" w:space="0" w:color="auto"/>
              <w:right w:val="single" w:sz="4" w:space="0" w:color="auto"/>
            </w:tcBorders>
            <w:noWrap/>
            <w:vAlign w:val="center"/>
            <w:hideMark/>
          </w:tcPr>
          <w:p w14:paraId="0C23432E"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Yes (%)</w:t>
            </w:r>
          </w:p>
        </w:tc>
        <w:tc>
          <w:tcPr>
            <w:tcW w:w="1892" w:type="dxa"/>
            <w:tcBorders>
              <w:top w:val="nil"/>
              <w:left w:val="nil"/>
              <w:bottom w:val="single" w:sz="4" w:space="0" w:color="auto"/>
              <w:right w:val="single" w:sz="4" w:space="0" w:color="auto"/>
            </w:tcBorders>
            <w:noWrap/>
            <w:vAlign w:val="center"/>
            <w:hideMark/>
          </w:tcPr>
          <w:p w14:paraId="3FD4E0BA" w14:textId="77777777" w:rsidR="007D10F8" w:rsidRPr="007D10F8" w:rsidRDefault="007D10F8" w:rsidP="007D10F8">
            <w:pPr>
              <w:spacing w:after="0" w:line="240" w:lineRule="auto"/>
              <w:jc w:val="center"/>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Limited (%)</w:t>
            </w:r>
          </w:p>
        </w:tc>
      </w:tr>
      <w:tr w:rsidR="007D10F8" w:rsidRPr="007D10F8" w14:paraId="740024D2"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6C7C7FD2"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Transport</w:t>
            </w:r>
          </w:p>
        </w:tc>
        <w:tc>
          <w:tcPr>
            <w:tcW w:w="1204" w:type="dxa"/>
            <w:tcBorders>
              <w:top w:val="nil"/>
              <w:left w:val="nil"/>
              <w:bottom w:val="single" w:sz="4" w:space="0" w:color="auto"/>
              <w:right w:val="single" w:sz="4" w:space="0" w:color="auto"/>
            </w:tcBorders>
            <w:noWrap/>
            <w:vAlign w:val="bottom"/>
            <w:hideMark/>
          </w:tcPr>
          <w:p w14:paraId="7F407A38"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67.4</w:t>
            </w:r>
          </w:p>
        </w:tc>
        <w:tc>
          <w:tcPr>
            <w:tcW w:w="1856" w:type="dxa"/>
            <w:tcBorders>
              <w:top w:val="nil"/>
              <w:left w:val="nil"/>
              <w:bottom w:val="single" w:sz="4" w:space="0" w:color="auto"/>
              <w:right w:val="single" w:sz="4" w:space="0" w:color="auto"/>
            </w:tcBorders>
            <w:noWrap/>
            <w:vAlign w:val="bottom"/>
            <w:hideMark/>
          </w:tcPr>
          <w:p w14:paraId="679DBBF0"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32.6</w:t>
            </w:r>
          </w:p>
        </w:tc>
        <w:tc>
          <w:tcPr>
            <w:tcW w:w="1228" w:type="dxa"/>
            <w:tcBorders>
              <w:top w:val="nil"/>
              <w:left w:val="nil"/>
              <w:bottom w:val="single" w:sz="4" w:space="0" w:color="auto"/>
              <w:right w:val="single" w:sz="4" w:space="0" w:color="auto"/>
            </w:tcBorders>
            <w:noWrap/>
            <w:vAlign w:val="bottom"/>
            <w:hideMark/>
          </w:tcPr>
          <w:p w14:paraId="293FE14C"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12B2E4CC"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r w:rsidR="007D10F8" w:rsidRPr="007D10F8" w14:paraId="05B5FF11"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44918DC4"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Electricity</w:t>
            </w:r>
          </w:p>
        </w:tc>
        <w:tc>
          <w:tcPr>
            <w:tcW w:w="1204" w:type="dxa"/>
            <w:tcBorders>
              <w:top w:val="nil"/>
              <w:left w:val="nil"/>
              <w:bottom w:val="single" w:sz="4" w:space="0" w:color="auto"/>
              <w:right w:val="single" w:sz="4" w:space="0" w:color="auto"/>
            </w:tcBorders>
            <w:noWrap/>
            <w:vAlign w:val="bottom"/>
            <w:hideMark/>
          </w:tcPr>
          <w:p w14:paraId="1EF86D40"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56" w:type="dxa"/>
            <w:tcBorders>
              <w:top w:val="nil"/>
              <w:left w:val="nil"/>
              <w:bottom w:val="single" w:sz="4" w:space="0" w:color="auto"/>
              <w:right w:val="single" w:sz="4" w:space="0" w:color="auto"/>
            </w:tcBorders>
            <w:noWrap/>
            <w:vAlign w:val="bottom"/>
            <w:hideMark/>
          </w:tcPr>
          <w:p w14:paraId="3B83E9F2"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0.0</w:t>
            </w:r>
          </w:p>
        </w:tc>
        <w:tc>
          <w:tcPr>
            <w:tcW w:w="1228" w:type="dxa"/>
            <w:tcBorders>
              <w:top w:val="nil"/>
              <w:left w:val="nil"/>
              <w:bottom w:val="single" w:sz="4" w:space="0" w:color="auto"/>
              <w:right w:val="single" w:sz="4" w:space="0" w:color="auto"/>
            </w:tcBorders>
            <w:noWrap/>
            <w:vAlign w:val="bottom"/>
            <w:hideMark/>
          </w:tcPr>
          <w:p w14:paraId="4EB2BD82"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3A1D00D7"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r w:rsidR="007D10F8" w:rsidRPr="007D10F8" w14:paraId="2B7C421B"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3206E32D"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Communication</w:t>
            </w:r>
          </w:p>
        </w:tc>
        <w:tc>
          <w:tcPr>
            <w:tcW w:w="1204" w:type="dxa"/>
            <w:tcBorders>
              <w:top w:val="nil"/>
              <w:left w:val="nil"/>
              <w:bottom w:val="single" w:sz="4" w:space="0" w:color="auto"/>
              <w:right w:val="single" w:sz="4" w:space="0" w:color="auto"/>
            </w:tcBorders>
            <w:noWrap/>
            <w:vAlign w:val="bottom"/>
            <w:hideMark/>
          </w:tcPr>
          <w:p w14:paraId="4D46116F"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92.1</w:t>
            </w:r>
          </w:p>
        </w:tc>
        <w:tc>
          <w:tcPr>
            <w:tcW w:w="1856" w:type="dxa"/>
            <w:tcBorders>
              <w:top w:val="nil"/>
              <w:left w:val="nil"/>
              <w:bottom w:val="single" w:sz="4" w:space="0" w:color="auto"/>
              <w:right w:val="single" w:sz="4" w:space="0" w:color="auto"/>
            </w:tcBorders>
            <w:noWrap/>
            <w:vAlign w:val="bottom"/>
            <w:hideMark/>
          </w:tcPr>
          <w:p w14:paraId="1417B23C"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7.9</w:t>
            </w:r>
          </w:p>
        </w:tc>
        <w:tc>
          <w:tcPr>
            <w:tcW w:w="1228" w:type="dxa"/>
            <w:tcBorders>
              <w:top w:val="nil"/>
              <w:left w:val="nil"/>
              <w:bottom w:val="single" w:sz="4" w:space="0" w:color="auto"/>
              <w:right w:val="single" w:sz="4" w:space="0" w:color="auto"/>
            </w:tcBorders>
            <w:noWrap/>
            <w:vAlign w:val="bottom"/>
            <w:hideMark/>
          </w:tcPr>
          <w:p w14:paraId="6C1D5247"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3BEA6D9F"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r w:rsidR="007D10F8" w:rsidRPr="007D10F8" w14:paraId="71780404"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5900DB60"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School</w:t>
            </w:r>
          </w:p>
        </w:tc>
        <w:tc>
          <w:tcPr>
            <w:tcW w:w="1204" w:type="dxa"/>
            <w:tcBorders>
              <w:top w:val="nil"/>
              <w:left w:val="nil"/>
              <w:bottom w:val="single" w:sz="4" w:space="0" w:color="auto"/>
              <w:right w:val="single" w:sz="4" w:space="0" w:color="auto"/>
            </w:tcBorders>
            <w:noWrap/>
            <w:vAlign w:val="bottom"/>
            <w:hideMark/>
          </w:tcPr>
          <w:p w14:paraId="10ECDC5A"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56" w:type="dxa"/>
            <w:tcBorders>
              <w:top w:val="nil"/>
              <w:left w:val="nil"/>
              <w:bottom w:val="single" w:sz="4" w:space="0" w:color="auto"/>
              <w:right w:val="single" w:sz="4" w:space="0" w:color="auto"/>
            </w:tcBorders>
            <w:noWrap/>
            <w:vAlign w:val="bottom"/>
            <w:hideMark/>
          </w:tcPr>
          <w:p w14:paraId="69CE2071"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0.0</w:t>
            </w:r>
          </w:p>
        </w:tc>
        <w:tc>
          <w:tcPr>
            <w:tcW w:w="1228" w:type="dxa"/>
            <w:tcBorders>
              <w:top w:val="nil"/>
              <w:left w:val="nil"/>
              <w:bottom w:val="single" w:sz="4" w:space="0" w:color="auto"/>
              <w:right w:val="single" w:sz="4" w:space="0" w:color="auto"/>
            </w:tcBorders>
            <w:noWrap/>
            <w:vAlign w:val="bottom"/>
            <w:hideMark/>
          </w:tcPr>
          <w:p w14:paraId="23BF6E49"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01F6BB31"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r w:rsidR="007D10F8" w:rsidRPr="007D10F8" w14:paraId="50D3DAE9" w14:textId="77777777" w:rsidTr="007D10F8">
        <w:trPr>
          <w:trHeight w:val="300"/>
        </w:trPr>
        <w:tc>
          <w:tcPr>
            <w:tcW w:w="1740" w:type="dxa"/>
            <w:tcBorders>
              <w:top w:val="nil"/>
              <w:left w:val="single" w:sz="4" w:space="0" w:color="auto"/>
              <w:bottom w:val="single" w:sz="4" w:space="0" w:color="auto"/>
              <w:right w:val="single" w:sz="4" w:space="0" w:color="auto"/>
            </w:tcBorders>
            <w:noWrap/>
            <w:vAlign w:val="bottom"/>
            <w:hideMark/>
          </w:tcPr>
          <w:p w14:paraId="243EF6A8"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Hospital</w:t>
            </w:r>
          </w:p>
        </w:tc>
        <w:tc>
          <w:tcPr>
            <w:tcW w:w="1204" w:type="dxa"/>
            <w:tcBorders>
              <w:top w:val="nil"/>
              <w:left w:val="nil"/>
              <w:bottom w:val="single" w:sz="4" w:space="0" w:color="auto"/>
              <w:right w:val="single" w:sz="4" w:space="0" w:color="auto"/>
            </w:tcBorders>
            <w:noWrap/>
            <w:vAlign w:val="bottom"/>
            <w:hideMark/>
          </w:tcPr>
          <w:p w14:paraId="1E89567D"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38.2</w:t>
            </w:r>
          </w:p>
        </w:tc>
        <w:tc>
          <w:tcPr>
            <w:tcW w:w="1856" w:type="dxa"/>
            <w:tcBorders>
              <w:top w:val="nil"/>
              <w:left w:val="nil"/>
              <w:bottom w:val="single" w:sz="4" w:space="0" w:color="auto"/>
              <w:right w:val="single" w:sz="4" w:space="0" w:color="auto"/>
            </w:tcBorders>
            <w:noWrap/>
            <w:vAlign w:val="bottom"/>
            <w:hideMark/>
          </w:tcPr>
          <w:p w14:paraId="15C7A984"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61.8</w:t>
            </w:r>
          </w:p>
        </w:tc>
        <w:tc>
          <w:tcPr>
            <w:tcW w:w="1228" w:type="dxa"/>
            <w:tcBorders>
              <w:top w:val="nil"/>
              <w:left w:val="nil"/>
              <w:bottom w:val="single" w:sz="4" w:space="0" w:color="auto"/>
              <w:right w:val="single" w:sz="4" w:space="0" w:color="auto"/>
            </w:tcBorders>
            <w:noWrap/>
            <w:vAlign w:val="bottom"/>
            <w:hideMark/>
          </w:tcPr>
          <w:p w14:paraId="27BEF7F5" w14:textId="77777777" w:rsidR="007D10F8" w:rsidRPr="007D10F8" w:rsidRDefault="007D10F8" w:rsidP="007D10F8">
            <w:pPr>
              <w:spacing w:after="0" w:line="240" w:lineRule="auto"/>
              <w:jc w:val="right"/>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100.0</w:t>
            </w:r>
          </w:p>
        </w:tc>
        <w:tc>
          <w:tcPr>
            <w:tcW w:w="1892" w:type="dxa"/>
            <w:tcBorders>
              <w:top w:val="nil"/>
              <w:left w:val="nil"/>
              <w:bottom w:val="single" w:sz="4" w:space="0" w:color="auto"/>
              <w:right w:val="single" w:sz="4" w:space="0" w:color="auto"/>
            </w:tcBorders>
            <w:noWrap/>
            <w:vAlign w:val="bottom"/>
            <w:hideMark/>
          </w:tcPr>
          <w:p w14:paraId="643B4506" w14:textId="77777777" w:rsidR="007D10F8" w:rsidRPr="007D10F8" w:rsidRDefault="007D10F8" w:rsidP="007D10F8">
            <w:pPr>
              <w:spacing w:after="0" w:line="240" w:lineRule="auto"/>
              <w:rPr>
                <w:rFonts w:ascii="Calibri" w:eastAsia="Times New Roman" w:hAnsi="Calibri" w:cs="Calibri"/>
                <w:color w:val="000000"/>
                <w:kern w:val="0"/>
                <w:sz w:val="22"/>
                <w:szCs w:val="22"/>
                <w:lang w:eastAsia="en-US" w:bidi="ne-NP"/>
                <w14:ligatures w14:val="none"/>
              </w:rPr>
            </w:pPr>
            <w:r w:rsidRPr="007D10F8">
              <w:rPr>
                <w:rFonts w:ascii="Calibri" w:eastAsia="Times New Roman" w:hAnsi="Calibri" w:cs="Calibri"/>
                <w:color w:val="000000"/>
                <w:kern w:val="0"/>
                <w:sz w:val="22"/>
                <w:szCs w:val="22"/>
                <w:lang w:eastAsia="en-US" w:bidi="ne-NP"/>
                <w14:ligatures w14:val="none"/>
              </w:rPr>
              <w:t>-</w:t>
            </w:r>
          </w:p>
        </w:tc>
      </w:tr>
    </w:tbl>
    <w:p w14:paraId="4C49321A" w14:textId="66EE83E4" w:rsidR="0020391E" w:rsidRDefault="0020391E" w:rsidP="0020391E">
      <w:pPr>
        <w:pStyle w:val="BodyText"/>
        <w:spacing w:before="60" w:line="240" w:lineRule="auto"/>
        <w:jc w:val="left"/>
      </w:pPr>
      <w:r>
        <w:rPr>
          <w:i/>
          <w:sz w:val="20"/>
        </w:rPr>
        <w:t>Source: Field Survey, 2025.</w:t>
      </w:r>
    </w:p>
    <w:p w14:paraId="2F13F5E0" w14:textId="77777777" w:rsidR="0020391E" w:rsidRDefault="0020391E" w:rsidP="0020391E">
      <w:pPr>
        <w:pStyle w:val="BodyText"/>
      </w:pPr>
      <w:r>
        <w:t xml:space="preserve">Table No. 6.3 shows that access to physical facilities was uneven at the place of origin. Hospital facilities showed the largest gap, with only 38.2 percent of households reporting availability at origin and 61.8 percent reporting it as limited, followed by transport, available to 67.4 percent of households at origin. Electricity and school, by contrast, were already available to all or nearly all households at the place of origin (100.0% and 100.0% respectively), while communication was available to 92.1 percent. At the place of destination, all five facilities were reported as available by 100 percent of households. Given that every facility converges to exactly 100 percent at the destination, this finding should be read with some caution: it may reflect a genuine, near-universal level of physical infrastructure in </w:t>
      </w:r>
      <w:proofErr w:type="spellStart"/>
      <w:r>
        <w:t>Shankharapur</w:t>
      </w:r>
      <w:proofErr w:type="spellEnd"/>
      <w:r>
        <w:t xml:space="preserve"> Ward 9 (</w:t>
      </w:r>
      <w:proofErr w:type="spellStart"/>
      <w:r>
        <w:t>Sankhu</w:t>
      </w:r>
      <w:proofErr w:type="spellEnd"/>
      <w:r>
        <w:t>) given its proximity to urban services, but a uniform 100 percent across all categories could also indicate that the destination-side question was interpreted by respondents as a simple presence/absence check rather than a measure of adequacy, and does not capture possible differences in the quality, reliability or cost of these facilities at the destination. With that caveat noted, the gap between origin and destination is clearly widest for hospital and transport facilities, indicating that improved access to health services and transportation are likely to be among the more significant welfare gains associated with migration into the study area.</w:t>
      </w:r>
    </w:p>
    <w:p w14:paraId="2D117418" w14:textId="0F6ADE10" w:rsidR="0020391E" w:rsidRDefault="0020391E">
      <w:pPr>
        <w:pStyle w:val="Heading2"/>
        <w:numPr>
          <w:ilvl w:val="1"/>
          <w:numId w:val="9"/>
        </w:numPr>
        <w:ind w:left="360"/>
      </w:pPr>
      <w:bookmarkStart w:id="53" w:name="_Toc241952597"/>
      <w:r>
        <w:t>Suggestion to the Relatives</w:t>
      </w:r>
      <w:bookmarkEnd w:id="53"/>
    </w:p>
    <w:p w14:paraId="119F784A" w14:textId="77777777" w:rsidR="0020391E" w:rsidRDefault="0020391E" w:rsidP="0020391E">
      <w:pPr>
        <w:pStyle w:val="BodyText"/>
      </w:pPr>
      <w:r>
        <w:t xml:space="preserve">After settling at the place of destination, migrants form their own impression of whether the move was worthwhile, and this impression often shapes the advice they give to </w:t>
      </w:r>
      <w:r>
        <w:lastRenderedPageBreak/>
        <w:t xml:space="preserve">relatives and friends who are still at the place of origin. Such suggestions can, in turn, influence the future flow of migration into the study area. Respondents were therefore asked what they would suggest to their relatives regarding coming to </w:t>
      </w:r>
      <w:proofErr w:type="spellStart"/>
      <w:r>
        <w:t>Shankharapur</w:t>
      </w:r>
      <w:proofErr w:type="spellEnd"/>
      <w:r>
        <w:t xml:space="preserve"> Ward 9 (</w:t>
      </w:r>
      <w:proofErr w:type="spellStart"/>
      <w:r>
        <w:t>Sankhu</w:t>
      </w:r>
      <w:proofErr w:type="spellEnd"/>
      <w:r>
        <w:t>). The responses are presented below.</w:t>
      </w:r>
    </w:p>
    <w:p w14:paraId="2DD671DF" w14:textId="77777777" w:rsidR="0020391E" w:rsidRDefault="0020391E" w:rsidP="0020391E">
      <w:pPr>
        <w:pStyle w:val="Caption"/>
        <w:keepNext/>
        <w:spacing w:before="240" w:after="120"/>
      </w:pPr>
      <w:r>
        <w:t>Table No. 6.4: Distribution of Migrant Households by Suggestion Given to Relatives</w:t>
      </w:r>
    </w:p>
    <w:tbl>
      <w:tblPr>
        <w:tblStyle w:val="TableGrid"/>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700"/>
        <w:gridCol w:w="2700"/>
      </w:tblGrid>
      <w:tr w:rsidR="0020391E" w14:paraId="437BC544" w14:textId="77777777" w:rsidTr="00737AB2">
        <w:tc>
          <w:tcPr>
            <w:tcW w:w="3456" w:type="dxa"/>
          </w:tcPr>
          <w:p w14:paraId="16DB3A53" w14:textId="77777777" w:rsidR="0020391E" w:rsidRDefault="0020391E" w:rsidP="00737AB2">
            <w:pPr>
              <w:jc w:val="center"/>
            </w:pPr>
            <w:r>
              <w:rPr>
                <w:rFonts w:ascii="Calibri" w:hAnsi="Calibri" w:cs="Calibri"/>
                <w:b/>
                <w:color w:val="000000"/>
              </w:rPr>
              <w:t>Suggestion to Relatives</w:t>
            </w:r>
          </w:p>
        </w:tc>
        <w:tc>
          <w:tcPr>
            <w:tcW w:w="2592" w:type="dxa"/>
          </w:tcPr>
          <w:p w14:paraId="73595279" w14:textId="77777777" w:rsidR="0020391E" w:rsidRDefault="0020391E" w:rsidP="00737AB2">
            <w:pPr>
              <w:jc w:val="center"/>
            </w:pPr>
            <w:r>
              <w:rPr>
                <w:rFonts w:ascii="Calibri" w:hAnsi="Calibri" w:cs="Calibri"/>
                <w:b/>
                <w:color w:val="000000"/>
              </w:rPr>
              <w:t>No. of Respondents</w:t>
            </w:r>
          </w:p>
        </w:tc>
        <w:tc>
          <w:tcPr>
            <w:tcW w:w="2592" w:type="dxa"/>
          </w:tcPr>
          <w:p w14:paraId="44BDE15F" w14:textId="77777777" w:rsidR="0020391E" w:rsidRDefault="0020391E" w:rsidP="00737AB2">
            <w:pPr>
              <w:jc w:val="center"/>
            </w:pPr>
            <w:r>
              <w:rPr>
                <w:rFonts w:ascii="Calibri" w:hAnsi="Calibri" w:cs="Calibri"/>
                <w:b/>
                <w:color w:val="000000"/>
              </w:rPr>
              <w:t>Percent</w:t>
            </w:r>
          </w:p>
        </w:tc>
      </w:tr>
      <w:tr w:rsidR="0020391E" w14:paraId="3499C7AD" w14:textId="77777777" w:rsidTr="00737AB2">
        <w:tc>
          <w:tcPr>
            <w:tcW w:w="3456" w:type="dxa"/>
          </w:tcPr>
          <w:p w14:paraId="7E4B8DAD" w14:textId="77777777" w:rsidR="0020391E" w:rsidRDefault="0020391E" w:rsidP="00737AB2">
            <w:pPr>
              <w:jc w:val="center"/>
            </w:pPr>
            <w:r>
              <w:rPr>
                <w:rFonts w:ascii="Calibri" w:hAnsi="Calibri" w:cs="Calibri"/>
                <w:color w:val="000000"/>
              </w:rPr>
              <w:t>Come here</w:t>
            </w:r>
          </w:p>
        </w:tc>
        <w:tc>
          <w:tcPr>
            <w:tcW w:w="2592" w:type="dxa"/>
          </w:tcPr>
          <w:p w14:paraId="33872D18" w14:textId="77777777" w:rsidR="0020391E" w:rsidRDefault="0020391E" w:rsidP="00737AB2">
            <w:pPr>
              <w:jc w:val="center"/>
            </w:pPr>
            <w:r>
              <w:rPr>
                <w:rFonts w:ascii="Calibri" w:hAnsi="Calibri" w:cs="Calibri"/>
                <w:color w:val="000000"/>
              </w:rPr>
              <w:t>64</w:t>
            </w:r>
          </w:p>
        </w:tc>
        <w:tc>
          <w:tcPr>
            <w:tcW w:w="2592" w:type="dxa"/>
          </w:tcPr>
          <w:p w14:paraId="63D9C650" w14:textId="77777777" w:rsidR="0020391E" w:rsidRDefault="0020391E" w:rsidP="00737AB2">
            <w:pPr>
              <w:jc w:val="center"/>
            </w:pPr>
            <w:r>
              <w:rPr>
                <w:rFonts w:ascii="Calibri" w:hAnsi="Calibri" w:cs="Calibri"/>
                <w:color w:val="000000"/>
              </w:rPr>
              <w:t>71.9</w:t>
            </w:r>
          </w:p>
        </w:tc>
      </w:tr>
      <w:tr w:rsidR="0020391E" w14:paraId="1DB620F1" w14:textId="77777777" w:rsidTr="00737AB2">
        <w:tc>
          <w:tcPr>
            <w:tcW w:w="3456" w:type="dxa"/>
          </w:tcPr>
          <w:p w14:paraId="0A8DFECF" w14:textId="77777777" w:rsidR="0020391E" w:rsidRDefault="0020391E" w:rsidP="00737AB2">
            <w:pPr>
              <w:jc w:val="center"/>
            </w:pPr>
            <w:r>
              <w:rPr>
                <w:rFonts w:ascii="Calibri" w:hAnsi="Calibri" w:cs="Calibri"/>
                <w:color w:val="000000"/>
              </w:rPr>
              <w:t>As you like</w:t>
            </w:r>
          </w:p>
        </w:tc>
        <w:tc>
          <w:tcPr>
            <w:tcW w:w="2592" w:type="dxa"/>
          </w:tcPr>
          <w:p w14:paraId="0474FF34" w14:textId="77777777" w:rsidR="0020391E" w:rsidRDefault="0020391E" w:rsidP="00737AB2">
            <w:pPr>
              <w:jc w:val="center"/>
            </w:pPr>
            <w:r>
              <w:rPr>
                <w:rFonts w:ascii="Calibri" w:hAnsi="Calibri" w:cs="Calibri"/>
                <w:color w:val="000000"/>
              </w:rPr>
              <w:t>20</w:t>
            </w:r>
          </w:p>
        </w:tc>
        <w:tc>
          <w:tcPr>
            <w:tcW w:w="2592" w:type="dxa"/>
          </w:tcPr>
          <w:p w14:paraId="176F239E" w14:textId="77777777" w:rsidR="0020391E" w:rsidRDefault="0020391E" w:rsidP="00737AB2">
            <w:pPr>
              <w:jc w:val="center"/>
            </w:pPr>
            <w:r>
              <w:rPr>
                <w:rFonts w:ascii="Calibri" w:hAnsi="Calibri" w:cs="Calibri"/>
                <w:color w:val="000000"/>
              </w:rPr>
              <w:t>22.5</w:t>
            </w:r>
          </w:p>
        </w:tc>
      </w:tr>
      <w:tr w:rsidR="0020391E" w14:paraId="33A477F7" w14:textId="77777777" w:rsidTr="00737AB2">
        <w:tc>
          <w:tcPr>
            <w:tcW w:w="3456" w:type="dxa"/>
          </w:tcPr>
          <w:p w14:paraId="6F1A8E65" w14:textId="77777777" w:rsidR="0020391E" w:rsidRDefault="0020391E" w:rsidP="00737AB2">
            <w:pPr>
              <w:jc w:val="center"/>
            </w:pPr>
            <w:r>
              <w:rPr>
                <w:rFonts w:ascii="Calibri" w:hAnsi="Calibri" w:cs="Calibri"/>
                <w:color w:val="000000"/>
              </w:rPr>
              <w:t>Go to another place</w:t>
            </w:r>
          </w:p>
        </w:tc>
        <w:tc>
          <w:tcPr>
            <w:tcW w:w="2592" w:type="dxa"/>
          </w:tcPr>
          <w:p w14:paraId="68D5B884" w14:textId="77777777" w:rsidR="0020391E" w:rsidRDefault="0020391E" w:rsidP="00737AB2">
            <w:pPr>
              <w:jc w:val="center"/>
            </w:pPr>
            <w:r>
              <w:rPr>
                <w:rFonts w:ascii="Calibri" w:hAnsi="Calibri" w:cs="Calibri"/>
                <w:color w:val="000000"/>
              </w:rPr>
              <w:t>5</w:t>
            </w:r>
          </w:p>
        </w:tc>
        <w:tc>
          <w:tcPr>
            <w:tcW w:w="2592" w:type="dxa"/>
          </w:tcPr>
          <w:p w14:paraId="6A149BA8" w14:textId="77777777" w:rsidR="0020391E" w:rsidRDefault="0020391E" w:rsidP="00737AB2">
            <w:pPr>
              <w:jc w:val="center"/>
            </w:pPr>
            <w:r>
              <w:rPr>
                <w:rFonts w:ascii="Calibri" w:hAnsi="Calibri" w:cs="Calibri"/>
                <w:color w:val="000000"/>
              </w:rPr>
              <w:t>5.6</w:t>
            </w:r>
          </w:p>
        </w:tc>
      </w:tr>
      <w:tr w:rsidR="0020391E" w14:paraId="4349EBA6" w14:textId="77777777" w:rsidTr="00737AB2">
        <w:tc>
          <w:tcPr>
            <w:tcW w:w="3456" w:type="dxa"/>
          </w:tcPr>
          <w:p w14:paraId="479B02D7" w14:textId="77777777" w:rsidR="0020391E" w:rsidRDefault="0020391E" w:rsidP="00737AB2">
            <w:pPr>
              <w:jc w:val="center"/>
            </w:pPr>
            <w:r>
              <w:rPr>
                <w:rFonts w:ascii="Calibri" w:hAnsi="Calibri" w:cs="Calibri"/>
                <w:b/>
                <w:color w:val="000000"/>
              </w:rPr>
              <w:t>Total</w:t>
            </w:r>
          </w:p>
        </w:tc>
        <w:tc>
          <w:tcPr>
            <w:tcW w:w="2592" w:type="dxa"/>
          </w:tcPr>
          <w:p w14:paraId="20C8D038" w14:textId="77777777" w:rsidR="0020391E" w:rsidRDefault="0020391E" w:rsidP="00737AB2">
            <w:pPr>
              <w:jc w:val="center"/>
            </w:pPr>
            <w:r>
              <w:rPr>
                <w:rFonts w:ascii="Calibri" w:hAnsi="Calibri" w:cs="Calibri"/>
                <w:b/>
                <w:color w:val="000000"/>
              </w:rPr>
              <w:t>89</w:t>
            </w:r>
          </w:p>
        </w:tc>
        <w:tc>
          <w:tcPr>
            <w:tcW w:w="2592" w:type="dxa"/>
          </w:tcPr>
          <w:p w14:paraId="52E8AD37" w14:textId="77777777" w:rsidR="0020391E" w:rsidRDefault="0020391E" w:rsidP="00737AB2">
            <w:pPr>
              <w:jc w:val="center"/>
            </w:pPr>
            <w:r>
              <w:rPr>
                <w:rFonts w:ascii="Calibri" w:hAnsi="Calibri" w:cs="Calibri"/>
                <w:b/>
                <w:color w:val="000000"/>
              </w:rPr>
              <w:t>100.0</w:t>
            </w:r>
          </w:p>
        </w:tc>
      </w:tr>
    </w:tbl>
    <w:p w14:paraId="05E222E3" w14:textId="77777777" w:rsidR="0020391E" w:rsidRDefault="0020391E" w:rsidP="0020391E">
      <w:pPr>
        <w:pStyle w:val="BodyText"/>
        <w:spacing w:before="60" w:line="240" w:lineRule="auto"/>
        <w:jc w:val="left"/>
      </w:pPr>
      <w:r>
        <w:rPr>
          <w:i/>
          <w:sz w:val="20"/>
        </w:rPr>
        <w:t>Source: Field Survey, 2025.</w:t>
      </w:r>
    </w:p>
    <w:p w14:paraId="4F61214D" w14:textId="77777777" w:rsidR="0020391E" w:rsidRDefault="0020391E" w:rsidP="0020391E">
      <w:pPr>
        <w:pStyle w:val="BodyText"/>
      </w:pPr>
      <w:r>
        <w:t>Table No. 6.4 shows that a large majority of respondents, 64 (71.9%), would suggest that their relatives come to this place, indicating a generally positive assessment of the migration experience among the surveyed households. A further 20 respondents (22.5%) said it was up to the relatives themselves to decide (“as you like”), reflecting a neutral stance rather than active discouragement. Only 5 respondents (5.6%) suggested that relatives go to another place instead. Taken together, more than nine in ten respondents (94.4%) gave either a positive or a neutral response, and only a small minority actively discouraged further migration to the study area, which is broadly consistent with the high level of satisfaction with the current place of residence reported in Section 5.2.1.</w:t>
      </w:r>
    </w:p>
    <w:p w14:paraId="72D616DF" w14:textId="71C013BE" w:rsidR="0020391E" w:rsidRDefault="0066030A">
      <w:pPr>
        <w:pStyle w:val="Heading2"/>
        <w:numPr>
          <w:ilvl w:val="1"/>
          <w:numId w:val="9"/>
        </w:numPr>
        <w:ind w:left="360"/>
      </w:pPr>
      <w:r>
        <w:t xml:space="preserve"> </w:t>
      </w:r>
      <w:bookmarkStart w:id="54" w:name="_Toc241952598"/>
      <w:r w:rsidR="0020391E">
        <w:t xml:space="preserve">Impact of Migration in </w:t>
      </w:r>
      <w:proofErr w:type="spellStart"/>
      <w:r w:rsidR="0020391E">
        <w:t>Shankharapur</w:t>
      </w:r>
      <w:proofErr w:type="spellEnd"/>
      <w:r w:rsidR="0020391E">
        <w:t xml:space="preserve"> Ward 9 (</w:t>
      </w:r>
      <w:proofErr w:type="spellStart"/>
      <w:r w:rsidR="0020391E">
        <w:t>Sankhu</w:t>
      </w:r>
      <w:proofErr w:type="spellEnd"/>
      <w:r w:rsidR="0020391E">
        <w:t>)</w:t>
      </w:r>
      <w:bookmarkEnd w:id="54"/>
    </w:p>
    <w:p w14:paraId="1A386219" w14:textId="77777777" w:rsidR="0020391E" w:rsidRDefault="0020391E" w:rsidP="0020391E">
      <w:pPr>
        <w:pStyle w:val="BodyText"/>
      </w:pPr>
      <w:r>
        <w:t xml:space="preserve">The preceding sections have examined the causes, consequences and comparative socio-economic position of migrant households individually. This section draws these threads together to summarize the overall impact of in-migration on </w:t>
      </w:r>
      <w:proofErr w:type="spellStart"/>
      <w:r>
        <w:t>Shankharapur</w:t>
      </w:r>
      <w:proofErr w:type="spellEnd"/>
      <w:r>
        <w:t xml:space="preserve"> Ward 9 (</w:t>
      </w:r>
      <w:proofErr w:type="spellStart"/>
      <w:r>
        <w:t>Sankhu</w:t>
      </w:r>
      <w:proofErr w:type="spellEnd"/>
      <w:r>
        <w:t>), considered under two broad heads: the demographic impact, and the socio-economic impact on migrant households and the destination community.</w:t>
      </w:r>
    </w:p>
    <w:p w14:paraId="001820F1" w14:textId="77777777" w:rsidR="0020391E" w:rsidRDefault="0020391E" w:rsidP="0020391E">
      <w:pPr>
        <w:pStyle w:val="BodyText"/>
      </w:pPr>
      <w:r>
        <w:rPr>
          <w:b/>
        </w:rPr>
        <w:t>A. Demographic Impact of In-Migration</w:t>
      </w:r>
    </w:p>
    <w:p w14:paraId="38B47872" w14:textId="77777777" w:rsidR="0020391E" w:rsidRDefault="0020391E" w:rsidP="0020391E">
      <w:pPr>
        <w:pStyle w:val="BodyText"/>
      </w:pPr>
      <w:r>
        <w:rPr>
          <w:b/>
        </w:rPr>
        <w:t xml:space="preserve">Population Growth: </w:t>
      </w:r>
      <w:r>
        <w:t xml:space="preserve">The direct demographic effect of in-migration is the addition of 345 persons across 89 households (Table No. 4.2.1) to the population of </w:t>
      </w:r>
      <w:proofErr w:type="spellStart"/>
      <w:r>
        <w:t>Shankharapur</w:t>
      </w:r>
      <w:proofErr w:type="spellEnd"/>
      <w:r>
        <w:t xml:space="preserve"> Ward 9 (</w:t>
      </w:r>
      <w:proofErr w:type="spellStart"/>
      <w:r>
        <w:t>Sankhu</w:t>
      </w:r>
      <w:proofErr w:type="spellEnd"/>
      <w:r>
        <w:t xml:space="preserve">). Since 73.0 percent of these households moved in from a different district altogether (Table No. 5.1.2), this addition represents a genuine net inflow into the ward rather than a redistribution of population already within the same local area. </w:t>
      </w:r>
      <w:r>
        <w:lastRenderedPageBreak/>
        <w:t>Because the migrant population is concentrated in the economically active age groups and carries a comparatively low overall dependency ratio of 25.0 (Table No. 4.2.4), the population added by in-migration is weighted toward working-age individuals rather than a large dependent burden. The cross-sectional design of this study does not allow the indirect demographic effects of in-migration, that is, births and deaths occurring among migrant households after their arrival, to be measured directly; the comparatively small children's population recorded in the 0-9 age group (21 persons, Table No. 4.2.1) is consistent with some such natural increase having taken place since settlement, though this cannot be confirmed from the data collected.</w:t>
      </w:r>
    </w:p>
    <w:p w14:paraId="7E7D7E69" w14:textId="77777777" w:rsidR="0020391E" w:rsidRDefault="0020391E" w:rsidP="0020391E">
      <w:pPr>
        <w:pStyle w:val="BodyText"/>
      </w:pPr>
      <w:r>
        <w:rPr>
          <w:b/>
        </w:rPr>
        <w:t xml:space="preserve">Compositional Impact: </w:t>
      </w:r>
      <w:r>
        <w:t>In-migration has also altered the social composition of the ward relative to the national population. Ethnically, Chhetri (36.0%) and Brahmin (31.5%) households together account for more than two-thirds of migrant households (Table No. 4.1.2), while religiously, Buddhist households are markedly over-represented among migrants (25.8%) relative to their national share (8.21%, NSO, 2021), and Hindu households, while still the majority, fall short of their national share (67.4% against 81.19% nationally) (Table No. 4.1.3). In-migration has therefore contributed to a social composition in the ward that differs in some respects from the national pattern.</w:t>
      </w:r>
    </w:p>
    <w:p w14:paraId="2F67772F" w14:textId="77777777" w:rsidR="0020391E" w:rsidRDefault="0020391E" w:rsidP="0020391E">
      <w:pPr>
        <w:pStyle w:val="BodyText"/>
      </w:pPr>
      <w:r>
        <w:rPr>
          <w:b/>
        </w:rPr>
        <w:t>B. Socio-Economic Impact of In-Migration</w:t>
      </w:r>
    </w:p>
    <w:p w14:paraId="2F54156D" w14:textId="77777777" w:rsidR="0020391E" w:rsidRDefault="0020391E" w:rsidP="0020391E">
      <w:pPr>
        <w:pStyle w:val="BodyText"/>
      </w:pPr>
      <w:r>
        <w:rPr>
          <w:b/>
        </w:rPr>
        <w:t xml:space="preserve">Social Impact: </w:t>
      </w:r>
      <w:r>
        <w:t>The decision to migrate was, in most cases, family-mediated rather than purely individual: decisions attributed to near relatives, spouses or children together account for more than half of all households (51.7%, Table No. 5.1.3), suggesting that migration has generally reinforced rather than weakened kinship networks between the place of origin and the place of destination. Among the aspects of life most visibly affected by migration, access to education stands out, with 79.8 percent of households reporting improvement (Table No. 5.2.4), indicating a tangible social benefit for migrant families. By contrast, comparatively few households reported a change in culture (16.9%), suggesting that migrant households have largely retained their customary practices and identity rather than assimilating wholesale into a new social environment. At the same time, a bad social environment was reported as the main difficulty by 18.0 percent of households (Table No. 5.2.2), indicating that social friction at the destination remains a live concern for a meaningful minority.</w:t>
      </w:r>
    </w:p>
    <w:p w14:paraId="47C6B7C9" w14:textId="77777777" w:rsidR="0020391E" w:rsidRDefault="0020391E" w:rsidP="0020391E">
      <w:pPr>
        <w:pStyle w:val="BodyText"/>
      </w:pPr>
      <w:r>
        <w:rPr>
          <w:b/>
        </w:rPr>
        <w:lastRenderedPageBreak/>
        <w:t xml:space="preserve">Economic Impact: </w:t>
      </w:r>
      <w:r>
        <w:t>Migration is associated with a clear improvement in household income: the share of households earning below Rs. 20,000 per month fell from 34.8 percent at the place of origin to 12.4 percent at the place of destination, while the share earning Rs. 40,000 or more rose from 10.1 percent to 22.5 percent (Table No. 6.1). This economic gain, however, has been achieved mainly through improved returns within existing lines of work rather than wholesale occupational change: agriculture remains the single most common occupation both before and after migration, declining only modestly from 39.3 percent to 36.0 percent (Table No. 6.2). Land ownership is near-universal among migrant households at the destination (Table No. 4.1.4), which, together with the reported universal access to physical facilities such as transport, electricity, communication, schooling and health services (Table No. 6.3, read with the caveat noted in that section), points toward a generally improved asset and infrastructure base for migrant households after settlement.</w:t>
      </w:r>
    </w:p>
    <w:p w14:paraId="2D8574E9" w14:textId="77777777" w:rsidR="0020391E" w:rsidRDefault="0020391E" w:rsidP="0020391E">
      <w:pPr>
        <w:pStyle w:val="BodyText"/>
      </w:pPr>
      <w:r>
        <w:rPr>
          <w:b/>
        </w:rPr>
        <w:t xml:space="preserve">Quality of Life: </w:t>
      </w:r>
      <w:r>
        <w:t xml:space="preserve">Taken together, these demographic, social and economic effects are reflected in migrant households' own assessment of their move. A large majority report being satisfied with their current place of residence (88.8%, Table No. 5.2.1), intend to live there permanently (85.4%, Table No. 5.2.3), and would suggest that relatives come to the same place or leave the decision to them (94.4% combined, Table No. 6.4). These positive assessments should nonetheless be read alongside the problems that a meaningful share of households continue to report at the destination, particularly inadequate development funding (39.3%), insufficient health facilities (19.1%) and lack of employment opportunity (15.7%) (Table No. 5.2.2), which indicate that local infrastructure and service delivery in </w:t>
      </w:r>
      <w:proofErr w:type="spellStart"/>
      <w:r>
        <w:t>Shankharapur</w:t>
      </w:r>
      <w:proofErr w:type="spellEnd"/>
      <w:r>
        <w:t xml:space="preserve"> Ward 9 (</w:t>
      </w:r>
      <w:proofErr w:type="spellStart"/>
      <w:r>
        <w:t>Sankhu</w:t>
      </w:r>
      <w:proofErr w:type="spellEnd"/>
      <w:r>
        <w:t>) have not fully kept pace with the scale of in-migration into the ward.</w:t>
      </w:r>
    </w:p>
    <w:p w14:paraId="12FD6814" w14:textId="13AC6B61" w:rsidR="0066030A" w:rsidRDefault="0020391E" w:rsidP="0066030A">
      <w:pPr>
        <w:pStyle w:val="BodyText"/>
      </w:pPr>
      <w:r>
        <w:t xml:space="preserve">On the whole, in-migration into </w:t>
      </w:r>
      <w:proofErr w:type="spellStart"/>
      <w:r>
        <w:t>Shankharapur</w:t>
      </w:r>
      <w:proofErr w:type="spellEnd"/>
      <w:r>
        <w:t xml:space="preserve"> Ward 9 (</w:t>
      </w:r>
      <w:proofErr w:type="spellStart"/>
      <w:r>
        <w:t>Sankhu</w:t>
      </w:r>
      <w:proofErr w:type="spellEnd"/>
      <w:r>
        <w:t>) appears to have had a predominantly positive impact on migrant households in demographic, social and economic terms, while at the same time placing continuing pressure on local infrastructure and services that has not fully kept pace with the volume of inflow.</w:t>
      </w:r>
    </w:p>
    <w:p w14:paraId="4988BCCE" w14:textId="77777777" w:rsidR="0066030A" w:rsidRDefault="0066030A" w:rsidP="0066030A">
      <w:pPr>
        <w:pStyle w:val="BodyText"/>
      </w:pPr>
    </w:p>
    <w:p w14:paraId="3F1A6113" w14:textId="77777777" w:rsidR="0066030A" w:rsidRDefault="0066030A" w:rsidP="0066030A">
      <w:pPr>
        <w:pStyle w:val="BodyText"/>
      </w:pPr>
    </w:p>
    <w:p w14:paraId="256322D0" w14:textId="77777777" w:rsidR="0066030A" w:rsidRDefault="0066030A" w:rsidP="0066030A">
      <w:pPr>
        <w:pStyle w:val="BodyText"/>
      </w:pPr>
    </w:p>
    <w:p w14:paraId="6ABF4FFC" w14:textId="3F403485" w:rsidR="0066030A" w:rsidRDefault="0066030A" w:rsidP="0066030A">
      <w:pPr>
        <w:pStyle w:val="Heading1"/>
      </w:pPr>
      <w:bookmarkStart w:id="55" w:name="_Toc241952599"/>
      <w:r>
        <w:rPr>
          <w:rStyle w:val="Strong"/>
          <w:b/>
          <w:bCs w:val="0"/>
        </w:rPr>
        <w:lastRenderedPageBreak/>
        <w:t>Chapter Seven</w:t>
      </w:r>
      <w:bookmarkEnd w:id="55"/>
    </w:p>
    <w:p w14:paraId="5F23BB13" w14:textId="4793FA7D" w:rsidR="0020391E" w:rsidRDefault="0020391E" w:rsidP="0066030A">
      <w:pPr>
        <w:pStyle w:val="Heading1"/>
      </w:pPr>
      <w:bookmarkStart w:id="56" w:name="_Toc241952600"/>
      <w:r>
        <w:t>7. Summary, Conclusion and Recommendation</w:t>
      </w:r>
      <w:bookmarkEnd w:id="56"/>
    </w:p>
    <w:p w14:paraId="78CCC1CF" w14:textId="6FD01747" w:rsidR="0020391E" w:rsidRDefault="0020391E">
      <w:pPr>
        <w:pStyle w:val="Heading2"/>
        <w:numPr>
          <w:ilvl w:val="1"/>
          <w:numId w:val="10"/>
        </w:numPr>
        <w:ind w:left="360"/>
      </w:pPr>
      <w:bookmarkStart w:id="57" w:name="_Toc241952601"/>
      <w:r>
        <w:t>Summary</w:t>
      </w:r>
      <w:bookmarkEnd w:id="57"/>
    </w:p>
    <w:p w14:paraId="62341058" w14:textId="77777777" w:rsidR="0020391E" w:rsidRDefault="0020391E" w:rsidP="0020391E">
      <w:pPr>
        <w:pStyle w:val="BodyText"/>
      </w:pPr>
      <w:r>
        <w:t xml:space="preserve">This study has examined the trends, causes and consequences of in-migration in </w:t>
      </w:r>
      <w:proofErr w:type="spellStart"/>
      <w:r>
        <w:t>Shankharapur</w:t>
      </w:r>
      <w:proofErr w:type="spellEnd"/>
      <w:r>
        <w:t xml:space="preserve"> Ward 9 (</w:t>
      </w:r>
      <w:proofErr w:type="spellStart"/>
      <w:r>
        <w:t>Sankhu</w:t>
      </w:r>
      <w:proofErr w:type="spellEnd"/>
      <w:r>
        <w:t>), Kathmandu, based on a complete enumeration of 89 migrant households comprising 345 persons. The main findings are summarized below.</w:t>
      </w:r>
    </w:p>
    <w:p w14:paraId="0263DA69" w14:textId="77777777" w:rsidR="0020391E" w:rsidRDefault="0020391E" w:rsidP="0020391E">
      <w:pPr>
        <w:pStyle w:val="BodyText"/>
      </w:pPr>
      <w:r>
        <w:t>In terms of socio-economic characteristics, the migrant population is predominantly literate (80.9%), though a marked gender gap remains, with literacy among females (66.9%) considerably lower than among males (93.7%). Migrant households are drawn primarily from the Chhetri (36.0%) and Brahmin (31.5%) ethnic groups, and are predominantly Hindu (67.4%), with a Buddhist share (25.8%) notably higher than the national average. Nearly all migrant households (69.7%) hold relatively small land parcels measured in Aana, and all 89 households reported owning some land, consistent with the municipality's requirement of land ownership for migrant status. Piped water is the leading source of drinking water (53.9%), supplemented by boring (39.3%).</w:t>
      </w:r>
    </w:p>
    <w:p w14:paraId="4BBEAAD6" w14:textId="77777777" w:rsidR="0020391E" w:rsidRDefault="0020391E" w:rsidP="0020391E">
      <w:pPr>
        <w:pStyle w:val="BodyText"/>
      </w:pPr>
      <w:r>
        <w:t>Demographically, the migrant population is fairly balanced by sex (181 males, 164 females; a sex ratio of approximately 110 males per 100 females) and is concentrated in the economically active age groups, with an overall age dependency ratio of only 25.0. Among migrants aged 10 years and above, 62.0 percent are currently married. The average family size of migrant households is 3.88 persons, smaller than both the national average of 4.37 (NSO, 2021) and closely matching the Bagmati Province average of 3.89.</w:t>
      </w:r>
    </w:p>
    <w:p w14:paraId="6CACB287" w14:textId="77777777" w:rsidR="0020391E" w:rsidRDefault="0020391E" w:rsidP="0020391E">
      <w:pPr>
        <w:pStyle w:val="BodyText"/>
      </w:pPr>
      <w:r>
        <w:t>Regarding the causes of migration, limited infrastructure (34.8%), limited job opportunity (27.0%) and limited market access (20.2%) at the place of origin were the leading reasons households reported for leaving, together accounting for more than four-fifths of all households. The large majority of migrant households (73.0%) moved from a different district altogether, and migration decisions were, in more than half of cases (51.7%), made or influenced by near relatives, spouses or children rather than by the migrant alone.</w:t>
      </w:r>
    </w:p>
    <w:p w14:paraId="3849CD45" w14:textId="77777777" w:rsidR="0020391E" w:rsidRDefault="0020391E" w:rsidP="0020391E">
      <w:pPr>
        <w:pStyle w:val="BodyText"/>
      </w:pPr>
      <w:r>
        <w:lastRenderedPageBreak/>
        <w:t>Regarding the consequences of migration, satisfaction with the current place of residence is high (88.8%), and a large majority of households (85.4%) intend to live there permanently. Access to education is the aspect of life most commonly reported as improved after migration (79.8%), while changes in culture, occupation and food habit were reported by comparatively few households, indicating that migrants have largely retained their customary practices. At the same time, inadequate development funding (39.3%), insufficient health facilities (19.1%) and a bad social environment (18.0%) remain the most commonly reported problems at the destination.</w:t>
      </w:r>
    </w:p>
    <w:p w14:paraId="02549D06" w14:textId="77777777" w:rsidR="0020391E" w:rsidRDefault="0020391E" w:rsidP="0020391E">
      <w:pPr>
        <w:pStyle w:val="BodyText"/>
      </w:pPr>
      <w:r>
        <w:t xml:space="preserve">The comparative analysis of conditions before and after migration shows a clear improvement in household income, with the share of households earning below Rs. 20,000 per month falling from 34.8 percent at the place of origin to 12.4 percent at the destination, and the share earning Rs. 40,000 or more rising from 10.1 percent to 22.5 percent. This income gain has occurred alongside only a modest shift in occupational structure, with agriculture remaining the single most common occupation both before (39.3%) and after (36.0%) migration. A large majority of respondents (71.9%) would suggest that their relatives come to </w:t>
      </w:r>
      <w:proofErr w:type="spellStart"/>
      <w:r>
        <w:t>Shankharapur</w:t>
      </w:r>
      <w:proofErr w:type="spellEnd"/>
      <w:r>
        <w:t xml:space="preserve"> Ward 9 (</w:t>
      </w:r>
      <w:proofErr w:type="spellStart"/>
      <w:r>
        <w:t>Sankhu</w:t>
      </w:r>
      <w:proofErr w:type="spellEnd"/>
      <w:r>
        <w:t>), and a further 22.5 percent would leave the decision to them, together indicating a broadly positive assessment of the migration experience.</w:t>
      </w:r>
    </w:p>
    <w:p w14:paraId="03189134" w14:textId="4B6BDC01" w:rsidR="0020391E" w:rsidRDefault="0020391E">
      <w:pPr>
        <w:pStyle w:val="Heading2"/>
        <w:numPr>
          <w:ilvl w:val="1"/>
          <w:numId w:val="10"/>
        </w:numPr>
        <w:ind w:left="360"/>
      </w:pPr>
      <w:bookmarkStart w:id="58" w:name="_Toc241952602"/>
      <w:r>
        <w:t>Conclusion</w:t>
      </w:r>
      <w:bookmarkEnd w:id="58"/>
    </w:p>
    <w:p w14:paraId="608716D6" w14:textId="77777777" w:rsidR="0020391E" w:rsidRDefault="0020391E" w:rsidP="0020391E">
      <w:pPr>
        <w:pStyle w:val="BodyText"/>
      </w:pPr>
      <w:r>
        <w:t xml:space="preserve">The findings of this study indicate that in-migration into </w:t>
      </w:r>
      <w:proofErr w:type="spellStart"/>
      <w:r>
        <w:t>Shankharapur</w:t>
      </w:r>
      <w:proofErr w:type="spellEnd"/>
      <w:r>
        <w:t xml:space="preserve"> Ward 9 (</w:t>
      </w:r>
      <w:proofErr w:type="spellStart"/>
      <w:r>
        <w:t>Sankhu</w:t>
      </w:r>
      <w:proofErr w:type="spellEnd"/>
      <w:r>
        <w:t>) is driven predominantly by economic and infrastructural push factors at the place of origin, particularly limited infrastructure, limited job opportunity and limited market access, rather than by social, political or conflict-related causes. The predominance of inter-district migration, together with the strongly family-mediated nature of the migration decision, suggests that kinship networks play an important role in directing the flow of migration toward this study area.</w:t>
      </w:r>
    </w:p>
    <w:p w14:paraId="39840141" w14:textId="77777777" w:rsidR="0020391E" w:rsidRDefault="0020391E" w:rsidP="0020391E">
      <w:pPr>
        <w:pStyle w:val="BodyText"/>
      </w:pPr>
      <w:r>
        <w:t xml:space="preserve">The consequences of migration, on balance, appear </w:t>
      </w:r>
      <w:proofErr w:type="spellStart"/>
      <w:r>
        <w:t>favourable</w:t>
      </w:r>
      <w:proofErr w:type="spellEnd"/>
      <w:r>
        <w:t xml:space="preserve"> for migrant households: incomes have risen markedly after migration, satisfaction with the current place of residence is high, and the large majority of migrant households intend to remain permanently and would recommend the area to relatives. The demographic profile of the migrant population, concentrated in the working-age groups with a comparatively </w:t>
      </w:r>
      <w:r>
        <w:lastRenderedPageBreak/>
        <w:t>low dependency ratio, is consistent with migration driven primarily by livelihood motives rather than by dependents accompanying working members.</w:t>
      </w:r>
    </w:p>
    <w:p w14:paraId="1830F3EE" w14:textId="6140EDB8" w:rsidR="0020391E" w:rsidRDefault="0020391E" w:rsidP="0020391E">
      <w:pPr>
        <w:pStyle w:val="BodyText"/>
      </w:pPr>
      <w:r>
        <w:t xml:space="preserve">At the same time, this generally positive picture should be read alongside the problems that a meaningful share of migrant households </w:t>
      </w:r>
      <w:r w:rsidR="0066030A">
        <w:t>continues</w:t>
      </w:r>
      <w:r>
        <w:t xml:space="preserve"> to report at the destination, particularly inadequate development funding, insufficient health facilities and lack of employment opportunity. These findings suggest that while migration has, on the whole, improved the economic circumstances of migrant households, local infrastructure and service delivery in </w:t>
      </w:r>
      <w:proofErr w:type="spellStart"/>
      <w:r>
        <w:t>Shankharapur</w:t>
      </w:r>
      <w:proofErr w:type="spellEnd"/>
      <w:r>
        <w:t xml:space="preserve"> Ward 9 (</w:t>
      </w:r>
      <w:proofErr w:type="spellStart"/>
      <w:r>
        <w:t>Sankhu</w:t>
      </w:r>
      <w:proofErr w:type="spellEnd"/>
      <w:r>
        <w:t>) have not fully kept pace with the sustained inflow of migrants, and continued in-migration is likely to place further pressure on these services unless addressed.</w:t>
      </w:r>
    </w:p>
    <w:p w14:paraId="290AB8B8" w14:textId="2A58E1F7" w:rsidR="0020391E" w:rsidRDefault="0020391E">
      <w:pPr>
        <w:pStyle w:val="Heading2"/>
        <w:numPr>
          <w:ilvl w:val="1"/>
          <w:numId w:val="10"/>
        </w:numPr>
        <w:ind w:left="360"/>
      </w:pPr>
      <w:bookmarkStart w:id="59" w:name="_Toc241952603"/>
      <w:r>
        <w:t>Recommendation</w:t>
      </w:r>
      <w:bookmarkEnd w:id="59"/>
    </w:p>
    <w:p w14:paraId="1B5D3AB8" w14:textId="77777777" w:rsidR="0020391E" w:rsidRDefault="0020391E" w:rsidP="0020391E">
      <w:pPr>
        <w:pStyle w:val="BodyText"/>
      </w:pPr>
      <w:r>
        <w:t>On the basis of the findings of this study, the following recommendations are made for the concerned local authorities and stakeholders:</w:t>
      </w:r>
    </w:p>
    <w:p w14:paraId="62A27072" w14:textId="77777777" w:rsidR="0020391E" w:rsidRDefault="0020391E">
      <w:pPr>
        <w:pStyle w:val="BodyText"/>
        <w:numPr>
          <w:ilvl w:val="0"/>
          <w:numId w:val="4"/>
        </w:numPr>
      </w:pPr>
      <w:r>
        <w:t xml:space="preserve">Development funding and basic infrastructure in </w:t>
      </w:r>
      <w:proofErr w:type="spellStart"/>
      <w:r>
        <w:t>Shankharapur</w:t>
      </w:r>
      <w:proofErr w:type="spellEnd"/>
      <w:r>
        <w:t xml:space="preserve"> Ward 9 (</w:t>
      </w:r>
      <w:proofErr w:type="spellStart"/>
      <w:r>
        <w:t>Sankhu</w:t>
      </w:r>
      <w:proofErr w:type="spellEnd"/>
      <w:r>
        <w:t>) should be strengthened, as inadequate development funding was the single most commonly reported problem among migrant households (39.3%) and is likely to become more pressing as in-migration continues.</w:t>
      </w:r>
    </w:p>
    <w:p w14:paraId="0CC0A9D2" w14:textId="77777777" w:rsidR="0020391E" w:rsidRDefault="0020391E">
      <w:pPr>
        <w:pStyle w:val="BodyText"/>
        <w:numPr>
          <w:ilvl w:val="0"/>
          <w:numId w:val="4"/>
        </w:numPr>
      </w:pPr>
      <w:r>
        <w:t>Health facilities at the destination should be improved and expanded, given that insufficient health facilities were the second most commonly reported problem (19.1%) despite health infrastructure already being comparatively better at the destination than at the place of origin.</w:t>
      </w:r>
    </w:p>
    <w:p w14:paraId="563FA00D" w14:textId="77777777" w:rsidR="0020391E" w:rsidRDefault="0020391E">
      <w:pPr>
        <w:pStyle w:val="BodyText"/>
        <w:numPr>
          <w:ilvl w:val="0"/>
          <w:numId w:val="4"/>
        </w:numPr>
      </w:pPr>
      <w:r>
        <w:t>Local employment opportunities should be expanded, since lack of employment opportunity remains a reported problem for a meaningful share of households (15.7%) even after migration, and limited job opportunity was itself among the leading reasons households left their place of origin.</w:t>
      </w:r>
    </w:p>
    <w:p w14:paraId="61EBE67E" w14:textId="77777777" w:rsidR="0020391E" w:rsidRDefault="0020391E">
      <w:pPr>
        <w:pStyle w:val="BodyText"/>
        <w:numPr>
          <w:ilvl w:val="0"/>
          <w:numId w:val="4"/>
        </w:numPr>
      </w:pPr>
      <w:r>
        <w:t>The municipality should formally confirm and document the exact year and terms of the land-ownership requirement for migrant status referenced in Section 4.1.4 of this study, so that the administrative basis for this requirement is clearly recorded for future reference and research.</w:t>
      </w:r>
    </w:p>
    <w:p w14:paraId="31F64C76" w14:textId="77777777" w:rsidR="0020391E" w:rsidRDefault="0020391E">
      <w:pPr>
        <w:pStyle w:val="BodyText"/>
        <w:numPr>
          <w:ilvl w:val="0"/>
          <w:numId w:val="4"/>
        </w:numPr>
      </w:pPr>
      <w:r>
        <w:lastRenderedPageBreak/>
        <w:t xml:space="preserve">Since female literacy (66.9%) remains substantially lower than male literacy (93.7%) among the migrant population, targeted adult literacy and education </w:t>
      </w:r>
      <w:proofErr w:type="spellStart"/>
      <w:r>
        <w:t>programmes</w:t>
      </w:r>
      <w:proofErr w:type="spellEnd"/>
      <w:r>
        <w:t xml:space="preserve"> for women should be considered.</w:t>
      </w:r>
    </w:p>
    <w:p w14:paraId="50E018CB" w14:textId="77777777" w:rsidR="0020391E" w:rsidRDefault="0020391E">
      <w:pPr>
        <w:pStyle w:val="BodyText"/>
        <w:numPr>
          <w:ilvl w:val="0"/>
          <w:numId w:val="4"/>
        </w:numPr>
      </w:pPr>
      <w:r>
        <w:t>Future studies on migration into this study area should collect household-level data capable of supporting cross-tabulations, such as ethnicity by occupational mobility, which the present study, based on aggregate tables, was not able to construct.</w:t>
      </w:r>
    </w:p>
    <w:p w14:paraId="3F5E5B53" w14:textId="77777777" w:rsidR="0020391E" w:rsidRPr="0020391E" w:rsidRDefault="0020391E" w:rsidP="0020391E"/>
    <w:p w14:paraId="24FB3EF2" w14:textId="77777777" w:rsidR="002C5A60" w:rsidRDefault="002C5A60">
      <w:pPr>
        <w:rPr>
          <w:rFonts w:ascii="Times New Roman" w:hAnsi="Times New Roman" w:cs="Times New Roman"/>
        </w:rPr>
      </w:pPr>
    </w:p>
    <w:p w14:paraId="11BF7F31" w14:textId="75539F8E" w:rsidR="009457EA" w:rsidRPr="0034076B" w:rsidRDefault="009457EA" w:rsidP="0034076B">
      <w:pPr>
        <w:rPr>
          <w:rFonts w:ascii="Times New Roman" w:hAnsi="Times New Roman" w:cs="Times New Roman"/>
        </w:rPr>
      </w:pPr>
      <w:r>
        <w:rPr>
          <w:rFonts w:ascii="Times New Roman" w:hAnsi="Times New Roman" w:cs="Times New Roman"/>
        </w:rPr>
        <w:br w:type="page"/>
      </w:r>
    </w:p>
    <w:bookmarkStart w:id="60" w:name="_Toc241952604" w:displacedByCustomXml="next"/>
    <w:sdt>
      <w:sdtPr>
        <w:rPr>
          <w:rFonts w:asciiTheme="minorHAnsi" w:eastAsiaTheme="minorEastAsia" w:hAnsiTheme="minorHAnsi" w:cstheme="minorBidi"/>
          <w:b w:val="0"/>
          <w:sz w:val="24"/>
          <w:szCs w:val="24"/>
        </w:rPr>
        <w:id w:val="1096056722"/>
        <w:docPartObj>
          <w:docPartGallery w:val="Bibliographies"/>
          <w:docPartUnique/>
        </w:docPartObj>
      </w:sdtPr>
      <w:sdtContent>
        <w:p w14:paraId="2403C562" w14:textId="3FB7FB0C" w:rsidR="005D6CBA" w:rsidRPr="005D6CBA" w:rsidRDefault="00496EA9" w:rsidP="005D6CBA">
          <w:pPr>
            <w:pStyle w:val="Heading1"/>
          </w:pPr>
          <w:r>
            <w:t>References</w:t>
          </w:r>
          <w:bookmarkEnd w:id="60"/>
        </w:p>
        <w:sdt>
          <w:sdtPr>
            <w:id w:val="-573587230"/>
            <w:bibliography/>
          </w:sdtPr>
          <w:sdtEndPr>
            <w:rPr>
              <w:rFonts w:ascii="Times New Roman" w:hAnsi="Times New Roman" w:cs="Times New Roman"/>
            </w:rPr>
          </w:sdtEndPr>
          <w:sdtContent>
            <w:p w14:paraId="46C0CEE7" w14:textId="77777777" w:rsidR="00834DBE" w:rsidRPr="004460AA" w:rsidRDefault="00834DBE" w:rsidP="00834DBE">
              <w:pPr>
                <w:widowControl w:val="0"/>
                <w:autoSpaceDE w:val="0"/>
                <w:autoSpaceDN w:val="0"/>
                <w:adjustRightInd w:val="0"/>
                <w:spacing w:before="24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Centre for Economic Development and Administration. (1973). </w:t>
              </w:r>
              <w:r w:rsidRPr="004460AA">
                <w:rPr>
                  <w:rFonts w:ascii="Times New Roman" w:hAnsi="Times New Roman" w:cs="Times New Roman"/>
                  <w:i/>
                  <w:iCs/>
                  <w:kern w:val="0"/>
                  <w:sz w:val="22"/>
                  <w:szCs w:val="22"/>
                </w:rPr>
                <w:t>Migration in Nepal: Implication for spatial development: A Project Proposal, Kathmandu</w:t>
              </w:r>
              <w:r w:rsidRPr="004460AA">
                <w:rPr>
                  <w:rFonts w:ascii="Times New Roman" w:hAnsi="Times New Roman" w:cs="Times New Roman"/>
                  <w:kern w:val="0"/>
                  <w:sz w:val="22"/>
                  <w:szCs w:val="22"/>
                </w:rPr>
                <w:t xml:space="preserve">. C. f. E. D. a. A. (CEDA). </w:t>
              </w:r>
            </w:p>
            <w:p w14:paraId="6DCE51E0" w14:textId="77777777" w:rsidR="00834DBE" w:rsidRPr="004460AA" w:rsidRDefault="00834DBE" w:rsidP="00834DBE">
              <w:pPr>
                <w:widowControl w:val="0"/>
                <w:autoSpaceDE w:val="0"/>
                <w:autoSpaceDN w:val="0"/>
                <w:adjustRightInd w:val="0"/>
                <w:spacing w:before="24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Centre for Economic Development and Administration. (1977). </w:t>
              </w:r>
              <w:r w:rsidRPr="004460AA">
                <w:rPr>
                  <w:rFonts w:ascii="Times New Roman" w:hAnsi="Times New Roman" w:cs="Times New Roman"/>
                  <w:i/>
                  <w:iCs/>
                  <w:kern w:val="0"/>
                  <w:sz w:val="22"/>
                  <w:szCs w:val="22"/>
                </w:rPr>
                <w:t>Migration in Nepal: A study of the Far-Western Development Region</w:t>
              </w:r>
              <w:r w:rsidRPr="004460AA">
                <w:rPr>
                  <w:rFonts w:ascii="Times New Roman" w:hAnsi="Times New Roman" w:cs="Times New Roman"/>
                  <w:kern w:val="0"/>
                  <w:sz w:val="22"/>
                  <w:szCs w:val="22"/>
                </w:rPr>
                <w:t xml:space="preserve">. Centre for Economic Development and Administration. </w:t>
              </w:r>
            </w:p>
            <w:p w14:paraId="1F27F60A" w14:textId="326ED722" w:rsidR="00834DBE" w:rsidRPr="004460AA" w:rsidRDefault="00834DBE" w:rsidP="00834DBE">
              <w:pPr>
                <w:widowControl w:val="0"/>
                <w:autoSpaceDE w:val="0"/>
                <w:autoSpaceDN w:val="0"/>
                <w:adjustRightInd w:val="0"/>
                <w:spacing w:before="24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Gurung, H. B. (1974).  Seminar on Population and Development. </w:t>
              </w:r>
            </w:p>
            <w:p w14:paraId="5B169441" w14:textId="77777777" w:rsidR="00834DBE" w:rsidRPr="004460AA" w:rsidRDefault="00834DBE" w:rsidP="00834DBE">
              <w:pPr>
                <w:widowControl w:val="0"/>
                <w:autoSpaceDE w:val="0"/>
                <w:autoSpaceDN w:val="0"/>
                <w:adjustRightInd w:val="0"/>
                <w:spacing w:before="24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Gurung, H. B. (1984). </w:t>
              </w:r>
              <w:r w:rsidRPr="004460AA">
                <w:rPr>
                  <w:rFonts w:ascii="Times New Roman" w:hAnsi="Times New Roman" w:cs="Times New Roman"/>
                  <w:i/>
                  <w:iCs/>
                  <w:kern w:val="0"/>
                  <w:sz w:val="22"/>
                  <w:szCs w:val="22"/>
                </w:rPr>
                <w:t>Regional patterns of migration in Nepal</w:t>
              </w:r>
              <w:r w:rsidRPr="004460AA">
                <w:rPr>
                  <w:rFonts w:ascii="Times New Roman" w:hAnsi="Times New Roman" w:cs="Times New Roman"/>
                  <w:kern w:val="0"/>
                  <w:sz w:val="22"/>
                  <w:szCs w:val="22"/>
                </w:rPr>
                <w:t xml:space="preserve">. Papers of the East-West Population Institute. </w:t>
              </w:r>
            </w:p>
            <w:p w14:paraId="0C426B6A" w14:textId="5D8D4118"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KC, B. K. (1993). Urbanization and migration in Nepal. Preparatory Seminar for the International Conference on Population and Development. </w:t>
              </w:r>
            </w:p>
            <w:p w14:paraId="6B1F8744"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KC, B. K. (1998). </w:t>
              </w:r>
              <w:r w:rsidRPr="004460AA">
                <w:rPr>
                  <w:rFonts w:ascii="Times New Roman" w:hAnsi="Times New Roman" w:cs="Times New Roman"/>
                  <w:i/>
                  <w:iCs/>
                  <w:kern w:val="0"/>
                  <w:sz w:val="22"/>
                  <w:szCs w:val="22"/>
                </w:rPr>
                <w:t>Trends, patterns and implications of rural-to-urban migration in Nepal</w:t>
              </w:r>
              <w:r w:rsidRPr="004460AA">
                <w:rPr>
                  <w:rFonts w:ascii="Times New Roman" w:hAnsi="Times New Roman" w:cs="Times New Roman"/>
                  <w:kern w:val="0"/>
                  <w:sz w:val="22"/>
                  <w:szCs w:val="22"/>
                </w:rPr>
                <w:t xml:space="preserve">. Central Department of Population Studies (CDPS), Tribhuvan University. </w:t>
              </w:r>
            </w:p>
            <w:p w14:paraId="339519AA"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KC, B. K. (2003). </w:t>
              </w:r>
              <w:r w:rsidRPr="004460AA">
                <w:rPr>
                  <w:rFonts w:ascii="Times New Roman" w:hAnsi="Times New Roman" w:cs="Times New Roman"/>
                  <w:i/>
                  <w:iCs/>
                  <w:kern w:val="0"/>
                  <w:sz w:val="22"/>
                  <w:szCs w:val="22"/>
                </w:rPr>
                <w:t>Central Bureau of Statistics</w:t>
              </w:r>
              <w:r w:rsidRPr="004460AA">
                <w:rPr>
                  <w:rFonts w:ascii="Times New Roman" w:hAnsi="Times New Roman" w:cs="Times New Roman"/>
                  <w:kern w:val="0"/>
                  <w:sz w:val="22"/>
                  <w:szCs w:val="22"/>
                </w:rPr>
                <w:t>. https://dics.censusnepal.cbs.gov.np</w:t>
              </w:r>
            </w:p>
            <w:p w14:paraId="7A066034"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Kunwar, L. S. (1993). </w:t>
              </w:r>
              <w:r w:rsidRPr="004460AA">
                <w:rPr>
                  <w:rFonts w:ascii="Times New Roman" w:hAnsi="Times New Roman" w:cs="Times New Roman"/>
                  <w:i/>
                  <w:iCs/>
                  <w:kern w:val="0"/>
                  <w:sz w:val="22"/>
                  <w:szCs w:val="22"/>
                </w:rPr>
                <w:t xml:space="preserve">Causes and consequences of internal migration in Nepal: A case study of </w:t>
              </w:r>
              <w:proofErr w:type="spellStart"/>
              <w:r w:rsidRPr="004460AA">
                <w:rPr>
                  <w:rFonts w:ascii="Times New Roman" w:hAnsi="Times New Roman" w:cs="Times New Roman"/>
                  <w:i/>
                  <w:iCs/>
                  <w:kern w:val="0"/>
                  <w:sz w:val="22"/>
                  <w:szCs w:val="22"/>
                </w:rPr>
                <w:t>Bharatpur</w:t>
              </w:r>
              <w:proofErr w:type="spellEnd"/>
              <w:r w:rsidRPr="004460AA">
                <w:rPr>
                  <w:rFonts w:ascii="Times New Roman" w:hAnsi="Times New Roman" w:cs="Times New Roman"/>
                  <w:i/>
                  <w:iCs/>
                  <w:kern w:val="0"/>
                  <w:sz w:val="22"/>
                  <w:szCs w:val="22"/>
                </w:rPr>
                <w:t xml:space="preserve"> Municipality, Chitwan</w:t>
              </w:r>
              <w:r w:rsidRPr="004460AA">
                <w:rPr>
                  <w:rFonts w:ascii="Times New Roman" w:hAnsi="Times New Roman" w:cs="Times New Roman"/>
                  <w:kern w:val="0"/>
                  <w:sz w:val="22"/>
                  <w:szCs w:val="22"/>
                </w:rPr>
                <w:t xml:space="preserve">. Tribhuvan University. </w:t>
              </w:r>
            </w:p>
            <w:p w14:paraId="61A595BD"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Kunwar, L. S. (2015). </w:t>
              </w:r>
              <w:r w:rsidRPr="004460AA">
                <w:rPr>
                  <w:rFonts w:ascii="Times New Roman" w:hAnsi="Times New Roman" w:cs="Times New Roman"/>
                  <w:i/>
                  <w:iCs/>
                  <w:kern w:val="0"/>
                  <w:sz w:val="22"/>
                  <w:szCs w:val="22"/>
                </w:rPr>
                <w:t xml:space="preserve">Causes and consequences of internal migration in Nepal: A case study of </w:t>
              </w:r>
              <w:proofErr w:type="spellStart"/>
              <w:r w:rsidRPr="004460AA">
                <w:rPr>
                  <w:rFonts w:ascii="Times New Roman" w:hAnsi="Times New Roman" w:cs="Times New Roman"/>
                  <w:i/>
                  <w:iCs/>
                  <w:kern w:val="0"/>
                  <w:sz w:val="22"/>
                  <w:szCs w:val="22"/>
                </w:rPr>
                <w:t>Bharatpur</w:t>
              </w:r>
              <w:proofErr w:type="spellEnd"/>
              <w:r w:rsidRPr="004460AA">
                <w:rPr>
                  <w:rFonts w:ascii="Times New Roman" w:hAnsi="Times New Roman" w:cs="Times New Roman"/>
                  <w:i/>
                  <w:iCs/>
                  <w:kern w:val="0"/>
                  <w:sz w:val="22"/>
                  <w:szCs w:val="22"/>
                </w:rPr>
                <w:t xml:space="preserve"> Municipality, Chitwan (Unpublished master’s thesis)</w:t>
              </w:r>
              <w:r w:rsidRPr="004460AA">
                <w:rPr>
                  <w:rFonts w:ascii="Times New Roman" w:hAnsi="Times New Roman" w:cs="Times New Roman"/>
                  <w:kern w:val="0"/>
                  <w:sz w:val="22"/>
                  <w:szCs w:val="22"/>
                </w:rPr>
                <w:t xml:space="preserve">. Central Department of Population Studies, Tribhuvan University. </w:t>
              </w:r>
            </w:p>
            <w:p w14:paraId="286E4E66"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Lee, E. S. (1966). A theory of migration. </w:t>
              </w:r>
              <w:r w:rsidRPr="004460AA">
                <w:rPr>
                  <w:rFonts w:ascii="Times New Roman" w:hAnsi="Times New Roman" w:cs="Times New Roman"/>
                  <w:i/>
                  <w:iCs/>
                  <w:kern w:val="0"/>
                  <w:sz w:val="22"/>
                  <w:szCs w:val="22"/>
                </w:rPr>
                <w:t>Demography</w:t>
              </w:r>
              <w:r w:rsidRPr="004460AA">
                <w:rPr>
                  <w:rFonts w:ascii="Times New Roman" w:hAnsi="Times New Roman" w:cs="Times New Roman"/>
                  <w:kern w:val="0"/>
                  <w:sz w:val="22"/>
                  <w:szCs w:val="22"/>
                </w:rPr>
                <w:t xml:space="preserve">, 47–57. </w:t>
              </w:r>
            </w:p>
            <w:p w14:paraId="2AC2779F"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proofErr w:type="spellStart"/>
              <w:r w:rsidRPr="004460AA">
                <w:rPr>
                  <w:rFonts w:ascii="Times New Roman" w:hAnsi="Times New Roman" w:cs="Times New Roman"/>
                  <w:kern w:val="0"/>
                  <w:sz w:val="22"/>
                  <w:szCs w:val="22"/>
                </w:rPr>
                <w:t>Mabogunje</w:t>
              </w:r>
              <w:proofErr w:type="spellEnd"/>
              <w:r w:rsidRPr="004460AA">
                <w:rPr>
                  <w:rFonts w:ascii="Times New Roman" w:hAnsi="Times New Roman" w:cs="Times New Roman"/>
                  <w:kern w:val="0"/>
                  <w:sz w:val="22"/>
                  <w:szCs w:val="22"/>
                </w:rPr>
                <w:t xml:space="preserve">, A. L. (1970). Systems approach to a theory of rural–urban migration. </w:t>
              </w:r>
              <w:r w:rsidRPr="004460AA">
                <w:rPr>
                  <w:rFonts w:ascii="Times New Roman" w:hAnsi="Times New Roman" w:cs="Times New Roman"/>
                  <w:i/>
                  <w:iCs/>
                  <w:kern w:val="0"/>
                  <w:sz w:val="22"/>
                  <w:szCs w:val="22"/>
                </w:rPr>
                <w:t>Geographical Analysis</w:t>
              </w:r>
              <w:r w:rsidRPr="004460AA">
                <w:rPr>
                  <w:rFonts w:ascii="Times New Roman" w:hAnsi="Times New Roman" w:cs="Times New Roman"/>
                  <w:kern w:val="0"/>
                  <w:sz w:val="22"/>
                  <w:szCs w:val="22"/>
                </w:rPr>
                <w:t xml:space="preserve">, 1–18. </w:t>
              </w:r>
            </w:p>
            <w:p w14:paraId="0173DD11"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National Statistics Office. (2021). </w:t>
              </w:r>
              <w:r w:rsidRPr="004460AA">
                <w:rPr>
                  <w:rFonts w:ascii="Times New Roman" w:hAnsi="Times New Roman" w:cs="Times New Roman"/>
                  <w:i/>
                  <w:iCs/>
                  <w:kern w:val="0"/>
                  <w:sz w:val="22"/>
                  <w:szCs w:val="22"/>
                </w:rPr>
                <w:t>National Population and Housing Census 2021</w:t>
              </w:r>
              <w:r w:rsidRPr="004460AA">
                <w:rPr>
                  <w:rFonts w:ascii="Times New Roman" w:hAnsi="Times New Roman" w:cs="Times New Roman"/>
                  <w:kern w:val="0"/>
                  <w:sz w:val="22"/>
                  <w:szCs w:val="22"/>
                </w:rPr>
                <w:t xml:space="preserve">. N. S. Office. </w:t>
              </w:r>
            </w:p>
            <w:p w14:paraId="54F48188"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Niroula, P. (2016). Internal migration. In </w:t>
              </w:r>
              <w:r w:rsidRPr="004460AA">
                <w:rPr>
                  <w:rFonts w:ascii="Times New Roman" w:hAnsi="Times New Roman" w:cs="Times New Roman"/>
                  <w:i/>
                  <w:iCs/>
                  <w:kern w:val="0"/>
                  <w:sz w:val="22"/>
                  <w:szCs w:val="22"/>
                </w:rPr>
                <w:t>Population monograph of Nepal</w:t>
              </w:r>
              <w:r w:rsidRPr="004460AA">
                <w:rPr>
                  <w:rFonts w:ascii="Times New Roman" w:hAnsi="Times New Roman" w:cs="Times New Roman"/>
                  <w:kern w:val="0"/>
                  <w:sz w:val="22"/>
                  <w:szCs w:val="22"/>
                </w:rPr>
                <w:t xml:space="preserve">. Central Bureau of Statistics; National Planning Commission Secretariat. </w:t>
              </w:r>
            </w:p>
            <w:p w14:paraId="431A2CA1"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proofErr w:type="spellStart"/>
              <w:r w:rsidRPr="004460AA">
                <w:rPr>
                  <w:rFonts w:ascii="Times New Roman" w:hAnsi="Times New Roman" w:cs="Times New Roman"/>
                  <w:kern w:val="0"/>
                  <w:sz w:val="22"/>
                  <w:szCs w:val="22"/>
                </w:rPr>
                <w:t>Ravenstein</w:t>
              </w:r>
              <w:proofErr w:type="spellEnd"/>
              <w:r w:rsidRPr="004460AA">
                <w:rPr>
                  <w:rFonts w:ascii="Times New Roman" w:hAnsi="Times New Roman" w:cs="Times New Roman"/>
                  <w:kern w:val="0"/>
                  <w:sz w:val="22"/>
                  <w:szCs w:val="22"/>
                </w:rPr>
                <w:t xml:space="preserve">, E. G. (1885). The laws of migration. </w:t>
              </w:r>
              <w:r w:rsidRPr="004460AA">
                <w:rPr>
                  <w:rFonts w:ascii="Times New Roman" w:hAnsi="Times New Roman" w:cs="Times New Roman"/>
                  <w:i/>
                  <w:iCs/>
                  <w:kern w:val="0"/>
                  <w:sz w:val="22"/>
                  <w:szCs w:val="22"/>
                </w:rPr>
                <w:t>Journal of the Statistical Society of London</w:t>
              </w:r>
              <w:r w:rsidRPr="004460AA">
                <w:rPr>
                  <w:rFonts w:ascii="Times New Roman" w:hAnsi="Times New Roman" w:cs="Times New Roman"/>
                  <w:kern w:val="0"/>
                  <w:sz w:val="22"/>
                  <w:szCs w:val="22"/>
                </w:rPr>
                <w:t xml:space="preserve">, 167–235. </w:t>
              </w:r>
            </w:p>
            <w:p w14:paraId="5E2EE2D8"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Stewart, Q. J. (1950). The development of social physics. </w:t>
              </w:r>
              <w:r w:rsidRPr="004460AA">
                <w:rPr>
                  <w:rFonts w:ascii="Times New Roman" w:hAnsi="Times New Roman" w:cs="Times New Roman"/>
                  <w:i/>
                  <w:iCs/>
                  <w:kern w:val="0"/>
                  <w:sz w:val="22"/>
                  <w:szCs w:val="22"/>
                </w:rPr>
                <w:t>American Journal of Physics</w:t>
              </w:r>
              <w:r w:rsidRPr="004460AA">
                <w:rPr>
                  <w:rFonts w:ascii="Times New Roman" w:hAnsi="Times New Roman" w:cs="Times New Roman"/>
                  <w:kern w:val="0"/>
                  <w:sz w:val="22"/>
                  <w:szCs w:val="22"/>
                </w:rPr>
                <w:t xml:space="preserve">, 239–253. </w:t>
              </w:r>
            </w:p>
            <w:p w14:paraId="47C167D0"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Subedi, B. P. (1996). Dominant approaches to population mobility: An appraisal and the common ground. </w:t>
              </w:r>
              <w:r w:rsidRPr="004460AA">
                <w:rPr>
                  <w:rFonts w:ascii="Times New Roman" w:hAnsi="Times New Roman" w:cs="Times New Roman"/>
                  <w:i/>
                  <w:iCs/>
                  <w:kern w:val="0"/>
                  <w:sz w:val="22"/>
                  <w:szCs w:val="22"/>
                </w:rPr>
                <w:t>Geographical Journal of Nepal</w:t>
              </w:r>
              <w:r w:rsidRPr="004460AA">
                <w:rPr>
                  <w:rFonts w:ascii="Times New Roman" w:hAnsi="Times New Roman" w:cs="Times New Roman"/>
                  <w:kern w:val="0"/>
                  <w:sz w:val="22"/>
                  <w:szCs w:val="22"/>
                </w:rPr>
                <w:t xml:space="preserve">, 17–37. </w:t>
              </w:r>
            </w:p>
            <w:p w14:paraId="61B86D41"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Todaro, M. P. (1976). </w:t>
              </w:r>
              <w:r w:rsidRPr="004460AA">
                <w:rPr>
                  <w:rFonts w:ascii="Times New Roman" w:hAnsi="Times New Roman" w:cs="Times New Roman"/>
                  <w:i/>
                  <w:iCs/>
                  <w:kern w:val="0"/>
                  <w:sz w:val="22"/>
                  <w:szCs w:val="22"/>
                </w:rPr>
                <w:t>Internal migration in developing countries: A review of theory, evidence, methodology, and research priorities</w:t>
              </w:r>
              <w:r w:rsidRPr="004460AA">
                <w:rPr>
                  <w:rFonts w:ascii="Times New Roman" w:hAnsi="Times New Roman" w:cs="Times New Roman"/>
                  <w:kern w:val="0"/>
                  <w:sz w:val="22"/>
                  <w:szCs w:val="22"/>
                </w:rPr>
                <w:t xml:space="preserve">. International </w:t>
              </w:r>
              <w:proofErr w:type="spellStart"/>
              <w:r w:rsidRPr="004460AA">
                <w:rPr>
                  <w:rFonts w:ascii="Times New Roman" w:hAnsi="Times New Roman" w:cs="Times New Roman"/>
                  <w:kern w:val="0"/>
                  <w:sz w:val="22"/>
                  <w:szCs w:val="22"/>
                </w:rPr>
                <w:t>Labour</w:t>
              </w:r>
              <w:proofErr w:type="spellEnd"/>
              <w:r w:rsidRPr="004460AA">
                <w:rPr>
                  <w:rFonts w:ascii="Times New Roman" w:hAnsi="Times New Roman" w:cs="Times New Roman"/>
                  <w:kern w:val="0"/>
                  <w:sz w:val="22"/>
                  <w:szCs w:val="22"/>
                </w:rPr>
                <w:t xml:space="preserve"> Organization. </w:t>
              </w:r>
            </w:p>
            <w:p w14:paraId="7B443685"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United Nations. (1973). </w:t>
              </w:r>
              <w:r w:rsidRPr="004460AA">
                <w:rPr>
                  <w:rFonts w:ascii="Times New Roman" w:hAnsi="Times New Roman" w:cs="Times New Roman"/>
                  <w:i/>
                  <w:iCs/>
                  <w:kern w:val="0"/>
                  <w:sz w:val="22"/>
                  <w:szCs w:val="22"/>
                </w:rPr>
                <w:t>United Nations Multilingual Dictionary</w:t>
              </w:r>
              <w:r w:rsidRPr="004460AA">
                <w:rPr>
                  <w:rFonts w:ascii="Times New Roman" w:hAnsi="Times New Roman" w:cs="Times New Roman"/>
                  <w:kern w:val="0"/>
                  <w:sz w:val="22"/>
                  <w:szCs w:val="22"/>
                </w:rPr>
                <w:t xml:space="preserve">. </w:t>
              </w:r>
            </w:p>
            <w:p w14:paraId="02EC7957"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lastRenderedPageBreak/>
                <w:t xml:space="preserve">United Nations Population Fund. (1993). </w:t>
              </w:r>
              <w:r w:rsidRPr="004460AA">
                <w:rPr>
                  <w:rFonts w:ascii="Times New Roman" w:hAnsi="Times New Roman" w:cs="Times New Roman"/>
                  <w:i/>
                  <w:iCs/>
                  <w:kern w:val="0"/>
                  <w:sz w:val="22"/>
                  <w:szCs w:val="22"/>
                </w:rPr>
                <w:t>The state of world population</w:t>
              </w:r>
              <w:r w:rsidRPr="004460AA">
                <w:rPr>
                  <w:rFonts w:ascii="Times New Roman" w:hAnsi="Times New Roman" w:cs="Times New Roman"/>
                  <w:kern w:val="0"/>
                  <w:sz w:val="22"/>
                  <w:szCs w:val="22"/>
                </w:rPr>
                <w:t xml:space="preserve">. United Nations. </w:t>
              </w:r>
            </w:p>
            <w:p w14:paraId="44F7BD2C" w14:textId="77777777" w:rsidR="00834DBE" w:rsidRPr="004460AA" w:rsidRDefault="00834DBE" w:rsidP="00834DBE">
              <w:pPr>
                <w:widowControl w:val="0"/>
                <w:autoSpaceDE w:val="0"/>
                <w:autoSpaceDN w:val="0"/>
                <w:adjustRightInd w:val="0"/>
                <w:spacing w:before="240" w:after="0" w:line="240" w:lineRule="auto"/>
                <w:ind w:left="720" w:hanging="720"/>
                <w:rPr>
                  <w:rFonts w:ascii="Times New Roman" w:hAnsi="Times New Roman" w:cs="Times New Roman"/>
                  <w:kern w:val="0"/>
                  <w:sz w:val="22"/>
                  <w:szCs w:val="22"/>
                </w:rPr>
              </w:pPr>
              <w:r w:rsidRPr="004460AA">
                <w:rPr>
                  <w:rFonts w:ascii="Times New Roman" w:hAnsi="Times New Roman" w:cs="Times New Roman"/>
                  <w:kern w:val="0"/>
                  <w:sz w:val="22"/>
                  <w:szCs w:val="22"/>
                </w:rPr>
                <w:t xml:space="preserve">Zipf, G. K. (1946). The P1 P2/D hypothesis: On the intercity movement of persons. 677–686. </w:t>
              </w:r>
            </w:p>
            <w:p w14:paraId="027054FA" w14:textId="6F210E29" w:rsidR="00834DBE" w:rsidRPr="004460AA" w:rsidRDefault="00834DBE" w:rsidP="00834DBE">
              <w:pPr>
                <w:pStyle w:val="Bibliography"/>
                <w:spacing w:before="240"/>
                <w:rPr>
                  <w:rFonts w:ascii="Times New Roman" w:hAnsi="Times New Roman" w:cs="Times New Roman"/>
                </w:rPr>
              </w:pPr>
            </w:p>
            <w:p w14:paraId="04A9EA39" w14:textId="4C1ED104" w:rsidR="00496EA9" w:rsidRDefault="00000000" w:rsidP="00E5058A">
              <w:pPr>
                <w:jc w:val="both"/>
              </w:pPr>
            </w:p>
          </w:sdtContent>
        </w:sdt>
      </w:sdtContent>
    </w:sdt>
    <w:p w14:paraId="0CAFA39F" w14:textId="77E48E7F" w:rsidR="00EB0273" w:rsidRDefault="00EB0273" w:rsidP="00D832D9"/>
    <w:p w14:paraId="2AF17DBB" w14:textId="4E102260" w:rsidR="00EB0273" w:rsidRDefault="00EB0273" w:rsidP="001920D4">
      <w:pPr>
        <w:spacing w:line="360" w:lineRule="auto"/>
        <w:rPr>
          <w:rFonts w:ascii="Times New Roman" w:hAnsi="Times New Roman" w:cs="Times New Roman"/>
        </w:rPr>
      </w:pPr>
    </w:p>
    <w:p w14:paraId="5C03A207" w14:textId="0983F35A" w:rsidR="0037130F" w:rsidRDefault="0037130F" w:rsidP="001920D4">
      <w:pPr>
        <w:spacing w:line="360" w:lineRule="auto"/>
        <w:rPr>
          <w:rFonts w:ascii="Times New Roman" w:hAnsi="Times New Roman" w:cs="Times New Roman"/>
        </w:rPr>
      </w:pPr>
    </w:p>
    <w:p w14:paraId="261B809D" w14:textId="72A46901" w:rsidR="0037130F" w:rsidRDefault="0037130F" w:rsidP="001920D4">
      <w:pPr>
        <w:spacing w:line="360" w:lineRule="auto"/>
        <w:rPr>
          <w:rFonts w:ascii="Times New Roman" w:hAnsi="Times New Roman" w:cs="Times New Roman"/>
        </w:rPr>
      </w:pPr>
    </w:p>
    <w:p w14:paraId="285D4E1D" w14:textId="75F50E37" w:rsidR="0037130F" w:rsidRDefault="0037130F" w:rsidP="001920D4">
      <w:pPr>
        <w:spacing w:line="360" w:lineRule="auto"/>
        <w:rPr>
          <w:rFonts w:ascii="Times New Roman" w:hAnsi="Times New Roman" w:cs="Times New Roman"/>
        </w:rPr>
      </w:pPr>
    </w:p>
    <w:p w14:paraId="552F41D3" w14:textId="451FAA9F" w:rsidR="0037130F" w:rsidRDefault="0037130F" w:rsidP="001920D4">
      <w:pPr>
        <w:spacing w:line="360" w:lineRule="auto"/>
        <w:rPr>
          <w:rFonts w:ascii="Times New Roman" w:hAnsi="Times New Roman" w:cs="Times New Roman"/>
        </w:rPr>
      </w:pPr>
    </w:p>
    <w:p w14:paraId="6AE17511" w14:textId="30787848" w:rsidR="0037130F" w:rsidRDefault="0037130F" w:rsidP="001920D4">
      <w:pPr>
        <w:spacing w:line="360" w:lineRule="auto"/>
        <w:rPr>
          <w:rFonts w:ascii="Times New Roman" w:hAnsi="Times New Roman" w:cs="Times New Roman"/>
        </w:rPr>
      </w:pPr>
    </w:p>
    <w:p w14:paraId="18AB3541" w14:textId="56BD6D68" w:rsidR="0037130F" w:rsidRDefault="0037130F" w:rsidP="001920D4">
      <w:pPr>
        <w:spacing w:line="360" w:lineRule="auto"/>
        <w:rPr>
          <w:rFonts w:ascii="Times New Roman" w:hAnsi="Times New Roman" w:cs="Times New Roman"/>
        </w:rPr>
      </w:pPr>
    </w:p>
    <w:p w14:paraId="3C1B0B8B" w14:textId="311DD69D" w:rsidR="0037130F" w:rsidRDefault="0037130F" w:rsidP="001920D4">
      <w:pPr>
        <w:spacing w:line="360" w:lineRule="auto"/>
        <w:rPr>
          <w:rFonts w:ascii="Times New Roman" w:hAnsi="Times New Roman" w:cs="Times New Roman"/>
        </w:rPr>
      </w:pPr>
    </w:p>
    <w:p w14:paraId="60BF20E5" w14:textId="55B44B73" w:rsidR="0037130F" w:rsidRDefault="0037130F" w:rsidP="001920D4">
      <w:pPr>
        <w:spacing w:line="360" w:lineRule="auto"/>
        <w:rPr>
          <w:rFonts w:ascii="Times New Roman" w:hAnsi="Times New Roman" w:cs="Times New Roman"/>
        </w:rPr>
      </w:pPr>
    </w:p>
    <w:p w14:paraId="00BF5A9D" w14:textId="02186E60" w:rsidR="0037130F" w:rsidRDefault="0037130F" w:rsidP="001920D4">
      <w:pPr>
        <w:spacing w:line="360" w:lineRule="auto"/>
        <w:rPr>
          <w:rFonts w:ascii="Times New Roman" w:hAnsi="Times New Roman" w:cs="Times New Roman"/>
        </w:rPr>
      </w:pPr>
    </w:p>
    <w:p w14:paraId="7E4F0F6B" w14:textId="003819F9" w:rsidR="0037130F" w:rsidRDefault="0037130F" w:rsidP="001920D4">
      <w:pPr>
        <w:spacing w:line="360" w:lineRule="auto"/>
        <w:rPr>
          <w:rFonts w:ascii="Times New Roman" w:hAnsi="Times New Roman" w:cs="Times New Roman"/>
        </w:rPr>
      </w:pPr>
    </w:p>
    <w:p w14:paraId="521D7591" w14:textId="77777777" w:rsidR="005C48A9" w:rsidRDefault="005C48A9">
      <w:pPr>
        <w:rPr>
          <w:b/>
          <w:sz w:val="32"/>
        </w:rPr>
      </w:pPr>
      <w:r>
        <w:rPr>
          <w:b/>
          <w:sz w:val="32"/>
        </w:rPr>
        <w:br w:type="page"/>
      </w:r>
    </w:p>
    <w:p w14:paraId="255D0198" w14:textId="1ED7A68F" w:rsidR="0037130F" w:rsidRPr="002D0AF4" w:rsidRDefault="0037130F" w:rsidP="002D0AF4">
      <w:pPr>
        <w:pStyle w:val="Heading1"/>
        <w:rPr>
          <w:rStyle w:val="Strong"/>
          <w:b/>
          <w:bCs w:val="0"/>
        </w:rPr>
      </w:pPr>
      <w:bookmarkStart w:id="61" w:name="_Toc241952605"/>
      <w:r w:rsidRPr="002D0AF4">
        <w:rPr>
          <w:rStyle w:val="Strong"/>
          <w:b/>
          <w:bCs w:val="0"/>
        </w:rPr>
        <w:lastRenderedPageBreak/>
        <w:t>APPENDIX: Research Questionnaire</w:t>
      </w:r>
      <w:bookmarkEnd w:id="61"/>
    </w:p>
    <w:p w14:paraId="7C12F297" w14:textId="77777777" w:rsidR="0037130F" w:rsidRPr="004460AA" w:rsidRDefault="0037130F" w:rsidP="005C48A9">
      <w:pPr>
        <w:pStyle w:val="BodyText"/>
        <w:rPr>
          <w:b/>
          <w:bCs/>
        </w:rPr>
      </w:pPr>
      <w:r w:rsidRPr="004460AA">
        <w:rPr>
          <w:b/>
          <w:bCs/>
        </w:rPr>
        <w:t xml:space="preserve">Questionnaire for the Data Collection of Causes and Consequences of In-Migration in </w:t>
      </w:r>
      <w:proofErr w:type="spellStart"/>
      <w:r w:rsidRPr="004460AA">
        <w:rPr>
          <w:b/>
          <w:bCs/>
        </w:rPr>
        <w:t>Shankharapur</w:t>
      </w:r>
      <w:proofErr w:type="spellEnd"/>
      <w:r w:rsidRPr="004460AA">
        <w:rPr>
          <w:b/>
          <w:bCs/>
        </w:rPr>
        <w:t xml:space="preserve"> Municipality Ward No. 9, Kathmandu District</w:t>
      </w:r>
    </w:p>
    <w:p w14:paraId="7DF18AE8" w14:textId="77777777" w:rsidR="0037130F" w:rsidRPr="004460AA" w:rsidRDefault="0037130F" w:rsidP="005C48A9">
      <w:pPr>
        <w:pStyle w:val="BodyText"/>
        <w:rPr>
          <w:b/>
          <w:bCs/>
        </w:rPr>
      </w:pPr>
      <w:r w:rsidRPr="004460AA">
        <w:rPr>
          <w:b/>
          <w:bCs/>
        </w:rPr>
        <w:t>Part I: Household Information</w:t>
      </w:r>
    </w:p>
    <w:p w14:paraId="625FC8C7" w14:textId="722AB613" w:rsidR="003B1E16" w:rsidRPr="004460AA" w:rsidRDefault="003B1E16" w:rsidP="005C48A9">
      <w:pPr>
        <w:pStyle w:val="BodyText"/>
        <w:rPr>
          <w:b/>
          <w:bCs/>
        </w:rPr>
      </w:pPr>
      <w:r w:rsidRPr="004460AA">
        <w:rPr>
          <w:b/>
          <w:bCs/>
        </w:rPr>
        <w:t>Section A: Introduction</w:t>
      </w:r>
    </w:p>
    <w:p w14:paraId="366AD075" w14:textId="15855F2D" w:rsidR="0037130F" w:rsidRPr="004460AA" w:rsidRDefault="0037130F" w:rsidP="0037130F">
      <w:pPr>
        <w:rPr>
          <w:rFonts w:ascii="Times New Roman" w:hAnsi="Times New Roman" w:cs="Times New Roman"/>
          <w:b/>
        </w:rPr>
      </w:pPr>
      <w:r w:rsidRPr="004460AA">
        <w:rPr>
          <w:rFonts w:ascii="Times New Roman" w:hAnsi="Times New Roman" w:cs="Times New Roman"/>
          <w:bCs/>
        </w:rPr>
        <w:t xml:space="preserve">District: </w:t>
      </w:r>
      <w:r w:rsidR="005C48A9" w:rsidRPr="004460AA">
        <w:rPr>
          <w:rFonts w:ascii="Times New Roman" w:hAnsi="Times New Roman" w:cs="Times New Roman"/>
          <w:bCs/>
        </w:rPr>
        <w:tab/>
      </w:r>
      <w:r w:rsidR="005C48A9" w:rsidRPr="004460AA">
        <w:rPr>
          <w:rFonts w:ascii="Times New Roman" w:hAnsi="Times New Roman" w:cs="Times New Roman"/>
          <w:bCs/>
        </w:rPr>
        <w:tab/>
      </w:r>
      <w:r w:rsidR="005C48A9" w:rsidRPr="004460AA">
        <w:rPr>
          <w:rFonts w:ascii="Times New Roman" w:hAnsi="Times New Roman" w:cs="Times New Roman"/>
          <w:bCs/>
        </w:rPr>
        <w:tab/>
      </w:r>
      <w:r w:rsidRPr="004460AA">
        <w:rPr>
          <w:rFonts w:ascii="Times New Roman" w:hAnsi="Times New Roman" w:cs="Times New Roman"/>
          <w:bCs/>
        </w:rPr>
        <w:t>Kathmandu</w:t>
      </w:r>
      <w:r w:rsidRPr="004460AA">
        <w:rPr>
          <w:rFonts w:ascii="Times New Roman" w:hAnsi="Times New Roman" w:cs="Times New Roman"/>
          <w:bCs/>
        </w:rPr>
        <w:br/>
        <w:t xml:space="preserve">Municipality: </w:t>
      </w:r>
      <w:r w:rsidR="005C48A9" w:rsidRPr="004460AA">
        <w:rPr>
          <w:rFonts w:ascii="Times New Roman" w:hAnsi="Times New Roman" w:cs="Times New Roman"/>
          <w:bCs/>
        </w:rPr>
        <w:tab/>
      </w:r>
      <w:r w:rsidR="005C48A9" w:rsidRPr="004460AA">
        <w:rPr>
          <w:rFonts w:ascii="Times New Roman" w:hAnsi="Times New Roman" w:cs="Times New Roman"/>
          <w:bCs/>
        </w:rPr>
        <w:tab/>
      </w:r>
      <w:proofErr w:type="spellStart"/>
      <w:r w:rsidRPr="004460AA">
        <w:rPr>
          <w:rFonts w:ascii="Times New Roman" w:hAnsi="Times New Roman" w:cs="Times New Roman"/>
          <w:bCs/>
        </w:rPr>
        <w:t>Shankharapur</w:t>
      </w:r>
      <w:proofErr w:type="spellEnd"/>
      <w:r w:rsidRPr="004460AA">
        <w:rPr>
          <w:rFonts w:ascii="Times New Roman" w:hAnsi="Times New Roman" w:cs="Times New Roman"/>
          <w:bCs/>
        </w:rPr>
        <w:br/>
        <w:t>Ward No.:</w:t>
      </w:r>
      <w:r w:rsidR="005C48A9" w:rsidRPr="004460AA">
        <w:rPr>
          <w:rFonts w:ascii="Times New Roman" w:hAnsi="Times New Roman" w:cs="Times New Roman"/>
          <w:bCs/>
        </w:rPr>
        <w:tab/>
      </w:r>
      <w:r w:rsidR="005C48A9" w:rsidRPr="004460AA">
        <w:rPr>
          <w:rFonts w:ascii="Times New Roman" w:hAnsi="Times New Roman" w:cs="Times New Roman"/>
          <w:bCs/>
        </w:rPr>
        <w:tab/>
      </w:r>
      <w:r w:rsidR="005C48A9" w:rsidRPr="004460AA">
        <w:rPr>
          <w:rFonts w:ascii="Times New Roman" w:hAnsi="Times New Roman" w:cs="Times New Roman"/>
          <w:bCs/>
        </w:rPr>
        <w:tab/>
      </w:r>
      <w:r w:rsidRPr="004460AA">
        <w:rPr>
          <w:rFonts w:ascii="Times New Roman" w:hAnsi="Times New Roman" w:cs="Times New Roman"/>
          <w:bCs/>
        </w:rPr>
        <w:t xml:space="preserve"> </w:t>
      </w:r>
      <w:r w:rsidR="007C60C5" w:rsidRPr="004460AA">
        <w:rPr>
          <w:rFonts w:ascii="Times New Roman" w:hAnsi="Times New Roman" w:cs="Times New Roman"/>
          <w:bCs/>
        </w:rPr>
        <w:t>9</w:t>
      </w:r>
      <w:r w:rsidRPr="004460AA">
        <w:rPr>
          <w:rFonts w:ascii="Times New Roman" w:hAnsi="Times New Roman" w:cs="Times New Roman"/>
          <w:bCs/>
        </w:rPr>
        <w:br/>
        <w:t>Tole:</w:t>
      </w:r>
      <w:r w:rsidR="005C48A9" w:rsidRPr="004460AA">
        <w:rPr>
          <w:rFonts w:ascii="Times New Roman" w:hAnsi="Times New Roman" w:cs="Times New Roman"/>
          <w:bCs/>
        </w:rPr>
        <w:tab/>
      </w:r>
      <w:r w:rsidR="005C48A9" w:rsidRPr="004460AA">
        <w:rPr>
          <w:rFonts w:ascii="Times New Roman" w:hAnsi="Times New Roman" w:cs="Times New Roman"/>
          <w:bCs/>
        </w:rPr>
        <w:tab/>
      </w:r>
      <w:r w:rsidR="005C48A9" w:rsidRPr="004460AA">
        <w:rPr>
          <w:rFonts w:ascii="Times New Roman" w:hAnsi="Times New Roman" w:cs="Times New Roman"/>
          <w:bCs/>
        </w:rPr>
        <w:tab/>
      </w:r>
      <w:r w:rsidR="005C48A9" w:rsidRPr="004460AA">
        <w:rPr>
          <w:rFonts w:ascii="Times New Roman" w:hAnsi="Times New Roman" w:cs="Times New Roman"/>
          <w:bCs/>
        </w:rPr>
        <w:tab/>
      </w:r>
      <w:r w:rsidRPr="004460AA">
        <w:rPr>
          <w:rFonts w:ascii="Times New Roman" w:hAnsi="Times New Roman" w:cs="Times New Roman"/>
          <w:bCs/>
        </w:rPr>
        <w:t xml:space="preserve"> ____________________</w:t>
      </w:r>
      <w:r w:rsidR="003B1E16" w:rsidRPr="004460AA">
        <w:rPr>
          <w:rFonts w:ascii="Times New Roman" w:hAnsi="Times New Roman" w:cs="Times New Roman"/>
          <w:bCs/>
        </w:rPr>
        <w:t>_</w:t>
      </w:r>
      <w:r w:rsidRPr="004460AA">
        <w:rPr>
          <w:rFonts w:ascii="Times New Roman" w:hAnsi="Times New Roman" w:cs="Times New Roman"/>
          <w:bCs/>
        </w:rPr>
        <w:br/>
        <w:t xml:space="preserve">Household </w:t>
      </w:r>
      <w:r w:rsidR="002D3DAB" w:rsidRPr="004460AA">
        <w:rPr>
          <w:rFonts w:ascii="Times New Roman" w:hAnsi="Times New Roman" w:cs="Times New Roman"/>
          <w:bCs/>
        </w:rPr>
        <w:t>Family Size</w:t>
      </w:r>
      <w:r w:rsidRPr="004460AA">
        <w:rPr>
          <w:rFonts w:ascii="Times New Roman" w:hAnsi="Times New Roman" w:cs="Times New Roman"/>
          <w:bCs/>
        </w:rPr>
        <w:t xml:space="preserve">.: </w:t>
      </w:r>
      <w:r w:rsidR="005C48A9" w:rsidRPr="004460AA">
        <w:rPr>
          <w:rFonts w:ascii="Times New Roman" w:hAnsi="Times New Roman" w:cs="Times New Roman"/>
          <w:bCs/>
        </w:rPr>
        <w:tab/>
      </w:r>
      <w:r w:rsidR="003B1E16" w:rsidRPr="004460AA">
        <w:rPr>
          <w:rFonts w:ascii="Times New Roman" w:hAnsi="Times New Roman" w:cs="Times New Roman"/>
          <w:bCs/>
        </w:rPr>
        <w:t xml:space="preserve"> </w:t>
      </w:r>
      <w:r w:rsidRPr="004460AA">
        <w:rPr>
          <w:rFonts w:ascii="Times New Roman" w:hAnsi="Times New Roman" w:cs="Times New Roman"/>
          <w:bCs/>
        </w:rPr>
        <w:t>_____________________</w:t>
      </w:r>
      <w:r w:rsidRPr="004460AA">
        <w:rPr>
          <w:rFonts w:ascii="Times New Roman" w:hAnsi="Times New Roman" w:cs="Times New Roman"/>
          <w:bCs/>
        </w:rPr>
        <w:br/>
        <w:t>Name of Household Head: _____________________</w:t>
      </w:r>
      <w:r w:rsidRPr="004460AA">
        <w:rPr>
          <w:rFonts w:ascii="Times New Roman" w:hAnsi="Times New Roman" w:cs="Times New Roman"/>
          <w:bCs/>
        </w:rPr>
        <w:br/>
        <w:t xml:space="preserve">Name of Respondent: </w:t>
      </w:r>
      <w:r w:rsidR="005C48A9" w:rsidRPr="004460AA">
        <w:rPr>
          <w:rFonts w:ascii="Times New Roman" w:hAnsi="Times New Roman" w:cs="Times New Roman"/>
          <w:bCs/>
        </w:rPr>
        <w:tab/>
      </w:r>
      <w:r w:rsidR="003B1E16" w:rsidRPr="004460AA">
        <w:rPr>
          <w:rFonts w:ascii="Times New Roman" w:hAnsi="Times New Roman" w:cs="Times New Roman"/>
          <w:bCs/>
        </w:rPr>
        <w:t xml:space="preserve"> </w:t>
      </w:r>
      <w:r w:rsidRPr="004460AA">
        <w:rPr>
          <w:rFonts w:ascii="Times New Roman" w:hAnsi="Times New Roman" w:cs="Times New Roman"/>
          <w:bCs/>
        </w:rPr>
        <w:t>_____________________</w:t>
      </w:r>
      <w:r w:rsidRPr="004460AA">
        <w:rPr>
          <w:rFonts w:ascii="Times New Roman" w:hAnsi="Times New Roman" w:cs="Times New Roman"/>
          <w:bCs/>
        </w:rPr>
        <w:br/>
        <w:t>Religion:</w:t>
      </w:r>
      <w:r w:rsidRPr="004460AA">
        <w:rPr>
          <w:rFonts w:ascii="Times New Roman" w:hAnsi="Times New Roman" w:cs="Times New Roman"/>
          <w:bCs/>
        </w:rPr>
        <w:br/>
      </w:r>
      <w:r w:rsidRPr="004460AA">
        <w:rPr>
          <w:rFonts w:ascii="Times New Roman" w:hAnsi="Times New Roman" w:cs="Times New Roman"/>
        </w:rPr>
        <w:t xml:space="preserve">  1) Hindu</w:t>
      </w:r>
      <w:r w:rsidR="003B1E16" w:rsidRPr="004460AA">
        <w:rPr>
          <w:rFonts w:ascii="Times New Roman" w:hAnsi="Times New Roman" w:cs="Times New Roman"/>
        </w:rPr>
        <w:t xml:space="preserve"> </w:t>
      </w:r>
      <w:r w:rsidR="003B1E16" w:rsidRPr="004460AA">
        <w:rPr>
          <w:rFonts w:ascii="Times New Roman" w:hAnsi="Times New Roman" w:cs="Times New Roman"/>
        </w:rPr>
        <w:tab/>
        <w:t>2) Buddhist</w:t>
      </w:r>
      <w:r w:rsidR="003B1E16" w:rsidRPr="004460AA">
        <w:rPr>
          <w:rFonts w:ascii="Times New Roman" w:hAnsi="Times New Roman" w:cs="Times New Roman"/>
        </w:rPr>
        <w:tab/>
      </w:r>
      <w:r w:rsidRPr="004460AA">
        <w:rPr>
          <w:rFonts w:ascii="Times New Roman" w:hAnsi="Times New Roman" w:cs="Times New Roman"/>
        </w:rPr>
        <w:t>3) Muslim</w:t>
      </w:r>
      <w:r w:rsidR="003B1E16" w:rsidRPr="004460AA">
        <w:rPr>
          <w:rFonts w:ascii="Times New Roman" w:hAnsi="Times New Roman" w:cs="Times New Roman"/>
        </w:rPr>
        <w:tab/>
      </w:r>
      <w:r w:rsidRPr="004460AA">
        <w:rPr>
          <w:rFonts w:ascii="Times New Roman" w:hAnsi="Times New Roman" w:cs="Times New Roman"/>
        </w:rPr>
        <w:t>4) Christian</w:t>
      </w:r>
      <w:r w:rsidR="003B1E16" w:rsidRPr="004460AA">
        <w:rPr>
          <w:rFonts w:ascii="Times New Roman" w:hAnsi="Times New Roman" w:cs="Times New Roman"/>
        </w:rPr>
        <w:tab/>
      </w:r>
      <w:r w:rsidRPr="004460AA">
        <w:rPr>
          <w:rFonts w:ascii="Times New Roman" w:hAnsi="Times New Roman" w:cs="Times New Roman"/>
        </w:rPr>
        <w:t>5) Others</w:t>
      </w:r>
    </w:p>
    <w:p w14:paraId="3ACBDAD1" w14:textId="77777777" w:rsidR="0037130F" w:rsidRPr="005C48A9" w:rsidRDefault="0037130F" w:rsidP="005C48A9">
      <w:pPr>
        <w:pStyle w:val="BodyText"/>
        <w:rPr>
          <w:b/>
          <w:bCs/>
        </w:rPr>
      </w:pPr>
      <w:r w:rsidRPr="005C48A9">
        <w:rPr>
          <w:b/>
          <w:bCs/>
        </w:rPr>
        <w:t>Section B: Household Survey Schedule</w:t>
      </w:r>
    </w:p>
    <w:tbl>
      <w:tblPr>
        <w:tblStyle w:val="TableGrid"/>
        <w:tblW w:w="5000" w:type="pct"/>
        <w:tblLayout w:type="fixed"/>
        <w:tblLook w:val="04A0" w:firstRow="1" w:lastRow="0" w:firstColumn="1" w:lastColumn="0" w:noHBand="0" w:noVBand="1"/>
      </w:tblPr>
      <w:tblGrid>
        <w:gridCol w:w="572"/>
        <w:gridCol w:w="1789"/>
        <w:gridCol w:w="939"/>
        <w:gridCol w:w="516"/>
        <w:gridCol w:w="549"/>
        <w:gridCol w:w="937"/>
        <w:gridCol w:w="873"/>
        <w:gridCol w:w="1205"/>
        <w:gridCol w:w="916"/>
      </w:tblGrid>
      <w:tr w:rsidR="002D3DAB" w:rsidRPr="004460AA" w14:paraId="0C37A473" w14:textId="77777777" w:rsidTr="004460AA">
        <w:trPr>
          <w:trHeight w:val="734"/>
        </w:trPr>
        <w:tc>
          <w:tcPr>
            <w:tcW w:w="345" w:type="pct"/>
            <w:vAlign w:val="center"/>
          </w:tcPr>
          <w:p w14:paraId="39965440"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S.N.</w:t>
            </w:r>
          </w:p>
        </w:tc>
        <w:tc>
          <w:tcPr>
            <w:tcW w:w="1078" w:type="pct"/>
            <w:vAlign w:val="center"/>
          </w:tcPr>
          <w:p w14:paraId="572AEA4C"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Name</w:t>
            </w:r>
          </w:p>
        </w:tc>
        <w:tc>
          <w:tcPr>
            <w:tcW w:w="566" w:type="pct"/>
            <w:vAlign w:val="center"/>
          </w:tcPr>
          <w:p w14:paraId="246B57A7"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Relation to the HH</w:t>
            </w:r>
          </w:p>
        </w:tc>
        <w:tc>
          <w:tcPr>
            <w:tcW w:w="311" w:type="pct"/>
            <w:vAlign w:val="center"/>
          </w:tcPr>
          <w:p w14:paraId="450E66AD"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Sex</w:t>
            </w:r>
          </w:p>
        </w:tc>
        <w:tc>
          <w:tcPr>
            <w:tcW w:w="331" w:type="pct"/>
            <w:vAlign w:val="center"/>
          </w:tcPr>
          <w:p w14:paraId="5485DFDA"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Age</w:t>
            </w:r>
          </w:p>
        </w:tc>
        <w:tc>
          <w:tcPr>
            <w:tcW w:w="565" w:type="pct"/>
            <w:vAlign w:val="center"/>
          </w:tcPr>
          <w:p w14:paraId="2EE98257"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Literacy Status</w:t>
            </w:r>
          </w:p>
        </w:tc>
        <w:tc>
          <w:tcPr>
            <w:tcW w:w="526" w:type="pct"/>
            <w:vAlign w:val="center"/>
          </w:tcPr>
          <w:p w14:paraId="4F3A1CC5"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Marital Status</w:t>
            </w:r>
          </w:p>
        </w:tc>
        <w:tc>
          <w:tcPr>
            <w:tcW w:w="726" w:type="pct"/>
            <w:vAlign w:val="center"/>
          </w:tcPr>
          <w:p w14:paraId="036E9141" w14:textId="77777777"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Occupation</w:t>
            </w:r>
          </w:p>
        </w:tc>
        <w:tc>
          <w:tcPr>
            <w:tcW w:w="552" w:type="pct"/>
            <w:vAlign w:val="center"/>
          </w:tcPr>
          <w:p w14:paraId="48980D00" w14:textId="1A1D4963" w:rsidR="002D3DAB" w:rsidRPr="004460AA" w:rsidRDefault="002D3DAB" w:rsidP="00840694">
            <w:pPr>
              <w:jc w:val="center"/>
              <w:rPr>
                <w:rFonts w:ascii="Times New Roman" w:hAnsi="Times New Roman" w:cs="Times New Roman"/>
                <w:sz w:val="20"/>
                <w:szCs w:val="20"/>
              </w:rPr>
            </w:pPr>
            <w:r w:rsidRPr="004460AA">
              <w:rPr>
                <w:rFonts w:ascii="Times New Roman" w:hAnsi="Times New Roman" w:cs="Times New Roman"/>
                <w:b/>
                <w:sz w:val="20"/>
                <w:szCs w:val="20"/>
              </w:rPr>
              <w:t>Remark</w:t>
            </w:r>
          </w:p>
        </w:tc>
      </w:tr>
      <w:tr w:rsidR="002D3DAB" w:rsidRPr="004460AA" w14:paraId="2854A0C3" w14:textId="77777777" w:rsidTr="004460AA">
        <w:trPr>
          <w:trHeight w:val="734"/>
        </w:trPr>
        <w:tc>
          <w:tcPr>
            <w:tcW w:w="345" w:type="pct"/>
            <w:vAlign w:val="center"/>
          </w:tcPr>
          <w:p w14:paraId="7379BA5E" w14:textId="0604E87F" w:rsidR="002D3DAB" w:rsidRPr="004460AA" w:rsidRDefault="002D3DAB" w:rsidP="00840694">
            <w:pPr>
              <w:jc w:val="center"/>
              <w:rPr>
                <w:rFonts w:ascii="Times New Roman" w:hAnsi="Times New Roman" w:cs="Times New Roman"/>
                <w:b/>
                <w:sz w:val="20"/>
                <w:szCs w:val="20"/>
              </w:rPr>
            </w:pPr>
          </w:p>
        </w:tc>
        <w:tc>
          <w:tcPr>
            <w:tcW w:w="1078" w:type="pct"/>
            <w:vAlign w:val="center"/>
          </w:tcPr>
          <w:p w14:paraId="1FEF9027" w14:textId="41A2DCA8" w:rsidR="002D3DAB" w:rsidRPr="004460AA" w:rsidRDefault="002D3DAB" w:rsidP="00840694">
            <w:pPr>
              <w:jc w:val="center"/>
              <w:rPr>
                <w:rFonts w:ascii="Times New Roman" w:hAnsi="Times New Roman" w:cs="Times New Roman"/>
                <w:b/>
                <w:sz w:val="20"/>
                <w:szCs w:val="20"/>
              </w:rPr>
            </w:pPr>
          </w:p>
        </w:tc>
        <w:tc>
          <w:tcPr>
            <w:tcW w:w="566" w:type="pct"/>
            <w:vAlign w:val="center"/>
          </w:tcPr>
          <w:p w14:paraId="4479E024" w14:textId="4D78B737" w:rsidR="002D3DAB" w:rsidRPr="004460AA" w:rsidRDefault="002D3DAB" w:rsidP="00840694">
            <w:pPr>
              <w:jc w:val="center"/>
              <w:rPr>
                <w:rFonts w:ascii="Times New Roman" w:hAnsi="Times New Roman" w:cs="Times New Roman"/>
                <w:b/>
                <w:sz w:val="20"/>
                <w:szCs w:val="20"/>
              </w:rPr>
            </w:pPr>
            <w:r w:rsidRPr="004460AA">
              <w:rPr>
                <w:rFonts w:ascii="Times New Roman" w:hAnsi="Times New Roman" w:cs="Times New Roman"/>
                <w:b/>
                <w:sz w:val="20"/>
                <w:szCs w:val="20"/>
              </w:rPr>
              <w:t>A</w:t>
            </w:r>
          </w:p>
        </w:tc>
        <w:tc>
          <w:tcPr>
            <w:tcW w:w="311" w:type="pct"/>
            <w:vAlign w:val="center"/>
          </w:tcPr>
          <w:p w14:paraId="129892DB" w14:textId="2B199824" w:rsidR="002D3DAB" w:rsidRPr="004460AA" w:rsidRDefault="002D3DAB" w:rsidP="00840694">
            <w:pPr>
              <w:jc w:val="center"/>
              <w:rPr>
                <w:rFonts w:ascii="Times New Roman" w:hAnsi="Times New Roman" w:cs="Times New Roman"/>
                <w:b/>
                <w:sz w:val="20"/>
                <w:szCs w:val="20"/>
              </w:rPr>
            </w:pPr>
            <w:r w:rsidRPr="004460AA">
              <w:rPr>
                <w:rFonts w:ascii="Times New Roman" w:hAnsi="Times New Roman" w:cs="Times New Roman"/>
                <w:b/>
                <w:sz w:val="20"/>
                <w:szCs w:val="20"/>
              </w:rPr>
              <w:t>B</w:t>
            </w:r>
          </w:p>
        </w:tc>
        <w:tc>
          <w:tcPr>
            <w:tcW w:w="331" w:type="pct"/>
            <w:vAlign w:val="center"/>
          </w:tcPr>
          <w:p w14:paraId="0246A3DE" w14:textId="6660615F" w:rsidR="002D3DAB" w:rsidRPr="004460AA" w:rsidRDefault="002D3DAB" w:rsidP="00840694">
            <w:pPr>
              <w:jc w:val="center"/>
              <w:rPr>
                <w:rFonts w:ascii="Times New Roman" w:hAnsi="Times New Roman" w:cs="Times New Roman"/>
                <w:b/>
                <w:sz w:val="20"/>
                <w:szCs w:val="20"/>
              </w:rPr>
            </w:pPr>
          </w:p>
        </w:tc>
        <w:tc>
          <w:tcPr>
            <w:tcW w:w="565" w:type="pct"/>
            <w:vAlign w:val="center"/>
          </w:tcPr>
          <w:p w14:paraId="6B0939FD" w14:textId="62840999" w:rsidR="002D3DAB" w:rsidRPr="004460AA" w:rsidRDefault="008B623C" w:rsidP="00840694">
            <w:pPr>
              <w:jc w:val="center"/>
              <w:rPr>
                <w:rFonts w:ascii="Times New Roman" w:hAnsi="Times New Roman" w:cs="Times New Roman"/>
                <w:b/>
                <w:sz w:val="20"/>
                <w:szCs w:val="20"/>
              </w:rPr>
            </w:pPr>
            <w:r w:rsidRPr="004460AA">
              <w:rPr>
                <w:rFonts w:ascii="Times New Roman" w:hAnsi="Times New Roman" w:cs="Times New Roman"/>
                <w:b/>
                <w:sz w:val="20"/>
                <w:szCs w:val="20"/>
              </w:rPr>
              <w:t>C</w:t>
            </w:r>
          </w:p>
        </w:tc>
        <w:tc>
          <w:tcPr>
            <w:tcW w:w="526" w:type="pct"/>
            <w:vAlign w:val="center"/>
          </w:tcPr>
          <w:p w14:paraId="5C027D8C" w14:textId="532FAECF" w:rsidR="002D3DAB" w:rsidRPr="004460AA" w:rsidRDefault="008B623C" w:rsidP="00840694">
            <w:pPr>
              <w:jc w:val="center"/>
              <w:rPr>
                <w:rFonts w:ascii="Times New Roman" w:hAnsi="Times New Roman" w:cs="Times New Roman"/>
                <w:b/>
                <w:sz w:val="20"/>
                <w:szCs w:val="20"/>
              </w:rPr>
            </w:pPr>
            <w:r w:rsidRPr="004460AA">
              <w:rPr>
                <w:rFonts w:ascii="Times New Roman" w:hAnsi="Times New Roman" w:cs="Times New Roman"/>
                <w:b/>
                <w:sz w:val="20"/>
                <w:szCs w:val="20"/>
              </w:rPr>
              <w:t>D</w:t>
            </w:r>
          </w:p>
        </w:tc>
        <w:tc>
          <w:tcPr>
            <w:tcW w:w="726" w:type="pct"/>
            <w:vAlign w:val="center"/>
          </w:tcPr>
          <w:p w14:paraId="66973E25" w14:textId="55BDF9EF" w:rsidR="002D3DAB" w:rsidRPr="004460AA" w:rsidRDefault="008B623C" w:rsidP="00840694">
            <w:pPr>
              <w:jc w:val="center"/>
              <w:rPr>
                <w:rFonts w:ascii="Times New Roman" w:hAnsi="Times New Roman" w:cs="Times New Roman"/>
                <w:b/>
                <w:sz w:val="20"/>
                <w:szCs w:val="20"/>
              </w:rPr>
            </w:pPr>
            <w:r w:rsidRPr="004460AA">
              <w:rPr>
                <w:rFonts w:ascii="Times New Roman" w:hAnsi="Times New Roman" w:cs="Times New Roman"/>
                <w:b/>
                <w:sz w:val="20"/>
                <w:szCs w:val="20"/>
              </w:rPr>
              <w:t>E</w:t>
            </w:r>
          </w:p>
        </w:tc>
        <w:tc>
          <w:tcPr>
            <w:tcW w:w="552" w:type="pct"/>
            <w:vAlign w:val="center"/>
          </w:tcPr>
          <w:p w14:paraId="53380CEC" w14:textId="10AFF85B" w:rsidR="002D3DAB" w:rsidRPr="004460AA" w:rsidRDefault="002D3DAB" w:rsidP="00840694">
            <w:pPr>
              <w:jc w:val="center"/>
              <w:rPr>
                <w:rFonts w:ascii="Times New Roman" w:hAnsi="Times New Roman" w:cs="Times New Roman"/>
                <w:b/>
                <w:sz w:val="20"/>
                <w:szCs w:val="20"/>
              </w:rPr>
            </w:pPr>
          </w:p>
        </w:tc>
      </w:tr>
      <w:tr w:rsidR="002D3DAB" w:rsidRPr="004460AA" w14:paraId="48FA29B8" w14:textId="77777777" w:rsidTr="004460AA">
        <w:trPr>
          <w:trHeight w:val="734"/>
        </w:trPr>
        <w:tc>
          <w:tcPr>
            <w:tcW w:w="345" w:type="pct"/>
          </w:tcPr>
          <w:p w14:paraId="4DAC9563"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1</w:t>
            </w:r>
          </w:p>
        </w:tc>
        <w:tc>
          <w:tcPr>
            <w:tcW w:w="1078" w:type="pct"/>
          </w:tcPr>
          <w:p w14:paraId="70EBC6FC" w14:textId="77777777" w:rsidR="002D3DAB" w:rsidRPr="004460AA" w:rsidRDefault="002D3DAB" w:rsidP="001C5436">
            <w:pPr>
              <w:rPr>
                <w:rFonts w:ascii="Times New Roman" w:hAnsi="Times New Roman" w:cs="Times New Roman"/>
              </w:rPr>
            </w:pPr>
          </w:p>
        </w:tc>
        <w:tc>
          <w:tcPr>
            <w:tcW w:w="566" w:type="pct"/>
          </w:tcPr>
          <w:p w14:paraId="203DB174" w14:textId="77777777" w:rsidR="002D3DAB" w:rsidRPr="004460AA" w:rsidRDefault="002D3DAB" w:rsidP="001C5436">
            <w:pPr>
              <w:rPr>
                <w:rFonts w:ascii="Times New Roman" w:hAnsi="Times New Roman" w:cs="Times New Roman"/>
              </w:rPr>
            </w:pPr>
          </w:p>
        </w:tc>
        <w:tc>
          <w:tcPr>
            <w:tcW w:w="311" w:type="pct"/>
          </w:tcPr>
          <w:p w14:paraId="79CD6503" w14:textId="77777777" w:rsidR="002D3DAB" w:rsidRPr="004460AA" w:rsidRDefault="002D3DAB" w:rsidP="001C5436">
            <w:pPr>
              <w:rPr>
                <w:rFonts w:ascii="Times New Roman" w:hAnsi="Times New Roman" w:cs="Times New Roman"/>
              </w:rPr>
            </w:pPr>
          </w:p>
        </w:tc>
        <w:tc>
          <w:tcPr>
            <w:tcW w:w="331" w:type="pct"/>
          </w:tcPr>
          <w:p w14:paraId="57A914EE" w14:textId="77777777" w:rsidR="002D3DAB" w:rsidRPr="004460AA" w:rsidRDefault="002D3DAB" w:rsidP="001C5436">
            <w:pPr>
              <w:rPr>
                <w:rFonts w:ascii="Times New Roman" w:hAnsi="Times New Roman" w:cs="Times New Roman"/>
              </w:rPr>
            </w:pPr>
          </w:p>
        </w:tc>
        <w:tc>
          <w:tcPr>
            <w:tcW w:w="565" w:type="pct"/>
          </w:tcPr>
          <w:p w14:paraId="0C94DD95" w14:textId="77777777" w:rsidR="002D3DAB" w:rsidRPr="004460AA" w:rsidRDefault="002D3DAB" w:rsidP="001C5436">
            <w:pPr>
              <w:rPr>
                <w:rFonts w:ascii="Times New Roman" w:hAnsi="Times New Roman" w:cs="Times New Roman"/>
              </w:rPr>
            </w:pPr>
          </w:p>
        </w:tc>
        <w:tc>
          <w:tcPr>
            <w:tcW w:w="526" w:type="pct"/>
          </w:tcPr>
          <w:p w14:paraId="46055EEA" w14:textId="77777777" w:rsidR="002D3DAB" w:rsidRPr="004460AA" w:rsidRDefault="002D3DAB" w:rsidP="001C5436">
            <w:pPr>
              <w:rPr>
                <w:rFonts w:ascii="Times New Roman" w:hAnsi="Times New Roman" w:cs="Times New Roman"/>
              </w:rPr>
            </w:pPr>
          </w:p>
        </w:tc>
        <w:tc>
          <w:tcPr>
            <w:tcW w:w="726" w:type="pct"/>
          </w:tcPr>
          <w:p w14:paraId="57172347" w14:textId="77777777" w:rsidR="002D3DAB" w:rsidRPr="004460AA" w:rsidRDefault="002D3DAB" w:rsidP="001C5436">
            <w:pPr>
              <w:rPr>
                <w:rFonts w:ascii="Times New Roman" w:hAnsi="Times New Roman" w:cs="Times New Roman"/>
              </w:rPr>
            </w:pPr>
          </w:p>
        </w:tc>
        <w:tc>
          <w:tcPr>
            <w:tcW w:w="552" w:type="pct"/>
          </w:tcPr>
          <w:p w14:paraId="04F1BD5C" w14:textId="77777777" w:rsidR="002D3DAB" w:rsidRPr="004460AA" w:rsidRDefault="002D3DAB" w:rsidP="001C5436">
            <w:pPr>
              <w:rPr>
                <w:rFonts w:ascii="Times New Roman" w:hAnsi="Times New Roman" w:cs="Times New Roman"/>
              </w:rPr>
            </w:pPr>
          </w:p>
        </w:tc>
      </w:tr>
      <w:tr w:rsidR="002D3DAB" w:rsidRPr="004460AA" w14:paraId="408A35AE" w14:textId="77777777" w:rsidTr="004460AA">
        <w:trPr>
          <w:trHeight w:val="734"/>
        </w:trPr>
        <w:tc>
          <w:tcPr>
            <w:tcW w:w="345" w:type="pct"/>
          </w:tcPr>
          <w:p w14:paraId="401F53A2"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2</w:t>
            </w:r>
          </w:p>
        </w:tc>
        <w:tc>
          <w:tcPr>
            <w:tcW w:w="1078" w:type="pct"/>
          </w:tcPr>
          <w:p w14:paraId="0CD834E3" w14:textId="77777777" w:rsidR="002D3DAB" w:rsidRPr="004460AA" w:rsidRDefault="002D3DAB" w:rsidP="001C5436">
            <w:pPr>
              <w:rPr>
                <w:rFonts w:ascii="Times New Roman" w:hAnsi="Times New Roman" w:cs="Times New Roman"/>
              </w:rPr>
            </w:pPr>
          </w:p>
        </w:tc>
        <w:tc>
          <w:tcPr>
            <w:tcW w:w="566" w:type="pct"/>
          </w:tcPr>
          <w:p w14:paraId="5D71A36F" w14:textId="77777777" w:rsidR="002D3DAB" w:rsidRPr="004460AA" w:rsidRDefault="002D3DAB" w:rsidP="001C5436">
            <w:pPr>
              <w:rPr>
                <w:rFonts w:ascii="Times New Roman" w:hAnsi="Times New Roman" w:cs="Times New Roman"/>
              </w:rPr>
            </w:pPr>
          </w:p>
        </w:tc>
        <w:tc>
          <w:tcPr>
            <w:tcW w:w="311" w:type="pct"/>
          </w:tcPr>
          <w:p w14:paraId="6B97B14A" w14:textId="77777777" w:rsidR="002D3DAB" w:rsidRPr="004460AA" w:rsidRDefault="002D3DAB" w:rsidP="001C5436">
            <w:pPr>
              <w:rPr>
                <w:rFonts w:ascii="Times New Roman" w:hAnsi="Times New Roman" w:cs="Times New Roman"/>
              </w:rPr>
            </w:pPr>
          </w:p>
        </w:tc>
        <w:tc>
          <w:tcPr>
            <w:tcW w:w="331" w:type="pct"/>
          </w:tcPr>
          <w:p w14:paraId="3579472A" w14:textId="77777777" w:rsidR="002D3DAB" w:rsidRPr="004460AA" w:rsidRDefault="002D3DAB" w:rsidP="001C5436">
            <w:pPr>
              <w:rPr>
                <w:rFonts w:ascii="Times New Roman" w:hAnsi="Times New Roman" w:cs="Times New Roman"/>
              </w:rPr>
            </w:pPr>
          </w:p>
        </w:tc>
        <w:tc>
          <w:tcPr>
            <w:tcW w:w="565" w:type="pct"/>
          </w:tcPr>
          <w:p w14:paraId="08ABE3AA" w14:textId="77777777" w:rsidR="002D3DAB" w:rsidRPr="004460AA" w:rsidRDefault="002D3DAB" w:rsidP="001C5436">
            <w:pPr>
              <w:rPr>
                <w:rFonts w:ascii="Times New Roman" w:hAnsi="Times New Roman" w:cs="Times New Roman"/>
              </w:rPr>
            </w:pPr>
          </w:p>
        </w:tc>
        <w:tc>
          <w:tcPr>
            <w:tcW w:w="526" w:type="pct"/>
          </w:tcPr>
          <w:p w14:paraId="45499639" w14:textId="77777777" w:rsidR="002D3DAB" w:rsidRPr="004460AA" w:rsidRDefault="002D3DAB" w:rsidP="001C5436">
            <w:pPr>
              <w:rPr>
                <w:rFonts w:ascii="Times New Roman" w:hAnsi="Times New Roman" w:cs="Times New Roman"/>
              </w:rPr>
            </w:pPr>
          </w:p>
        </w:tc>
        <w:tc>
          <w:tcPr>
            <w:tcW w:w="726" w:type="pct"/>
          </w:tcPr>
          <w:p w14:paraId="3314DBA7" w14:textId="77777777" w:rsidR="002D3DAB" w:rsidRPr="004460AA" w:rsidRDefault="002D3DAB" w:rsidP="001C5436">
            <w:pPr>
              <w:rPr>
                <w:rFonts w:ascii="Times New Roman" w:hAnsi="Times New Roman" w:cs="Times New Roman"/>
              </w:rPr>
            </w:pPr>
          </w:p>
        </w:tc>
        <w:tc>
          <w:tcPr>
            <w:tcW w:w="552" w:type="pct"/>
          </w:tcPr>
          <w:p w14:paraId="7DA1BADA" w14:textId="77777777" w:rsidR="002D3DAB" w:rsidRPr="004460AA" w:rsidRDefault="002D3DAB" w:rsidP="001C5436">
            <w:pPr>
              <w:rPr>
                <w:rFonts w:ascii="Times New Roman" w:hAnsi="Times New Roman" w:cs="Times New Roman"/>
              </w:rPr>
            </w:pPr>
          </w:p>
        </w:tc>
      </w:tr>
      <w:tr w:rsidR="002D3DAB" w:rsidRPr="004460AA" w14:paraId="7BD81D6D" w14:textId="77777777" w:rsidTr="004460AA">
        <w:trPr>
          <w:trHeight w:val="734"/>
        </w:trPr>
        <w:tc>
          <w:tcPr>
            <w:tcW w:w="345" w:type="pct"/>
          </w:tcPr>
          <w:p w14:paraId="113A310D"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3</w:t>
            </w:r>
          </w:p>
        </w:tc>
        <w:tc>
          <w:tcPr>
            <w:tcW w:w="1078" w:type="pct"/>
          </w:tcPr>
          <w:p w14:paraId="0078753A" w14:textId="77777777" w:rsidR="002D3DAB" w:rsidRPr="004460AA" w:rsidRDefault="002D3DAB" w:rsidP="001C5436">
            <w:pPr>
              <w:rPr>
                <w:rFonts w:ascii="Times New Roman" w:hAnsi="Times New Roman" w:cs="Times New Roman"/>
              </w:rPr>
            </w:pPr>
          </w:p>
        </w:tc>
        <w:tc>
          <w:tcPr>
            <w:tcW w:w="566" w:type="pct"/>
          </w:tcPr>
          <w:p w14:paraId="2835D9B6" w14:textId="77777777" w:rsidR="002D3DAB" w:rsidRPr="004460AA" w:rsidRDefault="002D3DAB" w:rsidP="001C5436">
            <w:pPr>
              <w:rPr>
                <w:rFonts w:ascii="Times New Roman" w:hAnsi="Times New Roman" w:cs="Times New Roman"/>
              </w:rPr>
            </w:pPr>
          </w:p>
        </w:tc>
        <w:tc>
          <w:tcPr>
            <w:tcW w:w="311" w:type="pct"/>
          </w:tcPr>
          <w:p w14:paraId="34EDD1F8" w14:textId="77777777" w:rsidR="002D3DAB" w:rsidRPr="004460AA" w:rsidRDefault="002D3DAB" w:rsidP="001C5436">
            <w:pPr>
              <w:rPr>
                <w:rFonts w:ascii="Times New Roman" w:hAnsi="Times New Roman" w:cs="Times New Roman"/>
              </w:rPr>
            </w:pPr>
          </w:p>
        </w:tc>
        <w:tc>
          <w:tcPr>
            <w:tcW w:w="331" w:type="pct"/>
          </w:tcPr>
          <w:p w14:paraId="229CD493" w14:textId="77777777" w:rsidR="002D3DAB" w:rsidRPr="004460AA" w:rsidRDefault="002D3DAB" w:rsidP="001C5436">
            <w:pPr>
              <w:rPr>
                <w:rFonts w:ascii="Times New Roman" w:hAnsi="Times New Roman" w:cs="Times New Roman"/>
              </w:rPr>
            </w:pPr>
          </w:p>
        </w:tc>
        <w:tc>
          <w:tcPr>
            <w:tcW w:w="565" w:type="pct"/>
          </w:tcPr>
          <w:p w14:paraId="7593D371" w14:textId="77777777" w:rsidR="002D3DAB" w:rsidRPr="004460AA" w:rsidRDefault="002D3DAB" w:rsidP="001C5436">
            <w:pPr>
              <w:rPr>
                <w:rFonts w:ascii="Times New Roman" w:hAnsi="Times New Roman" w:cs="Times New Roman"/>
              </w:rPr>
            </w:pPr>
          </w:p>
        </w:tc>
        <w:tc>
          <w:tcPr>
            <w:tcW w:w="526" w:type="pct"/>
          </w:tcPr>
          <w:p w14:paraId="43239BE9" w14:textId="77777777" w:rsidR="002D3DAB" w:rsidRPr="004460AA" w:rsidRDefault="002D3DAB" w:rsidP="001C5436">
            <w:pPr>
              <w:rPr>
                <w:rFonts w:ascii="Times New Roman" w:hAnsi="Times New Roman" w:cs="Times New Roman"/>
              </w:rPr>
            </w:pPr>
          </w:p>
        </w:tc>
        <w:tc>
          <w:tcPr>
            <w:tcW w:w="726" w:type="pct"/>
          </w:tcPr>
          <w:p w14:paraId="482113A2" w14:textId="77777777" w:rsidR="002D3DAB" w:rsidRPr="004460AA" w:rsidRDefault="002D3DAB" w:rsidP="001C5436">
            <w:pPr>
              <w:rPr>
                <w:rFonts w:ascii="Times New Roman" w:hAnsi="Times New Roman" w:cs="Times New Roman"/>
              </w:rPr>
            </w:pPr>
          </w:p>
        </w:tc>
        <w:tc>
          <w:tcPr>
            <w:tcW w:w="552" w:type="pct"/>
          </w:tcPr>
          <w:p w14:paraId="35403904" w14:textId="77777777" w:rsidR="002D3DAB" w:rsidRPr="004460AA" w:rsidRDefault="002D3DAB" w:rsidP="001C5436">
            <w:pPr>
              <w:rPr>
                <w:rFonts w:ascii="Times New Roman" w:hAnsi="Times New Roman" w:cs="Times New Roman"/>
              </w:rPr>
            </w:pPr>
          </w:p>
        </w:tc>
      </w:tr>
      <w:tr w:rsidR="002D3DAB" w:rsidRPr="004460AA" w14:paraId="59CBA4B0" w14:textId="77777777" w:rsidTr="004460AA">
        <w:trPr>
          <w:trHeight w:val="734"/>
        </w:trPr>
        <w:tc>
          <w:tcPr>
            <w:tcW w:w="345" w:type="pct"/>
          </w:tcPr>
          <w:p w14:paraId="2CEDC9AC"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4</w:t>
            </w:r>
          </w:p>
        </w:tc>
        <w:tc>
          <w:tcPr>
            <w:tcW w:w="1078" w:type="pct"/>
          </w:tcPr>
          <w:p w14:paraId="395E94B1" w14:textId="77777777" w:rsidR="002D3DAB" w:rsidRPr="004460AA" w:rsidRDefault="002D3DAB" w:rsidP="001C5436">
            <w:pPr>
              <w:rPr>
                <w:rFonts w:ascii="Times New Roman" w:hAnsi="Times New Roman" w:cs="Times New Roman"/>
              </w:rPr>
            </w:pPr>
          </w:p>
        </w:tc>
        <w:tc>
          <w:tcPr>
            <w:tcW w:w="566" w:type="pct"/>
          </w:tcPr>
          <w:p w14:paraId="7C7B0F88" w14:textId="77777777" w:rsidR="002D3DAB" w:rsidRPr="004460AA" w:rsidRDefault="002D3DAB" w:rsidP="001C5436">
            <w:pPr>
              <w:rPr>
                <w:rFonts w:ascii="Times New Roman" w:hAnsi="Times New Roman" w:cs="Times New Roman"/>
              </w:rPr>
            </w:pPr>
          </w:p>
        </w:tc>
        <w:tc>
          <w:tcPr>
            <w:tcW w:w="311" w:type="pct"/>
          </w:tcPr>
          <w:p w14:paraId="180FCE51" w14:textId="77777777" w:rsidR="002D3DAB" w:rsidRPr="004460AA" w:rsidRDefault="002D3DAB" w:rsidP="001C5436">
            <w:pPr>
              <w:rPr>
                <w:rFonts w:ascii="Times New Roman" w:hAnsi="Times New Roman" w:cs="Times New Roman"/>
              </w:rPr>
            </w:pPr>
          </w:p>
        </w:tc>
        <w:tc>
          <w:tcPr>
            <w:tcW w:w="331" w:type="pct"/>
          </w:tcPr>
          <w:p w14:paraId="316AC149" w14:textId="77777777" w:rsidR="002D3DAB" w:rsidRPr="004460AA" w:rsidRDefault="002D3DAB" w:rsidP="001C5436">
            <w:pPr>
              <w:rPr>
                <w:rFonts w:ascii="Times New Roman" w:hAnsi="Times New Roman" w:cs="Times New Roman"/>
              </w:rPr>
            </w:pPr>
          </w:p>
        </w:tc>
        <w:tc>
          <w:tcPr>
            <w:tcW w:w="565" w:type="pct"/>
          </w:tcPr>
          <w:p w14:paraId="6785C869" w14:textId="77777777" w:rsidR="002D3DAB" w:rsidRPr="004460AA" w:rsidRDefault="002D3DAB" w:rsidP="001C5436">
            <w:pPr>
              <w:rPr>
                <w:rFonts w:ascii="Times New Roman" w:hAnsi="Times New Roman" w:cs="Times New Roman"/>
              </w:rPr>
            </w:pPr>
          </w:p>
        </w:tc>
        <w:tc>
          <w:tcPr>
            <w:tcW w:w="526" w:type="pct"/>
          </w:tcPr>
          <w:p w14:paraId="12665B82" w14:textId="77777777" w:rsidR="002D3DAB" w:rsidRPr="004460AA" w:rsidRDefault="002D3DAB" w:rsidP="001C5436">
            <w:pPr>
              <w:rPr>
                <w:rFonts w:ascii="Times New Roman" w:hAnsi="Times New Roman" w:cs="Times New Roman"/>
              </w:rPr>
            </w:pPr>
          </w:p>
        </w:tc>
        <w:tc>
          <w:tcPr>
            <w:tcW w:w="726" w:type="pct"/>
          </w:tcPr>
          <w:p w14:paraId="7BD14B43" w14:textId="77777777" w:rsidR="002D3DAB" w:rsidRPr="004460AA" w:rsidRDefault="002D3DAB" w:rsidP="001C5436">
            <w:pPr>
              <w:rPr>
                <w:rFonts w:ascii="Times New Roman" w:hAnsi="Times New Roman" w:cs="Times New Roman"/>
              </w:rPr>
            </w:pPr>
          </w:p>
        </w:tc>
        <w:tc>
          <w:tcPr>
            <w:tcW w:w="552" w:type="pct"/>
          </w:tcPr>
          <w:p w14:paraId="0CC0C17E" w14:textId="77777777" w:rsidR="002D3DAB" w:rsidRPr="004460AA" w:rsidRDefault="002D3DAB" w:rsidP="001C5436">
            <w:pPr>
              <w:rPr>
                <w:rFonts w:ascii="Times New Roman" w:hAnsi="Times New Roman" w:cs="Times New Roman"/>
              </w:rPr>
            </w:pPr>
          </w:p>
        </w:tc>
      </w:tr>
      <w:tr w:rsidR="002D3DAB" w:rsidRPr="004460AA" w14:paraId="6FEA452C" w14:textId="77777777" w:rsidTr="004460AA">
        <w:trPr>
          <w:trHeight w:val="734"/>
        </w:trPr>
        <w:tc>
          <w:tcPr>
            <w:tcW w:w="345" w:type="pct"/>
          </w:tcPr>
          <w:p w14:paraId="7479CA54" w14:textId="77777777" w:rsidR="002D3DAB" w:rsidRPr="004460AA" w:rsidRDefault="002D3DAB" w:rsidP="001C5436">
            <w:pPr>
              <w:rPr>
                <w:rFonts w:ascii="Times New Roman" w:hAnsi="Times New Roman" w:cs="Times New Roman"/>
              </w:rPr>
            </w:pPr>
            <w:r w:rsidRPr="004460AA">
              <w:rPr>
                <w:rFonts w:ascii="Times New Roman" w:hAnsi="Times New Roman" w:cs="Times New Roman"/>
              </w:rPr>
              <w:t>5</w:t>
            </w:r>
          </w:p>
        </w:tc>
        <w:tc>
          <w:tcPr>
            <w:tcW w:w="1078" w:type="pct"/>
          </w:tcPr>
          <w:p w14:paraId="7F53E2E9" w14:textId="77777777" w:rsidR="002D3DAB" w:rsidRPr="004460AA" w:rsidRDefault="002D3DAB" w:rsidP="001C5436">
            <w:pPr>
              <w:rPr>
                <w:rFonts w:ascii="Times New Roman" w:hAnsi="Times New Roman" w:cs="Times New Roman"/>
              </w:rPr>
            </w:pPr>
          </w:p>
        </w:tc>
        <w:tc>
          <w:tcPr>
            <w:tcW w:w="566" w:type="pct"/>
          </w:tcPr>
          <w:p w14:paraId="50350226" w14:textId="77777777" w:rsidR="002D3DAB" w:rsidRPr="004460AA" w:rsidRDefault="002D3DAB" w:rsidP="001C5436">
            <w:pPr>
              <w:rPr>
                <w:rFonts w:ascii="Times New Roman" w:hAnsi="Times New Roman" w:cs="Times New Roman"/>
              </w:rPr>
            </w:pPr>
          </w:p>
        </w:tc>
        <w:tc>
          <w:tcPr>
            <w:tcW w:w="311" w:type="pct"/>
          </w:tcPr>
          <w:p w14:paraId="1CA04F3D" w14:textId="77777777" w:rsidR="002D3DAB" w:rsidRPr="004460AA" w:rsidRDefault="002D3DAB" w:rsidP="001C5436">
            <w:pPr>
              <w:rPr>
                <w:rFonts w:ascii="Times New Roman" w:hAnsi="Times New Roman" w:cs="Times New Roman"/>
              </w:rPr>
            </w:pPr>
          </w:p>
        </w:tc>
        <w:tc>
          <w:tcPr>
            <w:tcW w:w="331" w:type="pct"/>
          </w:tcPr>
          <w:p w14:paraId="4D0C8C0F" w14:textId="77777777" w:rsidR="002D3DAB" w:rsidRPr="004460AA" w:rsidRDefault="002D3DAB" w:rsidP="001C5436">
            <w:pPr>
              <w:rPr>
                <w:rFonts w:ascii="Times New Roman" w:hAnsi="Times New Roman" w:cs="Times New Roman"/>
              </w:rPr>
            </w:pPr>
          </w:p>
        </w:tc>
        <w:tc>
          <w:tcPr>
            <w:tcW w:w="565" w:type="pct"/>
          </w:tcPr>
          <w:p w14:paraId="7565FE6D" w14:textId="77777777" w:rsidR="002D3DAB" w:rsidRPr="004460AA" w:rsidRDefault="002D3DAB" w:rsidP="001C5436">
            <w:pPr>
              <w:rPr>
                <w:rFonts w:ascii="Times New Roman" w:hAnsi="Times New Roman" w:cs="Times New Roman"/>
              </w:rPr>
            </w:pPr>
          </w:p>
        </w:tc>
        <w:tc>
          <w:tcPr>
            <w:tcW w:w="526" w:type="pct"/>
          </w:tcPr>
          <w:p w14:paraId="64DE99C6" w14:textId="77777777" w:rsidR="002D3DAB" w:rsidRPr="004460AA" w:rsidRDefault="002D3DAB" w:rsidP="001C5436">
            <w:pPr>
              <w:rPr>
                <w:rFonts w:ascii="Times New Roman" w:hAnsi="Times New Roman" w:cs="Times New Roman"/>
              </w:rPr>
            </w:pPr>
          </w:p>
        </w:tc>
        <w:tc>
          <w:tcPr>
            <w:tcW w:w="726" w:type="pct"/>
          </w:tcPr>
          <w:p w14:paraId="4ABE3CA3" w14:textId="77777777" w:rsidR="002D3DAB" w:rsidRPr="004460AA" w:rsidRDefault="002D3DAB" w:rsidP="001C5436">
            <w:pPr>
              <w:rPr>
                <w:rFonts w:ascii="Times New Roman" w:hAnsi="Times New Roman" w:cs="Times New Roman"/>
              </w:rPr>
            </w:pPr>
          </w:p>
        </w:tc>
        <w:tc>
          <w:tcPr>
            <w:tcW w:w="552" w:type="pct"/>
          </w:tcPr>
          <w:p w14:paraId="6528F921" w14:textId="77777777" w:rsidR="002D3DAB" w:rsidRPr="004460AA" w:rsidRDefault="002D3DAB" w:rsidP="001C5436">
            <w:pPr>
              <w:rPr>
                <w:rFonts w:ascii="Times New Roman" w:hAnsi="Times New Roman" w:cs="Times New Roman"/>
              </w:rPr>
            </w:pPr>
          </w:p>
        </w:tc>
      </w:tr>
      <w:tr w:rsidR="002D3DAB" w:rsidRPr="004460AA" w14:paraId="789B4EF8" w14:textId="77777777" w:rsidTr="004460AA">
        <w:trPr>
          <w:trHeight w:val="734"/>
        </w:trPr>
        <w:tc>
          <w:tcPr>
            <w:tcW w:w="345" w:type="pct"/>
          </w:tcPr>
          <w:p w14:paraId="0C101AD6" w14:textId="1B36913E" w:rsidR="002D3DAB" w:rsidRPr="004460AA" w:rsidRDefault="002D3DAB" w:rsidP="001C5436">
            <w:pPr>
              <w:rPr>
                <w:rFonts w:ascii="Times New Roman" w:hAnsi="Times New Roman" w:cs="Times New Roman"/>
              </w:rPr>
            </w:pPr>
            <w:r w:rsidRPr="004460AA">
              <w:rPr>
                <w:rFonts w:ascii="Times New Roman" w:hAnsi="Times New Roman" w:cs="Times New Roman"/>
              </w:rPr>
              <w:t>6</w:t>
            </w:r>
          </w:p>
        </w:tc>
        <w:tc>
          <w:tcPr>
            <w:tcW w:w="1078" w:type="pct"/>
          </w:tcPr>
          <w:p w14:paraId="60E24514" w14:textId="77777777" w:rsidR="002D3DAB" w:rsidRPr="004460AA" w:rsidRDefault="002D3DAB" w:rsidP="001C5436">
            <w:pPr>
              <w:rPr>
                <w:rFonts w:ascii="Times New Roman" w:hAnsi="Times New Roman" w:cs="Times New Roman"/>
              </w:rPr>
            </w:pPr>
          </w:p>
        </w:tc>
        <w:tc>
          <w:tcPr>
            <w:tcW w:w="566" w:type="pct"/>
          </w:tcPr>
          <w:p w14:paraId="6380F917" w14:textId="77777777" w:rsidR="002D3DAB" w:rsidRPr="004460AA" w:rsidRDefault="002D3DAB" w:rsidP="001C5436">
            <w:pPr>
              <w:rPr>
                <w:rFonts w:ascii="Times New Roman" w:hAnsi="Times New Roman" w:cs="Times New Roman"/>
              </w:rPr>
            </w:pPr>
          </w:p>
        </w:tc>
        <w:tc>
          <w:tcPr>
            <w:tcW w:w="311" w:type="pct"/>
          </w:tcPr>
          <w:p w14:paraId="65E0C59D" w14:textId="77777777" w:rsidR="002D3DAB" w:rsidRPr="004460AA" w:rsidRDefault="002D3DAB" w:rsidP="001C5436">
            <w:pPr>
              <w:rPr>
                <w:rFonts w:ascii="Times New Roman" w:hAnsi="Times New Roman" w:cs="Times New Roman"/>
              </w:rPr>
            </w:pPr>
          </w:p>
        </w:tc>
        <w:tc>
          <w:tcPr>
            <w:tcW w:w="331" w:type="pct"/>
          </w:tcPr>
          <w:p w14:paraId="7B0A0534" w14:textId="77777777" w:rsidR="002D3DAB" w:rsidRPr="004460AA" w:rsidRDefault="002D3DAB" w:rsidP="001C5436">
            <w:pPr>
              <w:rPr>
                <w:rFonts w:ascii="Times New Roman" w:hAnsi="Times New Roman" w:cs="Times New Roman"/>
              </w:rPr>
            </w:pPr>
          </w:p>
        </w:tc>
        <w:tc>
          <w:tcPr>
            <w:tcW w:w="565" w:type="pct"/>
          </w:tcPr>
          <w:p w14:paraId="4A768EAE" w14:textId="77777777" w:rsidR="002D3DAB" w:rsidRPr="004460AA" w:rsidRDefault="002D3DAB" w:rsidP="001C5436">
            <w:pPr>
              <w:rPr>
                <w:rFonts w:ascii="Times New Roman" w:hAnsi="Times New Roman" w:cs="Times New Roman"/>
              </w:rPr>
            </w:pPr>
          </w:p>
        </w:tc>
        <w:tc>
          <w:tcPr>
            <w:tcW w:w="526" w:type="pct"/>
          </w:tcPr>
          <w:p w14:paraId="414C8D8A" w14:textId="77777777" w:rsidR="002D3DAB" w:rsidRPr="004460AA" w:rsidRDefault="002D3DAB" w:rsidP="001C5436">
            <w:pPr>
              <w:rPr>
                <w:rFonts w:ascii="Times New Roman" w:hAnsi="Times New Roman" w:cs="Times New Roman"/>
              </w:rPr>
            </w:pPr>
          </w:p>
        </w:tc>
        <w:tc>
          <w:tcPr>
            <w:tcW w:w="726" w:type="pct"/>
          </w:tcPr>
          <w:p w14:paraId="30DEC94A" w14:textId="77777777" w:rsidR="002D3DAB" w:rsidRPr="004460AA" w:rsidRDefault="002D3DAB" w:rsidP="001C5436">
            <w:pPr>
              <w:rPr>
                <w:rFonts w:ascii="Times New Roman" w:hAnsi="Times New Roman" w:cs="Times New Roman"/>
              </w:rPr>
            </w:pPr>
          </w:p>
        </w:tc>
        <w:tc>
          <w:tcPr>
            <w:tcW w:w="552" w:type="pct"/>
          </w:tcPr>
          <w:p w14:paraId="5080CF3E" w14:textId="77777777" w:rsidR="002D3DAB" w:rsidRPr="004460AA" w:rsidRDefault="002D3DAB" w:rsidP="001C5436">
            <w:pPr>
              <w:rPr>
                <w:rFonts w:ascii="Times New Roman" w:hAnsi="Times New Roman" w:cs="Times New Roman"/>
              </w:rPr>
            </w:pPr>
          </w:p>
        </w:tc>
      </w:tr>
    </w:tbl>
    <w:p w14:paraId="778B03C7" w14:textId="533A7E5E" w:rsidR="003B1E16" w:rsidRDefault="0037130F">
      <w:r>
        <w:br/>
      </w:r>
      <w:r w:rsidR="003B1E16">
        <w:br w:type="page"/>
      </w:r>
    </w:p>
    <w:p w14:paraId="096C8F31" w14:textId="35181283" w:rsidR="0037130F" w:rsidRPr="004460AA" w:rsidRDefault="0037130F" w:rsidP="0037130F">
      <w:pPr>
        <w:rPr>
          <w:rFonts w:ascii="Times New Roman" w:hAnsi="Times New Roman" w:cs="Times New Roman"/>
        </w:rPr>
      </w:pPr>
      <w:r w:rsidRPr="004460AA">
        <w:rPr>
          <w:rFonts w:ascii="Times New Roman" w:hAnsi="Times New Roman" w:cs="Times New Roman"/>
        </w:rPr>
        <w:lastRenderedPageBreak/>
        <w:t>* Codes for Household Survey Schedule column values are listed below under structural tables.</w:t>
      </w:r>
    </w:p>
    <w:tbl>
      <w:tblPr>
        <w:tblStyle w:val="TableGrid"/>
        <w:tblW w:w="5000" w:type="pct"/>
        <w:tblLook w:val="04A0" w:firstRow="1" w:lastRow="0" w:firstColumn="1" w:lastColumn="0" w:noHBand="0" w:noVBand="1"/>
      </w:tblPr>
      <w:tblGrid>
        <w:gridCol w:w="2109"/>
        <w:gridCol w:w="1281"/>
        <w:gridCol w:w="1404"/>
        <w:gridCol w:w="1664"/>
        <w:gridCol w:w="1838"/>
      </w:tblGrid>
      <w:tr w:rsidR="008B623C" w:rsidRPr="004460AA" w14:paraId="5F36254E" w14:textId="77777777" w:rsidTr="00A86BAD">
        <w:tc>
          <w:tcPr>
            <w:tcW w:w="1271" w:type="pct"/>
            <w:vAlign w:val="center"/>
          </w:tcPr>
          <w:p w14:paraId="2DD18324" w14:textId="0CEC58AB" w:rsidR="008B623C" w:rsidRPr="004460AA" w:rsidRDefault="008B623C" w:rsidP="00A86BAD">
            <w:pPr>
              <w:pStyle w:val="Default"/>
              <w:jc w:val="center"/>
              <w:rPr>
                <w:b/>
                <w:bCs/>
                <w:sz w:val="23"/>
                <w:szCs w:val="23"/>
              </w:rPr>
            </w:pPr>
            <w:r w:rsidRPr="004460AA">
              <w:rPr>
                <w:b/>
                <w:bCs/>
                <w:sz w:val="23"/>
                <w:szCs w:val="23"/>
              </w:rPr>
              <w:t>Code for A</w:t>
            </w:r>
          </w:p>
        </w:tc>
        <w:tc>
          <w:tcPr>
            <w:tcW w:w="772" w:type="pct"/>
            <w:vAlign w:val="center"/>
          </w:tcPr>
          <w:p w14:paraId="59A0DA56" w14:textId="478A9429" w:rsidR="008B623C" w:rsidRPr="004460AA" w:rsidRDefault="008B623C" w:rsidP="00A86BAD">
            <w:pPr>
              <w:pStyle w:val="Default"/>
              <w:jc w:val="center"/>
              <w:rPr>
                <w:b/>
                <w:bCs/>
                <w:sz w:val="23"/>
                <w:szCs w:val="23"/>
              </w:rPr>
            </w:pPr>
            <w:r w:rsidRPr="004460AA">
              <w:rPr>
                <w:b/>
                <w:bCs/>
                <w:sz w:val="23"/>
                <w:szCs w:val="23"/>
              </w:rPr>
              <w:t>Code for B</w:t>
            </w:r>
          </w:p>
        </w:tc>
        <w:tc>
          <w:tcPr>
            <w:tcW w:w="846" w:type="pct"/>
            <w:vAlign w:val="center"/>
          </w:tcPr>
          <w:p w14:paraId="0AE5026B" w14:textId="669A8DC9" w:rsidR="008B623C" w:rsidRPr="004460AA" w:rsidRDefault="008B623C" w:rsidP="00A86BAD">
            <w:pPr>
              <w:pStyle w:val="Default"/>
              <w:jc w:val="center"/>
              <w:rPr>
                <w:b/>
                <w:bCs/>
                <w:sz w:val="23"/>
                <w:szCs w:val="23"/>
              </w:rPr>
            </w:pPr>
            <w:r w:rsidRPr="004460AA">
              <w:rPr>
                <w:b/>
                <w:bCs/>
                <w:sz w:val="23"/>
                <w:szCs w:val="23"/>
              </w:rPr>
              <w:t>Code for C</w:t>
            </w:r>
          </w:p>
        </w:tc>
        <w:tc>
          <w:tcPr>
            <w:tcW w:w="1003" w:type="pct"/>
            <w:vAlign w:val="center"/>
          </w:tcPr>
          <w:p w14:paraId="0E9A68F0" w14:textId="5F37DAA6" w:rsidR="008B623C" w:rsidRPr="004460AA" w:rsidRDefault="008B623C" w:rsidP="00A86BAD">
            <w:pPr>
              <w:pStyle w:val="Default"/>
              <w:jc w:val="center"/>
              <w:rPr>
                <w:b/>
                <w:bCs/>
                <w:sz w:val="23"/>
                <w:szCs w:val="23"/>
              </w:rPr>
            </w:pPr>
            <w:r w:rsidRPr="004460AA">
              <w:rPr>
                <w:b/>
                <w:bCs/>
                <w:sz w:val="23"/>
                <w:szCs w:val="23"/>
              </w:rPr>
              <w:t>Code for D</w:t>
            </w:r>
          </w:p>
        </w:tc>
        <w:tc>
          <w:tcPr>
            <w:tcW w:w="1108" w:type="pct"/>
            <w:vAlign w:val="center"/>
          </w:tcPr>
          <w:p w14:paraId="54B87D27" w14:textId="3995AF25" w:rsidR="008B623C" w:rsidRPr="004460AA" w:rsidRDefault="008B623C" w:rsidP="00A86BAD">
            <w:pPr>
              <w:pStyle w:val="Default"/>
              <w:jc w:val="center"/>
              <w:rPr>
                <w:b/>
                <w:bCs/>
                <w:sz w:val="23"/>
                <w:szCs w:val="23"/>
              </w:rPr>
            </w:pPr>
            <w:r w:rsidRPr="004460AA">
              <w:rPr>
                <w:b/>
                <w:bCs/>
                <w:sz w:val="23"/>
                <w:szCs w:val="23"/>
              </w:rPr>
              <w:t>Code for E</w:t>
            </w:r>
          </w:p>
        </w:tc>
      </w:tr>
      <w:tr w:rsidR="00E21B2E" w:rsidRPr="004460AA" w14:paraId="2D7BB3B6" w14:textId="77777777" w:rsidTr="00A86BAD">
        <w:tc>
          <w:tcPr>
            <w:tcW w:w="1271" w:type="pct"/>
          </w:tcPr>
          <w:p w14:paraId="3B421926" w14:textId="7452E9E0" w:rsidR="00E21B2E" w:rsidRPr="004460AA" w:rsidRDefault="00E21B2E" w:rsidP="00A86BAD">
            <w:pPr>
              <w:pStyle w:val="Default"/>
              <w:rPr>
                <w:sz w:val="23"/>
                <w:szCs w:val="23"/>
              </w:rPr>
            </w:pPr>
            <w:r w:rsidRPr="004460AA">
              <w:rPr>
                <w:sz w:val="23"/>
                <w:szCs w:val="23"/>
              </w:rPr>
              <w:t xml:space="preserve">1.House Head </w:t>
            </w:r>
          </w:p>
        </w:tc>
        <w:tc>
          <w:tcPr>
            <w:tcW w:w="772" w:type="pct"/>
          </w:tcPr>
          <w:p w14:paraId="71CB8B49" w14:textId="68043A37" w:rsidR="00E21B2E" w:rsidRPr="004460AA" w:rsidRDefault="00E21B2E" w:rsidP="00A86BAD">
            <w:pPr>
              <w:pStyle w:val="Default"/>
              <w:rPr>
                <w:sz w:val="23"/>
                <w:szCs w:val="23"/>
              </w:rPr>
            </w:pPr>
            <w:r w:rsidRPr="004460AA">
              <w:rPr>
                <w:sz w:val="23"/>
                <w:szCs w:val="23"/>
              </w:rPr>
              <w:t xml:space="preserve">1.Male </w:t>
            </w:r>
          </w:p>
        </w:tc>
        <w:tc>
          <w:tcPr>
            <w:tcW w:w="846" w:type="pct"/>
          </w:tcPr>
          <w:p w14:paraId="28AB7079" w14:textId="053A32F7" w:rsidR="00E21B2E" w:rsidRPr="004460AA" w:rsidRDefault="00E21B2E" w:rsidP="00A86BAD">
            <w:pPr>
              <w:pStyle w:val="Default"/>
              <w:rPr>
                <w:sz w:val="23"/>
                <w:szCs w:val="23"/>
              </w:rPr>
            </w:pPr>
            <w:r w:rsidRPr="004460AA">
              <w:rPr>
                <w:sz w:val="23"/>
                <w:szCs w:val="23"/>
              </w:rPr>
              <w:t xml:space="preserve">1.Literate </w:t>
            </w:r>
          </w:p>
        </w:tc>
        <w:tc>
          <w:tcPr>
            <w:tcW w:w="1003" w:type="pct"/>
          </w:tcPr>
          <w:p w14:paraId="54069CA9" w14:textId="3C9BE36B" w:rsidR="00E21B2E" w:rsidRPr="004460AA" w:rsidRDefault="00E21B2E" w:rsidP="00A86BAD">
            <w:pPr>
              <w:pStyle w:val="Default"/>
              <w:rPr>
                <w:sz w:val="23"/>
                <w:szCs w:val="23"/>
              </w:rPr>
            </w:pPr>
            <w:r w:rsidRPr="004460AA">
              <w:rPr>
                <w:sz w:val="23"/>
                <w:szCs w:val="23"/>
              </w:rPr>
              <w:t xml:space="preserve">1.Unmarried </w:t>
            </w:r>
          </w:p>
        </w:tc>
        <w:tc>
          <w:tcPr>
            <w:tcW w:w="1108" w:type="pct"/>
          </w:tcPr>
          <w:p w14:paraId="1CB4DCE8" w14:textId="732B969E"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Agriculture</w:t>
            </w:r>
          </w:p>
        </w:tc>
      </w:tr>
      <w:tr w:rsidR="00E21B2E" w:rsidRPr="004460AA" w14:paraId="0D442DEA" w14:textId="77777777" w:rsidTr="00A86BAD">
        <w:tc>
          <w:tcPr>
            <w:tcW w:w="1271" w:type="pct"/>
          </w:tcPr>
          <w:p w14:paraId="07C19ECC" w14:textId="2BE3330F" w:rsidR="00E21B2E" w:rsidRPr="004460AA" w:rsidRDefault="00E21B2E" w:rsidP="00A86BAD">
            <w:pPr>
              <w:pStyle w:val="Default"/>
              <w:rPr>
                <w:sz w:val="23"/>
                <w:szCs w:val="23"/>
              </w:rPr>
            </w:pPr>
            <w:r w:rsidRPr="004460AA">
              <w:rPr>
                <w:sz w:val="23"/>
                <w:szCs w:val="23"/>
              </w:rPr>
              <w:t xml:space="preserve">2.Husband/Wife </w:t>
            </w:r>
          </w:p>
        </w:tc>
        <w:tc>
          <w:tcPr>
            <w:tcW w:w="772" w:type="pct"/>
          </w:tcPr>
          <w:p w14:paraId="29F5AD89" w14:textId="462A8384" w:rsidR="00E21B2E" w:rsidRPr="004460AA" w:rsidRDefault="00E21B2E" w:rsidP="00A86BAD">
            <w:pPr>
              <w:pStyle w:val="Default"/>
              <w:rPr>
                <w:sz w:val="23"/>
                <w:szCs w:val="23"/>
              </w:rPr>
            </w:pPr>
            <w:r w:rsidRPr="004460AA">
              <w:rPr>
                <w:sz w:val="23"/>
                <w:szCs w:val="23"/>
              </w:rPr>
              <w:t xml:space="preserve">2.Female </w:t>
            </w:r>
          </w:p>
        </w:tc>
        <w:tc>
          <w:tcPr>
            <w:tcW w:w="846" w:type="pct"/>
          </w:tcPr>
          <w:p w14:paraId="510F27CD" w14:textId="24C1DF2F" w:rsidR="00E21B2E" w:rsidRPr="004460AA" w:rsidRDefault="00E21B2E" w:rsidP="00A86BAD">
            <w:pPr>
              <w:pStyle w:val="Default"/>
              <w:rPr>
                <w:sz w:val="23"/>
                <w:szCs w:val="23"/>
              </w:rPr>
            </w:pPr>
            <w:r w:rsidRPr="004460AA">
              <w:rPr>
                <w:sz w:val="23"/>
                <w:szCs w:val="23"/>
              </w:rPr>
              <w:t xml:space="preserve">2.Illiterate </w:t>
            </w:r>
          </w:p>
        </w:tc>
        <w:tc>
          <w:tcPr>
            <w:tcW w:w="1003" w:type="pct"/>
          </w:tcPr>
          <w:p w14:paraId="4D76C4CE" w14:textId="43705570" w:rsidR="00E21B2E" w:rsidRPr="004460AA" w:rsidRDefault="00E21B2E" w:rsidP="00A86BAD">
            <w:pPr>
              <w:pStyle w:val="Default"/>
              <w:rPr>
                <w:sz w:val="23"/>
                <w:szCs w:val="23"/>
              </w:rPr>
            </w:pPr>
            <w:r w:rsidRPr="004460AA">
              <w:rPr>
                <w:sz w:val="23"/>
                <w:szCs w:val="23"/>
              </w:rPr>
              <w:t xml:space="preserve">2.Married </w:t>
            </w:r>
          </w:p>
        </w:tc>
        <w:tc>
          <w:tcPr>
            <w:tcW w:w="1108" w:type="pct"/>
          </w:tcPr>
          <w:p w14:paraId="6068EACD" w14:textId="6A3E259B"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Business</w:t>
            </w:r>
          </w:p>
        </w:tc>
      </w:tr>
      <w:tr w:rsidR="00E21B2E" w:rsidRPr="004460AA" w14:paraId="4D54B7B7" w14:textId="77777777" w:rsidTr="00A86BAD">
        <w:tc>
          <w:tcPr>
            <w:tcW w:w="1271" w:type="pct"/>
          </w:tcPr>
          <w:p w14:paraId="7DAA05C2" w14:textId="29986478" w:rsidR="00E21B2E" w:rsidRPr="004460AA" w:rsidRDefault="00E21B2E" w:rsidP="00A86BAD">
            <w:pPr>
              <w:pStyle w:val="Default"/>
              <w:rPr>
                <w:sz w:val="23"/>
                <w:szCs w:val="23"/>
              </w:rPr>
            </w:pPr>
            <w:r w:rsidRPr="004460AA">
              <w:rPr>
                <w:sz w:val="23"/>
                <w:szCs w:val="23"/>
              </w:rPr>
              <w:t xml:space="preserve">3.Sun/Daughter </w:t>
            </w:r>
          </w:p>
        </w:tc>
        <w:tc>
          <w:tcPr>
            <w:tcW w:w="772" w:type="pct"/>
          </w:tcPr>
          <w:p w14:paraId="7EABEFF7" w14:textId="77777777" w:rsidR="00E21B2E" w:rsidRPr="004460AA" w:rsidRDefault="00E21B2E" w:rsidP="00E21B2E">
            <w:pPr>
              <w:rPr>
                <w:rFonts w:ascii="Times New Roman" w:hAnsi="Times New Roman" w:cs="Times New Roman"/>
                <w:b/>
                <w:bCs/>
              </w:rPr>
            </w:pPr>
          </w:p>
        </w:tc>
        <w:tc>
          <w:tcPr>
            <w:tcW w:w="846" w:type="pct"/>
          </w:tcPr>
          <w:p w14:paraId="2521C6C0" w14:textId="77777777" w:rsidR="00E21B2E" w:rsidRPr="004460AA" w:rsidRDefault="00E21B2E" w:rsidP="00E21B2E">
            <w:pPr>
              <w:rPr>
                <w:rFonts w:ascii="Times New Roman" w:hAnsi="Times New Roman" w:cs="Times New Roman"/>
                <w:b/>
                <w:bCs/>
              </w:rPr>
            </w:pPr>
          </w:p>
        </w:tc>
        <w:tc>
          <w:tcPr>
            <w:tcW w:w="1003" w:type="pct"/>
          </w:tcPr>
          <w:p w14:paraId="1BD27C82" w14:textId="77777777" w:rsidR="00E21B2E" w:rsidRPr="004460AA" w:rsidRDefault="00E21B2E" w:rsidP="00E21B2E">
            <w:pPr>
              <w:rPr>
                <w:rFonts w:ascii="Times New Roman" w:hAnsi="Times New Roman" w:cs="Times New Roman"/>
                <w:b/>
                <w:bCs/>
              </w:rPr>
            </w:pPr>
          </w:p>
        </w:tc>
        <w:tc>
          <w:tcPr>
            <w:tcW w:w="1108" w:type="pct"/>
          </w:tcPr>
          <w:p w14:paraId="74FF4903" w14:textId="6D358F09"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Private job</w:t>
            </w:r>
          </w:p>
        </w:tc>
      </w:tr>
      <w:tr w:rsidR="00E21B2E" w:rsidRPr="004460AA" w14:paraId="38BFFCAD" w14:textId="77777777" w:rsidTr="00A86BAD">
        <w:tc>
          <w:tcPr>
            <w:tcW w:w="1271" w:type="pct"/>
          </w:tcPr>
          <w:p w14:paraId="4618CC7C" w14:textId="565318CC" w:rsidR="00E21B2E" w:rsidRPr="004460AA" w:rsidRDefault="00E21B2E" w:rsidP="00A86BAD">
            <w:pPr>
              <w:pStyle w:val="Default"/>
              <w:rPr>
                <w:sz w:val="23"/>
                <w:szCs w:val="23"/>
              </w:rPr>
            </w:pPr>
            <w:r w:rsidRPr="004460AA">
              <w:rPr>
                <w:sz w:val="23"/>
                <w:szCs w:val="23"/>
              </w:rPr>
              <w:t xml:space="preserve">4.Son/Daughter in law </w:t>
            </w:r>
          </w:p>
        </w:tc>
        <w:tc>
          <w:tcPr>
            <w:tcW w:w="772" w:type="pct"/>
          </w:tcPr>
          <w:p w14:paraId="40698531" w14:textId="77777777" w:rsidR="00E21B2E" w:rsidRPr="004460AA" w:rsidRDefault="00E21B2E" w:rsidP="00E21B2E">
            <w:pPr>
              <w:rPr>
                <w:rFonts w:ascii="Times New Roman" w:hAnsi="Times New Roman" w:cs="Times New Roman"/>
                <w:b/>
                <w:bCs/>
              </w:rPr>
            </w:pPr>
          </w:p>
        </w:tc>
        <w:tc>
          <w:tcPr>
            <w:tcW w:w="846" w:type="pct"/>
          </w:tcPr>
          <w:p w14:paraId="2B2781F8" w14:textId="77777777" w:rsidR="00E21B2E" w:rsidRPr="004460AA" w:rsidRDefault="00E21B2E" w:rsidP="00E21B2E">
            <w:pPr>
              <w:rPr>
                <w:rFonts w:ascii="Times New Roman" w:hAnsi="Times New Roman" w:cs="Times New Roman"/>
                <w:b/>
                <w:bCs/>
              </w:rPr>
            </w:pPr>
          </w:p>
        </w:tc>
        <w:tc>
          <w:tcPr>
            <w:tcW w:w="1003" w:type="pct"/>
          </w:tcPr>
          <w:p w14:paraId="25B1C06A" w14:textId="4D54E89C" w:rsidR="00E21B2E" w:rsidRPr="004460AA" w:rsidRDefault="00E21B2E" w:rsidP="00E21B2E">
            <w:pPr>
              <w:pStyle w:val="Default"/>
              <w:rPr>
                <w:b/>
                <w:bCs/>
              </w:rPr>
            </w:pPr>
          </w:p>
        </w:tc>
        <w:tc>
          <w:tcPr>
            <w:tcW w:w="1108" w:type="pct"/>
          </w:tcPr>
          <w:p w14:paraId="2F2F7AA0" w14:textId="3ABD4368"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Other</w:t>
            </w:r>
          </w:p>
        </w:tc>
      </w:tr>
      <w:tr w:rsidR="00E21B2E" w:rsidRPr="004460AA" w14:paraId="73C9A8C9" w14:textId="77777777" w:rsidTr="00A86BAD">
        <w:tc>
          <w:tcPr>
            <w:tcW w:w="1271" w:type="pct"/>
          </w:tcPr>
          <w:p w14:paraId="384D48DF" w14:textId="4CEB35B5" w:rsidR="00E21B2E" w:rsidRPr="004460AA" w:rsidRDefault="00E21B2E" w:rsidP="00A86BAD">
            <w:pPr>
              <w:pStyle w:val="Default"/>
              <w:rPr>
                <w:sz w:val="23"/>
                <w:szCs w:val="23"/>
              </w:rPr>
            </w:pPr>
            <w:r w:rsidRPr="004460AA">
              <w:rPr>
                <w:sz w:val="23"/>
                <w:szCs w:val="23"/>
              </w:rPr>
              <w:t xml:space="preserve">5.Grand child </w:t>
            </w:r>
          </w:p>
        </w:tc>
        <w:tc>
          <w:tcPr>
            <w:tcW w:w="772" w:type="pct"/>
          </w:tcPr>
          <w:p w14:paraId="07F16C8E" w14:textId="77777777" w:rsidR="00E21B2E" w:rsidRPr="004460AA" w:rsidRDefault="00E21B2E" w:rsidP="00E21B2E">
            <w:pPr>
              <w:rPr>
                <w:rFonts w:ascii="Times New Roman" w:hAnsi="Times New Roman" w:cs="Times New Roman"/>
                <w:b/>
                <w:bCs/>
              </w:rPr>
            </w:pPr>
          </w:p>
        </w:tc>
        <w:tc>
          <w:tcPr>
            <w:tcW w:w="846" w:type="pct"/>
          </w:tcPr>
          <w:p w14:paraId="53DE3962" w14:textId="77777777" w:rsidR="00E21B2E" w:rsidRPr="004460AA" w:rsidRDefault="00E21B2E" w:rsidP="00E21B2E">
            <w:pPr>
              <w:rPr>
                <w:rFonts w:ascii="Times New Roman" w:hAnsi="Times New Roman" w:cs="Times New Roman"/>
                <w:b/>
                <w:bCs/>
              </w:rPr>
            </w:pPr>
          </w:p>
        </w:tc>
        <w:tc>
          <w:tcPr>
            <w:tcW w:w="1003" w:type="pct"/>
          </w:tcPr>
          <w:p w14:paraId="0F4C4E7B" w14:textId="77777777" w:rsidR="00E21B2E" w:rsidRPr="004460AA" w:rsidRDefault="00E21B2E" w:rsidP="00E21B2E">
            <w:pPr>
              <w:rPr>
                <w:rFonts w:ascii="Times New Roman" w:hAnsi="Times New Roman" w:cs="Times New Roman"/>
                <w:b/>
                <w:bCs/>
              </w:rPr>
            </w:pPr>
          </w:p>
        </w:tc>
        <w:tc>
          <w:tcPr>
            <w:tcW w:w="1108" w:type="pct"/>
          </w:tcPr>
          <w:p w14:paraId="7D6B6B0B" w14:textId="09CFBF6E"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Foreign employment</w:t>
            </w:r>
          </w:p>
        </w:tc>
      </w:tr>
      <w:tr w:rsidR="00E21B2E" w:rsidRPr="004460AA" w14:paraId="6EDD960B" w14:textId="77777777" w:rsidTr="00A86BAD">
        <w:tc>
          <w:tcPr>
            <w:tcW w:w="1271" w:type="pct"/>
          </w:tcPr>
          <w:p w14:paraId="4C07C4F5" w14:textId="7678344C" w:rsidR="00E21B2E" w:rsidRPr="004460AA" w:rsidRDefault="00E21B2E" w:rsidP="00A86BAD">
            <w:pPr>
              <w:pStyle w:val="Default"/>
              <w:rPr>
                <w:sz w:val="23"/>
                <w:szCs w:val="23"/>
              </w:rPr>
            </w:pPr>
            <w:r w:rsidRPr="004460AA">
              <w:rPr>
                <w:sz w:val="23"/>
                <w:szCs w:val="23"/>
              </w:rPr>
              <w:t xml:space="preserve">6.Father/Mother </w:t>
            </w:r>
          </w:p>
        </w:tc>
        <w:tc>
          <w:tcPr>
            <w:tcW w:w="772" w:type="pct"/>
          </w:tcPr>
          <w:p w14:paraId="611BC0B8" w14:textId="77777777" w:rsidR="00E21B2E" w:rsidRPr="004460AA" w:rsidRDefault="00E21B2E" w:rsidP="00E21B2E">
            <w:pPr>
              <w:rPr>
                <w:rFonts w:ascii="Times New Roman" w:hAnsi="Times New Roman" w:cs="Times New Roman"/>
                <w:b/>
                <w:bCs/>
              </w:rPr>
            </w:pPr>
          </w:p>
        </w:tc>
        <w:tc>
          <w:tcPr>
            <w:tcW w:w="846" w:type="pct"/>
          </w:tcPr>
          <w:p w14:paraId="00BD4B42" w14:textId="77777777" w:rsidR="00E21B2E" w:rsidRPr="004460AA" w:rsidRDefault="00E21B2E" w:rsidP="00E21B2E">
            <w:pPr>
              <w:rPr>
                <w:rFonts w:ascii="Times New Roman" w:hAnsi="Times New Roman" w:cs="Times New Roman"/>
                <w:b/>
                <w:bCs/>
              </w:rPr>
            </w:pPr>
          </w:p>
        </w:tc>
        <w:tc>
          <w:tcPr>
            <w:tcW w:w="1003" w:type="pct"/>
          </w:tcPr>
          <w:p w14:paraId="78FCD27A" w14:textId="77777777" w:rsidR="00E21B2E" w:rsidRPr="004460AA" w:rsidRDefault="00E21B2E" w:rsidP="00E21B2E">
            <w:pPr>
              <w:rPr>
                <w:rFonts w:ascii="Times New Roman" w:hAnsi="Times New Roman" w:cs="Times New Roman"/>
                <w:b/>
                <w:bCs/>
              </w:rPr>
            </w:pPr>
          </w:p>
        </w:tc>
        <w:tc>
          <w:tcPr>
            <w:tcW w:w="1108" w:type="pct"/>
          </w:tcPr>
          <w:p w14:paraId="162398AC" w14:textId="01EF9FDA"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Government job</w:t>
            </w:r>
          </w:p>
        </w:tc>
      </w:tr>
      <w:tr w:rsidR="00E21B2E" w:rsidRPr="004460AA" w14:paraId="7756E7C0" w14:textId="77777777" w:rsidTr="00A86BAD">
        <w:tc>
          <w:tcPr>
            <w:tcW w:w="1271" w:type="pct"/>
          </w:tcPr>
          <w:p w14:paraId="6E0D4D6E" w14:textId="7C7B35C0" w:rsidR="00E21B2E" w:rsidRPr="004460AA" w:rsidRDefault="00E21B2E" w:rsidP="00A86BAD">
            <w:pPr>
              <w:pStyle w:val="Default"/>
              <w:rPr>
                <w:sz w:val="23"/>
                <w:szCs w:val="23"/>
              </w:rPr>
            </w:pPr>
            <w:r w:rsidRPr="004460AA">
              <w:rPr>
                <w:sz w:val="23"/>
                <w:szCs w:val="23"/>
              </w:rPr>
              <w:t xml:space="preserve">7.Father/mother in law </w:t>
            </w:r>
          </w:p>
        </w:tc>
        <w:tc>
          <w:tcPr>
            <w:tcW w:w="772" w:type="pct"/>
          </w:tcPr>
          <w:p w14:paraId="0F6073E5" w14:textId="77777777" w:rsidR="00E21B2E" w:rsidRPr="004460AA" w:rsidRDefault="00E21B2E" w:rsidP="00E21B2E">
            <w:pPr>
              <w:rPr>
                <w:rFonts w:ascii="Times New Roman" w:hAnsi="Times New Roman" w:cs="Times New Roman"/>
                <w:b/>
                <w:bCs/>
              </w:rPr>
            </w:pPr>
          </w:p>
        </w:tc>
        <w:tc>
          <w:tcPr>
            <w:tcW w:w="846" w:type="pct"/>
          </w:tcPr>
          <w:p w14:paraId="024AC048" w14:textId="77777777" w:rsidR="00E21B2E" w:rsidRPr="004460AA" w:rsidRDefault="00E21B2E" w:rsidP="00E21B2E">
            <w:pPr>
              <w:rPr>
                <w:rFonts w:ascii="Times New Roman" w:hAnsi="Times New Roman" w:cs="Times New Roman"/>
                <w:b/>
                <w:bCs/>
              </w:rPr>
            </w:pPr>
          </w:p>
        </w:tc>
        <w:tc>
          <w:tcPr>
            <w:tcW w:w="1003" w:type="pct"/>
          </w:tcPr>
          <w:p w14:paraId="08BF4474" w14:textId="77777777" w:rsidR="00E21B2E" w:rsidRPr="004460AA" w:rsidRDefault="00E21B2E" w:rsidP="00E21B2E">
            <w:pPr>
              <w:rPr>
                <w:rFonts w:ascii="Times New Roman" w:hAnsi="Times New Roman" w:cs="Times New Roman"/>
                <w:b/>
                <w:bCs/>
              </w:rPr>
            </w:pPr>
          </w:p>
        </w:tc>
        <w:tc>
          <w:tcPr>
            <w:tcW w:w="1108" w:type="pct"/>
          </w:tcPr>
          <w:p w14:paraId="2CB1D5C2" w14:textId="60D42D35"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Study/Training</w:t>
            </w:r>
          </w:p>
        </w:tc>
      </w:tr>
      <w:tr w:rsidR="00E21B2E" w:rsidRPr="004460AA" w14:paraId="4169DFC2" w14:textId="77777777" w:rsidTr="00A86BAD">
        <w:tc>
          <w:tcPr>
            <w:tcW w:w="1271" w:type="pct"/>
          </w:tcPr>
          <w:p w14:paraId="5D69AE2D" w14:textId="1DCA078E" w:rsidR="00E21B2E" w:rsidRPr="004460AA" w:rsidRDefault="00E21B2E" w:rsidP="00A86BAD">
            <w:pPr>
              <w:pStyle w:val="Default"/>
              <w:rPr>
                <w:sz w:val="23"/>
                <w:szCs w:val="23"/>
              </w:rPr>
            </w:pPr>
            <w:r w:rsidRPr="004460AA">
              <w:rPr>
                <w:sz w:val="23"/>
                <w:szCs w:val="23"/>
              </w:rPr>
              <w:t xml:space="preserve">8.Nephew/Niece </w:t>
            </w:r>
          </w:p>
        </w:tc>
        <w:tc>
          <w:tcPr>
            <w:tcW w:w="772" w:type="pct"/>
          </w:tcPr>
          <w:p w14:paraId="3A4BE7D0" w14:textId="77777777" w:rsidR="00E21B2E" w:rsidRPr="004460AA" w:rsidRDefault="00E21B2E" w:rsidP="00E21B2E">
            <w:pPr>
              <w:rPr>
                <w:rFonts w:ascii="Times New Roman" w:hAnsi="Times New Roman" w:cs="Times New Roman"/>
                <w:b/>
                <w:bCs/>
              </w:rPr>
            </w:pPr>
          </w:p>
        </w:tc>
        <w:tc>
          <w:tcPr>
            <w:tcW w:w="846" w:type="pct"/>
          </w:tcPr>
          <w:p w14:paraId="0D08ECE2" w14:textId="77777777" w:rsidR="00E21B2E" w:rsidRPr="004460AA" w:rsidRDefault="00E21B2E" w:rsidP="00E21B2E">
            <w:pPr>
              <w:rPr>
                <w:rFonts w:ascii="Times New Roman" w:hAnsi="Times New Roman" w:cs="Times New Roman"/>
                <w:b/>
                <w:bCs/>
              </w:rPr>
            </w:pPr>
          </w:p>
        </w:tc>
        <w:tc>
          <w:tcPr>
            <w:tcW w:w="1003" w:type="pct"/>
          </w:tcPr>
          <w:p w14:paraId="2A74572B" w14:textId="77777777" w:rsidR="00E21B2E" w:rsidRPr="004460AA" w:rsidRDefault="00E21B2E" w:rsidP="00E21B2E">
            <w:pPr>
              <w:rPr>
                <w:rFonts w:ascii="Times New Roman" w:hAnsi="Times New Roman" w:cs="Times New Roman"/>
                <w:b/>
                <w:bCs/>
              </w:rPr>
            </w:pPr>
          </w:p>
        </w:tc>
        <w:tc>
          <w:tcPr>
            <w:tcW w:w="1108" w:type="pct"/>
          </w:tcPr>
          <w:p w14:paraId="4C40E7E2" w14:textId="46D7413E" w:rsidR="00E21B2E" w:rsidRPr="004460AA" w:rsidRDefault="00E21B2E" w:rsidP="00E21B2E">
            <w:pPr>
              <w:rPr>
                <w:rFonts w:ascii="Times New Roman" w:hAnsi="Times New Roman" w:cs="Times New Roman"/>
                <w:b/>
                <w:bCs/>
              </w:rPr>
            </w:pPr>
            <w:r w:rsidRPr="004460AA">
              <w:rPr>
                <w:rFonts w:ascii="Times New Roman" w:hAnsi="Times New Roman" w:cs="Times New Roman"/>
                <w:color w:val="000000"/>
              </w:rPr>
              <w:t>Not stated</w:t>
            </w:r>
          </w:p>
        </w:tc>
      </w:tr>
      <w:tr w:rsidR="00E21B2E" w:rsidRPr="004460AA" w14:paraId="473E96DD" w14:textId="77777777" w:rsidTr="00A86BAD">
        <w:tc>
          <w:tcPr>
            <w:tcW w:w="1271" w:type="pct"/>
          </w:tcPr>
          <w:p w14:paraId="01874427" w14:textId="6A908F5A" w:rsidR="00E21B2E" w:rsidRPr="004460AA" w:rsidRDefault="00E21B2E" w:rsidP="00A86BAD">
            <w:pPr>
              <w:pStyle w:val="Default"/>
              <w:rPr>
                <w:sz w:val="23"/>
                <w:szCs w:val="23"/>
              </w:rPr>
            </w:pPr>
            <w:r w:rsidRPr="004460AA">
              <w:rPr>
                <w:sz w:val="23"/>
                <w:szCs w:val="23"/>
              </w:rPr>
              <w:t xml:space="preserve">9.Brother/Sister </w:t>
            </w:r>
          </w:p>
        </w:tc>
        <w:tc>
          <w:tcPr>
            <w:tcW w:w="772" w:type="pct"/>
          </w:tcPr>
          <w:p w14:paraId="3D4E3F92" w14:textId="77777777" w:rsidR="00E21B2E" w:rsidRPr="004460AA" w:rsidRDefault="00E21B2E" w:rsidP="00E21B2E">
            <w:pPr>
              <w:rPr>
                <w:rFonts w:ascii="Times New Roman" w:hAnsi="Times New Roman" w:cs="Times New Roman"/>
                <w:b/>
                <w:bCs/>
              </w:rPr>
            </w:pPr>
          </w:p>
        </w:tc>
        <w:tc>
          <w:tcPr>
            <w:tcW w:w="846" w:type="pct"/>
          </w:tcPr>
          <w:p w14:paraId="7DE98EBE" w14:textId="77777777" w:rsidR="00E21B2E" w:rsidRPr="004460AA" w:rsidRDefault="00E21B2E" w:rsidP="00E21B2E">
            <w:pPr>
              <w:rPr>
                <w:rFonts w:ascii="Times New Roman" w:hAnsi="Times New Roman" w:cs="Times New Roman"/>
                <w:b/>
                <w:bCs/>
              </w:rPr>
            </w:pPr>
          </w:p>
        </w:tc>
        <w:tc>
          <w:tcPr>
            <w:tcW w:w="1003" w:type="pct"/>
          </w:tcPr>
          <w:p w14:paraId="0415F801" w14:textId="77777777" w:rsidR="00E21B2E" w:rsidRPr="004460AA" w:rsidRDefault="00E21B2E" w:rsidP="00E21B2E">
            <w:pPr>
              <w:rPr>
                <w:rFonts w:ascii="Times New Roman" w:hAnsi="Times New Roman" w:cs="Times New Roman"/>
                <w:b/>
                <w:bCs/>
              </w:rPr>
            </w:pPr>
          </w:p>
        </w:tc>
        <w:tc>
          <w:tcPr>
            <w:tcW w:w="1108" w:type="pct"/>
          </w:tcPr>
          <w:p w14:paraId="59D7DDE8" w14:textId="433D854B" w:rsidR="00E21B2E" w:rsidRPr="004460AA" w:rsidRDefault="00E21B2E" w:rsidP="00E21B2E">
            <w:pPr>
              <w:rPr>
                <w:rFonts w:ascii="Times New Roman" w:hAnsi="Times New Roman" w:cs="Times New Roman"/>
                <w:b/>
                <w:bCs/>
              </w:rPr>
            </w:pPr>
          </w:p>
        </w:tc>
      </w:tr>
      <w:tr w:rsidR="008B623C" w:rsidRPr="004460AA" w14:paraId="61A40950" w14:textId="77777777" w:rsidTr="00A86BAD">
        <w:tc>
          <w:tcPr>
            <w:tcW w:w="1271" w:type="pct"/>
          </w:tcPr>
          <w:p w14:paraId="1A5D177D" w14:textId="46D85573" w:rsidR="008B623C" w:rsidRPr="004460AA" w:rsidRDefault="008B623C" w:rsidP="00A86BAD">
            <w:pPr>
              <w:pStyle w:val="Default"/>
              <w:rPr>
                <w:sz w:val="23"/>
                <w:szCs w:val="23"/>
              </w:rPr>
            </w:pPr>
            <w:r w:rsidRPr="004460AA">
              <w:rPr>
                <w:sz w:val="23"/>
                <w:szCs w:val="23"/>
              </w:rPr>
              <w:t xml:space="preserve">10.Other Relatives </w:t>
            </w:r>
          </w:p>
        </w:tc>
        <w:tc>
          <w:tcPr>
            <w:tcW w:w="772" w:type="pct"/>
          </w:tcPr>
          <w:p w14:paraId="005AE29E" w14:textId="77777777" w:rsidR="008B623C" w:rsidRPr="004460AA" w:rsidRDefault="008B623C" w:rsidP="00D15269">
            <w:pPr>
              <w:rPr>
                <w:rFonts w:ascii="Times New Roman" w:hAnsi="Times New Roman" w:cs="Times New Roman"/>
                <w:b/>
                <w:bCs/>
              </w:rPr>
            </w:pPr>
          </w:p>
        </w:tc>
        <w:tc>
          <w:tcPr>
            <w:tcW w:w="846" w:type="pct"/>
          </w:tcPr>
          <w:p w14:paraId="39B47076" w14:textId="77777777" w:rsidR="008B623C" w:rsidRPr="004460AA" w:rsidRDefault="008B623C" w:rsidP="00D15269">
            <w:pPr>
              <w:rPr>
                <w:rFonts w:ascii="Times New Roman" w:hAnsi="Times New Roman" w:cs="Times New Roman"/>
                <w:b/>
                <w:bCs/>
              </w:rPr>
            </w:pPr>
          </w:p>
        </w:tc>
        <w:tc>
          <w:tcPr>
            <w:tcW w:w="1003" w:type="pct"/>
          </w:tcPr>
          <w:p w14:paraId="5A4B2706" w14:textId="77777777" w:rsidR="008B623C" w:rsidRPr="004460AA" w:rsidRDefault="008B623C" w:rsidP="00D15269">
            <w:pPr>
              <w:rPr>
                <w:rFonts w:ascii="Times New Roman" w:hAnsi="Times New Roman" w:cs="Times New Roman"/>
                <w:b/>
                <w:bCs/>
              </w:rPr>
            </w:pPr>
          </w:p>
        </w:tc>
        <w:tc>
          <w:tcPr>
            <w:tcW w:w="1108" w:type="pct"/>
          </w:tcPr>
          <w:p w14:paraId="1024F656" w14:textId="77777777" w:rsidR="008B623C" w:rsidRPr="004460AA" w:rsidRDefault="008B623C" w:rsidP="00D15269">
            <w:pPr>
              <w:rPr>
                <w:rFonts w:ascii="Times New Roman" w:hAnsi="Times New Roman" w:cs="Times New Roman"/>
                <w:b/>
                <w:bCs/>
              </w:rPr>
            </w:pPr>
          </w:p>
        </w:tc>
      </w:tr>
    </w:tbl>
    <w:p w14:paraId="61637A77" w14:textId="77777777" w:rsidR="00D15269" w:rsidRPr="004460AA" w:rsidRDefault="003B1E16" w:rsidP="00D15269">
      <w:pPr>
        <w:rPr>
          <w:rFonts w:ascii="Times New Roman" w:hAnsi="Times New Roman" w:cs="Times New Roman"/>
          <w:b/>
          <w:bCs/>
        </w:rPr>
      </w:pPr>
      <w:r w:rsidRPr="004460AA">
        <w:rPr>
          <w:rFonts w:ascii="Times New Roman" w:hAnsi="Times New Roman" w:cs="Times New Roman"/>
          <w:b/>
          <w:bCs/>
        </w:rPr>
        <w:t xml:space="preserve"> </w:t>
      </w:r>
    </w:p>
    <w:p w14:paraId="24BDF4FD" w14:textId="29E56BC0" w:rsidR="0037130F" w:rsidRPr="004460AA" w:rsidRDefault="003B1E16" w:rsidP="00D15269">
      <w:pPr>
        <w:rPr>
          <w:rFonts w:ascii="Times New Roman" w:hAnsi="Times New Roman" w:cs="Times New Roman"/>
          <w:b/>
          <w:bCs/>
          <w:kern w:val="0"/>
          <w:lang w:bidi="ne-NP"/>
        </w:rPr>
      </w:pPr>
      <w:r w:rsidRPr="004460AA">
        <w:rPr>
          <w:rFonts w:ascii="Times New Roman" w:hAnsi="Times New Roman" w:cs="Times New Roman"/>
          <w:b/>
          <w:bCs/>
        </w:rPr>
        <w:t>Section C</w:t>
      </w:r>
      <w:r w:rsidR="0037130F" w:rsidRPr="004460AA">
        <w:rPr>
          <w:rFonts w:ascii="Times New Roman" w:hAnsi="Times New Roman" w:cs="Times New Roman"/>
          <w:b/>
          <w:bCs/>
        </w:rPr>
        <w:t>: Socio-Economic Characteristics of Household</w:t>
      </w:r>
    </w:p>
    <w:tbl>
      <w:tblPr>
        <w:tblStyle w:val="TableGrid"/>
        <w:tblW w:w="5000" w:type="pct"/>
        <w:tblLook w:val="04A0" w:firstRow="1" w:lastRow="0" w:firstColumn="1" w:lastColumn="0" w:noHBand="0" w:noVBand="1"/>
      </w:tblPr>
      <w:tblGrid>
        <w:gridCol w:w="629"/>
        <w:gridCol w:w="5523"/>
        <w:gridCol w:w="2144"/>
      </w:tblGrid>
      <w:tr w:rsidR="0037130F" w:rsidRPr="004460AA" w14:paraId="6F3725E8" w14:textId="77777777" w:rsidTr="00840694">
        <w:tc>
          <w:tcPr>
            <w:tcW w:w="379" w:type="pct"/>
          </w:tcPr>
          <w:p w14:paraId="266C4B81" w14:textId="77777777" w:rsidR="0037130F" w:rsidRPr="004460AA" w:rsidRDefault="0037130F" w:rsidP="006C18BA">
            <w:pPr>
              <w:spacing w:line="276" w:lineRule="auto"/>
              <w:rPr>
                <w:rFonts w:ascii="Times New Roman" w:hAnsi="Times New Roman" w:cs="Times New Roman"/>
              </w:rPr>
            </w:pPr>
            <w:r w:rsidRPr="004460AA">
              <w:rPr>
                <w:rFonts w:ascii="Times New Roman" w:hAnsi="Times New Roman" w:cs="Times New Roman"/>
              </w:rPr>
              <w:t>1</w:t>
            </w:r>
          </w:p>
        </w:tc>
        <w:tc>
          <w:tcPr>
            <w:tcW w:w="3329" w:type="pct"/>
          </w:tcPr>
          <w:p w14:paraId="2399532E" w14:textId="77777777" w:rsidR="0037130F" w:rsidRPr="004460AA" w:rsidRDefault="0037130F" w:rsidP="006C18BA">
            <w:pPr>
              <w:spacing w:line="276" w:lineRule="auto"/>
              <w:rPr>
                <w:rFonts w:ascii="Times New Roman" w:hAnsi="Times New Roman" w:cs="Times New Roman"/>
              </w:rPr>
            </w:pPr>
            <w:r w:rsidRPr="004460AA">
              <w:rPr>
                <w:rFonts w:ascii="Times New Roman" w:hAnsi="Times New Roman" w:cs="Times New Roman"/>
              </w:rPr>
              <w:t>How much land is owned by the household?</w:t>
            </w:r>
          </w:p>
        </w:tc>
        <w:tc>
          <w:tcPr>
            <w:tcW w:w="1292" w:type="pct"/>
          </w:tcPr>
          <w:p w14:paraId="54ED214C" w14:textId="77777777" w:rsidR="003C39F6" w:rsidRPr="004460AA" w:rsidRDefault="0037130F" w:rsidP="006C18BA">
            <w:pPr>
              <w:spacing w:line="276" w:lineRule="auto"/>
              <w:rPr>
                <w:rFonts w:ascii="Times New Roman" w:hAnsi="Times New Roman" w:cs="Times New Roman"/>
              </w:rPr>
            </w:pPr>
            <w:r w:rsidRPr="004460AA">
              <w:rPr>
                <w:rFonts w:ascii="Times New Roman" w:hAnsi="Times New Roman" w:cs="Times New Roman"/>
              </w:rPr>
              <w:t xml:space="preserve">1. </w:t>
            </w:r>
            <w:proofErr w:type="spellStart"/>
            <w:r w:rsidRPr="004460AA">
              <w:rPr>
                <w:rFonts w:ascii="Times New Roman" w:hAnsi="Times New Roman" w:cs="Times New Roman"/>
              </w:rPr>
              <w:t>Ropani</w:t>
            </w:r>
            <w:proofErr w:type="spellEnd"/>
            <w:r w:rsidRPr="004460AA">
              <w:rPr>
                <w:rFonts w:ascii="Times New Roman" w:hAnsi="Times New Roman" w:cs="Times New Roman"/>
              </w:rPr>
              <w:br/>
              <w:t>2. Aana</w:t>
            </w:r>
            <w:r w:rsidRPr="004460AA">
              <w:rPr>
                <w:rFonts w:ascii="Times New Roman" w:hAnsi="Times New Roman" w:cs="Times New Roman"/>
              </w:rPr>
              <w:br/>
              <w:t>3. Paisa</w:t>
            </w:r>
          </w:p>
          <w:p w14:paraId="4C18D1D8" w14:textId="77557016" w:rsidR="0037130F" w:rsidRPr="004460AA" w:rsidRDefault="003C39F6" w:rsidP="006C18BA">
            <w:pPr>
              <w:spacing w:line="276" w:lineRule="auto"/>
              <w:rPr>
                <w:rFonts w:ascii="Times New Roman" w:hAnsi="Times New Roman" w:cs="Times New Roman"/>
              </w:rPr>
            </w:pPr>
            <w:r w:rsidRPr="004460AA">
              <w:rPr>
                <w:rFonts w:ascii="Times New Roman" w:hAnsi="Times New Roman" w:cs="Times New Roman"/>
              </w:rPr>
              <w:t>4.</w:t>
            </w:r>
            <w:r w:rsidRPr="004460AA">
              <w:rPr>
                <w:rFonts w:ascii="Times New Roman" w:hAnsi="Times New Roman" w:cs="Times New Roman"/>
                <w:color w:val="000000"/>
              </w:rPr>
              <w:t xml:space="preserve"> Daam</w:t>
            </w:r>
            <w:r w:rsidR="0037130F" w:rsidRPr="004460AA">
              <w:rPr>
                <w:rFonts w:ascii="Times New Roman" w:hAnsi="Times New Roman" w:cs="Times New Roman"/>
              </w:rPr>
              <w:br/>
            </w:r>
            <w:r w:rsidRPr="004460AA">
              <w:rPr>
                <w:rFonts w:ascii="Times New Roman" w:hAnsi="Times New Roman" w:cs="Times New Roman"/>
              </w:rPr>
              <w:t>5</w:t>
            </w:r>
            <w:r w:rsidR="0037130F" w:rsidRPr="004460AA">
              <w:rPr>
                <w:rFonts w:ascii="Times New Roman" w:hAnsi="Times New Roman" w:cs="Times New Roman"/>
              </w:rPr>
              <w:t>. Others</w:t>
            </w:r>
          </w:p>
        </w:tc>
      </w:tr>
      <w:tr w:rsidR="0037130F" w:rsidRPr="004460AA" w14:paraId="67501BED" w14:textId="77777777" w:rsidTr="00840694">
        <w:tc>
          <w:tcPr>
            <w:tcW w:w="379" w:type="pct"/>
          </w:tcPr>
          <w:p w14:paraId="31B61856" w14:textId="77777777" w:rsidR="0037130F" w:rsidRPr="004460AA" w:rsidRDefault="0037130F" w:rsidP="001C5436">
            <w:pPr>
              <w:rPr>
                <w:rFonts w:ascii="Times New Roman" w:hAnsi="Times New Roman" w:cs="Times New Roman"/>
              </w:rPr>
            </w:pPr>
            <w:r w:rsidRPr="004460AA">
              <w:rPr>
                <w:rFonts w:ascii="Times New Roman" w:hAnsi="Times New Roman" w:cs="Times New Roman"/>
              </w:rPr>
              <w:t>2</w:t>
            </w:r>
          </w:p>
        </w:tc>
        <w:tc>
          <w:tcPr>
            <w:tcW w:w="3329" w:type="pct"/>
          </w:tcPr>
          <w:p w14:paraId="31D07A2D" w14:textId="4921B09E" w:rsidR="0037130F" w:rsidRPr="004460AA" w:rsidRDefault="00840694" w:rsidP="001C5436">
            <w:pPr>
              <w:rPr>
                <w:rFonts w:ascii="Times New Roman" w:hAnsi="Times New Roman" w:cs="Times New Roman"/>
              </w:rPr>
            </w:pPr>
            <w:r w:rsidRPr="004460AA">
              <w:rPr>
                <w:rFonts w:ascii="Times New Roman" w:hAnsi="Times New Roman" w:cs="Times New Roman"/>
              </w:rPr>
              <w:t>Can you tell me the m</w:t>
            </w:r>
            <w:r w:rsidR="0037130F" w:rsidRPr="004460AA">
              <w:rPr>
                <w:rFonts w:ascii="Times New Roman" w:hAnsi="Times New Roman" w:cs="Times New Roman"/>
              </w:rPr>
              <w:t>ain source of drinking water?</w:t>
            </w:r>
          </w:p>
        </w:tc>
        <w:tc>
          <w:tcPr>
            <w:tcW w:w="1292" w:type="pct"/>
          </w:tcPr>
          <w:p w14:paraId="25EBEF82" w14:textId="3923415A" w:rsidR="0037130F" w:rsidRPr="004460AA" w:rsidRDefault="0037130F" w:rsidP="001C5436">
            <w:pPr>
              <w:rPr>
                <w:rFonts w:ascii="Times New Roman" w:hAnsi="Times New Roman" w:cs="Times New Roman"/>
              </w:rPr>
            </w:pPr>
            <w:r w:rsidRPr="004460AA">
              <w:rPr>
                <w:rFonts w:ascii="Times New Roman" w:hAnsi="Times New Roman" w:cs="Times New Roman"/>
              </w:rPr>
              <w:t>1. Piped</w:t>
            </w:r>
            <w:r w:rsidRPr="004460AA">
              <w:rPr>
                <w:rFonts w:ascii="Times New Roman" w:hAnsi="Times New Roman" w:cs="Times New Roman"/>
              </w:rPr>
              <w:br/>
              <w:t>2.</w:t>
            </w:r>
            <w:r w:rsidR="008C174D" w:rsidRPr="004460AA">
              <w:rPr>
                <w:rFonts w:ascii="Times New Roman" w:hAnsi="Times New Roman" w:cs="Times New Roman"/>
              </w:rPr>
              <w:t xml:space="preserve"> Boring</w:t>
            </w:r>
            <w:r w:rsidRPr="004460AA">
              <w:rPr>
                <w:rFonts w:ascii="Times New Roman" w:hAnsi="Times New Roman" w:cs="Times New Roman"/>
              </w:rPr>
              <w:br/>
              <w:t>3. Well</w:t>
            </w:r>
          </w:p>
        </w:tc>
      </w:tr>
    </w:tbl>
    <w:p w14:paraId="51F6C18D" w14:textId="77777777" w:rsidR="0037130F" w:rsidRPr="004460AA" w:rsidRDefault="0037130F" w:rsidP="005C48A9">
      <w:pPr>
        <w:pStyle w:val="BodyText"/>
        <w:rPr>
          <w:b/>
          <w:bCs/>
        </w:rPr>
      </w:pPr>
      <w:r w:rsidRPr="004460AA">
        <w:rPr>
          <w:b/>
          <w:bCs/>
        </w:rPr>
        <w:t>Part III: Questionnaire for Causes of In-Migration</w:t>
      </w:r>
    </w:p>
    <w:tbl>
      <w:tblPr>
        <w:tblStyle w:val="TableGrid"/>
        <w:tblW w:w="0" w:type="auto"/>
        <w:tblLook w:val="04A0" w:firstRow="1" w:lastRow="0" w:firstColumn="1" w:lastColumn="0" w:noHBand="0" w:noVBand="1"/>
      </w:tblPr>
      <w:tblGrid>
        <w:gridCol w:w="2567"/>
        <w:gridCol w:w="2877"/>
        <w:gridCol w:w="2852"/>
      </w:tblGrid>
      <w:tr w:rsidR="0037130F" w:rsidRPr="004460AA" w14:paraId="56513106" w14:textId="77777777" w:rsidTr="00E476E0">
        <w:tc>
          <w:tcPr>
            <w:tcW w:w="2567" w:type="dxa"/>
          </w:tcPr>
          <w:p w14:paraId="026C2627" w14:textId="3B831EAE" w:rsidR="0037130F" w:rsidRPr="004460AA" w:rsidRDefault="006C18BA" w:rsidP="001C5436">
            <w:pPr>
              <w:rPr>
                <w:rFonts w:ascii="Times New Roman" w:hAnsi="Times New Roman" w:cs="Times New Roman"/>
              </w:rPr>
            </w:pPr>
            <w:r w:rsidRPr="004460AA">
              <w:rPr>
                <w:rFonts w:ascii="Times New Roman" w:hAnsi="Times New Roman" w:cs="Times New Roman"/>
              </w:rPr>
              <w:t>3</w:t>
            </w:r>
          </w:p>
        </w:tc>
        <w:tc>
          <w:tcPr>
            <w:tcW w:w="2877" w:type="dxa"/>
          </w:tcPr>
          <w:p w14:paraId="0A00572D" w14:textId="77777777" w:rsidR="0037130F" w:rsidRPr="004460AA" w:rsidRDefault="0037130F" w:rsidP="001C5436">
            <w:pPr>
              <w:rPr>
                <w:rFonts w:ascii="Times New Roman" w:hAnsi="Times New Roman" w:cs="Times New Roman"/>
              </w:rPr>
            </w:pPr>
            <w:r w:rsidRPr="004460AA">
              <w:rPr>
                <w:rFonts w:ascii="Times New Roman" w:hAnsi="Times New Roman" w:cs="Times New Roman"/>
              </w:rPr>
              <w:t>Main reason for migration to this place?</w:t>
            </w:r>
          </w:p>
        </w:tc>
        <w:tc>
          <w:tcPr>
            <w:tcW w:w="2852" w:type="dxa"/>
          </w:tcPr>
          <w:p w14:paraId="03849892" w14:textId="77777777" w:rsidR="006C0C83" w:rsidRPr="004460AA" w:rsidRDefault="006C0C83">
            <w:pPr>
              <w:pStyle w:val="ListParagraph"/>
              <w:numPr>
                <w:ilvl w:val="0"/>
                <w:numId w:val="11"/>
              </w:numPr>
              <w:ind w:left="301" w:hanging="274"/>
              <w:rPr>
                <w:rFonts w:ascii="Times New Roman" w:hAnsi="Times New Roman" w:cs="Times New Roman"/>
              </w:rPr>
            </w:pPr>
            <w:r w:rsidRPr="004460AA">
              <w:rPr>
                <w:rFonts w:ascii="Times New Roman" w:hAnsi="Times New Roman" w:cs="Times New Roman"/>
              </w:rPr>
              <w:t>Limited Market</w:t>
            </w:r>
          </w:p>
          <w:p w14:paraId="10DDD43C" w14:textId="77777777" w:rsidR="006C0C83" w:rsidRPr="004460AA" w:rsidRDefault="006C0C83">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Limited Arable Land</w:t>
            </w:r>
          </w:p>
          <w:p w14:paraId="2923C84E" w14:textId="77777777" w:rsidR="006C0C83" w:rsidRPr="004460AA" w:rsidRDefault="006C0C83">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Limited Job Opportunity</w:t>
            </w:r>
          </w:p>
          <w:p w14:paraId="5CC82F40" w14:textId="77777777" w:rsidR="006C0C83" w:rsidRPr="004460AA" w:rsidRDefault="006C0C83">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Limited Infrastructure</w:t>
            </w:r>
          </w:p>
          <w:p w14:paraId="06C99F11" w14:textId="77777777" w:rsidR="006C0C83" w:rsidRPr="004460AA" w:rsidRDefault="006C0C83">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Government Job</w:t>
            </w:r>
          </w:p>
          <w:p w14:paraId="4A1D04E2" w14:textId="026358DE" w:rsidR="0037130F" w:rsidRPr="004460AA" w:rsidRDefault="00E476E0">
            <w:pPr>
              <w:pStyle w:val="ListParagraph"/>
              <w:numPr>
                <w:ilvl w:val="0"/>
                <w:numId w:val="11"/>
              </w:numPr>
              <w:ind w:left="303" w:hanging="270"/>
              <w:rPr>
                <w:rFonts w:ascii="Times New Roman" w:hAnsi="Times New Roman" w:cs="Times New Roman"/>
              </w:rPr>
            </w:pPr>
            <w:r w:rsidRPr="004460AA">
              <w:rPr>
                <w:rFonts w:ascii="Times New Roman" w:hAnsi="Times New Roman" w:cs="Times New Roman"/>
              </w:rPr>
              <w:t>Victim of Conflict</w:t>
            </w:r>
          </w:p>
        </w:tc>
      </w:tr>
      <w:tr w:rsidR="00E476E0" w:rsidRPr="004460AA" w14:paraId="408FA18C" w14:textId="77777777" w:rsidTr="00E476E0">
        <w:tc>
          <w:tcPr>
            <w:tcW w:w="2567" w:type="dxa"/>
          </w:tcPr>
          <w:p w14:paraId="03D2A96C" w14:textId="129CDC4F" w:rsidR="00E476E0" w:rsidRPr="004460AA" w:rsidRDefault="006C18BA" w:rsidP="00E476E0">
            <w:pPr>
              <w:rPr>
                <w:rFonts w:ascii="Times New Roman" w:hAnsi="Times New Roman" w:cs="Times New Roman"/>
              </w:rPr>
            </w:pPr>
            <w:r w:rsidRPr="004460AA">
              <w:rPr>
                <w:rFonts w:ascii="Times New Roman" w:hAnsi="Times New Roman" w:cs="Times New Roman"/>
              </w:rPr>
              <w:t>4</w:t>
            </w:r>
          </w:p>
        </w:tc>
        <w:tc>
          <w:tcPr>
            <w:tcW w:w="2877" w:type="dxa"/>
          </w:tcPr>
          <w:p w14:paraId="43BA3979" w14:textId="77777777" w:rsidR="00E476E0" w:rsidRPr="004460AA" w:rsidRDefault="00E476E0" w:rsidP="00E476E0">
            <w:pPr>
              <w:rPr>
                <w:rFonts w:ascii="Times New Roman" w:hAnsi="Times New Roman" w:cs="Times New Roman"/>
              </w:rPr>
            </w:pPr>
            <w:r w:rsidRPr="004460AA">
              <w:rPr>
                <w:rFonts w:ascii="Times New Roman" w:hAnsi="Times New Roman" w:cs="Times New Roman"/>
              </w:rPr>
              <w:t>Previous place of residence?</w:t>
            </w:r>
          </w:p>
        </w:tc>
        <w:tc>
          <w:tcPr>
            <w:tcW w:w="2852" w:type="dxa"/>
          </w:tcPr>
          <w:p w14:paraId="24F45FF9" w14:textId="77777777" w:rsidR="00E476E0" w:rsidRPr="004460AA" w:rsidRDefault="00E476E0">
            <w:pPr>
              <w:pStyle w:val="ListParagraph"/>
              <w:numPr>
                <w:ilvl w:val="0"/>
                <w:numId w:val="12"/>
              </w:numPr>
              <w:ind w:left="301" w:hanging="274"/>
              <w:rPr>
                <w:rFonts w:ascii="Times New Roman" w:hAnsi="Times New Roman" w:cs="Times New Roman"/>
              </w:rPr>
            </w:pPr>
            <w:r w:rsidRPr="004460AA">
              <w:rPr>
                <w:rFonts w:ascii="Times New Roman" w:hAnsi="Times New Roman" w:cs="Times New Roman"/>
              </w:rPr>
              <w:t xml:space="preserve">Same </w:t>
            </w:r>
            <w:proofErr w:type="spellStart"/>
            <w:r w:rsidRPr="004460AA">
              <w:rPr>
                <w:rFonts w:ascii="Times New Roman" w:hAnsi="Times New Roman" w:cs="Times New Roman"/>
              </w:rPr>
              <w:t>palika</w:t>
            </w:r>
            <w:proofErr w:type="spellEnd"/>
          </w:p>
          <w:p w14:paraId="4E129252" w14:textId="77777777" w:rsidR="00E476E0" w:rsidRPr="004460AA" w:rsidRDefault="00E476E0">
            <w:pPr>
              <w:pStyle w:val="ListParagraph"/>
              <w:numPr>
                <w:ilvl w:val="0"/>
                <w:numId w:val="12"/>
              </w:numPr>
              <w:ind w:left="301" w:hanging="270"/>
              <w:rPr>
                <w:rFonts w:ascii="Times New Roman" w:hAnsi="Times New Roman" w:cs="Times New Roman"/>
              </w:rPr>
            </w:pPr>
            <w:r w:rsidRPr="004460AA">
              <w:rPr>
                <w:rFonts w:ascii="Times New Roman" w:hAnsi="Times New Roman" w:cs="Times New Roman"/>
              </w:rPr>
              <w:t xml:space="preserve">Other </w:t>
            </w:r>
            <w:proofErr w:type="spellStart"/>
            <w:r w:rsidRPr="004460AA">
              <w:rPr>
                <w:rFonts w:ascii="Times New Roman" w:hAnsi="Times New Roman" w:cs="Times New Roman"/>
              </w:rPr>
              <w:t>palika</w:t>
            </w:r>
            <w:proofErr w:type="spellEnd"/>
            <w:r w:rsidRPr="004460AA">
              <w:rPr>
                <w:rFonts w:ascii="Times New Roman" w:hAnsi="Times New Roman" w:cs="Times New Roman"/>
              </w:rPr>
              <w:t xml:space="preserve"> of same district</w:t>
            </w:r>
          </w:p>
          <w:p w14:paraId="5A3BBB5C" w14:textId="38432BFA" w:rsidR="00E476E0" w:rsidRPr="004460AA" w:rsidRDefault="00A934E2">
            <w:pPr>
              <w:pStyle w:val="ListParagraph"/>
              <w:numPr>
                <w:ilvl w:val="0"/>
                <w:numId w:val="12"/>
              </w:numPr>
              <w:ind w:left="301" w:hanging="268"/>
              <w:rPr>
                <w:rFonts w:ascii="Times New Roman" w:hAnsi="Times New Roman" w:cs="Times New Roman"/>
              </w:rPr>
            </w:pPr>
            <w:r w:rsidRPr="004460AA">
              <w:rPr>
                <w:rFonts w:ascii="Times New Roman" w:hAnsi="Times New Roman" w:cs="Times New Roman"/>
              </w:rPr>
              <w:t>Other district</w:t>
            </w:r>
          </w:p>
        </w:tc>
      </w:tr>
      <w:tr w:rsidR="00E476E0" w:rsidRPr="004460AA" w14:paraId="136F4BAD" w14:textId="77777777" w:rsidTr="00E476E0">
        <w:tc>
          <w:tcPr>
            <w:tcW w:w="2567" w:type="dxa"/>
          </w:tcPr>
          <w:p w14:paraId="61354BA1" w14:textId="0507D057" w:rsidR="00E476E0" w:rsidRPr="004460AA" w:rsidRDefault="006C18BA" w:rsidP="00E476E0">
            <w:pPr>
              <w:rPr>
                <w:rFonts w:ascii="Times New Roman" w:hAnsi="Times New Roman" w:cs="Times New Roman"/>
              </w:rPr>
            </w:pPr>
            <w:r w:rsidRPr="004460AA">
              <w:rPr>
                <w:rFonts w:ascii="Times New Roman" w:hAnsi="Times New Roman" w:cs="Times New Roman"/>
              </w:rPr>
              <w:t>5</w:t>
            </w:r>
          </w:p>
        </w:tc>
        <w:tc>
          <w:tcPr>
            <w:tcW w:w="2877" w:type="dxa"/>
          </w:tcPr>
          <w:p w14:paraId="54A33C2C" w14:textId="5C1B4167" w:rsidR="00E476E0" w:rsidRPr="004460AA" w:rsidRDefault="0088523C" w:rsidP="00E476E0">
            <w:pPr>
              <w:rPr>
                <w:rFonts w:ascii="Times New Roman" w:hAnsi="Times New Roman" w:cs="Times New Roman"/>
              </w:rPr>
            </w:pPr>
            <w:r w:rsidRPr="004460AA">
              <w:rPr>
                <w:rFonts w:ascii="Times New Roman" w:hAnsi="Times New Roman" w:cs="Times New Roman"/>
              </w:rPr>
              <w:t>Responsible Person for decision making to migrate</w:t>
            </w:r>
            <w:r w:rsidR="00E476E0" w:rsidRPr="004460AA">
              <w:rPr>
                <w:rFonts w:ascii="Times New Roman" w:hAnsi="Times New Roman" w:cs="Times New Roman"/>
              </w:rPr>
              <w:t>?</w:t>
            </w:r>
          </w:p>
        </w:tc>
        <w:tc>
          <w:tcPr>
            <w:tcW w:w="2852" w:type="dxa"/>
          </w:tcPr>
          <w:tbl>
            <w:tblPr>
              <w:tblW w:w="1956" w:type="dxa"/>
              <w:tblLook w:val="04A0" w:firstRow="1" w:lastRow="0" w:firstColumn="1" w:lastColumn="0" w:noHBand="0" w:noVBand="1"/>
            </w:tblPr>
            <w:tblGrid>
              <w:gridCol w:w="2342"/>
            </w:tblGrid>
            <w:tr w:rsidR="002E66E1" w:rsidRPr="004460AA" w14:paraId="490BF208" w14:textId="77777777" w:rsidTr="002E66E1">
              <w:trPr>
                <w:trHeight w:val="288"/>
              </w:trPr>
              <w:tc>
                <w:tcPr>
                  <w:tcW w:w="1956" w:type="dxa"/>
                  <w:tcBorders>
                    <w:top w:val="nil"/>
                    <w:left w:val="nil"/>
                    <w:bottom w:val="nil"/>
                    <w:right w:val="nil"/>
                  </w:tcBorders>
                  <w:noWrap/>
                  <w:vAlign w:val="bottom"/>
                  <w:hideMark/>
                </w:tcPr>
                <w:p w14:paraId="0754534A" w14:textId="46719F6E" w:rsidR="002E66E1" w:rsidRPr="004460AA" w:rsidRDefault="002E66E1">
                  <w:pPr>
                    <w:pStyle w:val="ListParagraph"/>
                    <w:numPr>
                      <w:ilvl w:val="0"/>
                      <w:numId w:val="16"/>
                    </w:numPr>
                    <w:spacing w:after="0" w:line="240" w:lineRule="auto"/>
                    <w:ind w:left="195" w:hanging="270"/>
                    <w:rPr>
                      <w:rFonts w:ascii="Times New Roman" w:eastAsiaTheme="minorHAnsi" w:hAnsi="Times New Roman" w:cs="Times New Roman"/>
                      <w:kern w:val="0"/>
                      <w:sz w:val="22"/>
                      <w:szCs w:val="22"/>
                      <w:lang w:eastAsia="en-US"/>
                      <w14:ligatures w14:val="none"/>
                    </w:rPr>
                  </w:pPr>
                  <w:proofErr w:type="spellStart"/>
                  <w:r w:rsidRPr="004460AA">
                    <w:rPr>
                      <w:rFonts w:ascii="Times New Roman" w:eastAsiaTheme="minorHAnsi" w:hAnsi="Times New Roman" w:cs="Times New Roman"/>
                      <w:kern w:val="0"/>
                      <w:sz w:val="22"/>
                      <w:szCs w:val="22"/>
                      <w:lang w:eastAsia="en-US"/>
                      <w14:ligatures w14:val="none"/>
                    </w:rPr>
                    <w:t>Himself/Herself</w:t>
                  </w:r>
                  <w:proofErr w:type="spellEnd"/>
                </w:p>
              </w:tc>
            </w:tr>
            <w:tr w:rsidR="002E66E1" w:rsidRPr="004460AA" w14:paraId="4183B320" w14:textId="77777777" w:rsidTr="002E66E1">
              <w:trPr>
                <w:trHeight w:val="288"/>
              </w:trPr>
              <w:tc>
                <w:tcPr>
                  <w:tcW w:w="1956" w:type="dxa"/>
                  <w:tcBorders>
                    <w:top w:val="nil"/>
                    <w:left w:val="nil"/>
                    <w:bottom w:val="nil"/>
                    <w:right w:val="nil"/>
                  </w:tcBorders>
                  <w:noWrap/>
                  <w:vAlign w:val="bottom"/>
                  <w:hideMark/>
                </w:tcPr>
                <w:p w14:paraId="6A5106ED" w14:textId="1999C507" w:rsidR="002E66E1" w:rsidRPr="004460AA" w:rsidRDefault="002E66E1">
                  <w:pPr>
                    <w:pStyle w:val="ListParagraph"/>
                    <w:numPr>
                      <w:ilvl w:val="0"/>
                      <w:numId w:val="16"/>
                    </w:numPr>
                    <w:spacing w:after="0" w:line="240" w:lineRule="auto"/>
                    <w:ind w:left="195" w:hanging="274"/>
                    <w:rPr>
                      <w:rFonts w:ascii="Times New Roman" w:eastAsiaTheme="minorHAnsi" w:hAnsi="Times New Roman" w:cs="Times New Roman"/>
                      <w:kern w:val="0"/>
                      <w:sz w:val="22"/>
                      <w:szCs w:val="22"/>
                      <w:lang w:eastAsia="en-US"/>
                      <w14:ligatures w14:val="none"/>
                    </w:rPr>
                  </w:pPr>
                  <w:r w:rsidRPr="004460AA">
                    <w:rPr>
                      <w:rFonts w:ascii="Times New Roman" w:eastAsiaTheme="minorHAnsi" w:hAnsi="Times New Roman" w:cs="Times New Roman"/>
                      <w:kern w:val="0"/>
                      <w:sz w:val="22"/>
                      <w:szCs w:val="22"/>
                      <w:lang w:eastAsia="en-US"/>
                      <w14:ligatures w14:val="none"/>
                    </w:rPr>
                    <w:t>Spouse/children</w:t>
                  </w:r>
                </w:p>
              </w:tc>
            </w:tr>
            <w:tr w:rsidR="002E66E1" w:rsidRPr="004460AA" w14:paraId="4657F121" w14:textId="77777777" w:rsidTr="002E66E1">
              <w:trPr>
                <w:trHeight w:val="288"/>
              </w:trPr>
              <w:tc>
                <w:tcPr>
                  <w:tcW w:w="1956" w:type="dxa"/>
                  <w:tcBorders>
                    <w:top w:val="nil"/>
                    <w:left w:val="nil"/>
                    <w:bottom w:val="nil"/>
                    <w:right w:val="nil"/>
                  </w:tcBorders>
                  <w:noWrap/>
                  <w:vAlign w:val="bottom"/>
                  <w:hideMark/>
                </w:tcPr>
                <w:p w14:paraId="747BA438" w14:textId="7D8CC9DE" w:rsidR="002E66E1" w:rsidRPr="004460AA" w:rsidRDefault="002E66E1">
                  <w:pPr>
                    <w:pStyle w:val="ListParagraph"/>
                    <w:numPr>
                      <w:ilvl w:val="0"/>
                      <w:numId w:val="16"/>
                    </w:numPr>
                    <w:spacing w:after="0" w:line="240" w:lineRule="auto"/>
                    <w:ind w:left="195" w:hanging="274"/>
                    <w:rPr>
                      <w:rFonts w:ascii="Times New Roman" w:eastAsiaTheme="minorHAnsi" w:hAnsi="Times New Roman" w:cs="Times New Roman"/>
                      <w:kern w:val="0"/>
                      <w:sz w:val="22"/>
                      <w:szCs w:val="22"/>
                      <w:lang w:eastAsia="en-US"/>
                      <w14:ligatures w14:val="none"/>
                    </w:rPr>
                  </w:pPr>
                  <w:r w:rsidRPr="004460AA">
                    <w:rPr>
                      <w:rFonts w:ascii="Times New Roman" w:eastAsiaTheme="minorHAnsi" w:hAnsi="Times New Roman" w:cs="Times New Roman"/>
                      <w:kern w:val="0"/>
                      <w:sz w:val="22"/>
                      <w:szCs w:val="22"/>
                      <w:lang w:eastAsia="en-US"/>
                      <w14:ligatures w14:val="none"/>
                    </w:rPr>
                    <w:t>Near Relatives</w:t>
                  </w:r>
                </w:p>
              </w:tc>
            </w:tr>
            <w:tr w:rsidR="002E66E1" w:rsidRPr="004460AA" w14:paraId="0A9F1BA0" w14:textId="77777777" w:rsidTr="002E66E1">
              <w:trPr>
                <w:trHeight w:val="288"/>
              </w:trPr>
              <w:tc>
                <w:tcPr>
                  <w:tcW w:w="1956" w:type="dxa"/>
                  <w:tcBorders>
                    <w:top w:val="nil"/>
                    <w:left w:val="nil"/>
                    <w:bottom w:val="nil"/>
                    <w:right w:val="nil"/>
                  </w:tcBorders>
                  <w:noWrap/>
                  <w:vAlign w:val="bottom"/>
                  <w:hideMark/>
                </w:tcPr>
                <w:p w14:paraId="36CA5156" w14:textId="16A65E46" w:rsidR="002E66E1" w:rsidRPr="004460AA" w:rsidRDefault="002E66E1">
                  <w:pPr>
                    <w:pStyle w:val="ListParagraph"/>
                    <w:numPr>
                      <w:ilvl w:val="0"/>
                      <w:numId w:val="16"/>
                    </w:numPr>
                    <w:spacing w:after="0" w:line="240" w:lineRule="auto"/>
                    <w:ind w:left="195" w:hanging="274"/>
                    <w:rPr>
                      <w:rFonts w:ascii="Times New Roman" w:eastAsiaTheme="minorHAnsi" w:hAnsi="Times New Roman" w:cs="Times New Roman"/>
                      <w:kern w:val="0"/>
                      <w:sz w:val="22"/>
                      <w:szCs w:val="22"/>
                      <w:lang w:eastAsia="en-US"/>
                      <w14:ligatures w14:val="none"/>
                    </w:rPr>
                  </w:pPr>
                  <w:r w:rsidRPr="004460AA">
                    <w:rPr>
                      <w:rFonts w:ascii="Times New Roman" w:eastAsiaTheme="minorHAnsi" w:hAnsi="Times New Roman" w:cs="Times New Roman"/>
                      <w:kern w:val="0"/>
                      <w:sz w:val="22"/>
                      <w:szCs w:val="22"/>
                      <w:lang w:eastAsia="en-US"/>
                      <w14:ligatures w14:val="none"/>
                    </w:rPr>
                    <w:t>Friends</w:t>
                  </w:r>
                </w:p>
              </w:tc>
            </w:tr>
            <w:tr w:rsidR="002E66E1" w:rsidRPr="004460AA" w14:paraId="5A734376" w14:textId="77777777" w:rsidTr="002E66E1">
              <w:trPr>
                <w:trHeight w:val="288"/>
              </w:trPr>
              <w:tc>
                <w:tcPr>
                  <w:tcW w:w="1956" w:type="dxa"/>
                  <w:tcBorders>
                    <w:top w:val="nil"/>
                    <w:left w:val="nil"/>
                    <w:bottom w:val="nil"/>
                    <w:right w:val="nil"/>
                  </w:tcBorders>
                  <w:noWrap/>
                  <w:vAlign w:val="bottom"/>
                  <w:hideMark/>
                </w:tcPr>
                <w:p w14:paraId="14F37243" w14:textId="4034E719" w:rsidR="002E66E1" w:rsidRPr="004460AA" w:rsidRDefault="002E66E1">
                  <w:pPr>
                    <w:pStyle w:val="ListParagraph"/>
                    <w:numPr>
                      <w:ilvl w:val="0"/>
                      <w:numId w:val="16"/>
                    </w:numPr>
                    <w:spacing w:after="0" w:line="240" w:lineRule="auto"/>
                    <w:ind w:left="195" w:hanging="274"/>
                    <w:rPr>
                      <w:rFonts w:ascii="Times New Roman" w:eastAsiaTheme="minorHAnsi" w:hAnsi="Times New Roman" w:cs="Times New Roman"/>
                      <w:kern w:val="0"/>
                      <w:sz w:val="22"/>
                      <w:szCs w:val="22"/>
                      <w:lang w:eastAsia="en-US"/>
                      <w14:ligatures w14:val="none"/>
                    </w:rPr>
                  </w:pPr>
                  <w:r w:rsidRPr="004460AA">
                    <w:rPr>
                      <w:rFonts w:ascii="Times New Roman" w:eastAsiaTheme="minorHAnsi" w:hAnsi="Times New Roman" w:cs="Times New Roman"/>
                      <w:kern w:val="0"/>
                      <w:sz w:val="22"/>
                      <w:szCs w:val="22"/>
                      <w:lang w:eastAsia="en-US"/>
                      <w14:ligatures w14:val="none"/>
                    </w:rPr>
                    <w:t>Employers/</w:t>
                  </w:r>
                  <w:proofErr w:type="spellStart"/>
                  <w:r w:rsidRPr="004460AA">
                    <w:rPr>
                      <w:rFonts w:ascii="Times New Roman" w:eastAsiaTheme="minorHAnsi" w:hAnsi="Times New Roman" w:cs="Times New Roman"/>
                      <w:kern w:val="0"/>
                      <w:sz w:val="22"/>
                      <w:szCs w:val="22"/>
                      <w:lang w:eastAsia="en-US"/>
                      <w14:ligatures w14:val="none"/>
                    </w:rPr>
                    <w:t>Neighbors</w:t>
                  </w:r>
                  <w:proofErr w:type="spellEnd"/>
                </w:p>
              </w:tc>
            </w:tr>
          </w:tbl>
          <w:p w14:paraId="15485847" w14:textId="6388DE63" w:rsidR="00E476E0" w:rsidRPr="004460AA" w:rsidRDefault="00E476E0" w:rsidP="002E66E1">
            <w:pPr>
              <w:pStyle w:val="ListParagraph"/>
              <w:ind w:left="0"/>
              <w:rPr>
                <w:rFonts w:ascii="Times New Roman" w:hAnsi="Times New Roman" w:cs="Times New Roman"/>
              </w:rPr>
            </w:pPr>
          </w:p>
        </w:tc>
      </w:tr>
      <w:tr w:rsidR="00E476E0" w:rsidRPr="004460AA" w14:paraId="0C106752" w14:textId="77777777" w:rsidTr="00E476E0">
        <w:tc>
          <w:tcPr>
            <w:tcW w:w="2567" w:type="dxa"/>
          </w:tcPr>
          <w:p w14:paraId="2FB6E1F2" w14:textId="5687F3F1" w:rsidR="00E476E0" w:rsidRPr="004460AA" w:rsidRDefault="006C18BA" w:rsidP="00E476E0">
            <w:pPr>
              <w:rPr>
                <w:rFonts w:ascii="Times New Roman" w:hAnsi="Times New Roman" w:cs="Times New Roman"/>
              </w:rPr>
            </w:pPr>
            <w:r w:rsidRPr="004460AA">
              <w:rPr>
                <w:rFonts w:ascii="Times New Roman" w:hAnsi="Times New Roman" w:cs="Times New Roman"/>
              </w:rPr>
              <w:t>6</w:t>
            </w:r>
          </w:p>
        </w:tc>
        <w:tc>
          <w:tcPr>
            <w:tcW w:w="2877" w:type="dxa"/>
          </w:tcPr>
          <w:p w14:paraId="1606E04D" w14:textId="77777777" w:rsidR="00E476E0" w:rsidRPr="004460AA" w:rsidRDefault="00E476E0" w:rsidP="00E476E0">
            <w:pPr>
              <w:rPr>
                <w:rFonts w:ascii="Times New Roman" w:hAnsi="Times New Roman" w:cs="Times New Roman"/>
              </w:rPr>
            </w:pPr>
            <w:r w:rsidRPr="004460AA">
              <w:rPr>
                <w:rFonts w:ascii="Times New Roman" w:hAnsi="Times New Roman" w:cs="Times New Roman"/>
              </w:rPr>
              <w:t>Did your previous place have transportation facilities?</w:t>
            </w:r>
          </w:p>
        </w:tc>
        <w:tc>
          <w:tcPr>
            <w:tcW w:w="2852" w:type="dxa"/>
          </w:tcPr>
          <w:p w14:paraId="5401DB59" w14:textId="77777777" w:rsidR="002E66E1" w:rsidRPr="004460AA" w:rsidRDefault="00E476E0">
            <w:pPr>
              <w:pStyle w:val="ListParagraph"/>
              <w:numPr>
                <w:ilvl w:val="0"/>
                <w:numId w:val="13"/>
              </w:numPr>
              <w:ind w:left="301" w:hanging="270"/>
              <w:rPr>
                <w:rFonts w:ascii="Times New Roman" w:hAnsi="Times New Roman" w:cs="Times New Roman"/>
              </w:rPr>
            </w:pPr>
            <w:r w:rsidRPr="004460AA">
              <w:rPr>
                <w:rFonts w:ascii="Times New Roman" w:hAnsi="Times New Roman" w:cs="Times New Roman"/>
              </w:rPr>
              <w:t>Yes</w:t>
            </w:r>
          </w:p>
          <w:p w14:paraId="20D7A638" w14:textId="69E62948" w:rsidR="00E476E0" w:rsidRPr="004460AA" w:rsidRDefault="002E66E1">
            <w:pPr>
              <w:pStyle w:val="ListParagraph"/>
              <w:numPr>
                <w:ilvl w:val="0"/>
                <w:numId w:val="13"/>
              </w:numPr>
              <w:ind w:left="301" w:hanging="270"/>
              <w:rPr>
                <w:rFonts w:ascii="Times New Roman" w:hAnsi="Times New Roman" w:cs="Times New Roman"/>
              </w:rPr>
            </w:pPr>
            <w:r w:rsidRPr="004460AA">
              <w:rPr>
                <w:rFonts w:ascii="Times New Roman" w:hAnsi="Times New Roman" w:cs="Times New Roman"/>
              </w:rPr>
              <w:t>Limited</w:t>
            </w:r>
          </w:p>
        </w:tc>
      </w:tr>
      <w:tr w:rsidR="00E476E0" w:rsidRPr="004460AA" w14:paraId="6A82A064" w14:textId="77777777" w:rsidTr="00E476E0">
        <w:tc>
          <w:tcPr>
            <w:tcW w:w="2567" w:type="dxa"/>
          </w:tcPr>
          <w:p w14:paraId="6C58785F" w14:textId="59FFAA6F" w:rsidR="00E476E0" w:rsidRPr="004460AA" w:rsidRDefault="00FA5313" w:rsidP="00E476E0">
            <w:pPr>
              <w:rPr>
                <w:rFonts w:ascii="Times New Roman" w:hAnsi="Times New Roman" w:cs="Times New Roman"/>
              </w:rPr>
            </w:pPr>
            <w:r w:rsidRPr="004460AA">
              <w:rPr>
                <w:rFonts w:ascii="Times New Roman" w:hAnsi="Times New Roman" w:cs="Times New Roman"/>
              </w:rPr>
              <w:lastRenderedPageBreak/>
              <w:t>7</w:t>
            </w:r>
          </w:p>
        </w:tc>
        <w:tc>
          <w:tcPr>
            <w:tcW w:w="2877" w:type="dxa"/>
          </w:tcPr>
          <w:p w14:paraId="190ECE93" w14:textId="77777777" w:rsidR="00E476E0" w:rsidRPr="004460AA" w:rsidRDefault="00E476E0" w:rsidP="00E476E0">
            <w:pPr>
              <w:rPr>
                <w:rFonts w:ascii="Times New Roman" w:hAnsi="Times New Roman" w:cs="Times New Roman"/>
              </w:rPr>
            </w:pPr>
            <w:r w:rsidRPr="004460AA">
              <w:rPr>
                <w:rFonts w:ascii="Times New Roman" w:hAnsi="Times New Roman" w:cs="Times New Roman"/>
              </w:rPr>
              <w:t>Did your previous place have healthcare facilities?</w:t>
            </w:r>
          </w:p>
        </w:tc>
        <w:tc>
          <w:tcPr>
            <w:tcW w:w="2852" w:type="dxa"/>
          </w:tcPr>
          <w:p w14:paraId="140EE10F" w14:textId="77777777" w:rsidR="002E66E1" w:rsidRPr="004460AA" w:rsidRDefault="00E476E0">
            <w:pPr>
              <w:pStyle w:val="ListParagraph"/>
              <w:numPr>
                <w:ilvl w:val="0"/>
                <w:numId w:val="14"/>
              </w:numPr>
              <w:ind w:left="301" w:hanging="270"/>
              <w:rPr>
                <w:rFonts w:ascii="Times New Roman" w:hAnsi="Times New Roman" w:cs="Times New Roman"/>
              </w:rPr>
            </w:pPr>
            <w:r w:rsidRPr="004460AA">
              <w:rPr>
                <w:rFonts w:ascii="Times New Roman" w:hAnsi="Times New Roman" w:cs="Times New Roman"/>
              </w:rPr>
              <w:t>Yes</w:t>
            </w:r>
          </w:p>
          <w:p w14:paraId="68178CD4" w14:textId="5DFA9A9B" w:rsidR="00E476E0" w:rsidRPr="004460AA" w:rsidRDefault="002E66E1">
            <w:pPr>
              <w:pStyle w:val="ListParagraph"/>
              <w:numPr>
                <w:ilvl w:val="0"/>
                <w:numId w:val="14"/>
              </w:numPr>
              <w:ind w:left="301" w:hanging="270"/>
              <w:rPr>
                <w:rFonts w:ascii="Times New Roman" w:hAnsi="Times New Roman" w:cs="Times New Roman"/>
              </w:rPr>
            </w:pPr>
            <w:r w:rsidRPr="004460AA">
              <w:rPr>
                <w:rFonts w:ascii="Times New Roman" w:hAnsi="Times New Roman" w:cs="Times New Roman"/>
              </w:rPr>
              <w:t>Limited</w:t>
            </w:r>
          </w:p>
        </w:tc>
      </w:tr>
      <w:tr w:rsidR="002E66E1" w:rsidRPr="004460AA" w14:paraId="5DEE345B" w14:textId="77777777" w:rsidTr="00E476E0">
        <w:tc>
          <w:tcPr>
            <w:tcW w:w="2567" w:type="dxa"/>
          </w:tcPr>
          <w:p w14:paraId="30501471" w14:textId="2F6790FD" w:rsidR="002E66E1" w:rsidRPr="004460AA" w:rsidRDefault="00FA5313" w:rsidP="002E66E1">
            <w:pPr>
              <w:rPr>
                <w:rFonts w:ascii="Times New Roman" w:hAnsi="Times New Roman" w:cs="Times New Roman"/>
              </w:rPr>
            </w:pPr>
            <w:r w:rsidRPr="004460AA">
              <w:rPr>
                <w:rFonts w:ascii="Times New Roman" w:hAnsi="Times New Roman" w:cs="Times New Roman"/>
              </w:rPr>
              <w:t>8</w:t>
            </w:r>
          </w:p>
        </w:tc>
        <w:tc>
          <w:tcPr>
            <w:tcW w:w="2877" w:type="dxa"/>
          </w:tcPr>
          <w:p w14:paraId="0B2CED0D" w14:textId="77777777" w:rsidR="002E66E1" w:rsidRPr="004460AA" w:rsidRDefault="002E66E1" w:rsidP="002E66E1">
            <w:pPr>
              <w:rPr>
                <w:rFonts w:ascii="Times New Roman" w:hAnsi="Times New Roman" w:cs="Times New Roman"/>
              </w:rPr>
            </w:pPr>
            <w:r w:rsidRPr="004460AA">
              <w:rPr>
                <w:rFonts w:ascii="Times New Roman" w:hAnsi="Times New Roman" w:cs="Times New Roman"/>
              </w:rPr>
              <w:t>Did your previous place have good schools/colleges?</w:t>
            </w:r>
          </w:p>
        </w:tc>
        <w:tc>
          <w:tcPr>
            <w:tcW w:w="2852" w:type="dxa"/>
          </w:tcPr>
          <w:p w14:paraId="5C19BB61" w14:textId="4694D3EB" w:rsidR="002E66E1" w:rsidRPr="004460AA" w:rsidRDefault="002E66E1">
            <w:pPr>
              <w:pStyle w:val="ListParagraph"/>
              <w:numPr>
                <w:ilvl w:val="0"/>
                <w:numId w:val="15"/>
              </w:numPr>
              <w:ind w:left="301" w:hanging="270"/>
              <w:rPr>
                <w:rFonts w:ascii="Times New Roman" w:hAnsi="Times New Roman" w:cs="Times New Roman"/>
              </w:rPr>
            </w:pPr>
            <w:r w:rsidRPr="004460AA">
              <w:rPr>
                <w:rFonts w:ascii="Times New Roman" w:hAnsi="Times New Roman" w:cs="Times New Roman"/>
              </w:rPr>
              <w:t>Yes</w:t>
            </w:r>
          </w:p>
          <w:p w14:paraId="558EAF76" w14:textId="7F90D583" w:rsidR="002E66E1" w:rsidRPr="004460AA" w:rsidRDefault="002E66E1">
            <w:pPr>
              <w:pStyle w:val="ListParagraph"/>
              <w:numPr>
                <w:ilvl w:val="0"/>
                <w:numId w:val="15"/>
              </w:numPr>
              <w:ind w:left="301" w:hanging="270"/>
              <w:rPr>
                <w:rFonts w:ascii="Times New Roman" w:hAnsi="Times New Roman" w:cs="Times New Roman"/>
              </w:rPr>
            </w:pPr>
            <w:r w:rsidRPr="004460AA">
              <w:rPr>
                <w:rFonts w:ascii="Times New Roman" w:hAnsi="Times New Roman" w:cs="Times New Roman"/>
              </w:rPr>
              <w:t>Limited</w:t>
            </w:r>
          </w:p>
        </w:tc>
      </w:tr>
      <w:tr w:rsidR="00FA5313" w:rsidRPr="004460AA" w14:paraId="368A6824" w14:textId="77777777" w:rsidTr="00E476E0">
        <w:tc>
          <w:tcPr>
            <w:tcW w:w="2567" w:type="dxa"/>
          </w:tcPr>
          <w:p w14:paraId="26462940" w14:textId="2CEF5930" w:rsidR="00FA5313" w:rsidRPr="004460AA" w:rsidRDefault="00FA5313" w:rsidP="00FA5313">
            <w:pPr>
              <w:rPr>
                <w:rFonts w:ascii="Times New Roman" w:hAnsi="Times New Roman" w:cs="Times New Roman"/>
              </w:rPr>
            </w:pPr>
            <w:r w:rsidRPr="004460AA">
              <w:rPr>
                <w:rFonts w:ascii="Times New Roman" w:hAnsi="Times New Roman" w:cs="Times New Roman"/>
              </w:rPr>
              <w:t>9</w:t>
            </w:r>
          </w:p>
        </w:tc>
        <w:tc>
          <w:tcPr>
            <w:tcW w:w="2877" w:type="dxa"/>
          </w:tcPr>
          <w:p w14:paraId="6CA942C1" w14:textId="30898F54" w:rsidR="00FA5313" w:rsidRPr="004460AA" w:rsidRDefault="00FA5313" w:rsidP="00FA5313">
            <w:pPr>
              <w:rPr>
                <w:rFonts w:ascii="Times New Roman" w:hAnsi="Times New Roman" w:cs="Times New Roman"/>
              </w:rPr>
            </w:pPr>
            <w:r w:rsidRPr="004460AA">
              <w:rPr>
                <w:rFonts w:ascii="Times New Roman" w:hAnsi="Times New Roman" w:cs="Times New Roman"/>
              </w:rPr>
              <w:t xml:space="preserve">Did your previous place have </w:t>
            </w:r>
            <w:r w:rsidRPr="004460AA">
              <w:rPr>
                <w:rFonts w:ascii="Times New Roman" w:hAnsi="Times New Roman" w:cs="Times New Roman"/>
              </w:rPr>
              <w:t>communication facilities</w:t>
            </w:r>
            <w:r w:rsidRPr="004460AA">
              <w:rPr>
                <w:rFonts w:ascii="Times New Roman" w:hAnsi="Times New Roman" w:cs="Times New Roman"/>
              </w:rPr>
              <w:t>?</w:t>
            </w:r>
          </w:p>
        </w:tc>
        <w:tc>
          <w:tcPr>
            <w:tcW w:w="2852" w:type="dxa"/>
          </w:tcPr>
          <w:p w14:paraId="0772CD5F" w14:textId="77777777" w:rsidR="00FA5313" w:rsidRPr="004460AA" w:rsidRDefault="00FA5313">
            <w:pPr>
              <w:pStyle w:val="ListParagraph"/>
              <w:numPr>
                <w:ilvl w:val="0"/>
                <w:numId w:val="17"/>
              </w:numPr>
              <w:ind w:left="301" w:hanging="270"/>
              <w:rPr>
                <w:rFonts w:ascii="Times New Roman" w:hAnsi="Times New Roman" w:cs="Times New Roman"/>
              </w:rPr>
            </w:pPr>
            <w:r w:rsidRPr="004460AA">
              <w:rPr>
                <w:rFonts w:ascii="Times New Roman" w:hAnsi="Times New Roman" w:cs="Times New Roman"/>
              </w:rPr>
              <w:t>Yes</w:t>
            </w:r>
          </w:p>
          <w:p w14:paraId="3472E365" w14:textId="5A3D6457" w:rsidR="00FA5313" w:rsidRPr="004460AA" w:rsidRDefault="00FA5313">
            <w:pPr>
              <w:pStyle w:val="ListParagraph"/>
              <w:numPr>
                <w:ilvl w:val="0"/>
                <w:numId w:val="17"/>
              </w:numPr>
              <w:ind w:left="301" w:hanging="270"/>
              <w:rPr>
                <w:rFonts w:ascii="Times New Roman" w:hAnsi="Times New Roman" w:cs="Times New Roman"/>
              </w:rPr>
            </w:pPr>
            <w:r w:rsidRPr="004460AA">
              <w:rPr>
                <w:rFonts w:ascii="Times New Roman" w:hAnsi="Times New Roman" w:cs="Times New Roman"/>
              </w:rPr>
              <w:t>Limited</w:t>
            </w:r>
          </w:p>
        </w:tc>
      </w:tr>
      <w:tr w:rsidR="00FA5313" w:rsidRPr="004460AA" w14:paraId="0E44CA9F" w14:textId="77777777" w:rsidTr="00E476E0">
        <w:tc>
          <w:tcPr>
            <w:tcW w:w="2567" w:type="dxa"/>
          </w:tcPr>
          <w:p w14:paraId="615B5883" w14:textId="3F707CB1" w:rsidR="00FA5313" w:rsidRPr="004460AA" w:rsidRDefault="00FA5313" w:rsidP="00FA5313">
            <w:pPr>
              <w:rPr>
                <w:rFonts w:ascii="Times New Roman" w:hAnsi="Times New Roman" w:cs="Times New Roman"/>
              </w:rPr>
            </w:pPr>
            <w:r w:rsidRPr="004460AA">
              <w:rPr>
                <w:rFonts w:ascii="Times New Roman" w:hAnsi="Times New Roman" w:cs="Times New Roman"/>
              </w:rPr>
              <w:t>10</w:t>
            </w:r>
          </w:p>
        </w:tc>
        <w:tc>
          <w:tcPr>
            <w:tcW w:w="2877" w:type="dxa"/>
          </w:tcPr>
          <w:p w14:paraId="085F7A07" w14:textId="2647F963" w:rsidR="00FA5313" w:rsidRPr="004460AA" w:rsidRDefault="00FA5313" w:rsidP="00FA5313">
            <w:pPr>
              <w:rPr>
                <w:rFonts w:ascii="Times New Roman" w:hAnsi="Times New Roman" w:cs="Times New Roman"/>
              </w:rPr>
            </w:pPr>
            <w:r w:rsidRPr="004460AA">
              <w:rPr>
                <w:rFonts w:ascii="Times New Roman" w:hAnsi="Times New Roman" w:cs="Times New Roman"/>
              </w:rPr>
              <w:t>Did your previous place have</w:t>
            </w:r>
            <w:r w:rsidRPr="004460AA">
              <w:rPr>
                <w:rFonts w:ascii="Times New Roman" w:hAnsi="Times New Roman" w:cs="Times New Roman"/>
              </w:rPr>
              <w:t xml:space="preserve"> good</w:t>
            </w:r>
            <w:r w:rsidRPr="004460AA">
              <w:rPr>
                <w:rFonts w:ascii="Times New Roman" w:hAnsi="Times New Roman" w:cs="Times New Roman"/>
              </w:rPr>
              <w:t xml:space="preserve"> </w:t>
            </w:r>
            <w:r w:rsidRPr="004460AA">
              <w:rPr>
                <w:rFonts w:ascii="Times New Roman" w:hAnsi="Times New Roman" w:cs="Times New Roman"/>
              </w:rPr>
              <w:t>electricity facilities</w:t>
            </w:r>
            <w:r w:rsidRPr="004460AA">
              <w:rPr>
                <w:rFonts w:ascii="Times New Roman" w:hAnsi="Times New Roman" w:cs="Times New Roman"/>
              </w:rPr>
              <w:t>?</w:t>
            </w:r>
          </w:p>
        </w:tc>
        <w:tc>
          <w:tcPr>
            <w:tcW w:w="2852" w:type="dxa"/>
          </w:tcPr>
          <w:p w14:paraId="0F1F406D" w14:textId="073D7F6E" w:rsidR="00FA5313" w:rsidRPr="004460AA" w:rsidRDefault="00FA5313">
            <w:pPr>
              <w:pStyle w:val="ListParagraph"/>
              <w:numPr>
                <w:ilvl w:val="0"/>
                <w:numId w:val="18"/>
              </w:numPr>
              <w:ind w:left="301" w:hanging="270"/>
              <w:rPr>
                <w:rFonts w:ascii="Times New Roman" w:hAnsi="Times New Roman" w:cs="Times New Roman"/>
              </w:rPr>
            </w:pPr>
            <w:r w:rsidRPr="004460AA">
              <w:rPr>
                <w:rFonts w:ascii="Times New Roman" w:hAnsi="Times New Roman" w:cs="Times New Roman"/>
              </w:rPr>
              <w:t>Yes</w:t>
            </w:r>
          </w:p>
          <w:p w14:paraId="51D90940" w14:textId="3CF74ADF" w:rsidR="00FA5313" w:rsidRPr="004460AA" w:rsidRDefault="00FA5313">
            <w:pPr>
              <w:pStyle w:val="ListParagraph"/>
              <w:numPr>
                <w:ilvl w:val="0"/>
                <w:numId w:val="18"/>
              </w:numPr>
              <w:ind w:left="301" w:hanging="270"/>
              <w:rPr>
                <w:rFonts w:ascii="Times New Roman" w:hAnsi="Times New Roman" w:cs="Times New Roman"/>
              </w:rPr>
            </w:pPr>
            <w:r w:rsidRPr="004460AA">
              <w:rPr>
                <w:rFonts w:ascii="Times New Roman" w:hAnsi="Times New Roman" w:cs="Times New Roman"/>
              </w:rPr>
              <w:t>Limited</w:t>
            </w:r>
          </w:p>
        </w:tc>
      </w:tr>
      <w:tr w:rsidR="00FA5313" w:rsidRPr="004460AA" w14:paraId="6AB388DD" w14:textId="77777777" w:rsidTr="00E476E0">
        <w:tc>
          <w:tcPr>
            <w:tcW w:w="2567" w:type="dxa"/>
          </w:tcPr>
          <w:p w14:paraId="165B75E1" w14:textId="0F82A750" w:rsidR="00FA5313" w:rsidRPr="004460AA" w:rsidRDefault="00FA5313" w:rsidP="00FA5313">
            <w:pPr>
              <w:rPr>
                <w:rFonts w:ascii="Times New Roman" w:hAnsi="Times New Roman" w:cs="Times New Roman"/>
              </w:rPr>
            </w:pPr>
            <w:r w:rsidRPr="004460AA">
              <w:rPr>
                <w:rFonts w:ascii="Times New Roman" w:hAnsi="Times New Roman" w:cs="Times New Roman"/>
              </w:rPr>
              <w:t>11</w:t>
            </w:r>
          </w:p>
        </w:tc>
        <w:tc>
          <w:tcPr>
            <w:tcW w:w="2877" w:type="dxa"/>
          </w:tcPr>
          <w:p w14:paraId="4DC60504"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Ethnic group?</w:t>
            </w:r>
          </w:p>
        </w:tc>
        <w:tc>
          <w:tcPr>
            <w:tcW w:w="2852" w:type="dxa"/>
          </w:tcPr>
          <w:p w14:paraId="189CE0EF" w14:textId="77777777" w:rsidR="00FA5313" w:rsidRPr="004460AA" w:rsidRDefault="00FA5313">
            <w:pPr>
              <w:pStyle w:val="ListParagraph"/>
              <w:numPr>
                <w:ilvl w:val="0"/>
                <w:numId w:val="19"/>
              </w:numPr>
              <w:ind w:left="301" w:hanging="270"/>
              <w:rPr>
                <w:rFonts w:ascii="Times New Roman" w:hAnsi="Times New Roman" w:cs="Times New Roman"/>
              </w:rPr>
            </w:pPr>
            <w:r w:rsidRPr="004460AA">
              <w:rPr>
                <w:rFonts w:ascii="Times New Roman" w:hAnsi="Times New Roman" w:cs="Times New Roman"/>
              </w:rPr>
              <w:t>Brahmin</w:t>
            </w:r>
          </w:p>
          <w:p w14:paraId="34B8A16C" w14:textId="77777777" w:rsidR="00FA5313" w:rsidRPr="004460AA" w:rsidRDefault="00FA5313">
            <w:pPr>
              <w:pStyle w:val="ListParagraph"/>
              <w:numPr>
                <w:ilvl w:val="0"/>
                <w:numId w:val="19"/>
              </w:numPr>
              <w:ind w:left="301" w:hanging="270"/>
              <w:rPr>
                <w:rFonts w:ascii="Times New Roman" w:hAnsi="Times New Roman" w:cs="Times New Roman"/>
              </w:rPr>
            </w:pPr>
            <w:r w:rsidRPr="004460AA">
              <w:rPr>
                <w:rFonts w:ascii="Times New Roman" w:hAnsi="Times New Roman" w:cs="Times New Roman"/>
              </w:rPr>
              <w:t>Chhetri</w:t>
            </w:r>
          </w:p>
          <w:p w14:paraId="68C15234" w14:textId="77777777" w:rsidR="00FA5313" w:rsidRPr="004460AA" w:rsidRDefault="00FA5313">
            <w:pPr>
              <w:pStyle w:val="ListParagraph"/>
              <w:numPr>
                <w:ilvl w:val="0"/>
                <w:numId w:val="19"/>
              </w:numPr>
              <w:ind w:left="301" w:hanging="270"/>
              <w:rPr>
                <w:rFonts w:ascii="Times New Roman" w:hAnsi="Times New Roman" w:cs="Times New Roman"/>
              </w:rPr>
            </w:pPr>
            <w:proofErr w:type="spellStart"/>
            <w:r w:rsidRPr="004460AA">
              <w:rPr>
                <w:rFonts w:ascii="Times New Roman" w:hAnsi="Times New Roman" w:cs="Times New Roman"/>
              </w:rPr>
              <w:t>Janajati</w:t>
            </w:r>
            <w:proofErr w:type="spellEnd"/>
          </w:p>
          <w:p w14:paraId="40BB40D9" w14:textId="50F52CB7" w:rsidR="00FA5313" w:rsidRPr="004460AA" w:rsidRDefault="00FA5313">
            <w:pPr>
              <w:pStyle w:val="ListParagraph"/>
              <w:numPr>
                <w:ilvl w:val="0"/>
                <w:numId w:val="19"/>
              </w:numPr>
              <w:ind w:left="301" w:hanging="270"/>
              <w:rPr>
                <w:rFonts w:ascii="Times New Roman" w:hAnsi="Times New Roman" w:cs="Times New Roman"/>
              </w:rPr>
            </w:pPr>
            <w:r w:rsidRPr="004460AA">
              <w:rPr>
                <w:rFonts w:ascii="Times New Roman" w:hAnsi="Times New Roman" w:cs="Times New Roman"/>
              </w:rPr>
              <w:t>Dalit</w:t>
            </w:r>
          </w:p>
        </w:tc>
      </w:tr>
      <w:tr w:rsidR="00FA5313" w:rsidRPr="004460AA" w14:paraId="6315776D" w14:textId="77777777" w:rsidTr="00E476E0">
        <w:tc>
          <w:tcPr>
            <w:tcW w:w="2567" w:type="dxa"/>
          </w:tcPr>
          <w:p w14:paraId="46D61C77" w14:textId="5B955169" w:rsidR="00FA5313" w:rsidRPr="004460AA" w:rsidRDefault="00FA5313" w:rsidP="00FA5313">
            <w:pPr>
              <w:rPr>
                <w:rFonts w:ascii="Times New Roman" w:hAnsi="Times New Roman" w:cs="Times New Roman"/>
              </w:rPr>
            </w:pPr>
            <w:r w:rsidRPr="004460AA">
              <w:rPr>
                <w:rFonts w:ascii="Times New Roman" w:hAnsi="Times New Roman" w:cs="Times New Roman"/>
              </w:rPr>
              <w:t>1</w:t>
            </w:r>
            <w:r w:rsidR="00AF17B2" w:rsidRPr="004460AA">
              <w:rPr>
                <w:rFonts w:ascii="Times New Roman" w:hAnsi="Times New Roman" w:cs="Times New Roman"/>
              </w:rPr>
              <w:t>2</w:t>
            </w:r>
          </w:p>
        </w:tc>
        <w:tc>
          <w:tcPr>
            <w:tcW w:w="2877" w:type="dxa"/>
          </w:tcPr>
          <w:p w14:paraId="1F0EDA19"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Main occupation before migration?</w:t>
            </w:r>
          </w:p>
        </w:tc>
        <w:tc>
          <w:tcPr>
            <w:tcW w:w="2852" w:type="dxa"/>
          </w:tcPr>
          <w:p w14:paraId="0504B126" w14:textId="77777777" w:rsidR="00FA5313"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Agriculture</w:t>
            </w:r>
          </w:p>
          <w:p w14:paraId="16155B69" w14:textId="77777777" w:rsidR="00AF17B2"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Business</w:t>
            </w:r>
          </w:p>
          <w:p w14:paraId="12D8EC06" w14:textId="77777777" w:rsidR="00AF17B2"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Foreign Employment</w:t>
            </w:r>
          </w:p>
          <w:p w14:paraId="0B080136" w14:textId="77777777" w:rsidR="00AF17B2"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Private job</w:t>
            </w:r>
          </w:p>
          <w:p w14:paraId="3A8770CF" w14:textId="77777777" w:rsidR="00AF17B2" w:rsidRPr="004460AA" w:rsidRDefault="00AF17B2">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Government job</w:t>
            </w:r>
          </w:p>
          <w:p w14:paraId="0314AF36" w14:textId="77777777" w:rsidR="00AF17B2" w:rsidRPr="004460AA" w:rsidRDefault="0079184D">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Study/Training</w:t>
            </w:r>
          </w:p>
          <w:p w14:paraId="5438BDA9" w14:textId="77777777" w:rsidR="0079184D" w:rsidRPr="004460AA" w:rsidRDefault="0079184D">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Not Stated</w:t>
            </w:r>
          </w:p>
          <w:p w14:paraId="17D1B4E5" w14:textId="60E0159F" w:rsidR="0079184D" w:rsidRPr="004460AA" w:rsidRDefault="0079184D">
            <w:pPr>
              <w:pStyle w:val="ListParagraph"/>
              <w:numPr>
                <w:ilvl w:val="0"/>
                <w:numId w:val="20"/>
              </w:numPr>
              <w:ind w:left="301" w:hanging="270"/>
              <w:rPr>
                <w:rFonts w:ascii="Times New Roman" w:hAnsi="Times New Roman" w:cs="Times New Roman"/>
              </w:rPr>
            </w:pPr>
            <w:r w:rsidRPr="004460AA">
              <w:rPr>
                <w:rFonts w:ascii="Times New Roman" w:hAnsi="Times New Roman" w:cs="Times New Roman"/>
              </w:rPr>
              <w:t>Other</w:t>
            </w:r>
          </w:p>
        </w:tc>
      </w:tr>
      <w:tr w:rsidR="00FA5313" w:rsidRPr="004460AA" w14:paraId="2E914AFF" w14:textId="77777777" w:rsidTr="00E476E0">
        <w:tc>
          <w:tcPr>
            <w:tcW w:w="2567" w:type="dxa"/>
          </w:tcPr>
          <w:p w14:paraId="49938051" w14:textId="4B68196B" w:rsidR="00FA5313" w:rsidRPr="004460AA" w:rsidRDefault="00FA5313" w:rsidP="00FA5313">
            <w:pPr>
              <w:rPr>
                <w:rFonts w:ascii="Times New Roman" w:hAnsi="Times New Roman" w:cs="Times New Roman"/>
              </w:rPr>
            </w:pPr>
            <w:r w:rsidRPr="004460AA">
              <w:rPr>
                <w:rFonts w:ascii="Times New Roman" w:hAnsi="Times New Roman" w:cs="Times New Roman"/>
              </w:rPr>
              <w:t>1</w:t>
            </w:r>
            <w:r w:rsidR="00AF17B2" w:rsidRPr="004460AA">
              <w:rPr>
                <w:rFonts w:ascii="Times New Roman" w:hAnsi="Times New Roman" w:cs="Times New Roman"/>
              </w:rPr>
              <w:t>3</w:t>
            </w:r>
          </w:p>
        </w:tc>
        <w:tc>
          <w:tcPr>
            <w:tcW w:w="2877" w:type="dxa"/>
          </w:tcPr>
          <w:p w14:paraId="3AAE7699"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Who mainly decided migration?</w:t>
            </w:r>
          </w:p>
        </w:tc>
        <w:tc>
          <w:tcPr>
            <w:tcW w:w="2852" w:type="dxa"/>
          </w:tcPr>
          <w:p w14:paraId="630BA048" w14:textId="77777777" w:rsidR="0079184D" w:rsidRPr="004460AA" w:rsidRDefault="00FA5313">
            <w:pPr>
              <w:pStyle w:val="ListParagraph"/>
              <w:numPr>
                <w:ilvl w:val="0"/>
                <w:numId w:val="22"/>
              </w:numPr>
              <w:ind w:left="346"/>
              <w:rPr>
                <w:rFonts w:ascii="Times New Roman" w:hAnsi="Times New Roman" w:cs="Times New Roman"/>
              </w:rPr>
            </w:pPr>
            <w:r w:rsidRPr="004460AA">
              <w:rPr>
                <w:rFonts w:ascii="Times New Roman" w:hAnsi="Times New Roman" w:cs="Times New Roman"/>
              </w:rPr>
              <w:t>S</w:t>
            </w:r>
            <w:r w:rsidR="0079184D" w:rsidRPr="004460AA">
              <w:rPr>
                <w:rFonts w:ascii="Times New Roman" w:hAnsi="Times New Roman" w:cs="Times New Roman"/>
              </w:rPr>
              <w:t>elf</w:t>
            </w:r>
          </w:p>
          <w:p w14:paraId="57834BBA" w14:textId="77777777" w:rsidR="0079184D" w:rsidRPr="004460AA" w:rsidRDefault="0079184D">
            <w:pPr>
              <w:pStyle w:val="ListParagraph"/>
              <w:numPr>
                <w:ilvl w:val="0"/>
                <w:numId w:val="22"/>
              </w:numPr>
              <w:ind w:left="346"/>
              <w:rPr>
                <w:rFonts w:ascii="Times New Roman" w:hAnsi="Times New Roman" w:cs="Times New Roman"/>
              </w:rPr>
            </w:pPr>
            <w:r w:rsidRPr="004460AA">
              <w:rPr>
                <w:rFonts w:ascii="Times New Roman" w:hAnsi="Times New Roman" w:cs="Times New Roman"/>
              </w:rPr>
              <w:t>Spouse/Children</w:t>
            </w:r>
          </w:p>
          <w:p w14:paraId="5E3526E0" w14:textId="77777777" w:rsidR="00B30948" w:rsidRPr="004460AA" w:rsidRDefault="00B30948">
            <w:pPr>
              <w:pStyle w:val="ListParagraph"/>
              <w:numPr>
                <w:ilvl w:val="0"/>
                <w:numId w:val="22"/>
              </w:numPr>
              <w:ind w:left="346"/>
              <w:rPr>
                <w:rFonts w:ascii="Times New Roman" w:hAnsi="Times New Roman" w:cs="Times New Roman"/>
              </w:rPr>
            </w:pPr>
            <w:r w:rsidRPr="004460AA">
              <w:rPr>
                <w:rFonts w:ascii="Times New Roman" w:hAnsi="Times New Roman" w:cs="Times New Roman"/>
              </w:rPr>
              <w:t>Near relatives</w:t>
            </w:r>
          </w:p>
          <w:p w14:paraId="7E1C4B3F" w14:textId="77777777" w:rsidR="00B30948" w:rsidRPr="004460AA" w:rsidRDefault="00B30948">
            <w:pPr>
              <w:pStyle w:val="ListParagraph"/>
              <w:numPr>
                <w:ilvl w:val="0"/>
                <w:numId w:val="22"/>
              </w:numPr>
              <w:ind w:left="346"/>
              <w:rPr>
                <w:rFonts w:ascii="Times New Roman" w:hAnsi="Times New Roman" w:cs="Times New Roman"/>
              </w:rPr>
            </w:pPr>
            <w:r w:rsidRPr="004460AA">
              <w:rPr>
                <w:rFonts w:ascii="Times New Roman" w:hAnsi="Times New Roman" w:cs="Times New Roman"/>
              </w:rPr>
              <w:t>Friends</w:t>
            </w:r>
          </w:p>
          <w:p w14:paraId="520896E2" w14:textId="7AD2F497" w:rsidR="00FA5313" w:rsidRPr="004460AA" w:rsidRDefault="00B30948">
            <w:pPr>
              <w:pStyle w:val="ListParagraph"/>
              <w:numPr>
                <w:ilvl w:val="0"/>
                <w:numId w:val="22"/>
              </w:numPr>
              <w:ind w:left="346"/>
              <w:rPr>
                <w:rFonts w:ascii="Times New Roman" w:hAnsi="Times New Roman" w:cs="Times New Roman"/>
              </w:rPr>
            </w:pPr>
            <w:r w:rsidRPr="004460AA">
              <w:rPr>
                <w:rFonts w:ascii="Times New Roman" w:hAnsi="Times New Roman" w:cs="Times New Roman"/>
              </w:rPr>
              <w:t>Employers/Neighbors</w:t>
            </w:r>
          </w:p>
        </w:tc>
      </w:tr>
      <w:tr w:rsidR="0079184D" w:rsidRPr="004460AA" w14:paraId="525C18E6" w14:textId="77777777" w:rsidTr="00E476E0">
        <w:tc>
          <w:tcPr>
            <w:tcW w:w="2567" w:type="dxa"/>
          </w:tcPr>
          <w:p w14:paraId="1B0AD492" w14:textId="710B9A4D" w:rsidR="0079184D" w:rsidRPr="004460AA" w:rsidRDefault="0061378E" w:rsidP="00FA5313">
            <w:pPr>
              <w:rPr>
                <w:rFonts w:ascii="Times New Roman" w:hAnsi="Times New Roman" w:cs="Times New Roman"/>
              </w:rPr>
            </w:pPr>
            <w:r w:rsidRPr="004460AA">
              <w:rPr>
                <w:rFonts w:ascii="Times New Roman" w:hAnsi="Times New Roman" w:cs="Times New Roman"/>
              </w:rPr>
              <w:t>14</w:t>
            </w:r>
          </w:p>
        </w:tc>
        <w:tc>
          <w:tcPr>
            <w:tcW w:w="2877" w:type="dxa"/>
          </w:tcPr>
          <w:p w14:paraId="0989A8B4" w14:textId="79C7DDBE" w:rsidR="0079184D" w:rsidRPr="004460AA" w:rsidRDefault="0079184D" w:rsidP="00FA5313">
            <w:pPr>
              <w:rPr>
                <w:rFonts w:ascii="Times New Roman" w:hAnsi="Times New Roman" w:cs="Times New Roman"/>
              </w:rPr>
            </w:pPr>
            <w:r w:rsidRPr="004460AA">
              <w:rPr>
                <w:rFonts w:ascii="Times New Roman" w:hAnsi="Times New Roman" w:cs="Times New Roman"/>
              </w:rPr>
              <w:t>Monthly income before migration?</w:t>
            </w:r>
          </w:p>
        </w:tc>
        <w:tc>
          <w:tcPr>
            <w:tcW w:w="2852" w:type="dxa"/>
          </w:tcPr>
          <w:p w14:paraId="46060023"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Below 10000</w:t>
            </w:r>
          </w:p>
          <w:p w14:paraId="5F6BD25C"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10000-19999</w:t>
            </w:r>
          </w:p>
          <w:p w14:paraId="0D1823CE"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20000-29999</w:t>
            </w:r>
          </w:p>
          <w:p w14:paraId="484DDFFA"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30000-39999</w:t>
            </w:r>
          </w:p>
          <w:p w14:paraId="02CDEAD8" w14:textId="77777777"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40000-49999</w:t>
            </w:r>
          </w:p>
          <w:p w14:paraId="0119B5B2" w14:textId="439C933A" w:rsidR="0079184D" w:rsidRPr="004460AA" w:rsidRDefault="0079184D">
            <w:pPr>
              <w:pStyle w:val="ListParagraph"/>
              <w:numPr>
                <w:ilvl w:val="0"/>
                <w:numId w:val="21"/>
              </w:numPr>
              <w:ind w:left="301" w:hanging="270"/>
              <w:rPr>
                <w:rFonts w:ascii="Times New Roman" w:hAnsi="Times New Roman" w:cs="Times New Roman"/>
              </w:rPr>
            </w:pPr>
            <w:r w:rsidRPr="004460AA">
              <w:rPr>
                <w:rFonts w:ascii="Times New Roman" w:hAnsi="Times New Roman" w:cs="Times New Roman"/>
              </w:rPr>
              <w:t>50000 &amp; above</w:t>
            </w:r>
          </w:p>
        </w:tc>
      </w:tr>
      <w:tr w:rsidR="00FA5313" w:rsidRPr="004460AA" w14:paraId="26C1B624" w14:textId="77777777" w:rsidTr="00E476E0">
        <w:tc>
          <w:tcPr>
            <w:tcW w:w="2567" w:type="dxa"/>
          </w:tcPr>
          <w:p w14:paraId="16F6EBE3" w14:textId="4C56A96A" w:rsidR="00FA5313" w:rsidRPr="004460AA" w:rsidRDefault="00FA5313" w:rsidP="00FA5313">
            <w:pPr>
              <w:rPr>
                <w:rFonts w:ascii="Times New Roman" w:hAnsi="Times New Roman" w:cs="Times New Roman"/>
              </w:rPr>
            </w:pPr>
            <w:r w:rsidRPr="004460AA">
              <w:rPr>
                <w:rFonts w:ascii="Times New Roman" w:hAnsi="Times New Roman" w:cs="Times New Roman"/>
              </w:rPr>
              <w:t>1</w:t>
            </w:r>
            <w:r w:rsidR="0061378E" w:rsidRPr="004460AA">
              <w:rPr>
                <w:rFonts w:ascii="Times New Roman" w:hAnsi="Times New Roman" w:cs="Times New Roman"/>
              </w:rPr>
              <w:t>5</w:t>
            </w:r>
          </w:p>
        </w:tc>
        <w:tc>
          <w:tcPr>
            <w:tcW w:w="2877" w:type="dxa"/>
          </w:tcPr>
          <w:p w14:paraId="19C40F60"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unemployment influence migration?</w:t>
            </w:r>
          </w:p>
        </w:tc>
        <w:tc>
          <w:tcPr>
            <w:tcW w:w="2852" w:type="dxa"/>
          </w:tcPr>
          <w:p w14:paraId="118E9A4A"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r w:rsidR="00FA5313" w:rsidRPr="004460AA" w14:paraId="6AA805EB" w14:textId="77777777" w:rsidTr="00E476E0">
        <w:tc>
          <w:tcPr>
            <w:tcW w:w="2567" w:type="dxa"/>
          </w:tcPr>
          <w:p w14:paraId="707551D3" w14:textId="42EFA387" w:rsidR="00FA5313" w:rsidRPr="004460AA" w:rsidRDefault="00FA5313" w:rsidP="00FA5313">
            <w:pPr>
              <w:rPr>
                <w:rFonts w:ascii="Times New Roman" w:hAnsi="Times New Roman" w:cs="Times New Roman"/>
              </w:rPr>
            </w:pPr>
            <w:r w:rsidRPr="004460AA">
              <w:rPr>
                <w:rFonts w:ascii="Times New Roman" w:hAnsi="Times New Roman" w:cs="Times New Roman"/>
              </w:rPr>
              <w:t>16</w:t>
            </w:r>
          </w:p>
        </w:tc>
        <w:tc>
          <w:tcPr>
            <w:tcW w:w="2877" w:type="dxa"/>
          </w:tcPr>
          <w:p w14:paraId="5FD1082E"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lack of agricultural land influence migration?</w:t>
            </w:r>
          </w:p>
        </w:tc>
        <w:tc>
          <w:tcPr>
            <w:tcW w:w="2852" w:type="dxa"/>
          </w:tcPr>
          <w:p w14:paraId="7133C8B7"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r w:rsidR="00FA5313" w:rsidRPr="004460AA" w14:paraId="16127F49" w14:textId="77777777" w:rsidTr="00E476E0">
        <w:tc>
          <w:tcPr>
            <w:tcW w:w="2567" w:type="dxa"/>
          </w:tcPr>
          <w:p w14:paraId="4AF808DF" w14:textId="1577F033" w:rsidR="00FA5313" w:rsidRPr="004460AA" w:rsidRDefault="00FA5313" w:rsidP="00FA5313">
            <w:pPr>
              <w:rPr>
                <w:rFonts w:ascii="Times New Roman" w:hAnsi="Times New Roman" w:cs="Times New Roman"/>
              </w:rPr>
            </w:pPr>
            <w:r w:rsidRPr="004460AA">
              <w:rPr>
                <w:rFonts w:ascii="Times New Roman" w:hAnsi="Times New Roman" w:cs="Times New Roman"/>
              </w:rPr>
              <w:t>17</w:t>
            </w:r>
          </w:p>
        </w:tc>
        <w:tc>
          <w:tcPr>
            <w:tcW w:w="2877" w:type="dxa"/>
          </w:tcPr>
          <w:p w14:paraId="2879408F"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better education opportunities influence migration?</w:t>
            </w:r>
          </w:p>
        </w:tc>
        <w:tc>
          <w:tcPr>
            <w:tcW w:w="2852" w:type="dxa"/>
          </w:tcPr>
          <w:p w14:paraId="4EAE76DB"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r w:rsidR="00FA5313" w:rsidRPr="004460AA" w14:paraId="0BACF229" w14:textId="77777777" w:rsidTr="00E476E0">
        <w:tc>
          <w:tcPr>
            <w:tcW w:w="2567" w:type="dxa"/>
          </w:tcPr>
          <w:p w14:paraId="5EA9D12F" w14:textId="49414E71" w:rsidR="00FA5313" w:rsidRPr="004460AA" w:rsidRDefault="00FA5313" w:rsidP="00FA5313">
            <w:pPr>
              <w:rPr>
                <w:rFonts w:ascii="Times New Roman" w:hAnsi="Times New Roman" w:cs="Times New Roman"/>
              </w:rPr>
            </w:pPr>
            <w:r w:rsidRPr="004460AA">
              <w:rPr>
                <w:rFonts w:ascii="Times New Roman" w:hAnsi="Times New Roman" w:cs="Times New Roman"/>
              </w:rPr>
              <w:t>18</w:t>
            </w:r>
          </w:p>
        </w:tc>
        <w:tc>
          <w:tcPr>
            <w:tcW w:w="2877" w:type="dxa"/>
          </w:tcPr>
          <w:p w14:paraId="33CAE4B9"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better infrastructure influence migration?</w:t>
            </w:r>
          </w:p>
        </w:tc>
        <w:tc>
          <w:tcPr>
            <w:tcW w:w="2852" w:type="dxa"/>
          </w:tcPr>
          <w:p w14:paraId="09B54F39"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r w:rsidR="00FA5313" w:rsidRPr="004460AA" w14:paraId="391A0EDE" w14:textId="77777777" w:rsidTr="00E476E0">
        <w:tc>
          <w:tcPr>
            <w:tcW w:w="2567" w:type="dxa"/>
          </w:tcPr>
          <w:p w14:paraId="04D2C812" w14:textId="1736BC7D" w:rsidR="00FA5313" w:rsidRPr="004460AA" w:rsidRDefault="00FA5313" w:rsidP="00FA5313">
            <w:pPr>
              <w:rPr>
                <w:rFonts w:ascii="Times New Roman" w:hAnsi="Times New Roman" w:cs="Times New Roman"/>
              </w:rPr>
            </w:pPr>
            <w:r w:rsidRPr="004460AA">
              <w:rPr>
                <w:rFonts w:ascii="Times New Roman" w:hAnsi="Times New Roman" w:cs="Times New Roman"/>
              </w:rPr>
              <w:t>19</w:t>
            </w:r>
          </w:p>
        </w:tc>
        <w:tc>
          <w:tcPr>
            <w:tcW w:w="2877" w:type="dxa"/>
          </w:tcPr>
          <w:p w14:paraId="2551FE5B"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Did family networks influence migration?</w:t>
            </w:r>
          </w:p>
        </w:tc>
        <w:tc>
          <w:tcPr>
            <w:tcW w:w="2852" w:type="dxa"/>
          </w:tcPr>
          <w:p w14:paraId="5597BC27" w14:textId="77777777" w:rsidR="00FA5313" w:rsidRPr="004460AA" w:rsidRDefault="00FA5313" w:rsidP="00FA5313">
            <w:pPr>
              <w:rPr>
                <w:rFonts w:ascii="Times New Roman" w:hAnsi="Times New Roman" w:cs="Times New Roman"/>
              </w:rPr>
            </w:pPr>
            <w:r w:rsidRPr="004460AA">
              <w:rPr>
                <w:rFonts w:ascii="Times New Roman" w:hAnsi="Times New Roman" w:cs="Times New Roman"/>
              </w:rPr>
              <w:t>1. Yes</w:t>
            </w:r>
            <w:r w:rsidRPr="004460AA">
              <w:rPr>
                <w:rFonts w:ascii="Times New Roman" w:hAnsi="Times New Roman" w:cs="Times New Roman"/>
              </w:rPr>
              <w:br/>
              <w:t>2. No</w:t>
            </w:r>
          </w:p>
        </w:tc>
      </w:tr>
    </w:tbl>
    <w:p w14:paraId="37B9274D" w14:textId="2D147166" w:rsidR="0037130F" w:rsidRPr="004460AA" w:rsidRDefault="0037130F" w:rsidP="005C48A9">
      <w:pPr>
        <w:pStyle w:val="BodyText"/>
        <w:rPr>
          <w:b/>
          <w:bCs/>
        </w:rPr>
      </w:pPr>
      <w:r w:rsidRPr="004460AA">
        <w:rPr>
          <w:b/>
          <w:bCs/>
        </w:rPr>
        <w:t>Part IV: Questionnaire for Consequences of In-Migration</w:t>
      </w:r>
    </w:p>
    <w:tbl>
      <w:tblPr>
        <w:tblStyle w:val="TableGrid"/>
        <w:tblW w:w="0" w:type="auto"/>
        <w:tblLook w:val="04A0" w:firstRow="1" w:lastRow="0" w:firstColumn="1" w:lastColumn="0" w:noHBand="0" w:noVBand="1"/>
      </w:tblPr>
      <w:tblGrid>
        <w:gridCol w:w="2390"/>
        <w:gridCol w:w="2763"/>
        <w:gridCol w:w="3143"/>
      </w:tblGrid>
      <w:tr w:rsidR="0037130F" w:rsidRPr="004460AA" w14:paraId="1A3262CF" w14:textId="77777777" w:rsidTr="00B30948">
        <w:tc>
          <w:tcPr>
            <w:tcW w:w="2627" w:type="dxa"/>
          </w:tcPr>
          <w:p w14:paraId="552587D8" w14:textId="387ED94F" w:rsidR="0037130F" w:rsidRPr="004460AA" w:rsidRDefault="0037130F" w:rsidP="001C5436">
            <w:pPr>
              <w:rPr>
                <w:rFonts w:ascii="Times New Roman" w:hAnsi="Times New Roman" w:cs="Times New Roman"/>
              </w:rPr>
            </w:pPr>
            <w:r w:rsidRPr="004460AA">
              <w:rPr>
                <w:rFonts w:ascii="Times New Roman" w:hAnsi="Times New Roman" w:cs="Times New Roman"/>
              </w:rPr>
              <w:t>2</w:t>
            </w:r>
            <w:r w:rsidR="0061378E" w:rsidRPr="004460AA">
              <w:rPr>
                <w:rFonts w:ascii="Times New Roman" w:hAnsi="Times New Roman" w:cs="Times New Roman"/>
              </w:rPr>
              <w:t>0</w:t>
            </w:r>
          </w:p>
        </w:tc>
        <w:tc>
          <w:tcPr>
            <w:tcW w:w="2889" w:type="dxa"/>
          </w:tcPr>
          <w:p w14:paraId="1BD93F44" w14:textId="0975AE0F" w:rsidR="0037130F" w:rsidRPr="004460AA" w:rsidRDefault="00B30948" w:rsidP="001C5436">
            <w:pPr>
              <w:rPr>
                <w:rFonts w:ascii="Times New Roman" w:hAnsi="Times New Roman" w:cs="Times New Roman"/>
              </w:rPr>
            </w:pPr>
            <w:r w:rsidRPr="004460AA">
              <w:rPr>
                <w:rFonts w:ascii="Times New Roman" w:hAnsi="Times New Roman" w:cs="Times New Roman"/>
              </w:rPr>
              <w:t xml:space="preserve">Are </w:t>
            </w:r>
            <w:r w:rsidR="0037130F" w:rsidRPr="004460AA">
              <w:rPr>
                <w:rFonts w:ascii="Times New Roman" w:hAnsi="Times New Roman" w:cs="Times New Roman"/>
              </w:rPr>
              <w:t>you settled permanently in this area?</w:t>
            </w:r>
          </w:p>
        </w:tc>
        <w:tc>
          <w:tcPr>
            <w:tcW w:w="2780" w:type="dxa"/>
          </w:tcPr>
          <w:p w14:paraId="45B19936" w14:textId="77777777" w:rsidR="00B30948" w:rsidRPr="004460AA" w:rsidRDefault="0037130F">
            <w:pPr>
              <w:pStyle w:val="ListParagraph"/>
              <w:numPr>
                <w:ilvl w:val="0"/>
                <w:numId w:val="23"/>
              </w:numPr>
              <w:ind w:left="346" w:hanging="390"/>
              <w:rPr>
                <w:rFonts w:ascii="Times New Roman" w:hAnsi="Times New Roman" w:cs="Times New Roman"/>
              </w:rPr>
            </w:pPr>
            <w:r w:rsidRPr="004460AA">
              <w:rPr>
                <w:rFonts w:ascii="Times New Roman" w:hAnsi="Times New Roman" w:cs="Times New Roman"/>
              </w:rPr>
              <w:t>Yes</w:t>
            </w:r>
          </w:p>
          <w:p w14:paraId="785CC65A" w14:textId="29FF6425" w:rsidR="0037130F" w:rsidRPr="004460AA" w:rsidRDefault="0037130F">
            <w:pPr>
              <w:pStyle w:val="ListParagraph"/>
              <w:numPr>
                <w:ilvl w:val="0"/>
                <w:numId w:val="23"/>
              </w:numPr>
              <w:ind w:left="346" w:hanging="390"/>
              <w:rPr>
                <w:rFonts w:ascii="Times New Roman" w:hAnsi="Times New Roman" w:cs="Times New Roman"/>
              </w:rPr>
            </w:pPr>
            <w:r w:rsidRPr="004460AA">
              <w:rPr>
                <w:rFonts w:ascii="Times New Roman" w:hAnsi="Times New Roman" w:cs="Times New Roman"/>
              </w:rPr>
              <w:t>No</w:t>
            </w:r>
          </w:p>
        </w:tc>
      </w:tr>
      <w:tr w:rsidR="0037130F" w:rsidRPr="004460AA" w14:paraId="63B192D2" w14:textId="77777777" w:rsidTr="00B30948">
        <w:tc>
          <w:tcPr>
            <w:tcW w:w="2627" w:type="dxa"/>
          </w:tcPr>
          <w:p w14:paraId="1A055945" w14:textId="052F3A82" w:rsidR="0037130F" w:rsidRPr="004460AA" w:rsidRDefault="0037130F" w:rsidP="001C5436">
            <w:pPr>
              <w:rPr>
                <w:rFonts w:ascii="Times New Roman" w:hAnsi="Times New Roman" w:cs="Times New Roman"/>
              </w:rPr>
            </w:pPr>
            <w:r w:rsidRPr="004460AA">
              <w:rPr>
                <w:rFonts w:ascii="Times New Roman" w:hAnsi="Times New Roman" w:cs="Times New Roman"/>
              </w:rPr>
              <w:t>2</w:t>
            </w:r>
            <w:r w:rsidR="0061378E" w:rsidRPr="004460AA">
              <w:rPr>
                <w:rFonts w:ascii="Times New Roman" w:hAnsi="Times New Roman" w:cs="Times New Roman"/>
              </w:rPr>
              <w:t>1</w:t>
            </w:r>
          </w:p>
        </w:tc>
        <w:tc>
          <w:tcPr>
            <w:tcW w:w="2889" w:type="dxa"/>
          </w:tcPr>
          <w:p w14:paraId="5A3E7D23" w14:textId="77777777" w:rsidR="0037130F" w:rsidRPr="004460AA" w:rsidRDefault="0037130F" w:rsidP="001C5436">
            <w:pPr>
              <w:rPr>
                <w:rFonts w:ascii="Times New Roman" w:hAnsi="Times New Roman" w:cs="Times New Roman"/>
              </w:rPr>
            </w:pPr>
            <w:r w:rsidRPr="004460AA">
              <w:rPr>
                <w:rFonts w:ascii="Times New Roman" w:hAnsi="Times New Roman" w:cs="Times New Roman"/>
              </w:rPr>
              <w:t>Has migration improved household income?</w:t>
            </w:r>
          </w:p>
        </w:tc>
        <w:tc>
          <w:tcPr>
            <w:tcW w:w="2780" w:type="dxa"/>
          </w:tcPr>
          <w:p w14:paraId="5F08B6B3" w14:textId="77777777" w:rsidR="00B30948" w:rsidRPr="004460AA" w:rsidRDefault="0037130F">
            <w:pPr>
              <w:pStyle w:val="ListParagraph"/>
              <w:numPr>
                <w:ilvl w:val="0"/>
                <w:numId w:val="24"/>
              </w:numPr>
              <w:ind w:left="346" w:hanging="390"/>
              <w:rPr>
                <w:rFonts w:ascii="Times New Roman" w:hAnsi="Times New Roman" w:cs="Times New Roman"/>
              </w:rPr>
            </w:pPr>
            <w:r w:rsidRPr="004460AA">
              <w:rPr>
                <w:rFonts w:ascii="Times New Roman" w:hAnsi="Times New Roman" w:cs="Times New Roman"/>
              </w:rPr>
              <w:t>Yes</w:t>
            </w:r>
          </w:p>
          <w:p w14:paraId="2A539616" w14:textId="444D281D" w:rsidR="0037130F" w:rsidRPr="004460AA" w:rsidRDefault="0037130F">
            <w:pPr>
              <w:pStyle w:val="ListParagraph"/>
              <w:numPr>
                <w:ilvl w:val="0"/>
                <w:numId w:val="24"/>
              </w:numPr>
              <w:ind w:left="346" w:hanging="390"/>
              <w:rPr>
                <w:rFonts w:ascii="Times New Roman" w:hAnsi="Times New Roman" w:cs="Times New Roman"/>
              </w:rPr>
            </w:pPr>
            <w:r w:rsidRPr="004460AA">
              <w:rPr>
                <w:rFonts w:ascii="Times New Roman" w:hAnsi="Times New Roman" w:cs="Times New Roman"/>
              </w:rPr>
              <w:t>No</w:t>
            </w:r>
          </w:p>
        </w:tc>
      </w:tr>
      <w:tr w:rsidR="00B30948" w:rsidRPr="004460AA" w14:paraId="65BAB1C6" w14:textId="77777777" w:rsidTr="00B30948">
        <w:tc>
          <w:tcPr>
            <w:tcW w:w="2627" w:type="dxa"/>
          </w:tcPr>
          <w:p w14:paraId="70A7DDFD" w14:textId="72D807F5" w:rsidR="00B30948" w:rsidRPr="004460AA" w:rsidRDefault="0061378E" w:rsidP="00B30948">
            <w:pPr>
              <w:rPr>
                <w:rFonts w:ascii="Times New Roman" w:hAnsi="Times New Roman" w:cs="Times New Roman"/>
              </w:rPr>
            </w:pPr>
            <w:r w:rsidRPr="004460AA">
              <w:rPr>
                <w:rFonts w:ascii="Times New Roman" w:hAnsi="Times New Roman" w:cs="Times New Roman"/>
              </w:rPr>
              <w:t>22</w:t>
            </w:r>
          </w:p>
        </w:tc>
        <w:tc>
          <w:tcPr>
            <w:tcW w:w="2889" w:type="dxa"/>
          </w:tcPr>
          <w:p w14:paraId="72FC319C" w14:textId="44180ABE" w:rsidR="00B30948" w:rsidRPr="004460AA" w:rsidRDefault="00B30948" w:rsidP="00B30948">
            <w:pPr>
              <w:rPr>
                <w:rFonts w:ascii="Times New Roman" w:hAnsi="Times New Roman" w:cs="Times New Roman"/>
              </w:rPr>
            </w:pPr>
            <w:r w:rsidRPr="004460AA">
              <w:rPr>
                <w:rFonts w:ascii="Times New Roman" w:hAnsi="Times New Roman" w:cs="Times New Roman"/>
              </w:rPr>
              <w:t xml:space="preserve">Monthly income </w:t>
            </w:r>
            <w:r w:rsidRPr="004460AA">
              <w:rPr>
                <w:rFonts w:ascii="Times New Roman" w:hAnsi="Times New Roman" w:cs="Times New Roman"/>
              </w:rPr>
              <w:t>now</w:t>
            </w:r>
            <w:r w:rsidRPr="004460AA">
              <w:rPr>
                <w:rFonts w:ascii="Times New Roman" w:hAnsi="Times New Roman" w:cs="Times New Roman"/>
              </w:rPr>
              <w:t>?</w:t>
            </w:r>
          </w:p>
        </w:tc>
        <w:tc>
          <w:tcPr>
            <w:tcW w:w="2780" w:type="dxa"/>
          </w:tcPr>
          <w:p w14:paraId="65FD6D64" w14:textId="5210ACAC"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Below 10000</w:t>
            </w:r>
          </w:p>
          <w:p w14:paraId="465A8246" w14:textId="42DE5654"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10000-19999</w:t>
            </w:r>
          </w:p>
          <w:p w14:paraId="19449551" w14:textId="77777777"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20000-29999</w:t>
            </w:r>
          </w:p>
          <w:p w14:paraId="77210EC0" w14:textId="77777777"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30000-39999</w:t>
            </w:r>
          </w:p>
          <w:p w14:paraId="4A3FE325" w14:textId="77777777"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lastRenderedPageBreak/>
              <w:t>40000-49999</w:t>
            </w:r>
          </w:p>
          <w:p w14:paraId="500833DE" w14:textId="0FF9E4FA" w:rsidR="00B30948" w:rsidRPr="004460AA" w:rsidRDefault="00B30948">
            <w:pPr>
              <w:pStyle w:val="ListParagraph"/>
              <w:numPr>
                <w:ilvl w:val="0"/>
                <w:numId w:val="25"/>
              </w:numPr>
              <w:ind w:left="346" w:hanging="390"/>
              <w:rPr>
                <w:rFonts w:ascii="Times New Roman" w:hAnsi="Times New Roman" w:cs="Times New Roman"/>
              </w:rPr>
            </w:pPr>
            <w:r w:rsidRPr="004460AA">
              <w:rPr>
                <w:rFonts w:ascii="Times New Roman" w:hAnsi="Times New Roman" w:cs="Times New Roman"/>
              </w:rPr>
              <w:t>50000 &amp; above</w:t>
            </w:r>
          </w:p>
        </w:tc>
      </w:tr>
      <w:tr w:rsidR="00B30948" w:rsidRPr="004460AA" w14:paraId="79C6C9D4" w14:textId="77777777" w:rsidTr="00B30948">
        <w:tc>
          <w:tcPr>
            <w:tcW w:w="2627" w:type="dxa"/>
          </w:tcPr>
          <w:p w14:paraId="2E5A7169" w14:textId="3BB863CD" w:rsidR="00B30948" w:rsidRPr="004460AA" w:rsidRDefault="00B30948" w:rsidP="00B30948">
            <w:pPr>
              <w:rPr>
                <w:rFonts w:ascii="Times New Roman" w:hAnsi="Times New Roman" w:cs="Times New Roman"/>
              </w:rPr>
            </w:pPr>
            <w:r w:rsidRPr="004460AA">
              <w:rPr>
                <w:rFonts w:ascii="Times New Roman" w:hAnsi="Times New Roman" w:cs="Times New Roman"/>
              </w:rPr>
              <w:lastRenderedPageBreak/>
              <w:t>2</w:t>
            </w:r>
            <w:r w:rsidR="0061378E" w:rsidRPr="004460AA">
              <w:rPr>
                <w:rFonts w:ascii="Times New Roman" w:hAnsi="Times New Roman" w:cs="Times New Roman"/>
              </w:rPr>
              <w:t>3</w:t>
            </w:r>
          </w:p>
        </w:tc>
        <w:tc>
          <w:tcPr>
            <w:tcW w:w="2889" w:type="dxa"/>
          </w:tcPr>
          <w:p w14:paraId="5EBD8AEE" w14:textId="3C7279A4" w:rsidR="00B30948" w:rsidRPr="004460AA" w:rsidRDefault="00B30948" w:rsidP="00B30948">
            <w:pPr>
              <w:rPr>
                <w:rFonts w:ascii="Times New Roman" w:hAnsi="Times New Roman" w:cs="Times New Roman"/>
              </w:rPr>
            </w:pPr>
            <w:r w:rsidRPr="004460AA">
              <w:rPr>
                <w:rFonts w:ascii="Times New Roman" w:hAnsi="Times New Roman" w:cs="Times New Roman"/>
              </w:rPr>
              <w:t>Is your current residence area satisfactory?</w:t>
            </w:r>
          </w:p>
        </w:tc>
        <w:tc>
          <w:tcPr>
            <w:tcW w:w="2780" w:type="dxa"/>
          </w:tcPr>
          <w:p w14:paraId="6770B92C" w14:textId="77777777" w:rsidR="00B30948" w:rsidRPr="004460AA" w:rsidRDefault="00B30948">
            <w:pPr>
              <w:pStyle w:val="ListParagraph"/>
              <w:numPr>
                <w:ilvl w:val="0"/>
                <w:numId w:val="26"/>
              </w:numPr>
              <w:ind w:left="346" w:hanging="390"/>
              <w:rPr>
                <w:rFonts w:ascii="Times New Roman" w:hAnsi="Times New Roman" w:cs="Times New Roman"/>
              </w:rPr>
            </w:pPr>
            <w:r w:rsidRPr="004460AA">
              <w:rPr>
                <w:rFonts w:ascii="Times New Roman" w:hAnsi="Times New Roman" w:cs="Times New Roman"/>
              </w:rPr>
              <w:t>Yes</w:t>
            </w:r>
          </w:p>
          <w:p w14:paraId="5ECAA9BC" w14:textId="77777777" w:rsidR="00B30948" w:rsidRPr="004460AA" w:rsidRDefault="00B30948">
            <w:pPr>
              <w:pStyle w:val="ListParagraph"/>
              <w:numPr>
                <w:ilvl w:val="0"/>
                <w:numId w:val="26"/>
              </w:numPr>
              <w:ind w:left="346" w:hanging="390"/>
              <w:rPr>
                <w:rFonts w:ascii="Times New Roman" w:hAnsi="Times New Roman" w:cs="Times New Roman"/>
              </w:rPr>
            </w:pPr>
            <w:r w:rsidRPr="004460AA">
              <w:rPr>
                <w:rFonts w:ascii="Times New Roman" w:hAnsi="Times New Roman" w:cs="Times New Roman"/>
              </w:rPr>
              <w:t>No</w:t>
            </w:r>
          </w:p>
          <w:p w14:paraId="2887B8BC" w14:textId="26604CE4" w:rsidR="00B86B3C" w:rsidRPr="004460AA" w:rsidRDefault="00B86B3C">
            <w:pPr>
              <w:pStyle w:val="ListParagraph"/>
              <w:numPr>
                <w:ilvl w:val="0"/>
                <w:numId w:val="26"/>
              </w:numPr>
              <w:ind w:left="346" w:hanging="390"/>
              <w:rPr>
                <w:rFonts w:ascii="Times New Roman" w:hAnsi="Times New Roman" w:cs="Times New Roman"/>
              </w:rPr>
            </w:pPr>
            <w:r w:rsidRPr="004460AA">
              <w:rPr>
                <w:rFonts w:ascii="Times New Roman" w:hAnsi="Times New Roman" w:cs="Times New Roman"/>
              </w:rPr>
              <w:t>Same as before</w:t>
            </w:r>
          </w:p>
        </w:tc>
      </w:tr>
      <w:tr w:rsidR="00B30948" w:rsidRPr="004460AA" w14:paraId="16F22B51" w14:textId="77777777" w:rsidTr="00B30948">
        <w:tc>
          <w:tcPr>
            <w:tcW w:w="2627" w:type="dxa"/>
          </w:tcPr>
          <w:p w14:paraId="5A39B96F" w14:textId="4FFD5BB2" w:rsidR="00B30948" w:rsidRPr="004460AA" w:rsidRDefault="00B30948" w:rsidP="00B30948">
            <w:pPr>
              <w:rPr>
                <w:rFonts w:ascii="Times New Roman" w:hAnsi="Times New Roman" w:cs="Times New Roman"/>
              </w:rPr>
            </w:pPr>
            <w:r w:rsidRPr="004460AA">
              <w:rPr>
                <w:rFonts w:ascii="Times New Roman" w:hAnsi="Times New Roman" w:cs="Times New Roman"/>
              </w:rPr>
              <w:t>2</w:t>
            </w:r>
            <w:r w:rsidR="0061378E" w:rsidRPr="004460AA">
              <w:rPr>
                <w:rFonts w:ascii="Times New Roman" w:hAnsi="Times New Roman" w:cs="Times New Roman"/>
              </w:rPr>
              <w:t>4</w:t>
            </w:r>
          </w:p>
        </w:tc>
        <w:tc>
          <w:tcPr>
            <w:tcW w:w="2889" w:type="dxa"/>
          </w:tcPr>
          <w:p w14:paraId="738BB50F" w14:textId="77777777" w:rsidR="00B30948" w:rsidRPr="004460AA" w:rsidRDefault="00B30948" w:rsidP="00B30948">
            <w:pPr>
              <w:rPr>
                <w:rFonts w:ascii="Times New Roman" w:hAnsi="Times New Roman" w:cs="Times New Roman"/>
              </w:rPr>
            </w:pPr>
            <w:r w:rsidRPr="004460AA">
              <w:rPr>
                <w:rFonts w:ascii="Times New Roman" w:hAnsi="Times New Roman" w:cs="Times New Roman"/>
              </w:rPr>
              <w:t>Do you want to continue living here permanently?</w:t>
            </w:r>
          </w:p>
        </w:tc>
        <w:tc>
          <w:tcPr>
            <w:tcW w:w="2780" w:type="dxa"/>
          </w:tcPr>
          <w:p w14:paraId="6CBF5045" w14:textId="77777777" w:rsidR="00B30948" w:rsidRPr="004460AA" w:rsidRDefault="00B30948">
            <w:pPr>
              <w:pStyle w:val="ListParagraph"/>
              <w:numPr>
                <w:ilvl w:val="0"/>
                <w:numId w:val="27"/>
              </w:numPr>
              <w:ind w:left="346" w:hanging="390"/>
              <w:rPr>
                <w:rFonts w:ascii="Times New Roman" w:hAnsi="Times New Roman" w:cs="Times New Roman"/>
              </w:rPr>
            </w:pPr>
            <w:r w:rsidRPr="004460AA">
              <w:rPr>
                <w:rFonts w:ascii="Times New Roman" w:hAnsi="Times New Roman" w:cs="Times New Roman"/>
              </w:rPr>
              <w:t>Yes</w:t>
            </w:r>
          </w:p>
          <w:p w14:paraId="51ADE334" w14:textId="01B3E0AF" w:rsidR="00B30948" w:rsidRPr="004460AA" w:rsidRDefault="00B30948">
            <w:pPr>
              <w:pStyle w:val="ListParagraph"/>
              <w:numPr>
                <w:ilvl w:val="0"/>
                <w:numId w:val="27"/>
              </w:numPr>
              <w:ind w:left="346" w:hanging="390"/>
              <w:rPr>
                <w:rFonts w:ascii="Times New Roman" w:hAnsi="Times New Roman" w:cs="Times New Roman"/>
              </w:rPr>
            </w:pPr>
            <w:r w:rsidRPr="004460AA">
              <w:rPr>
                <w:rFonts w:ascii="Times New Roman" w:hAnsi="Times New Roman" w:cs="Times New Roman"/>
              </w:rPr>
              <w:t>No</w:t>
            </w:r>
          </w:p>
        </w:tc>
      </w:tr>
      <w:tr w:rsidR="00B30948" w:rsidRPr="004460AA" w14:paraId="4CB0F8B1" w14:textId="77777777" w:rsidTr="00B30948">
        <w:tc>
          <w:tcPr>
            <w:tcW w:w="2627" w:type="dxa"/>
          </w:tcPr>
          <w:p w14:paraId="1C17B19E" w14:textId="16869B83" w:rsidR="00B30948" w:rsidRPr="004460AA" w:rsidRDefault="0061378E" w:rsidP="00B30948">
            <w:pPr>
              <w:rPr>
                <w:rFonts w:ascii="Times New Roman" w:hAnsi="Times New Roman" w:cs="Times New Roman"/>
              </w:rPr>
            </w:pPr>
            <w:r w:rsidRPr="004460AA">
              <w:rPr>
                <w:rFonts w:ascii="Times New Roman" w:hAnsi="Times New Roman" w:cs="Times New Roman"/>
              </w:rPr>
              <w:t>25</w:t>
            </w:r>
          </w:p>
        </w:tc>
        <w:tc>
          <w:tcPr>
            <w:tcW w:w="2889" w:type="dxa"/>
          </w:tcPr>
          <w:p w14:paraId="5405B990" w14:textId="481B58E9" w:rsidR="00B30948" w:rsidRPr="004460AA" w:rsidRDefault="00B30948" w:rsidP="00B30948">
            <w:pPr>
              <w:rPr>
                <w:rFonts w:ascii="Times New Roman" w:hAnsi="Times New Roman" w:cs="Times New Roman"/>
              </w:rPr>
            </w:pPr>
            <w:r w:rsidRPr="004460AA">
              <w:rPr>
                <w:rFonts w:ascii="Times New Roman" w:hAnsi="Times New Roman" w:cs="Times New Roman"/>
              </w:rPr>
              <w:t>Where do you like to live in near future, if no?</w:t>
            </w:r>
          </w:p>
        </w:tc>
        <w:tc>
          <w:tcPr>
            <w:tcW w:w="2780" w:type="dxa"/>
          </w:tcPr>
          <w:p w14:paraId="3EB4B56B" w14:textId="77777777" w:rsidR="00B30948" w:rsidRPr="004460AA" w:rsidRDefault="00B30948" w:rsidP="0061378E">
            <w:pPr>
              <w:ind w:left="346" w:hanging="390"/>
              <w:rPr>
                <w:rFonts w:ascii="Times New Roman" w:hAnsi="Times New Roman" w:cs="Times New Roman"/>
              </w:rPr>
            </w:pPr>
          </w:p>
          <w:p w14:paraId="7AACA7DE" w14:textId="69B3DAE2" w:rsidR="00B30948" w:rsidRPr="004460AA" w:rsidRDefault="00B30948" w:rsidP="0061378E">
            <w:pPr>
              <w:ind w:left="346" w:hanging="390"/>
              <w:rPr>
                <w:rFonts w:ascii="Times New Roman" w:hAnsi="Times New Roman" w:cs="Times New Roman"/>
              </w:rPr>
            </w:pPr>
            <w:r w:rsidRPr="004460AA">
              <w:rPr>
                <w:rFonts w:ascii="Times New Roman" w:hAnsi="Times New Roman" w:cs="Times New Roman"/>
              </w:rPr>
              <w:t>…………………………………..</w:t>
            </w:r>
          </w:p>
        </w:tc>
      </w:tr>
      <w:tr w:rsidR="00B30948" w:rsidRPr="004460AA" w14:paraId="04B42C1F" w14:textId="77777777" w:rsidTr="00B30948">
        <w:tc>
          <w:tcPr>
            <w:tcW w:w="2627" w:type="dxa"/>
          </w:tcPr>
          <w:p w14:paraId="63748BB4" w14:textId="723C67BA" w:rsidR="00B30948" w:rsidRPr="004460AA" w:rsidRDefault="0061378E" w:rsidP="00B30948">
            <w:pPr>
              <w:rPr>
                <w:rFonts w:ascii="Times New Roman" w:hAnsi="Times New Roman" w:cs="Times New Roman"/>
              </w:rPr>
            </w:pPr>
            <w:r w:rsidRPr="004460AA">
              <w:rPr>
                <w:rFonts w:ascii="Times New Roman" w:hAnsi="Times New Roman" w:cs="Times New Roman"/>
              </w:rPr>
              <w:t>26</w:t>
            </w:r>
          </w:p>
        </w:tc>
        <w:tc>
          <w:tcPr>
            <w:tcW w:w="2889" w:type="dxa"/>
          </w:tcPr>
          <w:p w14:paraId="09206AF6" w14:textId="77777777" w:rsidR="00B30948" w:rsidRPr="004460AA" w:rsidRDefault="00B30948" w:rsidP="00B30948">
            <w:pPr>
              <w:rPr>
                <w:rFonts w:ascii="Times New Roman" w:hAnsi="Times New Roman" w:cs="Times New Roman"/>
              </w:rPr>
            </w:pPr>
            <w:r w:rsidRPr="004460AA">
              <w:rPr>
                <w:rFonts w:ascii="Times New Roman" w:hAnsi="Times New Roman" w:cs="Times New Roman"/>
              </w:rPr>
              <w:t>Main problems faced after migration?</w:t>
            </w:r>
          </w:p>
        </w:tc>
        <w:tc>
          <w:tcPr>
            <w:tcW w:w="2780" w:type="dxa"/>
          </w:tcPr>
          <w:p w14:paraId="33ACCB11" w14:textId="77777777" w:rsidR="00B3094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Inadequate development funding</w:t>
            </w:r>
          </w:p>
          <w:p w14:paraId="23C9522C" w14:textId="77777777" w:rsidR="00873FF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Insufficient health facilities</w:t>
            </w:r>
          </w:p>
          <w:p w14:paraId="11796698" w14:textId="77777777" w:rsidR="00873FF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Bad social environment</w:t>
            </w:r>
          </w:p>
          <w:p w14:paraId="11E6A38D" w14:textId="77777777" w:rsidR="00873FF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Lack of employment opportunity</w:t>
            </w:r>
          </w:p>
          <w:p w14:paraId="3BB4086E" w14:textId="29710562" w:rsidR="00873FF8" w:rsidRPr="004460AA" w:rsidRDefault="00873FF8">
            <w:pPr>
              <w:pStyle w:val="ListParagraph"/>
              <w:numPr>
                <w:ilvl w:val="0"/>
                <w:numId w:val="28"/>
              </w:numPr>
              <w:ind w:left="346" w:hanging="390"/>
              <w:rPr>
                <w:rFonts w:ascii="Times New Roman" w:hAnsi="Times New Roman" w:cs="Times New Roman"/>
              </w:rPr>
            </w:pPr>
            <w:r w:rsidRPr="004460AA">
              <w:rPr>
                <w:rFonts w:ascii="Times New Roman" w:hAnsi="Times New Roman" w:cs="Times New Roman"/>
              </w:rPr>
              <w:t>Inadequate drinking water supply</w:t>
            </w:r>
          </w:p>
        </w:tc>
      </w:tr>
      <w:tr w:rsidR="00B30948" w:rsidRPr="004460AA" w14:paraId="2B4FE01A" w14:textId="77777777" w:rsidTr="00B30948">
        <w:tc>
          <w:tcPr>
            <w:tcW w:w="2627" w:type="dxa"/>
          </w:tcPr>
          <w:p w14:paraId="059688A8" w14:textId="014408AA" w:rsidR="00B30948" w:rsidRPr="004460AA" w:rsidRDefault="0061378E" w:rsidP="00B30948">
            <w:pPr>
              <w:rPr>
                <w:rFonts w:ascii="Times New Roman" w:hAnsi="Times New Roman" w:cs="Times New Roman"/>
              </w:rPr>
            </w:pPr>
            <w:r w:rsidRPr="004460AA">
              <w:rPr>
                <w:rFonts w:ascii="Times New Roman" w:hAnsi="Times New Roman" w:cs="Times New Roman"/>
              </w:rPr>
              <w:t>27</w:t>
            </w:r>
          </w:p>
        </w:tc>
        <w:tc>
          <w:tcPr>
            <w:tcW w:w="2889" w:type="dxa"/>
          </w:tcPr>
          <w:p w14:paraId="7B0556E4" w14:textId="1155D4A8" w:rsidR="00B30948" w:rsidRPr="004460AA" w:rsidRDefault="00B30948" w:rsidP="00B30948">
            <w:pPr>
              <w:rPr>
                <w:rFonts w:ascii="Times New Roman" w:hAnsi="Times New Roman" w:cs="Times New Roman"/>
              </w:rPr>
            </w:pPr>
            <w:r w:rsidRPr="004460AA">
              <w:rPr>
                <w:rFonts w:ascii="Times New Roman" w:hAnsi="Times New Roman" w:cs="Times New Roman"/>
              </w:rPr>
              <w:t xml:space="preserve">Has migration improved </w:t>
            </w:r>
            <w:r w:rsidR="00B86B3C" w:rsidRPr="004460AA">
              <w:rPr>
                <w:rFonts w:ascii="Times New Roman" w:hAnsi="Times New Roman" w:cs="Times New Roman"/>
              </w:rPr>
              <w:t xml:space="preserve">transportation </w:t>
            </w:r>
            <w:r w:rsidRPr="004460AA">
              <w:rPr>
                <w:rFonts w:ascii="Times New Roman" w:hAnsi="Times New Roman" w:cs="Times New Roman"/>
              </w:rPr>
              <w:t xml:space="preserve"> access</w:t>
            </w:r>
            <w:r w:rsidR="00B86B3C" w:rsidRPr="004460AA">
              <w:rPr>
                <w:rFonts w:ascii="Times New Roman" w:hAnsi="Times New Roman" w:cs="Times New Roman"/>
              </w:rPr>
              <w:t xml:space="preserve"> service</w:t>
            </w:r>
            <w:r w:rsidRPr="004460AA">
              <w:rPr>
                <w:rFonts w:ascii="Times New Roman" w:hAnsi="Times New Roman" w:cs="Times New Roman"/>
              </w:rPr>
              <w:t>?</w:t>
            </w:r>
          </w:p>
        </w:tc>
        <w:tc>
          <w:tcPr>
            <w:tcW w:w="2780" w:type="dxa"/>
          </w:tcPr>
          <w:p w14:paraId="45E4B2F6" w14:textId="71B25D3B" w:rsidR="0061378E" w:rsidRPr="004460AA" w:rsidRDefault="00B30948">
            <w:pPr>
              <w:pStyle w:val="ListParagraph"/>
              <w:numPr>
                <w:ilvl w:val="0"/>
                <w:numId w:val="35"/>
              </w:numPr>
              <w:rPr>
                <w:rFonts w:ascii="Times New Roman" w:hAnsi="Times New Roman" w:cs="Times New Roman"/>
              </w:rPr>
            </w:pPr>
            <w:r w:rsidRPr="004460AA">
              <w:rPr>
                <w:rFonts w:ascii="Times New Roman" w:hAnsi="Times New Roman" w:cs="Times New Roman"/>
              </w:rPr>
              <w:t>Yes</w:t>
            </w:r>
          </w:p>
          <w:p w14:paraId="16E35C12" w14:textId="696E41F1" w:rsidR="00B30948" w:rsidRPr="004460AA" w:rsidRDefault="00B30948">
            <w:pPr>
              <w:pStyle w:val="ListParagraph"/>
              <w:numPr>
                <w:ilvl w:val="0"/>
                <w:numId w:val="35"/>
              </w:numPr>
              <w:rPr>
                <w:rFonts w:ascii="Times New Roman" w:hAnsi="Times New Roman" w:cs="Times New Roman"/>
              </w:rPr>
            </w:pPr>
            <w:r w:rsidRPr="004460AA">
              <w:rPr>
                <w:rFonts w:ascii="Times New Roman" w:hAnsi="Times New Roman" w:cs="Times New Roman"/>
              </w:rPr>
              <w:t>No</w:t>
            </w:r>
          </w:p>
        </w:tc>
      </w:tr>
      <w:tr w:rsidR="00B86B3C" w:rsidRPr="004460AA" w14:paraId="1BA319EA" w14:textId="77777777" w:rsidTr="00B30948">
        <w:tc>
          <w:tcPr>
            <w:tcW w:w="2627" w:type="dxa"/>
          </w:tcPr>
          <w:p w14:paraId="76E2864B" w14:textId="087DE7EA" w:rsidR="00B86B3C" w:rsidRPr="004460AA" w:rsidRDefault="0061378E" w:rsidP="00B86B3C">
            <w:pPr>
              <w:rPr>
                <w:rFonts w:ascii="Times New Roman" w:hAnsi="Times New Roman" w:cs="Times New Roman"/>
              </w:rPr>
            </w:pPr>
            <w:r w:rsidRPr="004460AA">
              <w:rPr>
                <w:rFonts w:ascii="Times New Roman" w:hAnsi="Times New Roman" w:cs="Times New Roman"/>
              </w:rPr>
              <w:t>28</w:t>
            </w:r>
          </w:p>
        </w:tc>
        <w:tc>
          <w:tcPr>
            <w:tcW w:w="2889" w:type="dxa"/>
          </w:tcPr>
          <w:p w14:paraId="6B46D4F8" w14:textId="2B55E904" w:rsidR="00B86B3C" w:rsidRPr="004460AA" w:rsidRDefault="00B86B3C" w:rsidP="00B86B3C">
            <w:pPr>
              <w:rPr>
                <w:rFonts w:ascii="Times New Roman" w:hAnsi="Times New Roman" w:cs="Times New Roman"/>
              </w:rPr>
            </w:pPr>
            <w:r w:rsidRPr="004460AA">
              <w:rPr>
                <w:rFonts w:ascii="Times New Roman" w:hAnsi="Times New Roman" w:cs="Times New Roman"/>
              </w:rPr>
              <w:t>Is there any electricity problem here?</w:t>
            </w:r>
          </w:p>
        </w:tc>
        <w:tc>
          <w:tcPr>
            <w:tcW w:w="2780" w:type="dxa"/>
          </w:tcPr>
          <w:p w14:paraId="1F71BB39" w14:textId="69283379" w:rsidR="0061378E" w:rsidRPr="004460AA" w:rsidRDefault="00B86B3C">
            <w:pPr>
              <w:pStyle w:val="ListParagraph"/>
              <w:numPr>
                <w:ilvl w:val="0"/>
                <w:numId w:val="36"/>
              </w:numPr>
              <w:rPr>
                <w:rFonts w:ascii="Times New Roman" w:hAnsi="Times New Roman" w:cs="Times New Roman"/>
              </w:rPr>
            </w:pPr>
            <w:r w:rsidRPr="004460AA">
              <w:rPr>
                <w:rFonts w:ascii="Times New Roman" w:hAnsi="Times New Roman" w:cs="Times New Roman"/>
              </w:rPr>
              <w:t>Yes</w:t>
            </w:r>
          </w:p>
          <w:p w14:paraId="17651353" w14:textId="56FC1300" w:rsidR="00B86B3C" w:rsidRPr="004460AA" w:rsidRDefault="00B86B3C">
            <w:pPr>
              <w:pStyle w:val="ListParagraph"/>
              <w:numPr>
                <w:ilvl w:val="0"/>
                <w:numId w:val="36"/>
              </w:numPr>
              <w:rPr>
                <w:rFonts w:ascii="Times New Roman" w:hAnsi="Times New Roman" w:cs="Times New Roman"/>
              </w:rPr>
            </w:pPr>
            <w:r w:rsidRPr="004460AA">
              <w:rPr>
                <w:rFonts w:ascii="Times New Roman" w:hAnsi="Times New Roman" w:cs="Times New Roman"/>
              </w:rPr>
              <w:t>No</w:t>
            </w:r>
          </w:p>
        </w:tc>
      </w:tr>
      <w:tr w:rsidR="00B86B3C" w:rsidRPr="004460AA" w14:paraId="58958800" w14:textId="77777777" w:rsidTr="00B30948">
        <w:tc>
          <w:tcPr>
            <w:tcW w:w="2627" w:type="dxa"/>
          </w:tcPr>
          <w:p w14:paraId="4E82626A" w14:textId="44E44EB3" w:rsidR="00B86B3C" w:rsidRPr="004460AA" w:rsidRDefault="0061378E" w:rsidP="00B86B3C">
            <w:pPr>
              <w:rPr>
                <w:rFonts w:ascii="Times New Roman" w:hAnsi="Times New Roman" w:cs="Times New Roman"/>
              </w:rPr>
            </w:pPr>
            <w:r w:rsidRPr="004460AA">
              <w:rPr>
                <w:rFonts w:ascii="Times New Roman" w:hAnsi="Times New Roman" w:cs="Times New Roman"/>
              </w:rPr>
              <w:t>29</w:t>
            </w:r>
          </w:p>
        </w:tc>
        <w:tc>
          <w:tcPr>
            <w:tcW w:w="2889" w:type="dxa"/>
          </w:tcPr>
          <w:p w14:paraId="7B0658F7" w14:textId="31ECCB29" w:rsidR="00B86B3C" w:rsidRPr="004460AA" w:rsidRDefault="00B86B3C" w:rsidP="00B86B3C">
            <w:pPr>
              <w:rPr>
                <w:rFonts w:ascii="Times New Roman" w:hAnsi="Times New Roman" w:cs="Times New Roman"/>
              </w:rPr>
            </w:pPr>
            <w:r w:rsidRPr="004460AA">
              <w:rPr>
                <w:rFonts w:ascii="Times New Roman" w:hAnsi="Times New Roman" w:cs="Times New Roman"/>
              </w:rPr>
              <w:t>Do you have got any communication service problems here?</w:t>
            </w:r>
          </w:p>
        </w:tc>
        <w:tc>
          <w:tcPr>
            <w:tcW w:w="2780" w:type="dxa"/>
          </w:tcPr>
          <w:p w14:paraId="50C28E9A" w14:textId="52E59458" w:rsidR="0061378E" w:rsidRPr="004460AA" w:rsidRDefault="00B86B3C">
            <w:pPr>
              <w:pStyle w:val="ListParagraph"/>
              <w:numPr>
                <w:ilvl w:val="0"/>
                <w:numId w:val="37"/>
              </w:numPr>
              <w:rPr>
                <w:rFonts w:ascii="Times New Roman" w:hAnsi="Times New Roman" w:cs="Times New Roman"/>
              </w:rPr>
            </w:pPr>
            <w:r w:rsidRPr="004460AA">
              <w:rPr>
                <w:rFonts w:ascii="Times New Roman" w:hAnsi="Times New Roman" w:cs="Times New Roman"/>
              </w:rPr>
              <w:t>Yes</w:t>
            </w:r>
          </w:p>
          <w:p w14:paraId="3D90017A" w14:textId="3065E9AE" w:rsidR="00B86B3C" w:rsidRPr="004460AA" w:rsidRDefault="00B86B3C">
            <w:pPr>
              <w:pStyle w:val="ListParagraph"/>
              <w:numPr>
                <w:ilvl w:val="0"/>
                <w:numId w:val="37"/>
              </w:numPr>
              <w:rPr>
                <w:rFonts w:ascii="Times New Roman" w:hAnsi="Times New Roman" w:cs="Times New Roman"/>
              </w:rPr>
            </w:pPr>
            <w:r w:rsidRPr="004460AA">
              <w:rPr>
                <w:rFonts w:ascii="Times New Roman" w:hAnsi="Times New Roman" w:cs="Times New Roman"/>
              </w:rPr>
              <w:t>No</w:t>
            </w:r>
          </w:p>
        </w:tc>
      </w:tr>
      <w:tr w:rsidR="00B86B3C" w:rsidRPr="004460AA" w14:paraId="4CD01485" w14:textId="77777777" w:rsidTr="00B30948">
        <w:tc>
          <w:tcPr>
            <w:tcW w:w="2627" w:type="dxa"/>
          </w:tcPr>
          <w:p w14:paraId="7CF9D36A" w14:textId="034AC06E" w:rsidR="00B86B3C" w:rsidRPr="004460AA" w:rsidRDefault="0061378E" w:rsidP="00B86B3C">
            <w:pPr>
              <w:rPr>
                <w:rFonts w:ascii="Times New Roman" w:hAnsi="Times New Roman" w:cs="Times New Roman"/>
              </w:rPr>
            </w:pPr>
            <w:r w:rsidRPr="004460AA">
              <w:rPr>
                <w:rFonts w:ascii="Times New Roman" w:hAnsi="Times New Roman" w:cs="Times New Roman"/>
              </w:rPr>
              <w:t>30</w:t>
            </w:r>
          </w:p>
        </w:tc>
        <w:tc>
          <w:tcPr>
            <w:tcW w:w="2889" w:type="dxa"/>
          </w:tcPr>
          <w:p w14:paraId="17308DE9" w14:textId="1B27992F" w:rsidR="00B86B3C" w:rsidRPr="004460AA" w:rsidRDefault="00B86B3C" w:rsidP="00B86B3C">
            <w:pPr>
              <w:rPr>
                <w:rFonts w:ascii="Times New Roman" w:hAnsi="Times New Roman" w:cs="Times New Roman"/>
              </w:rPr>
            </w:pPr>
            <w:r w:rsidRPr="004460AA">
              <w:rPr>
                <w:rFonts w:ascii="Times New Roman" w:hAnsi="Times New Roman" w:cs="Times New Roman"/>
              </w:rPr>
              <w:t>Has migration improved healthcare access?</w:t>
            </w:r>
          </w:p>
        </w:tc>
        <w:tc>
          <w:tcPr>
            <w:tcW w:w="2780" w:type="dxa"/>
          </w:tcPr>
          <w:p w14:paraId="49B57AAB" w14:textId="522FBC26" w:rsidR="0061378E" w:rsidRPr="004460AA" w:rsidRDefault="00B86B3C">
            <w:pPr>
              <w:pStyle w:val="ListParagraph"/>
              <w:numPr>
                <w:ilvl w:val="0"/>
                <w:numId w:val="38"/>
              </w:numPr>
              <w:rPr>
                <w:rFonts w:ascii="Times New Roman" w:hAnsi="Times New Roman" w:cs="Times New Roman"/>
              </w:rPr>
            </w:pPr>
            <w:r w:rsidRPr="004460AA">
              <w:rPr>
                <w:rFonts w:ascii="Times New Roman" w:hAnsi="Times New Roman" w:cs="Times New Roman"/>
              </w:rPr>
              <w:t>Yes</w:t>
            </w:r>
          </w:p>
          <w:p w14:paraId="3CC0D59F" w14:textId="4DD6EFAC" w:rsidR="00B86B3C" w:rsidRPr="004460AA" w:rsidRDefault="00B86B3C">
            <w:pPr>
              <w:pStyle w:val="ListParagraph"/>
              <w:numPr>
                <w:ilvl w:val="0"/>
                <w:numId w:val="38"/>
              </w:numPr>
              <w:rPr>
                <w:rFonts w:ascii="Times New Roman" w:hAnsi="Times New Roman" w:cs="Times New Roman"/>
              </w:rPr>
            </w:pPr>
            <w:r w:rsidRPr="004460AA">
              <w:rPr>
                <w:rFonts w:ascii="Times New Roman" w:hAnsi="Times New Roman" w:cs="Times New Roman"/>
              </w:rPr>
              <w:t>No</w:t>
            </w:r>
          </w:p>
        </w:tc>
      </w:tr>
      <w:tr w:rsidR="00B86B3C" w:rsidRPr="004460AA" w14:paraId="1A9C8956" w14:textId="77777777" w:rsidTr="00B30948">
        <w:tc>
          <w:tcPr>
            <w:tcW w:w="2627" w:type="dxa"/>
          </w:tcPr>
          <w:p w14:paraId="32551CD0" w14:textId="48570174" w:rsidR="00B86B3C" w:rsidRPr="004460AA" w:rsidRDefault="0061378E" w:rsidP="00B86B3C">
            <w:pPr>
              <w:rPr>
                <w:rFonts w:ascii="Times New Roman" w:hAnsi="Times New Roman" w:cs="Times New Roman"/>
              </w:rPr>
            </w:pPr>
            <w:r w:rsidRPr="004460AA">
              <w:rPr>
                <w:rFonts w:ascii="Times New Roman" w:hAnsi="Times New Roman" w:cs="Times New Roman"/>
              </w:rPr>
              <w:t>31</w:t>
            </w:r>
          </w:p>
        </w:tc>
        <w:tc>
          <w:tcPr>
            <w:tcW w:w="2889" w:type="dxa"/>
          </w:tcPr>
          <w:p w14:paraId="063F2977" w14:textId="77777777" w:rsidR="00B86B3C" w:rsidRPr="004460AA" w:rsidRDefault="00B86B3C" w:rsidP="00B86B3C">
            <w:pPr>
              <w:rPr>
                <w:rFonts w:ascii="Times New Roman" w:hAnsi="Times New Roman" w:cs="Times New Roman"/>
              </w:rPr>
            </w:pPr>
            <w:r w:rsidRPr="004460AA">
              <w:rPr>
                <w:rFonts w:ascii="Times New Roman" w:hAnsi="Times New Roman" w:cs="Times New Roman"/>
              </w:rPr>
              <w:t>Has migration changed cultural practices?</w:t>
            </w:r>
          </w:p>
        </w:tc>
        <w:tc>
          <w:tcPr>
            <w:tcW w:w="2780" w:type="dxa"/>
          </w:tcPr>
          <w:p w14:paraId="096B3494" w14:textId="77777777" w:rsidR="00B86B3C" w:rsidRPr="004460AA" w:rsidRDefault="00B86B3C">
            <w:pPr>
              <w:pStyle w:val="ListParagraph"/>
              <w:numPr>
                <w:ilvl w:val="0"/>
                <w:numId w:val="29"/>
              </w:numPr>
              <w:ind w:left="346" w:hanging="390"/>
              <w:rPr>
                <w:rFonts w:ascii="Times New Roman" w:hAnsi="Times New Roman" w:cs="Times New Roman"/>
              </w:rPr>
            </w:pPr>
            <w:r w:rsidRPr="004460AA">
              <w:rPr>
                <w:rFonts w:ascii="Times New Roman" w:hAnsi="Times New Roman" w:cs="Times New Roman"/>
              </w:rPr>
              <w:t>Yes</w:t>
            </w:r>
          </w:p>
          <w:p w14:paraId="40265BCC" w14:textId="05B199F0" w:rsidR="00B86B3C" w:rsidRPr="004460AA" w:rsidRDefault="00B86B3C">
            <w:pPr>
              <w:pStyle w:val="ListParagraph"/>
              <w:numPr>
                <w:ilvl w:val="0"/>
                <w:numId w:val="29"/>
              </w:numPr>
              <w:ind w:left="346" w:hanging="390"/>
              <w:rPr>
                <w:rFonts w:ascii="Times New Roman" w:hAnsi="Times New Roman" w:cs="Times New Roman"/>
              </w:rPr>
            </w:pPr>
            <w:r w:rsidRPr="004460AA">
              <w:rPr>
                <w:rFonts w:ascii="Times New Roman" w:hAnsi="Times New Roman" w:cs="Times New Roman"/>
              </w:rPr>
              <w:t>No</w:t>
            </w:r>
          </w:p>
        </w:tc>
      </w:tr>
      <w:tr w:rsidR="00B86B3C" w:rsidRPr="004460AA" w14:paraId="680E1202" w14:textId="77777777" w:rsidTr="00B30948">
        <w:tc>
          <w:tcPr>
            <w:tcW w:w="2627" w:type="dxa"/>
          </w:tcPr>
          <w:p w14:paraId="024D751F" w14:textId="38D7488A" w:rsidR="00B86B3C" w:rsidRPr="004460AA" w:rsidRDefault="00B86B3C" w:rsidP="00B86B3C">
            <w:pPr>
              <w:rPr>
                <w:rFonts w:ascii="Times New Roman" w:hAnsi="Times New Roman" w:cs="Times New Roman"/>
              </w:rPr>
            </w:pPr>
            <w:r w:rsidRPr="004460AA">
              <w:rPr>
                <w:rFonts w:ascii="Times New Roman" w:hAnsi="Times New Roman" w:cs="Times New Roman"/>
              </w:rPr>
              <w:t>3</w:t>
            </w:r>
            <w:r w:rsidR="0061378E" w:rsidRPr="004460AA">
              <w:rPr>
                <w:rFonts w:ascii="Times New Roman" w:hAnsi="Times New Roman" w:cs="Times New Roman"/>
              </w:rPr>
              <w:t>2</w:t>
            </w:r>
          </w:p>
        </w:tc>
        <w:tc>
          <w:tcPr>
            <w:tcW w:w="2889" w:type="dxa"/>
          </w:tcPr>
          <w:p w14:paraId="7092E7AC" w14:textId="77777777" w:rsidR="00B86B3C" w:rsidRPr="004460AA" w:rsidRDefault="00B86B3C" w:rsidP="00B86B3C">
            <w:pPr>
              <w:rPr>
                <w:rFonts w:ascii="Times New Roman" w:hAnsi="Times New Roman" w:cs="Times New Roman"/>
              </w:rPr>
            </w:pPr>
            <w:r w:rsidRPr="004460AA">
              <w:rPr>
                <w:rFonts w:ascii="Times New Roman" w:hAnsi="Times New Roman" w:cs="Times New Roman"/>
              </w:rPr>
              <w:t>Has your occupation changed after migration?</w:t>
            </w:r>
          </w:p>
        </w:tc>
        <w:tc>
          <w:tcPr>
            <w:tcW w:w="2780" w:type="dxa"/>
          </w:tcPr>
          <w:p w14:paraId="740A9C90" w14:textId="77777777" w:rsidR="00B86B3C" w:rsidRPr="004460AA" w:rsidRDefault="00B86B3C">
            <w:pPr>
              <w:pStyle w:val="ListParagraph"/>
              <w:numPr>
                <w:ilvl w:val="0"/>
                <w:numId w:val="30"/>
              </w:numPr>
              <w:ind w:left="346" w:hanging="390"/>
              <w:rPr>
                <w:rFonts w:ascii="Times New Roman" w:hAnsi="Times New Roman" w:cs="Times New Roman"/>
              </w:rPr>
            </w:pPr>
            <w:r w:rsidRPr="004460AA">
              <w:rPr>
                <w:rFonts w:ascii="Times New Roman" w:hAnsi="Times New Roman" w:cs="Times New Roman"/>
              </w:rPr>
              <w:t>Yes</w:t>
            </w:r>
          </w:p>
          <w:p w14:paraId="4ECEA147" w14:textId="3BE8FBA4" w:rsidR="00B86B3C" w:rsidRPr="004460AA" w:rsidRDefault="00B86B3C">
            <w:pPr>
              <w:pStyle w:val="ListParagraph"/>
              <w:numPr>
                <w:ilvl w:val="0"/>
                <w:numId w:val="30"/>
              </w:numPr>
              <w:ind w:left="346" w:hanging="390"/>
              <w:rPr>
                <w:rFonts w:ascii="Times New Roman" w:hAnsi="Times New Roman" w:cs="Times New Roman"/>
              </w:rPr>
            </w:pPr>
            <w:r w:rsidRPr="004460AA">
              <w:rPr>
                <w:rFonts w:ascii="Times New Roman" w:hAnsi="Times New Roman" w:cs="Times New Roman"/>
              </w:rPr>
              <w:t>No</w:t>
            </w:r>
          </w:p>
        </w:tc>
      </w:tr>
      <w:tr w:rsidR="00B86B3C" w:rsidRPr="004460AA" w14:paraId="384A704F" w14:textId="77777777" w:rsidTr="00B30948">
        <w:tc>
          <w:tcPr>
            <w:tcW w:w="2627" w:type="dxa"/>
          </w:tcPr>
          <w:p w14:paraId="0DB3BCE3" w14:textId="36103DDE" w:rsidR="00B86B3C" w:rsidRPr="004460AA" w:rsidRDefault="00B86B3C" w:rsidP="00B86B3C">
            <w:pPr>
              <w:rPr>
                <w:rFonts w:ascii="Times New Roman" w:hAnsi="Times New Roman" w:cs="Times New Roman"/>
              </w:rPr>
            </w:pPr>
            <w:r w:rsidRPr="004460AA">
              <w:rPr>
                <w:rFonts w:ascii="Times New Roman" w:hAnsi="Times New Roman" w:cs="Times New Roman"/>
              </w:rPr>
              <w:t>3</w:t>
            </w:r>
            <w:r w:rsidR="0061378E" w:rsidRPr="004460AA">
              <w:rPr>
                <w:rFonts w:ascii="Times New Roman" w:hAnsi="Times New Roman" w:cs="Times New Roman"/>
              </w:rPr>
              <w:t>3</w:t>
            </w:r>
          </w:p>
        </w:tc>
        <w:tc>
          <w:tcPr>
            <w:tcW w:w="2889" w:type="dxa"/>
          </w:tcPr>
          <w:p w14:paraId="43621181" w14:textId="371B506C" w:rsidR="00B86B3C" w:rsidRPr="004460AA" w:rsidRDefault="00B86B3C" w:rsidP="00B86B3C">
            <w:pPr>
              <w:rPr>
                <w:rFonts w:ascii="Times New Roman" w:hAnsi="Times New Roman" w:cs="Times New Roman"/>
              </w:rPr>
            </w:pPr>
            <w:r w:rsidRPr="004460AA">
              <w:rPr>
                <w:rFonts w:ascii="Times New Roman" w:hAnsi="Times New Roman" w:cs="Times New Roman"/>
              </w:rPr>
              <w:t xml:space="preserve">If yes, what is your </w:t>
            </w:r>
            <w:r w:rsidRPr="004460AA">
              <w:rPr>
                <w:rFonts w:ascii="Times New Roman" w:hAnsi="Times New Roman" w:cs="Times New Roman"/>
              </w:rPr>
              <w:t>occupation</w:t>
            </w:r>
            <w:r w:rsidRPr="004460AA">
              <w:rPr>
                <w:rFonts w:ascii="Times New Roman" w:hAnsi="Times New Roman" w:cs="Times New Roman"/>
              </w:rPr>
              <w:t xml:space="preserve"> now?</w:t>
            </w:r>
          </w:p>
        </w:tc>
        <w:tc>
          <w:tcPr>
            <w:tcW w:w="2780" w:type="dxa"/>
          </w:tcPr>
          <w:p w14:paraId="25351209" w14:textId="7B368DE8"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Agriculture</w:t>
            </w:r>
          </w:p>
          <w:p w14:paraId="0001A86F"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Business</w:t>
            </w:r>
          </w:p>
          <w:p w14:paraId="5AA75089"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Foreign Employment</w:t>
            </w:r>
          </w:p>
          <w:p w14:paraId="5FC98A09"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Private job</w:t>
            </w:r>
          </w:p>
          <w:p w14:paraId="51C1630B"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Government job</w:t>
            </w:r>
          </w:p>
          <w:p w14:paraId="03018CCB"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Study/Training</w:t>
            </w:r>
          </w:p>
          <w:p w14:paraId="6D82FB85" w14:textId="77777777"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Not Stated</w:t>
            </w:r>
          </w:p>
          <w:p w14:paraId="24464ED1" w14:textId="105D7100" w:rsidR="00B86B3C" w:rsidRPr="004460AA" w:rsidRDefault="00B86B3C">
            <w:pPr>
              <w:pStyle w:val="ListParagraph"/>
              <w:numPr>
                <w:ilvl w:val="0"/>
                <w:numId w:val="31"/>
              </w:numPr>
              <w:ind w:left="346" w:hanging="390"/>
              <w:rPr>
                <w:rFonts w:ascii="Times New Roman" w:hAnsi="Times New Roman" w:cs="Times New Roman"/>
              </w:rPr>
            </w:pPr>
            <w:r w:rsidRPr="004460AA">
              <w:rPr>
                <w:rFonts w:ascii="Times New Roman" w:hAnsi="Times New Roman" w:cs="Times New Roman"/>
              </w:rPr>
              <w:t>Other</w:t>
            </w:r>
          </w:p>
        </w:tc>
      </w:tr>
      <w:tr w:rsidR="00B86B3C" w:rsidRPr="004460AA" w14:paraId="4F1BC81D" w14:textId="77777777" w:rsidTr="00B30948">
        <w:tc>
          <w:tcPr>
            <w:tcW w:w="2627" w:type="dxa"/>
          </w:tcPr>
          <w:p w14:paraId="3EB16A75" w14:textId="451D8398" w:rsidR="00B86B3C" w:rsidRPr="004460AA" w:rsidRDefault="00B86B3C" w:rsidP="00B86B3C">
            <w:pPr>
              <w:rPr>
                <w:rFonts w:ascii="Times New Roman" w:hAnsi="Times New Roman" w:cs="Times New Roman"/>
              </w:rPr>
            </w:pPr>
            <w:r w:rsidRPr="004460AA">
              <w:rPr>
                <w:rFonts w:ascii="Times New Roman" w:hAnsi="Times New Roman" w:cs="Times New Roman"/>
              </w:rPr>
              <w:t>3</w:t>
            </w:r>
            <w:r w:rsidR="0061378E" w:rsidRPr="004460AA">
              <w:rPr>
                <w:rFonts w:ascii="Times New Roman" w:hAnsi="Times New Roman" w:cs="Times New Roman"/>
              </w:rPr>
              <w:t>4</w:t>
            </w:r>
          </w:p>
        </w:tc>
        <w:tc>
          <w:tcPr>
            <w:tcW w:w="2889" w:type="dxa"/>
          </w:tcPr>
          <w:p w14:paraId="374DEF35" w14:textId="29E24CB5" w:rsidR="00B86B3C" w:rsidRPr="004460AA" w:rsidRDefault="00B86B3C" w:rsidP="00B86B3C">
            <w:pPr>
              <w:rPr>
                <w:rFonts w:ascii="Times New Roman" w:hAnsi="Times New Roman" w:cs="Times New Roman"/>
              </w:rPr>
            </w:pPr>
            <w:r w:rsidRPr="004460AA">
              <w:rPr>
                <w:rFonts w:ascii="Times New Roman" w:hAnsi="Times New Roman" w:cs="Times New Roman"/>
              </w:rPr>
              <w:t xml:space="preserve">Has migration changed </w:t>
            </w:r>
            <w:r w:rsidRPr="004460AA">
              <w:rPr>
                <w:rFonts w:ascii="Times New Roman" w:hAnsi="Times New Roman" w:cs="Times New Roman"/>
              </w:rPr>
              <w:t>your food habits</w:t>
            </w:r>
            <w:r w:rsidRPr="004460AA">
              <w:rPr>
                <w:rFonts w:ascii="Times New Roman" w:hAnsi="Times New Roman" w:cs="Times New Roman"/>
              </w:rPr>
              <w:t>?</w:t>
            </w:r>
          </w:p>
        </w:tc>
        <w:tc>
          <w:tcPr>
            <w:tcW w:w="2780" w:type="dxa"/>
          </w:tcPr>
          <w:p w14:paraId="49DE7501" w14:textId="77777777" w:rsidR="00B86B3C" w:rsidRPr="004460AA" w:rsidRDefault="00B86B3C">
            <w:pPr>
              <w:pStyle w:val="ListParagraph"/>
              <w:numPr>
                <w:ilvl w:val="0"/>
                <w:numId w:val="32"/>
              </w:numPr>
              <w:ind w:left="226" w:hanging="270"/>
              <w:rPr>
                <w:rFonts w:ascii="Times New Roman" w:hAnsi="Times New Roman" w:cs="Times New Roman"/>
              </w:rPr>
            </w:pPr>
            <w:r w:rsidRPr="004460AA">
              <w:rPr>
                <w:rFonts w:ascii="Times New Roman" w:hAnsi="Times New Roman" w:cs="Times New Roman"/>
              </w:rPr>
              <w:t>Yes</w:t>
            </w:r>
          </w:p>
          <w:p w14:paraId="43DEA2E3" w14:textId="3869B200" w:rsidR="00B86B3C" w:rsidRPr="004460AA" w:rsidRDefault="00B86B3C">
            <w:pPr>
              <w:pStyle w:val="ListParagraph"/>
              <w:numPr>
                <w:ilvl w:val="0"/>
                <w:numId w:val="32"/>
              </w:numPr>
              <w:ind w:left="226" w:hanging="270"/>
              <w:rPr>
                <w:rFonts w:ascii="Times New Roman" w:hAnsi="Times New Roman" w:cs="Times New Roman"/>
              </w:rPr>
            </w:pPr>
            <w:r w:rsidRPr="004460AA">
              <w:rPr>
                <w:rFonts w:ascii="Times New Roman" w:hAnsi="Times New Roman" w:cs="Times New Roman"/>
              </w:rPr>
              <w:t>No</w:t>
            </w:r>
          </w:p>
        </w:tc>
      </w:tr>
      <w:tr w:rsidR="00B86B3C" w:rsidRPr="004460AA" w14:paraId="50B5DCD0" w14:textId="77777777" w:rsidTr="00B30948">
        <w:tc>
          <w:tcPr>
            <w:tcW w:w="2627" w:type="dxa"/>
          </w:tcPr>
          <w:p w14:paraId="55F3DB29" w14:textId="09316700" w:rsidR="00B86B3C" w:rsidRPr="004460AA" w:rsidRDefault="00B86B3C" w:rsidP="00B86B3C">
            <w:pPr>
              <w:rPr>
                <w:rFonts w:ascii="Times New Roman" w:hAnsi="Times New Roman" w:cs="Times New Roman"/>
              </w:rPr>
            </w:pPr>
            <w:r w:rsidRPr="004460AA">
              <w:rPr>
                <w:rFonts w:ascii="Times New Roman" w:hAnsi="Times New Roman" w:cs="Times New Roman"/>
              </w:rPr>
              <w:t>3</w:t>
            </w:r>
            <w:r w:rsidR="0061378E" w:rsidRPr="004460AA">
              <w:rPr>
                <w:rFonts w:ascii="Times New Roman" w:hAnsi="Times New Roman" w:cs="Times New Roman"/>
              </w:rPr>
              <w:t>5</w:t>
            </w:r>
          </w:p>
        </w:tc>
        <w:tc>
          <w:tcPr>
            <w:tcW w:w="2889" w:type="dxa"/>
          </w:tcPr>
          <w:p w14:paraId="072B924F" w14:textId="238E2A40" w:rsidR="00B86B3C" w:rsidRPr="004460AA" w:rsidRDefault="00B86B3C" w:rsidP="00B86B3C">
            <w:pPr>
              <w:rPr>
                <w:rFonts w:ascii="Times New Roman" w:hAnsi="Times New Roman" w:cs="Times New Roman"/>
              </w:rPr>
            </w:pPr>
            <w:r w:rsidRPr="004460AA">
              <w:rPr>
                <w:rFonts w:ascii="Times New Roman" w:hAnsi="Times New Roman" w:cs="Times New Roman"/>
              </w:rPr>
              <w:t>Has migration improved educational institution accessible?</w:t>
            </w:r>
          </w:p>
        </w:tc>
        <w:tc>
          <w:tcPr>
            <w:tcW w:w="2780" w:type="dxa"/>
          </w:tcPr>
          <w:p w14:paraId="4A1010AE" w14:textId="77777777" w:rsidR="0061378E" w:rsidRPr="004460AA" w:rsidRDefault="00B86B3C">
            <w:pPr>
              <w:pStyle w:val="ListParagraph"/>
              <w:numPr>
                <w:ilvl w:val="0"/>
                <w:numId w:val="34"/>
              </w:numPr>
              <w:ind w:left="226" w:hanging="270"/>
              <w:rPr>
                <w:rFonts w:ascii="Times New Roman" w:hAnsi="Times New Roman" w:cs="Times New Roman"/>
              </w:rPr>
            </w:pPr>
            <w:r w:rsidRPr="004460AA">
              <w:rPr>
                <w:rFonts w:ascii="Times New Roman" w:hAnsi="Times New Roman" w:cs="Times New Roman"/>
              </w:rPr>
              <w:t>Yes</w:t>
            </w:r>
          </w:p>
          <w:p w14:paraId="2D988F15" w14:textId="7DA5508C" w:rsidR="00B86B3C" w:rsidRPr="004460AA" w:rsidRDefault="00B86B3C">
            <w:pPr>
              <w:pStyle w:val="ListParagraph"/>
              <w:numPr>
                <w:ilvl w:val="0"/>
                <w:numId w:val="34"/>
              </w:numPr>
              <w:ind w:left="226" w:hanging="270"/>
              <w:rPr>
                <w:rFonts w:ascii="Times New Roman" w:hAnsi="Times New Roman" w:cs="Times New Roman"/>
              </w:rPr>
            </w:pPr>
            <w:r w:rsidRPr="004460AA">
              <w:rPr>
                <w:rFonts w:ascii="Times New Roman" w:hAnsi="Times New Roman" w:cs="Times New Roman"/>
              </w:rPr>
              <w:t>No</w:t>
            </w:r>
          </w:p>
        </w:tc>
      </w:tr>
      <w:tr w:rsidR="00B86B3C" w:rsidRPr="004460AA" w14:paraId="43813D6B" w14:textId="77777777" w:rsidTr="00B30948">
        <w:tc>
          <w:tcPr>
            <w:tcW w:w="2627" w:type="dxa"/>
          </w:tcPr>
          <w:p w14:paraId="492DDA42" w14:textId="63DC7F80" w:rsidR="00B86B3C" w:rsidRPr="004460AA" w:rsidRDefault="0061378E" w:rsidP="00B86B3C">
            <w:pPr>
              <w:rPr>
                <w:rFonts w:ascii="Times New Roman" w:hAnsi="Times New Roman" w:cs="Times New Roman"/>
              </w:rPr>
            </w:pPr>
            <w:r w:rsidRPr="004460AA">
              <w:rPr>
                <w:rFonts w:ascii="Times New Roman" w:hAnsi="Times New Roman" w:cs="Times New Roman"/>
              </w:rPr>
              <w:t>36</w:t>
            </w:r>
          </w:p>
        </w:tc>
        <w:tc>
          <w:tcPr>
            <w:tcW w:w="2889" w:type="dxa"/>
          </w:tcPr>
          <w:p w14:paraId="7F1B041E" w14:textId="77777777" w:rsidR="00B86B3C" w:rsidRPr="004460AA" w:rsidRDefault="00B86B3C" w:rsidP="00B86B3C">
            <w:pPr>
              <w:rPr>
                <w:rFonts w:ascii="Times New Roman" w:hAnsi="Times New Roman" w:cs="Times New Roman"/>
              </w:rPr>
            </w:pPr>
            <w:r w:rsidRPr="004460AA">
              <w:rPr>
                <w:rFonts w:ascii="Times New Roman" w:hAnsi="Times New Roman" w:cs="Times New Roman"/>
              </w:rPr>
              <w:t>What would you suggest to relatives/friends?</w:t>
            </w:r>
          </w:p>
        </w:tc>
        <w:tc>
          <w:tcPr>
            <w:tcW w:w="2780" w:type="dxa"/>
          </w:tcPr>
          <w:p w14:paraId="0915C044" w14:textId="77777777" w:rsidR="0061378E" w:rsidRPr="004460AA" w:rsidRDefault="0061378E">
            <w:pPr>
              <w:pStyle w:val="ListParagraph"/>
              <w:numPr>
                <w:ilvl w:val="0"/>
                <w:numId w:val="33"/>
              </w:numPr>
              <w:ind w:left="226" w:hanging="270"/>
              <w:rPr>
                <w:rFonts w:ascii="Times New Roman" w:hAnsi="Times New Roman" w:cs="Times New Roman"/>
              </w:rPr>
            </w:pPr>
            <w:r w:rsidRPr="004460AA">
              <w:rPr>
                <w:rFonts w:ascii="Times New Roman" w:hAnsi="Times New Roman" w:cs="Times New Roman"/>
              </w:rPr>
              <w:t>Come</w:t>
            </w:r>
            <w:r w:rsidR="00B86B3C" w:rsidRPr="004460AA">
              <w:rPr>
                <w:rFonts w:ascii="Times New Roman" w:hAnsi="Times New Roman" w:cs="Times New Roman"/>
              </w:rPr>
              <w:t xml:space="preserve"> Here</w:t>
            </w:r>
          </w:p>
          <w:p w14:paraId="7A640D6F" w14:textId="77777777" w:rsidR="0061378E" w:rsidRPr="004460AA" w:rsidRDefault="00B86B3C">
            <w:pPr>
              <w:pStyle w:val="ListParagraph"/>
              <w:numPr>
                <w:ilvl w:val="0"/>
                <w:numId w:val="33"/>
              </w:numPr>
              <w:ind w:left="226" w:hanging="270"/>
              <w:rPr>
                <w:rFonts w:ascii="Times New Roman" w:hAnsi="Times New Roman" w:cs="Times New Roman"/>
              </w:rPr>
            </w:pPr>
            <w:r w:rsidRPr="004460AA">
              <w:rPr>
                <w:rFonts w:ascii="Times New Roman" w:hAnsi="Times New Roman" w:cs="Times New Roman"/>
              </w:rPr>
              <w:t xml:space="preserve">Go </w:t>
            </w:r>
            <w:r w:rsidR="0061378E" w:rsidRPr="004460AA">
              <w:rPr>
                <w:rFonts w:ascii="Times New Roman" w:hAnsi="Times New Roman" w:cs="Times New Roman"/>
              </w:rPr>
              <w:t>to another place</w:t>
            </w:r>
          </w:p>
          <w:p w14:paraId="4A79F38D" w14:textId="6DB957A4" w:rsidR="00B86B3C" w:rsidRPr="004460AA" w:rsidRDefault="0061378E">
            <w:pPr>
              <w:pStyle w:val="ListParagraph"/>
              <w:numPr>
                <w:ilvl w:val="0"/>
                <w:numId w:val="33"/>
              </w:numPr>
              <w:ind w:left="226" w:hanging="270"/>
              <w:rPr>
                <w:rFonts w:ascii="Times New Roman" w:hAnsi="Times New Roman" w:cs="Times New Roman"/>
              </w:rPr>
            </w:pPr>
            <w:r w:rsidRPr="004460AA">
              <w:rPr>
                <w:rFonts w:ascii="Times New Roman" w:hAnsi="Times New Roman" w:cs="Times New Roman"/>
              </w:rPr>
              <w:t>As you like</w:t>
            </w:r>
          </w:p>
        </w:tc>
      </w:tr>
    </w:tbl>
    <w:p w14:paraId="501DF980" w14:textId="4ED88E6B" w:rsidR="00ED6449" w:rsidRPr="004460AA" w:rsidRDefault="00ED6449" w:rsidP="0037130F">
      <w:pPr>
        <w:rPr>
          <w:rFonts w:ascii="Times New Roman" w:hAnsi="Times New Roman" w:cs="Times New Roman"/>
        </w:rPr>
      </w:pPr>
    </w:p>
    <w:p w14:paraId="10774651" w14:textId="196757EF" w:rsidR="0037130F" w:rsidRPr="004460AA" w:rsidRDefault="00ED6449" w:rsidP="00A86BAD">
      <w:pPr>
        <w:rPr>
          <w:rFonts w:ascii="Times New Roman" w:hAnsi="Times New Roman" w:cs="Times New Roman"/>
        </w:rPr>
      </w:pPr>
      <w:r w:rsidRPr="004460AA">
        <w:rPr>
          <w:rFonts w:ascii="Times New Roman" w:hAnsi="Times New Roman" w:cs="Times New Roman"/>
        </w:rPr>
        <w:br w:type="page"/>
      </w:r>
    </w:p>
    <w:sectPr w:rsidR="0037130F" w:rsidRPr="004460AA" w:rsidSect="006F0E48">
      <w:headerReference w:type="default" r:id="rId32"/>
      <w:footerReference w:type="default" r:id="rId33"/>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66E69" w14:textId="77777777" w:rsidR="00B60D8C" w:rsidRDefault="00B60D8C" w:rsidP="00235E9C">
      <w:pPr>
        <w:spacing w:after="0" w:line="240" w:lineRule="auto"/>
      </w:pPr>
      <w:r>
        <w:separator/>
      </w:r>
    </w:p>
  </w:endnote>
  <w:endnote w:type="continuationSeparator" w:id="0">
    <w:p w14:paraId="6CF4E2A1" w14:textId="77777777" w:rsidR="00B60D8C" w:rsidRDefault="00B60D8C" w:rsidP="00235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eti">
    <w:panose1 w:val="00000000000000000000"/>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5A86" w14:textId="77777777" w:rsidR="00B103A3" w:rsidRDefault="00B10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2D1F" w14:textId="77777777" w:rsidR="00F36297" w:rsidRDefault="00F36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F4A1A" w14:textId="77777777" w:rsidR="00B60D8C" w:rsidRDefault="00B60D8C" w:rsidP="00235E9C">
      <w:pPr>
        <w:spacing w:after="0" w:line="240" w:lineRule="auto"/>
      </w:pPr>
      <w:r>
        <w:separator/>
      </w:r>
    </w:p>
  </w:footnote>
  <w:footnote w:type="continuationSeparator" w:id="0">
    <w:p w14:paraId="2EB2BDB3" w14:textId="77777777" w:rsidR="00B60D8C" w:rsidRDefault="00B60D8C" w:rsidP="00235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5BAB" w14:textId="77777777" w:rsidR="00B103A3" w:rsidRDefault="00B103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4192"/>
      <w:docPartObj>
        <w:docPartGallery w:val="Page Numbers (Top of Page)"/>
        <w:docPartUnique/>
      </w:docPartObj>
    </w:sdtPr>
    <w:sdtEndPr>
      <w:rPr>
        <w:noProof/>
      </w:rPr>
    </w:sdtEndPr>
    <w:sdtContent>
      <w:p w14:paraId="63DFA0B0" w14:textId="5481A4A2" w:rsidR="00F36297" w:rsidRDefault="00F36297">
        <w:pPr>
          <w:pStyle w:val="Header"/>
          <w:jc w:val="right"/>
        </w:pPr>
        <w:r>
          <w:fldChar w:fldCharType="begin"/>
        </w:r>
        <w:r>
          <w:instrText xml:space="preserve"> PAGE   \* MERGEFORMAT </w:instrText>
        </w:r>
        <w:r>
          <w:fldChar w:fldCharType="separate"/>
        </w:r>
        <w:r w:rsidR="00ED6449">
          <w:rPr>
            <w:noProof/>
          </w:rPr>
          <w:t>28</w:t>
        </w:r>
        <w:r>
          <w:rPr>
            <w:noProof/>
          </w:rPr>
          <w:fldChar w:fldCharType="end"/>
        </w:r>
      </w:p>
    </w:sdtContent>
  </w:sdt>
  <w:p w14:paraId="15247D85" w14:textId="77777777" w:rsidR="00F36297" w:rsidRDefault="00F362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003"/>
    <w:multiLevelType w:val="hybridMultilevel"/>
    <w:tmpl w:val="C75A57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4AC40B6"/>
    <w:multiLevelType w:val="hybridMultilevel"/>
    <w:tmpl w:val="B47A2A40"/>
    <w:lvl w:ilvl="0" w:tplc="B16AC5EE">
      <w:start w:val="1"/>
      <w:numFmt w:val="decimal"/>
      <w:lvlText w:val="%1."/>
      <w:lvlJc w:val="left"/>
      <w:pPr>
        <w:ind w:left="661" w:hanging="360"/>
      </w:pPr>
      <w:rPr>
        <w:rFonts w:hint="default"/>
      </w:rPr>
    </w:lvl>
    <w:lvl w:ilvl="1" w:tplc="08090019" w:tentative="1">
      <w:start w:val="1"/>
      <w:numFmt w:val="lowerLetter"/>
      <w:lvlText w:val="%2."/>
      <w:lvlJc w:val="left"/>
      <w:pPr>
        <w:ind w:left="1381" w:hanging="360"/>
      </w:pPr>
    </w:lvl>
    <w:lvl w:ilvl="2" w:tplc="0809001B" w:tentative="1">
      <w:start w:val="1"/>
      <w:numFmt w:val="lowerRoman"/>
      <w:lvlText w:val="%3."/>
      <w:lvlJc w:val="right"/>
      <w:pPr>
        <w:ind w:left="2101" w:hanging="180"/>
      </w:pPr>
    </w:lvl>
    <w:lvl w:ilvl="3" w:tplc="0809000F" w:tentative="1">
      <w:start w:val="1"/>
      <w:numFmt w:val="decimal"/>
      <w:lvlText w:val="%4."/>
      <w:lvlJc w:val="left"/>
      <w:pPr>
        <w:ind w:left="2821" w:hanging="360"/>
      </w:pPr>
    </w:lvl>
    <w:lvl w:ilvl="4" w:tplc="08090019" w:tentative="1">
      <w:start w:val="1"/>
      <w:numFmt w:val="lowerLetter"/>
      <w:lvlText w:val="%5."/>
      <w:lvlJc w:val="left"/>
      <w:pPr>
        <w:ind w:left="3541" w:hanging="360"/>
      </w:pPr>
    </w:lvl>
    <w:lvl w:ilvl="5" w:tplc="0809001B" w:tentative="1">
      <w:start w:val="1"/>
      <w:numFmt w:val="lowerRoman"/>
      <w:lvlText w:val="%6."/>
      <w:lvlJc w:val="right"/>
      <w:pPr>
        <w:ind w:left="4261" w:hanging="180"/>
      </w:pPr>
    </w:lvl>
    <w:lvl w:ilvl="6" w:tplc="0809000F" w:tentative="1">
      <w:start w:val="1"/>
      <w:numFmt w:val="decimal"/>
      <w:lvlText w:val="%7."/>
      <w:lvlJc w:val="left"/>
      <w:pPr>
        <w:ind w:left="4981" w:hanging="360"/>
      </w:pPr>
    </w:lvl>
    <w:lvl w:ilvl="7" w:tplc="08090019" w:tentative="1">
      <w:start w:val="1"/>
      <w:numFmt w:val="lowerLetter"/>
      <w:lvlText w:val="%8."/>
      <w:lvlJc w:val="left"/>
      <w:pPr>
        <w:ind w:left="5701" w:hanging="360"/>
      </w:pPr>
    </w:lvl>
    <w:lvl w:ilvl="8" w:tplc="0809001B" w:tentative="1">
      <w:start w:val="1"/>
      <w:numFmt w:val="lowerRoman"/>
      <w:lvlText w:val="%9."/>
      <w:lvlJc w:val="right"/>
      <w:pPr>
        <w:ind w:left="6421" w:hanging="180"/>
      </w:pPr>
    </w:lvl>
  </w:abstractNum>
  <w:abstractNum w:abstractNumId="2" w15:restartNumberingAfterBreak="0">
    <w:nsid w:val="152F5389"/>
    <w:multiLevelType w:val="hybridMultilevel"/>
    <w:tmpl w:val="AB2668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BB2D5C"/>
    <w:multiLevelType w:val="hybridMultilevel"/>
    <w:tmpl w:val="39DC0C1E"/>
    <w:lvl w:ilvl="0" w:tplc="733063DA">
      <w:start w:val="1"/>
      <w:numFmt w:val="bullet"/>
      <w:lvlText w:val="–"/>
      <w:lvlJc w:val="left"/>
      <w:pPr>
        <w:ind w:left="720" w:hanging="360"/>
      </w:pPr>
      <w:rPr>
        <w:rFonts w:ascii="Preeti" w:hAnsi="Preeti" w:hint="default"/>
      </w:rPr>
    </w:lvl>
    <w:lvl w:ilvl="1" w:tplc="ED6A8788">
      <w:start w:val="1"/>
      <w:numFmt w:val="bullet"/>
      <w:lvlText w:val="○"/>
      <w:lvlJc w:val="left"/>
      <w:pPr>
        <w:ind w:left="1440" w:hanging="360"/>
      </w:pPr>
    </w:lvl>
    <w:lvl w:ilvl="2" w:tplc="0E0E6AB6">
      <w:start w:val="1"/>
      <w:numFmt w:val="bullet"/>
      <w:lvlText w:val="■"/>
      <w:lvlJc w:val="left"/>
      <w:pPr>
        <w:ind w:left="2160" w:hanging="360"/>
      </w:pPr>
    </w:lvl>
    <w:lvl w:ilvl="3" w:tplc="461ACA24">
      <w:start w:val="1"/>
      <w:numFmt w:val="bullet"/>
      <w:lvlText w:val="●"/>
      <w:lvlJc w:val="left"/>
      <w:pPr>
        <w:ind w:left="2880" w:hanging="360"/>
      </w:pPr>
    </w:lvl>
    <w:lvl w:ilvl="4" w:tplc="724EB5FC">
      <w:start w:val="1"/>
      <w:numFmt w:val="bullet"/>
      <w:lvlText w:val="○"/>
      <w:lvlJc w:val="left"/>
      <w:pPr>
        <w:ind w:left="3600" w:hanging="360"/>
      </w:pPr>
    </w:lvl>
    <w:lvl w:ilvl="5" w:tplc="173828B6">
      <w:start w:val="1"/>
      <w:numFmt w:val="bullet"/>
      <w:lvlText w:val="■"/>
      <w:lvlJc w:val="left"/>
      <w:pPr>
        <w:ind w:left="4320" w:hanging="360"/>
      </w:pPr>
    </w:lvl>
    <w:lvl w:ilvl="6" w:tplc="4894AFD4">
      <w:start w:val="1"/>
      <w:numFmt w:val="bullet"/>
      <w:lvlText w:val="●"/>
      <w:lvlJc w:val="left"/>
      <w:pPr>
        <w:ind w:left="5040" w:hanging="360"/>
      </w:pPr>
    </w:lvl>
    <w:lvl w:ilvl="7" w:tplc="CEECDEB6">
      <w:start w:val="1"/>
      <w:numFmt w:val="bullet"/>
      <w:lvlText w:val="●"/>
      <w:lvlJc w:val="left"/>
      <w:pPr>
        <w:ind w:left="5760" w:hanging="360"/>
      </w:pPr>
    </w:lvl>
    <w:lvl w:ilvl="8" w:tplc="76CCDB8A">
      <w:start w:val="1"/>
      <w:numFmt w:val="bullet"/>
      <w:lvlText w:val="●"/>
      <w:lvlJc w:val="left"/>
      <w:pPr>
        <w:ind w:left="6480" w:hanging="360"/>
      </w:pPr>
    </w:lvl>
  </w:abstractNum>
  <w:abstractNum w:abstractNumId="4" w15:restartNumberingAfterBreak="0">
    <w:nsid w:val="18581EE6"/>
    <w:multiLevelType w:val="hybridMultilevel"/>
    <w:tmpl w:val="BF9C7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8473C9"/>
    <w:multiLevelType w:val="hybridMultilevel"/>
    <w:tmpl w:val="33103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7D5FC3"/>
    <w:multiLevelType w:val="hybridMultilevel"/>
    <w:tmpl w:val="1ACE9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6455D4"/>
    <w:multiLevelType w:val="multilevel"/>
    <w:tmpl w:val="E06ACD0E"/>
    <w:lvl w:ilvl="0">
      <w:start w:val="7"/>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4A74EC2"/>
    <w:multiLevelType w:val="hybridMultilevel"/>
    <w:tmpl w:val="577A73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D75A80"/>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10" w15:restartNumberingAfterBreak="0">
    <w:nsid w:val="2D305401"/>
    <w:multiLevelType w:val="hybridMultilevel"/>
    <w:tmpl w:val="DD00CB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1271DC"/>
    <w:multiLevelType w:val="hybridMultilevel"/>
    <w:tmpl w:val="8BA228B2"/>
    <w:lvl w:ilvl="0" w:tplc="0D2EF256">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12" w15:restartNumberingAfterBreak="0">
    <w:nsid w:val="2F1A2D6B"/>
    <w:multiLevelType w:val="hybridMultilevel"/>
    <w:tmpl w:val="EA148B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864DF7"/>
    <w:multiLevelType w:val="multilevel"/>
    <w:tmpl w:val="8D16EE04"/>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38E0BE0"/>
    <w:multiLevelType w:val="hybridMultilevel"/>
    <w:tmpl w:val="8BDA9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082027"/>
    <w:multiLevelType w:val="hybridMultilevel"/>
    <w:tmpl w:val="C75A57B4"/>
    <w:lvl w:ilvl="0" w:tplc="4FB66F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6F04A61"/>
    <w:multiLevelType w:val="hybridMultilevel"/>
    <w:tmpl w:val="787CAD20"/>
    <w:lvl w:ilvl="0" w:tplc="FFFFFFFF">
      <w:start w:val="1"/>
      <w:numFmt w:val="decimal"/>
      <w:lvlText w:val="%1."/>
      <w:lvlJc w:val="left"/>
      <w:pPr>
        <w:ind w:left="586" w:hanging="36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17" w15:restartNumberingAfterBreak="0">
    <w:nsid w:val="431543B7"/>
    <w:multiLevelType w:val="hybridMultilevel"/>
    <w:tmpl w:val="F9DCF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A4287F"/>
    <w:multiLevelType w:val="hybridMultilevel"/>
    <w:tmpl w:val="A4B2DE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B327117"/>
    <w:multiLevelType w:val="hybridMultilevel"/>
    <w:tmpl w:val="765E7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C7B4CEC"/>
    <w:multiLevelType w:val="multilevel"/>
    <w:tmpl w:val="5A12DAD4"/>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2AB3832"/>
    <w:multiLevelType w:val="hybridMultilevel"/>
    <w:tmpl w:val="91387642"/>
    <w:lvl w:ilvl="0" w:tplc="8CF4F7DE">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22" w15:restartNumberingAfterBreak="0">
    <w:nsid w:val="533F6F8D"/>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23" w15:restartNumberingAfterBreak="0">
    <w:nsid w:val="54C268D6"/>
    <w:multiLevelType w:val="hybridMultilevel"/>
    <w:tmpl w:val="2A624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804742"/>
    <w:multiLevelType w:val="hybridMultilevel"/>
    <w:tmpl w:val="63E835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5FB3992"/>
    <w:multiLevelType w:val="hybridMultilevel"/>
    <w:tmpl w:val="CBFCF89A"/>
    <w:lvl w:ilvl="0" w:tplc="4FB66F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578851EF"/>
    <w:multiLevelType w:val="hybridMultilevel"/>
    <w:tmpl w:val="E7AAFBEE"/>
    <w:lvl w:ilvl="0" w:tplc="8B885526">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27" w15:restartNumberingAfterBreak="0">
    <w:nsid w:val="5C4C1D3D"/>
    <w:multiLevelType w:val="hybridMultilevel"/>
    <w:tmpl w:val="19763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E830A56"/>
    <w:multiLevelType w:val="multilevel"/>
    <w:tmpl w:val="07F6E7E2"/>
    <w:lvl w:ilvl="0">
      <w:start w:val="4"/>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b/>
        <w:bCs/>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9" w15:restartNumberingAfterBreak="0">
    <w:nsid w:val="6085207A"/>
    <w:multiLevelType w:val="multilevel"/>
    <w:tmpl w:val="32D45970"/>
    <w:lvl w:ilvl="0">
      <w:start w:val="1"/>
      <w:numFmt w:val="decimal"/>
      <w:lvlText w:val="%1."/>
      <w:lvlJc w:val="left"/>
      <w:pPr>
        <w:ind w:left="720" w:hanging="360"/>
      </w:pPr>
    </w:lvl>
    <w:lvl w:ilvl="1">
      <w:start w:val="3"/>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A191C21"/>
    <w:multiLevelType w:val="multilevel"/>
    <w:tmpl w:val="C6A06960"/>
    <w:lvl w:ilvl="0">
      <w:start w:val="6"/>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71F74F24"/>
    <w:multiLevelType w:val="multilevel"/>
    <w:tmpl w:val="12802244"/>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74121A31"/>
    <w:multiLevelType w:val="hybridMultilevel"/>
    <w:tmpl w:val="441A1C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45233F7"/>
    <w:multiLevelType w:val="hybridMultilevel"/>
    <w:tmpl w:val="461869C0"/>
    <w:lvl w:ilvl="0" w:tplc="FFFFFFFF">
      <w:start w:val="1"/>
      <w:numFmt w:val="decimal"/>
      <w:lvlText w:val="%1."/>
      <w:lvlJc w:val="left"/>
      <w:pPr>
        <w:ind w:left="586" w:hanging="360"/>
      </w:pPr>
      <w:rPr>
        <w:rFonts w:hint="default"/>
      </w:rPr>
    </w:lvl>
    <w:lvl w:ilvl="1" w:tplc="FFFFFFFF" w:tentative="1">
      <w:start w:val="1"/>
      <w:numFmt w:val="lowerLetter"/>
      <w:lvlText w:val="%2."/>
      <w:lvlJc w:val="left"/>
      <w:pPr>
        <w:ind w:left="1306" w:hanging="360"/>
      </w:pPr>
    </w:lvl>
    <w:lvl w:ilvl="2" w:tplc="FFFFFFFF" w:tentative="1">
      <w:start w:val="1"/>
      <w:numFmt w:val="lowerRoman"/>
      <w:lvlText w:val="%3."/>
      <w:lvlJc w:val="right"/>
      <w:pPr>
        <w:ind w:left="2026" w:hanging="180"/>
      </w:pPr>
    </w:lvl>
    <w:lvl w:ilvl="3" w:tplc="FFFFFFFF" w:tentative="1">
      <w:start w:val="1"/>
      <w:numFmt w:val="decimal"/>
      <w:lvlText w:val="%4."/>
      <w:lvlJc w:val="left"/>
      <w:pPr>
        <w:ind w:left="2746" w:hanging="360"/>
      </w:pPr>
    </w:lvl>
    <w:lvl w:ilvl="4" w:tplc="FFFFFFFF" w:tentative="1">
      <w:start w:val="1"/>
      <w:numFmt w:val="lowerLetter"/>
      <w:lvlText w:val="%5."/>
      <w:lvlJc w:val="left"/>
      <w:pPr>
        <w:ind w:left="3466" w:hanging="360"/>
      </w:pPr>
    </w:lvl>
    <w:lvl w:ilvl="5" w:tplc="FFFFFFFF" w:tentative="1">
      <w:start w:val="1"/>
      <w:numFmt w:val="lowerRoman"/>
      <w:lvlText w:val="%6."/>
      <w:lvlJc w:val="right"/>
      <w:pPr>
        <w:ind w:left="4186" w:hanging="180"/>
      </w:pPr>
    </w:lvl>
    <w:lvl w:ilvl="6" w:tplc="FFFFFFFF" w:tentative="1">
      <w:start w:val="1"/>
      <w:numFmt w:val="decimal"/>
      <w:lvlText w:val="%7."/>
      <w:lvlJc w:val="left"/>
      <w:pPr>
        <w:ind w:left="4906" w:hanging="360"/>
      </w:pPr>
    </w:lvl>
    <w:lvl w:ilvl="7" w:tplc="FFFFFFFF" w:tentative="1">
      <w:start w:val="1"/>
      <w:numFmt w:val="lowerLetter"/>
      <w:lvlText w:val="%8."/>
      <w:lvlJc w:val="left"/>
      <w:pPr>
        <w:ind w:left="5626" w:hanging="360"/>
      </w:pPr>
    </w:lvl>
    <w:lvl w:ilvl="8" w:tplc="FFFFFFFF" w:tentative="1">
      <w:start w:val="1"/>
      <w:numFmt w:val="lowerRoman"/>
      <w:lvlText w:val="%9."/>
      <w:lvlJc w:val="right"/>
      <w:pPr>
        <w:ind w:left="6346" w:hanging="180"/>
      </w:pPr>
    </w:lvl>
  </w:abstractNum>
  <w:abstractNum w:abstractNumId="34" w15:restartNumberingAfterBreak="0">
    <w:nsid w:val="7754220B"/>
    <w:multiLevelType w:val="multilevel"/>
    <w:tmpl w:val="867A9A0A"/>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7C910D73"/>
    <w:multiLevelType w:val="hybridMultilevel"/>
    <w:tmpl w:val="461869C0"/>
    <w:lvl w:ilvl="0" w:tplc="5B928302">
      <w:start w:val="1"/>
      <w:numFmt w:val="decimal"/>
      <w:lvlText w:val="%1."/>
      <w:lvlJc w:val="left"/>
      <w:pPr>
        <w:ind w:left="586" w:hanging="360"/>
      </w:pPr>
      <w:rPr>
        <w:rFonts w:hint="default"/>
      </w:rPr>
    </w:lvl>
    <w:lvl w:ilvl="1" w:tplc="08090019" w:tentative="1">
      <w:start w:val="1"/>
      <w:numFmt w:val="lowerLetter"/>
      <w:lvlText w:val="%2."/>
      <w:lvlJc w:val="left"/>
      <w:pPr>
        <w:ind w:left="1306" w:hanging="360"/>
      </w:pPr>
    </w:lvl>
    <w:lvl w:ilvl="2" w:tplc="0809001B" w:tentative="1">
      <w:start w:val="1"/>
      <w:numFmt w:val="lowerRoman"/>
      <w:lvlText w:val="%3."/>
      <w:lvlJc w:val="right"/>
      <w:pPr>
        <w:ind w:left="2026" w:hanging="180"/>
      </w:pPr>
    </w:lvl>
    <w:lvl w:ilvl="3" w:tplc="0809000F" w:tentative="1">
      <w:start w:val="1"/>
      <w:numFmt w:val="decimal"/>
      <w:lvlText w:val="%4."/>
      <w:lvlJc w:val="left"/>
      <w:pPr>
        <w:ind w:left="2746" w:hanging="360"/>
      </w:pPr>
    </w:lvl>
    <w:lvl w:ilvl="4" w:tplc="08090019" w:tentative="1">
      <w:start w:val="1"/>
      <w:numFmt w:val="lowerLetter"/>
      <w:lvlText w:val="%5."/>
      <w:lvlJc w:val="left"/>
      <w:pPr>
        <w:ind w:left="3466" w:hanging="360"/>
      </w:pPr>
    </w:lvl>
    <w:lvl w:ilvl="5" w:tplc="0809001B" w:tentative="1">
      <w:start w:val="1"/>
      <w:numFmt w:val="lowerRoman"/>
      <w:lvlText w:val="%6."/>
      <w:lvlJc w:val="right"/>
      <w:pPr>
        <w:ind w:left="4186" w:hanging="180"/>
      </w:pPr>
    </w:lvl>
    <w:lvl w:ilvl="6" w:tplc="0809000F" w:tentative="1">
      <w:start w:val="1"/>
      <w:numFmt w:val="decimal"/>
      <w:lvlText w:val="%7."/>
      <w:lvlJc w:val="left"/>
      <w:pPr>
        <w:ind w:left="4906" w:hanging="360"/>
      </w:pPr>
    </w:lvl>
    <w:lvl w:ilvl="7" w:tplc="08090019" w:tentative="1">
      <w:start w:val="1"/>
      <w:numFmt w:val="lowerLetter"/>
      <w:lvlText w:val="%8."/>
      <w:lvlJc w:val="left"/>
      <w:pPr>
        <w:ind w:left="5626" w:hanging="360"/>
      </w:pPr>
    </w:lvl>
    <w:lvl w:ilvl="8" w:tplc="0809001B" w:tentative="1">
      <w:start w:val="1"/>
      <w:numFmt w:val="lowerRoman"/>
      <w:lvlText w:val="%9."/>
      <w:lvlJc w:val="right"/>
      <w:pPr>
        <w:ind w:left="6346" w:hanging="180"/>
      </w:pPr>
    </w:lvl>
  </w:abstractNum>
  <w:abstractNum w:abstractNumId="36" w15:restartNumberingAfterBreak="0">
    <w:nsid w:val="7D8B1F88"/>
    <w:multiLevelType w:val="hybridMultilevel"/>
    <w:tmpl w:val="DC846982"/>
    <w:lvl w:ilvl="0" w:tplc="7F38EC4C">
      <w:start w:val="1"/>
      <w:numFmt w:val="decimal"/>
      <w:lvlText w:val="%1."/>
      <w:lvlJc w:val="left"/>
      <w:pPr>
        <w:ind w:left="316" w:hanging="360"/>
      </w:pPr>
      <w:rPr>
        <w:rFonts w:hint="default"/>
      </w:rPr>
    </w:lvl>
    <w:lvl w:ilvl="1" w:tplc="08090019" w:tentative="1">
      <w:start w:val="1"/>
      <w:numFmt w:val="lowerLetter"/>
      <w:lvlText w:val="%2."/>
      <w:lvlJc w:val="left"/>
      <w:pPr>
        <w:ind w:left="1036" w:hanging="360"/>
      </w:pPr>
    </w:lvl>
    <w:lvl w:ilvl="2" w:tplc="0809001B" w:tentative="1">
      <w:start w:val="1"/>
      <w:numFmt w:val="lowerRoman"/>
      <w:lvlText w:val="%3."/>
      <w:lvlJc w:val="right"/>
      <w:pPr>
        <w:ind w:left="1756" w:hanging="180"/>
      </w:pPr>
    </w:lvl>
    <w:lvl w:ilvl="3" w:tplc="0809000F" w:tentative="1">
      <w:start w:val="1"/>
      <w:numFmt w:val="decimal"/>
      <w:lvlText w:val="%4."/>
      <w:lvlJc w:val="left"/>
      <w:pPr>
        <w:ind w:left="2476" w:hanging="360"/>
      </w:pPr>
    </w:lvl>
    <w:lvl w:ilvl="4" w:tplc="08090019" w:tentative="1">
      <w:start w:val="1"/>
      <w:numFmt w:val="lowerLetter"/>
      <w:lvlText w:val="%5."/>
      <w:lvlJc w:val="left"/>
      <w:pPr>
        <w:ind w:left="3196" w:hanging="360"/>
      </w:pPr>
    </w:lvl>
    <w:lvl w:ilvl="5" w:tplc="0809001B" w:tentative="1">
      <w:start w:val="1"/>
      <w:numFmt w:val="lowerRoman"/>
      <w:lvlText w:val="%6."/>
      <w:lvlJc w:val="right"/>
      <w:pPr>
        <w:ind w:left="3916" w:hanging="180"/>
      </w:pPr>
    </w:lvl>
    <w:lvl w:ilvl="6" w:tplc="0809000F" w:tentative="1">
      <w:start w:val="1"/>
      <w:numFmt w:val="decimal"/>
      <w:lvlText w:val="%7."/>
      <w:lvlJc w:val="left"/>
      <w:pPr>
        <w:ind w:left="4636" w:hanging="360"/>
      </w:pPr>
    </w:lvl>
    <w:lvl w:ilvl="7" w:tplc="08090019" w:tentative="1">
      <w:start w:val="1"/>
      <w:numFmt w:val="lowerLetter"/>
      <w:lvlText w:val="%8."/>
      <w:lvlJc w:val="left"/>
      <w:pPr>
        <w:ind w:left="5356" w:hanging="360"/>
      </w:pPr>
    </w:lvl>
    <w:lvl w:ilvl="8" w:tplc="0809001B" w:tentative="1">
      <w:start w:val="1"/>
      <w:numFmt w:val="lowerRoman"/>
      <w:lvlText w:val="%9."/>
      <w:lvlJc w:val="right"/>
      <w:pPr>
        <w:ind w:left="6076" w:hanging="180"/>
      </w:pPr>
    </w:lvl>
  </w:abstractNum>
  <w:abstractNum w:abstractNumId="37" w15:restartNumberingAfterBreak="0">
    <w:nsid w:val="7DAE4C6E"/>
    <w:multiLevelType w:val="multilevel"/>
    <w:tmpl w:val="A2623B0A"/>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852498367">
    <w:abstractNumId w:val="29"/>
  </w:num>
  <w:num w:numId="2" w16cid:durableId="1413356617">
    <w:abstractNumId w:val="28"/>
  </w:num>
  <w:num w:numId="3" w16cid:durableId="822040478">
    <w:abstractNumId w:val="37"/>
  </w:num>
  <w:num w:numId="4" w16cid:durableId="399712392">
    <w:abstractNumId w:val="3"/>
  </w:num>
  <w:num w:numId="5" w16cid:durableId="148402534">
    <w:abstractNumId w:val="34"/>
  </w:num>
  <w:num w:numId="6" w16cid:durableId="1224677629">
    <w:abstractNumId w:val="20"/>
  </w:num>
  <w:num w:numId="7" w16cid:durableId="996227455">
    <w:abstractNumId w:val="31"/>
  </w:num>
  <w:num w:numId="8" w16cid:durableId="1276787906">
    <w:abstractNumId w:val="13"/>
  </w:num>
  <w:num w:numId="9" w16cid:durableId="138616064">
    <w:abstractNumId w:val="30"/>
  </w:num>
  <w:num w:numId="10" w16cid:durableId="192572973">
    <w:abstractNumId w:val="7"/>
  </w:num>
  <w:num w:numId="11" w16cid:durableId="1067922151">
    <w:abstractNumId w:val="5"/>
  </w:num>
  <w:num w:numId="12" w16cid:durableId="2134596813">
    <w:abstractNumId w:val="10"/>
  </w:num>
  <w:num w:numId="13" w16cid:durableId="1236166105">
    <w:abstractNumId w:val="17"/>
  </w:num>
  <w:num w:numId="14" w16cid:durableId="1764954758">
    <w:abstractNumId w:val="14"/>
  </w:num>
  <w:num w:numId="15" w16cid:durableId="314455484">
    <w:abstractNumId w:val="15"/>
  </w:num>
  <w:num w:numId="16" w16cid:durableId="1167208592">
    <w:abstractNumId w:val="24"/>
  </w:num>
  <w:num w:numId="17" w16cid:durableId="262616297">
    <w:abstractNumId w:val="0"/>
  </w:num>
  <w:num w:numId="18" w16cid:durableId="1357535423">
    <w:abstractNumId w:val="25"/>
  </w:num>
  <w:num w:numId="19" w16cid:durableId="594940451">
    <w:abstractNumId w:val="6"/>
  </w:num>
  <w:num w:numId="20" w16cid:durableId="760759842">
    <w:abstractNumId w:val="2"/>
  </w:num>
  <w:num w:numId="21" w16cid:durableId="777678728">
    <w:abstractNumId w:val="27"/>
  </w:num>
  <w:num w:numId="22" w16cid:durableId="1497257677">
    <w:abstractNumId w:val="19"/>
  </w:num>
  <w:num w:numId="23" w16cid:durableId="733240267">
    <w:abstractNumId w:val="18"/>
  </w:num>
  <w:num w:numId="24" w16cid:durableId="2003774515">
    <w:abstractNumId w:val="4"/>
  </w:num>
  <w:num w:numId="25" w16cid:durableId="502016438">
    <w:abstractNumId w:val="1"/>
  </w:num>
  <w:num w:numId="26" w16cid:durableId="1376077022">
    <w:abstractNumId w:val="35"/>
  </w:num>
  <w:num w:numId="27" w16cid:durableId="1044255453">
    <w:abstractNumId w:val="33"/>
  </w:num>
  <w:num w:numId="28" w16cid:durableId="929312873">
    <w:abstractNumId w:val="12"/>
  </w:num>
  <w:num w:numId="29" w16cid:durableId="1255237751">
    <w:abstractNumId w:val="22"/>
  </w:num>
  <w:num w:numId="30" w16cid:durableId="832333058">
    <w:abstractNumId w:val="9"/>
  </w:num>
  <w:num w:numId="31" w16cid:durableId="410666774">
    <w:abstractNumId w:val="23"/>
  </w:num>
  <w:num w:numId="32" w16cid:durableId="913861403">
    <w:abstractNumId w:val="16"/>
  </w:num>
  <w:num w:numId="33" w16cid:durableId="211893892">
    <w:abstractNumId w:val="32"/>
  </w:num>
  <w:num w:numId="34" w16cid:durableId="1441678804">
    <w:abstractNumId w:val="8"/>
  </w:num>
  <w:num w:numId="35" w16cid:durableId="744304070">
    <w:abstractNumId w:val="26"/>
  </w:num>
  <w:num w:numId="36" w16cid:durableId="1397435586">
    <w:abstractNumId w:val="36"/>
  </w:num>
  <w:num w:numId="37" w16cid:durableId="1774550406">
    <w:abstractNumId w:val="21"/>
  </w:num>
  <w:num w:numId="38" w16cid:durableId="1333796642">
    <w:abstractNumId w:val="1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AyMjExNDUwNDG3MDFT0lEKTi0uzszPAykwqgUAYlJM3CwAAAA="/>
    <w:docVar w:name="EN.InstantFormat" w:val="&lt;ENInstantFormat&gt;&lt;Enabled&gt;1&lt;/Enabled&gt;&lt;ScanUnformatted&gt;1&lt;/ScanUnformatted&gt;&lt;ScanChanges&gt;1&lt;/ScanChanges&gt;&lt;Suspended&gt;1&lt;/Suspended&gt;&lt;/ENInstantFormat&gt;"/>
  </w:docVars>
  <w:rsids>
    <w:rsidRoot w:val="00150C07"/>
    <w:rsid w:val="00005BC1"/>
    <w:rsid w:val="00014D6F"/>
    <w:rsid w:val="00016841"/>
    <w:rsid w:val="00020450"/>
    <w:rsid w:val="00022B21"/>
    <w:rsid w:val="000242B1"/>
    <w:rsid w:val="000244E4"/>
    <w:rsid w:val="00037E91"/>
    <w:rsid w:val="00043F64"/>
    <w:rsid w:val="00045306"/>
    <w:rsid w:val="00045859"/>
    <w:rsid w:val="000509BA"/>
    <w:rsid w:val="00051C05"/>
    <w:rsid w:val="0005300F"/>
    <w:rsid w:val="00056711"/>
    <w:rsid w:val="00062B97"/>
    <w:rsid w:val="0007179A"/>
    <w:rsid w:val="00082285"/>
    <w:rsid w:val="000909B7"/>
    <w:rsid w:val="00097B61"/>
    <w:rsid w:val="000A3EB5"/>
    <w:rsid w:val="000A5351"/>
    <w:rsid w:val="000B0526"/>
    <w:rsid w:val="000B0B8C"/>
    <w:rsid w:val="000B3CE6"/>
    <w:rsid w:val="000B7547"/>
    <w:rsid w:val="000C3159"/>
    <w:rsid w:val="000C607B"/>
    <w:rsid w:val="000E26F3"/>
    <w:rsid w:val="000E5546"/>
    <w:rsid w:val="000E648C"/>
    <w:rsid w:val="000F2EE4"/>
    <w:rsid w:val="000F353B"/>
    <w:rsid w:val="000F3B69"/>
    <w:rsid w:val="000F52B7"/>
    <w:rsid w:val="00107BC9"/>
    <w:rsid w:val="00110254"/>
    <w:rsid w:val="00112488"/>
    <w:rsid w:val="00120728"/>
    <w:rsid w:val="00122B26"/>
    <w:rsid w:val="00124255"/>
    <w:rsid w:val="00147F8A"/>
    <w:rsid w:val="00150C07"/>
    <w:rsid w:val="00151D86"/>
    <w:rsid w:val="0016473F"/>
    <w:rsid w:val="00172CCD"/>
    <w:rsid w:val="00173AA8"/>
    <w:rsid w:val="00177980"/>
    <w:rsid w:val="00186F76"/>
    <w:rsid w:val="001920D4"/>
    <w:rsid w:val="001B6DAA"/>
    <w:rsid w:val="001B75D9"/>
    <w:rsid w:val="001C5DDF"/>
    <w:rsid w:val="001C7EBB"/>
    <w:rsid w:val="001D2499"/>
    <w:rsid w:val="001E742B"/>
    <w:rsid w:val="001F769E"/>
    <w:rsid w:val="00200AD0"/>
    <w:rsid w:val="0020391E"/>
    <w:rsid w:val="0021464B"/>
    <w:rsid w:val="00221519"/>
    <w:rsid w:val="002235DC"/>
    <w:rsid w:val="00235E9C"/>
    <w:rsid w:val="0023746F"/>
    <w:rsid w:val="00257A7C"/>
    <w:rsid w:val="00260AD9"/>
    <w:rsid w:val="002929FD"/>
    <w:rsid w:val="002A7638"/>
    <w:rsid w:val="002B26F5"/>
    <w:rsid w:val="002B2BA6"/>
    <w:rsid w:val="002C3788"/>
    <w:rsid w:val="002C5A60"/>
    <w:rsid w:val="002D0AF4"/>
    <w:rsid w:val="002D3DAB"/>
    <w:rsid w:val="002E3AE1"/>
    <w:rsid w:val="002E66E1"/>
    <w:rsid w:val="00304FCE"/>
    <w:rsid w:val="00307C82"/>
    <w:rsid w:val="00307DFD"/>
    <w:rsid w:val="00313774"/>
    <w:rsid w:val="0031493C"/>
    <w:rsid w:val="00317F34"/>
    <w:rsid w:val="003245BC"/>
    <w:rsid w:val="00325AB6"/>
    <w:rsid w:val="0032669E"/>
    <w:rsid w:val="003318A1"/>
    <w:rsid w:val="00337926"/>
    <w:rsid w:val="0034076B"/>
    <w:rsid w:val="0034524C"/>
    <w:rsid w:val="00356463"/>
    <w:rsid w:val="003569B1"/>
    <w:rsid w:val="003572C4"/>
    <w:rsid w:val="00366352"/>
    <w:rsid w:val="0037130F"/>
    <w:rsid w:val="00383BB1"/>
    <w:rsid w:val="00384798"/>
    <w:rsid w:val="00384F6F"/>
    <w:rsid w:val="003A4686"/>
    <w:rsid w:val="003A5AFE"/>
    <w:rsid w:val="003A6984"/>
    <w:rsid w:val="003A7D44"/>
    <w:rsid w:val="003B1E16"/>
    <w:rsid w:val="003B3351"/>
    <w:rsid w:val="003C39F6"/>
    <w:rsid w:val="003C475A"/>
    <w:rsid w:val="003C5E81"/>
    <w:rsid w:val="003E2BA5"/>
    <w:rsid w:val="003E4BBB"/>
    <w:rsid w:val="003E5793"/>
    <w:rsid w:val="003E60B4"/>
    <w:rsid w:val="003F4A9B"/>
    <w:rsid w:val="00411B70"/>
    <w:rsid w:val="004175FC"/>
    <w:rsid w:val="004221A3"/>
    <w:rsid w:val="004247EB"/>
    <w:rsid w:val="004265D8"/>
    <w:rsid w:val="00433584"/>
    <w:rsid w:val="004450CA"/>
    <w:rsid w:val="004460AA"/>
    <w:rsid w:val="00472FD6"/>
    <w:rsid w:val="0047348F"/>
    <w:rsid w:val="00495319"/>
    <w:rsid w:val="00495541"/>
    <w:rsid w:val="00496CA6"/>
    <w:rsid w:val="00496EA9"/>
    <w:rsid w:val="004A1F0E"/>
    <w:rsid w:val="004A535E"/>
    <w:rsid w:val="004A74F6"/>
    <w:rsid w:val="004B5D14"/>
    <w:rsid w:val="004B688E"/>
    <w:rsid w:val="004C4548"/>
    <w:rsid w:val="004C7979"/>
    <w:rsid w:val="004D000C"/>
    <w:rsid w:val="004E2181"/>
    <w:rsid w:val="004E3C38"/>
    <w:rsid w:val="004E73FC"/>
    <w:rsid w:val="004E7D68"/>
    <w:rsid w:val="004F13B2"/>
    <w:rsid w:val="004F2087"/>
    <w:rsid w:val="004F6F8A"/>
    <w:rsid w:val="005012FC"/>
    <w:rsid w:val="00504942"/>
    <w:rsid w:val="0051289B"/>
    <w:rsid w:val="00517055"/>
    <w:rsid w:val="00517377"/>
    <w:rsid w:val="005179FC"/>
    <w:rsid w:val="0052028E"/>
    <w:rsid w:val="005213A0"/>
    <w:rsid w:val="00523AB4"/>
    <w:rsid w:val="00537B50"/>
    <w:rsid w:val="00547318"/>
    <w:rsid w:val="00567500"/>
    <w:rsid w:val="00567BC2"/>
    <w:rsid w:val="005757A3"/>
    <w:rsid w:val="00585AA5"/>
    <w:rsid w:val="0059124E"/>
    <w:rsid w:val="005973B5"/>
    <w:rsid w:val="005A2F5B"/>
    <w:rsid w:val="005A73DB"/>
    <w:rsid w:val="005C48A9"/>
    <w:rsid w:val="005C56E5"/>
    <w:rsid w:val="005D582D"/>
    <w:rsid w:val="005D6CBA"/>
    <w:rsid w:val="00600583"/>
    <w:rsid w:val="00601634"/>
    <w:rsid w:val="00605A38"/>
    <w:rsid w:val="00605B50"/>
    <w:rsid w:val="00610567"/>
    <w:rsid w:val="006118B9"/>
    <w:rsid w:val="00612D1E"/>
    <w:rsid w:val="0061378E"/>
    <w:rsid w:val="00641688"/>
    <w:rsid w:val="006426F0"/>
    <w:rsid w:val="00660111"/>
    <w:rsid w:val="0066030A"/>
    <w:rsid w:val="0066326A"/>
    <w:rsid w:val="00683C22"/>
    <w:rsid w:val="0069067D"/>
    <w:rsid w:val="0069106C"/>
    <w:rsid w:val="00691470"/>
    <w:rsid w:val="00691BAD"/>
    <w:rsid w:val="006941F6"/>
    <w:rsid w:val="00695140"/>
    <w:rsid w:val="006A53B6"/>
    <w:rsid w:val="006B3360"/>
    <w:rsid w:val="006B5574"/>
    <w:rsid w:val="006C0C83"/>
    <w:rsid w:val="006C18BA"/>
    <w:rsid w:val="006C5A0D"/>
    <w:rsid w:val="006D2A0C"/>
    <w:rsid w:val="006E087F"/>
    <w:rsid w:val="006E1B84"/>
    <w:rsid w:val="006F0E48"/>
    <w:rsid w:val="006F1749"/>
    <w:rsid w:val="00703480"/>
    <w:rsid w:val="00703BB3"/>
    <w:rsid w:val="007070F1"/>
    <w:rsid w:val="00716922"/>
    <w:rsid w:val="00720D44"/>
    <w:rsid w:val="00722437"/>
    <w:rsid w:val="0072444F"/>
    <w:rsid w:val="00733D0B"/>
    <w:rsid w:val="007363CC"/>
    <w:rsid w:val="00751D2F"/>
    <w:rsid w:val="0075230F"/>
    <w:rsid w:val="0075433D"/>
    <w:rsid w:val="00776CF4"/>
    <w:rsid w:val="00777E3B"/>
    <w:rsid w:val="007842E2"/>
    <w:rsid w:val="007862D3"/>
    <w:rsid w:val="0079184D"/>
    <w:rsid w:val="007952F9"/>
    <w:rsid w:val="007A2899"/>
    <w:rsid w:val="007B6A35"/>
    <w:rsid w:val="007C2F79"/>
    <w:rsid w:val="007C60C5"/>
    <w:rsid w:val="007D10F8"/>
    <w:rsid w:val="007E05FF"/>
    <w:rsid w:val="007E0827"/>
    <w:rsid w:val="007E5481"/>
    <w:rsid w:val="007F7F9A"/>
    <w:rsid w:val="0080176C"/>
    <w:rsid w:val="0080623F"/>
    <w:rsid w:val="00810C0C"/>
    <w:rsid w:val="0081743B"/>
    <w:rsid w:val="00821874"/>
    <w:rsid w:val="00834013"/>
    <w:rsid w:val="00834DBE"/>
    <w:rsid w:val="00835FF3"/>
    <w:rsid w:val="00840694"/>
    <w:rsid w:val="008529AC"/>
    <w:rsid w:val="00853A37"/>
    <w:rsid w:val="00862726"/>
    <w:rsid w:val="008657DA"/>
    <w:rsid w:val="008666FB"/>
    <w:rsid w:val="00873FF8"/>
    <w:rsid w:val="008850B7"/>
    <w:rsid w:val="0088523C"/>
    <w:rsid w:val="008930BC"/>
    <w:rsid w:val="00896D9F"/>
    <w:rsid w:val="008B21FC"/>
    <w:rsid w:val="008B623C"/>
    <w:rsid w:val="008B6970"/>
    <w:rsid w:val="008C0A01"/>
    <w:rsid w:val="008C174D"/>
    <w:rsid w:val="008C5A48"/>
    <w:rsid w:val="008C6F8C"/>
    <w:rsid w:val="008D352F"/>
    <w:rsid w:val="008E207B"/>
    <w:rsid w:val="008E643E"/>
    <w:rsid w:val="008E6ABD"/>
    <w:rsid w:val="008F077C"/>
    <w:rsid w:val="008F20CC"/>
    <w:rsid w:val="009003D7"/>
    <w:rsid w:val="0090120C"/>
    <w:rsid w:val="00901C92"/>
    <w:rsid w:val="009027A9"/>
    <w:rsid w:val="009058E1"/>
    <w:rsid w:val="00912A8F"/>
    <w:rsid w:val="00914F7F"/>
    <w:rsid w:val="009169BD"/>
    <w:rsid w:val="00920124"/>
    <w:rsid w:val="009251F1"/>
    <w:rsid w:val="009261EE"/>
    <w:rsid w:val="0092766A"/>
    <w:rsid w:val="009330F9"/>
    <w:rsid w:val="00940DA1"/>
    <w:rsid w:val="00941356"/>
    <w:rsid w:val="009457EA"/>
    <w:rsid w:val="009458BA"/>
    <w:rsid w:val="00951390"/>
    <w:rsid w:val="00977041"/>
    <w:rsid w:val="00984414"/>
    <w:rsid w:val="00985289"/>
    <w:rsid w:val="00986936"/>
    <w:rsid w:val="009A23DB"/>
    <w:rsid w:val="009A43C3"/>
    <w:rsid w:val="009B5748"/>
    <w:rsid w:val="009D24DE"/>
    <w:rsid w:val="009D5070"/>
    <w:rsid w:val="009D5D25"/>
    <w:rsid w:val="009F45DE"/>
    <w:rsid w:val="009F760C"/>
    <w:rsid w:val="00A13784"/>
    <w:rsid w:val="00A22D15"/>
    <w:rsid w:val="00A23E8D"/>
    <w:rsid w:val="00A242DD"/>
    <w:rsid w:val="00A376FE"/>
    <w:rsid w:val="00A42BA0"/>
    <w:rsid w:val="00A433AB"/>
    <w:rsid w:val="00A43CF6"/>
    <w:rsid w:val="00A45FBB"/>
    <w:rsid w:val="00A46F92"/>
    <w:rsid w:val="00A638D1"/>
    <w:rsid w:val="00A656FA"/>
    <w:rsid w:val="00A71372"/>
    <w:rsid w:val="00A75EF4"/>
    <w:rsid w:val="00A83A58"/>
    <w:rsid w:val="00A86BAD"/>
    <w:rsid w:val="00A907A0"/>
    <w:rsid w:val="00A90A63"/>
    <w:rsid w:val="00A92D6F"/>
    <w:rsid w:val="00A934E2"/>
    <w:rsid w:val="00A93BB3"/>
    <w:rsid w:val="00A96667"/>
    <w:rsid w:val="00AA24EF"/>
    <w:rsid w:val="00AA50ED"/>
    <w:rsid w:val="00AA5948"/>
    <w:rsid w:val="00AC1EF7"/>
    <w:rsid w:val="00AD0470"/>
    <w:rsid w:val="00AE0839"/>
    <w:rsid w:val="00AE392B"/>
    <w:rsid w:val="00AE41CB"/>
    <w:rsid w:val="00AF17B2"/>
    <w:rsid w:val="00AF1898"/>
    <w:rsid w:val="00B103A3"/>
    <w:rsid w:val="00B117BB"/>
    <w:rsid w:val="00B24375"/>
    <w:rsid w:val="00B245F3"/>
    <w:rsid w:val="00B30948"/>
    <w:rsid w:val="00B34177"/>
    <w:rsid w:val="00B360BD"/>
    <w:rsid w:val="00B374CB"/>
    <w:rsid w:val="00B60D8C"/>
    <w:rsid w:val="00B61571"/>
    <w:rsid w:val="00B7548A"/>
    <w:rsid w:val="00B863BD"/>
    <w:rsid w:val="00B86B3C"/>
    <w:rsid w:val="00B91227"/>
    <w:rsid w:val="00BA25C8"/>
    <w:rsid w:val="00BA4342"/>
    <w:rsid w:val="00BB26F4"/>
    <w:rsid w:val="00BB3139"/>
    <w:rsid w:val="00BC39B0"/>
    <w:rsid w:val="00BD703E"/>
    <w:rsid w:val="00BF0590"/>
    <w:rsid w:val="00BF2EBF"/>
    <w:rsid w:val="00BF5D8A"/>
    <w:rsid w:val="00BF6245"/>
    <w:rsid w:val="00BF75EB"/>
    <w:rsid w:val="00C0382D"/>
    <w:rsid w:val="00C04A13"/>
    <w:rsid w:val="00C10751"/>
    <w:rsid w:val="00C30D35"/>
    <w:rsid w:val="00C3496A"/>
    <w:rsid w:val="00C35F36"/>
    <w:rsid w:val="00C36D2B"/>
    <w:rsid w:val="00C50E92"/>
    <w:rsid w:val="00C568AF"/>
    <w:rsid w:val="00C56D17"/>
    <w:rsid w:val="00C61B3F"/>
    <w:rsid w:val="00C73C3E"/>
    <w:rsid w:val="00C75295"/>
    <w:rsid w:val="00C80F85"/>
    <w:rsid w:val="00C830DB"/>
    <w:rsid w:val="00C90201"/>
    <w:rsid w:val="00C9206D"/>
    <w:rsid w:val="00C93BB6"/>
    <w:rsid w:val="00CA2E7D"/>
    <w:rsid w:val="00CB00C6"/>
    <w:rsid w:val="00CB1DFB"/>
    <w:rsid w:val="00CC4D06"/>
    <w:rsid w:val="00CC69E6"/>
    <w:rsid w:val="00CC6D63"/>
    <w:rsid w:val="00CD2367"/>
    <w:rsid w:val="00CF1FE3"/>
    <w:rsid w:val="00CF5E1B"/>
    <w:rsid w:val="00D15269"/>
    <w:rsid w:val="00D2722B"/>
    <w:rsid w:val="00D3005F"/>
    <w:rsid w:val="00D37662"/>
    <w:rsid w:val="00D424CD"/>
    <w:rsid w:val="00D61968"/>
    <w:rsid w:val="00D65F56"/>
    <w:rsid w:val="00D70947"/>
    <w:rsid w:val="00D70E14"/>
    <w:rsid w:val="00D80A10"/>
    <w:rsid w:val="00D832D9"/>
    <w:rsid w:val="00D947CF"/>
    <w:rsid w:val="00DC3E2F"/>
    <w:rsid w:val="00DD075B"/>
    <w:rsid w:val="00DD74D9"/>
    <w:rsid w:val="00DE088D"/>
    <w:rsid w:val="00DE1705"/>
    <w:rsid w:val="00DE5031"/>
    <w:rsid w:val="00DF296D"/>
    <w:rsid w:val="00E21B2E"/>
    <w:rsid w:val="00E232BF"/>
    <w:rsid w:val="00E3331D"/>
    <w:rsid w:val="00E40420"/>
    <w:rsid w:val="00E42919"/>
    <w:rsid w:val="00E476E0"/>
    <w:rsid w:val="00E5058A"/>
    <w:rsid w:val="00E52766"/>
    <w:rsid w:val="00E6685F"/>
    <w:rsid w:val="00E75856"/>
    <w:rsid w:val="00E773F5"/>
    <w:rsid w:val="00E87BAD"/>
    <w:rsid w:val="00E91CBC"/>
    <w:rsid w:val="00E92AE4"/>
    <w:rsid w:val="00E94A25"/>
    <w:rsid w:val="00EA7A8D"/>
    <w:rsid w:val="00EB0273"/>
    <w:rsid w:val="00EB2F46"/>
    <w:rsid w:val="00ED594F"/>
    <w:rsid w:val="00ED6449"/>
    <w:rsid w:val="00ED671C"/>
    <w:rsid w:val="00EE1C51"/>
    <w:rsid w:val="00EE1FF8"/>
    <w:rsid w:val="00EF2EBD"/>
    <w:rsid w:val="00EF3D85"/>
    <w:rsid w:val="00F00F0E"/>
    <w:rsid w:val="00F01CCB"/>
    <w:rsid w:val="00F20E34"/>
    <w:rsid w:val="00F23E6A"/>
    <w:rsid w:val="00F24546"/>
    <w:rsid w:val="00F3088E"/>
    <w:rsid w:val="00F33DFB"/>
    <w:rsid w:val="00F36297"/>
    <w:rsid w:val="00F42A83"/>
    <w:rsid w:val="00F43A7A"/>
    <w:rsid w:val="00F445A1"/>
    <w:rsid w:val="00F64F67"/>
    <w:rsid w:val="00F65876"/>
    <w:rsid w:val="00F67E15"/>
    <w:rsid w:val="00F72422"/>
    <w:rsid w:val="00F76A05"/>
    <w:rsid w:val="00F91875"/>
    <w:rsid w:val="00F92B1B"/>
    <w:rsid w:val="00F94CF1"/>
    <w:rsid w:val="00F971F3"/>
    <w:rsid w:val="00FA5313"/>
    <w:rsid w:val="00FA611F"/>
    <w:rsid w:val="00FC1EA7"/>
    <w:rsid w:val="00FC37CD"/>
    <w:rsid w:val="00FC38CB"/>
    <w:rsid w:val="00FC398D"/>
    <w:rsid w:val="00FC4601"/>
    <w:rsid w:val="00FC60A5"/>
    <w:rsid w:val="00FD360D"/>
    <w:rsid w:val="00FD3925"/>
    <w:rsid w:val="00FF2995"/>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8FBF8"/>
  <w15:chartTrackingRefBased/>
  <w15:docId w15:val="{50E6870E-1454-41AF-ABAA-1D32A89E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766"/>
  </w:style>
  <w:style w:type="paragraph" w:styleId="Heading1">
    <w:name w:val="heading 1"/>
    <w:basedOn w:val="Normal"/>
    <w:next w:val="Normal"/>
    <w:link w:val="Heading1Char"/>
    <w:uiPriority w:val="9"/>
    <w:qFormat/>
    <w:rsid w:val="000B3CE6"/>
    <w:pPr>
      <w:keepNext/>
      <w:keepLines/>
      <w:spacing w:before="360" w:after="80"/>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72243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E5793"/>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50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E6"/>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2243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E579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50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07"/>
    <w:rPr>
      <w:rFonts w:eastAsiaTheme="majorEastAsia" w:cstheme="majorBidi"/>
      <w:color w:val="272727" w:themeColor="text1" w:themeTint="D8"/>
    </w:rPr>
  </w:style>
  <w:style w:type="paragraph" w:styleId="Title">
    <w:name w:val="Title"/>
    <w:basedOn w:val="Normal"/>
    <w:next w:val="Normal"/>
    <w:link w:val="TitleChar"/>
    <w:uiPriority w:val="10"/>
    <w:qFormat/>
    <w:rsid w:val="0015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07"/>
    <w:pPr>
      <w:spacing w:before="160"/>
      <w:jc w:val="center"/>
    </w:pPr>
    <w:rPr>
      <w:i/>
      <w:iCs/>
      <w:color w:val="404040" w:themeColor="text1" w:themeTint="BF"/>
    </w:rPr>
  </w:style>
  <w:style w:type="character" w:customStyle="1" w:styleId="QuoteChar">
    <w:name w:val="Quote Char"/>
    <w:basedOn w:val="DefaultParagraphFont"/>
    <w:link w:val="Quote"/>
    <w:uiPriority w:val="29"/>
    <w:rsid w:val="00150C07"/>
    <w:rPr>
      <w:i/>
      <w:iCs/>
      <w:color w:val="404040" w:themeColor="text1" w:themeTint="BF"/>
    </w:rPr>
  </w:style>
  <w:style w:type="paragraph" w:styleId="ListParagraph">
    <w:name w:val="List Paragraph"/>
    <w:basedOn w:val="Normal"/>
    <w:uiPriority w:val="34"/>
    <w:qFormat/>
    <w:rsid w:val="00150C07"/>
    <w:pPr>
      <w:ind w:left="720"/>
      <w:contextualSpacing/>
    </w:pPr>
  </w:style>
  <w:style w:type="character" w:styleId="IntenseEmphasis">
    <w:name w:val="Intense Emphasis"/>
    <w:basedOn w:val="DefaultParagraphFont"/>
    <w:uiPriority w:val="21"/>
    <w:qFormat/>
    <w:rsid w:val="00150C07"/>
    <w:rPr>
      <w:i/>
      <w:iCs/>
      <w:color w:val="0F4761" w:themeColor="accent1" w:themeShade="BF"/>
    </w:rPr>
  </w:style>
  <w:style w:type="paragraph" w:styleId="IntenseQuote">
    <w:name w:val="Intense Quote"/>
    <w:basedOn w:val="Normal"/>
    <w:next w:val="Normal"/>
    <w:link w:val="IntenseQuoteChar"/>
    <w:uiPriority w:val="30"/>
    <w:qFormat/>
    <w:rsid w:val="0015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C07"/>
    <w:rPr>
      <w:i/>
      <w:iCs/>
      <w:color w:val="0F4761" w:themeColor="accent1" w:themeShade="BF"/>
    </w:rPr>
  </w:style>
  <w:style w:type="character" w:styleId="IntenseReference">
    <w:name w:val="Intense Reference"/>
    <w:basedOn w:val="DefaultParagraphFont"/>
    <w:uiPriority w:val="32"/>
    <w:qFormat/>
    <w:rsid w:val="00150C07"/>
    <w:rPr>
      <w:b/>
      <w:bCs/>
      <w:smallCaps/>
      <w:color w:val="0F4761" w:themeColor="accent1" w:themeShade="BF"/>
      <w:spacing w:val="5"/>
    </w:rPr>
  </w:style>
  <w:style w:type="paragraph" w:customStyle="1" w:styleId="Default">
    <w:name w:val="Default"/>
    <w:rsid w:val="008666FB"/>
    <w:pPr>
      <w:autoSpaceDE w:val="0"/>
      <w:autoSpaceDN w:val="0"/>
      <w:adjustRightInd w:val="0"/>
      <w:spacing w:after="0" w:line="240" w:lineRule="auto"/>
    </w:pPr>
    <w:rPr>
      <w:rFonts w:ascii="Times New Roman" w:hAnsi="Times New Roman" w:cs="Times New Roman"/>
      <w:color w:val="000000"/>
      <w:kern w:val="0"/>
    </w:rPr>
  </w:style>
  <w:style w:type="paragraph" w:customStyle="1" w:styleId="Pa2">
    <w:name w:val="Pa2"/>
    <w:basedOn w:val="Default"/>
    <w:next w:val="Default"/>
    <w:uiPriority w:val="99"/>
    <w:rsid w:val="004450CA"/>
    <w:pPr>
      <w:spacing w:line="221" w:lineRule="atLeast"/>
    </w:pPr>
    <w:rPr>
      <w:rFonts w:ascii="Minion Pro" w:hAnsi="Minion Pro" w:cstheme="minorBidi"/>
      <w:color w:val="auto"/>
    </w:rPr>
  </w:style>
  <w:style w:type="table" w:styleId="TableGrid">
    <w:name w:val="Table Grid"/>
    <w:basedOn w:val="TableNormal"/>
    <w:uiPriority w:val="59"/>
    <w:rsid w:val="004450CA"/>
    <w:pPr>
      <w:spacing w:after="0" w:line="240" w:lineRule="auto"/>
    </w:pPr>
    <w:rPr>
      <w:rFonts w:eastAsiaTheme="minorHAnsi"/>
      <w:kern w:val="0"/>
      <w:sz w:val="22"/>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9">
    <w:name w:val="Pa9"/>
    <w:basedOn w:val="Default"/>
    <w:next w:val="Default"/>
    <w:uiPriority w:val="99"/>
    <w:rsid w:val="003A6984"/>
    <w:pPr>
      <w:spacing w:line="221" w:lineRule="atLeast"/>
    </w:pPr>
    <w:rPr>
      <w:rFonts w:ascii="Minion Pro" w:hAnsi="Minion Pro" w:cstheme="minorBidi"/>
      <w:color w:val="auto"/>
    </w:rPr>
  </w:style>
  <w:style w:type="paragraph" w:styleId="Header">
    <w:name w:val="header"/>
    <w:basedOn w:val="Normal"/>
    <w:link w:val="HeaderChar"/>
    <w:uiPriority w:val="99"/>
    <w:unhideWhenUsed/>
    <w:rsid w:val="00235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E9C"/>
  </w:style>
  <w:style w:type="paragraph" w:styleId="Footer">
    <w:name w:val="footer"/>
    <w:basedOn w:val="Normal"/>
    <w:link w:val="FooterChar"/>
    <w:uiPriority w:val="99"/>
    <w:unhideWhenUsed/>
    <w:rsid w:val="00235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E9C"/>
  </w:style>
  <w:style w:type="paragraph" w:styleId="BodyText">
    <w:name w:val="Body Text"/>
    <w:basedOn w:val="Normal"/>
    <w:link w:val="BodyTextChar"/>
    <w:uiPriority w:val="1"/>
    <w:qFormat/>
    <w:rsid w:val="00B360BD"/>
    <w:pPr>
      <w:autoSpaceDE w:val="0"/>
      <w:autoSpaceDN w:val="0"/>
      <w:adjustRightInd w:val="0"/>
      <w:spacing w:before="240" w:after="240" w:line="360" w:lineRule="auto"/>
      <w:jc w:val="both"/>
    </w:pPr>
    <w:rPr>
      <w:rFonts w:ascii="Times New Roman" w:hAnsi="Times New Roman" w:cs="Times New Roman"/>
      <w:kern w:val="0"/>
      <w:lang w:bidi="ne-NP"/>
    </w:rPr>
  </w:style>
  <w:style w:type="character" w:customStyle="1" w:styleId="BodyTextChar">
    <w:name w:val="Body Text Char"/>
    <w:basedOn w:val="DefaultParagraphFont"/>
    <w:link w:val="BodyText"/>
    <w:uiPriority w:val="1"/>
    <w:rsid w:val="00B360BD"/>
    <w:rPr>
      <w:rFonts w:ascii="Times New Roman" w:hAnsi="Times New Roman" w:cs="Times New Roman"/>
      <w:kern w:val="0"/>
      <w:lang w:bidi="ne-NP"/>
    </w:rPr>
  </w:style>
  <w:style w:type="paragraph" w:styleId="TOCHeading">
    <w:name w:val="TOC Heading"/>
    <w:basedOn w:val="Heading1"/>
    <w:next w:val="Normal"/>
    <w:uiPriority w:val="39"/>
    <w:unhideWhenUsed/>
    <w:qFormat/>
    <w:rsid w:val="005D582D"/>
    <w:pPr>
      <w:spacing w:before="240" w:after="0" w:line="259" w:lineRule="auto"/>
      <w:outlineLvl w:val="9"/>
    </w:pPr>
    <w:rPr>
      <w:kern w:val="0"/>
      <w:szCs w:val="32"/>
      <w:lang w:eastAsia="en-US"/>
      <w14:ligatures w14:val="none"/>
    </w:rPr>
  </w:style>
  <w:style w:type="paragraph" w:customStyle="1" w:styleId="Head1">
    <w:name w:val="Head 1"/>
    <w:basedOn w:val="Normal"/>
    <w:qFormat/>
    <w:rsid w:val="005D582D"/>
    <w:rPr>
      <w:rFonts w:ascii="Times New Roman" w:hAnsi="Times New Roman" w:cs="Times New Roman"/>
      <w:b/>
      <w:bCs/>
      <w:sz w:val="32"/>
      <w:szCs w:val="32"/>
    </w:rPr>
  </w:style>
  <w:style w:type="character" w:styleId="Strong">
    <w:name w:val="Strong"/>
    <w:basedOn w:val="DefaultParagraphFont"/>
    <w:uiPriority w:val="22"/>
    <w:qFormat/>
    <w:rsid w:val="00E232BF"/>
    <w:rPr>
      <w:b/>
      <w:bCs/>
    </w:rPr>
  </w:style>
  <w:style w:type="paragraph" w:styleId="TOC1">
    <w:name w:val="toc 1"/>
    <w:basedOn w:val="Normal"/>
    <w:next w:val="Normal"/>
    <w:autoRedefine/>
    <w:uiPriority w:val="39"/>
    <w:unhideWhenUsed/>
    <w:rsid w:val="00BF5D8A"/>
    <w:pPr>
      <w:spacing w:after="100"/>
    </w:pPr>
  </w:style>
  <w:style w:type="character" w:styleId="Hyperlink">
    <w:name w:val="Hyperlink"/>
    <w:basedOn w:val="DefaultParagraphFont"/>
    <w:uiPriority w:val="99"/>
    <w:unhideWhenUsed/>
    <w:rsid w:val="00BF5D8A"/>
    <w:rPr>
      <w:color w:val="467886" w:themeColor="hyperlink"/>
      <w:u w:val="single"/>
    </w:rPr>
  </w:style>
  <w:style w:type="paragraph" w:styleId="BalloonText">
    <w:name w:val="Balloon Text"/>
    <w:basedOn w:val="Normal"/>
    <w:link w:val="BalloonTextChar"/>
    <w:uiPriority w:val="99"/>
    <w:semiHidden/>
    <w:unhideWhenUsed/>
    <w:rsid w:val="00BF5D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8A"/>
    <w:rPr>
      <w:rFonts w:ascii="Segoe UI" w:hAnsi="Segoe UI" w:cs="Segoe UI"/>
      <w:sz w:val="18"/>
      <w:szCs w:val="18"/>
    </w:rPr>
  </w:style>
  <w:style w:type="paragraph" w:styleId="TOC2">
    <w:name w:val="toc 2"/>
    <w:basedOn w:val="Normal"/>
    <w:next w:val="Normal"/>
    <w:autoRedefine/>
    <w:uiPriority w:val="39"/>
    <w:unhideWhenUsed/>
    <w:rsid w:val="00BF5D8A"/>
    <w:pPr>
      <w:spacing w:after="100"/>
      <w:ind w:left="240"/>
    </w:pPr>
  </w:style>
  <w:style w:type="paragraph" w:styleId="TOC3">
    <w:name w:val="toc 3"/>
    <w:basedOn w:val="Normal"/>
    <w:next w:val="Normal"/>
    <w:autoRedefine/>
    <w:uiPriority w:val="39"/>
    <w:unhideWhenUsed/>
    <w:rsid w:val="00ED594F"/>
    <w:pPr>
      <w:spacing w:after="100"/>
      <w:ind w:left="480"/>
    </w:pPr>
  </w:style>
  <w:style w:type="paragraph" w:styleId="NormalWeb">
    <w:name w:val="Normal (Web)"/>
    <w:basedOn w:val="Normal"/>
    <w:uiPriority w:val="99"/>
    <w:unhideWhenUsed/>
    <w:rsid w:val="00B863BD"/>
    <w:rPr>
      <w:rFonts w:ascii="Times New Roman" w:hAnsi="Times New Roman" w:cs="Times New Roman"/>
    </w:rPr>
  </w:style>
  <w:style w:type="paragraph" w:styleId="Caption">
    <w:name w:val="caption"/>
    <w:basedOn w:val="Normal"/>
    <w:next w:val="Normal"/>
    <w:uiPriority w:val="35"/>
    <w:unhideWhenUsed/>
    <w:qFormat/>
    <w:rsid w:val="008529A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B0273"/>
  </w:style>
  <w:style w:type="character" w:styleId="Emphasis">
    <w:name w:val="Emphasis"/>
    <w:basedOn w:val="DefaultParagraphFont"/>
    <w:uiPriority w:val="20"/>
    <w:qFormat/>
    <w:rsid w:val="00940DA1"/>
    <w:rPr>
      <w:i/>
      <w:iCs/>
    </w:rPr>
  </w:style>
  <w:style w:type="character" w:customStyle="1" w:styleId="ng-star-inserted">
    <w:name w:val="ng-star-inserted"/>
    <w:basedOn w:val="DefaultParagraphFont"/>
    <w:rsid w:val="000F353B"/>
  </w:style>
  <w:style w:type="paragraph" w:customStyle="1" w:styleId="my-2">
    <w:name w:val="my-2"/>
    <w:basedOn w:val="Normal"/>
    <w:rsid w:val="00BC39B0"/>
    <w:pPr>
      <w:spacing w:before="100" w:beforeAutospacing="1" w:after="100" w:afterAutospacing="1" w:line="240" w:lineRule="auto"/>
    </w:pPr>
    <w:rPr>
      <w:rFonts w:ascii="Times New Roman" w:eastAsia="Times New Roman" w:hAnsi="Times New Roman" w:cs="Times New Roman"/>
      <w:kern w:val="0"/>
      <w:lang w:eastAsia="en-US" w:bidi="ne-N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6362">
      <w:bodyDiv w:val="1"/>
      <w:marLeft w:val="0"/>
      <w:marRight w:val="0"/>
      <w:marTop w:val="0"/>
      <w:marBottom w:val="0"/>
      <w:divBdr>
        <w:top w:val="none" w:sz="0" w:space="0" w:color="auto"/>
        <w:left w:val="none" w:sz="0" w:space="0" w:color="auto"/>
        <w:bottom w:val="none" w:sz="0" w:space="0" w:color="auto"/>
        <w:right w:val="none" w:sz="0" w:space="0" w:color="auto"/>
      </w:divBdr>
    </w:div>
    <w:div w:id="59526068">
      <w:bodyDiv w:val="1"/>
      <w:marLeft w:val="0"/>
      <w:marRight w:val="0"/>
      <w:marTop w:val="0"/>
      <w:marBottom w:val="0"/>
      <w:divBdr>
        <w:top w:val="none" w:sz="0" w:space="0" w:color="auto"/>
        <w:left w:val="none" w:sz="0" w:space="0" w:color="auto"/>
        <w:bottom w:val="none" w:sz="0" w:space="0" w:color="auto"/>
        <w:right w:val="none" w:sz="0" w:space="0" w:color="auto"/>
      </w:divBdr>
    </w:div>
    <w:div w:id="93014740">
      <w:bodyDiv w:val="1"/>
      <w:marLeft w:val="0"/>
      <w:marRight w:val="0"/>
      <w:marTop w:val="0"/>
      <w:marBottom w:val="0"/>
      <w:divBdr>
        <w:top w:val="none" w:sz="0" w:space="0" w:color="auto"/>
        <w:left w:val="none" w:sz="0" w:space="0" w:color="auto"/>
        <w:bottom w:val="none" w:sz="0" w:space="0" w:color="auto"/>
        <w:right w:val="none" w:sz="0" w:space="0" w:color="auto"/>
      </w:divBdr>
    </w:div>
    <w:div w:id="164520435">
      <w:bodyDiv w:val="1"/>
      <w:marLeft w:val="0"/>
      <w:marRight w:val="0"/>
      <w:marTop w:val="0"/>
      <w:marBottom w:val="0"/>
      <w:divBdr>
        <w:top w:val="none" w:sz="0" w:space="0" w:color="auto"/>
        <w:left w:val="none" w:sz="0" w:space="0" w:color="auto"/>
        <w:bottom w:val="none" w:sz="0" w:space="0" w:color="auto"/>
        <w:right w:val="none" w:sz="0" w:space="0" w:color="auto"/>
      </w:divBdr>
    </w:div>
    <w:div w:id="180703176">
      <w:bodyDiv w:val="1"/>
      <w:marLeft w:val="0"/>
      <w:marRight w:val="0"/>
      <w:marTop w:val="0"/>
      <w:marBottom w:val="0"/>
      <w:divBdr>
        <w:top w:val="none" w:sz="0" w:space="0" w:color="auto"/>
        <w:left w:val="none" w:sz="0" w:space="0" w:color="auto"/>
        <w:bottom w:val="none" w:sz="0" w:space="0" w:color="auto"/>
        <w:right w:val="none" w:sz="0" w:space="0" w:color="auto"/>
      </w:divBdr>
    </w:div>
    <w:div w:id="201793239">
      <w:bodyDiv w:val="1"/>
      <w:marLeft w:val="0"/>
      <w:marRight w:val="0"/>
      <w:marTop w:val="0"/>
      <w:marBottom w:val="0"/>
      <w:divBdr>
        <w:top w:val="none" w:sz="0" w:space="0" w:color="auto"/>
        <w:left w:val="none" w:sz="0" w:space="0" w:color="auto"/>
        <w:bottom w:val="none" w:sz="0" w:space="0" w:color="auto"/>
        <w:right w:val="none" w:sz="0" w:space="0" w:color="auto"/>
      </w:divBdr>
    </w:div>
    <w:div w:id="203686367">
      <w:bodyDiv w:val="1"/>
      <w:marLeft w:val="0"/>
      <w:marRight w:val="0"/>
      <w:marTop w:val="0"/>
      <w:marBottom w:val="0"/>
      <w:divBdr>
        <w:top w:val="none" w:sz="0" w:space="0" w:color="auto"/>
        <w:left w:val="none" w:sz="0" w:space="0" w:color="auto"/>
        <w:bottom w:val="none" w:sz="0" w:space="0" w:color="auto"/>
        <w:right w:val="none" w:sz="0" w:space="0" w:color="auto"/>
      </w:divBdr>
    </w:div>
    <w:div w:id="216867199">
      <w:bodyDiv w:val="1"/>
      <w:marLeft w:val="0"/>
      <w:marRight w:val="0"/>
      <w:marTop w:val="0"/>
      <w:marBottom w:val="0"/>
      <w:divBdr>
        <w:top w:val="none" w:sz="0" w:space="0" w:color="auto"/>
        <w:left w:val="none" w:sz="0" w:space="0" w:color="auto"/>
        <w:bottom w:val="none" w:sz="0" w:space="0" w:color="auto"/>
        <w:right w:val="none" w:sz="0" w:space="0" w:color="auto"/>
      </w:divBdr>
    </w:div>
    <w:div w:id="227113348">
      <w:bodyDiv w:val="1"/>
      <w:marLeft w:val="0"/>
      <w:marRight w:val="0"/>
      <w:marTop w:val="0"/>
      <w:marBottom w:val="0"/>
      <w:divBdr>
        <w:top w:val="none" w:sz="0" w:space="0" w:color="auto"/>
        <w:left w:val="none" w:sz="0" w:space="0" w:color="auto"/>
        <w:bottom w:val="none" w:sz="0" w:space="0" w:color="auto"/>
        <w:right w:val="none" w:sz="0" w:space="0" w:color="auto"/>
      </w:divBdr>
    </w:div>
    <w:div w:id="266430327">
      <w:bodyDiv w:val="1"/>
      <w:marLeft w:val="0"/>
      <w:marRight w:val="0"/>
      <w:marTop w:val="0"/>
      <w:marBottom w:val="0"/>
      <w:divBdr>
        <w:top w:val="none" w:sz="0" w:space="0" w:color="auto"/>
        <w:left w:val="none" w:sz="0" w:space="0" w:color="auto"/>
        <w:bottom w:val="none" w:sz="0" w:space="0" w:color="auto"/>
        <w:right w:val="none" w:sz="0" w:space="0" w:color="auto"/>
      </w:divBdr>
    </w:div>
    <w:div w:id="296687759">
      <w:bodyDiv w:val="1"/>
      <w:marLeft w:val="0"/>
      <w:marRight w:val="0"/>
      <w:marTop w:val="0"/>
      <w:marBottom w:val="0"/>
      <w:divBdr>
        <w:top w:val="none" w:sz="0" w:space="0" w:color="auto"/>
        <w:left w:val="none" w:sz="0" w:space="0" w:color="auto"/>
        <w:bottom w:val="none" w:sz="0" w:space="0" w:color="auto"/>
        <w:right w:val="none" w:sz="0" w:space="0" w:color="auto"/>
      </w:divBdr>
    </w:div>
    <w:div w:id="306595849">
      <w:bodyDiv w:val="1"/>
      <w:marLeft w:val="0"/>
      <w:marRight w:val="0"/>
      <w:marTop w:val="0"/>
      <w:marBottom w:val="0"/>
      <w:divBdr>
        <w:top w:val="none" w:sz="0" w:space="0" w:color="auto"/>
        <w:left w:val="none" w:sz="0" w:space="0" w:color="auto"/>
        <w:bottom w:val="none" w:sz="0" w:space="0" w:color="auto"/>
        <w:right w:val="none" w:sz="0" w:space="0" w:color="auto"/>
      </w:divBdr>
    </w:div>
    <w:div w:id="388581377">
      <w:bodyDiv w:val="1"/>
      <w:marLeft w:val="0"/>
      <w:marRight w:val="0"/>
      <w:marTop w:val="0"/>
      <w:marBottom w:val="0"/>
      <w:divBdr>
        <w:top w:val="none" w:sz="0" w:space="0" w:color="auto"/>
        <w:left w:val="none" w:sz="0" w:space="0" w:color="auto"/>
        <w:bottom w:val="none" w:sz="0" w:space="0" w:color="auto"/>
        <w:right w:val="none" w:sz="0" w:space="0" w:color="auto"/>
      </w:divBdr>
    </w:div>
    <w:div w:id="395322105">
      <w:bodyDiv w:val="1"/>
      <w:marLeft w:val="0"/>
      <w:marRight w:val="0"/>
      <w:marTop w:val="0"/>
      <w:marBottom w:val="0"/>
      <w:divBdr>
        <w:top w:val="none" w:sz="0" w:space="0" w:color="auto"/>
        <w:left w:val="none" w:sz="0" w:space="0" w:color="auto"/>
        <w:bottom w:val="none" w:sz="0" w:space="0" w:color="auto"/>
        <w:right w:val="none" w:sz="0" w:space="0" w:color="auto"/>
      </w:divBdr>
    </w:div>
    <w:div w:id="429132659">
      <w:bodyDiv w:val="1"/>
      <w:marLeft w:val="0"/>
      <w:marRight w:val="0"/>
      <w:marTop w:val="0"/>
      <w:marBottom w:val="0"/>
      <w:divBdr>
        <w:top w:val="none" w:sz="0" w:space="0" w:color="auto"/>
        <w:left w:val="none" w:sz="0" w:space="0" w:color="auto"/>
        <w:bottom w:val="none" w:sz="0" w:space="0" w:color="auto"/>
        <w:right w:val="none" w:sz="0" w:space="0" w:color="auto"/>
      </w:divBdr>
    </w:div>
    <w:div w:id="467430539">
      <w:bodyDiv w:val="1"/>
      <w:marLeft w:val="0"/>
      <w:marRight w:val="0"/>
      <w:marTop w:val="0"/>
      <w:marBottom w:val="0"/>
      <w:divBdr>
        <w:top w:val="none" w:sz="0" w:space="0" w:color="auto"/>
        <w:left w:val="none" w:sz="0" w:space="0" w:color="auto"/>
        <w:bottom w:val="none" w:sz="0" w:space="0" w:color="auto"/>
        <w:right w:val="none" w:sz="0" w:space="0" w:color="auto"/>
      </w:divBdr>
    </w:div>
    <w:div w:id="491919302">
      <w:bodyDiv w:val="1"/>
      <w:marLeft w:val="0"/>
      <w:marRight w:val="0"/>
      <w:marTop w:val="0"/>
      <w:marBottom w:val="0"/>
      <w:divBdr>
        <w:top w:val="none" w:sz="0" w:space="0" w:color="auto"/>
        <w:left w:val="none" w:sz="0" w:space="0" w:color="auto"/>
        <w:bottom w:val="none" w:sz="0" w:space="0" w:color="auto"/>
        <w:right w:val="none" w:sz="0" w:space="0" w:color="auto"/>
      </w:divBdr>
    </w:div>
    <w:div w:id="509762676">
      <w:bodyDiv w:val="1"/>
      <w:marLeft w:val="0"/>
      <w:marRight w:val="0"/>
      <w:marTop w:val="0"/>
      <w:marBottom w:val="0"/>
      <w:divBdr>
        <w:top w:val="none" w:sz="0" w:space="0" w:color="auto"/>
        <w:left w:val="none" w:sz="0" w:space="0" w:color="auto"/>
        <w:bottom w:val="none" w:sz="0" w:space="0" w:color="auto"/>
        <w:right w:val="none" w:sz="0" w:space="0" w:color="auto"/>
      </w:divBdr>
    </w:div>
    <w:div w:id="536089816">
      <w:bodyDiv w:val="1"/>
      <w:marLeft w:val="0"/>
      <w:marRight w:val="0"/>
      <w:marTop w:val="0"/>
      <w:marBottom w:val="0"/>
      <w:divBdr>
        <w:top w:val="none" w:sz="0" w:space="0" w:color="auto"/>
        <w:left w:val="none" w:sz="0" w:space="0" w:color="auto"/>
        <w:bottom w:val="none" w:sz="0" w:space="0" w:color="auto"/>
        <w:right w:val="none" w:sz="0" w:space="0" w:color="auto"/>
      </w:divBdr>
    </w:div>
    <w:div w:id="589891575">
      <w:bodyDiv w:val="1"/>
      <w:marLeft w:val="0"/>
      <w:marRight w:val="0"/>
      <w:marTop w:val="0"/>
      <w:marBottom w:val="0"/>
      <w:divBdr>
        <w:top w:val="none" w:sz="0" w:space="0" w:color="auto"/>
        <w:left w:val="none" w:sz="0" w:space="0" w:color="auto"/>
        <w:bottom w:val="none" w:sz="0" w:space="0" w:color="auto"/>
        <w:right w:val="none" w:sz="0" w:space="0" w:color="auto"/>
      </w:divBdr>
    </w:div>
    <w:div w:id="598953432">
      <w:bodyDiv w:val="1"/>
      <w:marLeft w:val="0"/>
      <w:marRight w:val="0"/>
      <w:marTop w:val="0"/>
      <w:marBottom w:val="0"/>
      <w:divBdr>
        <w:top w:val="none" w:sz="0" w:space="0" w:color="auto"/>
        <w:left w:val="none" w:sz="0" w:space="0" w:color="auto"/>
        <w:bottom w:val="none" w:sz="0" w:space="0" w:color="auto"/>
        <w:right w:val="none" w:sz="0" w:space="0" w:color="auto"/>
      </w:divBdr>
    </w:div>
    <w:div w:id="617419867">
      <w:bodyDiv w:val="1"/>
      <w:marLeft w:val="0"/>
      <w:marRight w:val="0"/>
      <w:marTop w:val="0"/>
      <w:marBottom w:val="0"/>
      <w:divBdr>
        <w:top w:val="none" w:sz="0" w:space="0" w:color="auto"/>
        <w:left w:val="none" w:sz="0" w:space="0" w:color="auto"/>
        <w:bottom w:val="none" w:sz="0" w:space="0" w:color="auto"/>
        <w:right w:val="none" w:sz="0" w:space="0" w:color="auto"/>
      </w:divBdr>
    </w:div>
    <w:div w:id="627588548">
      <w:bodyDiv w:val="1"/>
      <w:marLeft w:val="0"/>
      <w:marRight w:val="0"/>
      <w:marTop w:val="0"/>
      <w:marBottom w:val="0"/>
      <w:divBdr>
        <w:top w:val="none" w:sz="0" w:space="0" w:color="auto"/>
        <w:left w:val="none" w:sz="0" w:space="0" w:color="auto"/>
        <w:bottom w:val="none" w:sz="0" w:space="0" w:color="auto"/>
        <w:right w:val="none" w:sz="0" w:space="0" w:color="auto"/>
      </w:divBdr>
    </w:div>
    <w:div w:id="682242875">
      <w:bodyDiv w:val="1"/>
      <w:marLeft w:val="0"/>
      <w:marRight w:val="0"/>
      <w:marTop w:val="0"/>
      <w:marBottom w:val="0"/>
      <w:divBdr>
        <w:top w:val="none" w:sz="0" w:space="0" w:color="auto"/>
        <w:left w:val="none" w:sz="0" w:space="0" w:color="auto"/>
        <w:bottom w:val="none" w:sz="0" w:space="0" w:color="auto"/>
        <w:right w:val="none" w:sz="0" w:space="0" w:color="auto"/>
      </w:divBdr>
    </w:div>
    <w:div w:id="694305530">
      <w:bodyDiv w:val="1"/>
      <w:marLeft w:val="0"/>
      <w:marRight w:val="0"/>
      <w:marTop w:val="0"/>
      <w:marBottom w:val="0"/>
      <w:divBdr>
        <w:top w:val="none" w:sz="0" w:space="0" w:color="auto"/>
        <w:left w:val="none" w:sz="0" w:space="0" w:color="auto"/>
        <w:bottom w:val="none" w:sz="0" w:space="0" w:color="auto"/>
        <w:right w:val="none" w:sz="0" w:space="0" w:color="auto"/>
      </w:divBdr>
    </w:div>
    <w:div w:id="708645327">
      <w:bodyDiv w:val="1"/>
      <w:marLeft w:val="0"/>
      <w:marRight w:val="0"/>
      <w:marTop w:val="0"/>
      <w:marBottom w:val="0"/>
      <w:divBdr>
        <w:top w:val="none" w:sz="0" w:space="0" w:color="auto"/>
        <w:left w:val="none" w:sz="0" w:space="0" w:color="auto"/>
        <w:bottom w:val="none" w:sz="0" w:space="0" w:color="auto"/>
        <w:right w:val="none" w:sz="0" w:space="0" w:color="auto"/>
      </w:divBdr>
    </w:div>
    <w:div w:id="784034437">
      <w:bodyDiv w:val="1"/>
      <w:marLeft w:val="0"/>
      <w:marRight w:val="0"/>
      <w:marTop w:val="0"/>
      <w:marBottom w:val="0"/>
      <w:divBdr>
        <w:top w:val="none" w:sz="0" w:space="0" w:color="auto"/>
        <w:left w:val="none" w:sz="0" w:space="0" w:color="auto"/>
        <w:bottom w:val="none" w:sz="0" w:space="0" w:color="auto"/>
        <w:right w:val="none" w:sz="0" w:space="0" w:color="auto"/>
      </w:divBdr>
    </w:div>
    <w:div w:id="821388034">
      <w:bodyDiv w:val="1"/>
      <w:marLeft w:val="0"/>
      <w:marRight w:val="0"/>
      <w:marTop w:val="0"/>
      <w:marBottom w:val="0"/>
      <w:divBdr>
        <w:top w:val="none" w:sz="0" w:space="0" w:color="auto"/>
        <w:left w:val="none" w:sz="0" w:space="0" w:color="auto"/>
        <w:bottom w:val="none" w:sz="0" w:space="0" w:color="auto"/>
        <w:right w:val="none" w:sz="0" w:space="0" w:color="auto"/>
      </w:divBdr>
    </w:div>
    <w:div w:id="895974552">
      <w:bodyDiv w:val="1"/>
      <w:marLeft w:val="0"/>
      <w:marRight w:val="0"/>
      <w:marTop w:val="0"/>
      <w:marBottom w:val="0"/>
      <w:divBdr>
        <w:top w:val="none" w:sz="0" w:space="0" w:color="auto"/>
        <w:left w:val="none" w:sz="0" w:space="0" w:color="auto"/>
        <w:bottom w:val="none" w:sz="0" w:space="0" w:color="auto"/>
        <w:right w:val="none" w:sz="0" w:space="0" w:color="auto"/>
      </w:divBdr>
    </w:div>
    <w:div w:id="922909058">
      <w:bodyDiv w:val="1"/>
      <w:marLeft w:val="0"/>
      <w:marRight w:val="0"/>
      <w:marTop w:val="0"/>
      <w:marBottom w:val="0"/>
      <w:divBdr>
        <w:top w:val="none" w:sz="0" w:space="0" w:color="auto"/>
        <w:left w:val="none" w:sz="0" w:space="0" w:color="auto"/>
        <w:bottom w:val="none" w:sz="0" w:space="0" w:color="auto"/>
        <w:right w:val="none" w:sz="0" w:space="0" w:color="auto"/>
      </w:divBdr>
    </w:div>
    <w:div w:id="956714359">
      <w:bodyDiv w:val="1"/>
      <w:marLeft w:val="0"/>
      <w:marRight w:val="0"/>
      <w:marTop w:val="0"/>
      <w:marBottom w:val="0"/>
      <w:divBdr>
        <w:top w:val="none" w:sz="0" w:space="0" w:color="auto"/>
        <w:left w:val="none" w:sz="0" w:space="0" w:color="auto"/>
        <w:bottom w:val="none" w:sz="0" w:space="0" w:color="auto"/>
        <w:right w:val="none" w:sz="0" w:space="0" w:color="auto"/>
      </w:divBdr>
    </w:div>
    <w:div w:id="967394903">
      <w:bodyDiv w:val="1"/>
      <w:marLeft w:val="0"/>
      <w:marRight w:val="0"/>
      <w:marTop w:val="0"/>
      <w:marBottom w:val="0"/>
      <w:divBdr>
        <w:top w:val="none" w:sz="0" w:space="0" w:color="auto"/>
        <w:left w:val="none" w:sz="0" w:space="0" w:color="auto"/>
        <w:bottom w:val="none" w:sz="0" w:space="0" w:color="auto"/>
        <w:right w:val="none" w:sz="0" w:space="0" w:color="auto"/>
      </w:divBdr>
    </w:div>
    <w:div w:id="968976093">
      <w:bodyDiv w:val="1"/>
      <w:marLeft w:val="0"/>
      <w:marRight w:val="0"/>
      <w:marTop w:val="0"/>
      <w:marBottom w:val="0"/>
      <w:divBdr>
        <w:top w:val="none" w:sz="0" w:space="0" w:color="auto"/>
        <w:left w:val="none" w:sz="0" w:space="0" w:color="auto"/>
        <w:bottom w:val="none" w:sz="0" w:space="0" w:color="auto"/>
        <w:right w:val="none" w:sz="0" w:space="0" w:color="auto"/>
      </w:divBdr>
    </w:div>
    <w:div w:id="969363785">
      <w:bodyDiv w:val="1"/>
      <w:marLeft w:val="0"/>
      <w:marRight w:val="0"/>
      <w:marTop w:val="0"/>
      <w:marBottom w:val="0"/>
      <w:divBdr>
        <w:top w:val="none" w:sz="0" w:space="0" w:color="auto"/>
        <w:left w:val="none" w:sz="0" w:space="0" w:color="auto"/>
        <w:bottom w:val="none" w:sz="0" w:space="0" w:color="auto"/>
        <w:right w:val="none" w:sz="0" w:space="0" w:color="auto"/>
      </w:divBdr>
    </w:div>
    <w:div w:id="972564185">
      <w:bodyDiv w:val="1"/>
      <w:marLeft w:val="0"/>
      <w:marRight w:val="0"/>
      <w:marTop w:val="0"/>
      <w:marBottom w:val="0"/>
      <w:divBdr>
        <w:top w:val="none" w:sz="0" w:space="0" w:color="auto"/>
        <w:left w:val="none" w:sz="0" w:space="0" w:color="auto"/>
        <w:bottom w:val="none" w:sz="0" w:space="0" w:color="auto"/>
        <w:right w:val="none" w:sz="0" w:space="0" w:color="auto"/>
      </w:divBdr>
    </w:div>
    <w:div w:id="994379469">
      <w:bodyDiv w:val="1"/>
      <w:marLeft w:val="0"/>
      <w:marRight w:val="0"/>
      <w:marTop w:val="0"/>
      <w:marBottom w:val="0"/>
      <w:divBdr>
        <w:top w:val="none" w:sz="0" w:space="0" w:color="auto"/>
        <w:left w:val="none" w:sz="0" w:space="0" w:color="auto"/>
        <w:bottom w:val="none" w:sz="0" w:space="0" w:color="auto"/>
        <w:right w:val="none" w:sz="0" w:space="0" w:color="auto"/>
      </w:divBdr>
    </w:div>
    <w:div w:id="1019821303">
      <w:bodyDiv w:val="1"/>
      <w:marLeft w:val="0"/>
      <w:marRight w:val="0"/>
      <w:marTop w:val="0"/>
      <w:marBottom w:val="0"/>
      <w:divBdr>
        <w:top w:val="none" w:sz="0" w:space="0" w:color="auto"/>
        <w:left w:val="none" w:sz="0" w:space="0" w:color="auto"/>
        <w:bottom w:val="none" w:sz="0" w:space="0" w:color="auto"/>
        <w:right w:val="none" w:sz="0" w:space="0" w:color="auto"/>
      </w:divBdr>
    </w:div>
    <w:div w:id="1043484373">
      <w:bodyDiv w:val="1"/>
      <w:marLeft w:val="0"/>
      <w:marRight w:val="0"/>
      <w:marTop w:val="0"/>
      <w:marBottom w:val="0"/>
      <w:divBdr>
        <w:top w:val="none" w:sz="0" w:space="0" w:color="auto"/>
        <w:left w:val="none" w:sz="0" w:space="0" w:color="auto"/>
        <w:bottom w:val="none" w:sz="0" w:space="0" w:color="auto"/>
        <w:right w:val="none" w:sz="0" w:space="0" w:color="auto"/>
      </w:divBdr>
    </w:div>
    <w:div w:id="1048799857">
      <w:bodyDiv w:val="1"/>
      <w:marLeft w:val="0"/>
      <w:marRight w:val="0"/>
      <w:marTop w:val="0"/>
      <w:marBottom w:val="0"/>
      <w:divBdr>
        <w:top w:val="none" w:sz="0" w:space="0" w:color="auto"/>
        <w:left w:val="none" w:sz="0" w:space="0" w:color="auto"/>
        <w:bottom w:val="none" w:sz="0" w:space="0" w:color="auto"/>
        <w:right w:val="none" w:sz="0" w:space="0" w:color="auto"/>
      </w:divBdr>
    </w:div>
    <w:div w:id="1050611430">
      <w:bodyDiv w:val="1"/>
      <w:marLeft w:val="0"/>
      <w:marRight w:val="0"/>
      <w:marTop w:val="0"/>
      <w:marBottom w:val="0"/>
      <w:divBdr>
        <w:top w:val="none" w:sz="0" w:space="0" w:color="auto"/>
        <w:left w:val="none" w:sz="0" w:space="0" w:color="auto"/>
        <w:bottom w:val="none" w:sz="0" w:space="0" w:color="auto"/>
        <w:right w:val="none" w:sz="0" w:space="0" w:color="auto"/>
      </w:divBdr>
    </w:div>
    <w:div w:id="1061976313">
      <w:bodyDiv w:val="1"/>
      <w:marLeft w:val="0"/>
      <w:marRight w:val="0"/>
      <w:marTop w:val="0"/>
      <w:marBottom w:val="0"/>
      <w:divBdr>
        <w:top w:val="none" w:sz="0" w:space="0" w:color="auto"/>
        <w:left w:val="none" w:sz="0" w:space="0" w:color="auto"/>
        <w:bottom w:val="none" w:sz="0" w:space="0" w:color="auto"/>
        <w:right w:val="none" w:sz="0" w:space="0" w:color="auto"/>
      </w:divBdr>
    </w:div>
    <w:div w:id="1081829986">
      <w:bodyDiv w:val="1"/>
      <w:marLeft w:val="0"/>
      <w:marRight w:val="0"/>
      <w:marTop w:val="0"/>
      <w:marBottom w:val="0"/>
      <w:divBdr>
        <w:top w:val="none" w:sz="0" w:space="0" w:color="auto"/>
        <w:left w:val="none" w:sz="0" w:space="0" w:color="auto"/>
        <w:bottom w:val="none" w:sz="0" w:space="0" w:color="auto"/>
        <w:right w:val="none" w:sz="0" w:space="0" w:color="auto"/>
      </w:divBdr>
      <w:divsChild>
        <w:div w:id="650450340">
          <w:marLeft w:val="0"/>
          <w:marRight w:val="0"/>
          <w:marTop w:val="0"/>
          <w:marBottom w:val="0"/>
          <w:divBdr>
            <w:top w:val="none" w:sz="0" w:space="0" w:color="auto"/>
            <w:left w:val="none" w:sz="0" w:space="0" w:color="auto"/>
            <w:bottom w:val="none" w:sz="0" w:space="0" w:color="auto"/>
            <w:right w:val="none" w:sz="0" w:space="0" w:color="auto"/>
          </w:divBdr>
          <w:divsChild>
            <w:div w:id="322124375">
              <w:marLeft w:val="0"/>
              <w:marRight w:val="0"/>
              <w:marTop w:val="0"/>
              <w:marBottom w:val="0"/>
              <w:divBdr>
                <w:top w:val="none" w:sz="0" w:space="0" w:color="auto"/>
                <w:left w:val="none" w:sz="0" w:space="0" w:color="auto"/>
                <w:bottom w:val="none" w:sz="0" w:space="0" w:color="auto"/>
                <w:right w:val="none" w:sz="0" w:space="0" w:color="auto"/>
              </w:divBdr>
              <w:divsChild>
                <w:div w:id="1448237820">
                  <w:marLeft w:val="0"/>
                  <w:marRight w:val="0"/>
                  <w:marTop w:val="0"/>
                  <w:marBottom w:val="0"/>
                  <w:divBdr>
                    <w:top w:val="none" w:sz="0" w:space="0" w:color="auto"/>
                    <w:left w:val="none" w:sz="0" w:space="0" w:color="auto"/>
                    <w:bottom w:val="none" w:sz="0" w:space="0" w:color="auto"/>
                    <w:right w:val="none" w:sz="0" w:space="0" w:color="auto"/>
                  </w:divBdr>
                  <w:divsChild>
                    <w:div w:id="1293244114">
                      <w:marLeft w:val="0"/>
                      <w:marRight w:val="0"/>
                      <w:marTop w:val="0"/>
                      <w:marBottom w:val="0"/>
                      <w:divBdr>
                        <w:top w:val="none" w:sz="0" w:space="0" w:color="auto"/>
                        <w:left w:val="none" w:sz="0" w:space="0" w:color="auto"/>
                        <w:bottom w:val="none" w:sz="0" w:space="0" w:color="auto"/>
                        <w:right w:val="none" w:sz="0" w:space="0" w:color="auto"/>
                      </w:divBdr>
                      <w:divsChild>
                        <w:div w:id="1842771104">
                          <w:marLeft w:val="0"/>
                          <w:marRight w:val="0"/>
                          <w:marTop w:val="0"/>
                          <w:marBottom w:val="0"/>
                          <w:divBdr>
                            <w:top w:val="none" w:sz="0" w:space="0" w:color="auto"/>
                            <w:left w:val="none" w:sz="0" w:space="0" w:color="auto"/>
                            <w:bottom w:val="none" w:sz="0" w:space="0" w:color="auto"/>
                            <w:right w:val="none" w:sz="0" w:space="0" w:color="auto"/>
                          </w:divBdr>
                          <w:divsChild>
                            <w:div w:id="1345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988347">
      <w:bodyDiv w:val="1"/>
      <w:marLeft w:val="0"/>
      <w:marRight w:val="0"/>
      <w:marTop w:val="0"/>
      <w:marBottom w:val="0"/>
      <w:divBdr>
        <w:top w:val="none" w:sz="0" w:space="0" w:color="auto"/>
        <w:left w:val="none" w:sz="0" w:space="0" w:color="auto"/>
        <w:bottom w:val="none" w:sz="0" w:space="0" w:color="auto"/>
        <w:right w:val="none" w:sz="0" w:space="0" w:color="auto"/>
      </w:divBdr>
    </w:div>
    <w:div w:id="1104034300">
      <w:bodyDiv w:val="1"/>
      <w:marLeft w:val="0"/>
      <w:marRight w:val="0"/>
      <w:marTop w:val="0"/>
      <w:marBottom w:val="0"/>
      <w:divBdr>
        <w:top w:val="none" w:sz="0" w:space="0" w:color="auto"/>
        <w:left w:val="none" w:sz="0" w:space="0" w:color="auto"/>
        <w:bottom w:val="none" w:sz="0" w:space="0" w:color="auto"/>
        <w:right w:val="none" w:sz="0" w:space="0" w:color="auto"/>
      </w:divBdr>
    </w:div>
    <w:div w:id="1129399713">
      <w:bodyDiv w:val="1"/>
      <w:marLeft w:val="0"/>
      <w:marRight w:val="0"/>
      <w:marTop w:val="0"/>
      <w:marBottom w:val="0"/>
      <w:divBdr>
        <w:top w:val="none" w:sz="0" w:space="0" w:color="auto"/>
        <w:left w:val="none" w:sz="0" w:space="0" w:color="auto"/>
        <w:bottom w:val="none" w:sz="0" w:space="0" w:color="auto"/>
        <w:right w:val="none" w:sz="0" w:space="0" w:color="auto"/>
      </w:divBdr>
    </w:div>
    <w:div w:id="1129666562">
      <w:bodyDiv w:val="1"/>
      <w:marLeft w:val="0"/>
      <w:marRight w:val="0"/>
      <w:marTop w:val="0"/>
      <w:marBottom w:val="0"/>
      <w:divBdr>
        <w:top w:val="none" w:sz="0" w:space="0" w:color="auto"/>
        <w:left w:val="none" w:sz="0" w:space="0" w:color="auto"/>
        <w:bottom w:val="none" w:sz="0" w:space="0" w:color="auto"/>
        <w:right w:val="none" w:sz="0" w:space="0" w:color="auto"/>
      </w:divBdr>
    </w:div>
    <w:div w:id="1138184701">
      <w:bodyDiv w:val="1"/>
      <w:marLeft w:val="0"/>
      <w:marRight w:val="0"/>
      <w:marTop w:val="0"/>
      <w:marBottom w:val="0"/>
      <w:divBdr>
        <w:top w:val="none" w:sz="0" w:space="0" w:color="auto"/>
        <w:left w:val="none" w:sz="0" w:space="0" w:color="auto"/>
        <w:bottom w:val="none" w:sz="0" w:space="0" w:color="auto"/>
        <w:right w:val="none" w:sz="0" w:space="0" w:color="auto"/>
      </w:divBdr>
    </w:div>
    <w:div w:id="1141120557">
      <w:bodyDiv w:val="1"/>
      <w:marLeft w:val="0"/>
      <w:marRight w:val="0"/>
      <w:marTop w:val="0"/>
      <w:marBottom w:val="0"/>
      <w:divBdr>
        <w:top w:val="none" w:sz="0" w:space="0" w:color="auto"/>
        <w:left w:val="none" w:sz="0" w:space="0" w:color="auto"/>
        <w:bottom w:val="none" w:sz="0" w:space="0" w:color="auto"/>
        <w:right w:val="none" w:sz="0" w:space="0" w:color="auto"/>
      </w:divBdr>
      <w:divsChild>
        <w:div w:id="168453062">
          <w:marLeft w:val="0"/>
          <w:marRight w:val="0"/>
          <w:marTop w:val="0"/>
          <w:marBottom w:val="0"/>
          <w:divBdr>
            <w:top w:val="none" w:sz="0" w:space="0" w:color="auto"/>
            <w:left w:val="none" w:sz="0" w:space="0" w:color="auto"/>
            <w:bottom w:val="none" w:sz="0" w:space="0" w:color="auto"/>
            <w:right w:val="none" w:sz="0" w:space="0" w:color="auto"/>
          </w:divBdr>
        </w:div>
        <w:div w:id="1236665563">
          <w:marLeft w:val="0"/>
          <w:marRight w:val="0"/>
          <w:marTop w:val="0"/>
          <w:marBottom w:val="0"/>
          <w:divBdr>
            <w:top w:val="none" w:sz="0" w:space="0" w:color="auto"/>
            <w:left w:val="none" w:sz="0" w:space="0" w:color="auto"/>
            <w:bottom w:val="none" w:sz="0" w:space="0" w:color="auto"/>
            <w:right w:val="none" w:sz="0" w:space="0" w:color="auto"/>
          </w:divBdr>
        </w:div>
        <w:div w:id="1262563525">
          <w:marLeft w:val="0"/>
          <w:marRight w:val="0"/>
          <w:marTop w:val="0"/>
          <w:marBottom w:val="0"/>
          <w:divBdr>
            <w:top w:val="none" w:sz="0" w:space="0" w:color="auto"/>
            <w:left w:val="none" w:sz="0" w:space="0" w:color="auto"/>
            <w:bottom w:val="none" w:sz="0" w:space="0" w:color="auto"/>
            <w:right w:val="none" w:sz="0" w:space="0" w:color="auto"/>
          </w:divBdr>
        </w:div>
        <w:div w:id="37319786">
          <w:marLeft w:val="0"/>
          <w:marRight w:val="0"/>
          <w:marTop w:val="0"/>
          <w:marBottom w:val="0"/>
          <w:divBdr>
            <w:top w:val="none" w:sz="0" w:space="0" w:color="auto"/>
            <w:left w:val="none" w:sz="0" w:space="0" w:color="auto"/>
            <w:bottom w:val="none" w:sz="0" w:space="0" w:color="auto"/>
            <w:right w:val="none" w:sz="0" w:space="0" w:color="auto"/>
          </w:divBdr>
        </w:div>
        <w:div w:id="1110781891">
          <w:marLeft w:val="0"/>
          <w:marRight w:val="0"/>
          <w:marTop w:val="0"/>
          <w:marBottom w:val="0"/>
          <w:divBdr>
            <w:top w:val="none" w:sz="0" w:space="0" w:color="auto"/>
            <w:left w:val="none" w:sz="0" w:space="0" w:color="auto"/>
            <w:bottom w:val="none" w:sz="0" w:space="0" w:color="auto"/>
            <w:right w:val="none" w:sz="0" w:space="0" w:color="auto"/>
          </w:divBdr>
        </w:div>
        <w:div w:id="1464889227">
          <w:marLeft w:val="0"/>
          <w:marRight w:val="0"/>
          <w:marTop w:val="0"/>
          <w:marBottom w:val="0"/>
          <w:divBdr>
            <w:top w:val="none" w:sz="0" w:space="0" w:color="auto"/>
            <w:left w:val="none" w:sz="0" w:space="0" w:color="auto"/>
            <w:bottom w:val="none" w:sz="0" w:space="0" w:color="auto"/>
            <w:right w:val="none" w:sz="0" w:space="0" w:color="auto"/>
          </w:divBdr>
        </w:div>
      </w:divsChild>
    </w:div>
    <w:div w:id="1154494064">
      <w:bodyDiv w:val="1"/>
      <w:marLeft w:val="0"/>
      <w:marRight w:val="0"/>
      <w:marTop w:val="0"/>
      <w:marBottom w:val="0"/>
      <w:divBdr>
        <w:top w:val="none" w:sz="0" w:space="0" w:color="auto"/>
        <w:left w:val="none" w:sz="0" w:space="0" w:color="auto"/>
        <w:bottom w:val="none" w:sz="0" w:space="0" w:color="auto"/>
        <w:right w:val="none" w:sz="0" w:space="0" w:color="auto"/>
      </w:divBdr>
    </w:div>
    <w:div w:id="1164012439">
      <w:bodyDiv w:val="1"/>
      <w:marLeft w:val="0"/>
      <w:marRight w:val="0"/>
      <w:marTop w:val="0"/>
      <w:marBottom w:val="0"/>
      <w:divBdr>
        <w:top w:val="none" w:sz="0" w:space="0" w:color="auto"/>
        <w:left w:val="none" w:sz="0" w:space="0" w:color="auto"/>
        <w:bottom w:val="none" w:sz="0" w:space="0" w:color="auto"/>
        <w:right w:val="none" w:sz="0" w:space="0" w:color="auto"/>
      </w:divBdr>
    </w:div>
    <w:div w:id="1180660254">
      <w:bodyDiv w:val="1"/>
      <w:marLeft w:val="0"/>
      <w:marRight w:val="0"/>
      <w:marTop w:val="0"/>
      <w:marBottom w:val="0"/>
      <w:divBdr>
        <w:top w:val="none" w:sz="0" w:space="0" w:color="auto"/>
        <w:left w:val="none" w:sz="0" w:space="0" w:color="auto"/>
        <w:bottom w:val="none" w:sz="0" w:space="0" w:color="auto"/>
        <w:right w:val="none" w:sz="0" w:space="0" w:color="auto"/>
      </w:divBdr>
    </w:div>
    <w:div w:id="1196503225">
      <w:bodyDiv w:val="1"/>
      <w:marLeft w:val="0"/>
      <w:marRight w:val="0"/>
      <w:marTop w:val="0"/>
      <w:marBottom w:val="0"/>
      <w:divBdr>
        <w:top w:val="none" w:sz="0" w:space="0" w:color="auto"/>
        <w:left w:val="none" w:sz="0" w:space="0" w:color="auto"/>
        <w:bottom w:val="none" w:sz="0" w:space="0" w:color="auto"/>
        <w:right w:val="none" w:sz="0" w:space="0" w:color="auto"/>
      </w:divBdr>
    </w:div>
    <w:div w:id="1211188968">
      <w:bodyDiv w:val="1"/>
      <w:marLeft w:val="0"/>
      <w:marRight w:val="0"/>
      <w:marTop w:val="0"/>
      <w:marBottom w:val="0"/>
      <w:divBdr>
        <w:top w:val="none" w:sz="0" w:space="0" w:color="auto"/>
        <w:left w:val="none" w:sz="0" w:space="0" w:color="auto"/>
        <w:bottom w:val="none" w:sz="0" w:space="0" w:color="auto"/>
        <w:right w:val="none" w:sz="0" w:space="0" w:color="auto"/>
      </w:divBdr>
    </w:div>
    <w:div w:id="1227104465">
      <w:bodyDiv w:val="1"/>
      <w:marLeft w:val="0"/>
      <w:marRight w:val="0"/>
      <w:marTop w:val="0"/>
      <w:marBottom w:val="0"/>
      <w:divBdr>
        <w:top w:val="none" w:sz="0" w:space="0" w:color="auto"/>
        <w:left w:val="none" w:sz="0" w:space="0" w:color="auto"/>
        <w:bottom w:val="none" w:sz="0" w:space="0" w:color="auto"/>
        <w:right w:val="none" w:sz="0" w:space="0" w:color="auto"/>
      </w:divBdr>
    </w:div>
    <w:div w:id="1244298135">
      <w:bodyDiv w:val="1"/>
      <w:marLeft w:val="0"/>
      <w:marRight w:val="0"/>
      <w:marTop w:val="0"/>
      <w:marBottom w:val="0"/>
      <w:divBdr>
        <w:top w:val="none" w:sz="0" w:space="0" w:color="auto"/>
        <w:left w:val="none" w:sz="0" w:space="0" w:color="auto"/>
        <w:bottom w:val="none" w:sz="0" w:space="0" w:color="auto"/>
        <w:right w:val="none" w:sz="0" w:space="0" w:color="auto"/>
      </w:divBdr>
    </w:div>
    <w:div w:id="1296907495">
      <w:bodyDiv w:val="1"/>
      <w:marLeft w:val="0"/>
      <w:marRight w:val="0"/>
      <w:marTop w:val="0"/>
      <w:marBottom w:val="0"/>
      <w:divBdr>
        <w:top w:val="none" w:sz="0" w:space="0" w:color="auto"/>
        <w:left w:val="none" w:sz="0" w:space="0" w:color="auto"/>
        <w:bottom w:val="none" w:sz="0" w:space="0" w:color="auto"/>
        <w:right w:val="none" w:sz="0" w:space="0" w:color="auto"/>
      </w:divBdr>
    </w:div>
    <w:div w:id="1297881064">
      <w:bodyDiv w:val="1"/>
      <w:marLeft w:val="0"/>
      <w:marRight w:val="0"/>
      <w:marTop w:val="0"/>
      <w:marBottom w:val="0"/>
      <w:divBdr>
        <w:top w:val="none" w:sz="0" w:space="0" w:color="auto"/>
        <w:left w:val="none" w:sz="0" w:space="0" w:color="auto"/>
        <w:bottom w:val="none" w:sz="0" w:space="0" w:color="auto"/>
        <w:right w:val="none" w:sz="0" w:space="0" w:color="auto"/>
      </w:divBdr>
    </w:div>
    <w:div w:id="1355308080">
      <w:bodyDiv w:val="1"/>
      <w:marLeft w:val="0"/>
      <w:marRight w:val="0"/>
      <w:marTop w:val="0"/>
      <w:marBottom w:val="0"/>
      <w:divBdr>
        <w:top w:val="none" w:sz="0" w:space="0" w:color="auto"/>
        <w:left w:val="none" w:sz="0" w:space="0" w:color="auto"/>
        <w:bottom w:val="none" w:sz="0" w:space="0" w:color="auto"/>
        <w:right w:val="none" w:sz="0" w:space="0" w:color="auto"/>
      </w:divBdr>
    </w:div>
    <w:div w:id="1371954213">
      <w:bodyDiv w:val="1"/>
      <w:marLeft w:val="0"/>
      <w:marRight w:val="0"/>
      <w:marTop w:val="0"/>
      <w:marBottom w:val="0"/>
      <w:divBdr>
        <w:top w:val="none" w:sz="0" w:space="0" w:color="auto"/>
        <w:left w:val="none" w:sz="0" w:space="0" w:color="auto"/>
        <w:bottom w:val="none" w:sz="0" w:space="0" w:color="auto"/>
        <w:right w:val="none" w:sz="0" w:space="0" w:color="auto"/>
      </w:divBdr>
    </w:div>
    <w:div w:id="1372613298">
      <w:bodyDiv w:val="1"/>
      <w:marLeft w:val="0"/>
      <w:marRight w:val="0"/>
      <w:marTop w:val="0"/>
      <w:marBottom w:val="0"/>
      <w:divBdr>
        <w:top w:val="none" w:sz="0" w:space="0" w:color="auto"/>
        <w:left w:val="none" w:sz="0" w:space="0" w:color="auto"/>
        <w:bottom w:val="none" w:sz="0" w:space="0" w:color="auto"/>
        <w:right w:val="none" w:sz="0" w:space="0" w:color="auto"/>
      </w:divBdr>
    </w:div>
    <w:div w:id="1410232496">
      <w:bodyDiv w:val="1"/>
      <w:marLeft w:val="0"/>
      <w:marRight w:val="0"/>
      <w:marTop w:val="0"/>
      <w:marBottom w:val="0"/>
      <w:divBdr>
        <w:top w:val="none" w:sz="0" w:space="0" w:color="auto"/>
        <w:left w:val="none" w:sz="0" w:space="0" w:color="auto"/>
        <w:bottom w:val="none" w:sz="0" w:space="0" w:color="auto"/>
        <w:right w:val="none" w:sz="0" w:space="0" w:color="auto"/>
      </w:divBdr>
    </w:div>
    <w:div w:id="1411929885">
      <w:bodyDiv w:val="1"/>
      <w:marLeft w:val="0"/>
      <w:marRight w:val="0"/>
      <w:marTop w:val="0"/>
      <w:marBottom w:val="0"/>
      <w:divBdr>
        <w:top w:val="none" w:sz="0" w:space="0" w:color="auto"/>
        <w:left w:val="none" w:sz="0" w:space="0" w:color="auto"/>
        <w:bottom w:val="none" w:sz="0" w:space="0" w:color="auto"/>
        <w:right w:val="none" w:sz="0" w:space="0" w:color="auto"/>
      </w:divBdr>
    </w:div>
    <w:div w:id="1434520221">
      <w:bodyDiv w:val="1"/>
      <w:marLeft w:val="0"/>
      <w:marRight w:val="0"/>
      <w:marTop w:val="0"/>
      <w:marBottom w:val="0"/>
      <w:divBdr>
        <w:top w:val="none" w:sz="0" w:space="0" w:color="auto"/>
        <w:left w:val="none" w:sz="0" w:space="0" w:color="auto"/>
        <w:bottom w:val="none" w:sz="0" w:space="0" w:color="auto"/>
        <w:right w:val="none" w:sz="0" w:space="0" w:color="auto"/>
      </w:divBdr>
    </w:div>
    <w:div w:id="1437486787">
      <w:bodyDiv w:val="1"/>
      <w:marLeft w:val="0"/>
      <w:marRight w:val="0"/>
      <w:marTop w:val="0"/>
      <w:marBottom w:val="0"/>
      <w:divBdr>
        <w:top w:val="none" w:sz="0" w:space="0" w:color="auto"/>
        <w:left w:val="none" w:sz="0" w:space="0" w:color="auto"/>
        <w:bottom w:val="none" w:sz="0" w:space="0" w:color="auto"/>
        <w:right w:val="none" w:sz="0" w:space="0" w:color="auto"/>
      </w:divBdr>
    </w:div>
    <w:div w:id="1464229966">
      <w:bodyDiv w:val="1"/>
      <w:marLeft w:val="0"/>
      <w:marRight w:val="0"/>
      <w:marTop w:val="0"/>
      <w:marBottom w:val="0"/>
      <w:divBdr>
        <w:top w:val="none" w:sz="0" w:space="0" w:color="auto"/>
        <w:left w:val="none" w:sz="0" w:space="0" w:color="auto"/>
        <w:bottom w:val="none" w:sz="0" w:space="0" w:color="auto"/>
        <w:right w:val="none" w:sz="0" w:space="0" w:color="auto"/>
      </w:divBdr>
    </w:div>
    <w:div w:id="1464469492">
      <w:bodyDiv w:val="1"/>
      <w:marLeft w:val="0"/>
      <w:marRight w:val="0"/>
      <w:marTop w:val="0"/>
      <w:marBottom w:val="0"/>
      <w:divBdr>
        <w:top w:val="none" w:sz="0" w:space="0" w:color="auto"/>
        <w:left w:val="none" w:sz="0" w:space="0" w:color="auto"/>
        <w:bottom w:val="none" w:sz="0" w:space="0" w:color="auto"/>
        <w:right w:val="none" w:sz="0" w:space="0" w:color="auto"/>
      </w:divBdr>
    </w:div>
    <w:div w:id="1466661829">
      <w:bodyDiv w:val="1"/>
      <w:marLeft w:val="0"/>
      <w:marRight w:val="0"/>
      <w:marTop w:val="0"/>
      <w:marBottom w:val="0"/>
      <w:divBdr>
        <w:top w:val="none" w:sz="0" w:space="0" w:color="auto"/>
        <w:left w:val="none" w:sz="0" w:space="0" w:color="auto"/>
        <w:bottom w:val="none" w:sz="0" w:space="0" w:color="auto"/>
        <w:right w:val="none" w:sz="0" w:space="0" w:color="auto"/>
      </w:divBdr>
    </w:div>
    <w:div w:id="1507018413">
      <w:bodyDiv w:val="1"/>
      <w:marLeft w:val="0"/>
      <w:marRight w:val="0"/>
      <w:marTop w:val="0"/>
      <w:marBottom w:val="0"/>
      <w:divBdr>
        <w:top w:val="none" w:sz="0" w:space="0" w:color="auto"/>
        <w:left w:val="none" w:sz="0" w:space="0" w:color="auto"/>
        <w:bottom w:val="none" w:sz="0" w:space="0" w:color="auto"/>
        <w:right w:val="none" w:sz="0" w:space="0" w:color="auto"/>
      </w:divBdr>
    </w:div>
    <w:div w:id="1508014117">
      <w:bodyDiv w:val="1"/>
      <w:marLeft w:val="0"/>
      <w:marRight w:val="0"/>
      <w:marTop w:val="0"/>
      <w:marBottom w:val="0"/>
      <w:divBdr>
        <w:top w:val="none" w:sz="0" w:space="0" w:color="auto"/>
        <w:left w:val="none" w:sz="0" w:space="0" w:color="auto"/>
        <w:bottom w:val="none" w:sz="0" w:space="0" w:color="auto"/>
        <w:right w:val="none" w:sz="0" w:space="0" w:color="auto"/>
      </w:divBdr>
    </w:div>
    <w:div w:id="1532955977">
      <w:bodyDiv w:val="1"/>
      <w:marLeft w:val="0"/>
      <w:marRight w:val="0"/>
      <w:marTop w:val="0"/>
      <w:marBottom w:val="0"/>
      <w:divBdr>
        <w:top w:val="none" w:sz="0" w:space="0" w:color="auto"/>
        <w:left w:val="none" w:sz="0" w:space="0" w:color="auto"/>
        <w:bottom w:val="none" w:sz="0" w:space="0" w:color="auto"/>
        <w:right w:val="none" w:sz="0" w:space="0" w:color="auto"/>
      </w:divBdr>
    </w:div>
    <w:div w:id="1551650792">
      <w:bodyDiv w:val="1"/>
      <w:marLeft w:val="0"/>
      <w:marRight w:val="0"/>
      <w:marTop w:val="0"/>
      <w:marBottom w:val="0"/>
      <w:divBdr>
        <w:top w:val="none" w:sz="0" w:space="0" w:color="auto"/>
        <w:left w:val="none" w:sz="0" w:space="0" w:color="auto"/>
        <w:bottom w:val="none" w:sz="0" w:space="0" w:color="auto"/>
        <w:right w:val="none" w:sz="0" w:space="0" w:color="auto"/>
      </w:divBdr>
    </w:div>
    <w:div w:id="1557273995">
      <w:bodyDiv w:val="1"/>
      <w:marLeft w:val="0"/>
      <w:marRight w:val="0"/>
      <w:marTop w:val="0"/>
      <w:marBottom w:val="0"/>
      <w:divBdr>
        <w:top w:val="none" w:sz="0" w:space="0" w:color="auto"/>
        <w:left w:val="none" w:sz="0" w:space="0" w:color="auto"/>
        <w:bottom w:val="none" w:sz="0" w:space="0" w:color="auto"/>
        <w:right w:val="none" w:sz="0" w:space="0" w:color="auto"/>
      </w:divBdr>
    </w:div>
    <w:div w:id="1583493547">
      <w:bodyDiv w:val="1"/>
      <w:marLeft w:val="0"/>
      <w:marRight w:val="0"/>
      <w:marTop w:val="0"/>
      <w:marBottom w:val="0"/>
      <w:divBdr>
        <w:top w:val="none" w:sz="0" w:space="0" w:color="auto"/>
        <w:left w:val="none" w:sz="0" w:space="0" w:color="auto"/>
        <w:bottom w:val="none" w:sz="0" w:space="0" w:color="auto"/>
        <w:right w:val="none" w:sz="0" w:space="0" w:color="auto"/>
      </w:divBdr>
    </w:div>
    <w:div w:id="1584146796">
      <w:bodyDiv w:val="1"/>
      <w:marLeft w:val="0"/>
      <w:marRight w:val="0"/>
      <w:marTop w:val="0"/>
      <w:marBottom w:val="0"/>
      <w:divBdr>
        <w:top w:val="none" w:sz="0" w:space="0" w:color="auto"/>
        <w:left w:val="none" w:sz="0" w:space="0" w:color="auto"/>
        <w:bottom w:val="none" w:sz="0" w:space="0" w:color="auto"/>
        <w:right w:val="none" w:sz="0" w:space="0" w:color="auto"/>
      </w:divBdr>
    </w:div>
    <w:div w:id="1586185584">
      <w:bodyDiv w:val="1"/>
      <w:marLeft w:val="0"/>
      <w:marRight w:val="0"/>
      <w:marTop w:val="0"/>
      <w:marBottom w:val="0"/>
      <w:divBdr>
        <w:top w:val="none" w:sz="0" w:space="0" w:color="auto"/>
        <w:left w:val="none" w:sz="0" w:space="0" w:color="auto"/>
        <w:bottom w:val="none" w:sz="0" w:space="0" w:color="auto"/>
        <w:right w:val="none" w:sz="0" w:space="0" w:color="auto"/>
      </w:divBdr>
    </w:div>
    <w:div w:id="1587297951">
      <w:bodyDiv w:val="1"/>
      <w:marLeft w:val="0"/>
      <w:marRight w:val="0"/>
      <w:marTop w:val="0"/>
      <w:marBottom w:val="0"/>
      <w:divBdr>
        <w:top w:val="none" w:sz="0" w:space="0" w:color="auto"/>
        <w:left w:val="none" w:sz="0" w:space="0" w:color="auto"/>
        <w:bottom w:val="none" w:sz="0" w:space="0" w:color="auto"/>
        <w:right w:val="none" w:sz="0" w:space="0" w:color="auto"/>
      </w:divBdr>
    </w:div>
    <w:div w:id="1608150814">
      <w:bodyDiv w:val="1"/>
      <w:marLeft w:val="0"/>
      <w:marRight w:val="0"/>
      <w:marTop w:val="0"/>
      <w:marBottom w:val="0"/>
      <w:divBdr>
        <w:top w:val="none" w:sz="0" w:space="0" w:color="auto"/>
        <w:left w:val="none" w:sz="0" w:space="0" w:color="auto"/>
        <w:bottom w:val="none" w:sz="0" w:space="0" w:color="auto"/>
        <w:right w:val="none" w:sz="0" w:space="0" w:color="auto"/>
      </w:divBdr>
    </w:div>
    <w:div w:id="1622413847">
      <w:bodyDiv w:val="1"/>
      <w:marLeft w:val="0"/>
      <w:marRight w:val="0"/>
      <w:marTop w:val="0"/>
      <w:marBottom w:val="0"/>
      <w:divBdr>
        <w:top w:val="none" w:sz="0" w:space="0" w:color="auto"/>
        <w:left w:val="none" w:sz="0" w:space="0" w:color="auto"/>
        <w:bottom w:val="none" w:sz="0" w:space="0" w:color="auto"/>
        <w:right w:val="none" w:sz="0" w:space="0" w:color="auto"/>
      </w:divBdr>
    </w:div>
    <w:div w:id="1624655064">
      <w:bodyDiv w:val="1"/>
      <w:marLeft w:val="0"/>
      <w:marRight w:val="0"/>
      <w:marTop w:val="0"/>
      <w:marBottom w:val="0"/>
      <w:divBdr>
        <w:top w:val="none" w:sz="0" w:space="0" w:color="auto"/>
        <w:left w:val="none" w:sz="0" w:space="0" w:color="auto"/>
        <w:bottom w:val="none" w:sz="0" w:space="0" w:color="auto"/>
        <w:right w:val="none" w:sz="0" w:space="0" w:color="auto"/>
      </w:divBdr>
    </w:div>
    <w:div w:id="1636327506">
      <w:bodyDiv w:val="1"/>
      <w:marLeft w:val="0"/>
      <w:marRight w:val="0"/>
      <w:marTop w:val="0"/>
      <w:marBottom w:val="0"/>
      <w:divBdr>
        <w:top w:val="none" w:sz="0" w:space="0" w:color="auto"/>
        <w:left w:val="none" w:sz="0" w:space="0" w:color="auto"/>
        <w:bottom w:val="none" w:sz="0" w:space="0" w:color="auto"/>
        <w:right w:val="none" w:sz="0" w:space="0" w:color="auto"/>
      </w:divBdr>
      <w:divsChild>
        <w:div w:id="275605784">
          <w:marLeft w:val="0"/>
          <w:marRight w:val="0"/>
          <w:marTop w:val="0"/>
          <w:marBottom w:val="0"/>
          <w:divBdr>
            <w:top w:val="single" w:sz="2" w:space="0" w:color="auto"/>
            <w:left w:val="single" w:sz="2" w:space="0" w:color="auto"/>
            <w:bottom w:val="single" w:sz="2" w:space="0" w:color="auto"/>
            <w:right w:val="single" w:sz="2" w:space="0" w:color="auto"/>
          </w:divBdr>
          <w:divsChild>
            <w:div w:id="1745487409">
              <w:marLeft w:val="0"/>
              <w:marRight w:val="0"/>
              <w:marTop w:val="0"/>
              <w:marBottom w:val="0"/>
              <w:divBdr>
                <w:top w:val="single" w:sz="2" w:space="0" w:color="auto"/>
                <w:left w:val="single" w:sz="2" w:space="24" w:color="auto"/>
                <w:bottom w:val="single" w:sz="2" w:space="0" w:color="auto"/>
                <w:right w:val="single" w:sz="2" w:space="24" w:color="auto"/>
              </w:divBdr>
              <w:divsChild>
                <w:div w:id="1566605297">
                  <w:marLeft w:val="0"/>
                  <w:marRight w:val="0"/>
                  <w:marTop w:val="0"/>
                  <w:marBottom w:val="0"/>
                  <w:divBdr>
                    <w:top w:val="single" w:sz="2" w:space="0" w:color="auto"/>
                    <w:left w:val="single" w:sz="2" w:space="0" w:color="auto"/>
                    <w:bottom w:val="single" w:sz="2" w:space="0" w:color="auto"/>
                    <w:right w:val="single" w:sz="2" w:space="0" w:color="auto"/>
                  </w:divBdr>
                  <w:divsChild>
                    <w:div w:id="767386400">
                      <w:marLeft w:val="0"/>
                      <w:marRight w:val="0"/>
                      <w:marTop w:val="0"/>
                      <w:marBottom w:val="0"/>
                      <w:divBdr>
                        <w:top w:val="single" w:sz="2" w:space="24" w:color="auto"/>
                        <w:left w:val="single" w:sz="2" w:space="0" w:color="auto"/>
                        <w:bottom w:val="single" w:sz="2" w:space="24" w:color="auto"/>
                        <w:right w:val="single" w:sz="2" w:space="0" w:color="auto"/>
                      </w:divBdr>
                      <w:divsChild>
                        <w:div w:id="455950315">
                          <w:marLeft w:val="0"/>
                          <w:marRight w:val="0"/>
                          <w:marTop w:val="0"/>
                          <w:marBottom w:val="0"/>
                          <w:divBdr>
                            <w:top w:val="single" w:sz="2" w:space="0" w:color="auto"/>
                            <w:left w:val="single" w:sz="2" w:space="0" w:color="auto"/>
                            <w:bottom w:val="single" w:sz="2" w:space="0" w:color="auto"/>
                            <w:right w:val="single" w:sz="2" w:space="0" w:color="auto"/>
                          </w:divBdr>
                          <w:divsChild>
                            <w:div w:id="2100131779">
                              <w:marLeft w:val="0"/>
                              <w:marRight w:val="0"/>
                              <w:marTop w:val="0"/>
                              <w:marBottom w:val="0"/>
                              <w:divBdr>
                                <w:top w:val="single" w:sz="2" w:space="0" w:color="auto"/>
                                <w:left w:val="single" w:sz="2" w:space="0" w:color="auto"/>
                                <w:bottom w:val="single" w:sz="2" w:space="0" w:color="auto"/>
                                <w:right w:val="single" w:sz="2" w:space="0" w:color="auto"/>
                              </w:divBdr>
                              <w:divsChild>
                                <w:div w:id="1602686293">
                                  <w:marLeft w:val="0"/>
                                  <w:marRight w:val="0"/>
                                  <w:marTop w:val="0"/>
                                  <w:marBottom w:val="0"/>
                                  <w:divBdr>
                                    <w:top w:val="single" w:sz="2" w:space="24" w:color="auto"/>
                                    <w:left w:val="single" w:sz="2" w:space="0" w:color="auto"/>
                                    <w:bottom w:val="single" w:sz="2" w:space="0" w:color="auto"/>
                                    <w:right w:val="single" w:sz="2" w:space="0" w:color="auto"/>
                                  </w:divBdr>
                                  <w:divsChild>
                                    <w:div w:id="381558241">
                                      <w:marLeft w:val="0"/>
                                      <w:marRight w:val="0"/>
                                      <w:marTop w:val="0"/>
                                      <w:marBottom w:val="0"/>
                                      <w:divBdr>
                                        <w:top w:val="single" w:sz="2" w:space="0" w:color="auto"/>
                                        <w:left w:val="single" w:sz="2" w:space="0" w:color="auto"/>
                                        <w:bottom w:val="single" w:sz="2" w:space="0" w:color="auto"/>
                                        <w:right w:val="single" w:sz="2" w:space="0" w:color="auto"/>
                                      </w:divBdr>
                                      <w:divsChild>
                                        <w:div w:id="1117063052">
                                          <w:marLeft w:val="0"/>
                                          <w:marRight w:val="0"/>
                                          <w:marTop w:val="0"/>
                                          <w:marBottom w:val="0"/>
                                          <w:divBdr>
                                            <w:top w:val="single" w:sz="2" w:space="0" w:color="auto"/>
                                            <w:left w:val="single" w:sz="2" w:space="0" w:color="auto"/>
                                            <w:bottom w:val="single" w:sz="2" w:space="0" w:color="auto"/>
                                            <w:right w:val="single" w:sz="2" w:space="0" w:color="auto"/>
                                          </w:divBdr>
                                          <w:divsChild>
                                            <w:div w:id="1988318429">
                                              <w:marLeft w:val="0"/>
                                              <w:marRight w:val="0"/>
                                              <w:marTop w:val="0"/>
                                              <w:marBottom w:val="0"/>
                                              <w:divBdr>
                                                <w:top w:val="single" w:sz="2" w:space="0" w:color="auto"/>
                                                <w:left w:val="single" w:sz="2" w:space="0" w:color="auto"/>
                                                <w:bottom w:val="single" w:sz="2" w:space="0" w:color="auto"/>
                                                <w:right w:val="single" w:sz="2" w:space="0" w:color="auto"/>
                                              </w:divBdr>
                                              <w:divsChild>
                                                <w:div w:id="661542297">
                                                  <w:marLeft w:val="0"/>
                                                  <w:marRight w:val="0"/>
                                                  <w:marTop w:val="0"/>
                                                  <w:marBottom w:val="0"/>
                                                  <w:divBdr>
                                                    <w:top w:val="single" w:sz="2" w:space="0" w:color="auto"/>
                                                    <w:left w:val="single" w:sz="2" w:space="0" w:color="auto"/>
                                                    <w:bottom w:val="single" w:sz="2" w:space="0" w:color="auto"/>
                                                    <w:right w:val="single" w:sz="2" w:space="0" w:color="auto"/>
                                                  </w:divBdr>
                                                  <w:divsChild>
                                                    <w:div w:id="164369003">
                                                      <w:marLeft w:val="0"/>
                                                      <w:marRight w:val="0"/>
                                                      <w:marTop w:val="0"/>
                                                      <w:marBottom w:val="0"/>
                                                      <w:divBdr>
                                                        <w:top w:val="single" w:sz="2" w:space="0" w:color="auto"/>
                                                        <w:left w:val="single" w:sz="2" w:space="0" w:color="auto"/>
                                                        <w:bottom w:val="single" w:sz="2" w:space="0" w:color="auto"/>
                                                        <w:right w:val="single" w:sz="2" w:space="0" w:color="auto"/>
                                                      </w:divBdr>
                                                      <w:divsChild>
                                                        <w:div w:id="935596647">
                                                          <w:marLeft w:val="0"/>
                                                          <w:marRight w:val="0"/>
                                                          <w:marTop w:val="0"/>
                                                          <w:marBottom w:val="0"/>
                                                          <w:divBdr>
                                                            <w:top w:val="single" w:sz="2" w:space="0" w:color="auto"/>
                                                            <w:left w:val="single" w:sz="2" w:space="0" w:color="auto"/>
                                                            <w:bottom w:val="single" w:sz="2" w:space="0" w:color="auto"/>
                                                            <w:right w:val="single" w:sz="2" w:space="0" w:color="auto"/>
                                                          </w:divBdr>
                                                          <w:divsChild>
                                                            <w:div w:id="1913347163">
                                                              <w:marLeft w:val="0"/>
                                                              <w:marRight w:val="0"/>
                                                              <w:marTop w:val="0"/>
                                                              <w:marBottom w:val="0"/>
                                                              <w:divBdr>
                                                                <w:top w:val="single" w:sz="2" w:space="0" w:color="auto"/>
                                                                <w:left w:val="single" w:sz="2" w:space="0" w:color="auto"/>
                                                                <w:bottom w:val="single" w:sz="2" w:space="0" w:color="auto"/>
                                                                <w:right w:val="single" w:sz="2" w:space="0" w:color="auto"/>
                                                              </w:divBdr>
                                                              <w:divsChild>
                                                                <w:div w:id="1164972993">
                                                                  <w:marLeft w:val="0"/>
                                                                  <w:marRight w:val="0"/>
                                                                  <w:marTop w:val="0"/>
                                                                  <w:marBottom w:val="0"/>
                                                                  <w:divBdr>
                                                                    <w:top w:val="single" w:sz="2" w:space="0" w:color="auto"/>
                                                                    <w:left w:val="single" w:sz="2" w:space="0" w:color="auto"/>
                                                                    <w:bottom w:val="single" w:sz="2" w:space="0" w:color="auto"/>
                                                                    <w:right w:val="single" w:sz="2" w:space="0" w:color="auto"/>
                                                                  </w:divBdr>
                                                                  <w:divsChild>
                                                                    <w:div w:id="1285113869">
                                                                      <w:marLeft w:val="0"/>
                                                                      <w:marRight w:val="0"/>
                                                                      <w:marTop w:val="0"/>
                                                                      <w:marBottom w:val="0"/>
                                                                      <w:divBdr>
                                                                        <w:top w:val="single" w:sz="2" w:space="0" w:color="auto"/>
                                                                        <w:left w:val="single" w:sz="2" w:space="0" w:color="auto"/>
                                                                        <w:bottom w:val="single" w:sz="2" w:space="0" w:color="auto"/>
                                                                        <w:right w:val="single" w:sz="2" w:space="0" w:color="auto"/>
                                                                      </w:divBdr>
                                                                      <w:divsChild>
                                                                        <w:div w:id="50622661">
                                                                          <w:marLeft w:val="0"/>
                                                                          <w:marRight w:val="0"/>
                                                                          <w:marTop w:val="0"/>
                                                                          <w:marBottom w:val="0"/>
                                                                          <w:divBdr>
                                                                            <w:top w:val="single" w:sz="2" w:space="0" w:color="auto"/>
                                                                            <w:left w:val="single" w:sz="2" w:space="0" w:color="auto"/>
                                                                            <w:bottom w:val="single" w:sz="2" w:space="0" w:color="auto"/>
                                                                            <w:right w:val="single" w:sz="2" w:space="0" w:color="auto"/>
                                                                          </w:divBdr>
                                                                          <w:divsChild>
                                                                            <w:div w:id="1529879367">
                                                                              <w:marLeft w:val="0"/>
                                                                              <w:marRight w:val="0"/>
                                                                              <w:marTop w:val="0"/>
                                                                              <w:marBottom w:val="0"/>
                                                                              <w:divBdr>
                                                                                <w:top w:val="single" w:sz="2" w:space="0" w:color="auto"/>
                                                                                <w:left w:val="single" w:sz="2" w:space="0" w:color="auto"/>
                                                                                <w:bottom w:val="single" w:sz="2" w:space="0" w:color="auto"/>
                                                                                <w:right w:val="single" w:sz="2" w:space="0" w:color="auto"/>
                                                                              </w:divBdr>
                                                                              <w:divsChild>
                                                                                <w:div w:id="168833573">
                                                                                  <w:marLeft w:val="0"/>
                                                                                  <w:marRight w:val="0"/>
                                                                                  <w:marTop w:val="0"/>
                                                                                  <w:marBottom w:val="0"/>
                                                                                  <w:divBdr>
                                                                                    <w:top w:val="single" w:sz="2" w:space="0" w:color="auto"/>
                                                                                    <w:left w:val="single" w:sz="2" w:space="0" w:color="auto"/>
                                                                                    <w:bottom w:val="single" w:sz="2" w:space="0" w:color="auto"/>
                                                                                    <w:right w:val="single" w:sz="2" w:space="0" w:color="auto"/>
                                                                                  </w:divBdr>
                                                                                  <w:divsChild>
                                                                                    <w:div w:id="1916284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3542100">
      <w:bodyDiv w:val="1"/>
      <w:marLeft w:val="0"/>
      <w:marRight w:val="0"/>
      <w:marTop w:val="0"/>
      <w:marBottom w:val="0"/>
      <w:divBdr>
        <w:top w:val="none" w:sz="0" w:space="0" w:color="auto"/>
        <w:left w:val="none" w:sz="0" w:space="0" w:color="auto"/>
        <w:bottom w:val="none" w:sz="0" w:space="0" w:color="auto"/>
        <w:right w:val="none" w:sz="0" w:space="0" w:color="auto"/>
      </w:divBdr>
    </w:div>
    <w:div w:id="1645818433">
      <w:bodyDiv w:val="1"/>
      <w:marLeft w:val="0"/>
      <w:marRight w:val="0"/>
      <w:marTop w:val="0"/>
      <w:marBottom w:val="0"/>
      <w:divBdr>
        <w:top w:val="none" w:sz="0" w:space="0" w:color="auto"/>
        <w:left w:val="none" w:sz="0" w:space="0" w:color="auto"/>
        <w:bottom w:val="none" w:sz="0" w:space="0" w:color="auto"/>
        <w:right w:val="none" w:sz="0" w:space="0" w:color="auto"/>
      </w:divBdr>
    </w:div>
    <w:div w:id="1720935532">
      <w:bodyDiv w:val="1"/>
      <w:marLeft w:val="0"/>
      <w:marRight w:val="0"/>
      <w:marTop w:val="0"/>
      <w:marBottom w:val="0"/>
      <w:divBdr>
        <w:top w:val="none" w:sz="0" w:space="0" w:color="auto"/>
        <w:left w:val="none" w:sz="0" w:space="0" w:color="auto"/>
        <w:bottom w:val="none" w:sz="0" w:space="0" w:color="auto"/>
        <w:right w:val="none" w:sz="0" w:space="0" w:color="auto"/>
      </w:divBdr>
    </w:div>
    <w:div w:id="1731689333">
      <w:bodyDiv w:val="1"/>
      <w:marLeft w:val="0"/>
      <w:marRight w:val="0"/>
      <w:marTop w:val="0"/>
      <w:marBottom w:val="0"/>
      <w:divBdr>
        <w:top w:val="none" w:sz="0" w:space="0" w:color="auto"/>
        <w:left w:val="none" w:sz="0" w:space="0" w:color="auto"/>
        <w:bottom w:val="none" w:sz="0" w:space="0" w:color="auto"/>
        <w:right w:val="none" w:sz="0" w:space="0" w:color="auto"/>
      </w:divBdr>
      <w:divsChild>
        <w:div w:id="2126074318">
          <w:marLeft w:val="0"/>
          <w:marRight w:val="0"/>
          <w:marTop w:val="0"/>
          <w:marBottom w:val="0"/>
          <w:divBdr>
            <w:top w:val="single" w:sz="2" w:space="0" w:color="auto"/>
            <w:left w:val="single" w:sz="2" w:space="0" w:color="auto"/>
            <w:bottom w:val="single" w:sz="2" w:space="0" w:color="auto"/>
            <w:right w:val="single" w:sz="2" w:space="0" w:color="auto"/>
          </w:divBdr>
          <w:divsChild>
            <w:div w:id="696272754">
              <w:marLeft w:val="0"/>
              <w:marRight w:val="0"/>
              <w:marTop w:val="0"/>
              <w:marBottom w:val="0"/>
              <w:divBdr>
                <w:top w:val="single" w:sz="2" w:space="0" w:color="auto"/>
                <w:left w:val="single" w:sz="2" w:space="24" w:color="auto"/>
                <w:bottom w:val="single" w:sz="2" w:space="0" w:color="auto"/>
                <w:right w:val="single" w:sz="2" w:space="24" w:color="auto"/>
              </w:divBdr>
              <w:divsChild>
                <w:div w:id="1786733883">
                  <w:marLeft w:val="0"/>
                  <w:marRight w:val="0"/>
                  <w:marTop w:val="0"/>
                  <w:marBottom w:val="0"/>
                  <w:divBdr>
                    <w:top w:val="single" w:sz="2" w:space="0" w:color="auto"/>
                    <w:left w:val="single" w:sz="2" w:space="0" w:color="auto"/>
                    <w:bottom w:val="single" w:sz="2" w:space="0" w:color="auto"/>
                    <w:right w:val="single" w:sz="2" w:space="0" w:color="auto"/>
                  </w:divBdr>
                  <w:divsChild>
                    <w:div w:id="1127354952">
                      <w:marLeft w:val="0"/>
                      <w:marRight w:val="0"/>
                      <w:marTop w:val="0"/>
                      <w:marBottom w:val="0"/>
                      <w:divBdr>
                        <w:top w:val="single" w:sz="2" w:space="24" w:color="auto"/>
                        <w:left w:val="single" w:sz="2" w:space="0" w:color="auto"/>
                        <w:bottom w:val="single" w:sz="2" w:space="24" w:color="auto"/>
                        <w:right w:val="single" w:sz="2" w:space="0" w:color="auto"/>
                      </w:divBdr>
                      <w:divsChild>
                        <w:div w:id="1314405522">
                          <w:marLeft w:val="0"/>
                          <w:marRight w:val="0"/>
                          <w:marTop w:val="0"/>
                          <w:marBottom w:val="0"/>
                          <w:divBdr>
                            <w:top w:val="single" w:sz="2" w:space="0" w:color="auto"/>
                            <w:left w:val="single" w:sz="2" w:space="0" w:color="auto"/>
                            <w:bottom w:val="single" w:sz="2" w:space="0" w:color="auto"/>
                            <w:right w:val="single" w:sz="2" w:space="0" w:color="auto"/>
                          </w:divBdr>
                          <w:divsChild>
                            <w:div w:id="1010058580">
                              <w:marLeft w:val="0"/>
                              <w:marRight w:val="0"/>
                              <w:marTop w:val="0"/>
                              <w:marBottom w:val="0"/>
                              <w:divBdr>
                                <w:top w:val="single" w:sz="2" w:space="0" w:color="auto"/>
                                <w:left w:val="single" w:sz="2" w:space="0" w:color="auto"/>
                                <w:bottom w:val="single" w:sz="2" w:space="0" w:color="auto"/>
                                <w:right w:val="single" w:sz="2" w:space="0" w:color="auto"/>
                              </w:divBdr>
                              <w:divsChild>
                                <w:div w:id="2030334041">
                                  <w:marLeft w:val="0"/>
                                  <w:marRight w:val="0"/>
                                  <w:marTop w:val="0"/>
                                  <w:marBottom w:val="0"/>
                                  <w:divBdr>
                                    <w:top w:val="single" w:sz="2" w:space="24" w:color="auto"/>
                                    <w:left w:val="single" w:sz="2" w:space="0" w:color="auto"/>
                                    <w:bottom w:val="single" w:sz="2" w:space="0" w:color="auto"/>
                                    <w:right w:val="single" w:sz="2" w:space="0" w:color="auto"/>
                                  </w:divBdr>
                                  <w:divsChild>
                                    <w:div w:id="1137529801">
                                      <w:marLeft w:val="0"/>
                                      <w:marRight w:val="0"/>
                                      <w:marTop w:val="0"/>
                                      <w:marBottom w:val="0"/>
                                      <w:divBdr>
                                        <w:top w:val="single" w:sz="2" w:space="0" w:color="auto"/>
                                        <w:left w:val="single" w:sz="2" w:space="0" w:color="auto"/>
                                        <w:bottom w:val="single" w:sz="2" w:space="0" w:color="auto"/>
                                        <w:right w:val="single" w:sz="2" w:space="0" w:color="auto"/>
                                      </w:divBdr>
                                      <w:divsChild>
                                        <w:div w:id="1137181828">
                                          <w:marLeft w:val="0"/>
                                          <w:marRight w:val="0"/>
                                          <w:marTop w:val="0"/>
                                          <w:marBottom w:val="0"/>
                                          <w:divBdr>
                                            <w:top w:val="single" w:sz="2" w:space="0" w:color="auto"/>
                                            <w:left w:val="single" w:sz="2" w:space="0" w:color="auto"/>
                                            <w:bottom w:val="single" w:sz="2" w:space="0" w:color="auto"/>
                                            <w:right w:val="single" w:sz="2" w:space="0" w:color="auto"/>
                                          </w:divBdr>
                                          <w:divsChild>
                                            <w:div w:id="43018936">
                                              <w:marLeft w:val="0"/>
                                              <w:marRight w:val="0"/>
                                              <w:marTop w:val="0"/>
                                              <w:marBottom w:val="0"/>
                                              <w:divBdr>
                                                <w:top w:val="single" w:sz="2" w:space="0" w:color="auto"/>
                                                <w:left w:val="single" w:sz="2" w:space="0" w:color="auto"/>
                                                <w:bottom w:val="single" w:sz="2" w:space="0" w:color="auto"/>
                                                <w:right w:val="single" w:sz="2" w:space="0" w:color="auto"/>
                                              </w:divBdr>
                                              <w:divsChild>
                                                <w:div w:id="1151559791">
                                                  <w:marLeft w:val="0"/>
                                                  <w:marRight w:val="0"/>
                                                  <w:marTop w:val="0"/>
                                                  <w:marBottom w:val="0"/>
                                                  <w:divBdr>
                                                    <w:top w:val="single" w:sz="2" w:space="0" w:color="auto"/>
                                                    <w:left w:val="single" w:sz="2" w:space="0" w:color="auto"/>
                                                    <w:bottom w:val="single" w:sz="2" w:space="0" w:color="auto"/>
                                                    <w:right w:val="single" w:sz="2" w:space="0" w:color="auto"/>
                                                  </w:divBdr>
                                                  <w:divsChild>
                                                    <w:div w:id="349912113">
                                                      <w:marLeft w:val="0"/>
                                                      <w:marRight w:val="0"/>
                                                      <w:marTop w:val="0"/>
                                                      <w:marBottom w:val="0"/>
                                                      <w:divBdr>
                                                        <w:top w:val="single" w:sz="2" w:space="0" w:color="auto"/>
                                                        <w:left w:val="single" w:sz="2" w:space="0" w:color="auto"/>
                                                        <w:bottom w:val="single" w:sz="2" w:space="0" w:color="auto"/>
                                                        <w:right w:val="single" w:sz="2" w:space="0" w:color="auto"/>
                                                      </w:divBdr>
                                                      <w:divsChild>
                                                        <w:div w:id="751120992">
                                                          <w:marLeft w:val="0"/>
                                                          <w:marRight w:val="0"/>
                                                          <w:marTop w:val="0"/>
                                                          <w:marBottom w:val="0"/>
                                                          <w:divBdr>
                                                            <w:top w:val="single" w:sz="2" w:space="0" w:color="auto"/>
                                                            <w:left w:val="single" w:sz="2" w:space="0" w:color="auto"/>
                                                            <w:bottom w:val="single" w:sz="2" w:space="0" w:color="auto"/>
                                                            <w:right w:val="single" w:sz="2" w:space="0" w:color="auto"/>
                                                          </w:divBdr>
                                                          <w:divsChild>
                                                            <w:div w:id="337779902">
                                                              <w:marLeft w:val="0"/>
                                                              <w:marRight w:val="0"/>
                                                              <w:marTop w:val="0"/>
                                                              <w:marBottom w:val="0"/>
                                                              <w:divBdr>
                                                                <w:top w:val="single" w:sz="2" w:space="0" w:color="auto"/>
                                                                <w:left w:val="single" w:sz="2" w:space="0" w:color="auto"/>
                                                                <w:bottom w:val="single" w:sz="2" w:space="0" w:color="auto"/>
                                                                <w:right w:val="single" w:sz="2" w:space="0" w:color="auto"/>
                                                              </w:divBdr>
                                                              <w:divsChild>
                                                                <w:div w:id="1427379509">
                                                                  <w:marLeft w:val="0"/>
                                                                  <w:marRight w:val="0"/>
                                                                  <w:marTop w:val="0"/>
                                                                  <w:marBottom w:val="0"/>
                                                                  <w:divBdr>
                                                                    <w:top w:val="single" w:sz="2" w:space="0" w:color="auto"/>
                                                                    <w:left w:val="single" w:sz="2" w:space="0" w:color="auto"/>
                                                                    <w:bottom w:val="single" w:sz="2" w:space="0" w:color="auto"/>
                                                                    <w:right w:val="single" w:sz="2" w:space="0" w:color="auto"/>
                                                                  </w:divBdr>
                                                                  <w:divsChild>
                                                                    <w:div w:id="1166673516">
                                                                      <w:marLeft w:val="0"/>
                                                                      <w:marRight w:val="0"/>
                                                                      <w:marTop w:val="0"/>
                                                                      <w:marBottom w:val="0"/>
                                                                      <w:divBdr>
                                                                        <w:top w:val="single" w:sz="2" w:space="0" w:color="auto"/>
                                                                        <w:left w:val="single" w:sz="2" w:space="0" w:color="auto"/>
                                                                        <w:bottom w:val="single" w:sz="2" w:space="0" w:color="auto"/>
                                                                        <w:right w:val="single" w:sz="2" w:space="0" w:color="auto"/>
                                                                      </w:divBdr>
                                                                      <w:divsChild>
                                                                        <w:div w:id="1820731687">
                                                                          <w:marLeft w:val="0"/>
                                                                          <w:marRight w:val="0"/>
                                                                          <w:marTop w:val="0"/>
                                                                          <w:marBottom w:val="0"/>
                                                                          <w:divBdr>
                                                                            <w:top w:val="single" w:sz="2" w:space="0" w:color="auto"/>
                                                                            <w:left w:val="single" w:sz="2" w:space="0" w:color="auto"/>
                                                                            <w:bottom w:val="single" w:sz="2" w:space="0" w:color="auto"/>
                                                                            <w:right w:val="single" w:sz="2" w:space="0" w:color="auto"/>
                                                                          </w:divBdr>
                                                                          <w:divsChild>
                                                                            <w:div w:id="688146196">
                                                                              <w:marLeft w:val="0"/>
                                                                              <w:marRight w:val="0"/>
                                                                              <w:marTop w:val="0"/>
                                                                              <w:marBottom w:val="0"/>
                                                                              <w:divBdr>
                                                                                <w:top w:val="single" w:sz="2" w:space="0" w:color="auto"/>
                                                                                <w:left w:val="single" w:sz="2" w:space="0" w:color="auto"/>
                                                                                <w:bottom w:val="single" w:sz="2" w:space="0" w:color="auto"/>
                                                                                <w:right w:val="single" w:sz="2" w:space="0" w:color="auto"/>
                                                                              </w:divBdr>
                                                                              <w:divsChild>
                                                                                <w:div w:id="323976789">
                                                                                  <w:marLeft w:val="0"/>
                                                                                  <w:marRight w:val="0"/>
                                                                                  <w:marTop w:val="0"/>
                                                                                  <w:marBottom w:val="0"/>
                                                                                  <w:divBdr>
                                                                                    <w:top w:val="single" w:sz="2" w:space="0" w:color="auto"/>
                                                                                    <w:left w:val="single" w:sz="2" w:space="0" w:color="auto"/>
                                                                                    <w:bottom w:val="single" w:sz="2" w:space="0" w:color="auto"/>
                                                                                    <w:right w:val="single" w:sz="2" w:space="0" w:color="auto"/>
                                                                                  </w:divBdr>
                                                                                  <w:divsChild>
                                                                                    <w:div w:id="1851525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7241493">
      <w:bodyDiv w:val="1"/>
      <w:marLeft w:val="0"/>
      <w:marRight w:val="0"/>
      <w:marTop w:val="0"/>
      <w:marBottom w:val="0"/>
      <w:divBdr>
        <w:top w:val="none" w:sz="0" w:space="0" w:color="auto"/>
        <w:left w:val="none" w:sz="0" w:space="0" w:color="auto"/>
        <w:bottom w:val="none" w:sz="0" w:space="0" w:color="auto"/>
        <w:right w:val="none" w:sz="0" w:space="0" w:color="auto"/>
      </w:divBdr>
    </w:div>
    <w:div w:id="1770154931">
      <w:bodyDiv w:val="1"/>
      <w:marLeft w:val="0"/>
      <w:marRight w:val="0"/>
      <w:marTop w:val="0"/>
      <w:marBottom w:val="0"/>
      <w:divBdr>
        <w:top w:val="none" w:sz="0" w:space="0" w:color="auto"/>
        <w:left w:val="none" w:sz="0" w:space="0" w:color="auto"/>
        <w:bottom w:val="none" w:sz="0" w:space="0" w:color="auto"/>
        <w:right w:val="none" w:sz="0" w:space="0" w:color="auto"/>
      </w:divBdr>
    </w:div>
    <w:div w:id="1781342025">
      <w:bodyDiv w:val="1"/>
      <w:marLeft w:val="0"/>
      <w:marRight w:val="0"/>
      <w:marTop w:val="0"/>
      <w:marBottom w:val="0"/>
      <w:divBdr>
        <w:top w:val="none" w:sz="0" w:space="0" w:color="auto"/>
        <w:left w:val="none" w:sz="0" w:space="0" w:color="auto"/>
        <w:bottom w:val="none" w:sz="0" w:space="0" w:color="auto"/>
        <w:right w:val="none" w:sz="0" w:space="0" w:color="auto"/>
      </w:divBdr>
    </w:div>
    <w:div w:id="1782602542">
      <w:bodyDiv w:val="1"/>
      <w:marLeft w:val="0"/>
      <w:marRight w:val="0"/>
      <w:marTop w:val="0"/>
      <w:marBottom w:val="0"/>
      <w:divBdr>
        <w:top w:val="none" w:sz="0" w:space="0" w:color="auto"/>
        <w:left w:val="none" w:sz="0" w:space="0" w:color="auto"/>
        <w:bottom w:val="none" w:sz="0" w:space="0" w:color="auto"/>
        <w:right w:val="none" w:sz="0" w:space="0" w:color="auto"/>
      </w:divBdr>
    </w:div>
    <w:div w:id="1803571379">
      <w:bodyDiv w:val="1"/>
      <w:marLeft w:val="0"/>
      <w:marRight w:val="0"/>
      <w:marTop w:val="0"/>
      <w:marBottom w:val="0"/>
      <w:divBdr>
        <w:top w:val="none" w:sz="0" w:space="0" w:color="auto"/>
        <w:left w:val="none" w:sz="0" w:space="0" w:color="auto"/>
        <w:bottom w:val="none" w:sz="0" w:space="0" w:color="auto"/>
        <w:right w:val="none" w:sz="0" w:space="0" w:color="auto"/>
      </w:divBdr>
    </w:div>
    <w:div w:id="1805079769">
      <w:bodyDiv w:val="1"/>
      <w:marLeft w:val="0"/>
      <w:marRight w:val="0"/>
      <w:marTop w:val="0"/>
      <w:marBottom w:val="0"/>
      <w:divBdr>
        <w:top w:val="none" w:sz="0" w:space="0" w:color="auto"/>
        <w:left w:val="none" w:sz="0" w:space="0" w:color="auto"/>
        <w:bottom w:val="none" w:sz="0" w:space="0" w:color="auto"/>
        <w:right w:val="none" w:sz="0" w:space="0" w:color="auto"/>
      </w:divBdr>
    </w:div>
    <w:div w:id="1815028287">
      <w:bodyDiv w:val="1"/>
      <w:marLeft w:val="0"/>
      <w:marRight w:val="0"/>
      <w:marTop w:val="0"/>
      <w:marBottom w:val="0"/>
      <w:divBdr>
        <w:top w:val="none" w:sz="0" w:space="0" w:color="auto"/>
        <w:left w:val="none" w:sz="0" w:space="0" w:color="auto"/>
        <w:bottom w:val="none" w:sz="0" w:space="0" w:color="auto"/>
        <w:right w:val="none" w:sz="0" w:space="0" w:color="auto"/>
      </w:divBdr>
    </w:div>
    <w:div w:id="1826164530">
      <w:bodyDiv w:val="1"/>
      <w:marLeft w:val="0"/>
      <w:marRight w:val="0"/>
      <w:marTop w:val="0"/>
      <w:marBottom w:val="0"/>
      <w:divBdr>
        <w:top w:val="none" w:sz="0" w:space="0" w:color="auto"/>
        <w:left w:val="none" w:sz="0" w:space="0" w:color="auto"/>
        <w:bottom w:val="none" w:sz="0" w:space="0" w:color="auto"/>
        <w:right w:val="none" w:sz="0" w:space="0" w:color="auto"/>
      </w:divBdr>
      <w:divsChild>
        <w:div w:id="513956477">
          <w:marLeft w:val="0"/>
          <w:marRight w:val="0"/>
          <w:marTop w:val="0"/>
          <w:marBottom w:val="0"/>
          <w:divBdr>
            <w:top w:val="none" w:sz="0" w:space="0" w:color="auto"/>
            <w:left w:val="none" w:sz="0" w:space="0" w:color="auto"/>
            <w:bottom w:val="none" w:sz="0" w:space="0" w:color="auto"/>
            <w:right w:val="none" w:sz="0" w:space="0" w:color="auto"/>
          </w:divBdr>
        </w:div>
        <w:div w:id="356351690">
          <w:marLeft w:val="0"/>
          <w:marRight w:val="0"/>
          <w:marTop w:val="0"/>
          <w:marBottom w:val="0"/>
          <w:divBdr>
            <w:top w:val="none" w:sz="0" w:space="0" w:color="auto"/>
            <w:left w:val="none" w:sz="0" w:space="0" w:color="auto"/>
            <w:bottom w:val="none" w:sz="0" w:space="0" w:color="auto"/>
            <w:right w:val="none" w:sz="0" w:space="0" w:color="auto"/>
          </w:divBdr>
        </w:div>
        <w:div w:id="930358161">
          <w:marLeft w:val="0"/>
          <w:marRight w:val="0"/>
          <w:marTop w:val="0"/>
          <w:marBottom w:val="0"/>
          <w:divBdr>
            <w:top w:val="none" w:sz="0" w:space="0" w:color="auto"/>
            <w:left w:val="none" w:sz="0" w:space="0" w:color="auto"/>
            <w:bottom w:val="none" w:sz="0" w:space="0" w:color="auto"/>
            <w:right w:val="none" w:sz="0" w:space="0" w:color="auto"/>
          </w:divBdr>
        </w:div>
        <w:div w:id="213582631">
          <w:marLeft w:val="0"/>
          <w:marRight w:val="0"/>
          <w:marTop w:val="0"/>
          <w:marBottom w:val="0"/>
          <w:divBdr>
            <w:top w:val="none" w:sz="0" w:space="0" w:color="auto"/>
            <w:left w:val="none" w:sz="0" w:space="0" w:color="auto"/>
            <w:bottom w:val="none" w:sz="0" w:space="0" w:color="auto"/>
            <w:right w:val="none" w:sz="0" w:space="0" w:color="auto"/>
          </w:divBdr>
        </w:div>
      </w:divsChild>
    </w:div>
    <w:div w:id="1851020689">
      <w:bodyDiv w:val="1"/>
      <w:marLeft w:val="0"/>
      <w:marRight w:val="0"/>
      <w:marTop w:val="0"/>
      <w:marBottom w:val="0"/>
      <w:divBdr>
        <w:top w:val="none" w:sz="0" w:space="0" w:color="auto"/>
        <w:left w:val="none" w:sz="0" w:space="0" w:color="auto"/>
        <w:bottom w:val="none" w:sz="0" w:space="0" w:color="auto"/>
        <w:right w:val="none" w:sz="0" w:space="0" w:color="auto"/>
      </w:divBdr>
    </w:div>
    <w:div w:id="1905482480">
      <w:bodyDiv w:val="1"/>
      <w:marLeft w:val="0"/>
      <w:marRight w:val="0"/>
      <w:marTop w:val="0"/>
      <w:marBottom w:val="0"/>
      <w:divBdr>
        <w:top w:val="none" w:sz="0" w:space="0" w:color="auto"/>
        <w:left w:val="none" w:sz="0" w:space="0" w:color="auto"/>
        <w:bottom w:val="none" w:sz="0" w:space="0" w:color="auto"/>
        <w:right w:val="none" w:sz="0" w:space="0" w:color="auto"/>
      </w:divBdr>
    </w:div>
    <w:div w:id="1953707891">
      <w:bodyDiv w:val="1"/>
      <w:marLeft w:val="0"/>
      <w:marRight w:val="0"/>
      <w:marTop w:val="0"/>
      <w:marBottom w:val="0"/>
      <w:divBdr>
        <w:top w:val="none" w:sz="0" w:space="0" w:color="auto"/>
        <w:left w:val="none" w:sz="0" w:space="0" w:color="auto"/>
        <w:bottom w:val="none" w:sz="0" w:space="0" w:color="auto"/>
        <w:right w:val="none" w:sz="0" w:space="0" w:color="auto"/>
      </w:divBdr>
      <w:divsChild>
        <w:div w:id="2107338066">
          <w:marLeft w:val="0"/>
          <w:marRight w:val="0"/>
          <w:marTop w:val="0"/>
          <w:marBottom w:val="0"/>
          <w:divBdr>
            <w:top w:val="none" w:sz="0" w:space="0" w:color="auto"/>
            <w:left w:val="none" w:sz="0" w:space="0" w:color="auto"/>
            <w:bottom w:val="none" w:sz="0" w:space="0" w:color="auto"/>
            <w:right w:val="none" w:sz="0" w:space="0" w:color="auto"/>
          </w:divBdr>
          <w:divsChild>
            <w:div w:id="270014766">
              <w:marLeft w:val="0"/>
              <w:marRight w:val="0"/>
              <w:marTop w:val="0"/>
              <w:marBottom w:val="0"/>
              <w:divBdr>
                <w:top w:val="none" w:sz="0" w:space="0" w:color="auto"/>
                <w:left w:val="none" w:sz="0" w:space="0" w:color="auto"/>
                <w:bottom w:val="none" w:sz="0" w:space="0" w:color="auto"/>
                <w:right w:val="none" w:sz="0" w:space="0" w:color="auto"/>
              </w:divBdr>
              <w:divsChild>
                <w:div w:id="1009529296">
                  <w:marLeft w:val="0"/>
                  <w:marRight w:val="0"/>
                  <w:marTop w:val="0"/>
                  <w:marBottom w:val="0"/>
                  <w:divBdr>
                    <w:top w:val="none" w:sz="0" w:space="0" w:color="auto"/>
                    <w:left w:val="none" w:sz="0" w:space="0" w:color="auto"/>
                    <w:bottom w:val="none" w:sz="0" w:space="0" w:color="auto"/>
                    <w:right w:val="none" w:sz="0" w:space="0" w:color="auto"/>
                  </w:divBdr>
                  <w:divsChild>
                    <w:div w:id="2143452864">
                      <w:marLeft w:val="0"/>
                      <w:marRight w:val="0"/>
                      <w:marTop w:val="0"/>
                      <w:marBottom w:val="0"/>
                      <w:divBdr>
                        <w:top w:val="none" w:sz="0" w:space="0" w:color="auto"/>
                        <w:left w:val="none" w:sz="0" w:space="0" w:color="auto"/>
                        <w:bottom w:val="none" w:sz="0" w:space="0" w:color="auto"/>
                        <w:right w:val="none" w:sz="0" w:space="0" w:color="auto"/>
                      </w:divBdr>
                      <w:divsChild>
                        <w:div w:id="1609970578">
                          <w:marLeft w:val="0"/>
                          <w:marRight w:val="0"/>
                          <w:marTop w:val="0"/>
                          <w:marBottom w:val="0"/>
                          <w:divBdr>
                            <w:top w:val="none" w:sz="0" w:space="0" w:color="auto"/>
                            <w:left w:val="none" w:sz="0" w:space="0" w:color="auto"/>
                            <w:bottom w:val="none" w:sz="0" w:space="0" w:color="auto"/>
                            <w:right w:val="none" w:sz="0" w:space="0" w:color="auto"/>
                          </w:divBdr>
                          <w:divsChild>
                            <w:div w:id="1898197181">
                              <w:marLeft w:val="0"/>
                              <w:marRight w:val="0"/>
                              <w:marTop w:val="0"/>
                              <w:marBottom w:val="0"/>
                              <w:divBdr>
                                <w:top w:val="none" w:sz="0" w:space="0" w:color="auto"/>
                                <w:left w:val="none" w:sz="0" w:space="0" w:color="auto"/>
                                <w:bottom w:val="none" w:sz="0" w:space="0" w:color="auto"/>
                                <w:right w:val="none" w:sz="0" w:space="0" w:color="auto"/>
                              </w:divBdr>
                              <w:divsChild>
                                <w:div w:id="853882159">
                                  <w:marLeft w:val="0"/>
                                  <w:marRight w:val="0"/>
                                  <w:marTop w:val="0"/>
                                  <w:marBottom w:val="0"/>
                                  <w:divBdr>
                                    <w:top w:val="none" w:sz="0" w:space="0" w:color="auto"/>
                                    <w:left w:val="none" w:sz="0" w:space="0" w:color="auto"/>
                                    <w:bottom w:val="none" w:sz="0" w:space="0" w:color="auto"/>
                                    <w:right w:val="none" w:sz="0" w:space="0" w:color="auto"/>
                                  </w:divBdr>
                                  <w:divsChild>
                                    <w:div w:id="88237384">
                                      <w:marLeft w:val="0"/>
                                      <w:marRight w:val="0"/>
                                      <w:marTop w:val="0"/>
                                      <w:marBottom w:val="0"/>
                                      <w:divBdr>
                                        <w:top w:val="none" w:sz="0" w:space="0" w:color="auto"/>
                                        <w:left w:val="none" w:sz="0" w:space="0" w:color="auto"/>
                                        <w:bottom w:val="none" w:sz="0" w:space="0" w:color="auto"/>
                                        <w:right w:val="none" w:sz="0" w:space="0" w:color="auto"/>
                                      </w:divBdr>
                                      <w:divsChild>
                                        <w:div w:id="1458718311">
                                          <w:marLeft w:val="0"/>
                                          <w:marRight w:val="0"/>
                                          <w:marTop w:val="0"/>
                                          <w:marBottom w:val="0"/>
                                          <w:divBdr>
                                            <w:top w:val="none" w:sz="0" w:space="0" w:color="auto"/>
                                            <w:left w:val="none" w:sz="0" w:space="0" w:color="auto"/>
                                            <w:bottom w:val="none" w:sz="0" w:space="0" w:color="auto"/>
                                            <w:right w:val="none" w:sz="0" w:space="0" w:color="auto"/>
                                          </w:divBdr>
                                          <w:divsChild>
                                            <w:div w:id="242302168">
                                              <w:marLeft w:val="0"/>
                                              <w:marRight w:val="0"/>
                                              <w:marTop w:val="0"/>
                                              <w:marBottom w:val="0"/>
                                              <w:divBdr>
                                                <w:top w:val="none" w:sz="0" w:space="0" w:color="auto"/>
                                                <w:left w:val="none" w:sz="0" w:space="0" w:color="auto"/>
                                                <w:bottom w:val="none" w:sz="0" w:space="0" w:color="auto"/>
                                                <w:right w:val="none" w:sz="0" w:space="0" w:color="auto"/>
                                              </w:divBdr>
                                              <w:divsChild>
                                                <w:div w:id="1404908761">
                                                  <w:marLeft w:val="0"/>
                                                  <w:marRight w:val="0"/>
                                                  <w:marTop w:val="0"/>
                                                  <w:marBottom w:val="0"/>
                                                  <w:divBdr>
                                                    <w:top w:val="none" w:sz="0" w:space="0" w:color="auto"/>
                                                    <w:left w:val="none" w:sz="0" w:space="0" w:color="auto"/>
                                                    <w:bottom w:val="none" w:sz="0" w:space="0" w:color="auto"/>
                                                    <w:right w:val="none" w:sz="0" w:space="0" w:color="auto"/>
                                                  </w:divBdr>
                                                  <w:divsChild>
                                                    <w:div w:id="561065876">
                                                      <w:marLeft w:val="0"/>
                                                      <w:marRight w:val="0"/>
                                                      <w:marTop w:val="0"/>
                                                      <w:marBottom w:val="0"/>
                                                      <w:divBdr>
                                                        <w:top w:val="none" w:sz="0" w:space="0" w:color="auto"/>
                                                        <w:left w:val="none" w:sz="0" w:space="0" w:color="auto"/>
                                                        <w:bottom w:val="none" w:sz="0" w:space="0" w:color="auto"/>
                                                        <w:right w:val="none" w:sz="0" w:space="0" w:color="auto"/>
                                                      </w:divBdr>
                                                      <w:divsChild>
                                                        <w:div w:id="952903246">
                                                          <w:marLeft w:val="0"/>
                                                          <w:marRight w:val="0"/>
                                                          <w:marTop w:val="0"/>
                                                          <w:marBottom w:val="0"/>
                                                          <w:divBdr>
                                                            <w:top w:val="none" w:sz="0" w:space="0" w:color="auto"/>
                                                            <w:left w:val="none" w:sz="0" w:space="0" w:color="auto"/>
                                                            <w:bottom w:val="none" w:sz="0" w:space="0" w:color="auto"/>
                                                            <w:right w:val="none" w:sz="0" w:space="0" w:color="auto"/>
                                                          </w:divBdr>
                                                          <w:divsChild>
                                                            <w:div w:id="126359822">
                                                              <w:marLeft w:val="0"/>
                                                              <w:marRight w:val="0"/>
                                                              <w:marTop w:val="0"/>
                                                              <w:marBottom w:val="0"/>
                                                              <w:divBdr>
                                                                <w:top w:val="none" w:sz="0" w:space="0" w:color="auto"/>
                                                                <w:left w:val="none" w:sz="0" w:space="0" w:color="auto"/>
                                                                <w:bottom w:val="none" w:sz="0" w:space="0" w:color="auto"/>
                                                                <w:right w:val="none" w:sz="0" w:space="0" w:color="auto"/>
                                                              </w:divBdr>
                                                              <w:divsChild>
                                                                <w:div w:id="1697539563">
                                                                  <w:marLeft w:val="0"/>
                                                                  <w:marRight w:val="0"/>
                                                                  <w:marTop w:val="0"/>
                                                                  <w:marBottom w:val="0"/>
                                                                  <w:divBdr>
                                                                    <w:top w:val="none" w:sz="0" w:space="0" w:color="auto"/>
                                                                    <w:left w:val="none" w:sz="0" w:space="0" w:color="auto"/>
                                                                    <w:bottom w:val="none" w:sz="0" w:space="0" w:color="auto"/>
                                                                    <w:right w:val="none" w:sz="0" w:space="0" w:color="auto"/>
                                                                  </w:divBdr>
                                                                  <w:divsChild>
                                                                    <w:div w:id="1191184694">
                                                                      <w:marLeft w:val="0"/>
                                                                      <w:marRight w:val="0"/>
                                                                      <w:marTop w:val="0"/>
                                                                      <w:marBottom w:val="0"/>
                                                                      <w:divBdr>
                                                                        <w:top w:val="none" w:sz="0" w:space="0" w:color="auto"/>
                                                                        <w:left w:val="none" w:sz="0" w:space="0" w:color="auto"/>
                                                                        <w:bottom w:val="none" w:sz="0" w:space="0" w:color="auto"/>
                                                                        <w:right w:val="none" w:sz="0" w:space="0" w:color="auto"/>
                                                                      </w:divBdr>
                                                                      <w:divsChild>
                                                                        <w:div w:id="1829904084">
                                                                          <w:marLeft w:val="0"/>
                                                                          <w:marRight w:val="0"/>
                                                                          <w:marTop w:val="0"/>
                                                                          <w:marBottom w:val="0"/>
                                                                          <w:divBdr>
                                                                            <w:top w:val="none" w:sz="0" w:space="0" w:color="auto"/>
                                                                            <w:left w:val="none" w:sz="0" w:space="0" w:color="auto"/>
                                                                            <w:bottom w:val="none" w:sz="0" w:space="0" w:color="auto"/>
                                                                            <w:right w:val="none" w:sz="0" w:space="0" w:color="auto"/>
                                                                          </w:divBdr>
                                                                          <w:divsChild>
                                                                            <w:div w:id="1399860293">
                                                                              <w:marLeft w:val="0"/>
                                                                              <w:marRight w:val="0"/>
                                                                              <w:marTop w:val="0"/>
                                                                              <w:marBottom w:val="0"/>
                                                                              <w:divBdr>
                                                                                <w:top w:val="none" w:sz="0" w:space="0" w:color="auto"/>
                                                                                <w:left w:val="none" w:sz="0" w:space="0" w:color="auto"/>
                                                                                <w:bottom w:val="none" w:sz="0" w:space="0" w:color="auto"/>
                                                                                <w:right w:val="none" w:sz="0" w:space="0" w:color="auto"/>
                                                                              </w:divBdr>
                                                                              <w:divsChild>
                                                                                <w:div w:id="991103369">
                                                                                  <w:marLeft w:val="0"/>
                                                                                  <w:marRight w:val="0"/>
                                                                                  <w:marTop w:val="0"/>
                                                                                  <w:marBottom w:val="0"/>
                                                                                  <w:divBdr>
                                                                                    <w:top w:val="none" w:sz="0" w:space="0" w:color="auto"/>
                                                                                    <w:left w:val="none" w:sz="0" w:space="0" w:color="auto"/>
                                                                                    <w:bottom w:val="none" w:sz="0" w:space="0" w:color="auto"/>
                                                                                    <w:right w:val="none" w:sz="0" w:space="0" w:color="auto"/>
                                                                                  </w:divBdr>
                                                                                  <w:divsChild>
                                                                                    <w:div w:id="2118480292">
                                                                                      <w:marLeft w:val="0"/>
                                                                                      <w:marRight w:val="0"/>
                                                                                      <w:marTop w:val="0"/>
                                                                                      <w:marBottom w:val="0"/>
                                                                                      <w:divBdr>
                                                                                        <w:top w:val="none" w:sz="0" w:space="0" w:color="auto"/>
                                                                                        <w:left w:val="none" w:sz="0" w:space="0" w:color="auto"/>
                                                                                        <w:bottom w:val="none" w:sz="0" w:space="0" w:color="auto"/>
                                                                                        <w:right w:val="none" w:sz="0" w:space="0" w:color="auto"/>
                                                                                      </w:divBdr>
                                                                                      <w:divsChild>
                                                                                        <w:div w:id="520166475">
                                                                                          <w:marLeft w:val="0"/>
                                                                                          <w:marRight w:val="0"/>
                                                                                          <w:marTop w:val="0"/>
                                                                                          <w:marBottom w:val="0"/>
                                                                                          <w:divBdr>
                                                                                            <w:top w:val="none" w:sz="0" w:space="0" w:color="auto"/>
                                                                                            <w:left w:val="none" w:sz="0" w:space="0" w:color="auto"/>
                                                                                            <w:bottom w:val="none" w:sz="0" w:space="0" w:color="auto"/>
                                                                                            <w:right w:val="none" w:sz="0" w:space="0" w:color="auto"/>
                                                                                          </w:divBdr>
                                                                                          <w:divsChild>
                                                                                            <w:div w:id="1841965843">
                                                                                              <w:marLeft w:val="0"/>
                                                                                              <w:marRight w:val="0"/>
                                                                                              <w:marTop w:val="0"/>
                                                                                              <w:marBottom w:val="0"/>
                                                                                              <w:divBdr>
                                                                                                <w:top w:val="none" w:sz="0" w:space="0" w:color="auto"/>
                                                                                                <w:left w:val="none" w:sz="0" w:space="0" w:color="auto"/>
                                                                                                <w:bottom w:val="none" w:sz="0" w:space="0" w:color="auto"/>
                                                                                                <w:right w:val="none" w:sz="0" w:space="0" w:color="auto"/>
                                                                                              </w:divBdr>
                                                                                              <w:divsChild>
                                                                                                <w:div w:id="882013589">
                                                                                                  <w:marLeft w:val="0"/>
                                                                                                  <w:marRight w:val="0"/>
                                                                                                  <w:marTop w:val="0"/>
                                                                                                  <w:marBottom w:val="0"/>
                                                                                                  <w:divBdr>
                                                                                                    <w:top w:val="none" w:sz="0" w:space="0" w:color="auto"/>
                                                                                                    <w:left w:val="none" w:sz="0" w:space="0" w:color="auto"/>
                                                                                                    <w:bottom w:val="none" w:sz="0" w:space="0" w:color="auto"/>
                                                                                                    <w:right w:val="none" w:sz="0" w:space="0" w:color="auto"/>
                                                                                                  </w:divBdr>
                                                                                                  <w:divsChild>
                                                                                                    <w:div w:id="1571191294">
                                                                                                      <w:marLeft w:val="0"/>
                                                                                                      <w:marRight w:val="0"/>
                                                                                                      <w:marTop w:val="0"/>
                                                                                                      <w:marBottom w:val="0"/>
                                                                                                      <w:divBdr>
                                                                                                        <w:top w:val="none" w:sz="0" w:space="0" w:color="auto"/>
                                                                                                        <w:left w:val="none" w:sz="0" w:space="0" w:color="auto"/>
                                                                                                        <w:bottom w:val="none" w:sz="0" w:space="0" w:color="auto"/>
                                                                                                        <w:right w:val="none" w:sz="0" w:space="0" w:color="auto"/>
                                                                                                      </w:divBdr>
                                                                                                      <w:divsChild>
                                                                                                        <w:div w:id="4752956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004716">
          <w:marLeft w:val="0"/>
          <w:marRight w:val="0"/>
          <w:marTop w:val="0"/>
          <w:marBottom w:val="0"/>
          <w:divBdr>
            <w:top w:val="none" w:sz="0" w:space="0" w:color="auto"/>
            <w:left w:val="none" w:sz="0" w:space="0" w:color="auto"/>
            <w:bottom w:val="none" w:sz="0" w:space="0" w:color="auto"/>
            <w:right w:val="none" w:sz="0" w:space="0" w:color="auto"/>
          </w:divBdr>
          <w:divsChild>
            <w:div w:id="323822394">
              <w:marLeft w:val="0"/>
              <w:marRight w:val="0"/>
              <w:marTop w:val="0"/>
              <w:marBottom w:val="0"/>
              <w:divBdr>
                <w:top w:val="none" w:sz="0" w:space="0" w:color="auto"/>
                <w:left w:val="none" w:sz="0" w:space="0" w:color="auto"/>
                <w:bottom w:val="none" w:sz="0" w:space="0" w:color="auto"/>
                <w:right w:val="none" w:sz="0" w:space="0" w:color="auto"/>
              </w:divBdr>
              <w:divsChild>
                <w:div w:id="1373338570">
                  <w:marLeft w:val="0"/>
                  <w:marRight w:val="0"/>
                  <w:marTop w:val="0"/>
                  <w:marBottom w:val="0"/>
                  <w:divBdr>
                    <w:top w:val="none" w:sz="0" w:space="0" w:color="auto"/>
                    <w:left w:val="none" w:sz="0" w:space="0" w:color="auto"/>
                    <w:bottom w:val="none" w:sz="0" w:space="0" w:color="auto"/>
                    <w:right w:val="none" w:sz="0" w:space="0" w:color="auto"/>
                  </w:divBdr>
                  <w:divsChild>
                    <w:div w:id="732773933">
                      <w:marLeft w:val="0"/>
                      <w:marRight w:val="0"/>
                      <w:marTop w:val="0"/>
                      <w:marBottom w:val="0"/>
                      <w:divBdr>
                        <w:top w:val="none" w:sz="0" w:space="0" w:color="auto"/>
                        <w:left w:val="none" w:sz="0" w:space="0" w:color="auto"/>
                        <w:bottom w:val="none" w:sz="0" w:space="0" w:color="auto"/>
                        <w:right w:val="none" w:sz="0" w:space="0" w:color="auto"/>
                      </w:divBdr>
                      <w:divsChild>
                        <w:div w:id="1737892457">
                          <w:marLeft w:val="60"/>
                          <w:marRight w:val="0"/>
                          <w:marTop w:val="0"/>
                          <w:marBottom w:val="0"/>
                          <w:divBdr>
                            <w:top w:val="none" w:sz="0" w:space="0" w:color="auto"/>
                            <w:left w:val="none" w:sz="0" w:space="0" w:color="auto"/>
                            <w:bottom w:val="none" w:sz="0" w:space="0" w:color="auto"/>
                            <w:right w:val="none" w:sz="0" w:space="0" w:color="auto"/>
                          </w:divBdr>
                          <w:divsChild>
                            <w:div w:id="3339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564657">
      <w:bodyDiv w:val="1"/>
      <w:marLeft w:val="0"/>
      <w:marRight w:val="0"/>
      <w:marTop w:val="0"/>
      <w:marBottom w:val="0"/>
      <w:divBdr>
        <w:top w:val="none" w:sz="0" w:space="0" w:color="auto"/>
        <w:left w:val="none" w:sz="0" w:space="0" w:color="auto"/>
        <w:bottom w:val="none" w:sz="0" w:space="0" w:color="auto"/>
        <w:right w:val="none" w:sz="0" w:space="0" w:color="auto"/>
      </w:divBdr>
    </w:div>
    <w:div w:id="2047948626">
      <w:bodyDiv w:val="1"/>
      <w:marLeft w:val="0"/>
      <w:marRight w:val="0"/>
      <w:marTop w:val="0"/>
      <w:marBottom w:val="0"/>
      <w:divBdr>
        <w:top w:val="none" w:sz="0" w:space="0" w:color="auto"/>
        <w:left w:val="none" w:sz="0" w:space="0" w:color="auto"/>
        <w:bottom w:val="none" w:sz="0" w:space="0" w:color="auto"/>
        <w:right w:val="none" w:sz="0" w:space="0" w:color="auto"/>
      </w:divBdr>
    </w:div>
    <w:div w:id="2075156050">
      <w:bodyDiv w:val="1"/>
      <w:marLeft w:val="0"/>
      <w:marRight w:val="0"/>
      <w:marTop w:val="0"/>
      <w:marBottom w:val="0"/>
      <w:divBdr>
        <w:top w:val="none" w:sz="0" w:space="0" w:color="auto"/>
        <w:left w:val="none" w:sz="0" w:space="0" w:color="auto"/>
        <w:bottom w:val="none" w:sz="0" w:space="0" w:color="auto"/>
        <w:right w:val="none" w:sz="0" w:space="0" w:color="auto"/>
      </w:divBdr>
    </w:div>
    <w:div w:id="2118987312">
      <w:bodyDiv w:val="1"/>
      <w:marLeft w:val="0"/>
      <w:marRight w:val="0"/>
      <w:marTop w:val="0"/>
      <w:marBottom w:val="0"/>
      <w:divBdr>
        <w:top w:val="none" w:sz="0" w:space="0" w:color="auto"/>
        <w:left w:val="none" w:sz="0" w:space="0" w:color="auto"/>
        <w:bottom w:val="none" w:sz="0" w:space="0" w:color="auto"/>
        <w:right w:val="none" w:sz="0" w:space="0" w:color="auto"/>
      </w:divBdr>
      <w:divsChild>
        <w:div w:id="1063527593">
          <w:marLeft w:val="0"/>
          <w:marRight w:val="0"/>
          <w:marTop w:val="0"/>
          <w:marBottom w:val="0"/>
          <w:divBdr>
            <w:top w:val="single" w:sz="2" w:space="0" w:color="auto"/>
            <w:left w:val="single" w:sz="2" w:space="0" w:color="auto"/>
            <w:bottom w:val="single" w:sz="2" w:space="0" w:color="auto"/>
            <w:right w:val="single" w:sz="2" w:space="0" w:color="auto"/>
          </w:divBdr>
          <w:divsChild>
            <w:div w:id="333728014">
              <w:marLeft w:val="0"/>
              <w:marRight w:val="0"/>
              <w:marTop w:val="0"/>
              <w:marBottom w:val="0"/>
              <w:divBdr>
                <w:top w:val="single" w:sz="2" w:space="0" w:color="auto"/>
                <w:left w:val="single" w:sz="2" w:space="24" w:color="auto"/>
                <w:bottom w:val="single" w:sz="2" w:space="0" w:color="auto"/>
                <w:right w:val="single" w:sz="2" w:space="24" w:color="auto"/>
              </w:divBdr>
              <w:divsChild>
                <w:div w:id="732040724">
                  <w:marLeft w:val="0"/>
                  <w:marRight w:val="0"/>
                  <w:marTop w:val="0"/>
                  <w:marBottom w:val="0"/>
                  <w:divBdr>
                    <w:top w:val="single" w:sz="2" w:space="0" w:color="auto"/>
                    <w:left w:val="single" w:sz="2" w:space="0" w:color="auto"/>
                    <w:bottom w:val="single" w:sz="2" w:space="0" w:color="auto"/>
                    <w:right w:val="single" w:sz="2" w:space="0" w:color="auto"/>
                  </w:divBdr>
                  <w:divsChild>
                    <w:div w:id="408623834">
                      <w:marLeft w:val="0"/>
                      <w:marRight w:val="0"/>
                      <w:marTop w:val="0"/>
                      <w:marBottom w:val="0"/>
                      <w:divBdr>
                        <w:top w:val="single" w:sz="2" w:space="24" w:color="auto"/>
                        <w:left w:val="single" w:sz="2" w:space="0" w:color="auto"/>
                        <w:bottom w:val="single" w:sz="2" w:space="24" w:color="auto"/>
                        <w:right w:val="single" w:sz="2" w:space="0" w:color="auto"/>
                      </w:divBdr>
                      <w:divsChild>
                        <w:div w:id="907299979">
                          <w:marLeft w:val="0"/>
                          <w:marRight w:val="0"/>
                          <w:marTop w:val="0"/>
                          <w:marBottom w:val="0"/>
                          <w:divBdr>
                            <w:top w:val="single" w:sz="2" w:space="0" w:color="auto"/>
                            <w:left w:val="single" w:sz="2" w:space="0" w:color="auto"/>
                            <w:bottom w:val="single" w:sz="2" w:space="0" w:color="auto"/>
                            <w:right w:val="single" w:sz="2" w:space="0" w:color="auto"/>
                          </w:divBdr>
                          <w:divsChild>
                            <w:div w:id="1147940688">
                              <w:marLeft w:val="0"/>
                              <w:marRight w:val="0"/>
                              <w:marTop w:val="0"/>
                              <w:marBottom w:val="0"/>
                              <w:divBdr>
                                <w:top w:val="single" w:sz="2" w:space="0" w:color="auto"/>
                                <w:left w:val="single" w:sz="2" w:space="0" w:color="auto"/>
                                <w:bottom w:val="single" w:sz="2" w:space="0" w:color="auto"/>
                                <w:right w:val="single" w:sz="2" w:space="0" w:color="auto"/>
                              </w:divBdr>
                              <w:divsChild>
                                <w:div w:id="1793859908">
                                  <w:marLeft w:val="0"/>
                                  <w:marRight w:val="0"/>
                                  <w:marTop w:val="0"/>
                                  <w:marBottom w:val="0"/>
                                  <w:divBdr>
                                    <w:top w:val="single" w:sz="2" w:space="24" w:color="auto"/>
                                    <w:left w:val="single" w:sz="2" w:space="0" w:color="auto"/>
                                    <w:bottom w:val="single" w:sz="2" w:space="0" w:color="auto"/>
                                    <w:right w:val="single" w:sz="2" w:space="0" w:color="auto"/>
                                  </w:divBdr>
                                  <w:divsChild>
                                    <w:div w:id="194201391">
                                      <w:marLeft w:val="0"/>
                                      <w:marRight w:val="0"/>
                                      <w:marTop w:val="0"/>
                                      <w:marBottom w:val="0"/>
                                      <w:divBdr>
                                        <w:top w:val="single" w:sz="2" w:space="0" w:color="auto"/>
                                        <w:left w:val="single" w:sz="2" w:space="0" w:color="auto"/>
                                        <w:bottom w:val="single" w:sz="2" w:space="0" w:color="auto"/>
                                        <w:right w:val="single" w:sz="2" w:space="0" w:color="auto"/>
                                      </w:divBdr>
                                      <w:divsChild>
                                        <w:div w:id="307786307">
                                          <w:marLeft w:val="0"/>
                                          <w:marRight w:val="0"/>
                                          <w:marTop w:val="0"/>
                                          <w:marBottom w:val="0"/>
                                          <w:divBdr>
                                            <w:top w:val="single" w:sz="2" w:space="0" w:color="auto"/>
                                            <w:left w:val="single" w:sz="2" w:space="0" w:color="auto"/>
                                            <w:bottom w:val="single" w:sz="2" w:space="0" w:color="auto"/>
                                            <w:right w:val="single" w:sz="2" w:space="0" w:color="auto"/>
                                          </w:divBdr>
                                          <w:divsChild>
                                            <w:div w:id="1777099019">
                                              <w:marLeft w:val="0"/>
                                              <w:marRight w:val="0"/>
                                              <w:marTop w:val="0"/>
                                              <w:marBottom w:val="0"/>
                                              <w:divBdr>
                                                <w:top w:val="single" w:sz="2" w:space="0" w:color="auto"/>
                                                <w:left w:val="single" w:sz="2" w:space="0" w:color="auto"/>
                                                <w:bottom w:val="single" w:sz="2" w:space="0" w:color="auto"/>
                                                <w:right w:val="single" w:sz="2" w:space="0" w:color="auto"/>
                                              </w:divBdr>
                                              <w:divsChild>
                                                <w:div w:id="362945450">
                                                  <w:marLeft w:val="0"/>
                                                  <w:marRight w:val="0"/>
                                                  <w:marTop w:val="0"/>
                                                  <w:marBottom w:val="0"/>
                                                  <w:divBdr>
                                                    <w:top w:val="single" w:sz="2" w:space="0" w:color="auto"/>
                                                    <w:left w:val="single" w:sz="2" w:space="0" w:color="auto"/>
                                                    <w:bottom w:val="single" w:sz="2" w:space="0" w:color="auto"/>
                                                    <w:right w:val="single" w:sz="2" w:space="0" w:color="auto"/>
                                                  </w:divBdr>
                                                  <w:divsChild>
                                                    <w:div w:id="1003387886">
                                                      <w:marLeft w:val="0"/>
                                                      <w:marRight w:val="0"/>
                                                      <w:marTop w:val="0"/>
                                                      <w:marBottom w:val="0"/>
                                                      <w:divBdr>
                                                        <w:top w:val="single" w:sz="2" w:space="0" w:color="auto"/>
                                                        <w:left w:val="single" w:sz="2" w:space="0" w:color="auto"/>
                                                        <w:bottom w:val="single" w:sz="2" w:space="0" w:color="auto"/>
                                                        <w:right w:val="single" w:sz="2" w:space="0" w:color="auto"/>
                                                      </w:divBdr>
                                                      <w:divsChild>
                                                        <w:div w:id="1734498629">
                                                          <w:marLeft w:val="0"/>
                                                          <w:marRight w:val="0"/>
                                                          <w:marTop w:val="0"/>
                                                          <w:marBottom w:val="0"/>
                                                          <w:divBdr>
                                                            <w:top w:val="single" w:sz="2" w:space="0" w:color="auto"/>
                                                            <w:left w:val="single" w:sz="2" w:space="0" w:color="auto"/>
                                                            <w:bottom w:val="single" w:sz="2" w:space="0" w:color="auto"/>
                                                            <w:right w:val="single" w:sz="2" w:space="0" w:color="auto"/>
                                                          </w:divBdr>
                                                          <w:divsChild>
                                                            <w:div w:id="564267285">
                                                              <w:marLeft w:val="0"/>
                                                              <w:marRight w:val="0"/>
                                                              <w:marTop w:val="0"/>
                                                              <w:marBottom w:val="0"/>
                                                              <w:divBdr>
                                                                <w:top w:val="single" w:sz="2" w:space="0" w:color="auto"/>
                                                                <w:left w:val="single" w:sz="2" w:space="0" w:color="auto"/>
                                                                <w:bottom w:val="single" w:sz="2" w:space="0" w:color="auto"/>
                                                                <w:right w:val="single" w:sz="2" w:space="0" w:color="auto"/>
                                                              </w:divBdr>
                                                              <w:divsChild>
                                                                <w:div w:id="1079865109">
                                                                  <w:marLeft w:val="0"/>
                                                                  <w:marRight w:val="0"/>
                                                                  <w:marTop w:val="0"/>
                                                                  <w:marBottom w:val="0"/>
                                                                  <w:divBdr>
                                                                    <w:top w:val="single" w:sz="2" w:space="0" w:color="auto"/>
                                                                    <w:left w:val="single" w:sz="2" w:space="0" w:color="auto"/>
                                                                    <w:bottom w:val="single" w:sz="2" w:space="0" w:color="auto"/>
                                                                    <w:right w:val="single" w:sz="2" w:space="0" w:color="auto"/>
                                                                  </w:divBdr>
                                                                  <w:divsChild>
                                                                    <w:div w:id="1579368911">
                                                                      <w:marLeft w:val="0"/>
                                                                      <w:marRight w:val="0"/>
                                                                      <w:marTop w:val="0"/>
                                                                      <w:marBottom w:val="0"/>
                                                                      <w:divBdr>
                                                                        <w:top w:val="single" w:sz="2" w:space="0" w:color="auto"/>
                                                                        <w:left w:val="single" w:sz="2" w:space="0" w:color="auto"/>
                                                                        <w:bottom w:val="single" w:sz="2" w:space="0" w:color="auto"/>
                                                                        <w:right w:val="single" w:sz="2" w:space="0" w:color="auto"/>
                                                                      </w:divBdr>
                                                                      <w:divsChild>
                                                                        <w:div w:id="369646381">
                                                                          <w:marLeft w:val="0"/>
                                                                          <w:marRight w:val="0"/>
                                                                          <w:marTop w:val="0"/>
                                                                          <w:marBottom w:val="0"/>
                                                                          <w:divBdr>
                                                                            <w:top w:val="single" w:sz="2" w:space="0" w:color="auto"/>
                                                                            <w:left w:val="single" w:sz="2" w:space="0" w:color="auto"/>
                                                                            <w:bottom w:val="single" w:sz="2" w:space="0" w:color="auto"/>
                                                                            <w:right w:val="single" w:sz="2" w:space="0" w:color="auto"/>
                                                                          </w:divBdr>
                                                                          <w:divsChild>
                                                                            <w:div w:id="496504597">
                                                                              <w:marLeft w:val="0"/>
                                                                              <w:marRight w:val="0"/>
                                                                              <w:marTop w:val="0"/>
                                                                              <w:marBottom w:val="0"/>
                                                                              <w:divBdr>
                                                                                <w:top w:val="single" w:sz="2" w:space="0" w:color="auto"/>
                                                                                <w:left w:val="single" w:sz="2" w:space="0" w:color="auto"/>
                                                                                <w:bottom w:val="single" w:sz="2" w:space="0" w:color="auto"/>
                                                                                <w:right w:val="single" w:sz="2" w:space="0" w:color="auto"/>
                                                                              </w:divBdr>
                                                                              <w:divsChild>
                                                                                <w:div w:id="1174878142">
                                                                                  <w:marLeft w:val="0"/>
                                                                                  <w:marRight w:val="0"/>
                                                                                  <w:marTop w:val="0"/>
                                                                                  <w:marBottom w:val="0"/>
                                                                                  <w:divBdr>
                                                                                    <w:top w:val="single" w:sz="2" w:space="0" w:color="auto"/>
                                                                                    <w:left w:val="single" w:sz="2" w:space="0" w:color="auto"/>
                                                                                    <w:bottom w:val="single" w:sz="2" w:space="0" w:color="auto"/>
                                                                                    <w:right w:val="single" w:sz="2" w:space="0" w:color="auto"/>
                                                                                  </w:divBdr>
                                                                                  <w:divsChild>
                                                                                    <w:div w:id="274093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9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sv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image" Target="media/image7.sv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image" Target="media/image2.png"/><Relationship Id="rId29"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6.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image" Target="media/image5.svg"/><Relationship Id="rId28" Type="http://schemas.openxmlformats.org/officeDocument/2006/relationships/image" Target="media/image10.png"/><Relationship Id="rId10" Type="http://schemas.openxmlformats.org/officeDocument/2006/relationships/image" Target="media/image1.png"/><Relationship Id="rId19" Type="http://schemas.openxmlformats.org/officeDocument/2006/relationships/chart" Target="charts/chart9.xml"/><Relationship Id="rId31" Type="http://schemas.openxmlformats.org/officeDocument/2006/relationships/image" Target="media/image13.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4.xml"/><Relationship Id="rId22" Type="http://schemas.openxmlformats.org/officeDocument/2006/relationships/image" Target="media/image4.png"/><Relationship Id="rId27" Type="http://schemas.openxmlformats.org/officeDocument/2006/relationships/image" Target="media/image9.sv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G:\2082_2083\migration\table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Male</c:v>
          </c:tx>
          <c:spPr>
            <a:no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'Literacy status'!$J$3:$K$3</c:f>
              <c:strCache>
                <c:ptCount val="2"/>
                <c:pt idx="0">
                  <c:v>Literate</c:v>
                </c:pt>
                <c:pt idx="1">
                  <c:v>Illiterate</c:v>
                </c:pt>
              </c:strCache>
            </c:strRef>
          </c:cat>
          <c:val>
            <c:numRef>
              <c:f>'Literacy status'!$J$4:$J$5</c:f>
              <c:numCache>
                <c:formatCode>0.00</c:formatCode>
                <c:ptCount val="2"/>
                <c:pt idx="0">
                  <c:v>93.714285714285722</c:v>
                </c:pt>
                <c:pt idx="1">
                  <c:v>6.2857142857142865</c:v>
                </c:pt>
              </c:numCache>
            </c:numRef>
          </c:val>
          <c:extLst>
            <c:ext xmlns:c16="http://schemas.microsoft.com/office/drawing/2014/chart" uri="{C3380CC4-5D6E-409C-BE32-E72D297353CC}">
              <c16:uniqueId val="{00000000-4A65-462D-9830-05F44D009855}"/>
            </c:ext>
          </c:extLst>
        </c:ser>
        <c:ser>
          <c:idx val="1"/>
          <c:order val="1"/>
          <c:tx>
            <c:v>Female</c:v>
          </c:tx>
          <c:spPr>
            <a:pattFill prst="dashVert">
              <a:fgClr>
                <a:schemeClr val="tx1"/>
              </a:fgClr>
              <a:bgClr>
                <a:schemeClr val="bg1"/>
              </a:bgClr>
            </a:pattFill>
            <a:ln>
              <a:solidFill>
                <a:sysClr val="windowText" lastClr="000000"/>
              </a:solid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'Literacy status'!$J$3:$K$3</c:f>
              <c:strCache>
                <c:ptCount val="2"/>
                <c:pt idx="0">
                  <c:v>Literate</c:v>
                </c:pt>
                <c:pt idx="1">
                  <c:v>Illiterate</c:v>
                </c:pt>
              </c:strCache>
            </c:strRef>
          </c:cat>
          <c:val>
            <c:numRef>
              <c:f>'Literacy status'!$K$4:$K$5</c:f>
              <c:numCache>
                <c:formatCode>0.00</c:formatCode>
                <c:ptCount val="2"/>
                <c:pt idx="0">
                  <c:v>66.875</c:v>
                </c:pt>
                <c:pt idx="1">
                  <c:v>33.125</c:v>
                </c:pt>
              </c:numCache>
            </c:numRef>
          </c:val>
          <c:extLst>
            <c:ext xmlns:c16="http://schemas.microsoft.com/office/drawing/2014/chart" uri="{C3380CC4-5D6E-409C-BE32-E72D297353CC}">
              <c16:uniqueId val="{00000001-4A65-462D-9830-05F44D009855}"/>
            </c:ext>
          </c:extLst>
        </c:ser>
        <c:dLbls>
          <c:showLegendKey val="0"/>
          <c:showVal val="0"/>
          <c:showCatName val="0"/>
          <c:showSerName val="0"/>
          <c:showPercent val="0"/>
          <c:showBubbleSize val="0"/>
        </c:dLbls>
        <c:gapWidth val="199"/>
        <c:axId val="1948943712"/>
        <c:axId val="1948944960"/>
      </c:barChart>
      <c:catAx>
        <c:axId val="1948943712"/>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US" b="1" cap="none" baseline="0"/>
                  <a:t>Literacy Status</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solidFill>
                <a:latin typeface="+mn-lt"/>
                <a:ea typeface="+mn-ea"/>
                <a:cs typeface="+mn-cs"/>
              </a:defRPr>
            </a:pPr>
            <a:endParaRPr lang="en-US"/>
          </a:p>
        </c:txPr>
        <c:crossAx val="1948944960"/>
        <c:crosses val="autoZero"/>
        <c:auto val="1"/>
        <c:lblAlgn val="ctr"/>
        <c:lblOffset val="100"/>
        <c:noMultiLvlLbl val="0"/>
      </c:catAx>
      <c:valAx>
        <c:axId val="194894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US"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948943712"/>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ysClr val="windowText" lastClr="000000"/>
              </a:solidFill>
            </a:ln>
          </c:spPr>
          <c:dPt>
            <c:idx val="0"/>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2F60-4A01-B384-1BC619254C28}"/>
              </c:ext>
            </c:extLst>
          </c:dPt>
          <c:dPt>
            <c:idx val="1"/>
            <c:bubble3D val="0"/>
            <c:spPr>
              <a:solidFill>
                <a:schemeClr val="bg2">
                  <a:lumMod val="90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2F60-4A01-B384-1BC619254C28}"/>
              </c:ext>
            </c:extLst>
          </c:dPt>
          <c:dPt>
            <c:idx val="2"/>
            <c:bubble3D val="0"/>
            <c:spPr>
              <a:pattFill prst="ltVert">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2F60-4A01-B384-1BC619254C28}"/>
              </c:ext>
            </c:extLst>
          </c:dPt>
          <c:dPt>
            <c:idx val="3"/>
            <c:bubble3D val="0"/>
            <c:spPr>
              <a:pattFill prst="dashDnDiag">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7-2F60-4A01-B384-1BC619254C28}"/>
              </c:ext>
            </c:extLst>
          </c:dPt>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Ethnicity!$F$2:$F$5</c:f>
              <c:strCache>
                <c:ptCount val="4"/>
                <c:pt idx="0">
                  <c:v>Brahmin</c:v>
                </c:pt>
                <c:pt idx="1">
                  <c:v>Chettri</c:v>
                </c:pt>
                <c:pt idx="2">
                  <c:v>Janajati</c:v>
                </c:pt>
                <c:pt idx="3">
                  <c:v>Dalit</c:v>
                </c:pt>
              </c:strCache>
            </c:strRef>
          </c:cat>
          <c:val>
            <c:numRef>
              <c:f>Ethnicity!$G$2:$G$5</c:f>
              <c:numCache>
                <c:formatCode>0.00</c:formatCode>
                <c:ptCount val="4"/>
                <c:pt idx="0">
                  <c:v>31.460674157303369</c:v>
                </c:pt>
                <c:pt idx="1">
                  <c:v>35.955056179775283</c:v>
                </c:pt>
                <c:pt idx="2">
                  <c:v>25.842696629213485</c:v>
                </c:pt>
                <c:pt idx="3">
                  <c:v>6.7415730337078648</c:v>
                </c:pt>
              </c:numCache>
            </c:numRef>
          </c:val>
          <c:extLst>
            <c:ext xmlns:c16="http://schemas.microsoft.com/office/drawing/2014/chart" uri="{C3380CC4-5D6E-409C-BE32-E72D297353CC}">
              <c16:uniqueId val="{00000008-2F60-4A01-B384-1BC619254C28}"/>
            </c:ext>
          </c:extLst>
        </c:ser>
        <c:dLbls>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solidFill>
                <a:schemeClr val="tx1"/>
              </a:solidFill>
            </a:ln>
            <a:effectLst/>
          </c:spPr>
          <c:invertIfNegative val="0"/>
          <c:dPt>
            <c:idx val="0"/>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1-6173-4C13-86B0-D236F9E86BB8}"/>
              </c:ext>
            </c:extLst>
          </c:dPt>
          <c:dPt>
            <c:idx val="1"/>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3-6173-4C13-86B0-D236F9E86BB8}"/>
              </c:ext>
            </c:extLst>
          </c:dPt>
          <c:dPt>
            <c:idx val="2"/>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5-6173-4C13-86B0-D236F9E86BB8}"/>
              </c:ext>
            </c:extLst>
          </c:dPt>
          <c:dPt>
            <c:idx val="3"/>
            <c:invertIfNegative val="0"/>
            <c:bubble3D val="0"/>
            <c:spPr>
              <a:pattFill prst="pct20">
                <a:fgClr>
                  <a:schemeClr val="tx1"/>
                </a:fgClr>
                <a:bgClr>
                  <a:schemeClr val="bg1"/>
                </a:bgClr>
              </a:pattFill>
              <a:ln>
                <a:solidFill>
                  <a:schemeClr val="tx1"/>
                </a:solidFill>
              </a:ln>
              <a:effectLst/>
            </c:spPr>
            <c:extLst>
              <c:ext xmlns:c16="http://schemas.microsoft.com/office/drawing/2014/chart" uri="{C3380CC4-5D6E-409C-BE32-E72D297353CC}">
                <c16:uniqueId val="{00000007-6173-4C13-86B0-D236F9E86BB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Religion!$F$2:$F$5</c:f>
              <c:strCache>
                <c:ptCount val="4"/>
                <c:pt idx="0">
                  <c:v>Hindu</c:v>
                </c:pt>
                <c:pt idx="1">
                  <c:v>Buddhist</c:v>
                </c:pt>
                <c:pt idx="2">
                  <c:v>Muslim</c:v>
                </c:pt>
                <c:pt idx="3">
                  <c:v>Christian</c:v>
                </c:pt>
              </c:strCache>
            </c:strRef>
          </c:cat>
          <c:val>
            <c:numRef>
              <c:f>Religion!$G$2:$G$5</c:f>
              <c:numCache>
                <c:formatCode>0.00</c:formatCode>
                <c:ptCount val="4"/>
                <c:pt idx="0">
                  <c:v>67.415730337078656</c:v>
                </c:pt>
                <c:pt idx="1">
                  <c:v>25.842696629213485</c:v>
                </c:pt>
                <c:pt idx="2">
                  <c:v>0</c:v>
                </c:pt>
                <c:pt idx="3">
                  <c:v>6.7415730337078648</c:v>
                </c:pt>
              </c:numCache>
            </c:numRef>
          </c:val>
          <c:extLst>
            <c:ext xmlns:c16="http://schemas.microsoft.com/office/drawing/2014/chart" uri="{C3380CC4-5D6E-409C-BE32-E72D297353CC}">
              <c16:uniqueId val="{00000008-6173-4C13-86B0-D236F9E86BB8}"/>
            </c:ext>
          </c:extLst>
        </c:ser>
        <c:dLbls>
          <c:dLblPos val="outEnd"/>
          <c:showLegendKey val="0"/>
          <c:showVal val="1"/>
          <c:showCatName val="0"/>
          <c:showSerName val="0"/>
          <c:showPercent val="0"/>
          <c:showBubbleSize val="0"/>
        </c:dLbls>
        <c:gapWidth val="150"/>
        <c:axId val="356970591"/>
        <c:axId val="251624399"/>
      </c:barChart>
      <c:catAx>
        <c:axId val="356970591"/>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1"/>
                  <a:t>Religion</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51624399"/>
        <c:crosses val="autoZero"/>
        <c:auto val="1"/>
        <c:lblAlgn val="ctr"/>
        <c:lblOffset val="100"/>
        <c:noMultiLvlLbl val="0"/>
      </c:catAx>
      <c:valAx>
        <c:axId val="2516243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US" b="1"/>
                  <a:t>Percentage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6970591"/>
        <c:crosses val="autoZero"/>
        <c:crossBetween val="between"/>
      </c:valAx>
      <c:spPr>
        <a:noFill/>
        <a:ln>
          <a:noFill/>
        </a:ln>
        <a:effectLst/>
      </c:spPr>
    </c:plotArea>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pattFill prst="pct5">
              <a:fgClr>
                <a:schemeClr val="tx1"/>
              </a:fgClr>
              <a:bgClr>
                <a:schemeClr val="bg1"/>
              </a:bgClr>
            </a:pattFill>
            <a:ln w="12700">
              <a:solidFill>
                <a:sysClr val="windowText" lastClr="000000"/>
              </a:solidFill>
            </a:ln>
          </c:spPr>
          <c:dPt>
            <c:idx val="0"/>
            <c:bubble3D val="0"/>
            <c:spPr>
              <a:solidFill>
                <a:schemeClr val="bg1">
                  <a:lumMod val="85000"/>
                </a:schemeClr>
              </a:solidFill>
              <a:ln w="12700">
                <a:solidFill>
                  <a:sysClr val="windowText" lastClr="000000"/>
                </a:solidFill>
              </a:ln>
              <a:effectLst>
                <a:outerShdw blurRad="50800" dist="38100" dir="2700000" algn="tl" rotWithShape="0">
                  <a:schemeClr val="bg1">
                    <a:lumMod val="65000"/>
                    <a:alpha val="40000"/>
                  </a:schemeClr>
                </a:outerShdw>
              </a:effectLst>
              <a:sp3d contourW="12700">
                <a:contourClr>
                  <a:sysClr val="windowText" lastClr="000000"/>
                </a:contourClr>
              </a:sp3d>
            </c:spPr>
            <c:extLst>
              <c:ext xmlns:c16="http://schemas.microsoft.com/office/drawing/2014/chart" uri="{C3380CC4-5D6E-409C-BE32-E72D297353CC}">
                <c16:uniqueId val="{00000001-608C-4101-9999-0840B1500422}"/>
              </c:ext>
            </c:extLst>
          </c:dPt>
          <c:dPt>
            <c:idx val="1"/>
            <c:bubble3D val="0"/>
            <c:spPr>
              <a:pattFill prst="dashDnDiag">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608C-4101-9999-0840B1500422}"/>
              </c:ext>
            </c:extLst>
          </c:dPt>
          <c:dPt>
            <c:idx val="2"/>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608C-4101-9999-0840B1500422}"/>
              </c:ext>
            </c:extLst>
          </c:dPt>
          <c:dLbls>
            <c:spPr>
              <a:gradFill flip="none" rotWithShape="1">
                <a:gsLst>
                  <a:gs pos="0">
                    <a:schemeClr val="accent3">
                      <a:lumMod val="5000"/>
                      <a:lumOff val="95000"/>
                    </a:schemeClr>
                  </a:gs>
                  <a:gs pos="74000">
                    <a:schemeClr val="accent3">
                      <a:lumMod val="45000"/>
                      <a:lumOff val="55000"/>
                    </a:schemeClr>
                  </a:gs>
                  <a:gs pos="83000">
                    <a:schemeClr val="accent3">
                      <a:lumMod val="45000"/>
                      <a:lumOff val="55000"/>
                    </a:schemeClr>
                  </a:gs>
                  <a:gs pos="100000">
                    <a:schemeClr val="accent3">
                      <a:lumMod val="30000"/>
                      <a:lumOff val="70000"/>
                    </a:schemeClr>
                  </a:gs>
                </a:gsLst>
                <a:lin ang="5400000" scaled="1"/>
                <a:tileRect/>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'Water source'!$F$2:$F$4</c:f>
              <c:strCache>
                <c:ptCount val="3"/>
                <c:pt idx="0">
                  <c:v>Piped</c:v>
                </c:pt>
                <c:pt idx="1">
                  <c:v>Boring</c:v>
                </c:pt>
                <c:pt idx="2">
                  <c:v>Well</c:v>
                </c:pt>
              </c:strCache>
            </c:strRef>
          </c:cat>
          <c:val>
            <c:numRef>
              <c:f>'Water source'!$G$2:$G$4</c:f>
              <c:numCache>
                <c:formatCode>0.00</c:formatCode>
                <c:ptCount val="3"/>
                <c:pt idx="0">
                  <c:v>53.932584269662918</c:v>
                </c:pt>
                <c:pt idx="1">
                  <c:v>39.325842696629216</c:v>
                </c:pt>
                <c:pt idx="2">
                  <c:v>6.7415730337078648</c:v>
                </c:pt>
              </c:numCache>
            </c:numRef>
          </c:val>
          <c:extLst>
            <c:ext xmlns:c16="http://schemas.microsoft.com/office/drawing/2014/chart" uri="{C3380CC4-5D6E-409C-BE32-E72D297353CC}">
              <c16:uniqueId val="{00000006-608C-4101-9999-0840B1500422}"/>
            </c:ext>
          </c:extLst>
        </c:ser>
        <c:dLbls>
          <c:showLegendKey val="0"/>
          <c:showVal val="0"/>
          <c:showCatName val="1"/>
          <c:showSerName val="0"/>
          <c:showPercent val="1"/>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'Marrital status'!$N$2</c:f>
              <c:strCache>
                <c:ptCount val="1"/>
                <c:pt idx="0">
                  <c:v>Male </c:v>
                </c:pt>
              </c:strCache>
            </c:strRef>
          </c:tx>
          <c:spPr>
            <a:no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'Marrital status'!$M$3:$M$4</c:f>
              <c:strCache>
                <c:ptCount val="2"/>
                <c:pt idx="0">
                  <c:v>Unmarried</c:v>
                </c:pt>
                <c:pt idx="1">
                  <c:v>Married</c:v>
                </c:pt>
              </c:strCache>
            </c:strRef>
          </c:cat>
          <c:val>
            <c:numRef>
              <c:f>'Marrital status'!$N$3:$N$4</c:f>
              <c:numCache>
                <c:formatCode>0.00</c:formatCode>
                <c:ptCount val="2"/>
                <c:pt idx="0">
                  <c:v>41.071428571428569</c:v>
                </c:pt>
                <c:pt idx="1">
                  <c:v>58.928571428571431</c:v>
                </c:pt>
              </c:numCache>
            </c:numRef>
          </c:val>
          <c:extLst>
            <c:ext xmlns:c16="http://schemas.microsoft.com/office/drawing/2014/chart" uri="{C3380CC4-5D6E-409C-BE32-E72D297353CC}">
              <c16:uniqueId val="{00000000-1626-4DD3-9F57-D4B42F520C5B}"/>
            </c:ext>
          </c:extLst>
        </c:ser>
        <c:ser>
          <c:idx val="1"/>
          <c:order val="1"/>
          <c:tx>
            <c:strRef>
              <c:f>'Marrital status'!$O$2</c:f>
              <c:strCache>
                <c:ptCount val="1"/>
                <c:pt idx="0">
                  <c:v>Female</c:v>
                </c:pt>
              </c:strCache>
            </c:strRef>
          </c:tx>
          <c:spPr>
            <a:pattFill prst="pct5">
              <a:fgClr>
                <a:schemeClr val="dk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'Marrital status'!$M$3:$M$4</c:f>
              <c:strCache>
                <c:ptCount val="2"/>
                <c:pt idx="0">
                  <c:v>Unmarried</c:v>
                </c:pt>
                <c:pt idx="1">
                  <c:v>Married</c:v>
                </c:pt>
              </c:strCache>
            </c:strRef>
          </c:cat>
          <c:val>
            <c:numRef>
              <c:f>'Marrital status'!$O$3:$O$4</c:f>
              <c:numCache>
                <c:formatCode>0.00</c:formatCode>
                <c:ptCount val="2"/>
                <c:pt idx="0">
                  <c:v>34.615384615384613</c:v>
                </c:pt>
                <c:pt idx="1">
                  <c:v>65.384615384615387</c:v>
                </c:pt>
              </c:numCache>
            </c:numRef>
          </c:val>
          <c:extLst>
            <c:ext xmlns:c16="http://schemas.microsoft.com/office/drawing/2014/chart" uri="{C3380CC4-5D6E-409C-BE32-E72D297353CC}">
              <c16:uniqueId val="{00000001-1626-4DD3-9F57-D4B42F520C5B}"/>
            </c:ext>
          </c:extLst>
        </c:ser>
        <c:dLbls>
          <c:dLblPos val="outEnd"/>
          <c:showLegendKey val="0"/>
          <c:showVal val="1"/>
          <c:showCatName val="0"/>
          <c:showSerName val="0"/>
          <c:showPercent val="0"/>
          <c:showBubbleSize val="0"/>
        </c:dLbls>
        <c:gapWidth val="150"/>
        <c:axId val="135354991"/>
        <c:axId val="1949608672"/>
      </c:barChart>
      <c:catAx>
        <c:axId val="135354991"/>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Marital Status</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solidFill>
                <a:latin typeface="+mn-lt"/>
                <a:ea typeface="+mn-ea"/>
                <a:cs typeface="+mn-cs"/>
              </a:defRPr>
            </a:pPr>
            <a:endParaRPr lang="en-US"/>
          </a:p>
        </c:txPr>
        <c:crossAx val="1949608672"/>
        <c:crosses val="autoZero"/>
        <c:auto val="1"/>
        <c:lblAlgn val="ctr"/>
        <c:lblOffset val="100"/>
        <c:noMultiLvlLbl val="0"/>
      </c:catAx>
      <c:valAx>
        <c:axId val="1949608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35354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ysClr val="windowText" lastClr="000000"/>
              </a:solidFill>
            </a:ln>
          </c:spPr>
          <c:dPt>
            <c:idx val="0"/>
            <c:bubble3D val="0"/>
            <c:spPr>
              <a:pattFill prst="pct5">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2392-4B9D-A6A8-DFC080A36C92}"/>
              </c:ext>
            </c:extLst>
          </c:dPt>
          <c:dPt>
            <c:idx val="1"/>
            <c:bubble3D val="0"/>
            <c:spPr>
              <a:solidFill>
                <a:schemeClr val="bg1">
                  <a:lumMod val="85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2392-4B9D-A6A8-DFC080A36C92}"/>
              </c:ext>
            </c:extLst>
          </c:dPt>
          <c:dLbls>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'Marrital status'!$J$4:$J$5</c:f>
              <c:strCache>
                <c:ptCount val="2"/>
                <c:pt idx="0">
                  <c:v>Unmarried</c:v>
                </c:pt>
                <c:pt idx="1">
                  <c:v>Married</c:v>
                </c:pt>
              </c:strCache>
            </c:strRef>
          </c:cat>
          <c:val>
            <c:numRef>
              <c:f>'Marrital status'!$K$4:$K$5</c:f>
              <c:numCache>
                <c:formatCode>0.00</c:formatCode>
                <c:ptCount val="2"/>
                <c:pt idx="0">
                  <c:v>37.962962962962962</c:v>
                </c:pt>
                <c:pt idx="1">
                  <c:v>62.037037037037038</c:v>
                </c:pt>
              </c:numCache>
            </c:numRef>
          </c:val>
          <c:extLst>
            <c:ext xmlns:c16="http://schemas.microsoft.com/office/drawing/2014/chart" uri="{C3380CC4-5D6E-409C-BE32-E72D297353CC}">
              <c16:uniqueId val="{00000004-2392-4B9D-A6A8-DFC080A36C92}"/>
            </c:ext>
          </c:extLst>
        </c:ser>
        <c:dLbls>
          <c:dLblPos val="ctr"/>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pattFill prst="pct5">
              <a:fgClr>
                <a:schemeClr val="tx1"/>
              </a:fgClr>
              <a:bgClr>
                <a:schemeClr val="bg1"/>
              </a:bgClr>
            </a:pattFill>
            <a:ln w="12700">
              <a:solidFill>
                <a:sysClr val="windowText" lastClr="000000"/>
              </a:solidFill>
            </a:ln>
          </c:spPr>
          <c:dPt>
            <c:idx val="0"/>
            <c:bubble3D val="0"/>
            <c:spPr>
              <a:solidFill>
                <a:schemeClr val="bg1">
                  <a:lumMod val="75000"/>
                </a:schemeClr>
              </a:solid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1-6080-4303-B2D3-FCE27C3E4C14}"/>
              </c:ext>
            </c:extLst>
          </c:dPt>
          <c:dPt>
            <c:idx val="1"/>
            <c:bubble3D val="0"/>
            <c:spPr>
              <a:pattFill prst="pct20">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3-6080-4303-B2D3-FCE27C3E4C14}"/>
              </c:ext>
            </c:extLst>
          </c:dPt>
          <c:dPt>
            <c:idx val="2"/>
            <c:bubble3D val="0"/>
            <c:spPr>
              <a:pattFill prst="horzBrick">
                <a:fgClr>
                  <a:schemeClr val="tx1"/>
                </a:fgClr>
                <a:bgClr>
                  <a:schemeClr val="bg1"/>
                </a:bgClr>
              </a:pattFill>
              <a:ln w="12700">
                <a:solidFill>
                  <a:sysClr val="windowText" lastClr="000000"/>
                </a:solidFill>
              </a:ln>
              <a:effectLst/>
              <a:sp3d contourW="12700">
                <a:contourClr>
                  <a:sysClr val="windowText" lastClr="000000"/>
                </a:contourClr>
              </a:sp3d>
            </c:spPr>
            <c:extLst>
              <c:ext xmlns:c16="http://schemas.microsoft.com/office/drawing/2014/chart" uri="{C3380CC4-5D6E-409C-BE32-E72D297353CC}">
                <c16:uniqueId val="{00000005-6080-4303-B2D3-FCE27C3E4C14}"/>
              </c:ext>
            </c:extLst>
          </c:dPt>
          <c:dLbls>
            <c:spPr>
              <a:solidFill>
                <a:schemeClr val="bg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'Family size'!$F$2:$F$4</c:f>
              <c:strCache>
                <c:ptCount val="3"/>
                <c:pt idx="0">
                  <c:v>Below 5</c:v>
                </c:pt>
                <c:pt idx="1">
                  <c:v>5-6</c:v>
                </c:pt>
                <c:pt idx="2">
                  <c:v>Above 6</c:v>
                </c:pt>
              </c:strCache>
            </c:strRef>
          </c:cat>
          <c:val>
            <c:numRef>
              <c:f>'Family size'!$G$2:$G$4</c:f>
              <c:numCache>
                <c:formatCode>0.00</c:formatCode>
                <c:ptCount val="3"/>
                <c:pt idx="0">
                  <c:v>77.528089887640448</c:v>
                </c:pt>
                <c:pt idx="1">
                  <c:v>16.853932584269664</c:v>
                </c:pt>
                <c:pt idx="2">
                  <c:v>5.6179775280898872</c:v>
                </c:pt>
              </c:numCache>
            </c:numRef>
          </c:val>
          <c:extLst>
            <c:ext xmlns:c16="http://schemas.microsoft.com/office/drawing/2014/chart" uri="{C3380CC4-5D6E-409C-BE32-E72D297353CC}">
              <c16:uniqueId val="{00000006-6080-4303-B2D3-FCE27C3E4C14}"/>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pattFill prst="pct5">
              <a:fgClr>
                <a:schemeClr val="dk1"/>
              </a:fgClr>
              <a:bgClr>
                <a:schemeClr val="bg1"/>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'Reason leaving origin'!$E$2:$E$7</c:f>
              <c:strCache>
                <c:ptCount val="6"/>
                <c:pt idx="0">
                  <c:v>Limited market</c:v>
                </c:pt>
                <c:pt idx="1">
                  <c:v>Limited arable land</c:v>
                </c:pt>
                <c:pt idx="2">
                  <c:v>Limited job opportunity</c:v>
                </c:pt>
                <c:pt idx="3">
                  <c:v>Limited infrastructure</c:v>
                </c:pt>
                <c:pt idx="4">
                  <c:v>Government job</c:v>
                </c:pt>
                <c:pt idx="5">
                  <c:v>Victim of conflict</c:v>
                </c:pt>
              </c:strCache>
            </c:strRef>
          </c:cat>
          <c:val>
            <c:numRef>
              <c:f>'Reason leaving origin'!$F$2:$F$7</c:f>
              <c:numCache>
                <c:formatCode>0.00</c:formatCode>
                <c:ptCount val="6"/>
                <c:pt idx="0">
                  <c:v>20.224719101123593</c:v>
                </c:pt>
                <c:pt idx="1">
                  <c:v>7.8651685393258424</c:v>
                </c:pt>
                <c:pt idx="2">
                  <c:v>26.966292134831459</c:v>
                </c:pt>
                <c:pt idx="3">
                  <c:v>34.831460674157306</c:v>
                </c:pt>
                <c:pt idx="4">
                  <c:v>5.6179775280898872</c:v>
                </c:pt>
                <c:pt idx="5">
                  <c:v>4.4943820224719104</c:v>
                </c:pt>
              </c:numCache>
            </c:numRef>
          </c:val>
          <c:extLst>
            <c:ext xmlns:c16="http://schemas.microsoft.com/office/drawing/2014/chart" uri="{C3380CC4-5D6E-409C-BE32-E72D297353CC}">
              <c16:uniqueId val="{00000000-7101-42BF-BF71-6DEF7377086F}"/>
            </c:ext>
          </c:extLst>
        </c:ser>
        <c:dLbls>
          <c:dLblPos val="outEnd"/>
          <c:showLegendKey val="0"/>
          <c:showVal val="1"/>
          <c:showCatName val="0"/>
          <c:showSerName val="0"/>
          <c:showPercent val="0"/>
          <c:showBubbleSize val="0"/>
        </c:dLbls>
        <c:gapWidth val="80"/>
        <c:overlap val="25"/>
        <c:axId val="1141911823"/>
        <c:axId val="1746210975"/>
      </c:barChart>
      <c:catAx>
        <c:axId val="1141911823"/>
        <c:scaling>
          <c:orientation val="minMax"/>
        </c:scaling>
        <c:delete val="0"/>
        <c:axPos val="b"/>
        <c:title>
          <c:tx>
            <c:rich>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Reasons for leaving origin</a:t>
                </a:r>
              </a:p>
            </c:rich>
          </c:tx>
          <c:overlay val="0"/>
          <c:spPr>
            <a:noFill/>
            <a:ln>
              <a:noFill/>
            </a:ln>
            <a:effectLst/>
          </c:spPr>
          <c:txPr>
            <a:bodyPr rot="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solidFill>
                <a:latin typeface="+mn-lt"/>
                <a:ea typeface="+mn-ea"/>
                <a:cs typeface="+mn-cs"/>
              </a:defRPr>
            </a:pPr>
            <a:endParaRPr lang="en-US"/>
          </a:p>
        </c:txPr>
        <c:crossAx val="1746210975"/>
        <c:crosses val="autoZero"/>
        <c:auto val="1"/>
        <c:lblAlgn val="ctr"/>
        <c:lblOffset val="100"/>
        <c:noMultiLvlLbl val="0"/>
      </c:catAx>
      <c:valAx>
        <c:axId val="1746210975"/>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r>
                  <a:rPr lang="en-GB" b="1" cap="none" baseline="0"/>
                  <a:t>Percentage (%)</a:t>
                </a:r>
              </a:p>
            </c:rich>
          </c:tx>
          <c:overlay val="0"/>
          <c:spPr>
            <a:noFill/>
            <a:ln>
              <a:noFill/>
            </a:ln>
            <a:effectLst/>
          </c:spPr>
          <c:txPr>
            <a:bodyPr rot="-5400000" spcFirstLastPara="1" vertOverflow="ellipsis" vert="horz" wrap="square" anchor="ctr" anchorCtr="1"/>
            <a:lstStyle/>
            <a:p>
              <a:pPr>
                <a:defRPr sz="900" b="1" i="0" u="none" strike="noStrike" kern="1200" cap="none" baseline="0">
                  <a:solidFill>
                    <a:schemeClr val="tx1"/>
                  </a:solidFill>
                  <a:latin typeface="+mn-lt"/>
                  <a:ea typeface="+mn-ea"/>
                  <a:cs typeface="+mn-cs"/>
                </a:defRPr>
              </a:pPr>
              <a:endParaRPr lang="en-GB"/>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solidFill>
                <a:latin typeface="+mn-lt"/>
                <a:ea typeface="+mn-ea"/>
                <a:cs typeface="+mn-cs"/>
              </a:defRPr>
            </a:pPr>
            <a:endParaRPr lang="en-US"/>
          </a:p>
        </c:txPr>
        <c:crossAx val="1141911823"/>
        <c:crosses val="autoZero"/>
        <c:crossBetween val="between"/>
      </c:valAx>
      <c:spPr>
        <a:noFill/>
        <a:ln>
          <a:noFill/>
        </a:ln>
        <a:effectLst/>
      </c:spPr>
    </c:plotArea>
    <c:plotVisOnly val="1"/>
    <c:dispBlanksAs val="gap"/>
    <c:showDLblsOverMax val="0"/>
  </c:chart>
  <c:spPr>
    <a:solidFill>
      <a:schemeClr val="lt1"/>
    </a:solidFill>
    <a:ln w="1270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ln w="12700">
              <a:solidFill>
                <a:schemeClr val="tx1"/>
              </a:solidFill>
            </a:ln>
          </c:spPr>
          <c:dPt>
            <c:idx val="0"/>
            <c:bubble3D val="0"/>
            <c:spPr>
              <a:pattFill prst="diagBrick">
                <a:fgClr>
                  <a:schemeClr val="tx1"/>
                </a:fgClr>
                <a:bgClr>
                  <a:schemeClr val="bg1"/>
                </a:bgClr>
              </a:pattFill>
              <a:ln w="12700">
                <a:solidFill>
                  <a:schemeClr val="tx1"/>
                </a:solidFill>
              </a:ln>
              <a:effectLst/>
              <a:sp3d contourW="12700">
                <a:contourClr>
                  <a:schemeClr val="tx1"/>
                </a:contourClr>
              </a:sp3d>
            </c:spPr>
            <c:extLst>
              <c:ext xmlns:c16="http://schemas.microsoft.com/office/drawing/2014/chart" uri="{C3380CC4-5D6E-409C-BE32-E72D297353CC}">
                <c16:uniqueId val="{00000001-3F7F-48E5-BB75-6D455E9B6D34}"/>
              </c:ext>
            </c:extLst>
          </c:dPt>
          <c:dPt>
            <c:idx val="1"/>
            <c:bubble3D val="0"/>
            <c:spPr>
              <a:pattFill prst="pct5">
                <a:fgClr>
                  <a:schemeClr val="tx1"/>
                </a:fgClr>
                <a:bgClr>
                  <a:schemeClr val="bg1"/>
                </a:bgClr>
              </a:pattFill>
              <a:ln w="12700">
                <a:solidFill>
                  <a:schemeClr val="tx1"/>
                </a:solidFill>
              </a:ln>
              <a:effectLst/>
              <a:sp3d contourW="12700">
                <a:contourClr>
                  <a:schemeClr val="tx1"/>
                </a:contourClr>
              </a:sp3d>
            </c:spPr>
            <c:extLst>
              <c:ext xmlns:c16="http://schemas.microsoft.com/office/drawing/2014/chart" uri="{C3380CC4-5D6E-409C-BE32-E72D297353CC}">
                <c16:uniqueId val="{00000003-3F7F-48E5-BB75-6D455E9B6D34}"/>
              </c:ext>
            </c:extLst>
          </c:dPt>
          <c:dPt>
            <c:idx val="2"/>
            <c:bubble3D val="0"/>
            <c:spPr>
              <a:solidFill>
                <a:schemeClr val="bg1">
                  <a:lumMod val="85000"/>
                </a:schemeClr>
              </a:solidFill>
              <a:ln w="12700">
                <a:solidFill>
                  <a:schemeClr val="tx1"/>
                </a:solidFill>
              </a:ln>
              <a:effectLst/>
              <a:sp3d contourW="12700">
                <a:contourClr>
                  <a:schemeClr val="tx1"/>
                </a:contourClr>
              </a:sp3d>
            </c:spPr>
            <c:extLst>
              <c:ext xmlns:c16="http://schemas.microsoft.com/office/drawing/2014/chart" uri="{C3380CC4-5D6E-409C-BE32-E72D297353CC}">
                <c16:uniqueId val="{00000005-3F7F-48E5-BB75-6D455E9B6D34}"/>
              </c:ext>
            </c:extLst>
          </c:dPt>
          <c:dLbls>
            <c:spPr>
              <a:solidFill>
                <a:schemeClr val="bg1">
                  <a:lumMod val="9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'Place of Origin'!$E$3:$E$5</c:f>
              <c:strCache>
                <c:ptCount val="3"/>
                <c:pt idx="0">
                  <c:v>Same palika</c:v>
                </c:pt>
                <c:pt idx="1">
                  <c:v>Other palika of same district</c:v>
                </c:pt>
                <c:pt idx="2">
                  <c:v>Other district</c:v>
                </c:pt>
              </c:strCache>
            </c:strRef>
          </c:cat>
          <c:val>
            <c:numRef>
              <c:f>'Place of Origin'!$F$3:$F$5</c:f>
              <c:numCache>
                <c:formatCode>0.00</c:formatCode>
                <c:ptCount val="3"/>
                <c:pt idx="0">
                  <c:v>5.6179775280898872</c:v>
                </c:pt>
                <c:pt idx="1">
                  <c:v>21.348314606741571</c:v>
                </c:pt>
                <c:pt idx="2">
                  <c:v>73.033707865168537</c:v>
                </c:pt>
              </c:numCache>
            </c:numRef>
          </c:val>
          <c:extLst>
            <c:ext xmlns:c16="http://schemas.microsoft.com/office/drawing/2014/chart" uri="{C3380CC4-5D6E-409C-BE32-E72D297353CC}">
              <c16:uniqueId val="{00000006-3F7F-48E5-BB75-6D455E9B6D34}"/>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12700"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Uni73</b:Tag>
    <b:SourceType>Book</b:SourceType>
    <b:Guid>{A9C2210B-D1CE-4041-9BF3-95BF1718FC8B}</b:Guid>
    <b:Author>
      <b:Author>
        <b:Corporate>United Nations</b:Corporate>
      </b:Author>
    </b:Author>
    <b:Title>United Nations Multilingual Dictionary</b:Title>
    <b:Year>1973</b:Year>
    <b:Pages>173</b:Pages>
    <b:RefOrder>3</b:RefOrder>
  </b:Source>
  <b:Source>
    <b:Tag>Cen73</b:Tag>
    <b:SourceType>Report</b:SourceType>
    <b:Guid>{BEA6FA05-0408-4E69-B246-D8D9E5284AF0}</b:Guid>
    <b:Title> Migration in Nepal: Implication for spatial development: A Project Proposal, Kathmandu</b:Title>
    <b:Year>1973</b:Year>
    <b:City>Kathmandu</b:City>
    <b:Publisher>Centre for Economic Development and Administration (CEDA)</b:Publisher>
    <b:Author>
      <b:Author>
        <b:Corporate>Centre for Economic Development and Administration</b:Corporate>
      </b:Author>
    </b:Author>
    <b:RefOrder>4</b:RefOrder>
  </b:Source>
  <b:Source>
    <b:Tag>Bal98</b:Tag>
    <b:SourceType>Book</b:SourceType>
    <b:Guid>{89A8914A-5E4D-4F80-A061-4098A9A5A81F}</b:Guid>
    <b:Author>
      <b:Author>
        <b:NameList>
          <b:Person>
            <b:Last>KC</b:Last>
            <b:First>Bal</b:First>
            <b:Middle>Kumar</b:Middle>
          </b:Person>
        </b:NameList>
      </b:Author>
    </b:Author>
    <b:Title>Trends, patterns and implications of rural-to-urban migration in Nepal</b:Title>
    <b:Year>1998</b:Year>
    <b:City>Kathmandu</b:City>
    <b:Publisher>Central Department of Population Studies (CDPS), Tribhuvan University</b:Publisher>
    <b:Pages>121</b:Pages>
    <b:RefOrder>5</b:RefOrder>
  </b:Source>
  <b:Source>
    <b:Tag>KCB03</b:Tag>
    <b:SourceType>InternetSite</b:SourceType>
    <b:Guid>{AB931201-0986-4D83-8345-46F3F60357B9}</b:Guid>
    <b:Title>Internal migration in Nepal</b:Title>
    <b:Year>2003</b:Year>
    <b:Author>
      <b:Author>
        <b:NameList>
          <b:Person>
            <b:Last>KC</b:Last>
            <b:First>B.</b:First>
            <b:Middle>K.</b:Middle>
          </b:Person>
        </b:NameList>
      </b:Author>
    </b:Author>
    <b:InternetSiteTitle>Central Bureau of Statistics</b:InternetSiteTitle>
    <b:URL>https://dics.censusnepal.cbs.gov.np</b:URL>
    <b:RefOrder>1</b:RefOrder>
  </b:Source>
  <b:Source>
    <b:Tag>Uni93</b:Tag>
    <b:SourceType>Book</b:SourceType>
    <b:Guid>{D82D5D1D-40F7-4E86-A605-CF51498D20C0}</b:Guid>
    <b:Title>The state of world population</b:Title>
    <b:Year>1993</b:Year>
    <b:Author>
      <b:Author>
        <b:Corporate>United Nations Population Fund</b:Corporate>
      </b:Author>
    </b:Author>
    <b:City>New York</b:City>
    <b:Publisher>United Nations</b:Publisher>
    <b:RefOrder>6</b:RefOrder>
  </b:Source>
  <b:Source>
    <b:Tag>Cen77</b:Tag>
    <b:SourceType>Report</b:SourceType>
    <b:Guid>{3D13F344-6EBB-4913-8E50-20A22581B800}</b:Guid>
    <b:Title>Migration in Nepal: A study of the Far-Western Development Region</b:Title>
    <b:Year>1977</b:Year>
    <b:City>Kathmandu</b:City>
    <b:Publisher>Centre for Economic Development and Administration</b:Publisher>
    <b:Author>
      <b:Author>
        <b:Corporate>Centre for Economic Development and Administration</b:Corporate>
      </b:Author>
    </b:Author>
    <b:RefOrder>2</b:RefOrder>
  </b:Source>
  <b:Source>
    <b:Tag>Rav85</b:Tag>
    <b:SourceType>JournalArticle</b:SourceType>
    <b:Guid>{53877EBC-D77C-4C35-BA32-EEA2C6F40037}</b:Guid>
    <b:Title>The laws of migration</b:Title>
    <b:Year>1885</b:Year>
    <b:Author>
      <b:Author>
        <b:NameList>
          <b:Person>
            <b:Last>Ravenstein</b:Last>
            <b:First>E.</b:First>
            <b:Middle>G.</b:Middle>
          </b:Person>
        </b:NameList>
      </b:Author>
    </b:Author>
    <b:JournalName>Journal of the Statistical Society of London</b:JournalName>
    <b:Pages>167–235</b:Pages>
    <b:Volume>48</b:Volume>
    <b:Issue>2</b:Issue>
    <b:RefOrder>7</b:RefOrder>
  </b:Source>
  <b:Source>
    <b:Tag>Lee66</b:Tag>
    <b:SourceType>JournalArticle</b:SourceType>
    <b:Guid>{44B7C44D-B33C-4685-BBAF-19A37CDC99FE}</b:Guid>
    <b:Author>
      <b:Author>
        <b:NameList>
          <b:Person>
            <b:Last>Lee</b:Last>
            <b:First>E.</b:First>
            <b:Middle>S.</b:Middle>
          </b:Person>
        </b:NameList>
      </b:Author>
    </b:Author>
    <b:Title>A theory of migration</b:Title>
    <b:JournalName>Demography</b:JournalName>
    <b:Year>1966</b:Year>
    <b:Pages>47–57</b:Pages>
    <b:Volume>3</b:Volume>
    <b:Issue>1</b:Issue>
    <b:RefOrder>8</b:RefOrder>
  </b:Source>
  <b:Source>
    <b:Tag>Ste50</b:Tag>
    <b:SourceType>JournalArticle</b:SourceType>
    <b:Guid>{93901510-4E66-473E-B31D-5A36F9192138}</b:Guid>
    <b:Author>
      <b:Author>
        <b:NameList>
          <b:Person>
            <b:Last>Stewart</b:Last>
            <b:First>Q.</b:First>
            <b:Middle>J.</b:Middle>
          </b:Person>
        </b:NameList>
      </b:Author>
    </b:Author>
    <b:Title>The development of social physics</b:Title>
    <b:JournalName>American Journal of Physics</b:JournalName>
    <b:Year>1950</b:Year>
    <b:Pages>239–253</b:Pages>
    <b:Volume>18</b:Volume>
    <b:Issue>3</b:Issue>
    <b:RefOrder>9</b:RefOrder>
  </b:Source>
  <b:Source>
    <b:Tag>Zip46</b:Tag>
    <b:SourceType>JournalArticle</b:SourceType>
    <b:Guid>{E14936AB-17D5-4A5E-A7F7-682B447B8C3F}</b:Guid>
    <b:Author>
      <b:Author>
        <b:NameList>
          <b:Person>
            <b:Last>Zipf</b:Last>
            <b:First>G.</b:First>
            <b:Middle>K.</b:Middle>
          </b:Person>
        </b:NameList>
      </b:Author>
    </b:Author>
    <b:Title>The P1 P2/D hypothesis: On the intercity movement of persons</b:Title>
    <b:JournalName>American Sociological Review</b:JournalName>
    <b:Year>1946</b:Year>
    <b:Pages>677–686</b:Pages>
    <b:Volume>11</b:Volume>
    <b:Issue>5</b:Issue>
    <b:RefOrder>10</b:RefOrder>
  </b:Source>
  <b:Source>
    <b:Tag>Tod76</b:Tag>
    <b:SourceType>Book</b:SourceType>
    <b:Guid>{C3A423B4-0BB7-456B-9975-AD5D32B615C3}</b:Guid>
    <b:Title>Internal migration in developing countries: A review of theory, evidence, methodology, and research priorities</b:Title>
    <b:Year>1976</b:Year>
    <b:Author>
      <b:Author>
        <b:NameList>
          <b:Person>
            <b:Last>Todaro</b:Last>
            <b:First>M.</b:First>
            <b:Middle>P.</b:Middle>
          </b:Person>
        </b:NameList>
      </b:Author>
    </b:Author>
    <b:City>Geneva</b:City>
    <b:Publisher>International Labour Organization</b:Publisher>
    <b:RefOrder>11</b:RefOrder>
  </b:Source>
  <b:Source>
    <b:Tag>Gur84</b:Tag>
    <b:SourceType>Book</b:SourceType>
    <b:Guid>{C33CBDEB-45FF-4BC5-A691-82A988D2051E}</b:Guid>
    <b:Author>
      <b:Author>
        <b:NameList>
          <b:Person>
            <b:Last>Gurung</b:Last>
            <b:First>H.</b:First>
          </b:Person>
        </b:NameList>
      </b:Author>
    </b:Author>
    <b:Title>Regional patterns of migration in Nepal</b:Title>
    <b:Year>1984</b:Year>
    <b:City>Kathmandu</b:City>
    <b:Publisher>Papers of the East-West Population Institute</b:Publisher>
    <b:RefOrder>12</b:RefOrder>
  </b:Source>
  <b:Source>
    <b:Tag>Kun93</b:Tag>
    <b:SourceType>Book</b:SourceType>
    <b:Guid>{07E427FE-3D5B-498F-87F0-AFFD607B4B15}</b:Guid>
    <b:Title>Causes and consequences of internal migration in Nepal: A case study of Bharatpur Municipality, Chitwan</b:Title>
    <b:Year>1993</b:Year>
    <b:City>Kirtipur</b:City>
    <b:Publisher>Tribhuvan University</b:Publisher>
    <b:Author>
      <b:Author>
        <b:NameList>
          <b:Person>
            <b:Last>Kunwar</b:Last>
            <b:First>L.</b:First>
            <b:Middle>S.</b:Middle>
          </b:Person>
        </b:NameList>
      </b:Author>
    </b:Author>
    <b:RefOrder>13</b:RefOrder>
  </b:Source>
  <b:Source>
    <b:Tag>Nir16</b:Tag>
    <b:SourceType>BookSection</b:SourceType>
    <b:Guid>{5F559197-A494-4E5C-AC7F-A7FCEB18E3AC}</b:Guid>
    <b:Author>
      <b:Author>
        <b:NameList>
          <b:Person>
            <b:Last>Niroula</b:Last>
            <b:First>P</b:First>
          </b:Person>
        </b:NameList>
      </b:Author>
      <b:BookAuthor>
        <b:NameList>
          <b:Person>
            <b:Last>Niroula</b:Last>
            <b:First>P</b:First>
          </b:Person>
        </b:NameList>
      </b:BookAuthor>
    </b:Author>
    <b:Title>Internal migration</b:Title>
    <b:Year>2016</b:Year>
    <b:City>Kathmandu</b:City>
    <b:Publisher>Central Bureau of Statistics; National Planning Commission Secretariat</b:Publisher>
    <b:BookTitle>Population monograph of Nepal</b:BookTitle>
    <b:RefOrder>14</b:RefOrder>
  </b:Source>
  <b:Source>
    <b:Tag>Mab70</b:Tag>
    <b:SourceType>JournalArticle</b:SourceType>
    <b:Guid>{930BC59C-0388-40C4-BBB4-AD7905CF0C7D}</b:Guid>
    <b:Title>Systems approach to a theory of rural–urban migration</b:Title>
    <b:Year>1970</b:Year>
    <b:Pages>1-18</b:Pages>
    <b:Author>
      <b:Author>
        <b:NameList>
          <b:Person>
            <b:Last>Mabogunje</b:Last>
            <b:First>A.</b:First>
            <b:Middle>L.</b:Middle>
          </b:Person>
        </b:NameList>
      </b:Author>
    </b:Author>
    <b:JournalName>Geographical Analysis</b:JournalName>
    <b:Volume>2</b:Volume>
    <b:Issue>1</b:Issue>
    <b:RefOrder>15</b:RefOrder>
  </b:Source>
  <b:Source>
    <b:Tag>Gur74</b:Tag>
    <b:SourceType>ConferenceProceedings</b:SourceType>
    <b:Guid>{14BB9B16-465F-4495-92DE-3DA673BF9506}</b:Guid>
    <b:Title>Internal migration in Nepal</b:Title>
    <b:Year>1974</b:Year>
    <b:Author>
      <b:Author>
        <b:NameList>
          <b:Person>
            <b:Last>Gurung</b:Last>
            <b:First>H.</b:First>
            <b:Middle>B.</b:Middle>
          </b:Person>
        </b:NameList>
      </b:Author>
    </b:Author>
    <b:ConferenceName>Seminar on Population and Development</b:ConferenceName>
    <b:City>Kathmandu</b:City>
    <b:Publisher>Centre for Economic Development and Administration</b:Publisher>
    <b:RefOrder>16</b:RefOrder>
  </b:Source>
  <b:Source>
    <b:Tag>Sub96</b:Tag>
    <b:SourceType>JournalArticle</b:SourceType>
    <b:Guid>{76D09A7F-3E8B-437D-894D-80ADC84D610A}</b:Guid>
    <b:Title>Dominant approaches to population mobility: An appraisal and the common ground</b:Title>
    <b:Pages>17–37</b:Pages>
    <b:Year>1996</b:Year>
    <b:Author>
      <b:Author>
        <b:NameList>
          <b:Person>
            <b:Last>Subedi</b:Last>
            <b:First>B.</b:First>
            <b:Middle>P.</b:Middle>
          </b:Person>
        </b:NameList>
      </b:Author>
    </b:Author>
    <b:JournalName>Geographical Journal of Nepal</b:JournalName>
    <b:Volume>5</b:Volume>
    <b:RefOrder>17</b:RefOrder>
  </b:Source>
  <b:Source>
    <b:Tag>KCB93</b:Tag>
    <b:SourceType>ConferenceProceedings</b:SourceType>
    <b:Guid>{298CE654-9AE3-4488-91A5-0132A270A5A7}</b:Guid>
    <b:Author>
      <b:Author>
        <b:NameList>
          <b:Person>
            <b:Last>KC</b:Last>
            <b:First>B.</b:First>
            <b:Middle>K.</b:Middle>
          </b:Person>
        </b:NameList>
      </b:Author>
    </b:Author>
    <b:Title>Urbanization and migration in Nepal</b:Title>
    <b:Year>1993</b:Year>
    <b:ConferenceName>Preparatory Seminar for the International Conference on Population and Development</b:ConferenceName>
    <b:City>Cairo</b:City>
    <b:RefOrder>18</b:RefOrder>
  </b:Source>
  <b:Source>
    <b:Tag>Kun15</b:Tag>
    <b:SourceType>Book</b:SourceType>
    <b:Guid>{EBE0FD06-4E28-41D4-A832-FD2472B8AC88}</b:Guid>
    <b:Title>Causes and consequences of internal migration in Nepal: A case study of Bharatpur Municipality, Chitwan (Unpublished master’s thesis)</b:Title>
    <b:Year>2015</b:Year>
    <b:City>Kirtipur</b:City>
    <b:Publisher>Central Department of Population Studies, Tribhuvan University</b:Publisher>
    <b:Author>
      <b:Author>
        <b:NameList>
          <b:Person>
            <b:Last>Kunwar</b:Last>
            <b:First>L.</b:First>
            <b:Middle>S.</b:Middle>
          </b:Person>
        </b:NameList>
      </b:Author>
    </b:Author>
    <b:RefOrder>19</b:RefOrder>
  </b:Source>
  <b:Source>
    <b:Tag>Nat21</b:Tag>
    <b:SourceType>Report</b:SourceType>
    <b:Guid>{CF123025-CAEE-4AEE-85C4-FFB5E8653AA4}</b:Guid>
    <b:Title>National Population and Housing Census 2021</b:Title>
    <b:Year>2021</b:Year>
    <b:City>Kathmandu</b:City>
    <b:Publisher>National Statistics Office</b:Publisher>
    <b:Author>
      <b:Author>
        <b:NameList>
          <b:Person>
            <b:Last>Office</b:Last>
            <b:First>National</b:First>
            <b:Middle>Statistics</b:Middle>
          </b:Person>
        </b:NameList>
      </b:Author>
    </b:Author>
    <b:RefOrder>20</b:RefOrder>
  </b:Source>
</b:Sources>
</file>

<file path=customXml/itemProps1.xml><?xml version="1.0" encoding="utf-8"?>
<ds:datastoreItem xmlns:ds="http://schemas.openxmlformats.org/officeDocument/2006/customXml" ds:itemID="{862FC3F0-682A-4586-8A9B-26BFDDC9C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3742</TotalTime>
  <Pages>66</Pages>
  <Words>16665</Words>
  <Characters>94994</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Aganja</dc:creator>
  <cp:keywords/>
  <dc:description/>
  <cp:lastModifiedBy>rabina baga</cp:lastModifiedBy>
  <cp:revision>298</cp:revision>
  <cp:lastPrinted>2026-10-01T09:50:00Z</cp:lastPrinted>
  <dcterms:created xsi:type="dcterms:W3CDTF">2025-04-04T07:13:00Z</dcterms:created>
  <dcterms:modified xsi:type="dcterms:W3CDTF">2026-10-03T14:57:00Z</dcterms:modified>
</cp:coreProperties>
</file>