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4B9B" w:rsidRPr="003F5270" w:rsidRDefault="00D34B9B" w:rsidP="00D34B9B">
      <w:pPr>
        <w:jc w:val="center"/>
      </w:pPr>
      <w:r w:rsidRPr="003F5270">
        <w:t>A REPORT ON</w:t>
      </w:r>
    </w:p>
    <w:p w:rsidR="00D34B9B" w:rsidRPr="003F5270" w:rsidRDefault="00D34B9B" w:rsidP="00D34B9B">
      <w:pPr>
        <w:jc w:val="center"/>
        <w:rPr>
          <w:b/>
        </w:rPr>
      </w:pPr>
      <w:r w:rsidRPr="003F5270">
        <w:rPr>
          <w:b/>
        </w:rPr>
        <w:t>STRUCTURAL ANALYSIS &amp; DESIGN</w:t>
      </w:r>
    </w:p>
    <w:p w:rsidR="00D34B9B" w:rsidRPr="003F5270" w:rsidRDefault="00D34B9B" w:rsidP="00D34B9B">
      <w:pPr>
        <w:jc w:val="center"/>
        <w:rPr>
          <w:bCs/>
        </w:rPr>
      </w:pPr>
      <w:r w:rsidRPr="003F5270">
        <w:rPr>
          <w:bCs/>
        </w:rPr>
        <w:t>OF</w:t>
      </w:r>
    </w:p>
    <w:p w:rsidR="00D34B9B" w:rsidRPr="003F5270" w:rsidRDefault="00D34B9B" w:rsidP="00D34B9B">
      <w:pPr>
        <w:jc w:val="center"/>
        <w:rPr>
          <w:bCs/>
          <w:smallCaps/>
        </w:rPr>
      </w:pPr>
      <w:r w:rsidRPr="003F5270">
        <w:rPr>
          <w:bCs/>
          <w:smallCaps/>
        </w:rPr>
        <w:t xml:space="preserve">RESIDENTIAL BUILDING </w:t>
      </w:r>
    </w:p>
    <w:p w:rsidR="00D34B9B" w:rsidRPr="003F5270" w:rsidRDefault="00D34B9B" w:rsidP="00D34B9B">
      <w:pPr>
        <w:jc w:val="center"/>
        <w:rPr>
          <w:bCs/>
        </w:rPr>
      </w:pPr>
      <w:r w:rsidRPr="003F5270">
        <w:rPr>
          <w:bCs/>
        </w:rPr>
        <w:t>FOR</w:t>
      </w:r>
    </w:p>
    <w:p w:rsidR="00D03D9B" w:rsidRDefault="0058326F" w:rsidP="00F67912">
      <w:pPr>
        <w:jc w:val="center"/>
        <w:rPr>
          <w:bCs/>
        </w:rPr>
      </w:pPr>
      <w:r w:rsidRPr="0058326F">
        <w:rPr>
          <w:bCs/>
        </w:rPr>
        <w:t>MR. NHUCHHE RAM LAWAJU</w:t>
      </w:r>
    </w:p>
    <w:p w:rsidR="003E097A" w:rsidRDefault="003E097A" w:rsidP="007A410C">
      <w:pPr>
        <w:jc w:val="center"/>
        <w:rPr>
          <w:bCs/>
        </w:rPr>
      </w:pPr>
    </w:p>
    <w:p w:rsidR="003B5CF8" w:rsidRPr="003F5270" w:rsidRDefault="003B5CF8" w:rsidP="00D34B9B">
      <w:pPr>
        <w:jc w:val="center"/>
      </w:pPr>
    </w:p>
    <w:p w:rsidR="00D34B9B" w:rsidRPr="003F5270" w:rsidRDefault="00D34B9B" w:rsidP="00D34B9B">
      <w:pPr>
        <w:jc w:val="center"/>
      </w:pPr>
    </w:p>
    <w:p w:rsidR="00D34B9B" w:rsidRPr="003F5270" w:rsidRDefault="00D34B9B" w:rsidP="00D34B9B">
      <w:pPr>
        <w:jc w:val="center"/>
      </w:pPr>
    </w:p>
    <w:p w:rsidR="00D34B9B" w:rsidRPr="003F5270" w:rsidRDefault="00D34B9B" w:rsidP="00D34B9B">
      <w:pPr>
        <w:jc w:val="center"/>
      </w:pPr>
    </w:p>
    <w:p w:rsidR="00D34B9B" w:rsidRPr="003F5270" w:rsidRDefault="00D34B9B" w:rsidP="00D34B9B">
      <w:pPr>
        <w:jc w:val="center"/>
      </w:pPr>
    </w:p>
    <w:p w:rsidR="00D34B9B" w:rsidRPr="003F5270" w:rsidRDefault="00D34B9B" w:rsidP="0093486C"/>
    <w:p w:rsidR="00D34B9B" w:rsidRPr="003F5270" w:rsidRDefault="00D34B9B" w:rsidP="00D34B9B">
      <w:pPr>
        <w:jc w:val="center"/>
      </w:pPr>
    </w:p>
    <w:p w:rsidR="00D34B9B" w:rsidRPr="003F5270" w:rsidRDefault="00D34B9B" w:rsidP="00D34B9B">
      <w:pPr>
        <w:jc w:val="center"/>
      </w:pPr>
    </w:p>
    <w:p w:rsidR="00D34B9B" w:rsidRPr="003F5270" w:rsidRDefault="00D34B9B" w:rsidP="00D34B9B">
      <w:pPr>
        <w:jc w:val="center"/>
      </w:pPr>
    </w:p>
    <w:p w:rsidR="00D34B9B" w:rsidRPr="003F5270" w:rsidRDefault="00D34B9B" w:rsidP="00D34B9B">
      <w:pPr>
        <w:jc w:val="center"/>
      </w:pPr>
    </w:p>
    <w:p w:rsidR="00D34B9B" w:rsidRPr="003F5270" w:rsidRDefault="00D34B9B" w:rsidP="00D34B9B">
      <w:pPr>
        <w:jc w:val="center"/>
      </w:pPr>
    </w:p>
    <w:p w:rsidR="00D34B9B" w:rsidRPr="003F5270" w:rsidRDefault="00D34B9B" w:rsidP="00D34B9B">
      <w:pPr>
        <w:ind w:left="1170"/>
        <w:jc w:val="center"/>
        <w:rPr>
          <w:b/>
        </w:rPr>
      </w:pPr>
    </w:p>
    <w:p w:rsidR="00D34B9B" w:rsidRPr="003F5270" w:rsidRDefault="00D34B9B" w:rsidP="00D34B9B">
      <w:pPr>
        <w:ind w:left="1170"/>
        <w:jc w:val="center"/>
        <w:rPr>
          <w:b/>
        </w:rPr>
      </w:pPr>
    </w:p>
    <w:p w:rsidR="00D34B9B" w:rsidRPr="003F5270" w:rsidRDefault="00D34B9B" w:rsidP="00D34B9B">
      <w:pPr>
        <w:jc w:val="center"/>
      </w:pPr>
      <w:r>
        <w:rPr>
          <w:b/>
        </w:rPr>
        <w:t>Location</w:t>
      </w:r>
      <w:r w:rsidRPr="003F5270">
        <w:rPr>
          <w:b/>
        </w:rPr>
        <w:t>:</w:t>
      </w:r>
      <w:r w:rsidR="00400891">
        <w:t xml:space="preserve"> </w:t>
      </w:r>
      <w:r w:rsidR="0058326F">
        <w:t>Bhaktapur</w:t>
      </w:r>
      <w:r w:rsidR="00400891">
        <w:t xml:space="preserve"> </w:t>
      </w:r>
      <w:r w:rsidR="002547B6">
        <w:t>Municipality</w:t>
      </w:r>
    </w:p>
    <w:p w:rsidR="00D34B9B" w:rsidRPr="003F5270" w:rsidRDefault="00D34B9B" w:rsidP="00D34B9B">
      <w:pPr>
        <w:jc w:val="center"/>
      </w:pPr>
    </w:p>
    <w:p w:rsidR="00D34B9B" w:rsidRPr="003F5270" w:rsidRDefault="00D34B9B" w:rsidP="00D34B9B">
      <w:pPr>
        <w:jc w:val="center"/>
      </w:pPr>
    </w:p>
    <w:p w:rsidR="00D34B9B" w:rsidRPr="003F5270" w:rsidRDefault="00D34B9B" w:rsidP="00D34B9B">
      <w:pPr>
        <w:ind w:left="1170"/>
        <w:rPr>
          <w:bCs/>
        </w:rPr>
      </w:pPr>
      <w:r w:rsidRPr="003F5270">
        <w:rPr>
          <w:b/>
        </w:rPr>
        <w:tab/>
      </w:r>
      <w:r w:rsidRPr="003F5270">
        <w:rPr>
          <w:b/>
        </w:rPr>
        <w:tab/>
      </w:r>
      <w:r w:rsidRPr="003F5270">
        <w:rPr>
          <w:b/>
        </w:rPr>
        <w:tab/>
      </w:r>
    </w:p>
    <w:p w:rsidR="00D34B9B" w:rsidRPr="003F5270" w:rsidRDefault="00D34B9B" w:rsidP="00D34B9B">
      <w:pPr>
        <w:jc w:val="center"/>
      </w:pPr>
    </w:p>
    <w:p w:rsidR="00D34B9B" w:rsidRPr="003F5270" w:rsidRDefault="00D34B9B" w:rsidP="00D34B9B">
      <w:pPr>
        <w:jc w:val="center"/>
      </w:pPr>
    </w:p>
    <w:p w:rsidR="00D34B9B" w:rsidRPr="003F5270" w:rsidRDefault="00D34B9B" w:rsidP="00D34B9B">
      <w:pPr>
        <w:jc w:val="center"/>
      </w:pPr>
    </w:p>
    <w:p w:rsidR="00D34B9B" w:rsidRDefault="00D34B9B" w:rsidP="00D34B9B"/>
    <w:p w:rsidR="00FF1B54" w:rsidRDefault="00FF1B54" w:rsidP="00D34B9B"/>
    <w:p w:rsidR="00FF1B54" w:rsidRDefault="00FF1B54" w:rsidP="00D34B9B"/>
    <w:p w:rsidR="00FF1B54" w:rsidRDefault="00316398" w:rsidP="00316398">
      <w:pPr>
        <w:tabs>
          <w:tab w:val="left" w:pos="5940"/>
        </w:tabs>
      </w:pPr>
      <w:r>
        <w:tab/>
      </w:r>
    </w:p>
    <w:p w:rsidR="00FF1B54" w:rsidRDefault="00FF1B54" w:rsidP="00D34B9B"/>
    <w:p w:rsidR="00FF1B54" w:rsidRDefault="00FF1B54" w:rsidP="00D34B9B"/>
    <w:p w:rsidR="00FF1B54" w:rsidRDefault="00FF1B54" w:rsidP="00D34B9B"/>
    <w:p w:rsidR="00FF1B54" w:rsidRDefault="00FF1B54" w:rsidP="00D34B9B"/>
    <w:p w:rsidR="00FF1B54" w:rsidRDefault="00FF1B54" w:rsidP="00D34B9B"/>
    <w:p w:rsidR="00FF1B54" w:rsidRDefault="00FF1B54" w:rsidP="00D34B9B"/>
    <w:p w:rsidR="00FF1B54" w:rsidRPr="003F5270" w:rsidRDefault="00FF1B54" w:rsidP="00D34B9B"/>
    <w:p w:rsidR="00AD111C" w:rsidRDefault="00AD111C" w:rsidP="00AD111C">
      <w:pPr>
        <w:jc w:val="right"/>
      </w:pPr>
    </w:p>
    <w:p w:rsidR="00AD111C" w:rsidRPr="003F5270" w:rsidRDefault="00AD111C" w:rsidP="00AD111C">
      <w:pPr>
        <w:jc w:val="right"/>
      </w:pPr>
    </w:p>
    <w:p w:rsidR="00D34B9B" w:rsidRPr="003F5270" w:rsidRDefault="00D34B9B" w:rsidP="00D34B9B">
      <w:pPr>
        <w:jc w:val="center"/>
      </w:pPr>
    </w:p>
    <w:p w:rsidR="00D34B9B" w:rsidRDefault="00D34B9B" w:rsidP="00D34B9B">
      <w:pPr>
        <w:jc w:val="center"/>
      </w:pPr>
    </w:p>
    <w:p w:rsidR="00FF1B54" w:rsidRDefault="00FF1B54" w:rsidP="00FF1B54"/>
    <w:p w:rsidR="00FF1B54" w:rsidRPr="003F5270" w:rsidRDefault="00FF1B54" w:rsidP="00D34B9B">
      <w:pPr>
        <w:jc w:val="center"/>
      </w:pPr>
    </w:p>
    <w:p w:rsidR="00D34B9B" w:rsidRPr="003F5270" w:rsidRDefault="00D34B9B" w:rsidP="00D34B9B">
      <w:pPr>
        <w:jc w:val="center"/>
      </w:pPr>
    </w:p>
    <w:p w:rsidR="00D34B9B" w:rsidRPr="003F5270" w:rsidRDefault="00D34B9B" w:rsidP="00D34B9B">
      <w:pPr>
        <w:jc w:val="center"/>
      </w:pPr>
    </w:p>
    <w:p w:rsidR="00D34B9B" w:rsidRPr="003F5270" w:rsidRDefault="0058326F" w:rsidP="00D34B9B">
      <w:pPr>
        <w:jc w:val="center"/>
      </w:pPr>
      <w:r>
        <w:t>Aug</w:t>
      </w:r>
      <w:r w:rsidR="00D34B9B" w:rsidRPr="003F5270">
        <w:t xml:space="preserve">, </w:t>
      </w:r>
      <w:r w:rsidR="005255C9">
        <w:t>2026</w:t>
      </w: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rsidP="00DE15A1"/>
    <w:p w:rsidR="00DE15A1" w:rsidRDefault="00DE15A1" w:rsidP="00DE15A1"/>
    <w:p w:rsidR="00DE15A1" w:rsidRDefault="00DE15A1" w:rsidP="00DE15A1"/>
    <w:p w:rsidR="00115B47" w:rsidRDefault="00115B47">
      <w:pPr>
        <w:jc w:val="center"/>
      </w:pPr>
    </w:p>
    <w:p w:rsidR="007C7F5C" w:rsidRDefault="007C7F5C">
      <w:pPr>
        <w:jc w:val="center"/>
      </w:pPr>
    </w:p>
    <w:p w:rsidR="007C7F5C" w:rsidRDefault="007C7F5C">
      <w:pPr>
        <w:jc w:val="center"/>
      </w:pPr>
    </w:p>
    <w:p w:rsidR="007C7F5C" w:rsidRDefault="007C7F5C">
      <w:pPr>
        <w:jc w:val="center"/>
      </w:pPr>
    </w:p>
    <w:p w:rsidR="007C7F5C" w:rsidRDefault="007C7F5C">
      <w:pPr>
        <w:jc w:val="center"/>
      </w:pPr>
    </w:p>
    <w:p w:rsidR="007C7F5C" w:rsidRDefault="007C7F5C">
      <w:pPr>
        <w:jc w:val="center"/>
      </w:pPr>
    </w:p>
    <w:p w:rsidR="007C7F5C" w:rsidRDefault="007C7F5C">
      <w:pPr>
        <w:jc w:val="center"/>
      </w:pPr>
    </w:p>
    <w:p w:rsidR="007C7F5C" w:rsidRDefault="007C7F5C">
      <w:pPr>
        <w:jc w:val="center"/>
      </w:pPr>
    </w:p>
    <w:p w:rsidR="007C7F5C" w:rsidRDefault="007C7F5C">
      <w:pPr>
        <w:jc w:val="center"/>
      </w:pPr>
    </w:p>
    <w:p w:rsidR="007C7F5C" w:rsidRDefault="007C7F5C">
      <w:pPr>
        <w:jc w:val="center"/>
      </w:pPr>
    </w:p>
    <w:p w:rsidR="007C7F5C" w:rsidRDefault="007C7F5C">
      <w:pPr>
        <w:jc w:val="center"/>
      </w:pPr>
    </w:p>
    <w:p w:rsidR="007C7F5C" w:rsidRDefault="007C7F5C">
      <w:pPr>
        <w:jc w:val="center"/>
      </w:pPr>
    </w:p>
    <w:p w:rsidR="00115B47" w:rsidRDefault="00115B47">
      <w:pPr>
        <w:jc w:val="center"/>
      </w:pPr>
    </w:p>
    <w:p w:rsidR="00115B47" w:rsidRDefault="00035EBB">
      <w:pPr>
        <w:jc w:val="center"/>
      </w:pPr>
      <w:r>
        <w:t>This Page is intentionally left blank</w:t>
      </w: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115B47" w:rsidRDefault="00115B47">
      <w:pPr>
        <w:jc w:val="center"/>
      </w:pPr>
    </w:p>
    <w:p w:rsidR="00AD111C" w:rsidRDefault="00AD111C">
      <w:pPr>
        <w:jc w:val="center"/>
      </w:pPr>
    </w:p>
    <w:p w:rsidR="00AD111C" w:rsidRDefault="00AD111C">
      <w:pPr>
        <w:jc w:val="center"/>
      </w:pPr>
    </w:p>
    <w:p w:rsidR="00AD111C" w:rsidRDefault="00AD111C">
      <w:pPr>
        <w:jc w:val="center"/>
      </w:pPr>
    </w:p>
    <w:p w:rsidR="00EE05B5" w:rsidRDefault="00EE05B5">
      <w:r>
        <w:br w:type="page"/>
      </w:r>
    </w:p>
    <w:p w:rsidR="00EE05B5" w:rsidRDefault="00EE05B5" w:rsidP="00EE05B5">
      <w:pPr>
        <w:rPr>
          <w:rFonts w:ascii="Calibri-Bold" w:hAnsi="Calibri-Bold"/>
          <w:b/>
          <w:bCs/>
          <w:color w:val="000000"/>
          <w:sz w:val="28"/>
          <w:szCs w:val="28"/>
        </w:rPr>
      </w:pPr>
      <w:r w:rsidRPr="001E4D1F">
        <w:rPr>
          <w:rFonts w:ascii="Calibri-Bold" w:hAnsi="Calibri-Bold"/>
          <w:b/>
          <w:bCs/>
          <w:color w:val="000000"/>
          <w:sz w:val="28"/>
          <w:szCs w:val="28"/>
        </w:rPr>
        <w:lastRenderedPageBreak/>
        <w:t>DECLERATION OF REPORT</w:t>
      </w:r>
    </w:p>
    <w:p w:rsidR="00EE05B5" w:rsidRDefault="00EE05B5" w:rsidP="00EE05B5">
      <w:pPr>
        <w:rPr>
          <w:rFonts w:ascii="Calibri-Bold" w:hAnsi="Calibri-Bold"/>
          <w:b/>
          <w:bCs/>
          <w:color w:val="000000"/>
          <w:sz w:val="28"/>
          <w:szCs w:val="28"/>
        </w:rPr>
      </w:pPr>
    </w:p>
    <w:p w:rsidR="00EE05B5" w:rsidRPr="001E4D1F" w:rsidRDefault="00EE05B5" w:rsidP="00EE05B5">
      <w:pPr>
        <w:rPr>
          <w:color w:val="000000"/>
        </w:rPr>
      </w:pPr>
      <w:r w:rsidRPr="001E4D1F">
        <w:rPr>
          <w:rFonts w:ascii="Calibri-Bold" w:hAnsi="Calibri-Bold"/>
          <w:b/>
          <w:bCs/>
          <w:color w:val="000000"/>
          <w:sz w:val="28"/>
          <w:szCs w:val="28"/>
        </w:rPr>
        <w:br/>
      </w:r>
      <w:r w:rsidRPr="001E4D1F">
        <w:rPr>
          <w:color w:val="000000"/>
        </w:rPr>
        <w:t xml:space="preserve">I, consultant/designer issuing this repudiation letter on behalf of final structural analysis and design report for </w:t>
      </w:r>
      <w:r>
        <w:rPr>
          <w:b/>
          <w:bCs/>
          <w:color w:val="000000"/>
          <w:sz w:val="28"/>
          <w:szCs w:val="28"/>
        </w:rPr>
        <w:t xml:space="preserve">MR. Nhuchhe Ram Lawaju </w:t>
      </w:r>
      <w:r w:rsidRPr="001E4D1F">
        <w:rPr>
          <w:color w:val="000000"/>
        </w:rPr>
        <w:t>and after construction of proposed super structure.</w:t>
      </w:r>
      <w:r w:rsidRPr="001E4D1F">
        <w:rPr>
          <w:color w:val="000000"/>
        </w:rPr>
        <w:br/>
      </w:r>
    </w:p>
    <w:p w:rsidR="00EE05B5" w:rsidRPr="001E4D1F" w:rsidRDefault="00EE05B5" w:rsidP="00EE05B5">
      <w:pPr>
        <w:rPr>
          <w:color w:val="000000"/>
        </w:rPr>
      </w:pPr>
      <w:r w:rsidRPr="001E4D1F">
        <w:rPr>
          <w:color w:val="000000"/>
        </w:rPr>
        <w:t>The site supervisions and quality test of the different constructions materials of the proposed</w:t>
      </w:r>
      <w:r w:rsidRPr="001E4D1F">
        <w:rPr>
          <w:color w:val="000000"/>
        </w:rPr>
        <w:br/>
        <w:t>building do not undertaken by the consultant. Hence any failure or error occurred with the building due to non- implementation of the recommendations made in this report and structural drawing or due to improper construction will not be the responsibility of the consultant/designer.</w:t>
      </w:r>
    </w:p>
    <w:p w:rsidR="00EE05B5" w:rsidRPr="001E4D1F" w:rsidRDefault="00EE05B5" w:rsidP="00EE05B5">
      <w:pPr>
        <w:rPr>
          <w:b/>
          <w:bCs/>
          <w:color w:val="000000"/>
          <w:sz w:val="28"/>
          <w:szCs w:val="28"/>
        </w:rPr>
      </w:pPr>
      <w:r w:rsidRPr="001E4D1F">
        <w:rPr>
          <w:color w:val="000000"/>
        </w:rPr>
        <w:br/>
        <w:t>The structural analysis has been completed on the assumptions that the proposed building shall be constructed under the proper supervisions of skilled technical manpower.</w:t>
      </w:r>
      <w:r w:rsidRPr="001E4D1F">
        <w:rPr>
          <w:color w:val="000000"/>
        </w:rPr>
        <w:br/>
        <w:t>The designer will not be responsible if any alterations to the structural system is made by the client or the contractor without the prior written permission from the designer, or the alterations to the non-structural system is made such that the weight of each individual floor or the weight of the building.</w:t>
      </w:r>
      <w:r w:rsidRPr="001E4D1F">
        <w:rPr>
          <w:color w:val="000000"/>
        </w:rPr>
        <w:br/>
      </w:r>
    </w:p>
    <w:p w:rsidR="00EE05B5" w:rsidRDefault="00EE05B5" w:rsidP="00EE05B5">
      <w:pPr>
        <w:rPr>
          <w:rFonts w:ascii="Calibri-Bold" w:hAnsi="Calibri-Bold"/>
          <w:b/>
          <w:bCs/>
          <w:color w:val="000000"/>
          <w:sz w:val="28"/>
          <w:szCs w:val="28"/>
        </w:rPr>
      </w:pPr>
    </w:p>
    <w:p w:rsidR="00EE05B5" w:rsidRDefault="00EE05B5" w:rsidP="00EE05B5">
      <w:pPr>
        <w:rPr>
          <w:rFonts w:ascii="Calibri-Bold" w:hAnsi="Calibri-Bold"/>
          <w:b/>
          <w:bCs/>
          <w:color w:val="000000"/>
          <w:sz w:val="28"/>
          <w:szCs w:val="28"/>
        </w:rPr>
      </w:pPr>
    </w:p>
    <w:p w:rsidR="00EE05B5" w:rsidRDefault="00EE05B5" w:rsidP="00EE05B5">
      <w:pPr>
        <w:rPr>
          <w:rFonts w:ascii="Calibri-Bold" w:hAnsi="Calibri-Bold"/>
          <w:b/>
          <w:bCs/>
          <w:color w:val="000000"/>
          <w:sz w:val="28"/>
          <w:szCs w:val="28"/>
        </w:rPr>
      </w:pPr>
    </w:p>
    <w:p w:rsidR="00EE05B5" w:rsidRDefault="00EE05B5" w:rsidP="00EE05B5">
      <w:pPr>
        <w:rPr>
          <w:rFonts w:ascii="Calibri-Bold" w:hAnsi="Calibri-Bold"/>
          <w:b/>
          <w:bCs/>
          <w:color w:val="000000"/>
          <w:sz w:val="28"/>
          <w:szCs w:val="28"/>
        </w:rPr>
      </w:pPr>
    </w:p>
    <w:p w:rsidR="00EE05B5" w:rsidRDefault="00EE05B5" w:rsidP="00EE05B5">
      <w:pPr>
        <w:rPr>
          <w:rFonts w:ascii="Calibri-Bold" w:hAnsi="Calibri-Bold"/>
          <w:b/>
          <w:bCs/>
          <w:color w:val="000000"/>
          <w:sz w:val="28"/>
          <w:szCs w:val="28"/>
        </w:rPr>
      </w:pPr>
    </w:p>
    <w:p w:rsidR="00EE05B5" w:rsidRDefault="00EE05B5" w:rsidP="00EE05B5">
      <w:pPr>
        <w:rPr>
          <w:rFonts w:ascii="Calibri-Bold" w:hAnsi="Calibri-Bold"/>
          <w:b/>
          <w:bCs/>
          <w:color w:val="000000"/>
          <w:sz w:val="28"/>
          <w:szCs w:val="28"/>
        </w:rPr>
      </w:pPr>
    </w:p>
    <w:p w:rsidR="00EE05B5" w:rsidRDefault="00EE05B5" w:rsidP="00EE05B5">
      <w:pPr>
        <w:rPr>
          <w:rFonts w:ascii="Calibri-Bold" w:hAnsi="Calibri-Bold"/>
          <w:b/>
          <w:bCs/>
          <w:color w:val="000000"/>
          <w:sz w:val="28"/>
          <w:szCs w:val="28"/>
        </w:rPr>
      </w:pPr>
    </w:p>
    <w:p w:rsidR="00EE05B5" w:rsidRDefault="00EE05B5" w:rsidP="00EE05B5">
      <w:pPr>
        <w:rPr>
          <w:rFonts w:ascii="Calibri-Bold" w:hAnsi="Calibri-Bold"/>
          <w:b/>
          <w:bCs/>
          <w:color w:val="000000"/>
          <w:sz w:val="28"/>
          <w:szCs w:val="28"/>
        </w:rPr>
      </w:pPr>
    </w:p>
    <w:p w:rsidR="00EE05B5" w:rsidRDefault="00EE05B5" w:rsidP="00EE05B5">
      <w:pPr>
        <w:rPr>
          <w:rFonts w:ascii="Calibri-Bold" w:hAnsi="Calibri-Bold"/>
          <w:b/>
          <w:bCs/>
          <w:color w:val="000000"/>
          <w:sz w:val="28"/>
          <w:szCs w:val="28"/>
        </w:rPr>
      </w:pPr>
    </w:p>
    <w:p w:rsidR="00EE05B5" w:rsidRDefault="00EE05B5" w:rsidP="00EE05B5">
      <w:pPr>
        <w:rPr>
          <w:rFonts w:ascii="Calibri-Bold" w:hAnsi="Calibri-Bold"/>
          <w:b/>
          <w:bCs/>
          <w:color w:val="000000"/>
          <w:sz w:val="28"/>
          <w:szCs w:val="28"/>
        </w:rPr>
      </w:pPr>
    </w:p>
    <w:p w:rsidR="00EE05B5" w:rsidRPr="003F5270" w:rsidRDefault="00EE05B5" w:rsidP="00EE05B5">
      <w:r w:rsidRPr="001E4D1F">
        <w:rPr>
          <w:rFonts w:ascii="Calibri-Bold" w:hAnsi="Calibri-Bold"/>
          <w:b/>
          <w:bCs/>
          <w:color w:val="000000"/>
          <w:sz w:val="28"/>
          <w:szCs w:val="28"/>
        </w:rPr>
        <w:t>Designed by</w:t>
      </w:r>
      <w:r w:rsidRPr="001E4D1F">
        <w:rPr>
          <w:rFonts w:ascii="Calibri-Bold" w:hAnsi="Calibri-Bold"/>
          <w:b/>
          <w:bCs/>
          <w:color w:val="000000"/>
        </w:rPr>
        <w:br/>
      </w:r>
    </w:p>
    <w:p w:rsidR="00EE05B5" w:rsidRDefault="00EE05B5" w:rsidP="00EE05B5">
      <w:pPr>
        <w:spacing w:after="160" w:line="259" w:lineRule="auto"/>
      </w:pPr>
      <w:r>
        <w:br w:type="page"/>
      </w:r>
    </w:p>
    <w:p w:rsidR="002A58F3" w:rsidRDefault="002A58F3">
      <w:pPr>
        <w:tabs>
          <w:tab w:val="left" w:pos="3133"/>
        </w:tabs>
      </w:pPr>
    </w:p>
    <w:p w:rsidR="00191B61" w:rsidRPr="00191B61" w:rsidRDefault="00191B61">
      <w:pPr>
        <w:tabs>
          <w:tab w:val="left" w:pos="3133"/>
        </w:tabs>
      </w:pPr>
    </w:p>
    <w:p w:rsidR="00DB78D5" w:rsidRDefault="00DB78D5">
      <w:pPr>
        <w:tabs>
          <w:tab w:val="left" w:pos="3133"/>
        </w:tabs>
      </w:pPr>
    </w:p>
    <w:p w:rsidR="002A58F3" w:rsidRDefault="002A58F3">
      <w:pPr>
        <w:sectPr w:rsidR="002A58F3">
          <w:headerReference w:type="even" r:id="rId9"/>
          <w:headerReference w:type="first" r:id="rId10"/>
          <w:type w:val="continuous"/>
          <w:pgSz w:w="11907" w:h="16839"/>
          <w:pgMar w:top="1584" w:right="1008" w:bottom="1440" w:left="1728" w:header="720" w:footer="720" w:gutter="0"/>
          <w:pgBorders w:display="firstPage" w:offsetFrom="page">
            <w:top w:val="single" w:sz="12" w:space="31" w:color="323E4F" w:themeColor="text2" w:themeShade="BF"/>
            <w:left w:val="single" w:sz="12" w:space="31" w:color="323E4F" w:themeColor="text2" w:themeShade="BF"/>
            <w:bottom w:val="single" w:sz="12" w:space="31" w:color="323E4F" w:themeColor="text2" w:themeShade="BF"/>
            <w:right w:val="single" w:sz="12" w:space="31" w:color="323E4F" w:themeColor="text2" w:themeShade="BF"/>
          </w:pgBorders>
          <w:pgNumType w:start="0"/>
          <w:cols w:space="720"/>
          <w:docGrid w:linePitch="360"/>
        </w:sectPr>
      </w:pPr>
    </w:p>
    <w:bookmarkStart w:id="0" w:name="_Toc411611198" w:displacedByCustomXml="next"/>
    <w:bookmarkStart w:id="1" w:name="_Toc411870145" w:displacedByCustomXml="next"/>
    <w:bookmarkStart w:id="2" w:name="_Toc411771617" w:displacedByCustomXml="next"/>
    <w:sdt>
      <w:sdtPr>
        <w:rPr>
          <w:rFonts w:eastAsia="Calibri"/>
          <w:bCs/>
        </w:rPr>
        <w:id w:val="27538480"/>
        <w:docPartObj>
          <w:docPartGallery w:val="Table of Contents"/>
          <w:docPartUnique/>
        </w:docPartObj>
      </w:sdtPr>
      <w:sdtEndPr>
        <w:rPr>
          <w:rFonts w:eastAsia="Times New Roman"/>
          <w:bCs w:val="0"/>
        </w:rPr>
      </w:sdtEndPr>
      <w:sdtContent>
        <w:p w:rsidR="00115B47" w:rsidRDefault="00035EBB">
          <w:r>
            <w:t>TABLE OF CONTENTS</w:t>
          </w:r>
        </w:p>
        <w:p w:rsidR="00CC3844" w:rsidRDefault="000E059C">
          <w:pPr>
            <w:pStyle w:val="TOC1"/>
            <w:rPr>
              <w:rFonts w:asciiTheme="minorHAnsi" w:eastAsiaTheme="minorEastAsia" w:hAnsiTheme="minorHAnsi" w:cstheme="minorBidi"/>
              <w:b w:val="0"/>
              <w:bCs w:val="0"/>
              <w:caps w:val="0"/>
              <w:noProof/>
              <w:sz w:val="22"/>
              <w:szCs w:val="20"/>
              <w:lang w:bidi="ne-NP"/>
            </w:rPr>
          </w:pPr>
          <w:r w:rsidRPr="000E059C">
            <w:rPr>
              <w:b w:val="0"/>
              <w:sz w:val="22"/>
              <w:szCs w:val="22"/>
            </w:rPr>
            <w:fldChar w:fldCharType="begin"/>
          </w:r>
          <w:r w:rsidR="00035EBB">
            <w:rPr>
              <w:b w:val="0"/>
              <w:sz w:val="22"/>
              <w:szCs w:val="22"/>
            </w:rPr>
            <w:instrText xml:space="preserve"> TOC \o "1-3" \h \z \u </w:instrText>
          </w:r>
          <w:r w:rsidRPr="000E059C">
            <w:rPr>
              <w:b w:val="0"/>
              <w:sz w:val="22"/>
              <w:szCs w:val="22"/>
            </w:rPr>
            <w:fldChar w:fldCharType="separate"/>
          </w:r>
          <w:hyperlink w:anchor="_Toc241035998" w:history="1">
            <w:r w:rsidR="00CC3844" w:rsidRPr="008141B2">
              <w:rPr>
                <w:rStyle w:val="Hyperlink"/>
                <w:noProof/>
              </w:rPr>
              <w:t>LIST OF TABLES</w:t>
            </w:r>
            <w:r w:rsidR="00CC3844">
              <w:rPr>
                <w:noProof/>
                <w:webHidden/>
              </w:rPr>
              <w:tab/>
            </w:r>
            <w:r>
              <w:rPr>
                <w:noProof/>
                <w:webHidden/>
              </w:rPr>
              <w:fldChar w:fldCharType="begin"/>
            </w:r>
            <w:r w:rsidR="00CC3844">
              <w:rPr>
                <w:noProof/>
                <w:webHidden/>
              </w:rPr>
              <w:instrText xml:space="preserve"> PAGEREF _Toc241035998 \h </w:instrText>
            </w:r>
            <w:r>
              <w:rPr>
                <w:noProof/>
                <w:webHidden/>
              </w:rPr>
            </w:r>
            <w:r>
              <w:rPr>
                <w:noProof/>
                <w:webHidden/>
              </w:rPr>
              <w:fldChar w:fldCharType="separate"/>
            </w:r>
            <w:r w:rsidR="001C411C">
              <w:rPr>
                <w:noProof/>
                <w:webHidden/>
              </w:rPr>
              <w:t>ii</w:t>
            </w:r>
            <w:r>
              <w:rPr>
                <w:noProof/>
                <w:webHidden/>
              </w:rPr>
              <w:fldChar w:fldCharType="end"/>
            </w:r>
          </w:hyperlink>
        </w:p>
        <w:p w:rsidR="00CC3844" w:rsidRDefault="000E059C">
          <w:pPr>
            <w:pStyle w:val="TOC1"/>
            <w:rPr>
              <w:rFonts w:asciiTheme="minorHAnsi" w:eastAsiaTheme="minorEastAsia" w:hAnsiTheme="minorHAnsi" w:cstheme="minorBidi"/>
              <w:b w:val="0"/>
              <w:bCs w:val="0"/>
              <w:caps w:val="0"/>
              <w:noProof/>
              <w:sz w:val="22"/>
              <w:szCs w:val="20"/>
              <w:lang w:bidi="ne-NP"/>
            </w:rPr>
          </w:pPr>
          <w:hyperlink w:anchor="_Toc241035999" w:history="1">
            <w:r w:rsidR="00CC3844" w:rsidRPr="008141B2">
              <w:rPr>
                <w:rStyle w:val="Hyperlink"/>
                <w:noProof/>
              </w:rPr>
              <w:t>LIST OF FIGURES</w:t>
            </w:r>
            <w:r w:rsidR="00CC3844">
              <w:rPr>
                <w:noProof/>
                <w:webHidden/>
              </w:rPr>
              <w:tab/>
            </w:r>
            <w:r>
              <w:rPr>
                <w:noProof/>
                <w:webHidden/>
              </w:rPr>
              <w:fldChar w:fldCharType="begin"/>
            </w:r>
            <w:r w:rsidR="00CC3844">
              <w:rPr>
                <w:noProof/>
                <w:webHidden/>
              </w:rPr>
              <w:instrText xml:space="preserve"> PAGEREF _Toc241035999 \h </w:instrText>
            </w:r>
            <w:r>
              <w:rPr>
                <w:noProof/>
                <w:webHidden/>
              </w:rPr>
            </w:r>
            <w:r>
              <w:rPr>
                <w:noProof/>
                <w:webHidden/>
              </w:rPr>
              <w:fldChar w:fldCharType="separate"/>
            </w:r>
            <w:r w:rsidR="001C411C">
              <w:rPr>
                <w:noProof/>
                <w:webHidden/>
              </w:rPr>
              <w:t>ii</w:t>
            </w:r>
            <w:r>
              <w:rPr>
                <w:noProof/>
                <w:webHidden/>
              </w:rPr>
              <w:fldChar w:fldCharType="end"/>
            </w:r>
          </w:hyperlink>
        </w:p>
        <w:p w:rsidR="00CC3844" w:rsidRDefault="000E059C">
          <w:pPr>
            <w:pStyle w:val="TOC1"/>
            <w:rPr>
              <w:rFonts w:asciiTheme="minorHAnsi" w:eastAsiaTheme="minorEastAsia" w:hAnsiTheme="minorHAnsi" w:cstheme="minorBidi"/>
              <w:b w:val="0"/>
              <w:bCs w:val="0"/>
              <w:caps w:val="0"/>
              <w:noProof/>
              <w:sz w:val="22"/>
              <w:szCs w:val="20"/>
              <w:lang w:bidi="ne-NP"/>
            </w:rPr>
          </w:pPr>
          <w:hyperlink w:anchor="_Toc241036000" w:history="1">
            <w:r w:rsidR="00CC3844" w:rsidRPr="008141B2">
              <w:rPr>
                <w:rStyle w:val="Hyperlink"/>
                <w:noProof/>
              </w:rPr>
              <w:t>1</w:t>
            </w:r>
            <w:r w:rsidR="00CC3844">
              <w:rPr>
                <w:rFonts w:asciiTheme="minorHAnsi" w:eastAsiaTheme="minorEastAsia" w:hAnsiTheme="minorHAnsi" w:cstheme="minorBidi"/>
                <w:b w:val="0"/>
                <w:bCs w:val="0"/>
                <w:caps w:val="0"/>
                <w:noProof/>
                <w:sz w:val="22"/>
                <w:szCs w:val="20"/>
                <w:lang w:bidi="ne-NP"/>
              </w:rPr>
              <w:tab/>
            </w:r>
            <w:r w:rsidR="00CC3844" w:rsidRPr="008141B2">
              <w:rPr>
                <w:rStyle w:val="Hyperlink"/>
                <w:noProof/>
              </w:rPr>
              <w:t>INTRODUCTION</w:t>
            </w:r>
            <w:r w:rsidR="00CC3844">
              <w:rPr>
                <w:noProof/>
                <w:webHidden/>
              </w:rPr>
              <w:tab/>
            </w:r>
            <w:r>
              <w:rPr>
                <w:noProof/>
                <w:webHidden/>
              </w:rPr>
              <w:fldChar w:fldCharType="begin"/>
            </w:r>
            <w:r w:rsidR="00CC3844">
              <w:rPr>
                <w:noProof/>
                <w:webHidden/>
              </w:rPr>
              <w:instrText xml:space="preserve"> PAGEREF _Toc241036000 \h </w:instrText>
            </w:r>
            <w:r>
              <w:rPr>
                <w:noProof/>
                <w:webHidden/>
              </w:rPr>
            </w:r>
            <w:r>
              <w:rPr>
                <w:noProof/>
                <w:webHidden/>
              </w:rPr>
              <w:fldChar w:fldCharType="separate"/>
            </w:r>
            <w:r w:rsidR="001C411C">
              <w:rPr>
                <w:noProof/>
                <w:webHidden/>
              </w:rPr>
              <w:t>1</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01" w:history="1">
            <w:r w:rsidR="00CC3844" w:rsidRPr="008141B2">
              <w:rPr>
                <w:rStyle w:val="Hyperlink"/>
                <w:noProof/>
              </w:rPr>
              <w:t>1.1</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An overview of Earthquake-Resistant Design</w:t>
            </w:r>
            <w:r w:rsidR="00CC3844">
              <w:rPr>
                <w:noProof/>
                <w:webHidden/>
              </w:rPr>
              <w:tab/>
            </w:r>
            <w:r>
              <w:rPr>
                <w:noProof/>
                <w:webHidden/>
              </w:rPr>
              <w:fldChar w:fldCharType="begin"/>
            </w:r>
            <w:r w:rsidR="00CC3844">
              <w:rPr>
                <w:noProof/>
                <w:webHidden/>
              </w:rPr>
              <w:instrText xml:space="preserve"> PAGEREF _Toc241036001 \h </w:instrText>
            </w:r>
            <w:r>
              <w:rPr>
                <w:noProof/>
                <w:webHidden/>
              </w:rPr>
            </w:r>
            <w:r>
              <w:rPr>
                <w:noProof/>
                <w:webHidden/>
              </w:rPr>
              <w:fldChar w:fldCharType="separate"/>
            </w:r>
            <w:r w:rsidR="001C411C">
              <w:rPr>
                <w:noProof/>
                <w:webHidden/>
              </w:rPr>
              <w:t>1</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02" w:history="1">
            <w:r w:rsidR="00CC3844" w:rsidRPr="008141B2">
              <w:rPr>
                <w:rStyle w:val="Hyperlink"/>
                <w:noProof/>
              </w:rPr>
              <w:t>1.2</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Earthquake Resistant Design Philosophy</w:t>
            </w:r>
            <w:r w:rsidR="00CC3844">
              <w:rPr>
                <w:noProof/>
                <w:webHidden/>
              </w:rPr>
              <w:tab/>
            </w:r>
            <w:r>
              <w:rPr>
                <w:noProof/>
                <w:webHidden/>
              </w:rPr>
              <w:fldChar w:fldCharType="begin"/>
            </w:r>
            <w:r w:rsidR="00CC3844">
              <w:rPr>
                <w:noProof/>
                <w:webHidden/>
              </w:rPr>
              <w:instrText xml:space="preserve"> PAGEREF _Toc241036002 \h </w:instrText>
            </w:r>
            <w:r>
              <w:rPr>
                <w:noProof/>
                <w:webHidden/>
              </w:rPr>
            </w:r>
            <w:r>
              <w:rPr>
                <w:noProof/>
                <w:webHidden/>
              </w:rPr>
              <w:fldChar w:fldCharType="separate"/>
            </w:r>
            <w:r w:rsidR="001C411C">
              <w:rPr>
                <w:noProof/>
                <w:webHidden/>
              </w:rPr>
              <w:t>2</w:t>
            </w:r>
            <w:r>
              <w:rPr>
                <w:noProof/>
                <w:webHidden/>
              </w:rPr>
              <w:fldChar w:fldCharType="end"/>
            </w:r>
          </w:hyperlink>
        </w:p>
        <w:p w:rsidR="00CC3844" w:rsidRDefault="000E059C">
          <w:pPr>
            <w:pStyle w:val="TOC1"/>
            <w:rPr>
              <w:rFonts w:asciiTheme="minorHAnsi" w:eastAsiaTheme="minorEastAsia" w:hAnsiTheme="minorHAnsi" w:cstheme="minorBidi"/>
              <w:b w:val="0"/>
              <w:bCs w:val="0"/>
              <w:caps w:val="0"/>
              <w:noProof/>
              <w:sz w:val="22"/>
              <w:szCs w:val="20"/>
              <w:lang w:bidi="ne-NP"/>
            </w:rPr>
          </w:pPr>
          <w:hyperlink w:anchor="_Toc241036003" w:history="1">
            <w:r w:rsidR="00CC3844" w:rsidRPr="008141B2">
              <w:rPr>
                <w:rStyle w:val="Hyperlink"/>
                <w:noProof/>
              </w:rPr>
              <w:t>2</w:t>
            </w:r>
            <w:r w:rsidR="00CC3844">
              <w:rPr>
                <w:rFonts w:asciiTheme="minorHAnsi" w:eastAsiaTheme="minorEastAsia" w:hAnsiTheme="minorHAnsi" w:cstheme="minorBidi"/>
                <w:b w:val="0"/>
                <w:bCs w:val="0"/>
                <w:caps w:val="0"/>
                <w:noProof/>
                <w:sz w:val="22"/>
                <w:szCs w:val="20"/>
                <w:lang w:bidi="ne-NP"/>
              </w:rPr>
              <w:tab/>
            </w:r>
            <w:r w:rsidR="00CC3844" w:rsidRPr="008141B2">
              <w:rPr>
                <w:rStyle w:val="Hyperlink"/>
                <w:noProof/>
              </w:rPr>
              <w:t>DESCRIPTION OF THE BUILDING</w:t>
            </w:r>
            <w:r w:rsidR="00CC3844">
              <w:rPr>
                <w:noProof/>
                <w:webHidden/>
              </w:rPr>
              <w:tab/>
            </w:r>
            <w:r>
              <w:rPr>
                <w:noProof/>
                <w:webHidden/>
              </w:rPr>
              <w:fldChar w:fldCharType="begin"/>
            </w:r>
            <w:r w:rsidR="00CC3844">
              <w:rPr>
                <w:noProof/>
                <w:webHidden/>
              </w:rPr>
              <w:instrText xml:space="preserve"> PAGEREF _Toc241036003 \h </w:instrText>
            </w:r>
            <w:r>
              <w:rPr>
                <w:noProof/>
                <w:webHidden/>
              </w:rPr>
            </w:r>
            <w:r>
              <w:rPr>
                <w:noProof/>
                <w:webHidden/>
              </w:rPr>
              <w:fldChar w:fldCharType="separate"/>
            </w:r>
            <w:r w:rsidR="001C411C">
              <w:rPr>
                <w:noProof/>
                <w:webHidden/>
              </w:rPr>
              <w:t>3</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04" w:history="1">
            <w:r w:rsidR="00CC3844" w:rsidRPr="008141B2">
              <w:rPr>
                <w:rStyle w:val="Hyperlink"/>
                <w:noProof/>
              </w:rPr>
              <w:t>2.1</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Building Description</w:t>
            </w:r>
            <w:r w:rsidR="00CC3844">
              <w:rPr>
                <w:noProof/>
                <w:webHidden/>
              </w:rPr>
              <w:tab/>
            </w:r>
            <w:r>
              <w:rPr>
                <w:noProof/>
                <w:webHidden/>
              </w:rPr>
              <w:fldChar w:fldCharType="begin"/>
            </w:r>
            <w:r w:rsidR="00CC3844">
              <w:rPr>
                <w:noProof/>
                <w:webHidden/>
              </w:rPr>
              <w:instrText xml:space="preserve"> PAGEREF _Toc241036004 \h </w:instrText>
            </w:r>
            <w:r>
              <w:rPr>
                <w:noProof/>
                <w:webHidden/>
              </w:rPr>
            </w:r>
            <w:r>
              <w:rPr>
                <w:noProof/>
                <w:webHidden/>
              </w:rPr>
              <w:fldChar w:fldCharType="separate"/>
            </w:r>
            <w:r w:rsidR="001C411C">
              <w:rPr>
                <w:noProof/>
                <w:webHidden/>
              </w:rPr>
              <w:t>3</w:t>
            </w:r>
            <w:r>
              <w:rPr>
                <w:noProof/>
                <w:webHidden/>
              </w:rPr>
              <w:fldChar w:fldCharType="end"/>
            </w:r>
          </w:hyperlink>
        </w:p>
        <w:p w:rsidR="00CC3844" w:rsidRDefault="000E059C">
          <w:pPr>
            <w:pStyle w:val="TOC1"/>
            <w:rPr>
              <w:rFonts w:asciiTheme="minorHAnsi" w:eastAsiaTheme="minorEastAsia" w:hAnsiTheme="minorHAnsi" w:cstheme="minorBidi"/>
              <w:b w:val="0"/>
              <w:bCs w:val="0"/>
              <w:caps w:val="0"/>
              <w:noProof/>
              <w:sz w:val="22"/>
              <w:szCs w:val="20"/>
              <w:lang w:bidi="ne-NP"/>
            </w:rPr>
          </w:pPr>
          <w:hyperlink w:anchor="_Toc241036005" w:history="1">
            <w:r w:rsidR="00CC3844" w:rsidRPr="008141B2">
              <w:rPr>
                <w:rStyle w:val="Hyperlink"/>
                <w:noProof/>
              </w:rPr>
              <w:t>3</w:t>
            </w:r>
            <w:r w:rsidR="00CC3844">
              <w:rPr>
                <w:rFonts w:asciiTheme="minorHAnsi" w:eastAsiaTheme="minorEastAsia" w:hAnsiTheme="minorHAnsi" w:cstheme="minorBidi"/>
                <w:b w:val="0"/>
                <w:bCs w:val="0"/>
                <w:caps w:val="0"/>
                <w:noProof/>
                <w:sz w:val="22"/>
                <w:szCs w:val="20"/>
                <w:lang w:bidi="ne-NP"/>
              </w:rPr>
              <w:tab/>
            </w:r>
            <w:r w:rsidR="00CC3844" w:rsidRPr="008141B2">
              <w:rPr>
                <w:rStyle w:val="Hyperlink"/>
                <w:noProof/>
              </w:rPr>
              <w:t>NUMERICAL MODELING</w:t>
            </w:r>
            <w:r w:rsidR="00CC3844">
              <w:rPr>
                <w:noProof/>
                <w:webHidden/>
              </w:rPr>
              <w:tab/>
            </w:r>
            <w:r>
              <w:rPr>
                <w:noProof/>
                <w:webHidden/>
              </w:rPr>
              <w:fldChar w:fldCharType="begin"/>
            </w:r>
            <w:r w:rsidR="00CC3844">
              <w:rPr>
                <w:noProof/>
                <w:webHidden/>
              </w:rPr>
              <w:instrText xml:space="preserve"> PAGEREF _Toc241036005 \h </w:instrText>
            </w:r>
            <w:r>
              <w:rPr>
                <w:noProof/>
                <w:webHidden/>
              </w:rPr>
            </w:r>
            <w:r>
              <w:rPr>
                <w:noProof/>
                <w:webHidden/>
              </w:rPr>
              <w:fldChar w:fldCharType="separate"/>
            </w:r>
            <w:r w:rsidR="001C411C">
              <w:rPr>
                <w:noProof/>
                <w:webHidden/>
              </w:rPr>
              <w:t>4</w:t>
            </w:r>
            <w:r>
              <w:rPr>
                <w:noProof/>
                <w:webHidden/>
              </w:rPr>
              <w:fldChar w:fldCharType="end"/>
            </w:r>
          </w:hyperlink>
        </w:p>
        <w:p w:rsidR="00CC3844" w:rsidRDefault="000E059C">
          <w:pPr>
            <w:pStyle w:val="TOC1"/>
            <w:rPr>
              <w:rFonts w:asciiTheme="minorHAnsi" w:eastAsiaTheme="minorEastAsia" w:hAnsiTheme="minorHAnsi" w:cstheme="minorBidi"/>
              <w:b w:val="0"/>
              <w:bCs w:val="0"/>
              <w:caps w:val="0"/>
              <w:noProof/>
              <w:sz w:val="22"/>
              <w:szCs w:val="20"/>
              <w:lang w:bidi="ne-NP"/>
            </w:rPr>
          </w:pPr>
          <w:hyperlink w:anchor="_Toc241036006" w:history="1">
            <w:r w:rsidR="00CC3844" w:rsidRPr="008141B2">
              <w:rPr>
                <w:rStyle w:val="Hyperlink"/>
                <w:noProof/>
              </w:rPr>
              <w:t>4</w:t>
            </w:r>
            <w:r w:rsidR="00CC3844">
              <w:rPr>
                <w:rFonts w:asciiTheme="minorHAnsi" w:eastAsiaTheme="minorEastAsia" w:hAnsiTheme="minorHAnsi" w:cstheme="minorBidi"/>
                <w:b w:val="0"/>
                <w:bCs w:val="0"/>
                <w:caps w:val="0"/>
                <w:noProof/>
                <w:sz w:val="22"/>
                <w:szCs w:val="20"/>
                <w:lang w:bidi="ne-NP"/>
              </w:rPr>
              <w:tab/>
            </w:r>
            <w:r w:rsidR="00CC3844" w:rsidRPr="008141B2">
              <w:rPr>
                <w:rStyle w:val="Hyperlink"/>
                <w:noProof/>
              </w:rPr>
              <w:t>STRUCTURAL ANALYSIS</w:t>
            </w:r>
            <w:r w:rsidR="00CC3844">
              <w:rPr>
                <w:noProof/>
                <w:webHidden/>
              </w:rPr>
              <w:tab/>
            </w:r>
            <w:r>
              <w:rPr>
                <w:noProof/>
                <w:webHidden/>
              </w:rPr>
              <w:fldChar w:fldCharType="begin"/>
            </w:r>
            <w:r w:rsidR="00CC3844">
              <w:rPr>
                <w:noProof/>
                <w:webHidden/>
              </w:rPr>
              <w:instrText xml:space="preserve"> PAGEREF _Toc241036006 \h </w:instrText>
            </w:r>
            <w:r>
              <w:rPr>
                <w:noProof/>
                <w:webHidden/>
              </w:rPr>
            </w:r>
            <w:r>
              <w:rPr>
                <w:noProof/>
                <w:webHidden/>
              </w:rPr>
              <w:fldChar w:fldCharType="separate"/>
            </w:r>
            <w:r w:rsidR="001C411C">
              <w:rPr>
                <w:noProof/>
                <w:webHidden/>
              </w:rPr>
              <w:t>1</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07" w:history="1">
            <w:r w:rsidR="00CC3844" w:rsidRPr="008141B2">
              <w:rPr>
                <w:rStyle w:val="Hyperlink"/>
                <w:noProof/>
              </w:rPr>
              <w:t>4.1</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Load Cases Considered</w:t>
            </w:r>
            <w:r w:rsidR="00CC3844">
              <w:rPr>
                <w:noProof/>
                <w:webHidden/>
              </w:rPr>
              <w:tab/>
            </w:r>
            <w:r>
              <w:rPr>
                <w:noProof/>
                <w:webHidden/>
              </w:rPr>
              <w:fldChar w:fldCharType="begin"/>
            </w:r>
            <w:r w:rsidR="00CC3844">
              <w:rPr>
                <w:noProof/>
                <w:webHidden/>
              </w:rPr>
              <w:instrText xml:space="preserve"> PAGEREF _Toc241036007 \h </w:instrText>
            </w:r>
            <w:r>
              <w:rPr>
                <w:noProof/>
                <w:webHidden/>
              </w:rPr>
            </w:r>
            <w:r>
              <w:rPr>
                <w:noProof/>
                <w:webHidden/>
              </w:rPr>
              <w:fldChar w:fldCharType="separate"/>
            </w:r>
            <w:r w:rsidR="001C411C">
              <w:rPr>
                <w:noProof/>
                <w:webHidden/>
              </w:rPr>
              <w:t>1</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08" w:history="1">
            <w:r w:rsidR="00CC3844" w:rsidRPr="008141B2">
              <w:rPr>
                <w:rStyle w:val="Hyperlink"/>
                <w:noProof/>
              </w:rPr>
              <w:t>4.2</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Load Combination</w:t>
            </w:r>
            <w:r w:rsidR="00CC3844">
              <w:rPr>
                <w:noProof/>
                <w:webHidden/>
              </w:rPr>
              <w:tab/>
            </w:r>
            <w:r>
              <w:rPr>
                <w:noProof/>
                <w:webHidden/>
              </w:rPr>
              <w:fldChar w:fldCharType="begin"/>
            </w:r>
            <w:r w:rsidR="00CC3844">
              <w:rPr>
                <w:noProof/>
                <w:webHidden/>
              </w:rPr>
              <w:instrText xml:space="preserve"> PAGEREF _Toc241036008 \h </w:instrText>
            </w:r>
            <w:r>
              <w:rPr>
                <w:noProof/>
                <w:webHidden/>
              </w:rPr>
            </w:r>
            <w:r>
              <w:rPr>
                <w:noProof/>
                <w:webHidden/>
              </w:rPr>
              <w:fldChar w:fldCharType="separate"/>
            </w:r>
            <w:r w:rsidR="001C411C">
              <w:rPr>
                <w:noProof/>
                <w:webHidden/>
              </w:rPr>
              <w:t>1</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09" w:history="1">
            <w:r w:rsidR="00CC3844" w:rsidRPr="008141B2">
              <w:rPr>
                <w:rStyle w:val="Hyperlink"/>
                <w:noProof/>
              </w:rPr>
              <w:t>4.3</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Dead Loads</w:t>
            </w:r>
            <w:r w:rsidR="00CC3844">
              <w:rPr>
                <w:noProof/>
                <w:webHidden/>
              </w:rPr>
              <w:tab/>
            </w:r>
            <w:r>
              <w:rPr>
                <w:noProof/>
                <w:webHidden/>
              </w:rPr>
              <w:fldChar w:fldCharType="begin"/>
            </w:r>
            <w:r w:rsidR="00CC3844">
              <w:rPr>
                <w:noProof/>
                <w:webHidden/>
              </w:rPr>
              <w:instrText xml:space="preserve"> PAGEREF _Toc241036009 \h </w:instrText>
            </w:r>
            <w:r>
              <w:rPr>
                <w:noProof/>
                <w:webHidden/>
              </w:rPr>
            </w:r>
            <w:r>
              <w:rPr>
                <w:noProof/>
                <w:webHidden/>
              </w:rPr>
              <w:fldChar w:fldCharType="separate"/>
            </w:r>
            <w:r w:rsidR="001C411C">
              <w:rPr>
                <w:noProof/>
                <w:webHidden/>
              </w:rPr>
              <w:t>2</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10" w:history="1">
            <w:r w:rsidR="00CC3844" w:rsidRPr="008141B2">
              <w:rPr>
                <w:rStyle w:val="Hyperlink"/>
                <w:noProof/>
              </w:rPr>
              <w:t>4.4</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Live Loads</w:t>
            </w:r>
            <w:r w:rsidR="00CC3844">
              <w:rPr>
                <w:noProof/>
                <w:webHidden/>
              </w:rPr>
              <w:tab/>
            </w:r>
            <w:r>
              <w:rPr>
                <w:noProof/>
                <w:webHidden/>
              </w:rPr>
              <w:fldChar w:fldCharType="begin"/>
            </w:r>
            <w:r w:rsidR="00CC3844">
              <w:rPr>
                <w:noProof/>
                <w:webHidden/>
              </w:rPr>
              <w:instrText xml:space="preserve"> PAGEREF _Toc241036010 \h </w:instrText>
            </w:r>
            <w:r>
              <w:rPr>
                <w:noProof/>
                <w:webHidden/>
              </w:rPr>
            </w:r>
            <w:r>
              <w:rPr>
                <w:noProof/>
                <w:webHidden/>
              </w:rPr>
              <w:fldChar w:fldCharType="separate"/>
            </w:r>
            <w:r w:rsidR="001C411C">
              <w:rPr>
                <w:noProof/>
                <w:webHidden/>
              </w:rPr>
              <w:t>2</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11" w:history="1">
            <w:r w:rsidR="00CC3844" w:rsidRPr="008141B2">
              <w:rPr>
                <w:rStyle w:val="Hyperlink"/>
                <w:noProof/>
              </w:rPr>
              <w:t>4.5</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loads on super-structure</w:t>
            </w:r>
            <w:r w:rsidR="00CC3844">
              <w:rPr>
                <w:noProof/>
                <w:webHidden/>
              </w:rPr>
              <w:tab/>
            </w:r>
            <w:r>
              <w:rPr>
                <w:noProof/>
                <w:webHidden/>
              </w:rPr>
              <w:fldChar w:fldCharType="begin"/>
            </w:r>
            <w:r w:rsidR="00CC3844">
              <w:rPr>
                <w:noProof/>
                <w:webHidden/>
              </w:rPr>
              <w:instrText xml:space="preserve"> PAGEREF _Toc241036011 \h </w:instrText>
            </w:r>
            <w:r>
              <w:rPr>
                <w:noProof/>
                <w:webHidden/>
              </w:rPr>
            </w:r>
            <w:r>
              <w:rPr>
                <w:noProof/>
                <w:webHidden/>
              </w:rPr>
              <w:fldChar w:fldCharType="separate"/>
            </w:r>
            <w:r w:rsidR="001C411C">
              <w:rPr>
                <w:noProof/>
                <w:webHidden/>
              </w:rPr>
              <w:t>3</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12" w:history="1">
            <w:r w:rsidR="00CC3844" w:rsidRPr="008141B2">
              <w:rPr>
                <w:rStyle w:val="Hyperlink"/>
                <w:noProof/>
              </w:rPr>
              <w:t>4.6</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Seismic Loads (Earthquake loads)</w:t>
            </w:r>
            <w:r w:rsidR="00CC3844">
              <w:rPr>
                <w:noProof/>
                <w:webHidden/>
              </w:rPr>
              <w:tab/>
            </w:r>
            <w:r>
              <w:rPr>
                <w:noProof/>
                <w:webHidden/>
              </w:rPr>
              <w:fldChar w:fldCharType="begin"/>
            </w:r>
            <w:r w:rsidR="00CC3844">
              <w:rPr>
                <w:noProof/>
                <w:webHidden/>
              </w:rPr>
              <w:instrText xml:space="preserve"> PAGEREF _Toc241036012 \h </w:instrText>
            </w:r>
            <w:r>
              <w:rPr>
                <w:noProof/>
                <w:webHidden/>
              </w:rPr>
            </w:r>
            <w:r>
              <w:rPr>
                <w:noProof/>
                <w:webHidden/>
              </w:rPr>
              <w:fldChar w:fldCharType="separate"/>
            </w:r>
            <w:r w:rsidR="001C411C">
              <w:rPr>
                <w:noProof/>
                <w:webHidden/>
              </w:rPr>
              <w:t>5</w:t>
            </w:r>
            <w:r>
              <w:rPr>
                <w:noProof/>
                <w:webHidden/>
              </w:rPr>
              <w:fldChar w:fldCharType="end"/>
            </w:r>
          </w:hyperlink>
        </w:p>
        <w:p w:rsidR="00CC3844" w:rsidRDefault="000E059C">
          <w:pPr>
            <w:pStyle w:val="TOC3"/>
            <w:tabs>
              <w:tab w:val="left" w:pos="660"/>
            </w:tabs>
            <w:rPr>
              <w:rFonts w:asciiTheme="minorHAnsi" w:eastAsiaTheme="minorEastAsia" w:hAnsiTheme="minorHAnsi" w:cstheme="minorBidi"/>
              <w:i w:val="0"/>
              <w:iCs w:val="0"/>
              <w:noProof/>
              <w:sz w:val="22"/>
              <w:szCs w:val="20"/>
              <w:lang w:bidi="ne-NP"/>
            </w:rPr>
          </w:pPr>
          <w:hyperlink w:anchor="_Toc241036013" w:history="1">
            <w:r w:rsidR="00CC3844" w:rsidRPr="008141B2">
              <w:rPr>
                <w:rStyle w:val="Hyperlink"/>
                <w:noProof/>
              </w:rPr>
              <w:t>4.6.1</w:t>
            </w:r>
            <w:r w:rsidR="00CC3844">
              <w:rPr>
                <w:rFonts w:asciiTheme="minorHAnsi" w:eastAsiaTheme="minorEastAsia" w:hAnsiTheme="minorHAnsi" w:cstheme="minorBidi"/>
                <w:i w:val="0"/>
                <w:iCs w:val="0"/>
                <w:noProof/>
                <w:sz w:val="22"/>
                <w:szCs w:val="20"/>
                <w:lang w:bidi="ne-NP"/>
              </w:rPr>
              <w:tab/>
            </w:r>
            <w:r w:rsidR="00CC3844" w:rsidRPr="008141B2">
              <w:rPr>
                <w:rStyle w:val="Hyperlink"/>
                <w:noProof/>
              </w:rPr>
              <w:t>Seismic Coefficient Method</w:t>
            </w:r>
            <w:r w:rsidR="00CC3844">
              <w:rPr>
                <w:noProof/>
                <w:webHidden/>
              </w:rPr>
              <w:tab/>
            </w:r>
            <w:r>
              <w:rPr>
                <w:noProof/>
                <w:webHidden/>
              </w:rPr>
              <w:fldChar w:fldCharType="begin"/>
            </w:r>
            <w:r w:rsidR="00CC3844">
              <w:rPr>
                <w:noProof/>
                <w:webHidden/>
              </w:rPr>
              <w:instrText xml:space="preserve"> PAGEREF _Toc241036013 \h </w:instrText>
            </w:r>
            <w:r>
              <w:rPr>
                <w:noProof/>
                <w:webHidden/>
              </w:rPr>
            </w:r>
            <w:r>
              <w:rPr>
                <w:noProof/>
                <w:webHidden/>
              </w:rPr>
              <w:fldChar w:fldCharType="separate"/>
            </w:r>
            <w:r w:rsidR="001C411C">
              <w:rPr>
                <w:noProof/>
                <w:webHidden/>
              </w:rPr>
              <w:t>5</w:t>
            </w:r>
            <w:r>
              <w:rPr>
                <w:noProof/>
                <w:webHidden/>
              </w:rPr>
              <w:fldChar w:fldCharType="end"/>
            </w:r>
          </w:hyperlink>
        </w:p>
        <w:p w:rsidR="00CC3844" w:rsidRDefault="000E059C">
          <w:pPr>
            <w:pStyle w:val="TOC3"/>
            <w:tabs>
              <w:tab w:val="left" w:pos="660"/>
            </w:tabs>
            <w:rPr>
              <w:rFonts w:asciiTheme="minorHAnsi" w:eastAsiaTheme="minorEastAsia" w:hAnsiTheme="minorHAnsi" w:cstheme="minorBidi"/>
              <w:i w:val="0"/>
              <w:iCs w:val="0"/>
              <w:noProof/>
              <w:sz w:val="22"/>
              <w:szCs w:val="20"/>
              <w:lang w:bidi="ne-NP"/>
            </w:rPr>
          </w:pPr>
          <w:hyperlink w:anchor="_Toc241036014" w:history="1">
            <w:r w:rsidR="00CC3844" w:rsidRPr="008141B2">
              <w:rPr>
                <w:rStyle w:val="Hyperlink"/>
                <w:noProof/>
              </w:rPr>
              <w:t>4.6.2</w:t>
            </w:r>
            <w:r w:rsidR="00CC3844">
              <w:rPr>
                <w:rFonts w:asciiTheme="minorHAnsi" w:eastAsiaTheme="minorEastAsia" w:hAnsiTheme="minorHAnsi" w:cstheme="minorBidi"/>
                <w:i w:val="0"/>
                <w:iCs w:val="0"/>
                <w:noProof/>
                <w:sz w:val="22"/>
                <w:szCs w:val="20"/>
                <w:lang w:bidi="ne-NP"/>
              </w:rPr>
              <w:tab/>
            </w:r>
            <w:r w:rsidR="00CC3844" w:rsidRPr="008141B2">
              <w:rPr>
                <w:rStyle w:val="Hyperlink"/>
                <w:noProof/>
              </w:rPr>
              <w:t>Dynamic Analysis</w:t>
            </w:r>
            <w:r w:rsidR="00CC3844">
              <w:rPr>
                <w:noProof/>
                <w:webHidden/>
              </w:rPr>
              <w:tab/>
            </w:r>
            <w:r>
              <w:rPr>
                <w:noProof/>
                <w:webHidden/>
              </w:rPr>
              <w:fldChar w:fldCharType="begin"/>
            </w:r>
            <w:r w:rsidR="00CC3844">
              <w:rPr>
                <w:noProof/>
                <w:webHidden/>
              </w:rPr>
              <w:instrText xml:space="preserve"> PAGEREF _Toc241036014 \h </w:instrText>
            </w:r>
            <w:r>
              <w:rPr>
                <w:noProof/>
                <w:webHidden/>
              </w:rPr>
            </w:r>
            <w:r>
              <w:rPr>
                <w:noProof/>
                <w:webHidden/>
              </w:rPr>
              <w:fldChar w:fldCharType="separate"/>
            </w:r>
            <w:r w:rsidR="001C411C">
              <w:rPr>
                <w:noProof/>
                <w:webHidden/>
              </w:rPr>
              <w:t>6</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15" w:history="1">
            <w:r w:rsidR="00CC3844" w:rsidRPr="008141B2">
              <w:rPr>
                <w:rStyle w:val="Hyperlink"/>
                <w:noProof/>
              </w:rPr>
              <w:t>4.7</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Auto seismic user coefficient Table</w:t>
            </w:r>
            <w:r w:rsidR="00CC3844">
              <w:rPr>
                <w:noProof/>
                <w:webHidden/>
              </w:rPr>
              <w:tab/>
            </w:r>
            <w:r>
              <w:rPr>
                <w:noProof/>
                <w:webHidden/>
              </w:rPr>
              <w:fldChar w:fldCharType="begin"/>
            </w:r>
            <w:r w:rsidR="00CC3844">
              <w:rPr>
                <w:noProof/>
                <w:webHidden/>
              </w:rPr>
              <w:instrText xml:space="preserve"> PAGEREF _Toc241036015 \h </w:instrText>
            </w:r>
            <w:r>
              <w:rPr>
                <w:noProof/>
                <w:webHidden/>
              </w:rPr>
            </w:r>
            <w:r>
              <w:rPr>
                <w:noProof/>
                <w:webHidden/>
              </w:rPr>
              <w:fldChar w:fldCharType="separate"/>
            </w:r>
            <w:r w:rsidR="001C411C">
              <w:rPr>
                <w:noProof/>
                <w:webHidden/>
              </w:rPr>
              <w:t>6</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16" w:history="1">
            <w:r w:rsidR="00CC3844" w:rsidRPr="008141B2">
              <w:rPr>
                <w:rStyle w:val="Hyperlink"/>
                <w:noProof/>
              </w:rPr>
              <w:t>4.8</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Modal Analysis and Modal Mass Participation</w:t>
            </w:r>
            <w:r w:rsidR="00CC3844">
              <w:rPr>
                <w:noProof/>
                <w:webHidden/>
              </w:rPr>
              <w:tab/>
            </w:r>
            <w:r>
              <w:rPr>
                <w:noProof/>
                <w:webHidden/>
              </w:rPr>
              <w:fldChar w:fldCharType="begin"/>
            </w:r>
            <w:r w:rsidR="00CC3844">
              <w:rPr>
                <w:noProof/>
                <w:webHidden/>
              </w:rPr>
              <w:instrText xml:space="preserve"> PAGEREF _Toc241036016 \h </w:instrText>
            </w:r>
            <w:r>
              <w:rPr>
                <w:noProof/>
                <w:webHidden/>
              </w:rPr>
            </w:r>
            <w:r>
              <w:rPr>
                <w:noProof/>
                <w:webHidden/>
              </w:rPr>
              <w:fldChar w:fldCharType="separate"/>
            </w:r>
            <w:r w:rsidR="001C411C">
              <w:rPr>
                <w:noProof/>
                <w:webHidden/>
              </w:rPr>
              <w:t>7</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17" w:history="1">
            <w:r w:rsidR="00CC3844" w:rsidRPr="008141B2">
              <w:rPr>
                <w:rStyle w:val="Hyperlink"/>
                <w:noProof/>
              </w:rPr>
              <w:t>4.9</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Design Eccentricity</w:t>
            </w:r>
            <w:r w:rsidR="00CC3844">
              <w:rPr>
                <w:noProof/>
                <w:webHidden/>
              </w:rPr>
              <w:tab/>
            </w:r>
            <w:r>
              <w:rPr>
                <w:noProof/>
                <w:webHidden/>
              </w:rPr>
              <w:fldChar w:fldCharType="begin"/>
            </w:r>
            <w:r w:rsidR="00CC3844">
              <w:rPr>
                <w:noProof/>
                <w:webHidden/>
              </w:rPr>
              <w:instrText xml:space="preserve"> PAGEREF _Toc241036017 \h </w:instrText>
            </w:r>
            <w:r>
              <w:rPr>
                <w:noProof/>
                <w:webHidden/>
              </w:rPr>
            </w:r>
            <w:r>
              <w:rPr>
                <w:noProof/>
                <w:webHidden/>
              </w:rPr>
              <w:fldChar w:fldCharType="separate"/>
            </w:r>
            <w:r w:rsidR="001C411C">
              <w:rPr>
                <w:noProof/>
                <w:webHidden/>
              </w:rPr>
              <w:t>7</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18" w:history="1">
            <w:r w:rsidR="00CC3844" w:rsidRPr="008141B2">
              <w:rPr>
                <w:rStyle w:val="Hyperlink"/>
                <w:noProof/>
              </w:rPr>
              <w:t>4.10</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Check For Torsional Irregularity</w:t>
            </w:r>
            <w:r w:rsidR="00CC3844">
              <w:rPr>
                <w:noProof/>
                <w:webHidden/>
              </w:rPr>
              <w:tab/>
            </w:r>
            <w:r>
              <w:rPr>
                <w:noProof/>
                <w:webHidden/>
              </w:rPr>
              <w:fldChar w:fldCharType="begin"/>
            </w:r>
            <w:r w:rsidR="00CC3844">
              <w:rPr>
                <w:noProof/>
                <w:webHidden/>
              </w:rPr>
              <w:instrText xml:space="preserve"> PAGEREF _Toc241036018 \h </w:instrText>
            </w:r>
            <w:r>
              <w:rPr>
                <w:noProof/>
                <w:webHidden/>
              </w:rPr>
            </w:r>
            <w:r>
              <w:rPr>
                <w:noProof/>
                <w:webHidden/>
              </w:rPr>
              <w:fldChar w:fldCharType="separate"/>
            </w:r>
            <w:r w:rsidR="001C411C">
              <w:rPr>
                <w:noProof/>
                <w:webHidden/>
              </w:rPr>
              <w:t>8</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19" w:history="1">
            <w:r w:rsidR="00CC3844" w:rsidRPr="008141B2">
              <w:rPr>
                <w:rStyle w:val="Hyperlink"/>
                <w:noProof/>
              </w:rPr>
              <w:t>4.11</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Analysis &amp;Design Parameters</w:t>
            </w:r>
            <w:r w:rsidR="00CC3844">
              <w:rPr>
                <w:noProof/>
                <w:webHidden/>
              </w:rPr>
              <w:tab/>
            </w:r>
            <w:r>
              <w:rPr>
                <w:noProof/>
                <w:webHidden/>
              </w:rPr>
              <w:fldChar w:fldCharType="begin"/>
            </w:r>
            <w:r w:rsidR="00CC3844">
              <w:rPr>
                <w:noProof/>
                <w:webHidden/>
              </w:rPr>
              <w:instrText xml:space="preserve"> PAGEREF _Toc241036019 \h </w:instrText>
            </w:r>
            <w:r>
              <w:rPr>
                <w:noProof/>
                <w:webHidden/>
              </w:rPr>
            </w:r>
            <w:r>
              <w:rPr>
                <w:noProof/>
                <w:webHidden/>
              </w:rPr>
              <w:fldChar w:fldCharType="separate"/>
            </w:r>
            <w:r w:rsidR="001C411C">
              <w:rPr>
                <w:noProof/>
                <w:webHidden/>
              </w:rPr>
              <w:t>10</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20" w:history="1">
            <w:r w:rsidR="00CC3844" w:rsidRPr="008141B2">
              <w:rPr>
                <w:rStyle w:val="Hyperlink"/>
                <w:noProof/>
              </w:rPr>
              <w:t>4.12</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Story Drift Calculations</w:t>
            </w:r>
            <w:r w:rsidR="00CC3844">
              <w:rPr>
                <w:noProof/>
                <w:webHidden/>
              </w:rPr>
              <w:tab/>
            </w:r>
            <w:r>
              <w:rPr>
                <w:noProof/>
                <w:webHidden/>
              </w:rPr>
              <w:fldChar w:fldCharType="begin"/>
            </w:r>
            <w:r w:rsidR="00CC3844">
              <w:rPr>
                <w:noProof/>
                <w:webHidden/>
              </w:rPr>
              <w:instrText xml:space="preserve"> PAGEREF _Toc241036020 \h </w:instrText>
            </w:r>
            <w:r>
              <w:rPr>
                <w:noProof/>
                <w:webHidden/>
              </w:rPr>
            </w:r>
            <w:r>
              <w:rPr>
                <w:noProof/>
                <w:webHidden/>
              </w:rPr>
              <w:fldChar w:fldCharType="separate"/>
            </w:r>
            <w:r w:rsidR="001C411C">
              <w:rPr>
                <w:noProof/>
                <w:webHidden/>
              </w:rPr>
              <w:t>10</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21" w:history="1">
            <w:r w:rsidR="00CC3844" w:rsidRPr="008141B2">
              <w:rPr>
                <w:rStyle w:val="Hyperlink"/>
                <w:noProof/>
              </w:rPr>
              <w:t>4.13</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Moments and Shear Forces in Frames</w:t>
            </w:r>
            <w:r w:rsidR="00CC3844">
              <w:rPr>
                <w:noProof/>
                <w:webHidden/>
              </w:rPr>
              <w:tab/>
            </w:r>
            <w:r>
              <w:rPr>
                <w:noProof/>
                <w:webHidden/>
              </w:rPr>
              <w:fldChar w:fldCharType="begin"/>
            </w:r>
            <w:r w:rsidR="00CC3844">
              <w:rPr>
                <w:noProof/>
                <w:webHidden/>
              </w:rPr>
              <w:instrText xml:space="preserve"> PAGEREF _Toc241036021 \h </w:instrText>
            </w:r>
            <w:r>
              <w:rPr>
                <w:noProof/>
                <w:webHidden/>
              </w:rPr>
            </w:r>
            <w:r>
              <w:rPr>
                <w:noProof/>
                <w:webHidden/>
              </w:rPr>
              <w:fldChar w:fldCharType="separate"/>
            </w:r>
            <w:r w:rsidR="001C411C">
              <w:rPr>
                <w:noProof/>
                <w:webHidden/>
              </w:rPr>
              <w:t>14</w:t>
            </w:r>
            <w:r>
              <w:rPr>
                <w:noProof/>
                <w:webHidden/>
              </w:rPr>
              <w:fldChar w:fldCharType="end"/>
            </w:r>
          </w:hyperlink>
        </w:p>
        <w:p w:rsidR="00CC3844" w:rsidRDefault="000E059C">
          <w:pPr>
            <w:pStyle w:val="TOC1"/>
            <w:rPr>
              <w:rFonts w:asciiTheme="minorHAnsi" w:eastAsiaTheme="minorEastAsia" w:hAnsiTheme="minorHAnsi" w:cstheme="minorBidi"/>
              <w:b w:val="0"/>
              <w:bCs w:val="0"/>
              <w:caps w:val="0"/>
              <w:noProof/>
              <w:sz w:val="22"/>
              <w:szCs w:val="20"/>
              <w:lang w:bidi="ne-NP"/>
            </w:rPr>
          </w:pPr>
          <w:hyperlink w:anchor="_Toc241036022" w:history="1">
            <w:r w:rsidR="00CC3844" w:rsidRPr="008141B2">
              <w:rPr>
                <w:rStyle w:val="Hyperlink"/>
                <w:noProof/>
              </w:rPr>
              <w:t>`DESIGN</w:t>
            </w:r>
            <w:r w:rsidR="00CC3844">
              <w:rPr>
                <w:noProof/>
                <w:webHidden/>
              </w:rPr>
              <w:tab/>
            </w:r>
            <w:r>
              <w:rPr>
                <w:noProof/>
                <w:webHidden/>
              </w:rPr>
              <w:fldChar w:fldCharType="begin"/>
            </w:r>
            <w:r w:rsidR="00CC3844">
              <w:rPr>
                <w:noProof/>
                <w:webHidden/>
              </w:rPr>
              <w:instrText xml:space="preserve"> PAGEREF _Toc241036022 \h </w:instrText>
            </w:r>
            <w:r>
              <w:rPr>
                <w:noProof/>
                <w:webHidden/>
              </w:rPr>
            </w:r>
            <w:r>
              <w:rPr>
                <w:noProof/>
                <w:webHidden/>
              </w:rPr>
              <w:fldChar w:fldCharType="separate"/>
            </w:r>
            <w:r w:rsidR="001C411C">
              <w:rPr>
                <w:noProof/>
                <w:webHidden/>
              </w:rPr>
              <w:t>16</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23" w:history="1">
            <w:r w:rsidR="00CC3844" w:rsidRPr="008141B2">
              <w:rPr>
                <w:rStyle w:val="Hyperlink"/>
                <w:noProof/>
              </w:rPr>
              <w:t>4.14</w:t>
            </w:r>
            <w:r w:rsidR="00CC3844">
              <w:rPr>
                <w:rFonts w:asciiTheme="minorHAnsi" w:eastAsiaTheme="minorEastAsia" w:hAnsiTheme="minorHAnsi" w:cstheme="minorBidi"/>
                <w:smallCaps w:val="0"/>
                <w:noProof/>
                <w:sz w:val="22"/>
                <w:szCs w:val="20"/>
                <w:lang w:bidi="ne-NP"/>
              </w:rPr>
              <w:tab/>
            </w:r>
            <w:r w:rsidR="00CC3844" w:rsidRPr="008141B2">
              <w:rPr>
                <w:rStyle w:val="Hyperlink"/>
                <w:noProof/>
              </w:rPr>
              <w:t>Design Summary</w:t>
            </w:r>
            <w:r w:rsidR="00CC3844">
              <w:rPr>
                <w:noProof/>
                <w:webHidden/>
              </w:rPr>
              <w:tab/>
            </w:r>
            <w:r>
              <w:rPr>
                <w:noProof/>
                <w:webHidden/>
              </w:rPr>
              <w:fldChar w:fldCharType="begin"/>
            </w:r>
            <w:r w:rsidR="00CC3844">
              <w:rPr>
                <w:noProof/>
                <w:webHidden/>
              </w:rPr>
              <w:instrText xml:space="preserve"> PAGEREF _Toc241036023 \h </w:instrText>
            </w:r>
            <w:r>
              <w:rPr>
                <w:noProof/>
                <w:webHidden/>
              </w:rPr>
            </w:r>
            <w:r>
              <w:rPr>
                <w:noProof/>
                <w:webHidden/>
              </w:rPr>
              <w:fldChar w:fldCharType="separate"/>
            </w:r>
            <w:r w:rsidR="001C411C">
              <w:rPr>
                <w:noProof/>
                <w:webHidden/>
              </w:rPr>
              <w:t>16</w:t>
            </w:r>
            <w:r>
              <w:rPr>
                <w:noProof/>
                <w:webHidden/>
              </w:rPr>
              <w:fldChar w:fldCharType="end"/>
            </w:r>
          </w:hyperlink>
        </w:p>
        <w:p w:rsidR="00CC3844" w:rsidRDefault="000E059C">
          <w:pPr>
            <w:pStyle w:val="TOC1"/>
            <w:rPr>
              <w:rFonts w:asciiTheme="minorHAnsi" w:eastAsiaTheme="minorEastAsia" w:hAnsiTheme="minorHAnsi" w:cstheme="minorBidi"/>
              <w:b w:val="0"/>
              <w:bCs w:val="0"/>
              <w:caps w:val="0"/>
              <w:noProof/>
              <w:sz w:val="22"/>
              <w:szCs w:val="20"/>
              <w:lang w:bidi="ne-NP"/>
            </w:rPr>
          </w:pPr>
          <w:hyperlink w:anchor="_Toc241036024" w:history="1">
            <w:r w:rsidR="00CC3844" w:rsidRPr="008141B2">
              <w:rPr>
                <w:rStyle w:val="Hyperlink"/>
                <w:noProof/>
              </w:rPr>
              <w:t>5</w:t>
            </w:r>
            <w:r w:rsidR="00CC3844">
              <w:rPr>
                <w:rFonts w:asciiTheme="minorHAnsi" w:eastAsiaTheme="minorEastAsia" w:hAnsiTheme="minorHAnsi" w:cstheme="minorBidi"/>
                <w:b w:val="0"/>
                <w:bCs w:val="0"/>
                <w:caps w:val="0"/>
                <w:noProof/>
                <w:sz w:val="22"/>
                <w:szCs w:val="20"/>
                <w:lang w:bidi="ne-NP"/>
              </w:rPr>
              <w:tab/>
            </w:r>
            <w:r w:rsidR="00CC3844" w:rsidRPr="008141B2">
              <w:rPr>
                <w:rStyle w:val="Hyperlink"/>
                <w:noProof/>
              </w:rPr>
              <w:t>CONCLUSION</w:t>
            </w:r>
            <w:r w:rsidR="00CC3844">
              <w:rPr>
                <w:noProof/>
                <w:webHidden/>
              </w:rPr>
              <w:tab/>
            </w:r>
            <w:r>
              <w:rPr>
                <w:noProof/>
                <w:webHidden/>
              </w:rPr>
              <w:fldChar w:fldCharType="begin"/>
            </w:r>
            <w:r w:rsidR="00CC3844">
              <w:rPr>
                <w:noProof/>
                <w:webHidden/>
              </w:rPr>
              <w:instrText xml:space="preserve"> PAGEREF _Toc241036024 \h </w:instrText>
            </w:r>
            <w:r>
              <w:rPr>
                <w:noProof/>
                <w:webHidden/>
              </w:rPr>
            </w:r>
            <w:r>
              <w:rPr>
                <w:noProof/>
                <w:webHidden/>
              </w:rPr>
              <w:fldChar w:fldCharType="separate"/>
            </w:r>
            <w:r w:rsidR="001C411C">
              <w:rPr>
                <w:noProof/>
                <w:webHidden/>
              </w:rPr>
              <w:t>2</w:t>
            </w:r>
            <w:r>
              <w:rPr>
                <w:noProof/>
                <w:webHidden/>
              </w:rPr>
              <w:fldChar w:fldCharType="end"/>
            </w:r>
          </w:hyperlink>
        </w:p>
        <w:p w:rsidR="00CC3844" w:rsidRDefault="000E059C">
          <w:pPr>
            <w:pStyle w:val="TOC1"/>
            <w:rPr>
              <w:rFonts w:asciiTheme="minorHAnsi" w:eastAsiaTheme="minorEastAsia" w:hAnsiTheme="minorHAnsi" w:cstheme="minorBidi"/>
              <w:b w:val="0"/>
              <w:bCs w:val="0"/>
              <w:caps w:val="0"/>
              <w:noProof/>
              <w:sz w:val="22"/>
              <w:szCs w:val="20"/>
              <w:lang w:bidi="ne-NP"/>
            </w:rPr>
          </w:pPr>
          <w:hyperlink w:anchor="_Toc241036025" w:history="1">
            <w:r w:rsidR="00CC3844" w:rsidRPr="008141B2">
              <w:rPr>
                <w:rStyle w:val="Hyperlink"/>
                <w:noProof/>
              </w:rPr>
              <w:t>6</w:t>
            </w:r>
            <w:r w:rsidR="00CC3844">
              <w:rPr>
                <w:rFonts w:asciiTheme="minorHAnsi" w:eastAsiaTheme="minorEastAsia" w:hAnsiTheme="minorHAnsi" w:cstheme="minorBidi"/>
                <w:b w:val="0"/>
                <w:bCs w:val="0"/>
                <w:caps w:val="0"/>
                <w:noProof/>
                <w:sz w:val="22"/>
                <w:szCs w:val="20"/>
                <w:lang w:bidi="ne-NP"/>
              </w:rPr>
              <w:tab/>
            </w:r>
            <w:r w:rsidR="00CC3844" w:rsidRPr="008141B2">
              <w:rPr>
                <w:rStyle w:val="Hyperlink"/>
                <w:noProof/>
              </w:rPr>
              <w:t>RECOMMENDATIONS</w:t>
            </w:r>
            <w:r w:rsidR="00CC3844">
              <w:rPr>
                <w:noProof/>
                <w:webHidden/>
              </w:rPr>
              <w:tab/>
            </w:r>
            <w:r>
              <w:rPr>
                <w:noProof/>
                <w:webHidden/>
              </w:rPr>
              <w:fldChar w:fldCharType="begin"/>
            </w:r>
            <w:r w:rsidR="00CC3844">
              <w:rPr>
                <w:noProof/>
                <w:webHidden/>
              </w:rPr>
              <w:instrText xml:space="preserve"> PAGEREF _Toc241036025 \h </w:instrText>
            </w:r>
            <w:r>
              <w:rPr>
                <w:noProof/>
                <w:webHidden/>
              </w:rPr>
            </w:r>
            <w:r>
              <w:rPr>
                <w:noProof/>
                <w:webHidden/>
              </w:rPr>
              <w:fldChar w:fldCharType="separate"/>
            </w:r>
            <w:r w:rsidR="001C411C">
              <w:rPr>
                <w:noProof/>
                <w:webHidden/>
              </w:rPr>
              <w:t>2</w:t>
            </w:r>
            <w:r>
              <w:rPr>
                <w:noProof/>
                <w:webHidden/>
              </w:rPr>
              <w:fldChar w:fldCharType="end"/>
            </w:r>
          </w:hyperlink>
        </w:p>
        <w:p w:rsidR="00CC3844" w:rsidRDefault="000E059C">
          <w:pPr>
            <w:pStyle w:val="TOC1"/>
            <w:rPr>
              <w:rFonts w:asciiTheme="minorHAnsi" w:eastAsiaTheme="minorEastAsia" w:hAnsiTheme="minorHAnsi" w:cstheme="minorBidi"/>
              <w:b w:val="0"/>
              <w:bCs w:val="0"/>
              <w:caps w:val="0"/>
              <w:noProof/>
              <w:sz w:val="22"/>
              <w:szCs w:val="20"/>
              <w:lang w:bidi="ne-NP"/>
            </w:rPr>
          </w:pPr>
          <w:hyperlink w:anchor="_Toc241036026" w:history="1">
            <w:r w:rsidR="00CC3844" w:rsidRPr="008141B2">
              <w:rPr>
                <w:rStyle w:val="Hyperlink"/>
                <w:noProof/>
              </w:rPr>
              <w:t>ANNEXES</w:t>
            </w:r>
            <w:r w:rsidR="00CC3844">
              <w:rPr>
                <w:noProof/>
                <w:webHidden/>
              </w:rPr>
              <w:tab/>
            </w:r>
            <w:r>
              <w:rPr>
                <w:noProof/>
                <w:webHidden/>
              </w:rPr>
              <w:fldChar w:fldCharType="begin"/>
            </w:r>
            <w:r w:rsidR="00CC3844">
              <w:rPr>
                <w:noProof/>
                <w:webHidden/>
              </w:rPr>
              <w:instrText xml:space="preserve"> PAGEREF _Toc241036026 \h </w:instrText>
            </w:r>
            <w:r>
              <w:rPr>
                <w:noProof/>
                <w:webHidden/>
              </w:rPr>
            </w:r>
            <w:r>
              <w:rPr>
                <w:noProof/>
                <w:webHidden/>
              </w:rPr>
              <w:fldChar w:fldCharType="separate"/>
            </w:r>
            <w:r w:rsidR="001C411C">
              <w:rPr>
                <w:noProof/>
                <w:webHidden/>
              </w:rPr>
              <w:t>2</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27" w:history="1">
            <w:r w:rsidR="00CC3844" w:rsidRPr="008141B2">
              <w:rPr>
                <w:rStyle w:val="Hyperlink"/>
                <w:noProof/>
              </w:rPr>
              <w:t>Annex -I: References</w:t>
            </w:r>
            <w:r w:rsidR="00CC3844">
              <w:rPr>
                <w:noProof/>
                <w:webHidden/>
              </w:rPr>
              <w:tab/>
            </w:r>
            <w:r>
              <w:rPr>
                <w:noProof/>
                <w:webHidden/>
              </w:rPr>
              <w:fldChar w:fldCharType="begin"/>
            </w:r>
            <w:r w:rsidR="00CC3844">
              <w:rPr>
                <w:noProof/>
                <w:webHidden/>
              </w:rPr>
              <w:instrText xml:space="preserve"> PAGEREF _Toc241036027 \h </w:instrText>
            </w:r>
            <w:r>
              <w:rPr>
                <w:noProof/>
                <w:webHidden/>
              </w:rPr>
            </w:r>
            <w:r>
              <w:rPr>
                <w:noProof/>
                <w:webHidden/>
              </w:rPr>
              <w:fldChar w:fldCharType="separate"/>
            </w:r>
            <w:r w:rsidR="001C411C">
              <w:rPr>
                <w:noProof/>
                <w:webHidden/>
              </w:rPr>
              <w:t>2</w:t>
            </w:r>
            <w:r>
              <w:rPr>
                <w:noProof/>
                <w:webHidden/>
              </w:rPr>
              <w:fldChar w:fldCharType="end"/>
            </w:r>
          </w:hyperlink>
        </w:p>
        <w:p w:rsidR="00CC3844" w:rsidRDefault="000E059C">
          <w:pPr>
            <w:pStyle w:val="TOC1"/>
            <w:rPr>
              <w:rFonts w:asciiTheme="minorHAnsi" w:eastAsiaTheme="minorEastAsia" w:hAnsiTheme="minorHAnsi" w:cstheme="minorBidi"/>
              <w:b w:val="0"/>
              <w:bCs w:val="0"/>
              <w:caps w:val="0"/>
              <w:noProof/>
              <w:sz w:val="22"/>
              <w:szCs w:val="20"/>
              <w:lang w:bidi="ne-NP"/>
            </w:rPr>
          </w:pPr>
          <w:hyperlink w:anchor="_Toc241036028" w:history="1">
            <w:r w:rsidR="00CC3844" w:rsidRPr="008141B2">
              <w:rPr>
                <w:rStyle w:val="Hyperlink"/>
                <w:noProof/>
              </w:rPr>
              <w:t>7</w:t>
            </w:r>
            <w:r w:rsidR="00CC3844">
              <w:rPr>
                <w:rFonts w:asciiTheme="minorHAnsi" w:eastAsiaTheme="minorEastAsia" w:hAnsiTheme="minorHAnsi" w:cstheme="minorBidi"/>
                <w:b w:val="0"/>
                <w:bCs w:val="0"/>
                <w:caps w:val="0"/>
                <w:noProof/>
                <w:sz w:val="22"/>
                <w:szCs w:val="20"/>
                <w:lang w:bidi="ne-NP"/>
              </w:rPr>
              <w:tab/>
            </w:r>
            <w:r w:rsidR="00CC3844" w:rsidRPr="008141B2">
              <w:rPr>
                <w:rStyle w:val="Hyperlink"/>
                <w:noProof/>
              </w:rPr>
              <w:t>Column to beam Capacity Ratio For Different Beam Column Joint</w:t>
            </w:r>
            <w:r w:rsidR="00CC3844">
              <w:rPr>
                <w:noProof/>
                <w:webHidden/>
              </w:rPr>
              <w:tab/>
            </w:r>
            <w:r>
              <w:rPr>
                <w:noProof/>
                <w:webHidden/>
              </w:rPr>
              <w:fldChar w:fldCharType="begin"/>
            </w:r>
            <w:r w:rsidR="00CC3844">
              <w:rPr>
                <w:noProof/>
                <w:webHidden/>
              </w:rPr>
              <w:instrText xml:space="preserve"> PAGEREF _Toc241036028 \h </w:instrText>
            </w:r>
            <w:r>
              <w:rPr>
                <w:noProof/>
                <w:webHidden/>
              </w:rPr>
            </w:r>
            <w:r>
              <w:rPr>
                <w:noProof/>
                <w:webHidden/>
              </w:rPr>
              <w:fldChar w:fldCharType="separate"/>
            </w:r>
            <w:r w:rsidR="001C411C">
              <w:rPr>
                <w:noProof/>
                <w:webHidden/>
              </w:rPr>
              <w:t>3</w:t>
            </w:r>
            <w:r>
              <w:rPr>
                <w:noProof/>
                <w:webHidden/>
              </w:rPr>
              <w:fldChar w:fldCharType="end"/>
            </w:r>
          </w:hyperlink>
        </w:p>
        <w:p w:rsidR="00CC3844" w:rsidRDefault="000E059C">
          <w:pPr>
            <w:pStyle w:val="TOC2"/>
            <w:rPr>
              <w:rFonts w:asciiTheme="minorHAnsi" w:eastAsiaTheme="minorEastAsia" w:hAnsiTheme="minorHAnsi" w:cstheme="minorBidi"/>
              <w:smallCaps w:val="0"/>
              <w:noProof/>
              <w:sz w:val="22"/>
              <w:szCs w:val="20"/>
              <w:lang w:bidi="ne-NP"/>
            </w:rPr>
          </w:pPr>
          <w:hyperlink w:anchor="_Toc241036029" w:history="1">
            <w:r w:rsidR="00CC3844" w:rsidRPr="008141B2">
              <w:rPr>
                <w:rStyle w:val="Hyperlink"/>
                <w:noProof/>
              </w:rPr>
              <w:t>Sample Staircase Design</w:t>
            </w:r>
            <w:r w:rsidR="00CC3844">
              <w:rPr>
                <w:noProof/>
                <w:webHidden/>
              </w:rPr>
              <w:tab/>
            </w:r>
            <w:r>
              <w:rPr>
                <w:noProof/>
                <w:webHidden/>
              </w:rPr>
              <w:fldChar w:fldCharType="begin"/>
            </w:r>
            <w:r w:rsidR="00CC3844">
              <w:rPr>
                <w:noProof/>
                <w:webHidden/>
              </w:rPr>
              <w:instrText xml:space="preserve"> PAGEREF _Toc241036029 \h </w:instrText>
            </w:r>
            <w:r>
              <w:rPr>
                <w:noProof/>
                <w:webHidden/>
              </w:rPr>
            </w:r>
            <w:r>
              <w:rPr>
                <w:noProof/>
                <w:webHidden/>
              </w:rPr>
              <w:fldChar w:fldCharType="separate"/>
            </w:r>
            <w:r w:rsidR="001C411C">
              <w:rPr>
                <w:noProof/>
                <w:webHidden/>
              </w:rPr>
              <w:t>3</w:t>
            </w:r>
            <w:r>
              <w:rPr>
                <w:noProof/>
                <w:webHidden/>
              </w:rPr>
              <w:fldChar w:fldCharType="end"/>
            </w:r>
          </w:hyperlink>
        </w:p>
        <w:p w:rsidR="00115B47" w:rsidRDefault="000E059C">
          <w:pPr>
            <w:tabs>
              <w:tab w:val="right" w:leader="dot" w:pos="8640"/>
            </w:tabs>
          </w:pPr>
          <w:r>
            <w:fldChar w:fldCharType="end"/>
          </w:r>
        </w:p>
      </w:sdtContent>
    </w:sdt>
    <w:p w:rsidR="00115B47" w:rsidRDefault="00035EBB">
      <w:pPr>
        <w:rPr>
          <w:b/>
          <w:bCs/>
        </w:rPr>
      </w:pPr>
      <w:r>
        <w:rPr>
          <w:b/>
          <w:bCs/>
        </w:rPr>
        <w:br w:type="page"/>
      </w:r>
    </w:p>
    <w:p w:rsidR="00115B47" w:rsidRDefault="00035EBB">
      <w:pPr>
        <w:pStyle w:val="Heading1"/>
        <w:numPr>
          <w:ilvl w:val="0"/>
          <w:numId w:val="0"/>
        </w:numPr>
      </w:pPr>
      <w:bookmarkStart w:id="3" w:name="_Toc241035998"/>
      <w:r>
        <w:lastRenderedPageBreak/>
        <w:t>LIST OF TABLES</w:t>
      </w:r>
      <w:bookmarkEnd w:id="3"/>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r>
        <w:rPr>
          <w:rFonts w:ascii="Times New Roman" w:eastAsia="Times New Roman" w:hAnsi="Times New Roman"/>
        </w:rPr>
        <w:fldChar w:fldCharType="begin"/>
      </w:r>
      <w:r w:rsidR="00035EBB">
        <w:rPr>
          <w:rFonts w:ascii="Times New Roman" w:eastAsia="Times New Roman" w:hAnsi="Times New Roman"/>
        </w:rPr>
        <w:instrText xml:space="preserve"> TOC \h \z \c "Table"</w:instrText>
      </w:r>
      <w:r>
        <w:rPr>
          <w:rFonts w:ascii="Times New Roman" w:eastAsia="Times New Roman" w:hAnsi="Times New Roman"/>
        </w:rPr>
        <w:fldChar w:fldCharType="separate"/>
      </w:r>
      <w:hyperlink w:anchor="_Toc241035977" w:history="1">
        <w:r w:rsidR="00CC3844" w:rsidRPr="0058595B">
          <w:rPr>
            <w:rStyle w:val="Hyperlink"/>
            <w:rFonts w:ascii="Times New Roman" w:hAnsi="Times New Roman"/>
            <w:noProof/>
          </w:rPr>
          <w:t>Table 2</w:t>
        </w:r>
        <w:r w:rsidR="00CC3844" w:rsidRPr="0058595B">
          <w:rPr>
            <w:rStyle w:val="Hyperlink"/>
            <w:rFonts w:ascii="Times New Roman" w:hAnsi="Times New Roman"/>
            <w:noProof/>
          </w:rPr>
          <w:noBreakHyphen/>
          <w:t>1: Building Description</w:t>
        </w:r>
        <w:r w:rsidR="00CC3844">
          <w:rPr>
            <w:noProof/>
            <w:webHidden/>
          </w:rPr>
          <w:tab/>
        </w:r>
        <w:r>
          <w:rPr>
            <w:noProof/>
            <w:webHidden/>
          </w:rPr>
          <w:fldChar w:fldCharType="begin"/>
        </w:r>
        <w:r w:rsidR="00CC3844">
          <w:rPr>
            <w:noProof/>
            <w:webHidden/>
          </w:rPr>
          <w:instrText xml:space="preserve"> PAGEREF _Toc241035977 \h </w:instrText>
        </w:r>
        <w:r>
          <w:rPr>
            <w:noProof/>
            <w:webHidden/>
          </w:rPr>
        </w:r>
        <w:r>
          <w:rPr>
            <w:noProof/>
            <w:webHidden/>
          </w:rPr>
          <w:fldChar w:fldCharType="separate"/>
        </w:r>
        <w:r w:rsidR="001C411C">
          <w:rPr>
            <w:noProof/>
            <w:webHidden/>
          </w:rPr>
          <w:t>3</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78" w:history="1">
        <w:r w:rsidR="00CC3844" w:rsidRPr="0058595B">
          <w:rPr>
            <w:rStyle w:val="Hyperlink"/>
            <w:bCs/>
            <w:noProof/>
          </w:rPr>
          <w:t>Table 4</w:t>
        </w:r>
        <w:r w:rsidR="00CC3844" w:rsidRPr="0058595B">
          <w:rPr>
            <w:rStyle w:val="Hyperlink"/>
            <w:bCs/>
            <w:noProof/>
          </w:rPr>
          <w:noBreakHyphen/>
          <w:t>1: Dead Loads</w:t>
        </w:r>
        <w:r w:rsidR="00CC3844">
          <w:rPr>
            <w:noProof/>
            <w:webHidden/>
          </w:rPr>
          <w:tab/>
        </w:r>
        <w:r>
          <w:rPr>
            <w:noProof/>
            <w:webHidden/>
          </w:rPr>
          <w:fldChar w:fldCharType="begin"/>
        </w:r>
        <w:r w:rsidR="00CC3844">
          <w:rPr>
            <w:noProof/>
            <w:webHidden/>
          </w:rPr>
          <w:instrText xml:space="preserve"> PAGEREF _Toc241035978 \h </w:instrText>
        </w:r>
        <w:r>
          <w:rPr>
            <w:noProof/>
            <w:webHidden/>
          </w:rPr>
        </w:r>
        <w:r>
          <w:rPr>
            <w:noProof/>
            <w:webHidden/>
          </w:rPr>
          <w:fldChar w:fldCharType="separate"/>
        </w:r>
        <w:r w:rsidR="001C411C">
          <w:rPr>
            <w:noProof/>
            <w:webHidden/>
          </w:rPr>
          <w:t>2</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79" w:history="1">
        <w:r w:rsidR="00CC3844" w:rsidRPr="0058595B">
          <w:rPr>
            <w:rStyle w:val="Hyperlink"/>
            <w:bCs/>
            <w:noProof/>
          </w:rPr>
          <w:t>Table 4</w:t>
        </w:r>
        <w:r w:rsidR="00CC3844" w:rsidRPr="0058595B">
          <w:rPr>
            <w:rStyle w:val="Hyperlink"/>
            <w:bCs/>
            <w:noProof/>
          </w:rPr>
          <w:noBreakHyphen/>
          <w:t>2: Wall loads Applied to the Frames</w:t>
        </w:r>
        <w:r w:rsidR="00CC3844">
          <w:rPr>
            <w:noProof/>
            <w:webHidden/>
          </w:rPr>
          <w:tab/>
        </w:r>
        <w:r>
          <w:rPr>
            <w:noProof/>
            <w:webHidden/>
          </w:rPr>
          <w:fldChar w:fldCharType="begin"/>
        </w:r>
        <w:r w:rsidR="00CC3844">
          <w:rPr>
            <w:noProof/>
            <w:webHidden/>
          </w:rPr>
          <w:instrText xml:space="preserve"> PAGEREF _Toc241035979 \h </w:instrText>
        </w:r>
        <w:r>
          <w:rPr>
            <w:noProof/>
            <w:webHidden/>
          </w:rPr>
        </w:r>
        <w:r>
          <w:rPr>
            <w:noProof/>
            <w:webHidden/>
          </w:rPr>
          <w:fldChar w:fldCharType="separate"/>
        </w:r>
        <w:r w:rsidR="001C411C">
          <w:rPr>
            <w:noProof/>
            <w:webHidden/>
          </w:rPr>
          <w:t>2</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80" w:history="1">
        <w:r w:rsidR="00CC3844" w:rsidRPr="0058595B">
          <w:rPr>
            <w:rStyle w:val="Hyperlink"/>
            <w:bCs/>
            <w:noProof/>
          </w:rPr>
          <w:t>Table 4</w:t>
        </w:r>
        <w:r w:rsidR="00CC3844" w:rsidRPr="0058595B">
          <w:rPr>
            <w:rStyle w:val="Hyperlink"/>
            <w:bCs/>
            <w:noProof/>
          </w:rPr>
          <w:noBreakHyphen/>
          <w:t>3: Live Loads</w:t>
        </w:r>
        <w:r w:rsidR="00CC3844">
          <w:rPr>
            <w:noProof/>
            <w:webHidden/>
          </w:rPr>
          <w:tab/>
        </w:r>
        <w:r>
          <w:rPr>
            <w:noProof/>
            <w:webHidden/>
          </w:rPr>
          <w:fldChar w:fldCharType="begin"/>
        </w:r>
        <w:r w:rsidR="00CC3844">
          <w:rPr>
            <w:noProof/>
            <w:webHidden/>
          </w:rPr>
          <w:instrText xml:space="preserve"> PAGEREF _Toc241035980 \h </w:instrText>
        </w:r>
        <w:r>
          <w:rPr>
            <w:noProof/>
            <w:webHidden/>
          </w:rPr>
        </w:r>
        <w:r>
          <w:rPr>
            <w:noProof/>
            <w:webHidden/>
          </w:rPr>
          <w:fldChar w:fldCharType="separate"/>
        </w:r>
        <w:r w:rsidR="001C411C">
          <w:rPr>
            <w:noProof/>
            <w:webHidden/>
          </w:rPr>
          <w:t>2</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81" w:history="1">
        <w:r w:rsidR="00CC3844" w:rsidRPr="0058595B">
          <w:rPr>
            <w:rStyle w:val="Hyperlink"/>
            <w:rFonts w:ascii="Times New Roman" w:hAnsi="Times New Roman"/>
            <w:noProof/>
          </w:rPr>
          <w:t>Table 4</w:t>
        </w:r>
        <w:r w:rsidR="00CC3844" w:rsidRPr="0058595B">
          <w:rPr>
            <w:rStyle w:val="Hyperlink"/>
            <w:rFonts w:ascii="Times New Roman" w:hAnsi="Times New Roman"/>
            <w:noProof/>
          </w:rPr>
          <w:noBreakHyphen/>
          <w:t>4: Modal Mass Participation Ratio</w:t>
        </w:r>
        <w:r w:rsidR="00CC3844">
          <w:rPr>
            <w:noProof/>
            <w:webHidden/>
          </w:rPr>
          <w:tab/>
        </w:r>
        <w:r>
          <w:rPr>
            <w:noProof/>
            <w:webHidden/>
          </w:rPr>
          <w:fldChar w:fldCharType="begin"/>
        </w:r>
        <w:r w:rsidR="00CC3844">
          <w:rPr>
            <w:noProof/>
            <w:webHidden/>
          </w:rPr>
          <w:instrText xml:space="preserve"> PAGEREF _Toc241035981 \h </w:instrText>
        </w:r>
        <w:r>
          <w:rPr>
            <w:noProof/>
            <w:webHidden/>
          </w:rPr>
        </w:r>
        <w:r>
          <w:rPr>
            <w:noProof/>
            <w:webHidden/>
          </w:rPr>
          <w:fldChar w:fldCharType="separate"/>
        </w:r>
        <w:r w:rsidR="001C411C">
          <w:rPr>
            <w:noProof/>
            <w:webHidden/>
          </w:rPr>
          <w:t>7</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82" w:history="1">
        <w:r w:rsidR="00CC3844" w:rsidRPr="0058595B">
          <w:rPr>
            <w:rStyle w:val="Hyperlink"/>
            <w:rFonts w:ascii="Times New Roman" w:hAnsi="Times New Roman"/>
            <w:noProof/>
          </w:rPr>
          <w:t>Table 4</w:t>
        </w:r>
        <w:r w:rsidR="00CC3844" w:rsidRPr="0058595B">
          <w:rPr>
            <w:rStyle w:val="Hyperlink"/>
            <w:rFonts w:ascii="Times New Roman" w:hAnsi="Times New Roman"/>
            <w:noProof/>
          </w:rPr>
          <w:noBreakHyphen/>
          <w:t>5: Design Eccentricity</w:t>
        </w:r>
        <w:r w:rsidR="00CC3844">
          <w:rPr>
            <w:noProof/>
            <w:webHidden/>
          </w:rPr>
          <w:tab/>
        </w:r>
        <w:r>
          <w:rPr>
            <w:noProof/>
            <w:webHidden/>
          </w:rPr>
          <w:fldChar w:fldCharType="begin"/>
        </w:r>
        <w:r w:rsidR="00CC3844">
          <w:rPr>
            <w:noProof/>
            <w:webHidden/>
          </w:rPr>
          <w:instrText xml:space="preserve"> PAGEREF _Toc241035982 \h </w:instrText>
        </w:r>
        <w:r>
          <w:rPr>
            <w:noProof/>
            <w:webHidden/>
          </w:rPr>
        </w:r>
        <w:r>
          <w:rPr>
            <w:noProof/>
            <w:webHidden/>
          </w:rPr>
          <w:fldChar w:fldCharType="separate"/>
        </w:r>
        <w:r w:rsidR="001C411C">
          <w:rPr>
            <w:noProof/>
            <w:webHidden/>
          </w:rPr>
          <w:t>8</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83" w:history="1">
        <w:r w:rsidR="00CC3844" w:rsidRPr="0058595B">
          <w:rPr>
            <w:rStyle w:val="Hyperlink"/>
            <w:rFonts w:ascii="Times New Roman" w:hAnsi="Times New Roman"/>
            <w:noProof/>
          </w:rPr>
          <w:t>Table 4</w:t>
        </w:r>
        <w:r w:rsidR="00CC3844" w:rsidRPr="0058595B">
          <w:rPr>
            <w:rStyle w:val="Hyperlink"/>
            <w:rFonts w:ascii="Times New Roman" w:hAnsi="Times New Roman"/>
            <w:noProof/>
          </w:rPr>
          <w:noBreakHyphen/>
          <w:t>6 Ratio of Maximum to Average Storey Displacements for different Storey</w:t>
        </w:r>
        <w:r w:rsidR="00CC3844">
          <w:rPr>
            <w:noProof/>
            <w:webHidden/>
          </w:rPr>
          <w:tab/>
        </w:r>
        <w:r>
          <w:rPr>
            <w:noProof/>
            <w:webHidden/>
          </w:rPr>
          <w:fldChar w:fldCharType="begin"/>
        </w:r>
        <w:r w:rsidR="00CC3844">
          <w:rPr>
            <w:noProof/>
            <w:webHidden/>
          </w:rPr>
          <w:instrText xml:space="preserve"> PAGEREF _Toc241035983 \h </w:instrText>
        </w:r>
        <w:r>
          <w:rPr>
            <w:noProof/>
            <w:webHidden/>
          </w:rPr>
        </w:r>
        <w:r>
          <w:rPr>
            <w:noProof/>
            <w:webHidden/>
          </w:rPr>
          <w:fldChar w:fldCharType="separate"/>
        </w:r>
        <w:r w:rsidR="001C411C">
          <w:rPr>
            <w:noProof/>
            <w:webHidden/>
          </w:rPr>
          <w:t>8</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84" w:history="1">
        <w:r w:rsidR="00CC3844" w:rsidRPr="0058595B">
          <w:rPr>
            <w:rStyle w:val="Hyperlink"/>
            <w:rFonts w:ascii="Times New Roman" w:hAnsi="Times New Roman"/>
            <w:noProof/>
          </w:rPr>
          <w:t>Table 4</w:t>
        </w:r>
        <w:r w:rsidR="00CC3844" w:rsidRPr="0058595B">
          <w:rPr>
            <w:rStyle w:val="Hyperlink"/>
            <w:rFonts w:ascii="Times New Roman" w:hAnsi="Times New Roman"/>
            <w:noProof/>
          </w:rPr>
          <w:noBreakHyphen/>
          <w:t>7: Analysis &amp; Design Parameters</w:t>
        </w:r>
        <w:r w:rsidR="00CC3844">
          <w:rPr>
            <w:noProof/>
            <w:webHidden/>
          </w:rPr>
          <w:tab/>
        </w:r>
        <w:r>
          <w:rPr>
            <w:noProof/>
            <w:webHidden/>
          </w:rPr>
          <w:fldChar w:fldCharType="begin"/>
        </w:r>
        <w:r w:rsidR="00CC3844">
          <w:rPr>
            <w:noProof/>
            <w:webHidden/>
          </w:rPr>
          <w:instrText xml:space="preserve"> PAGEREF _Toc241035984 \h </w:instrText>
        </w:r>
        <w:r>
          <w:rPr>
            <w:noProof/>
            <w:webHidden/>
          </w:rPr>
        </w:r>
        <w:r>
          <w:rPr>
            <w:noProof/>
            <w:webHidden/>
          </w:rPr>
          <w:fldChar w:fldCharType="separate"/>
        </w:r>
        <w:r w:rsidR="001C411C">
          <w:rPr>
            <w:noProof/>
            <w:webHidden/>
          </w:rPr>
          <w:t>10</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85" w:history="1">
        <w:r w:rsidR="00CC3844" w:rsidRPr="0058595B">
          <w:rPr>
            <w:rStyle w:val="Hyperlink"/>
            <w:rFonts w:ascii="Times New Roman" w:hAnsi="Times New Roman"/>
            <w:noProof/>
          </w:rPr>
          <w:t>Table 4</w:t>
        </w:r>
        <w:r w:rsidR="00CC3844" w:rsidRPr="0058595B">
          <w:rPr>
            <w:rStyle w:val="Hyperlink"/>
            <w:rFonts w:ascii="Times New Roman" w:hAnsi="Times New Roman"/>
            <w:noProof/>
          </w:rPr>
          <w:noBreakHyphen/>
          <w:t>8: Story Drift against Earthquake Loads</w:t>
        </w:r>
        <w:r w:rsidR="00CC3844">
          <w:rPr>
            <w:noProof/>
            <w:webHidden/>
          </w:rPr>
          <w:tab/>
        </w:r>
        <w:r>
          <w:rPr>
            <w:noProof/>
            <w:webHidden/>
          </w:rPr>
          <w:fldChar w:fldCharType="begin"/>
        </w:r>
        <w:r w:rsidR="00CC3844">
          <w:rPr>
            <w:noProof/>
            <w:webHidden/>
          </w:rPr>
          <w:instrText xml:space="preserve"> PAGEREF _Toc241035985 \h </w:instrText>
        </w:r>
        <w:r>
          <w:rPr>
            <w:noProof/>
            <w:webHidden/>
          </w:rPr>
        </w:r>
        <w:r>
          <w:rPr>
            <w:noProof/>
            <w:webHidden/>
          </w:rPr>
          <w:fldChar w:fldCharType="separate"/>
        </w:r>
        <w:r w:rsidR="001C411C">
          <w:rPr>
            <w:noProof/>
            <w:webHidden/>
          </w:rPr>
          <w:t>10</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86" w:history="1">
        <w:r w:rsidR="00CC3844" w:rsidRPr="0058595B">
          <w:rPr>
            <w:rStyle w:val="Hyperlink"/>
            <w:rFonts w:ascii="Times New Roman" w:hAnsi="Times New Roman"/>
            <w:noProof/>
          </w:rPr>
          <w:t>Table 0</w:t>
        </w:r>
        <w:r w:rsidR="00CC3844" w:rsidRPr="0058595B">
          <w:rPr>
            <w:rStyle w:val="Hyperlink"/>
            <w:rFonts w:ascii="Times New Roman" w:hAnsi="Times New Roman"/>
            <w:noProof/>
          </w:rPr>
          <w:noBreakHyphen/>
          <w:t>1: Column Design Summary</w:t>
        </w:r>
        <w:r w:rsidR="00CC3844">
          <w:rPr>
            <w:noProof/>
            <w:webHidden/>
          </w:rPr>
          <w:tab/>
        </w:r>
        <w:r>
          <w:rPr>
            <w:noProof/>
            <w:webHidden/>
          </w:rPr>
          <w:fldChar w:fldCharType="begin"/>
        </w:r>
        <w:r w:rsidR="00CC3844">
          <w:rPr>
            <w:noProof/>
            <w:webHidden/>
          </w:rPr>
          <w:instrText xml:space="preserve"> PAGEREF _Toc241035986 \h </w:instrText>
        </w:r>
        <w:r>
          <w:rPr>
            <w:noProof/>
            <w:webHidden/>
          </w:rPr>
        </w:r>
        <w:r>
          <w:rPr>
            <w:noProof/>
            <w:webHidden/>
          </w:rPr>
          <w:fldChar w:fldCharType="separate"/>
        </w:r>
        <w:r w:rsidR="001C411C">
          <w:rPr>
            <w:noProof/>
            <w:webHidden/>
          </w:rPr>
          <w:t>18</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87" w:history="1">
        <w:r w:rsidR="00CC3844" w:rsidRPr="0058595B">
          <w:rPr>
            <w:rStyle w:val="Hyperlink"/>
            <w:noProof/>
          </w:rPr>
          <w:t>Table 0</w:t>
        </w:r>
        <w:r w:rsidR="00CC3844" w:rsidRPr="0058595B">
          <w:rPr>
            <w:rStyle w:val="Hyperlink"/>
            <w:noProof/>
          </w:rPr>
          <w:noBreakHyphen/>
          <w:t>2: Beam Design Summary</w:t>
        </w:r>
        <w:r w:rsidR="00CC3844">
          <w:rPr>
            <w:noProof/>
            <w:webHidden/>
          </w:rPr>
          <w:tab/>
        </w:r>
        <w:r>
          <w:rPr>
            <w:noProof/>
            <w:webHidden/>
          </w:rPr>
          <w:fldChar w:fldCharType="begin"/>
        </w:r>
        <w:r w:rsidR="00CC3844">
          <w:rPr>
            <w:noProof/>
            <w:webHidden/>
          </w:rPr>
          <w:instrText xml:space="preserve"> PAGEREF _Toc241035987 \h </w:instrText>
        </w:r>
        <w:r>
          <w:rPr>
            <w:noProof/>
            <w:webHidden/>
          </w:rPr>
        </w:r>
        <w:r>
          <w:rPr>
            <w:noProof/>
            <w:webHidden/>
          </w:rPr>
          <w:fldChar w:fldCharType="separate"/>
        </w:r>
        <w:r w:rsidR="001C411C">
          <w:rPr>
            <w:noProof/>
            <w:webHidden/>
          </w:rPr>
          <w:t>22</w:t>
        </w:r>
        <w:r>
          <w:rPr>
            <w:noProof/>
            <w:webHidden/>
          </w:rPr>
          <w:fldChar w:fldCharType="end"/>
        </w:r>
      </w:hyperlink>
    </w:p>
    <w:p w:rsidR="00115B47" w:rsidRDefault="000E059C">
      <w:pPr>
        <w:rPr>
          <w:b/>
          <w:bCs/>
        </w:rPr>
      </w:pPr>
      <w:r>
        <w:fldChar w:fldCharType="end"/>
      </w:r>
    </w:p>
    <w:p w:rsidR="00115B47" w:rsidRDefault="00035EBB">
      <w:pPr>
        <w:pStyle w:val="Heading1"/>
        <w:numPr>
          <w:ilvl w:val="0"/>
          <w:numId w:val="0"/>
        </w:numPr>
      </w:pPr>
      <w:bookmarkStart w:id="4" w:name="_Toc241035999"/>
      <w:r>
        <w:t>LIST OF FIGURES</w:t>
      </w:r>
      <w:bookmarkEnd w:id="4"/>
    </w:p>
    <w:p w:rsidR="00293FE5" w:rsidRDefault="00293FE5">
      <w:pPr>
        <w:pStyle w:val="TableofFigures"/>
        <w:tabs>
          <w:tab w:val="right" w:leader="dot" w:pos="9161"/>
        </w:tabs>
        <w:rPr>
          <w:rFonts w:ascii="Times New Roman" w:eastAsia="Times New Roman" w:hAnsi="Times New Roman"/>
          <w:b/>
          <w:bCs/>
        </w:rPr>
      </w:pPr>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r>
        <w:rPr>
          <w:rFonts w:ascii="Times New Roman" w:eastAsia="Times New Roman" w:hAnsi="Times New Roman"/>
          <w:b/>
          <w:bCs/>
        </w:rPr>
        <w:fldChar w:fldCharType="begin"/>
      </w:r>
      <w:r w:rsidR="00035EBB">
        <w:rPr>
          <w:rFonts w:ascii="Times New Roman" w:eastAsia="Times New Roman" w:hAnsi="Times New Roman"/>
          <w:b/>
          <w:bCs/>
        </w:rPr>
        <w:instrText xml:space="preserve"> TOC \h \z \c "Figure"</w:instrText>
      </w:r>
      <w:r>
        <w:rPr>
          <w:rFonts w:ascii="Times New Roman" w:eastAsia="Times New Roman" w:hAnsi="Times New Roman"/>
          <w:b/>
          <w:bCs/>
        </w:rPr>
        <w:fldChar w:fldCharType="separate"/>
      </w:r>
      <w:hyperlink w:anchor="_Toc241035988" w:history="1">
        <w:r w:rsidR="00CC3844" w:rsidRPr="00E270D3">
          <w:rPr>
            <w:rStyle w:val="Hyperlink"/>
            <w:rFonts w:ascii="Times New Roman" w:hAnsi="Times New Roman"/>
            <w:noProof/>
          </w:rPr>
          <w:t>Figure 2</w:t>
        </w:r>
        <w:r w:rsidR="00CC3844" w:rsidRPr="00E270D3">
          <w:rPr>
            <w:rStyle w:val="Hyperlink"/>
            <w:rFonts w:ascii="Times New Roman" w:hAnsi="Times New Roman"/>
            <w:noProof/>
          </w:rPr>
          <w:noBreakHyphen/>
          <w:t>1GroundFloor Plan of the Building</w:t>
        </w:r>
        <w:r w:rsidR="00CC3844">
          <w:rPr>
            <w:noProof/>
            <w:webHidden/>
          </w:rPr>
          <w:tab/>
        </w:r>
        <w:r>
          <w:rPr>
            <w:noProof/>
            <w:webHidden/>
          </w:rPr>
          <w:fldChar w:fldCharType="begin"/>
        </w:r>
        <w:r w:rsidR="00CC3844">
          <w:rPr>
            <w:noProof/>
            <w:webHidden/>
          </w:rPr>
          <w:instrText xml:space="preserve"> PAGEREF _Toc241035988 \h </w:instrText>
        </w:r>
        <w:r>
          <w:rPr>
            <w:noProof/>
            <w:webHidden/>
          </w:rPr>
        </w:r>
        <w:r>
          <w:rPr>
            <w:noProof/>
            <w:webHidden/>
          </w:rPr>
          <w:fldChar w:fldCharType="separate"/>
        </w:r>
        <w:r w:rsidR="001C411C">
          <w:rPr>
            <w:noProof/>
            <w:webHidden/>
          </w:rPr>
          <w:t>3</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89" w:history="1">
        <w:r w:rsidR="00CC3844" w:rsidRPr="00E270D3">
          <w:rPr>
            <w:rStyle w:val="Hyperlink"/>
            <w:rFonts w:ascii="Times New Roman" w:hAnsi="Times New Roman"/>
            <w:noProof/>
          </w:rPr>
          <w:t>Figure 3</w:t>
        </w:r>
        <w:r w:rsidR="00CC3844" w:rsidRPr="00E270D3">
          <w:rPr>
            <w:rStyle w:val="Hyperlink"/>
            <w:rFonts w:ascii="Times New Roman" w:hAnsi="Times New Roman"/>
            <w:noProof/>
          </w:rPr>
          <w:noBreakHyphen/>
          <w:t>1: Three-Dimensional view of Model created in Etabs</w:t>
        </w:r>
        <w:r w:rsidR="00CC3844">
          <w:rPr>
            <w:noProof/>
            <w:webHidden/>
          </w:rPr>
          <w:tab/>
        </w:r>
        <w:r>
          <w:rPr>
            <w:noProof/>
            <w:webHidden/>
          </w:rPr>
          <w:fldChar w:fldCharType="begin"/>
        </w:r>
        <w:r w:rsidR="00CC3844">
          <w:rPr>
            <w:noProof/>
            <w:webHidden/>
          </w:rPr>
          <w:instrText xml:space="preserve"> PAGEREF _Toc241035989 \h </w:instrText>
        </w:r>
        <w:r>
          <w:rPr>
            <w:noProof/>
            <w:webHidden/>
          </w:rPr>
        </w:r>
        <w:r>
          <w:rPr>
            <w:noProof/>
            <w:webHidden/>
          </w:rPr>
          <w:fldChar w:fldCharType="separate"/>
        </w:r>
        <w:r w:rsidR="001C411C">
          <w:rPr>
            <w:noProof/>
            <w:webHidden/>
          </w:rPr>
          <w:t>5</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90" w:history="1">
        <w:r w:rsidR="00CC3844" w:rsidRPr="00E270D3">
          <w:rPr>
            <w:rStyle w:val="Hyperlink"/>
            <w:rFonts w:ascii="Times New Roman" w:hAnsi="Times New Roman"/>
            <w:noProof/>
          </w:rPr>
          <w:t>Figure 3</w:t>
        </w:r>
        <w:r w:rsidR="00CC3844" w:rsidRPr="00E270D3">
          <w:rPr>
            <w:rStyle w:val="Hyperlink"/>
            <w:rFonts w:ascii="Times New Roman" w:hAnsi="Times New Roman"/>
            <w:noProof/>
          </w:rPr>
          <w:noBreakHyphen/>
          <w:t>2: First Floor Plan of Model created in Etabs</w:t>
        </w:r>
        <w:r w:rsidR="00CC3844">
          <w:rPr>
            <w:noProof/>
            <w:webHidden/>
          </w:rPr>
          <w:tab/>
        </w:r>
        <w:r>
          <w:rPr>
            <w:noProof/>
            <w:webHidden/>
          </w:rPr>
          <w:fldChar w:fldCharType="begin"/>
        </w:r>
        <w:r w:rsidR="00CC3844">
          <w:rPr>
            <w:noProof/>
            <w:webHidden/>
          </w:rPr>
          <w:instrText xml:space="preserve"> PAGEREF _Toc241035990 \h </w:instrText>
        </w:r>
        <w:r>
          <w:rPr>
            <w:noProof/>
            <w:webHidden/>
          </w:rPr>
        </w:r>
        <w:r>
          <w:rPr>
            <w:noProof/>
            <w:webHidden/>
          </w:rPr>
          <w:fldChar w:fldCharType="separate"/>
        </w:r>
        <w:r w:rsidR="001C411C">
          <w:rPr>
            <w:noProof/>
            <w:webHidden/>
          </w:rPr>
          <w:t>5</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91" w:history="1">
        <w:r w:rsidR="00CC3844" w:rsidRPr="00E270D3">
          <w:rPr>
            <w:rStyle w:val="Hyperlink"/>
            <w:rFonts w:ascii="Times New Roman" w:hAnsi="Times New Roman"/>
            <w:noProof/>
          </w:rPr>
          <w:t>Figure 3</w:t>
        </w:r>
        <w:r w:rsidR="00CC3844" w:rsidRPr="00E270D3">
          <w:rPr>
            <w:rStyle w:val="Hyperlink"/>
            <w:rFonts w:ascii="Times New Roman" w:hAnsi="Times New Roman"/>
            <w:noProof/>
          </w:rPr>
          <w:noBreakHyphen/>
          <w:t>3: Elevation along grid 2-2 of Model created in Etabs</w:t>
        </w:r>
        <w:r w:rsidR="00CC3844">
          <w:rPr>
            <w:noProof/>
            <w:webHidden/>
          </w:rPr>
          <w:tab/>
        </w:r>
        <w:r>
          <w:rPr>
            <w:noProof/>
            <w:webHidden/>
          </w:rPr>
          <w:fldChar w:fldCharType="begin"/>
        </w:r>
        <w:r w:rsidR="00CC3844">
          <w:rPr>
            <w:noProof/>
            <w:webHidden/>
          </w:rPr>
          <w:instrText xml:space="preserve"> PAGEREF _Toc241035991 \h </w:instrText>
        </w:r>
        <w:r>
          <w:rPr>
            <w:noProof/>
            <w:webHidden/>
          </w:rPr>
        </w:r>
        <w:r>
          <w:rPr>
            <w:noProof/>
            <w:webHidden/>
          </w:rPr>
          <w:fldChar w:fldCharType="separate"/>
        </w:r>
        <w:r w:rsidR="001C411C">
          <w:rPr>
            <w:noProof/>
            <w:webHidden/>
          </w:rPr>
          <w:t>6</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92" w:history="1">
        <w:r w:rsidR="00CC3844" w:rsidRPr="00E270D3">
          <w:rPr>
            <w:rStyle w:val="Hyperlink"/>
            <w:rFonts w:ascii="Times New Roman" w:hAnsi="Times New Roman"/>
            <w:noProof/>
          </w:rPr>
          <w:t>Figure 4</w:t>
        </w:r>
        <w:r w:rsidR="00CC3844" w:rsidRPr="00E270D3">
          <w:rPr>
            <w:rStyle w:val="Hyperlink"/>
            <w:rFonts w:ascii="Times New Roman" w:hAnsi="Times New Roman"/>
            <w:noProof/>
          </w:rPr>
          <w:noBreakHyphen/>
          <w:t>1: Area uniform load to frame (Live) (kN/m</w:t>
        </w:r>
        <w:r w:rsidR="00CC3844" w:rsidRPr="00E270D3">
          <w:rPr>
            <w:rStyle w:val="Hyperlink"/>
            <w:rFonts w:ascii="Times New Roman" w:hAnsi="Times New Roman"/>
            <w:noProof/>
            <w:vertAlign w:val="superscript"/>
          </w:rPr>
          <w:t>2</w:t>
        </w:r>
        <w:r w:rsidR="00CC3844" w:rsidRPr="00E270D3">
          <w:rPr>
            <w:rStyle w:val="Hyperlink"/>
            <w:rFonts w:ascii="Times New Roman" w:hAnsi="Times New Roman"/>
            <w:noProof/>
          </w:rPr>
          <w:t>)</w:t>
        </w:r>
        <w:r w:rsidR="00CC3844">
          <w:rPr>
            <w:noProof/>
            <w:webHidden/>
          </w:rPr>
          <w:tab/>
        </w:r>
        <w:r>
          <w:rPr>
            <w:noProof/>
            <w:webHidden/>
          </w:rPr>
          <w:fldChar w:fldCharType="begin"/>
        </w:r>
        <w:r w:rsidR="00CC3844">
          <w:rPr>
            <w:noProof/>
            <w:webHidden/>
          </w:rPr>
          <w:instrText xml:space="preserve"> PAGEREF _Toc241035992 \h </w:instrText>
        </w:r>
        <w:r>
          <w:rPr>
            <w:noProof/>
            <w:webHidden/>
          </w:rPr>
        </w:r>
        <w:r>
          <w:rPr>
            <w:noProof/>
            <w:webHidden/>
          </w:rPr>
          <w:fldChar w:fldCharType="separate"/>
        </w:r>
        <w:r w:rsidR="001C411C">
          <w:rPr>
            <w:noProof/>
            <w:webHidden/>
          </w:rPr>
          <w:t>3</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93" w:history="1">
        <w:r w:rsidR="00CC3844" w:rsidRPr="00E270D3">
          <w:rPr>
            <w:rStyle w:val="Hyperlink"/>
            <w:rFonts w:ascii="Times New Roman" w:hAnsi="Times New Roman"/>
            <w:noProof/>
          </w:rPr>
          <w:t>Figure 4</w:t>
        </w:r>
        <w:r w:rsidR="00CC3844" w:rsidRPr="00E270D3">
          <w:rPr>
            <w:rStyle w:val="Hyperlink"/>
            <w:rFonts w:ascii="Times New Roman" w:hAnsi="Times New Roman"/>
            <w:noProof/>
          </w:rPr>
          <w:noBreakHyphen/>
          <w:t>2: Area uniform load to frame (Floor finish) (kN/m</w:t>
        </w:r>
        <w:r w:rsidR="00CC3844" w:rsidRPr="00E270D3">
          <w:rPr>
            <w:rStyle w:val="Hyperlink"/>
            <w:rFonts w:ascii="Times New Roman" w:hAnsi="Times New Roman"/>
            <w:noProof/>
            <w:vertAlign w:val="superscript"/>
          </w:rPr>
          <w:t>2</w:t>
        </w:r>
        <w:r w:rsidR="00CC3844" w:rsidRPr="00E270D3">
          <w:rPr>
            <w:rStyle w:val="Hyperlink"/>
            <w:rFonts w:ascii="Times New Roman" w:hAnsi="Times New Roman"/>
            <w:noProof/>
          </w:rPr>
          <w:t>)</w:t>
        </w:r>
        <w:r w:rsidR="00CC3844">
          <w:rPr>
            <w:noProof/>
            <w:webHidden/>
          </w:rPr>
          <w:tab/>
        </w:r>
        <w:r>
          <w:rPr>
            <w:noProof/>
            <w:webHidden/>
          </w:rPr>
          <w:fldChar w:fldCharType="begin"/>
        </w:r>
        <w:r w:rsidR="00CC3844">
          <w:rPr>
            <w:noProof/>
            <w:webHidden/>
          </w:rPr>
          <w:instrText xml:space="preserve"> PAGEREF _Toc241035993 \h </w:instrText>
        </w:r>
        <w:r>
          <w:rPr>
            <w:noProof/>
            <w:webHidden/>
          </w:rPr>
        </w:r>
        <w:r>
          <w:rPr>
            <w:noProof/>
            <w:webHidden/>
          </w:rPr>
          <w:fldChar w:fldCharType="separate"/>
        </w:r>
        <w:r w:rsidR="001C411C">
          <w:rPr>
            <w:noProof/>
            <w:webHidden/>
          </w:rPr>
          <w:t>4</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94" w:history="1">
        <w:r w:rsidR="00CC3844" w:rsidRPr="00E270D3">
          <w:rPr>
            <w:rStyle w:val="Hyperlink"/>
            <w:rFonts w:ascii="Times New Roman" w:hAnsi="Times New Roman"/>
            <w:noProof/>
          </w:rPr>
          <w:t>Figure 4</w:t>
        </w:r>
        <w:r w:rsidR="00CC3844" w:rsidRPr="00E270D3">
          <w:rPr>
            <w:rStyle w:val="Hyperlink"/>
            <w:rFonts w:ascii="Times New Roman" w:hAnsi="Times New Roman"/>
            <w:noProof/>
          </w:rPr>
          <w:noBreakHyphen/>
          <w:t>3: Wall loads on beams (kN/m)</w:t>
        </w:r>
        <w:r w:rsidR="00CC3844">
          <w:rPr>
            <w:noProof/>
            <w:webHidden/>
          </w:rPr>
          <w:tab/>
        </w:r>
        <w:r>
          <w:rPr>
            <w:noProof/>
            <w:webHidden/>
          </w:rPr>
          <w:fldChar w:fldCharType="begin"/>
        </w:r>
        <w:r w:rsidR="00CC3844">
          <w:rPr>
            <w:noProof/>
            <w:webHidden/>
          </w:rPr>
          <w:instrText xml:space="preserve"> PAGEREF _Toc241035994 \h </w:instrText>
        </w:r>
        <w:r>
          <w:rPr>
            <w:noProof/>
            <w:webHidden/>
          </w:rPr>
        </w:r>
        <w:r>
          <w:rPr>
            <w:noProof/>
            <w:webHidden/>
          </w:rPr>
          <w:fldChar w:fldCharType="separate"/>
        </w:r>
        <w:r w:rsidR="001C411C">
          <w:rPr>
            <w:noProof/>
            <w:webHidden/>
          </w:rPr>
          <w:t>4</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95" w:history="1">
        <w:r w:rsidR="00CC3844" w:rsidRPr="00E270D3">
          <w:rPr>
            <w:rStyle w:val="Hyperlink"/>
            <w:noProof/>
          </w:rPr>
          <w:t>Figure 4</w:t>
        </w:r>
        <w:r w:rsidR="00CC3844" w:rsidRPr="00E270D3">
          <w:rPr>
            <w:rStyle w:val="Hyperlink"/>
            <w:noProof/>
          </w:rPr>
          <w:noBreakHyphen/>
          <w:t>4: Sample Bending Moment Diagram for frames</w:t>
        </w:r>
        <w:r w:rsidR="00CC3844">
          <w:rPr>
            <w:noProof/>
            <w:webHidden/>
          </w:rPr>
          <w:tab/>
        </w:r>
        <w:r>
          <w:rPr>
            <w:noProof/>
            <w:webHidden/>
          </w:rPr>
          <w:fldChar w:fldCharType="begin"/>
        </w:r>
        <w:r w:rsidR="00CC3844">
          <w:rPr>
            <w:noProof/>
            <w:webHidden/>
          </w:rPr>
          <w:instrText xml:space="preserve"> PAGEREF _Toc241035995 \h </w:instrText>
        </w:r>
        <w:r>
          <w:rPr>
            <w:noProof/>
            <w:webHidden/>
          </w:rPr>
        </w:r>
        <w:r>
          <w:rPr>
            <w:noProof/>
            <w:webHidden/>
          </w:rPr>
          <w:fldChar w:fldCharType="separate"/>
        </w:r>
        <w:r w:rsidR="001C411C">
          <w:rPr>
            <w:noProof/>
            <w:webHidden/>
          </w:rPr>
          <w:t>14</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96" w:history="1">
        <w:r w:rsidR="00CC3844" w:rsidRPr="00E270D3">
          <w:rPr>
            <w:rStyle w:val="Hyperlink"/>
            <w:rFonts w:ascii="Times New Roman" w:hAnsi="Times New Roman"/>
            <w:noProof/>
          </w:rPr>
          <w:t>Figure 4</w:t>
        </w:r>
        <w:r w:rsidR="00CC3844" w:rsidRPr="00E270D3">
          <w:rPr>
            <w:rStyle w:val="Hyperlink"/>
            <w:rFonts w:ascii="Times New Roman" w:hAnsi="Times New Roman"/>
            <w:noProof/>
          </w:rPr>
          <w:noBreakHyphen/>
          <w:t>5: Sample Axial Force Diagram for frames</w:t>
        </w:r>
        <w:r w:rsidR="00CC3844">
          <w:rPr>
            <w:noProof/>
            <w:webHidden/>
          </w:rPr>
          <w:tab/>
        </w:r>
        <w:r>
          <w:rPr>
            <w:noProof/>
            <w:webHidden/>
          </w:rPr>
          <w:fldChar w:fldCharType="begin"/>
        </w:r>
        <w:r w:rsidR="00CC3844">
          <w:rPr>
            <w:noProof/>
            <w:webHidden/>
          </w:rPr>
          <w:instrText xml:space="preserve"> PAGEREF _Toc241035996 \h </w:instrText>
        </w:r>
        <w:r>
          <w:rPr>
            <w:noProof/>
            <w:webHidden/>
          </w:rPr>
        </w:r>
        <w:r>
          <w:rPr>
            <w:noProof/>
            <w:webHidden/>
          </w:rPr>
          <w:fldChar w:fldCharType="separate"/>
        </w:r>
        <w:r w:rsidR="001C411C">
          <w:rPr>
            <w:noProof/>
            <w:webHidden/>
          </w:rPr>
          <w:t>15</w:t>
        </w:r>
        <w:r>
          <w:rPr>
            <w:noProof/>
            <w:webHidden/>
          </w:rPr>
          <w:fldChar w:fldCharType="end"/>
        </w:r>
      </w:hyperlink>
    </w:p>
    <w:p w:rsidR="00CC3844" w:rsidRDefault="000E059C">
      <w:pPr>
        <w:pStyle w:val="TableofFigures"/>
        <w:tabs>
          <w:tab w:val="right" w:leader="dot" w:pos="9161"/>
        </w:tabs>
        <w:rPr>
          <w:rFonts w:asciiTheme="minorHAnsi" w:eastAsiaTheme="minorEastAsia" w:hAnsiTheme="minorHAnsi" w:cstheme="minorBidi"/>
          <w:noProof/>
          <w:sz w:val="22"/>
          <w:szCs w:val="20"/>
          <w:lang w:bidi="ne-NP"/>
        </w:rPr>
      </w:pPr>
      <w:hyperlink w:anchor="_Toc241035997" w:history="1">
        <w:r w:rsidR="00CC3844" w:rsidRPr="00E270D3">
          <w:rPr>
            <w:rStyle w:val="Hyperlink"/>
            <w:noProof/>
          </w:rPr>
          <w:t>Figure 4</w:t>
        </w:r>
        <w:r w:rsidR="00CC3844" w:rsidRPr="00E270D3">
          <w:rPr>
            <w:rStyle w:val="Hyperlink"/>
            <w:noProof/>
          </w:rPr>
          <w:noBreakHyphen/>
          <w:t>6: Sample Shear Diagram for frames</w:t>
        </w:r>
        <w:r w:rsidR="00CC3844">
          <w:rPr>
            <w:noProof/>
            <w:webHidden/>
          </w:rPr>
          <w:tab/>
        </w:r>
        <w:r>
          <w:rPr>
            <w:noProof/>
            <w:webHidden/>
          </w:rPr>
          <w:fldChar w:fldCharType="begin"/>
        </w:r>
        <w:r w:rsidR="00CC3844">
          <w:rPr>
            <w:noProof/>
            <w:webHidden/>
          </w:rPr>
          <w:instrText xml:space="preserve"> PAGEREF _Toc241035997 \h </w:instrText>
        </w:r>
        <w:r>
          <w:rPr>
            <w:noProof/>
            <w:webHidden/>
          </w:rPr>
        </w:r>
        <w:r>
          <w:rPr>
            <w:noProof/>
            <w:webHidden/>
          </w:rPr>
          <w:fldChar w:fldCharType="separate"/>
        </w:r>
        <w:r w:rsidR="001C411C">
          <w:rPr>
            <w:noProof/>
            <w:webHidden/>
          </w:rPr>
          <w:t>15</w:t>
        </w:r>
        <w:r>
          <w:rPr>
            <w:noProof/>
            <w:webHidden/>
          </w:rPr>
          <w:fldChar w:fldCharType="end"/>
        </w:r>
      </w:hyperlink>
    </w:p>
    <w:p w:rsidR="00115B47" w:rsidRDefault="000E059C">
      <w:pPr>
        <w:rPr>
          <w:b/>
          <w:bCs/>
        </w:rPr>
      </w:pPr>
      <w:r>
        <w:rPr>
          <w:b/>
          <w:bCs/>
        </w:rPr>
        <w:fldChar w:fldCharType="end"/>
      </w:r>
    </w:p>
    <w:p w:rsidR="00115B47" w:rsidRDefault="00115B47">
      <w:pPr>
        <w:jc w:val="center"/>
        <w:rPr>
          <w:b/>
          <w:bCs/>
        </w:rPr>
      </w:pPr>
    </w:p>
    <w:p w:rsidR="00115B47" w:rsidRDefault="00115B47">
      <w:pPr>
        <w:jc w:val="center"/>
        <w:rPr>
          <w:b/>
          <w:bCs/>
        </w:rPr>
      </w:pPr>
    </w:p>
    <w:p w:rsidR="00115B47" w:rsidRDefault="00035EBB">
      <w:pPr>
        <w:spacing w:after="160" w:line="259" w:lineRule="auto"/>
        <w:rPr>
          <w:b/>
          <w:bCs/>
        </w:rPr>
      </w:pPr>
      <w:r>
        <w:rPr>
          <w:b/>
          <w:bCs/>
        </w:rPr>
        <w:br w:type="page"/>
      </w:r>
    </w:p>
    <w:p w:rsidR="00115B47" w:rsidRDefault="00115B47">
      <w:pPr>
        <w:rPr>
          <w:b/>
          <w:bCs/>
        </w:rPr>
        <w:sectPr w:rsidR="00115B47">
          <w:headerReference w:type="even" r:id="rId11"/>
          <w:headerReference w:type="default" r:id="rId12"/>
          <w:footerReference w:type="default" r:id="rId13"/>
          <w:headerReference w:type="first" r:id="rId14"/>
          <w:type w:val="continuous"/>
          <w:pgSz w:w="11907" w:h="16839"/>
          <w:pgMar w:top="1584" w:right="1008" w:bottom="1440" w:left="1728" w:header="720" w:footer="720" w:gutter="0"/>
          <w:pgNumType w:fmt="lowerRoman" w:start="1"/>
          <w:cols w:space="720"/>
          <w:docGrid w:linePitch="360"/>
        </w:sectPr>
      </w:pPr>
    </w:p>
    <w:p w:rsidR="00115B47" w:rsidRDefault="00035EBB">
      <w:pPr>
        <w:pStyle w:val="Heading1"/>
      </w:pPr>
      <w:bookmarkStart w:id="5" w:name="_Toc241036000"/>
      <w:r>
        <w:lastRenderedPageBreak/>
        <w:t>INTRODUCTION</w:t>
      </w:r>
      <w:bookmarkEnd w:id="2"/>
      <w:bookmarkEnd w:id="1"/>
      <w:bookmarkEnd w:id="0"/>
      <w:bookmarkEnd w:id="5"/>
    </w:p>
    <w:p w:rsidR="00115B47" w:rsidRDefault="00035EBB">
      <w:pPr>
        <w:pStyle w:val="Heading2"/>
      </w:pPr>
      <w:bookmarkStart w:id="6" w:name="_Toc241036001"/>
      <w:r>
        <w:t>An overview of Earthquake-Resistant Design</w:t>
      </w:r>
      <w:bookmarkEnd w:id="6"/>
    </w:p>
    <w:p w:rsidR="00115B47" w:rsidRDefault="00035EBB">
      <w:pPr>
        <w:jc w:val="both"/>
      </w:pPr>
      <w:r>
        <w:t xml:space="preserve">Nepal lies in an earthquake prone zone. It is located in the boundary between Indian plate and Tibetan plate. Thus, Nepal experiences earthquakes frequently. Earthquakes are the most sudden, dramatic and devastating natural calamities. Although they last only for few seconds to minutes, they are the most devastating ones. Past records of the earthquake show that eighteen major earthquakes have hit Nepal till now. So, special consideration of earthquake forces while designing a building is mandatory in Nepal.  </w:t>
      </w:r>
    </w:p>
    <w:p w:rsidR="00115B47" w:rsidRDefault="00035EBB">
      <w:pPr>
        <w:jc w:val="both"/>
      </w:pPr>
      <w:r>
        <w:t>Designing building against earthquake forces does not mean that we are making the building earthquake-proof. Although earthquake proof structures may be viable in terms of engineering but they are not financially viable. However, it is possible to design and build earthquake-resilient (more precisely seismic resilient) structures. According to this philosophy, no matter how much severe earthquake occurs, the building won’</w:t>
      </w:r>
      <w:r w:rsidR="00EA35C7">
        <w:t>t collapse although it may be irreparably</w:t>
      </w:r>
      <w:r>
        <w:t xml:space="preserve"> damaged. In, this background, it is ensured that this building has been designed to withstand all the acting loads including the earthquake forces making it seismic resistant. </w:t>
      </w:r>
    </w:p>
    <w:p w:rsidR="00115B47" w:rsidRDefault="00035EBB">
      <w:pPr>
        <w:jc w:val="both"/>
      </w:pPr>
      <w:r>
        <w:t xml:space="preserve">The structural design alone is not enough to ensure the safety of a building, equally important, is its construction. The role of a contractor is of paramount importance as he is the one to execute the construction work at site. He is required to execute the work according to drawings supplied by the consultant to him and detailing has to be carefully followed. A large percentage of failure of the building is attributed to poor quality of construction. Past experiences from damages have shown that quality of material and workmanship play an important role in good seismic behavior of the buildings. Hence, quality assurance of construction works is the key to good seismic performance of a building. </w:t>
      </w:r>
    </w:p>
    <w:p w:rsidR="00115B47" w:rsidRDefault="00035EBB">
      <w:pPr>
        <w:jc w:val="both"/>
      </w:pPr>
      <w:r>
        <w:t xml:space="preserve">Severity of ground shaking at a given location during an earthquake can be minor, moderate and strong. Relatively, minor shakings occur frequently, moderate shakings occasionally and strong shakings rarely. For instance, on average annually about 800 earthquakes of magnitude 5.0-5.9 on Richter scale occur in the world while the number is only about 19 for magnitude of range 7.0-7.9 on Richter scale. So, should we design and construct a building to resist that rare earthquake shaking that may come only once in 500 years or even once in 2000 years at the chosen project site, even though the life of the building itself may be only 50 or 100 years? Since it costs money to provide additional earthquake safety in buildings, a conflict arises: Should we do away with the design of buildings for earthquake effects? Or should we design the buildings to be “earthquake proof” wherein there is no damage during the strong but rare earthquake shaking? Clearly, the former approach can lead to a major disaster, and the second approach is too expensive. Hence, the design philosophy should lie somewhere in between these two extremes. </w:t>
      </w:r>
    </w:p>
    <w:p w:rsidR="00115B47" w:rsidRDefault="00035EBB">
      <w:pPr>
        <w:jc w:val="both"/>
      </w:pPr>
      <w:r>
        <w:t>The engineers do not attempt to make earthquake proof buildings that will not get damaged even during the rare but strong earthquakes; such buildings will be too robust and also too expensive. Instead, the engineering intention is to make buildings earthquake resistant and affordable; such buildings resist the effects of ground shaking, although they may get damaged severely but would not collapse during the strong earthquake. Thus, safety of people and contents is assured in earthquake-resistant buildings, and thereby a disaster is avoided. This is a major objective of seismic design codes throughout the world.</w:t>
      </w:r>
    </w:p>
    <w:p w:rsidR="00115B47" w:rsidRDefault="00035EBB">
      <w:r>
        <w:br w:type="page"/>
      </w:r>
    </w:p>
    <w:p w:rsidR="00115B47" w:rsidRDefault="00035EBB">
      <w:pPr>
        <w:pStyle w:val="Heading2"/>
      </w:pPr>
      <w:bookmarkStart w:id="7" w:name="_Toc241036002"/>
      <w:r>
        <w:lastRenderedPageBreak/>
        <w:t>Earthquake Resistant Design Philosophy</w:t>
      </w:r>
      <w:bookmarkEnd w:id="7"/>
    </w:p>
    <w:p w:rsidR="00115B47" w:rsidRDefault="00035EBB">
      <w:pPr>
        <w:jc w:val="both"/>
      </w:pPr>
      <w:r>
        <w:t>The earthquake design philosophy may be summarized as follows:</w:t>
      </w:r>
    </w:p>
    <w:p w:rsidR="00115B47" w:rsidRDefault="00115B47">
      <w:pPr>
        <w:jc w:val="both"/>
      </w:pPr>
    </w:p>
    <w:p w:rsidR="00115B47" w:rsidRDefault="00035EBB">
      <w:pPr>
        <w:jc w:val="both"/>
      </w:pPr>
      <w:r>
        <w:t>a) Under minor shakings which occur frequently, the main members of the buildings that carry vertical and lateral forces should not be damaged; however non-structural parts may sustain repairable damages. It is assured that the building will be fully operational within a short time and the repair costs will be small</w:t>
      </w:r>
    </w:p>
    <w:p w:rsidR="00115B47" w:rsidRDefault="00035EBB">
      <w:pPr>
        <w:jc w:val="both"/>
      </w:pPr>
      <w:r>
        <w:t>b) Under moderate shakings which are occasional, the structural elements may sustain repairable damage, while the non-structural elements may be heavily damaged; the building will be operational followed by repair and re-strengthening of the damaged structural elements and replacing of damaged non-structural elements.</w:t>
      </w:r>
    </w:p>
    <w:p w:rsidR="00115B47" w:rsidRDefault="00035EBB">
      <w:pPr>
        <w:jc w:val="both"/>
      </w:pPr>
      <w:r>
        <w:t>c) Under strong shakings which are rare, the main members may sustain severe damage, but the building should not collapse; the building may become dysfunctional for further use, but will stand so that people can be evacuated and property recovered.</w:t>
      </w:r>
      <w:r>
        <w:tab/>
      </w:r>
    </w:p>
    <w:p w:rsidR="00115B47" w:rsidRDefault="00115B47">
      <w:pPr>
        <w:jc w:val="both"/>
      </w:pPr>
    </w:p>
    <w:p w:rsidR="00115B47" w:rsidRDefault="00035EBB">
      <w:pPr>
        <w:jc w:val="both"/>
      </w:pPr>
      <w:r>
        <w:t>The degree to which the building is to be assured against the possibility of damage must be considered while designing the building. Important buildings like hospitals, health posts, fire stations, post offices communication towers, electric power houses which play a critical role in post-earthquake activities must remain functional immediately after the earthquake and hence require higher degree of assurance against possible damage. Public buildings, educational buildings, busy commercial complex etc. where the risk of human loss is high and some critical structures like nuclear power plants, dams, etc. whose collapse may cause secondary disasters are also designed to assure higher level of safety against earthquakes. Other buildings like residential buildings, offices, mercantile buildings etc. are designed for lower level of safety, while the design philosophy mentioned above is always maintained. However, the level of safety to be assured in the design may also depend upon the demand of the client.</w:t>
      </w:r>
    </w:p>
    <w:p w:rsidR="00115B47" w:rsidRDefault="00115B47">
      <w:pPr>
        <w:jc w:val="both"/>
      </w:pPr>
    </w:p>
    <w:p w:rsidR="00115B47" w:rsidRDefault="00035EBB">
      <w:pPr>
        <w:jc w:val="both"/>
      </w:pPr>
      <w:r>
        <w:t>Design of buildings to resist earthquakes involves controlling the damage to acceptable levels at a reasonable cost. Contrary to the common thinking that any crack in the building after an earthquake means the building is unsafe for habitation, some damage in non-structural elements may be unavoidable. Different types of damages (mainly visualized through cracks; especially so in concrete and masonry buildings) may occur in buildings during earthquakes. Some of these cracks are acceptable (in terms of both their size and location), while others are not. In general, qualified technical professionals may only be knowledgeable of the causes and severity of damage in earthquake-resistant buildings.</w:t>
      </w:r>
      <w:r w:rsidR="0043679F">
        <w:t>.</w:t>
      </w:r>
    </w:p>
    <w:p w:rsidR="00115B47" w:rsidRDefault="00115B47">
      <w:pPr>
        <w:spacing w:after="200"/>
        <w:jc w:val="both"/>
      </w:pPr>
    </w:p>
    <w:p w:rsidR="00115B47" w:rsidRDefault="00035EBB">
      <w:r>
        <w:br w:type="page"/>
      </w:r>
    </w:p>
    <w:p w:rsidR="00115B47" w:rsidRDefault="00035EBB">
      <w:pPr>
        <w:pStyle w:val="Heading1"/>
      </w:pPr>
      <w:bookmarkStart w:id="8" w:name="_Toc241036003"/>
      <w:r>
        <w:lastRenderedPageBreak/>
        <w:t>DESCRIPTION OF THE BUILDING</w:t>
      </w:r>
      <w:bookmarkEnd w:id="8"/>
    </w:p>
    <w:p w:rsidR="00115B47" w:rsidRDefault="00035EBB">
      <w:pPr>
        <w:pStyle w:val="Heading2"/>
        <w:rPr>
          <w:szCs w:val="24"/>
        </w:rPr>
      </w:pPr>
      <w:bookmarkStart w:id="9" w:name="_Toc241036004"/>
      <w:r>
        <w:t>Building Description</w:t>
      </w:r>
      <w:bookmarkEnd w:id="9"/>
    </w:p>
    <w:p w:rsidR="00115B47" w:rsidRDefault="00035EBB">
      <w:pPr>
        <w:jc w:val="both"/>
      </w:pPr>
      <w:r>
        <w:t xml:space="preserve">The building to be analyzed and designed here is a </w:t>
      </w:r>
      <w:r w:rsidR="00431476">
        <w:t>Five</w:t>
      </w:r>
      <w:r w:rsidR="00A10201">
        <w:t xml:space="preserve"> storey</w:t>
      </w:r>
      <w:r>
        <w:t>Residential building proposed to be constructed for</w:t>
      </w:r>
      <w:r w:rsidR="00612D82">
        <w:t xml:space="preserve"> Mr.</w:t>
      </w:r>
      <w:r w:rsidR="0058326F">
        <w:t xml:space="preserve"> Nhuchhe Ram Lawaju</w:t>
      </w:r>
      <w:r w:rsidR="00AD111C">
        <w:t xml:space="preserve">. </w:t>
      </w:r>
      <w:r>
        <w:t>The proposed site is located at</w:t>
      </w:r>
      <w:r w:rsidR="00612D82">
        <w:t xml:space="preserve"> </w:t>
      </w:r>
      <w:r w:rsidR="0058326F">
        <w:t xml:space="preserve">Bhaktapur </w:t>
      </w:r>
      <w:r w:rsidR="00205844">
        <w:t>Municipality</w:t>
      </w:r>
      <w:r>
        <w:t xml:space="preserve">. The Typical floor plan of the building is presented below. </w:t>
      </w:r>
    </w:p>
    <w:p w:rsidR="00115B47" w:rsidRDefault="00115B47">
      <w:pPr>
        <w:jc w:val="both"/>
      </w:pPr>
    </w:p>
    <w:p w:rsidR="008B406C" w:rsidRDefault="00035EBB" w:rsidP="009A63CF">
      <w:pPr>
        <w:jc w:val="both"/>
      </w:pPr>
      <w:r>
        <w:t>The building description is presented in table below:</w:t>
      </w:r>
    </w:p>
    <w:p w:rsidR="008B406C" w:rsidRDefault="0058326F" w:rsidP="00284D0F">
      <w:pPr>
        <w:jc w:val="center"/>
      </w:pPr>
      <w:r>
        <w:rPr>
          <w:noProof/>
          <w:lang w:bidi="ne-NP"/>
        </w:rPr>
        <w:drawing>
          <wp:inline distT="0" distB="0" distL="0" distR="0">
            <wp:extent cx="5823585" cy="3159882"/>
            <wp:effectExtent l="19050" t="0" r="5715" b="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5823585" cy="3159882"/>
                    </a:xfrm>
                    <a:prstGeom prst="rect">
                      <a:avLst/>
                    </a:prstGeom>
                    <a:noFill/>
                    <a:ln w="9525">
                      <a:noFill/>
                      <a:miter lim="800000"/>
                      <a:headEnd/>
                      <a:tailEnd/>
                    </a:ln>
                  </pic:spPr>
                </pic:pic>
              </a:graphicData>
            </a:graphic>
          </wp:inline>
        </w:drawing>
      </w:r>
    </w:p>
    <w:p w:rsidR="00D13F53" w:rsidRPr="00CD237C" w:rsidRDefault="00035EBB" w:rsidP="00CD237C">
      <w:pPr>
        <w:pStyle w:val="Caption"/>
        <w:jc w:val="center"/>
        <w:rPr>
          <w:rFonts w:ascii="Times New Roman" w:hAnsi="Times New Roman"/>
          <w:b w:val="0"/>
          <w:sz w:val="22"/>
        </w:rPr>
      </w:pPr>
      <w:bookmarkStart w:id="10" w:name="_Toc241035988"/>
      <w:r>
        <w:rPr>
          <w:rFonts w:ascii="Times New Roman" w:hAnsi="Times New Roman"/>
          <w:b w:val="0"/>
          <w:sz w:val="22"/>
        </w:rPr>
        <w:t xml:space="preserve">Figure </w:t>
      </w:r>
      <w:r w:rsidR="000E059C">
        <w:rPr>
          <w:rFonts w:ascii="Times New Roman" w:hAnsi="Times New Roman"/>
          <w:b w:val="0"/>
          <w:sz w:val="22"/>
        </w:rPr>
        <w:fldChar w:fldCharType="begin"/>
      </w:r>
      <w:r>
        <w:rPr>
          <w:rFonts w:ascii="Times New Roman" w:hAnsi="Times New Roman"/>
          <w:b w:val="0"/>
          <w:sz w:val="22"/>
        </w:rPr>
        <w:instrText xml:space="preserve"> STYLEREF 1 \s </w:instrText>
      </w:r>
      <w:r w:rsidR="000E059C">
        <w:rPr>
          <w:rFonts w:ascii="Times New Roman" w:hAnsi="Times New Roman"/>
          <w:b w:val="0"/>
          <w:sz w:val="22"/>
        </w:rPr>
        <w:fldChar w:fldCharType="separate"/>
      </w:r>
      <w:r w:rsidR="001C411C">
        <w:rPr>
          <w:rFonts w:ascii="Times New Roman" w:hAnsi="Times New Roman"/>
          <w:b w:val="0"/>
          <w:noProof/>
          <w:sz w:val="22"/>
        </w:rPr>
        <w:t>2</w:t>
      </w:r>
      <w:r w:rsidR="000E059C">
        <w:rPr>
          <w:rFonts w:ascii="Times New Roman" w:hAnsi="Times New Roman"/>
          <w:b w:val="0"/>
          <w:sz w:val="22"/>
        </w:rPr>
        <w:fldChar w:fldCharType="end"/>
      </w:r>
      <w:r>
        <w:rPr>
          <w:rFonts w:ascii="Times New Roman" w:hAnsi="Times New Roman"/>
          <w:b w:val="0"/>
          <w:sz w:val="22"/>
        </w:rPr>
        <w:noBreakHyphen/>
      </w:r>
      <w:r w:rsidR="000E059C">
        <w:rPr>
          <w:rFonts w:ascii="Times New Roman" w:hAnsi="Times New Roman"/>
          <w:b w:val="0"/>
          <w:sz w:val="22"/>
        </w:rPr>
        <w:fldChar w:fldCharType="begin"/>
      </w:r>
      <w:r>
        <w:rPr>
          <w:rFonts w:ascii="Times New Roman" w:hAnsi="Times New Roman"/>
          <w:b w:val="0"/>
          <w:sz w:val="22"/>
        </w:rPr>
        <w:instrText xml:space="preserve"> SEQ Figure \* ARABIC \s 1 </w:instrText>
      </w:r>
      <w:r w:rsidR="000E059C">
        <w:rPr>
          <w:rFonts w:ascii="Times New Roman" w:hAnsi="Times New Roman"/>
          <w:b w:val="0"/>
          <w:sz w:val="22"/>
        </w:rPr>
        <w:fldChar w:fldCharType="separate"/>
      </w:r>
      <w:r w:rsidR="001C411C">
        <w:rPr>
          <w:rFonts w:ascii="Times New Roman" w:hAnsi="Times New Roman"/>
          <w:b w:val="0"/>
          <w:noProof/>
          <w:sz w:val="22"/>
        </w:rPr>
        <w:t>1</w:t>
      </w:r>
      <w:r w:rsidR="000E059C">
        <w:rPr>
          <w:rFonts w:ascii="Times New Roman" w:hAnsi="Times New Roman"/>
          <w:b w:val="0"/>
          <w:sz w:val="22"/>
        </w:rPr>
        <w:fldChar w:fldCharType="end"/>
      </w:r>
      <w:r>
        <w:rPr>
          <w:rFonts w:ascii="Times New Roman" w:hAnsi="Times New Roman"/>
          <w:b w:val="0"/>
          <w:sz w:val="22"/>
        </w:rPr>
        <w:t>GroundFloor Plan of the Building</w:t>
      </w:r>
      <w:bookmarkEnd w:id="10"/>
    </w:p>
    <w:p w:rsidR="00115B47" w:rsidRDefault="00035EBB">
      <w:pPr>
        <w:pStyle w:val="Caption"/>
        <w:keepNext/>
        <w:jc w:val="center"/>
        <w:rPr>
          <w:rFonts w:ascii="Times New Roman" w:hAnsi="Times New Roman"/>
          <w:b w:val="0"/>
          <w:bCs w:val="0"/>
          <w:sz w:val="22"/>
          <w:szCs w:val="22"/>
        </w:rPr>
      </w:pPr>
      <w:bookmarkStart w:id="11" w:name="_Ref476583666"/>
      <w:bookmarkStart w:id="12" w:name="_Ref476583504"/>
      <w:bookmarkStart w:id="13" w:name="_Toc241035977"/>
      <w:r>
        <w:rPr>
          <w:rFonts w:ascii="Times New Roman" w:hAnsi="Times New Roman"/>
          <w:b w:val="0"/>
          <w:bCs w:val="0"/>
          <w:sz w:val="22"/>
          <w:szCs w:val="22"/>
        </w:rPr>
        <w:t xml:space="preserve">Table </w:t>
      </w:r>
      <w:r w:rsidR="000E059C">
        <w:rPr>
          <w:rFonts w:ascii="Times New Roman" w:hAnsi="Times New Roman"/>
          <w:b w:val="0"/>
          <w:bCs w:val="0"/>
          <w:sz w:val="22"/>
          <w:szCs w:val="22"/>
        </w:rPr>
        <w:fldChar w:fldCharType="begin"/>
      </w:r>
      <w:r>
        <w:rPr>
          <w:rFonts w:ascii="Times New Roman" w:hAnsi="Times New Roman"/>
          <w:b w:val="0"/>
          <w:bCs w:val="0"/>
          <w:sz w:val="22"/>
          <w:szCs w:val="22"/>
        </w:rPr>
        <w:instrText xml:space="preserve"> STYLEREF 1 \s </w:instrText>
      </w:r>
      <w:r w:rsidR="000E059C">
        <w:rPr>
          <w:rFonts w:ascii="Times New Roman" w:hAnsi="Times New Roman"/>
          <w:b w:val="0"/>
          <w:bCs w:val="0"/>
          <w:sz w:val="22"/>
          <w:szCs w:val="22"/>
        </w:rPr>
        <w:fldChar w:fldCharType="separate"/>
      </w:r>
      <w:r w:rsidR="001C411C">
        <w:rPr>
          <w:rFonts w:ascii="Times New Roman" w:hAnsi="Times New Roman"/>
          <w:b w:val="0"/>
          <w:bCs w:val="0"/>
          <w:noProof/>
          <w:sz w:val="22"/>
          <w:szCs w:val="22"/>
        </w:rPr>
        <w:t>2</w:t>
      </w:r>
      <w:r w:rsidR="000E059C">
        <w:rPr>
          <w:rFonts w:ascii="Times New Roman" w:hAnsi="Times New Roman"/>
          <w:b w:val="0"/>
          <w:bCs w:val="0"/>
          <w:sz w:val="22"/>
          <w:szCs w:val="22"/>
        </w:rPr>
        <w:fldChar w:fldCharType="end"/>
      </w:r>
      <w:r>
        <w:rPr>
          <w:rFonts w:ascii="Times New Roman" w:hAnsi="Times New Roman"/>
          <w:b w:val="0"/>
          <w:bCs w:val="0"/>
          <w:sz w:val="22"/>
          <w:szCs w:val="22"/>
        </w:rPr>
        <w:noBreakHyphen/>
      </w:r>
      <w:r w:rsidR="000E059C">
        <w:rPr>
          <w:rFonts w:ascii="Times New Roman" w:hAnsi="Times New Roman"/>
          <w:b w:val="0"/>
          <w:bCs w:val="0"/>
          <w:sz w:val="22"/>
          <w:szCs w:val="22"/>
        </w:rPr>
        <w:fldChar w:fldCharType="begin"/>
      </w:r>
      <w:r>
        <w:rPr>
          <w:rFonts w:ascii="Times New Roman" w:hAnsi="Times New Roman"/>
          <w:b w:val="0"/>
          <w:bCs w:val="0"/>
          <w:sz w:val="22"/>
          <w:szCs w:val="22"/>
        </w:rPr>
        <w:instrText xml:space="preserve"> SEQ Table \* ARABIC \s 1 </w:instrText>
      </w:r>
      <w:r w:rsidR="000E059C">
        <w:rPr>
          <w:rFonts w:ascii="Times New Roman" w:hAnsi="Times New Roman"/>
          <w:b w:val="0"/>
          <w:bCs w:val="0"/>
          <w:sz w:val="22"/>
          <w:szCs w:val="22"/>
        </w:rPr>
        <w:fldChar w:fldCharType="separate"/>
      </w:r>
      <w:r w:rsidR="001C411C">
        <w:rPr>
          <w:rFonts w:ascii="Times New Roman" w:hAnsi="Times New Roman"/>
          <w:b w:val="0"/>
          <w:bCs w:val="0"/>
          <w:noProof/>
          <w:sz w:val="22"/>
          <w:szCs w:val="22"/>
        </w:rPr>
        <w:t>1</w:t>
      </w:r>
      <w:r w:rsidR="000E059C">
        <w:rPr>
          <w:rFonts w:ascii="Times New Roman" w:hAnsi="Times New Roman"/>
          <w:b w:val="0"/>
          <w:bCs w:val="0"/>
          <w:sz w:val="22"/>
          <w:szCs w:val="22"/>
        </w:rPr>
        <w:fldChar w:fldCharType="end"/>
      </w:r>
      <w:r>
        <w:rPr>
          <w:rFonts w:ascii="Times New Roman" w:hAnsi="Times New Roman"/>
          <w:b w:val="0"/>
          <w:bCs w:val="0"/>
          <w:sz w:val="22"/>
          <w:szCs w:val="22"/>
        </w:rPr>
        <w:t>: Building Description</w:t>
      </w:r>
      <w:bookmarkEnd w:id="11"/>
      <w:bookmarkEnd w:id="12"/>
      <w:bookmarkEnd w:id="13"/>
    </w:p>
    <w:tbl>
      <w:tblPr>
        <w:tblW w:w="4895" w:type="pct"/>
        <w:tblBorders>
          <w:bottom w:val="single" w:sz="4" w:space="0" w:color="auto"/>
          <w:insideH w:val="single" w:sz="4" w:space="0" w:color="auto"/>
          <w:insideV w:val="single" w:sz="4" w:space="0" w:color="auto"/>
        </w:tblBorders>
        <w:tblLook w:val="04A0"/>
      </w:tblPr>
      <w:tblGrid>
        <w:gridCol w:w="3538"/>
        <w:gridCol w:w="5652"/>
      </w:tblGrid>
      <w:tr w:rsidR="00115B47">
        <w:trPr>
          <w:trHeight w:val="20"/>
        </w:trPr>
        <w:tc>
          <w:tcPr>
            <w:tcW w:w="5000" w:type="pct"/>
            <w:gridSpan w:val="2"/>
            <w:tcBorders>
              <w:top w:val="single" w:sz="4" w:space="0" w:color="auto"/>
              <w:left w:val="single" w:sz="4" w:space="0" w:color="auto"/>
              <w:right w:val="single" w:sz="4" w:space="0" w:color="auto"/>
            </w:tcBorders>
          </w:tcPr>
          <w:p w:rsidR="00115B47" w:rsidRDefault="00035EBB">
            <w:pPr>
              <w:rPr>
                <w:b/>
                <w:u w:val="single"/>
              </w:rPr>
            </w:pPr>
            <w:r>
              <w:rPr>
                <w:b/>
                <w:u w:val="single"/>
              </w:rPr>
              <w:t>General features</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ind w:left="27" w:hanging="18"/>
              <w:rPr>
                <w:b/>
              </w:rPr>
            </w:pPr>
            <w:r>
              <w:t>Building Type</w:t>
            </w:r>
          </w:p>
        </w:tc>
        <w:tc>
          <w:tcPr>
            <w:tcW w:w="3075" w:type="pct"/>
            <w:tcBorders>
              <w:top w:val="single" w:sz="4" w:space="0" w:color="auto"/>
              <w:left w:val="single" w:sz="4" w:space="0" w:color="auto"/>
              <w:right w:val="single" w:sz="4" w:space="0" w:color="auto"/>
            </w:tcBorders>
            <w:vAlign w:val="center"/>
          </w:tcPr>
          <w:p w:rsidR="00115B47" w:rsidRDefault="00035EBB">
            <w:pPr>
              <w:ind w:left="252"/>
              <w:rPr>
                <w:bCs/>
              </w:rPr>
            </w:pPr>
            <w:r>
              <w:rPr>
                <w:bCs/>
              </w:rPr>
              <w:t>Residential Building</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2520"/>
              </w:tabs>
              <w:ind w:left="27" w:hanging="18"/>
            </w:pPr>
            <w:r>
              <w:t>Location</w:t>
            </w:r>
          </w:p>
        </w:tc>
        <w:tc>
          <w:tcPr>
            <w:tcW w:w="3075" w:type="pct"/>
            <w:tcBorders>
              <w:top w:val="single" w:sz="4" w:space="0" w:color="auto"/>
              <w:left w:val="single" w:sz="4" w:space="0" w:color="auto"/>
              <w:right w:val="single" w:sz="4" w:space="0" w:color="auto"/>
            </w:tcBorders>
            <w:vAlign w:val="center"/>
          </w:tcPr>
          <w:p w:rsidR="00115B47" w:rsidRDefault="0058326F" w:rsidP="00612D82">
            <w:pPr>
              <w:tabs>
                <w:tab w:val="left" w:pos="2520"/>
              </w:tabs>
            </w:pPr>
            <w:r>
              <w:t xml:space="preserve">Bhaktapur </w:t>
            </w:r>
            <w:r w:rsidR="002062B3">
              <w:t>Municipality</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2520"/>
              </w:tabs>
              <w:ind w:left="27" w:hanging="18"/>
            </w:pPr>
            <w:r>
              <w:t>Ground Floor Area</w:t>
            </w:r>
          </w:p>
        </w:tc>
        <w:tc>
          <w:tcPr>
            <w:tcW w:w="3075" w:type="pct"/>
            <w:tcBorders>
              <w:top w:val="single" w:sz="4" w:space="0" w:color="auto"/>
              <w:left w:val="single" w:sz="4" w:space="0" w:color="auto"/>
              <w:right w:val="single" w:sz="4" w:space="0" w:color="auto"/>
            </w:tcBorders>
            <w:vAlign w:val="center"/>
          </w:tcPr>
          <w:p w:rsidR="00115B47" w:rsidRDefault="0058326F" w:rsidP="00316398">
            <w:pPr>
              <w:tabs>
                <w:tab w:val="left" w:pos="2520"/>
              </w:tabs>
            </w:pPr>
            <w:r>
              <w:rPr>
                <w:rFonts w:ascii="Trebuchet MS" w:eastAsiaTheme="minorHAnsi" w:hAnsi="Trebuchet MS" w:cs="Trebuchet MS"/>
                <w:color w:val="000000"/>
                <w:sz w:val="18"/>
                <w:szCs w:val="18"/>
                <w:lang w:bidi="ne-NP"/>
              </w:rPr>
              <w:t xml:space="preserve">1214.34 </w:t>
            </w:r>
            <w:r w:rsidR="00DC73AC">
              <w:t>. f</w:t>
            </w:r>
            <w:r w:rsidR="00035EBB">
              <w:t>t.</w:t>
            </w:r>
          </w:p>
        </w:tc>
      </w:tr>
      <w:tr w:rsidR="00115B47">
        <w:trPr>
          <w:trHeight w:val="20"/>
        </w:trPr>
        <w:tc>
          <w:tcPr>
            <w:tcW w:w="5000" w:type="pct"/>
            <w:gridSpan w:val="2"/>
            <w:tcBorders>
              <w:top w:val="single" w:sz="4" w:space="0" w:color="auto"/>
              <w:left w:val="single" w:sz="4" w:space="0" w:color="auto"/>
              <w:right w:val="single" w:sz="4" w:space="0" w:color="auto"/>
            </w:tcBorders>
            <w:vAlign w:val="center"/>
          </w:tcPr>
          <w:p w:rsidR="00115B47" w:rsidRDefault="00035EBB">
            <w:pPr>
              <w:tabs>
                <w:tab w:val="left" w:pos="1260"/>
                <w:tab w:val="left" w:pos="2520"/>
              </w:tabs>
              <w:rPr>
                <w:u w:val="single"/>
              </w:rPr>
            </w:pPr>
            <w:r>
              <w:rPr>
                <w:b/>
                <w:u w:val="single"/>
              </w:rPr>
              <w:t>Architectural features</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ind w:left="442" w:hanging="378"/>
            </w:pPr>
            <w:r>
              <w:t>Number of storey</w:t>
            </w:r>
          </w:p>
        </w:tc>
        <w:tc>
          <w:tcPr>
            <w:tcW w:w="3075" w:type="pct"/>
            <w:tcBorders>
              <w:top w:val="single" w:sz="4" w:space="0" w:color="auto"/>
              <w:left w:val="single" w:sz="4" w:space="0" w:color="auto"/>
              <w:right w:val="single" w:sz="4" w:space="0" w:color="auto"/>
            </w:tcBorders>
            <w:vAlign w:val="center"/>
          </w:tcPr>
          <w:p w:rsidR="00115B47" w:rsidRDefault="0058326F" w:rsidP="00123EBA">
            <w:pPr>
              <w:tabs>
                <w:tab w:val="left" w:pos="3600"/>
              </w:tabs>
              <w:ind w:left="742" w:hanging="483"/>
            </w:pPr>
            <w:r>
              <w:t>Five Storey</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ind w:left="442" w:hanging="378"/>
            </w:pPr>
            <w:r>
              <w:t>Floor Height</w:t>
            </w:r>
          </w:p>
        </w:tc>
        <w:tc>
          <w:tcPr>
            <w:tcW w:w="3075" w:type="pct"/>
            <w:tcBorders>
              <w:top w:val="single" w:sz="4" w:space="0" w:color="auto"/>
              <w:left w:val="single" w:sz="4" w:space="0" w:color="auto"/>
              <w:right w:val="single" w:sz="4" w:space="0" w:color="auto"/>
            </w:tcBorders>
            <w:vAlign w:val="center"/>
          </w:tcPr>
          <w:p w:rsidR="00115B47" w:rsidRDefault="0058326F" w:rsidP="00257CAE">
            <w:pPr>
              <w:tabs>
                <w:tab w:val="left" w:pos="3600"/>
              </w:tabs>
              <w:ind w:left="742" w:hanging="483"/>
            </w:pPr>
            <w:r>
              <w:t>9</w:t>
            </w:r>
            <w:r w:rsidR="00C3019A">
              <w:t>’</w:t>
            </w:r>
            <w:r w:rsidR="00C06EE5">
              <w:t>0</w:t>
            </w:r>
            <w:r w:rsidR="00DC73AC">
              <w:t>”</w:t>
            </w:r>
            <w:r w:rsidR="00035EBB">
              <w:t xml:space="preserve"> for all floors </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ind w:left="442" w:hanging="378"/>
            </w:pPr>
            <w:r>
              <w:t>Total Height of the Building:</w:t>
            </w:r>
          </w:p>
        </w:tc>
        <w:tc>
          <w:tcPr>
            <w:tcW w:w="3075" w:type="pct"/>
            <w:tcBorders>
              <w:top w:val="single" w:sz="4" w:space="0" w:color="auto"/>
              <w:left w:val="single" w:sz="4" w:space="0" w:color="auto"/>
              <w:right w:val="single" w:sz="4" w:space="0" w:color="auto"/>
            </w:tcBorders>
            <w:shd w:val="clear" w:color="auto" w:fill="auto"/>
            <w:vAlign w:val="center"/>
          </w:tcPr>
          <w:p w:rsidR="00115B47" w:rsidRDefault="00E029C9" w:rsidP="0058326F">
            <w:r>
              <w:t xml:space="preserve">     </w:t>
            </w:r>
            <w:r w:rsidR="0058326F">
              <w:t>45’0”</w:t>
            </w:r>
            <w:r w:rsidR="00600BD2">
              <w:t xml:space="preserve"> </w:t>
            </w:r>
            <w:r w:rsidR="00035EBB">
              <w:t xml:space="preserve"> up to top level from plinth level</w:t>
            </w:r>
          </w:p>
        </w:tc>
      </w:tr>
      <w:tr w:rsidR="00115B47">
        <w:trPr>
          <w:trHeight w:val="20"/>
        </w:trPr>
        <w:tc>
          <w:tcPr>
            <w:tcW w:w="1925" w:type="pct"/>
            <w:vMerge w:val="restart"/>
            <w:tcBorders>
              <w:top w:val="single" w:sz="4" w:space="0" w:color="auto"/>
              <w:left w:val="single" w:sz="4" w:space="0" w:color="auto"/>
              <w:right w:val="single" w:sz="4" w:space="0" w:color="auto"/>
            </w:tcBorders>
            <w:vAlign w:val="center"/>
          </w:tcPr>
          <w:p w:rsidR="00115B47" w:rsidRDefault="00D1705F">
            <w:pPr>
              <w:ind w:left="442" w:hanging="378"/>
              <w:jc w:val="both"/>
            </w:pPr>
            <w:r>
              <w:t xml:space="preserve">Building Lateral </w:t>
            </w:r>
            <w:r w:rsidR="00035EBB">
              <w:t>Dimensions (Maximum )</w:t>
            </w:r>
          </w:p>
        </w:tc>
        <w:tc>
          <w:tcPr>
            <w:tcW w:w="3075" w:type="pct"/>
            <w:tcBorders>
              <w:top w:val="single" w:sz="4" w:space="0" w:color="auto"/>
              <w:left w:val="single" w:sz="4" w:space="0" w:color="auto"/>
              <w:right w:val="single" w:sz="4" w:space="0" w:color="auto"/>
            </w:tcBorders>
            <w:vAlign w:val="center"/>
          </w:tcPr>
          <w:p w:rsidR="00115B47" w:rsidRDefault="00EB5F80">
            <w:pPr>
              <w:ind w:left="742" w:hanging="483"/>
            </w:pPr>
            <w:r>
              <w:t>Along X:</w:t>
            </w:r>
            <w:r w:rsidR="0058326F">
              <w:t xml:space="preserve"> 48</w:t>
            </w:r>
            <w:r w:rsidR="00B1286A">
              <w:t>’-</w:t>
            </w:r>
            <w:r w:rsidR="0058326F">
              <w:t>7</w:t>
            </w:r>
            <w:r w:rsidR="00DC73AC">
              <w:t>”</w:t>
            </w:r>
          </w:p>
        </w:tc>
      </w:tr>
      <w:tr w:rsidR="00115B47">
        <w:trPr>
          <w:trHeight w:val="20"/>
        </w:trPr>
        <w:tc>
          <w:tcPr>
            <w:tcW w:w="1925" w:type="pct"/>
            <w:vMerge/>
            <w:tcBorders>
              <w:left w:val="single" w:sz="4" w:space="0" w:color="auto"/>
              <w:right w:val="single" w:sz="4" w:space="0" w:color="auto"/>
            </w:tcBorders>
            <w:vAlign w:val="center"/>
          </w:tcPr>
          <w:p w:rsidR="00115B47" w:rsidRDefault="00115B47">
            <w:pPr>
              <w:ind w:left="442" w:hanging="378"/>
            </w:pPr>
          </w:p>
        </w:tc>
        <w:tc>
          <w:tcPr>
            <w:tcW w:w="3075" w:type="pct"/>
            <w:tcBorders>
              <w:top w:val="single" w:sz="4" w:space="0" w:color="auto"/>
              <w:left w:val="single" w:sz="4" w:space="0" w:color="auto"/>
              <w:right w:val="single" w:sz="4" w:space="0" w:color="auto"/>
            </w:tcBorders>
            <w:vAlign w:val="center"/>
          </w:tcPr>
          <w:p w:rsidR="00115B47" w:rsidRDefault="00884C48" w:rsidP="00A01D19">
            <w:pPr>
              <w:ind w:left="742" w:hanging="483"/>
            </w:pPr>
            <w:r>
              <w:t xml:space="preserve">Along Y: </w:t>
            </w:r>
            <w:r w:rsidR="0058326F">
              <w:t>27</w:t>
            </w:r>
            <w:r w:rsidR="00E71C44">
              <w:t>’-</w:t>
            </w:r>
            <w:r w:rsidR="0058326F">
              <w:t>2</w:t>
            </w:r>
            <w:r w:rsidR="00DC73AC">
              <w:t>”</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ind w:left="442" w:hanging="378"/>
            </w:pPr>
            <w:r>
              <w:t>Wall and Partition</w:t>
            </w:r>
          </w:p>
        </w:tc>
        <w:tc>
          <w:tcPr>
            <w:tcW w:w="3075" w:type="pct"/>
            <w:tcBorders>
              <w:top w:val="single" w:sz="4" w:space="0" w:color="auto"/>
              <w:left w:val="single" w:sz="4" w:space="0" w:color="auto"/>
              <w:right w:val="single" w:sz="4" w:space="0" w:color="auto"/>
            </w:tcBorders>
            <w:vAlign w:val="center"/>
          </w:tcPr>
          <w:p w:rsidR="00115B47" w:rsidRDefault="00035EBB">
            <w:pPr>
              <w:ind w:left="267"/>
              <w:jc w:val="both"/>
            </w:pPr>
            <w:r>
              <w:t>Brick Masonry in Concrete Mortar outside walls as well as partition walls</w:t>
            </w:r>
          </w:p>
        </w:tc>
      </w:tr>
      <w:tr w:rsidR="00115B47">
        <w:trPr>
          <w:trHeight w:val="20"/>
        </w:trPr>
        <w:tc>
          <w:tcPr>
            <w:tcW w:w="5000" w:type="pct"/>
            <w:gridSpan w:val="2"/>
            <w:tcBorders>
              <w:top w:val="single" w:sz="4" w:space="0" w:color="auto"/>
              <w:left w:val="single" w:sz="4" w:space="0" w:color="auto"/>
              <w:right w:val="single" w:sz="4" w:space="0" w:color="auto"/>
            </w:tcBorders>
            <w:vAlign w:val="center"/>
          </w:tcPr>
          <w:p w:rsidR="00115B47" w:rsidRDefault="00035EBB">
            <w:pPr>
              <w:tabs>
                <w:tab w:val="left" w:pos="1260"/>
                <w:tab w:val="left" w:pos="4469"/>
              </w:tabs>
              <w:ind w:left="95" w:right="-108"/>
              <w:rPr>
                <w:u w:val="single"/>
              </w:rPr>
            </w:pPr>
            <w:r>
              <w:rPr>
                <w:b/>
                <w:u w:val="single"/>
              </w:rPr>
              <w:t>Structural features</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ind w:left="77"/>
            </w:pPr>
            <w:r>
              <w:t>Structural System</w:t>
            </w:r>
          </w:p>
        </w:tc>
        <w:tc>
          <w:tcPr>
            <w:tcW w:w="3075" w:type="pct"/>
            <w:tcBorders>
              <w:top w:val="single" w:sz="4" w:space="0" w:color="auto"/>
              <w:left w:val="single" w:sz="4" w:space="0" w:color="auto"/>
              <w:right w:val="single" w:sz="4" w:space="0" w:color="auto"/>
            </w:tcBorders>
            <w:vAlign w:val="center"/>
          </w:tcPr>
          <w:p w:rsidR="00115B47" w:rsidRDefault="00035EBB">
            <w:pPr>
              <w:tabs>
                <w:tab w:val="left" w:pos="3600"/>
              </w:tabs>
              <w:ind w:left="222"/>
            </w:pPr>
            <w:r>
              <w:t>Special Moment Resisting RCC Frame Structure</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ind w:left="77"/>
            </w:pPr>
            <w:r>
              <w:t>Foundation Type</w:t>
            </w:r>
          </w:p>
        </w:tc>
        <w:tc>
          <w:tcPr>
            <w:tcW w:w="3075" w:type="pct"/>
            <w:tcBorders>
              <w:top w:val="single" w:sz="4" w:space="0" w:color="auto"/>
              <w:left w:val="single" w:sz="4" w:space="0" w:color="auto"/>
              <w:right w:val="single" w:sz="4" w:space="0" w:color="auto"/>
            </w:tcBorders>
            <w:vAlign w:val="center"/>
          </w:tcPr>
          <w:p w:rsidR="00115B47" w:rsidRDefault="007436B9">
            <w:pPr>
              <w:ind w:left="222"/>
            </w:pPr>
            <w:r>
              <w:t>Isolated Footing, Strap Beam &amp; Combine footing</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ind w:left="77"/>
            </w:pPr>
            <w:r>
              <w:t>Columns</w:t>
            </w:r>
          </w:p>
        </w:tc>
        <w:tc>
          <w:tcPr>
            <w:tcW w:w="3075" w:type="pct"/>
            <w:tcBorders>
              <w:top w:val="single" w:sz="4" w:space="0" w:color="auto"/>
              <w:left w:val="single" w:sz="4" w:space="0" w:color="auto"/>
              <w:right w:val="single" w:sz="4" w:space="0" w:color="auto"/>
            </w:tcBorders>
            <w:vAlign w:val="center"/>
          </w:tcPr>
          <w:p w:rsidR="00115B47" w:rsidRDefault="00035EBB">
            <w:pPr>
              <w:tabs>
                <w:tab w:val="left" w:pos="3600"/>
              </w:tabs>
              <w:ind w:left="222"/>
            </w:pPr>
            <w:r>
              <w:t>Rectangular RCC Sections</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ind w:left="77"/>
            </w:pPr>
            <w:r>
              <w:t>Beams</w:t>
            </w:r>
          </w:p>
        </w:tc>
        <w:tc>
          <w:tcPr>
            <w:tcW w:w="3075" w:type="pct"/>
            <w:tcBorders>
              <w:top w:val="single" w:sz="4" w:space="0" w:color="auto"/>
              <w:left w:val="single" w:sz="4" w:space="0" w:color="auto"/>
              <w:right w:val="single" w:sz="4" w:space="0" w:color="auto"/>
            </w:tcBorders>
            <w:vAlign w:val="center"/>
          </w:tcPr>
          <w:p w:rsidR="00115B47" w:rsidRDefault="00035EBB">
            <w:r>
              <w:t xml:space="preserve">    Rectangular RCC Sections</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ind w:left="77"/>
            </w:pPr>
            <w:r>
              <w:t>Slab</w:t>
            </w:r>
          </w:p>
        </w:tc>
        <w:tc>
          <w:tcPr>
            <w:tcW w:w="3075" w:type="pct"/>
            <w:tcBorders>
              <w:top w:val="single" w:sz="4" w:space="0" w:color="auto"/>
              <w:left w:val="single" w:sz="4" w:space="0" w:color="auto"/>
              <w:right w:val="single" w:sz="4" w:space="0" w:color="auto"/>
            </w:tcBorders>
            <w:vAlign w:val="center"/>
          </w:tcPr>
          <w:p w:rsidR="00115B47" w:rsidRDefault="00035EBB">
            <w:pPr>
              <w:ind w:left="222"/>
            </w:pPr>
            <w:r>
              <w:t>RCC Sections</w:t>
            </w:r>
          </w:p>
        </w:tc>
      </w:tr>
      <w:tr w:rsidR="00115B47">
        <w:trPr>
          <w:trHeight w:val="20"/>
        </w:trPr>
        <w:tc>
          <w:tcPr>
            <w:tcW w:w="5000" w:type="pct"/>
            <w:gridSpan w:val="2"/>
            <w:tcBorders>
              <w:top w:val="single" w:sz="4" w:space="0" w:color="auto"/>
              <w:left w:val="single" w:sz="4" w:space="0" w:color="auto"/>
              <w:right w:val="single" w:sz="4" w:space="0" w:color="auto"/>
            </w:tcBorders>
            <w:vAlign w:val="center"/>
          </w:tcPr>
          <w:p w:rsidR="00115B47" w:rsidRDefault="00035EBB">
            <w:pPr>
              <w:tabs>
                <w:tab w:val="left" w:pos="0"/>
              </w:tabs>
              <w:rPr>
                <w:b/>
                <w:u w:val="single"/>
              </w:rPr>
            </w:pPr>
            <w:r>
              <w:rPr>
                <w:b/>
                <w:u w:val="single"/>
              </w:rPr>
              <w:t>Geotechnical Features</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ind w:left="1"/>
            </w:pPr>
            <w:r>
              <w:lastRenderedPageBreak/>
              <w:t xml:space="preserve">Soil Test </w:t>
            </w:r>
          </w:p>
        </w:tc>
        <w:tc>
          <w:tcPr>
            <w:tcW w:w="3075" w:type="pct"/>
            <w:tcBorders>
              <w:top w:val="single" w:sz="4" w:space="0" w:color="auto"/>
              <w:left w:val="single" w:sz="4" w:space="0" w:color="auto"/>
              <w:right w:val="single" w:sz="4" w:space="0" w:color="auto"/>
            </w:tcBorders>
            <w:vAlign w:val="center"/>
          </w:tcPr>
          <w:p w:rsidR="00115B47" w:rsidRDefault="00035EBB">
            <w:pPr>
              <w:tabs>
                <w:tab w:val="left" w:pos="3600"/>
              </w:tabs>
              <w:ind w:left="231"/>
            </w:pPr>
            <w:r>
              <w:t>Available</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ind w:left="1"/>
              <w:rPr>
                <w:b/>
              </w:rPr>
            </w:pPr>
            <w:r>
              <w:t>Soil Type (assumed)</w:t>
            </w:r>
          </w:p>
        </w:tc>
        <w:tc>
          <w:tcPr>
            <w:tcW w:w="3075" w:type="pct"/>
            <w:tcBorders>
              <w:top w:val="single" w:sz="4" w:space="0" w:color="auto"/>
              <w:left w:val="single" w:sz="4" w:space="0" w:color="auto"/>
              <w:right w:val="single" w:sz="4" w:space="0" w:color="auto"/>
            </w:tcBorders>
            <w:vAlign w:val="center"/>
          </w:tcPr>
          <w:p w:rsidR="00115B47" w:rsidRDefault="00DC73AC">
            <w:pPr>
              <w:tabs>
                <w:tab w:val="left" w:pos="3600"/>
              </w:tabs>
              <w:ind w:left="231"/>
              <w:rPr>
                <w:b/>
              </w:rPr>
            </w:pPr>
            <w:r>
              <w:t>Type I</w:t>
            </w:r>
            <w:r w:rsidR="00035EBB">
              <w:t>I (Soft Soil)</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ind w:left="1"/>
            </w:pPr>
            <w:r>
              <w:t>Seismic Zone considered:</w:t>
            </w:r>
          </w:p>
        </w:tc>
        <w:tc>
          <w:tcPr>
            <w:tcW w:w="3075" w:type="pct"/>
            <w:tcBorders>
              <w:top w:val="single" w:sz="4" w:space="0" w:color="auto"/>
              <w:left w:val="single" w:sz="4" w:space="0" w:color="auto"/>
              <w:right w:val="single" w:sz="4" w:space="0" w:color="auto"/>
            </w:tcBorders>
            <w:vAlign w:val="center"/>
          </w:tcPr>
          <w:p w:rsidR="00115B47" w:rsidRDefault="003F3931" w:rsidP="003F3931">
            <w:pPr>
              <w:tabs>
                <w:tab w:val="left" w:pos="3600"/>
              </w:tabs>
              <w:ind w:left="231"/>
            </w:pPr>
            <w:r>
              <w:t>D (as per NBC 105:2025</w:t>
            </w:r>
            <w:r w:rsidR="00035EBB">
              <w:t>)</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0"/>
                <w:tab w:val="left" w:pos="90"/>
                <w:tab w:val="left" w:pos="3600"/>
              </w:tabs>
              <w:ind w:left="1"/>
            </w:pPr>
            <w:r>
              <w:t>Allowable bearing capacity assumed</w:t>
            </w:r>
          </w:p>
        </w:tc>
        <w:tc>
          <w:tcPr>
            <w:tcW w:w="3075" w:type="pct"/>
            <w:tcBorders>
              <w:top w:val="single" w:sz="4" w:space="0" w:color="auto"/>
              <w:left w:val="single" w:sz="4" w:space="0" w:color="auto"/>
              <w:right w:val="single" w:sz="4" w:space="0" w:color="auto"/>
            </w:tcBorders>
            <w:vAlign w:val="center"/>
          </w:tcPr>
          <w:p w:rsidR="00115B47" w:rsidRDefault="00600BD2">
            <w:pPr>
              <w:tabs>
                <w:tab w:val="left" w:pos="0"/>
                <w:tab w:val="left" w:pos="90"/>
                <w:tab w:val="left" w:pos="3600"/>
              </w:tabs>
              <w:ind w:left="231"/>
            </w:pPr>
            <w:r>
              <w:t>120</w:t>
            </w:r>
            <w:r w:rsidR="00035EBB">
              <w:t xml:space="preserve"> KN/m</w:t>
            </w:r>
            <w:r w:rsidR="00035EBB">
              <w:rPr>
                <w:vertAlign w:val="superscript"/>
              </w:rPr>
              <w:t>2</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115B47">
            <w:pPr>
              <w:tabs>
                <w:tab w:val="left" w:pos="0"/>
                <w:tab w:val="left" w:pos="90"/>
                <w:tab w:val="left" w:pos="3600"/>
              </w:tabs>
              <w:ind w:left="1"/>
            </w:pPr>
          </w:p>
        </w:tc>
        <w:tc>
          <w:tcPr>
            <w:tcW w:w="3075" w:type="pct"/>
            <w:tcBorders>
              <w:top w:val="single" w:sz="4" w:space="0" w:color="auto"/>
              <w:left w:val="single" w:sz="4" w:space="0" w:color="auto"/>
              <w:right w:val="single" w:sz="4" w:space="0" w:color="auto"/>
            </w:tcBorders>
            <w:vAlign w:val="center"/>
          </w:tcPr>
          <w:p w:rsidR="00115B47" w:rsidRDefault="00115B47">
            <w:pPr>
              <w:tabs>
                <w:tab w:val="left" w:pos="0"/>
                <w:tab w:val="left" w:pos="90"/>
                <w:tab w:val="left" w:pos="3600"/>
              </w:tabs>
              <w:ind w:left="231"/>
            </w:pPr>
          </w:p>
        </w:tc>
      </w:tr>
      <w:tr w:rsidR="00115B47">
        <w:trPr>
          <w:trHeight w:val="20"/>
        </w:trPr>
        <w:tc>
          <w:tcPr>
            <w:tcW w:w="5000" w:type="pct"/>
            <w:gridSpan w:val="2"/>
            <w:tcBorders>
              <w:top w:val="single" w:sz="4" w:space="0" w:color="auto"/>
              <w:left w:val="single" w:sz="4" w:space="0" w:color="auto"/>
              <w:right w:val="single" w:sz="4" w:space="0" w:color="auto"/>
            </w:tcBorders>
            <w:vAlign w:val="center"/>
          </w:tcPr>
          <w:p w:rsidR="00115B47" w:rsidRDefault="00035EBB">
            <w:pPr>
              <w:tabs>
                <w:tab w:val="left" w:pos="0"/>
                <w:tab w:val="left" w:pos="3600"/>
              </w:tabs>
              <w:rPr>
                <w:b/>
                <w:u w:val="single"/>
              </w:rPr>
            </w:pPr>
            <w:r>
              <w:rPr>
                <w:b/>
                <w:u w:val="single"/>
              </w:rPr>
              <w:t xml:space="preserve">Material </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rPr>
                <w:b/>
              </w:rPr>
            </w:pPr>
            <w:r>
              <w:t>Grade of concrete:</w:t>
            </w:r>
          </w:p>
        </w:tc>
        <w:tc>
          <w:tcPr>
            <w:tcW w:w="3075" w:type="pct"/>
            <w:tcBorders>
              <w:top w:val="single" w:sz="4" w:space="0" w:color="auto"/>
              <w:left w:val="single" w:sz="4" w:space="0" w:color="auto"/>
              <w:right w:val="single" w:sz="4" w:space="0" w:color="auto"/>
            </w:tcBorders>
            <w:vAlign w:val="center"/>
          </w:tcPr>
          <w:p w:rsidR="00115B47" w:rsidRDefault="00612D82">
            <w:pPr>
              <w:tabs>
                <w:tab w:val="left" w:pos="3600"/>
              </w:tabs>
              <w:ind w:left="248"/>
              <w:rPr>
                <w:b/>
              </w:rPr>
            </w:pPr>
            <w:r>
              <w:t>M20</w:t>
            </w:r>
            <w:r w:rsidR="008625B3">
              <w:t xml:space="preserve"> for column &amp;beam, M20</w:t>
            </w:r>
            <w:r w:rsidR="00035EBB">
              <w:t xml:space="preserve"> for slab, staircase, intermediate beam, fascia beam and footings.</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pPr>
            <w:r>
              <w:t>Grade of steel:</w:t>
            </w:r>
          </w:p>
        </w:tc>
        <w:tc>
          <w:tcPr>
            <w:tcW w:w="3075" w:type="pct"/>
            <w:tcBorders>
              <w:top w:val="single" w:sz="4" w:space="0" w:color="auto"/>
              <w:left w:val="single" w:sz="4" w:space="0" w:color="auto"/>
              <w:right w:val="single" w:sz="4" w:space="0" w:color="auto"/>
            </w:tcBorders>
            <w:vAlign w:val="center"/>
          </w:tcPr>
          <w:p w:rsidR="00115B47" w:rsidRDefault="00035EBB">
            <w:pPr>
              <w:tabs>
                <w:tab w:val="left" w:pos="3600"/>
              </w:tabs>
              <w:ind w:left="248"/>
            </w:pPr>
            <w:r>
              <w:t>Fe 500</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pPr>
            <w:r>
              <w:t>Unit weight of concrete</w:t>
            </w:r>
          </w:p>
        </w:tc>
        <w:tc>
          <w:tcPr>
            <w:tcW w:w="3075" w:type="pct"/>
            <w:tcBorders>
              <w:top w:val="single" w:sz="4" w:space="0" w:color="auto"/>
              <w:left w:val="single" w:sz="4" w:space="0" w:color="auto"/>
              <w:right w:val="single" w:sz="4" w:space="0" w:color="auto"/>
            </w:tcBorders>
            <w:vAlign w:val="center"/>
          </w:tcPr>
          <w:p w:rsidR="00115B47" w:rsidRDefault="00600BD2">
            <w:pPr>
              <w:tabs>
                <w:tab w:val="left" w:pos="3600"/>
              </w:tabs>
              <w:ind w:left="248"/>
            </w:pPr>
            <w:r>
              <w:t>20</w:t>
            </w:r>
            <w:r w:rsidR="00035EBB">
              <w:t xml:space="preserve"> KN/m</w:t>
            </w:r>
            <w:r w:rsidR="00035EBB">
              <w:rPr>
                <w:vertAlign w:val="superscript"/>
              </w:rPr>
              <w:t>3</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pPr>
            <w:r>
              <w:t>Unit weight of the masonry wall</w:t>
            </w:r>
          </w:p>
        </w:tc>
        <w:tc>
          <w:tcPr>
            <w:tcW w:w="3075" w:type="pct"/>
            <w:tcBorders>
              <w:top w:val="single" w:sz="4" w:space="0" w:color="auto"/>
              <w:left w:val="single" w:sz="4" w:space="0" w:color="auto"/>
              <w:right w:val="single" w:sz="4" w:space="0" w:color="auto"/>
            </w:tcBorders>
            <w:vAlign w:val="center"/>
          </w:tcPr>
          <w:p w:rsidR="00115B47" w:rsidRDefault="00035EBB">
            <w:pPr>
              <w:tabs>
                <w:tab w:val="left" w:pos="3600"/>
              </w:tabs>
              <w:ind w:left="248"/>
            </w:pPr>
            <w:r>
              <w:t>19.2 KN/ m</w:t>
            </w:r>
            <w:r>
              <w:rPr>
                <w:vertAlign w:val="superscript"/>
              </w:rPr>
              <w:t>3</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pPr>
            <w:r>
              <w:t>Unit weight of cement sand plaster</w:t>
            </w:r>
          </w:p>
        </w:tc>
        <w:tc>
          <w:tcPr>
            <w:tcW w:w="3075" w:type="pct"/>
            <w:tcBorders>
              <w:top w:val="single" w:sz="4" w:space="0" w:color="auto"/>
              <w:left w:val="single" w:sz="4" w:space="0" w:color="auto"/>
              <w:right w:val="single" w:sz="4" w:space="0" w:color="auto"/>
            </w:tcBorders>
            <w:vAlign w:val="center"/>
          </w:tcPr>
          <w:p w:rsidR="00115B47" w:rsidRDefault="00035EBB">
            <w:pPr>
              <w:tabs>
                <w:tab w:val="left" w:pos="3600"/>
              </w:tabs>
              <w:ind w:left="248"/>
            </w:pPr>
            <w:r>
              <w:t>20.4 KN/ m</w:t>
            </w:r>
            <w:r>
              <w:rPr>
                <w:vertAlign w:val="superscript"/>
              </w:rPr>
              <w:t>3</w:t>
            </w:r>
          </w:p>
        </w:tc>
      </w:tr>
      <w:tr w:rsidR="00115B47">
        <w:trPr>
          <w:trHeight w:val="20"/>
        </w:trPr>
        <w:tc>
          <w:tcPr>
            <w:tcW w:w="1925" w:type="pct"/>
            <w:tcBorders>
              <w:top w:val="single" w:sz="4" w:space="0" w:color="auto"/>
              <w:left w:val="single" w:sz="4" w:space="0" w:color="auto"/>
              <w:right w:val="single" w:sz="4" w:space="0" w:color="auto"/>
            </w:tcBorders>
            <w:vAlign w:val="center"/>
          </w:tcPr>
          <w:p w:rsidR="00115B47" w:rsidRDefault="00035EBB">
            <w:pPr>
              <w:tabs>
                <w:tab w:val="left" w:pos="3600"/>
              </w:tabs>
            </w:pPr>
            <w:r>
              <w:t>Young’s Modulus of Elasticity</w:t>
            </w:r>
          </w:p>
        </w:tc>
        <w:tc>
          <w:tcPr>
            <w:tcW w:w="3075" w:type="pct"/>
            <w:tcBorders>
              <w:top w:val="single" w:sz="4" w:space="0" w:color="auto"/>
              <w:left w:val="single" w:sz="4" w:space="0" w:color="auto"/>
              <w:right w:val="single" w:sz="4" w:space="0" w:color="auto"/>
            </w:tcBorders>
            <w:vAlign w:val="center"/>
          </w:tcPr>
          <w:p w:rsidR="00115B47" w:rsidRDefault="00035EBB">
            <w:pPr>
              <w:tabs>
                <w:tab w:val="left" w:pos="3600"/>
              </w:tabs>
              <w:ind w:left="248"/>
            </w:pPr>
            <w:r>
              <w:t>5000 √f</w:t>
            </w:r>
            <w:r>
              <w:rPr>
                <w:vertAlign w:val="subscript"/>
              </w:rPr>
              <w:t xml:space="preserve">ck </w:t>
            </w:r>
          </w:p>
        </w:tc>
      </w:tr>
      <w:tr w:rsidR="00115B47">
        <w:trPr>
          <w:trHeight w:val="20"/>
        </w:trPr>
        <w:tc>
          <w:tcPr>
            <w:tcW w:w="1925" w:type="pct"/>
            <w:vMerge w:val="restart"/>
            <w:tcBorders>
              <w:top w:val="single" w:sz="4" w:space="0" w:color="auto"/>
              <w:left w:val="single" w:sz="4" w:space="0" w:color="auto"/>
              <w:right w:val="single" w:sz="4" w:space="0" w:color="auto"/>
            </w:tcBorders>
            <w:vAlign w:val="center"/>
          </w:tcPr>
          <w:p w:rsidR="00115B47" w:rsidRDefault="00035EBB">
            <w:pPr>
              <w:tabs>
                <w:tab w:val="left" w:pos="3600"/>
              </w:tabs>
            </w:pPr>
            <w:r>
              <w:t>Poisson’s Ratio</w:t>
            </w:r>
          </w:p>
        </w:tc>
        <w:tc>
          <w:tcPr>
            <w:tcW w:w="3075" w:type="pct"/>
            <w:tcBorders>
              <w:top w:val="single" w:sz="4" w:space="0" w:color="auto"/>
              <w:left w:val="single" w:sz="4" w:space="0" w:color="auto"/>
              <w:right w:val="single" w:sz="4" w:space="0" w:color="auto"/>
            </w:tcBorders>
            <w:vAlign w:val="center"/>
          </w:tcPr>
          <w:p w:rsidR="00115B47" w:rsidRDefault="00035EBB">
            <w:pPr>
              <w:tabs>
                <w:tab w:val="left" w:pos="3600"/>
              </w:tabs>
              <w:ind w:left="248"/>
            </w:pPr>
            <w:r>
              <w:t>0.20 for concrete</w:t>
            </w:r>
          </w:p>
        </w:tc>
      </w:tr>
      <w:tr w:rsidR="00115B47">
        <w:trPr>
          <w:trHeight w:val="20"/>
        </w:trPr>
        <w:tc>
          <w:tcPr>
            <w:tcW w:w="1925" w:type="pct"/>
            <w:vMerge/>
            <w:tcBorders>
              <w:top w:val="single" w:sz="4" w:space="0" w:color="auto"/>
              <w:left w:val="single" w:sz="4" w:space="0" w:color="auto"/>
              <w:right w:val="single" w:sz="4" w:space="0" w:color="auto"/>
            </w:tcBorders>
          </w:tcPr>
          <w:p w:rsidR="00115B47" w:rsidRDefault="00115B47">
            <w:pPr>
              <w:tabs>
                <w:tab w:val="left" w:pos="3600"/>
              </w:tabs>
            </w:pPr>
          </w:p>
        </w:tc>
        <w:tc>
          <w:tcPr>
            <w:tcW w:w="3075" w:type="pct"/>
            <w:tcBorders>
              <w:top w:val="single" w:sz="4" w:space="0" w:color="auto"/>
              <w:left w:val="single" w:sz="4" w:space="0" w:color="auto"/>
              <w:right w:val="single" w:sz="4" w:space="0" w:color="auto"/>
            </w:tcBorders>
            <w:vAlign w:val="center"/>
          </w:tcPr>
          <w:p w:rsidR="00115B47" w:rsidRDefault="00035EBB">
            <w:pPr>
              <w:tabs>
                <w:tab w:val="left" w:pos="3600"/>
              </w:tabs>
              <w:ind w:left="248"/>
            </w:pPr>
            <w:r>
              <w:t xml:space="preserve">0.30 for rebar  </w:t>
            </w:r>
          </w:p>
        </w:tc>
      </w:tr>
    </w:tbl>
    <w:p w:rsidR="00115B47" w:rsidRDefault="00115B47">
      <w:pPr>
        <w:rPr>
          <w:b/>
        </w:rPr>
      </w:pPr>
    </w:p>
    <w:p w:rsidR="00115B47" w:rsidRDefault="00035EBB">
      <w:pPr>
        <w:pStyle w:val="Heading1"/>
      </w:pPr>
      <w:bookmarkStart w:id="14" w:name="_Toc241036005"/>
      <w:r>
        <w:t>NUMERICAL MODELING</w:t>
      </w:r>
      <w:bookmarkEnd w:id="14"/>
    </w:p>
    <w:tbl>
      <w:tblPr>
        <w:tblW w:w="5000" w:type="pct"/>
        <w:tblLook w:val="04A0"/>
      </w:tblPr>
      <w:tblGrid>
        <w:gridCol w:w="9387"/>
      </w:tblGrid>
      <w:tr w:rsidR="00115B47">
        <w:trPr>
          <w:trHeight w:val="2178"/>
        </w:trPr>
        <w:tc>
          <w:tcPr>
            <w:tcW w:w="5000" w:type="pct"/>
          </w:tcPr>
          <w:p w:rsidR="00115B47" w:rsidRDefault="00035EBB">
            <w:pPr>
              <w:jc w:val="both"/>
            </w:pPr>
            <w:r>
              <w:t>A three-dimensional finite element model of the whole structural system is created in SAP 2000. The structural system is considered as a Special Moment Resisting Frame structure. Main components to be modeled are:  Beams, Columns &amp; Slabs. Beams and columns are modeled as frame elements while slabs are modeled as four-nodded shell elements.  The support condition at the base is idealized as a fixed support and hence any moment release at the base of columns is neglected. The moment release at the beam/column joints is also neglected.</w:t>
            </w:r>
          </w:p>
        </w:tc>
      </w:tr>
      <w:tr w:rsidR="00115B47">
        <w:trPr>
          <w:trHeight w:val="563"/>
        </w:trPr>
        <w:tc>
          <w:tcPr>
            <w:tcW w:w="5000" w:type="pct"/>
          </w:tcPr>
          <w:p w:rsidR="00115B47" w:rsidRDefault="00E3724E">
            <w:pPr>
              <w:pStyle w:val="NormalWeb"/>
              <w:keepNext/>
              <w:spacing w:before="0" w:beforeAutospacing="0" w:after="0" w:afterAutospacing="0"/>
              <w:jc w:val="center"/>
            </w:pPr>
            <w:r>
              <w:rPr>
                <w:noProof/>
                <w:lang w:bidi="ne-NP"/>
              </w:rPr>
              <w:lastRenderedPageBreak/>
              <w:drawing>
                <wp:inline distT="0" distB="0" distL="0" distR="0">
                  <wp:extent cx="3563007" cy="376622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2123" cy="3765286"/>
                          </a:xfrm>
                          <a:prstGeom prst="rect">
                            <a:avLst/>
                          </a:prstGeom>
                        </pic:spPr>
                      </pic:pic>
                    </a:graphicData>
                  </a:graphic>
                </wp:inline>
              </w:drawing>
            </w:r>
          </w:p>
          <w:p w:rsidR="00115B47" w:rsidRDefault="00035EBB">
            <w:pPr>
              <w:pStyle w:val="Caption"/>
              <w:jc w:val="center"/>
              <w:rPr>
                <w:rFonts w:ascii="Times New Roman" w:hAnsi="Times New Roman"/>
                <w:b w:val="0"/>
                <w:bCs w:val="0"/>
              </w:rPr>
            </w:pPr>
            <w:bookmarkStart w:id="15" w:name="_Toc61281414"/>
            <w:bookmarkStart w:id="16" w:name="_Toc61281352"/>
            <w:bookmarkStart w:id="17" w:name="_Toc510726077"/>
            <w:bookmarkStart w:id="18" w:name="_Toc241035989"/>
            <w:r>
              <w:rPr>
                <w:rFonts w:ascii="Times New Roman" w:hAnsi="Times New Roman"/>
                <w:b w:val="0"/>
                <w:sz w:val="22"/>
              </w:rPr>
              <w:t xml:space="preserve">Figure </w:t>
            </w:r>
            <w:r w:rsidR="000E059C">
              <w:rPr>
                <w:rFonts w:ascii="Times New Roman" w:hAnsi="Times New Roman"/>
                <w:b w:val="0"/>
                <w:sz w:val="22"/>
              </w:rPr>
              <w:fldChar w:fldCharType="begin"/>
            </w:r>
            <w:r>
              <w:rPr>
                <w:rFonts w:ascii="Times New Roman" w:hAnsi="Times New Roman"/>
                <w:b w:val="0"/>
                <w:sz w:val="22"/>
              </w:rPr>
              <w:instrText xml:space="preserve"> STYLEREF 1 \s </w:instrText>
            </w:r>
            <w:r w:rsidR="000E059C">
              <w:rPr>
                <w:rFonts w:ascii="Times New Roman" w:hAnsi="Times New Roman"/>
                <w:b w:val="0"/>
                <w:sz w:val="22"/>
              </w:rPr>
              <w:fldChar w:fldCharType="separate"/>
            </w:r>
            <w:r w:rsidR="001C411C">
              <w:rPr>
                <w:rFonts w:ascii="Times New Roman" w:hAnsi="Times New Roman"/>
                <w:b w:val="0"/>
                <w:noProof/>
                <w:sz w:val="22"/>
              </w:rPr>
              <w:t>3</w:t>
            </w:r>
            <w:r w:rsidR="000E059C">
              <w:rPr>
                <w:rFonts w:ascii="Times New Roman" w:hAnsi="Times New Roman"/>
                <w:b w:val="0"/>
                <w:sz w:val="22"/>
              </w:rPr>
              <w:fldChar w:fldCharType="end"/>
            </w:r>
            <w:r>
              <w:rPr>
                <w:rFonts w:ascii="Times New Roman" w:hAnsi="Times New Roman"/>
                <w:b w:val="0"/>
                <w:sz w:val="22"/>
              </w:rPr>
              <w:noBreakHyphen/>
            </w:r>
            <w:r w:rsidR="000E059C">
              <w:rPr>
                <w:rFonts w:ascii="Times New Roman" w:hAnsi="Times New Roman"/>
                <w:b w:val="0"/>
                <w:sz w:val="22"/>
              </w:rPr>
              <w:fldChar w:fldCharType="begin"/>
            </w:r>
            <w:r>
              <w:rPr>
                <w:rFonts w:ascii="Times New Roman" w:hAnsi="Times New Roman"/>
                <w:b w:val="0"/>
                <w:sz w:val="22"/>
              </w:rPr>
              <w:instrText xml:space="preserve"> SEQ Figure \* ARABIC \s 1 </w:instrText>
            </w:r>
            <w:r w:rsidR="000E059C">
              <w:rPr>
                <w:rFonts w:ascii="Times New Roman" w:hAnsi="Times New Roman"/>
                <w:b w:val="0"/>
                <w:sz w:val="22"/>
              </w:rPr>
              <w:fldChar w:fldCharType="separate"/>
            </w:r>
            <w:r w:rsidR="001C411C">
              <w:rPr>
                <w:rFonts w:ascii="Times New Roman" w:hAnsi="Times New Roman"/>
                <w:b w:val="0"/>
                <w:noProof/>
                <w:sz w:val="22"/>
              </w:rPr>
              <w:t>1</w:t>
            </w:r>
            <w:r w:rsidR="000E059C">
              <w:rPr>
                <w:rFonts w:ascii="Times New Roman" w:hAnsi="Times New Roman"/>
                <w:b w:val="0"/>
                <w:sz w:val="22"/>
              </w:rPr>
              <w:fldChar w:fldCharType="end"/>
            </w:r>
            <w:r>
              <w:rPr>
                <w:rFonts w:ascii="Times New Roman" w:hAnsi="Times New Roman"/>
                <w:b w:val="0"/>
                <w:sz w:val="22"/>
              </w:rPr>
              <w:t>: Three-Dimensional view of Model created in</w:t>
            </w:r>
            <w:bookmarkEnd w:id="15"/>
            <w:bookmarkEnd w:id="16"/>
            <w:bookmarkEnd w:id="17"/>
            <w:r w:rsidR="006E2C25">
              <w:rPr>
                <w:rFonts w:ascii="Times New Roman" w:hAnsi="Times New Roman"/>
                <w:b w:val="0"/>
                <w:sz w:val="22"/>
              </w:rPr>
              <w:t xml:space="preserve"> Etabs</w:t>
            </w:r>
            <w:bookmarkEnd w:id="18"/>
          </w:p>
        </w:tc>
      </w:tr>
    </w:tbl>
    <w:p w:rsidR="00115B47" w:rsidRDefault="00863670" w:rsidP="00DA61ED">
      <w:pPr>
        <w:keepNext/>
        <w:jc w:val="center"/>
      </w:pPr>
      <w:r>
        <w:rPr>
          <w:noProof/>
          <w:lang w:bidi="ne-NP"/>
        </w:rPr>
        <w:drawing>
          <wp:inline distT="0" distB="0" distL="0" distR="0">
            <wp:extent cx="5549265" cy="3815080"/>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5549265" cy="3815080"/>
                    </a:xfrm>
                    <a:prstGeom prst="rect">
                      <a:avLst/>
                    </a:prstGeom>
                    <a:noFill/>
                    <a:ln w="9525">
                      <a:noFill/>
                      <a:miter lim="800000"/>
                      <a:headEnd/>
                      <a:tailEnd/>
                    </a:ln>
                  </pic:spPr>
                </pic:pic>
              </a:graphicData>
            </a:graphic>
          </wp:inline>
        </w:drawing>
      </w:r>
    </w:p>
    <w:p w:rsidR="00115B47" w:rsidRDefault="00035EBB" w:rsidP="00DA61ED">
      <w:pPr>
        <w:pStyle w:val="Caption"/>
        <w:jc w:val="center"/>
        <w:rPr>
          <w:rFonts w:ascii="Times New Roman" w:hAnsi="Times New Roman"/>
          <w:b w:val="0"/>
          <w:sz w:val="22"/>
        </w:rPr>
      </w:pPr>
      <w:bookmarkStart w:id="19" w:name="_Toc61281415"/>
      <w:bookmarkStart w:id="20" w:name="_Toc510726078"/>
      <w:bookmarkStart w:id="21" w:name="_Toc61281353"/>
      <w:bookmarkStart w:id="22" w:name="_Toc241035990"/>
      <w:r>
        <w:rPr>
          <w:rFonts w:ascii="Times New Roman" w:hAnsi="Times New Roman"/>
          <w:b w:val="0"/>
          <w:sz w:val="22"/>
        </w:rPr>
        <w:t xml:space="preserve">Figure </w:t>
      </w:r>
      <w:r w:rsidR="000E059C">
        <w:rPr>
          <w:rFonts w:ascii="Times New Roman" w:hAnsi="Times New Roman"/>
          <w:b w:val="0"/>
          <w:sz w:val="22"/>
        </w:rPr>
        <w:fldChar w:fldCharType="begin"/>
      </w:r>
      <w:r>
        <w:rPr>
          <w:rFonts w:ascii="Times New Roman" w:hAnsi="Times New Roman"/>
          <w:b w:val="0"/>
          <w:sz w:val="22"/>
        </w:rPr>
        <w:instrText xml:space="preserve"> STYLEREF 1 \s </w:instrText>
      </w:r>
      <w:r w:rsidR="000E059C">
        <w:rPr>
          <w:rFonts w:ascii="Times New Roman" w:hAnsi="Times New Roman"/>
          <w:b w:val="0"/>
          <w:sz w:val="22"/>
        </w:rPr>
        <w:fldChar w:fldCharType="separate"/>
      </w:r>
      <w:r w:rsidR="001C411C">
        <w:rPr>
          <w:rFonts w:ascii="Times New Roman" w:hAnsi="Times New Roman"/>
          <w:b w:val="0"/>
          <w:noProof/>
          <w:sz w:val="22"/>
        </w:rPr>
        <w:t>3</w:t>
      </w:r>
      <w:r w:rsidR="000E059C">
        <w:rPr>
          <w:rFonts w:ascii="Times New Roman" w:hAnsi="Times New Roman"/>
          <w:b w:val="0"/>
          <w:sz w:val="22"/>
        </w:rPr>
        <w:fldChar w:fldCharType="end"/>
      </w:r>
      <w:r>
        <w:rPr>
          <w:rFonts w:ascii="Times New Roman" w:hAnsi="Times New Roman"/>
          <w:b w:val="0"/>
          <w:sz w:val="22"/>
        </w:rPr>
        <w:noBreakHyphen/>
      </w:r>
      <w:r w:rsidR="000E059C">
        <w:rPr>
          <w:rFonts w:ascii="Times New Roman" w:hAnsi="Times New Roman"/>
          <w:b w:val="0"/>
          <w:sz w:val="22"/>
        </w:rPr>
        <w:fldChar w:fldCharType="begin"/>
      </w:r>
      <w:r>
        <w:rPr>
          <w:rFonts w:ascii="Times New Roman" w:hAnsi="Times New Roman"/>
          <w:b w:val="0"/>
          <w:sz w:val="22"/>
        </w:rPr>
        <w:instrText xml:space="preserve"> SEQ Figure \* ARABIC \s 1 </w:instrText>
      </w:r>
      <w:r w:rsidR="000E059C">
        <w:rPr>
          <w:rFonts w:ascii="Times New Roman" w:hAnsi="Times New Roman"/>
          <w:b w:val="0"/>
          <w:sz w:val="22"/>
        </w:rPr>
        <w:fldChar w:fldCharType="separate"/>
      </w:r>
      <w:r w:rsidR="001C411C">
        <w:rPr>
          <w:rFonts w:ascii="Times New Roman" w:hAnsi="Times New Roman"/>
          <w:b w:val="0"/>
          <w:noProof/>
          <w:sz w:val="22"/>
        </w:rPr>
        <w:t>2</w:t>
      </w:r>
      <w:r w:rsidR="000E059C">
        <w:rPr>
          <w:rFonts w:ascii="Times New Roman" w:hAnsi="Times New Roman"/>
          <w:b w:val="0"/>
          <w:sz w:val="22"/>
        </w:rPr>
        <w:fldChar w:fldCharType="end"/>
      </w:r>
      <w:r>
        <w:rPr>
          <w:rFonts w:ascii="Times New Roman" w:hAnsi="Times New Roman"/>
          <w:b w:val="0"/>
          <w:sz w:val="22"/>
        </w:rPr>
        <w:t xml:space="preserve">: First Floor Plan of Model created in </w:t>
      </w:r>
      <w:bookmarkEnd w:id="19"/>
      <w:bookmarkEnd w:id="20"/>
      <w:bookmarkEnd w:id="21"/>
      <w:r w:rsidR="00FF454C">
        <w:rPr>
          <w:rFonts w:ascii="Times New Roman" w:hAnsi="Times New Roman"/>
          <w:b w:val="0"/>
          <w:sz w:val="22"/>
        </w:rPr>
        <w:t>Etabs</w:t>
      </w:r>
      <w:bookmarkEnd w:id="22"/>
    </w:p>
    <w:p w:rsidR="00DA61ED" w:rsidRPr="00DA61ED" w:rsidRDefault="00863670" w:rsidP="00DA61ED">
      <w:pPr>
        <w:jc w:val="center"/>
      </w:pPr>
      <w:r>
        <w:rPr>
          <w:noProof/>
          <w:lang w:bidi="ne-NP"/>
        </w:rPr>
        <w:lastRenderedPageBreak/>
        <w:drawing>
          <wp:inline distT="0" distB="0" distL="0" distR="0">
            <wp:extent cx="4792980" cy="4634865"/>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4792980" cy="4634865"/>
                    </a:xfrm>
                    <a:prstGeom prst="rect">
                      <a:avLst/>
                    </a:prstGeom>
                    <a:noFill/>
                    <a:ln w="9525">
                      <a:noFill/>
                      <a:miter lim="800000"/>
                      <a:headEnd/>
                      <a:tailEnd/>
                    </a:ln>
                  </pic:spPr>
                </pic:pic>
              </a:graphicData>
            </a:graphic>
          </wp:inline>
        </w:drawing>
      </w:r>
    </w:p>
    <w:p w:rsidR="00F2442A" w:rsidRDefault="00035EBB" w:rsidP="001B4D52">
      <w:pPr>
        <w:pStyle w:val="Caption"/>
        <w:jc w:val="center"/>
        <w:rPr>
          <w:rFonts w:ascii="Times New Roman" w:hAnsi="Times New Roman"/>
          <w:b w:val="0"/>
          <w:sz w:val="22"/>
        </w:rPr>
        <w:sectPr w:rsidR="00F2442A" w:rsidSect="00115B47">
          <w:footerReference w:type="default" r:id="rId19"/>
          <w:type w:val="continuous"/>
          <w:pgSz w:w="11907" w:h="16839"/>
          <w:pgMar w:top="1584" w:right="1008" w:bottom="1440" w:left="1728" w:header="720" w:footer="720" w:gutter="0"/>
          <w:pgNumType w:start="1"/>
          <w:cols w:space="720"/>
          <w:docGrid w:linePitch="360"/>
        </w:sectPr>
      </w:pPr>
      <w:bookmarkStart w:id="23" w:name="_Toc61281416"/>
      <w:bookmarkStart w:id="24" w:name="_Toc510726079"/>
      <w:bookmarkStart w:id="25" w:name="_Toc61281354"/>
      <w:bookmarkStart w:id="26" w:name="_Toc241035991"/>
      <w:r>
        <w:rPr>
          <w:rFonts w:ascii="Times New Roman" w:hAnsi="Times New Roman"/>
          <w:b w:val="0"/>
          <w:bCs w:val="0"/>
          <w:sz w:val="22"/>
        </w:rPr>
        <w:t xml:space="preserve">Figure </w:t>
      </w:r>
      <w:r w:rsidR="000E059C">
        <w:rPr>
          <w:rFonts w:ascii="Times New Roman" w:hAnsi="Times New Roman"/>
          <w:b w:val="0"/>
          <w:bCs w:val="0"/>
          <w:sz w:val="22"/>
        </w:rPr>
        <w:fldChar w:fldCharType="begin"/>
      </w:r>
      <w:r>
        <w:rPr>
          <w:rFonts w:ascii="Times New Roman" w:hAnsi="Times New Roman"/>
          <w:b w:val="0"/>
          <w:bCs w:val="0"/>
          <w:sz w:val="22"/>
        </w:rPr>
        <w:instrText xml:space="preserve"> STYLEREF 1 \s </w:instrText>
      </w:r>
      <w:r w:rsidR="000E059C">
        <w:rPr>
          <w:rFonts w:ascii="Times New Roman" w:hAnsi="Times New Roman"/>
          <w:b w:val="0"/>
          <w:bCs w:val="0"/>
          <w:sz w:val="22"/>
        </w:rPr>
        <w:fldChar w:fldCharType="separate"/>
      </w:r>
      <w:r w:rsidR="001C411C">
        <w:rPr>
          <w:rFonts w:ascii="Times New Roman" w:hAnsi="Times New Roman"/>
          <w:b w:val="0"/>
          <w:bCs w:val="0"/>
          <w:noProof/>
          <w:sz w:val="22"/>
        </w:rPr>
        <w:t>3</w:t>
      </w:r>
      <w:r w:rsidR="000E059C">
        <w:rPr>
          <w:rFonts w:ascii="Times New Roman" w:hAnsi="Times New Roman"/>
          <w:b w:val="0"/>
          <w:bCs w:val="0"/>
          <w:sz w:val="22"/>
        </w:rPr>
        <w:fldChar w:fldCharType="end"/>
      </w:r>
      <w:r>
        <w:rPr>
          <w:rFonts w:ascii="Times New Roman" w:hAnsi="Times New Roman"/>
          <w:b w:val="0"/>
          <w:bCs w:val="0"/>
          <w:sz w:val="22"/>
        </w:rPr>
        <w:noBreakHyphen/>
      </w:r>
      <w:r w:rsidR="000E059C">
        <w:rPr>
          <w:rFonts w:ascii="Times New Roman" w:hAnsi="Times New Roman"/>
          <w:b w:val="0"/>
          <w:bCs w:val="0"/>
          <w:sz w:val="22"/>
        </w:rPr>
        <w:fldChar w:fldCharType="begin"/>
      </w:r>
      <w:r>
        <w:rPr>
          <w:rFonts w:ascii="Times New Roman" w:hAnsi="Times New Roman"/>
          <w:b w:val="0"/>
          <w:bCs w:val="0"/>
          <w:sz w:val="22"/>
        </w:rPr>
        <w:instrText xml:space="preserve"> SEQ Figure \* ARABIC \s 1 </w:instrText>
      </w:r>
      <w:r w:rsidR="000E059C">
        <w:rPr>
          <w:rFonts w:ascii="Times New Roman" w:hAnsi="Times New Roman"/>
          <w:b w:val="0"/>
          <w:bCs w:val="0"/>
          <w:sz w:val="22"/>
        </w:rPr>
        <w:fldChar w:fldCharType="separate"/>
      </w:r>
      <w:r w:rsidR="001C411C">
        <w:rPr>
          <w:rFonts w:ascii="Times New Roman" w:hAnsi="Times New Roman"/>
          <w:b w:val="0"/>
          <w:bCs w:val="0"/>
          <w:noProof/>
          <w:sz w:val="22"/>
        </w:rPr>
        <w:t>3</w:t>
      </w:r>
      <w:r w:rsidR="000E059C">
        <w:rPr>
          <w:rFonts w:ascii="Times New Roman" w:hAnsi="Times New Roman"/>
          <w:b w:val="0"/>
          <w:bCs w:val="0"/>
          <w:sz w:val="22"/>
        </w:rPr>
        <w:fldChar w:fldCharType="end"/>
      </w:r>
      <w:r w:rsidR="00612D82">
        <w:rPr>
          <w:rFonts w:ascii="Times New Roman" w:hAnsi="Times New Roman"/>
          <w:b w:val="0"/>
          <w:bCs w:val="0"/>
          <w:sz w:val="22"/>
        </w:rPr>
        <w:t>: Elevation along grid 2-2</w:t>
      </w:r>
      <w:r>
        <w:rPr>
          <w:rFonts w:ascii="Times New Roman" w:hAnsi="Times New Roman"/>
          <w:b w:val="0"/>
          <w:bCs w:val="0"/>
          <w:sz w:val="22"/>
        </w:rPr>
        <w:t xml:space="preserve"> of Model created in </w:t>
      </w:r>
      <w:bookmarkEnd w:id="23"/>
      <w:bookmarkEnd w:id="24"/>
      <w:bookmarkEnd w:id="25"/>
      <w:r w:rsidR="00F40930">
        <w:rPr>
          <w:rFonts w:ascii="Times New Roman" w:hAnsi="Times New Roman"/>
          <w:b w:val="0"/>
          <w:sz w:val="22"/>
        </w:rPr>
        <w:t>Eta</w:t>
      </w:r>
      <w:r w:rsidR="00C533CA">
        <w:rPr>
          <w:rFonts w:ascii="Times New Roman" w:hAnsi="Times New Roman"/>
          <w:b w:val="0"/>
          <w:sz w:val="22"/>
        </w:rPr>
        <w:t>b</w:t>
      </w:r>
      <w:r w:rsidR="002F26E0">
        <w:rPr>
          <w:rFonts w:ascii="Times New Roman" w:hAnsi="Times New Roman"/>
          <w:b w:val="0"/>
          <w:sz w:val="22"/>
        </w:rPr>
        <w:t>s</w:t>
      </w:r>
      <w:bookmarkEnd w:id="26"/>
    </w:p>
    <w:p w:rsidR="00564BB4" w:rsidRPr="00564BB4" w:rsidRDefault="00564BB4" w:rsidP="00564BB4"/>
    <w:p w:rsidR="00115B47" w:rsidRDefault="00035EBB" w:rsidP="00F2442A">
      <w:pPr>
        <w:pStyle w:val="Heading1"/>
        <w:jc w:val="left"/>
      </w:pPr>
      <w:bookmarkStart w:id="27" w:name="_Toc411611203"/>
      <w:bookmarkStart w:id="28" w:name="_Toc399748184"/>
      <w:bookmarkStart w:id="29" w:name="_Toc411771622"/>
      <w:bookmarkStart w:id="30" w:name="_Toc411870150"/>
      <w:bookmarkStart w:id="31" w:name="_Toc307898994"/>
      <w:bookmarkStart w:id="32" w:name="_Toc241036006"/>
      <w:r>
        <w:t>STRUCTURAL ANALYSIS</w:t>
      </w:r>
      <w:bookmarkEnd w:id="27"/>
      <w:bookmarkEnd w:id="28"/>
      <w:bookmarkEnd w:id="29"/>
      <w:bookmarkEnd w:id="30"/>
      <w:bookmarkEnd w:id="31"/>
      <w:bookmarkEnd w:id="32"/>
    </w:p>
    <w:p w:rsidR="00115B47" w:rsidRDefault="00035EBB">
      <w:pPr>
        <w:spacing w:before="120"/>
        <w:jc w:val="both"/>
      </w:pPr>
      <w:r>
        <w:t xml:space="preserve">For the purpose of structural analysis IS Codes are followed for loadings, and Nepal Building Code is considered for load combinations and for other analysis </w:t>
      </w:r>
      <w:r w:rsidR="003F3931">
        <w:t>procedures are</w:t>
      </w:r>
      <w:r>
        <w:t xml:space="preserve"> followed.</w:t>
      </w:r>
    </w:p>
    <w:p w:rsidR="00115B47" w:rsidRDefault="00115B47">
      <w:pPr>
        <w:spacing w:before="120"/>
        <w:jc w:val="both"/>
      </w:pPr>
    </w:p>
    <w:p w:rsidR="00115B47" w:rsidRDefault="00035EBB">
      <w:pPr>
        <w:pStyle w:val="Heading2"/>
        <w:jc w:val="both"/>
      </w:pPr>
      <w:bookmarkStart w:id="33" w:name="_Toc411771623"/>
      <w:bookmarkStart w:id="34" w:name="_Toc411611204"/>
      <w:bookmarkStart w:id="35" w:name="_Toc411870151"/>
      <w:bookmarkStart w:id="36" w:name="_Toc399748185"/>
      <w:bookmarkStart w:id="37" w:name="_Toc241036007"/>
      <w:r>
        <w:t>Load Cases</w:t>
      </w:r>
      <w:bookmarkEnd w:id="33"/>
      <w:bookmarkEnd w:id="34"/>
      <w:bookmarkEnd w:id="35"/>
      <w:bookmarkEnd w:id="36"/>
      <w:r>
        <w:t xml:space="preserve"> Considered</w:t>
      </w:r>
      <w:bookmarkEnd w:id="37"/>
    </w:p>
    <w:tbl>
      <w:tblPr>
        <w:tblW w:w="5000" w:type="pct"/>
        <w:tblLook w:val="04A0"/>
      </w:tblPr>
      <w:tblGrid>
        <w:gridCol w:w="9387"/>
      </w:tblGrid>
      <w:tr w:rsidR="00115B47">
        <w:trPr>
          <w:trHeight w:val="1999"/>
        </w:trPr>
        <w:tc>
          <w:tcPr>
            <w:tcW w:w="5000" w:type="pct"/>
          </w:tcPr>
          <w:p w:rsidR="00115B47" w:rsidRDefault="00035EBB">
            <w:pPr>
              <w:ind w:left="109"/>
              <w:jc w:val="both"/>
            </w:pPr>
            <w:r>
              <w:t xml:space="preserve">Following loads have been considered in the analysis of </w:t>
            </w:r>
            <w:r w:rsidR="003F3931">
              <w:t>the building as per NBC 105:2025</w:t>
            </w:r>
            <w:r>
              <w:t>.</w:t>
            </w:r>
          </w:p>
          <w:p w:rsidR="00115B47" w:rsidRDefault="00035EBB">
            <w:pPr>
              <w:spacing w:line="360" w:lineRule="auto"/>
              <w:ind w:left="109"/>
              <w:jc w:val="both"/>
            </w:pPr>
            <w:r>
              <w:t xml:space="preserve"> 1.  Dead Load (DL) </w:t>
            </w:r>
          </w:p>
          <w:p w:rsidR="00115B47" w:rsidRDefault="00035EBB">
            <w:pPr>
              <w:spacing w:line="360" w:lineRule="auto"/>
              <w:ind w:left="109"/>
              <w:jc w:val="both"/>
            </w:pPr>
            <w:r>
              <w:t xml:space="preserve">2.  Live load (LL) </w:t>
            </w:r>
          </w:p>
          <w:p w:rsidR="00115B47" w:rsidRDefault="00035EBB">
            <w:pPr>
              <w:spacing w:line="360" w:lineRule="auto"/>
              <w:ind w:left="109"/>
              <w:jc w:val="both"/>
            </w:pPr>
            <w:r>
              <w:t>3.  Earthquake load in +ve X-direction (EQ</w:t>
            </w:r>
            <w:r>
              <w:rPr>
                <w:vertAlign w:val="subscript"/>
              </w:rPr>
              <w:t>X</w:t>
            </w:r>
            <w:r>
              <w:t xml:space="preserve">) </w:t>
            </w:r>
          </w:p>
          <w:p w:rsidR="00115B47" w:rsidRDefault="00035EBB">
            <w:pPr>
              <w:spacing w:line="360" w:lineRule="auto"/>
              <w:ind w:left="109"/>
              <w:jc w:val="both"/>
            </w:pPr>
            <w:r>
              <w:t>4.  Earthquake load in –ve X-direction (-EQ</w:t>
            </w:r>
            <w:r>
              <w:rPr>
                <w:vertAlign w:val="subscript"/>
              </w:rPr>
              <w:t>X</w:t>
            </w:r>
            <w:r>
              <w:t xml:space="preserve">) </w:t>
            </w:r>
          </w:p>
          <w:p w:rsidR="00115B47" w:rsidRDefault="00035EBB">
            <w:pPr>
              <w:spacing w:line="360" w:lineRule="auto"/>
              <w:ind w:left="109"/>
              <w:jc w:val="both"/>
            </w:pPr>
            <w:r>
              <w:t>5.  Earthquake load in +ve Y-direction (EQ</w:t>
            </w:r>
            <w:r>
              <w:rPr>
                <w:vertAlign w:val="subscript"/>
              </w:rPr>
              <w:t>Y</w:t>
            </w:r>
            <w:r>
              <w:t xml:space="preserve">) </w:t>
            </w:r>
          </w:p>
          <w:p w:rsidR="00115B47" w:rsidRDefault="00035EBB" w:rsidP="00D13F53">
            <w:pPr>
              <w:spacing w:line="360" w:lineRule="auto"/>
              <w:ind w:left="109"/>
              <w:jc w:val="both"/>
            </w:pPr>
            <w:r>
              <w:t>6.  Earthquake load in –ve Y-direction (-EQ</w:t>
            </w:r>
            <w:r>
              <w:rPr>
                <w:vertAlign w:val="subscript"/>
              </w:rPr>
              <w:t>Y</w:t>
            </w:r>
            <w:r>
              <w:t>)</w:t>
            </w:r>
          </w:p>
        </w:tc>
      </w:tr>
    </w:tbl>
    <w:p w:rsidR="00115B47" w:rsidRDefault="00035EBB">
      <w:pPr>
        <w:pStyle w:val="Heading2"/>
      </w:pPr>
      <w:bookmarkStart w:id="38" w:name="_Toc411611205"/>
      <w:bookmarkStart w:id="39" w:name="_Toc411771624"/>
      <w:bookmarkStart w:id="40" w:name="_Toc399748186"/>
      <w:bookmarkStart w:id="41" w:name="_Toc411870152"/>
      <w:bookmarkStart w:id="42" w:name="_Toc241036008"/>
      <w:r>
        <w:t>Load Combination</w:t>
      </w:r>
      <w:bookmarkEnd w:id="38"/>
      <w:bookmarkEnd w:id="39"/>
      <w:bookmarkEnd w:id="40"/>
      <w:bookmarkEnd w:id="41"/>
      <w:bookmarkEnd w:id="42"/>
    </w:p>
    <w:p w:rsidR="00115B47" w:rsidRDefault="00035EBB">
      <w:pPr>
        <w:jc w:val="both"/>
      </w:pPr>
      <w:bookmarkStart w:id="43" w:name="_Toc411870154"/>
      <w:bookmarkStart w:id="44" w:name="_Toc411611207"/>
      <w:bookmarkStart w:id="45" w:name="_Toc399748187"/>
      <w:bookmarkStart w:id="46" w:name="_Toc411771626"/>
      <w:r>
        <w:t xml:space="preserve">Following load combinations have </w:t>
      </w:r>
      <w:r w:rsidR="003F3931">
        <w:t>been adopted as per NBC 105:2025</w:t>
      </w:r>
      <w:r>
        <w:t xml:space="preserve"> for Static Analysis.</w:t>
      </w:r>
    </w:p>
    <w:p w:rsidR="00A16AFC" w:rsidRDefault="00A16AFC">
      <w:pPr>
        <w:jc w:val="both"/>
        <w:rPr>
          <w:b/>
          <w:bCs/>
        </w:rPr>
      </w:pPr>
    </w:p>
    <w:p w:rsidR="00A16AFC" w:rsidRDefault="00A16AFC">
      <w:pPr>
        <w:jc w:val="both"/>
        <w:rPr>
          <w:b/>
          <w:bCs/>
        </w:rPr>
      </w:pPr>
      <w:r w:rsidRPr="00A16AFC">
        <w:rPr>
          <w:b/>
          <w:bCs/>
        </w:rPr>
        <w:t>For Parallel System</w:t>
      </w:r>
    </w:p>
    <w:p w:rsidR="00A16AFC" w:rsidRPr="00A16AFC" w:rsidRDefault="00A16AFC">
      <w:pPr>
        <w:jc w:val="both"/>
        <w:rPr>
          <w:b/>
          <w:bCs/>
        </w:rPr>
      </w:pPr>
    </w:p>
    <w:p w:rsidR="00115B47" w:rsidRDefault="00035EBB">
      <w:pPr>
        <w:spacing w:line="360" w:lineRule="auto"/>
        <w:ind w:left="162"/>
      </w:pPr>
      <w:r>
        <w:t>1.2DL+1.5LL</w:t>
      </w:r>
    </w:p>
    <w:p w:rsidR="003F3931" w:rsidRPr="003F3931" w:rsidRDefault="00035EBB" w:rsidP="003F3931">
      <w:pPr>
        <w:spacing w:line="360" w:lineRule="auto"/>
        <w:ind w:left="162"/>
        <w:rPr>
          <w:vertAlign w:val="subscript"/>
        </w:rPr>
      </w:pPr>
      <w:r>
        <w:t>DL+λLL ± EQ</w:t>
      </w:r>
      <w:r>
        <w:rPr>
          <w:vertAlign w:val="subscript"/>
        </w:rPr>
        <w:t>(x,y)</w:t>
      </w:r>
    </w:p>
    <w:p w:rsidR="003F3931" w:rsidRDefault="003F3931">
      <w:pPr>
        <w:spacing w:line="360" w:lineRule="auto"/>
        <w:ind w:left="162"/>
      </w:pPr>
      <w:r>
        <w:t>0.9DL±EQ</w:t>
      </w:r>
      <w:r>
        <w:rPr>
          <w:vertAlign w:val="subscript"/>
        </w:rPr>
        <w:t>(x,y)</w:t>
      </w:r>
    </w:p>
    <w:p w:rsidR="00115B47" w:rsidRDefault="00035EBB">
      <w:pPr>
        <w:spacing w:line="360" w:lineRule="auto"/>
        <w:ind w:left="162"/>
      </w:pPr>
      <w:r>
        <w:t xml:space="preserve">  Where,  </w:t>
      </w:r>
    </w:p>
    <w:p w:rsidR="00115B47" w:rsidRDefault="00035EBB">
      <w:pPr>
        <w:spacing w:line="360" w:lineRule="auto"/>
        <w:ind w:left="882" w:firstLine="558"/>
      </w:pPr>
      <w:r>
        <w:t>λ = 0.6 for storage facilities.</w:t>
      </w:r>
    </w:p>
    <w:p w:rsidR="00115B47" w:rsidRDefault="00035EBB">
      <w:pPr>
        <w:spacing w:line="360" w:lineRule="auto"/>
        <w:ind w:left="162"/>
      </w:pPr>
      <w:r>
        <w:tab/>
      </w:r>
      <w:r>
        <w:tab/>
        <w:t>= 0.3 for other usage</w:t>
      </w:r>
    </w:p>
    <w:p w:rsidR="00115B47" w:rsidRDefault="00035EBB">
      <w:pPr>
        <w:spacing w:line="360" w:lineRule="auto"/>
        <w:ind w:left="780"/>
      </w:pPr>
      <w:r>
        <w:t xml:space="preserve">DL= Dead load                                                                     </w:t>
      </w:r>
      <w:r>
        <w:tab/>
      </w:r>
      <w:r>
        <w:tab/>
      </w:r>
      <w:r>
        <w:tab/>
      </w:r>
    </w:p>
    <w:p w:rsidR="00115B47" w:rsidRDefault="00035EBB">
      <w:pPr>
        <w:spacing w:line="360" w:lineRule="auto"/>
        <w:ind w:left="780"/>
      </w:pPr>
      <w:r>
        <w:t>LL = Imposed (Live) load</w:t>
      </w:r>
    </w:p>
    <w:p w:rsidR="00115B47" w:rsidRDefault="00035EBB">
      <w:pPr>
        <w:spacing w:line="360" w:lineRule="auto"/>
        <w:ind w:left="780"/>
      </w:pPr>
      <w:r>
        <w:t>EQ</w:t>
      </w:r>
      <w:r>
        <w:rPr>
          <w:vertAlign w:val="subscript"/>
        </w:rPr>
        <w:t>(x,y)</w:t>
      </w:r>
      <w:r>
        <w:t xml:space="preserve"> = Earthquake load (Along X and Y direction)</w:t>
      </w:r>
    </w:p>
    <w:p w:rsidR="00A16AFC" w:rsidRDefault="00A16AFC">
      <w:pPr>
        <w:spacing w:line="360" w:lineRule="auto"/>
        <w:ind w:left="780"/>
      </w:pPr>
    </w:p>
    <w:p w:rsidR="00A16AFC" w:rsidRDefault="00A16AFC" w:rsidP="00A16AFC">
      <w:pPr>
        <w:jc w:val="both"/>
        <w:rPr>
          <w:b/>
          <w:bCs/>
        </w:rPr>
      </w:pPr>
      <w:r w:rsidRPr="00A16AFC">
        <w:rPr>
          <w:b/>
          <w:bCs/>
        </w:rPr>
        <w:t xml:space="preserve">For </w:t>
      </w:r>
      <w:r>
        <w:rPr>
          <w:b/>
          <w:bCs/>
        </w:rPr>
        <w:t>Non-</w:t>
      </w:r>
      <w:r w:rsidRPr="00A16AFC">
        <w:rPr>
          <w:b/>
          <w:bCs/>
        </w:rPr>
        <w:t>Parallel System</w:t>
      </w:r>
    </w:p>
    <w:p w:rsidR="00A16AFC" w:rsidRPr="00A16AFC" w:rsidRDefault="00A16AFC" w:rsidP="00A16AFC">
      <w:pPr>
        <w:jc w:val="both"/>
        <w:rPr>
          <w:b/>
          <w:bCs/>
        </w:rPr>
      </w:pPr>
    </w:p>
    <w:p w:rsidR="00A16AFC" w:rsidRDefault="00A16AFC" w:rsidP="00A16AFC">
      <w:pPr>
        <w:spacing w:line="360" w:lineRule="auto"/>
        <w:ind w:left="162"/>
      </w:pPr>
      <w:r>
        <w:t>1.2DL+1.5LL</w:t>
      </w:r>
    </w:p>
    <w:p w:rsidR="00A16AFC" w:rsidRDefault="00A16AFC" w:rsidP="00A16AFC">
      <w:pPr>
        <w:spacing w:line="360" w:lineRule="auto"/>
        <w:ind w:left="162"/>
      </w:pPr>
      <w:r>
        <w:t>DL+λLL ± (EQ</w:t>
      </w:r>
      <w:r>
        <w:rPr>
          <w:vertAlign w:val="subscript"/>
        </w:rPr>
        <w:t>x</w:t>
      </w:r>
      <w:r>
        <w:t xml:space="preserve"> ± 0.3EQ</w:t>
      </w:r>
      <w:r>
        <w:rPr>
          <w:vertAlign w:val="subscript"/>
        </w:rPr>
        <w:t>y</w:t>
      </w:r>
      <w:r>
        <w:t>)</w:t>
      </w:r>
    </w:p>
    <w:p w:rsidR="00A16AFC" w:rsidRPr="003F3931" w:rsidRDefault="00A16AFC" w:rsidP="00A16AFC">
      <w:pPr>
        <w:spacing w:line="360" w:lineRule="auto"/>
        <w:ind w:left="162"/>
        <w:rPr>
          <w:vertAlign w:val="subscript"/>
        </w:rPr>
      </w:pPr>
      <w:r>
        <w:t>DL+λLL ± (EQ</w:t>
      </w:r>
      <w:r>
        <w:rPr>
          <w:vertAlign w:val="subscript"/>
        </w:rPr>
        <w:t>y</w:t>
      </w:r>
      <w:r>
        <w:t xml:space="preserve"> ± 0.3EQ</w:t>
      </w:r>
      <w:r>
        <w:rPr>
          <w:vertAlign w:val="subscript"/>
        </w:rPr>
        <w:t>x</w:t>
      </w:r>
      <w:r>
        <w:t>)</w:t>
      </w:r>
    </w:p>
    <w:p w:rsidR="00A16AFC" w:rsidRDefault="00A16AFC" w:rsidP="00A16AFC">
      <w:pPr>
        <w:spacing w:line="360" w:lineRule="auto"/>
        <w:ind w:left="162"/>
      </w:pPr>
      <w:r>
        <w:t>0.9DL± (EQ</w:t>
      </w:r>
      <w:r>
        <w:rPr>
          <w:vertAlign w:val="subscript"/>
        </w:rPr>
        <w:t>x</w:t>
      </w:r>
      <w:r>
        <w:t xml:space="preserve"> ± 0.3EQ</w:t>
      </w:r>
      <w:r>
        <w:rPr>
          <w:vertAlign w:val="subscript"/>
        </w:rPr>
        <w:t>y</w:t>
      </w:r>
      <w:r>
        <w:t>)</w:t>
      </w:r>
    </w:p>
    <w:p w:rsidR="00A16AFC" w:rsidRDefault="00A16AFC" w:rsidP="00A16AFC">
      <w:pPr>
        <w:spacing w:line="360" w:lineRule="auto"/>
        <w:ind w:left="162"/>
      </w:pPr>
      <w:r>
        <w:lastRenderedPageBreak/>
        <w:t>0.9DL± (EQ</w:t>
      </w:r>
      <w:r>
        <w:rPr>
          <w:vertAlign w:val="subscript"/>
        </w:rPr>
        <w:t>y</w:t>
      </w:r>
      <w:r>
        <w:t xml:space="preserve"> ± 0.3EQ</w:t>
      </w:r>
      <w:r>
        <w:rPr>
          <w:vertAlign w:val="subscript"/>
        </w:rPr>
        <w:t>x</w:t>
      </w:r>
      <w:r>
        <w:t>)</w:t>
      </w:r>
    </w:p>
    <w:p w:rsidR="00A16AFC" w:rsidRDefault="00A16AFC" w:rsidP="00A16AFC">
      <w:pPr>
        <w:spacing w:line="360" w:lineRule="auto"/>
        <w:ind w:left="162"/>
      </w:pPr>
      <w:r>
        <w:t xml:space="preserve">  Where,  </w:t>
      </w:r>
    </w:p>
    <w:p w:rsidR="00A16AFC" w:rsidRDefault="00A16AFC" w:rsidP="00A16AFC">
      <w:pPr>
        <w:spacing w:line="360" w:lineRule="auto"/>
        <w:ind w:left="882" w:firstLine="558"/>
      </w:pPr>
      <w:r>
        <w:t>λ = 0.6 for storage facilities.</w:t>
      </w:r>
    </w:p>
    <w:p w:rsidR="00A16AFC" w:rsidRDefault="00A16AFC" w:rsidP="00A16AFC">
      <w:pPr>
        <w:spacing w:line="360" w:lineRule="auto"/>
        <w:ind w:left="162"/>
      </w:pPr>
      <w:r>
        <w:tab/>
      </w:r>
      <w:r>
        <w:tab/>
        <w:t>= 0.3 for other usage</w:t>
      </w:r>
    </w:p>
    <w:p w:rsidR="00A16AFC" w:rsidRDefault="00A16AFC" w:rsidP="00A16AFC">
      <w:pPr>
        <w:spacing w:line="360" w:lineRule="auto"/>
        <w:ind w:left="780"/>
      </w:pPr>
      <w:r>
        <w:t xml:space="preserve">DL= Dead load                                                                     </w:t>
      </w:r>
      <w:r>
        <w:tab/>
      </w:r>
      <w:r>
        <w:tab/>
      </w:r>
      <w:r>
        <w:tab/>
      </w:r>
    </w:p>
    <w:p w:rsidR="00A16AFC" w:rsidRDefault="00A16AFC" w:rsidP="00A16AFC">
      <w:pPr>
        <w:spacing w:line="360" w:lineRule="auto"/>
        <w:ind w:left="780"/>
      </w:pPr>
      <w:r>
        <w:t>LL = Imposed (Live) load</w:t>
      </w:r>
    </w:p>
    <w:p w:rsidR="00A16AFC" w:rsidRDefault="00A16AFC" w:rsidP="00A16AFC">
      <w:pPr>
        <w:spacing w:line="360" w:lineRule="auto"/>
        <w:ind w:left="780"/>
      </w:pPr>
      <w:r>
        <w:t>EQ</w:t>
      </w:r>
      <w:r>
        <w:rPr>
          <w:vertAlign w:val="subscript"/>
        </w:rPr>
        <w:t>(x,y)</w:t>
      </w:r>
      <w:r>
        <w:t xml:space="preserve"> = Earthquake load (Along X and Y direction)</w:t>
      </w:r>
    </w:p>
    <w:p w:rsidR="00A16AFC" w:rsidRDefault="00A16AFC">
      <w:pPr>
        <w:spacing w:line="360" w:lineRule="auto"/>
        <w:ind w:left="780"/>
      </w:pPr>
    </w:p>
    <w:p w:rsidR="00115B47" w:rsidRDefault="00115B47">
      <w:pPr>
        <w:rPr>
          <w:b/>
          <w:bCs/>
          <w:smallCaps/>
          <w:szCs w:val="26"/>
        </w:rPr>
      </w:pPr>
    </w:p>
    <w:p w:rsidR="00115B47" w:rsidRDefault="00035EBB">
      <w:pPr>
        <w:pStyle w:val="Heading2"/>
      </w:pPr>
      <w:bookmarkStart w:id="47" w:name="_Toc241036009"/>
      <w:r>
        <w:t>Dead Loads</w:t>
      </w:r>
      <w:bookmarkEnd w:id="43"/>
      <w:bookmarkEnd w:id="44"/>
      <w:bookmarkEnd w:id="45"/>
      <w:bookmarkEnd w:id="46"/>
      <w:bookmarkEnd w:id="47"/>
    </w:p>
    <w:p w:rsidR="00115B47" w:rsidRDefault="00035EBB">
      <w:pPr>
        <w:jc w:val="both"/>
      </w:pPr>
      <w:r>
        <w:t>Dead loads are assumed to be produced by slab, beams, columns, walls, parapet walls, plasters and mortars and floor finish. The weight of building materials are taken as per IS 875 (Part 1-1987).</w:t>
      </w:r>
    </w:p>
    <w:tbl>
      <w:tblPr>
        <w:tblW w:w="5000" w:type="pct"/>
        <w:tblLook w:val="04A0"/>
      </w:tblPr>
      <w:tblGrid>
        <w:gridCol w:w="6394"/>
        <w:gridCol w:w="2993"/>
      </w:tblGrid>
      <w:tr w:rsidR="00115B47">
        <w:trPr>
          <w:trHeight w:val="293"/>
        </w:trPr>
        <w:tc>
          <w:tcPr>
            <w:tcW w:w="5000" w:type="pct"/>
            <w:gridSpan w:val="2"/>
          </w:tcPr>
          <w:p w:rsidR="00115B47" w:rsidRDefault="00035EBB">
            <w:pPr>
              <w:jc w:val="center"/>
              <w:rPr>
                <w:u w:val="single"/>
              </w:rPr>
            </w:pPr>
            <w:bookmarkStart w:id="48" w:name="_Toc241035978"/>
            <w:r>
              <w:rPr>
                <w:bCs/>
                <w:szCs w:val="20"/>
              </w:rPr>
              <w:t xml:space="preserve">Table </w:t>
            </w:r>
            <w:r w:rsidR="000E059C">
              <w:rPr>
                <w:bCs/>
                <w:szCs w:val="20"/>
              </w:rPr>
              <w:fldChar w:fldCharType="begin"/>
            </w:r>
            <w:r>
              <w:rPr>
                <w:bCs/>
                <w:szCs w:val="20"/>
              </w:rPr>
              <w:instrText xml:space="preserve"> STYLEREF 1 \s </w:instrText>
            </w:r>
            <w:r w:rsidR="000E059C">
              <w:rPr>
                <w:bCs/>
                <w:szCs w:val="20"/>
              </w:rPr>
              <w:fldChar w:fldCharType="separate"/>
            </w:r>
            <w:r w:rsidR="001C411C">
              <w:rPr>
                <w:bCs/>
                <w:noProof/>
                <w:szCs w:val="20"/>
              </w:rPr>
              <w:t>4</w:t>
            </w:r>
            <w:r w:rsidR="000E059C">
              <w:rPr>
                <w:bCs/>
                <w:szCs w:val="20"/>
              </w:rPr>
              <w:fldChar w:fldCharType="end"/>
            </w:r>
            <w:r>
              <w:rPr>
                <w:bCs/>
                <w:szCs w:val="20"/>
              </w:rPr>
              <w:noBreakHyphen/>
            </w:r>
            <w:r w:rsidR="000E059C">
              <w:rPr>
                <w:bCs/>
                <w:szCs w:val="20"/>
              </w:rPr>
              <w:fldChar w:fldCharType="begin"/>
            </w:r>
            <w:r>
              <w:rPr>
                <w:bCs/>
                <w:szCs w:val="20"/>
              </w:rPr>
              <w:instrText xml:space="preserve"> SEQ Table \* ARABIC \s 1 </w:instrText>
            </w:r>
            <w:r w:rsidR="000E059C">
              <w:rPr>
                <w:bCs/>
                <w:szCs w:val="20"/>
              </w:rPr>
              <w:fldChar w:fldCharType="separate"/>
            </w:r>
            <w:r w:rsidR="001C411C">
              <w:rPr>
                <w:bCs/>
                <w:noProof/>
                <w:szCs w:val="20"/>
              </w:rPr>
              <w:t>1</w:t>
            </w:r>
            <w:r w:rsidR="000E059C">
              <w:rPr>
                <w:bCs/>
                <w:szCs w:val="20"/>
              </w:rPr>
              <w:fldChar w:fldCharType="end"/>
            </w:r>
            <w:r>
              <w:rPr>
                <w:bCs/>
                <w:szCs w:val="20"/>
              </w:rPr>
              <w:t>: Dead Loads</w:t>
            </w:r>
            <w:bookmarkEnd w:id="48"/>
          </w:p>
        </w:tc>
      </w:tr>
      <w:tr w:rsidR="00115B47">
        <w:trPr>
          <w:trHeight w:val="293"/>
        </w:trPr>
        <w:tc>
          <w:tcPr>
            <w:tcW w:w="5000" w:type="pct"/>
            <w:gridSpan w:val="2"/>
            <w:tcBorders>
              <w:top w:val="single" w:sz="4" w:space="0" w:color="auto"/>
              <w:left w:val="single" w:sz="4" w:space="0" w:color="auto"/>
              <w:right w:val="single" w:sz="4" w:space="0" w:color="auto"/>
            </w:tcBorders>
          </w:tcPr>
          <w:p w:rsidR="00115B47" w:rsidRDefault="00035EBB">
            <w:r>
              <w:rPr>
                <w:u w:val="single"/>
              </w:rPr>
              <w:t>Specific weight of materials [Ref: IS: 875(Part 1)-1987)]</w:t>
            </w:r>
          </w:p>
        </w:tc>
      </w:tr>
      <w:tr w:rsidR="00115B47">
        <w:trPr>
          <w:trHeight w:val="308"/>
        </w:trPr>
        <w:tc>
          <w:tcPr>
            <w:tcW w:w="3406" w:type="pct"/>
            <w:tcBorders>
              <w:left w:val="single" w:sz="4" w:space="0" w:color="auto"/>
            </w:tcBorders>
          </w:tcPr>
          <w:p w:rsidR="00115B47" w:rsidRDefault="00035EBB">
            <w:pPr>
              <w:rPr>
                <w:u w:val="single"/>
              </w:rPr>
            </w:pPr>
            <w:r>
              <w:rPr>
                <w:u w:val="single"/>
              </w:rPr>
              <w:t>Materials</w:t>
            </w:r>
          </w:p>
        </w:tc>
        <w:tc>
          <w:tcPr>
            <w:tcW w:w="1594" w:type="pct"/>
            <w:tcBorders>
              <w:right w:val="single" w:sz="4" w:space="0" w:color="auto"/>
            </w:tcBorders>
          </w:tcPr>
          <w:p w:rsidR="00115B47" w:rsidRDefault="00035EBB">
            <w:pPr>
              <w:rPr>
                <w:u w:val="single"/>
              </w:rPr>
            </w:pPr>
            <w:r>
              <w:rPr>
                <w:u w:val="single"/>
              </w:rPr>
              <w:t>Unit weight(γ)</w:t>
            </w:r>
          </w:p>
        </w:tc>
      </w:tr>
      <w:tr w:rsidR="00115B47">
        <w:trPr>
          <w:trHeight w:val="293"/>
        </w:trPr>
        <w:tc>
          <w:tcPr>
            <w:tcW w:w="3406" w:type="pct"/>
            <w:tcBorders>
              <w:left w:val="single" w:sz="4" w:space="0" w:color="auto"/>
            </w:tcBorders>
          </w:tcPr>
          <w:p w:rsidR="00115B47" w:rsidRDefault="00035EBB">
            <w:r>
              <w:t>Reinforced Concrete</w:t>
            </w:r>
          </w:p>
        </w:tc>
        <w:tc>
          <w:tcPr>
            <w:tcW w:w="1594" w:type="pct"/>
            <w:tcBorders>
              <w:right w:val="single" w:sz="4" w:space="0" w:color="auto"/>
            </w:tcBorders>
          </w:tcPr>
          <w:p w:rsidR="00115B47" w:rsidRDefault="00035EBB">
            <w:r>
              <w:t>25.00 kN/m³</w:t>
            </w:r>
          </w:p>
        </w:tc>
      </w:tr>
      <w:tr w:rsidR="00115B47">
        <w:trPr>
          <w:trHeight w:val="293"/>
        </w:trPr>
        <w:tc>
          <w:tcPr>
            <w:tcW w:w="3406" w:type="pct"/>
            <w:tcBorders>
              <w:left w:val="single" w:sz="4" w:space="0" w:color="auto"/>
            </w:tcBorders>
          </w:tcPr>
          <w:p w:rsidR="00115B47" w:rsidRDefault="00035EBB">
            <w:r>
              <w:t>Brick Masonry</w:t>
            </w:r>
          </w:p>
        </w:tc>
        <w:tc>
          <w:tcPr>
            <w:tcW w:w="1594" w:type="pct"/>
            <w:tcBorders>
              <w:right w:val="single" w:sz="4" w:space="0" w:color="auto"/>
            </w:tcBorders>
          </w:tcPr>
          <w:p w:rsidR="00115B47" w:rsidRDefault="00035EBB">
            <w:r>
              <w:t>19.20 kN/m³</w:t>
            </w:r>
          </w:p>
        </w:tc>
      </w:tr>
      <w:tr w:rsidR="00115B47">
        <w:trPr>
          <w:trHeight w:val="293"/>
        </w:trPr>
        <w:tc>
          <w:tcPr>
            <w:tcW w:w="3406" w:type="pct"/>
            <w:tcBorders>
              <w:left w:val="single" w:sz="4" w:space="0" w:color="auto"/>
            </w:tcBorders>
          </w:tcPr>
          <w:p w:rsidR="00115B47" w:rsidRDefault="00035EBB">
            <w:r>
              <w:t>Floor Finishing (Screeding &amp; punning)</w:t>
            </w:r>
          </w:p>
        </w:tc>
        <w:tc>
          <w:tcPr>
            <w:tcW w:w="1594" w:type="pct"/>
            <w:tcBorders>
              <w:right w:val="single" w:sz="4" w:space="0" w:color="auto"/>
            </w:tcBorders>
          </w:tcPr>
          <w:p w:rsidR="00115B47" w:rsidRDefault="00035EBB">
            <w:r>
              <w:t>23.00 kN/m³</w:t>
            </w:r>
          </w:p>
        </w:tc>
      </w:tr>
      <w:tr w:rsidR="00115B47">
        <w:trPr>
          <w:trHeight w:val="293"/>
        </w:trPr>
        <w:tc>
          <w:tcPr>
            <w:tcW w:w="3406" w:type="pct"/>
            <w:tcBorders>
              <w:left w:val="single" w:sz="4" w:space="0" w:color="auto"/>
              <w:bottom w:val="single" w:sz="4" w:space="0" w:color="auto"/>
            </w:tcBorders>
          </w:tcPr>
          <w:p w:rsidR="00115B47" w:rsidRDefault="00035EBB">
            <w:r>
              <w:t>Cement Sand Plaster</w:t>
            </w:r>
          </w:p>
        </w:tc>
        <w:tc>
          <w:tcPr>
            <w:tcW w:w="1594" w:type="pct"/>
            <w:tcBorders>
              <w:bottom w:val="single" w:sz="4" w:space="0" w:color="auto"/>
              <w:right w:val="single" w:sz="4" w:space="0" w:color="auto"/>
            </w:tcBorders>
          </w:tcPr>
          <w:p w:rsidR="00115B47" w:rsidRDefault="00035EBB">
            <w:r>
              <w:t>20.40 kN/m³</w:t>
            </w:r>
          </w:p>
        </w:tc>
      </w:tr>
    </w:tbl>
    <w:p w:rsidR="00115B47" w:rsidRDefault="00115B47"/>
    <w:p w:rsidR="00115B47" w:rsidRDefault="00035EBB">
      <w:pPr>
        <w:rPr>
          <w:b/>
        </w:rPr>
      </w:pPr>
      <w:r>
        <w:rPr>
          <w:b/>
        </w:rPr>
        <w:t>Wall Loads</w:t>
      </w:r>
    </w:p>
    <w:p w:rsidR="00115B47" w:rsidRDefault="00035EBB">
      <w:r>
        <w:t>The wall loads are applied to the associated beams as uniformly distributed loads. Reduction for the openings is made wherever necessary.</w:t>
      </w:r>
    </w:p>
    <w:p w:rsidR="00115B47" w:rsidRDefault="00035EBB">
      <w:pPr>
        <w:jc w:val="both"/>
      </w:pPr>
      <w:r>
        <w:t>UDL due to wall = height * thickness * sp. Weight</w:t>
      </w:r>
    </w:p>
    <w:p w:rsidR="00115B47" w:rsidRDefault="00035EBB">
      <w:pPr>
        <w:jc w:val="center"/>
        <w:rPr>
          <w:bCs/>
        </w:rPr>
      </w:pPr>
      <w:bookmarkStart w:id="49" w:name="_Toc476329081"/>
      <w:bookmarkStart w:id="50" w:name="_Toc241035979"/>
      <w:r>
        <w:rPr>
          <w:bCs/>
        </w:rPr>
        <w:t xml:space="preserve">Table </w:t>
      </w:r>
      <w:r w:rsidR="000E059C">
        <w:rPr>
          <w:bCs/>
        </w:rPr>
        <w:fldChar w:fldCharType="begin"/>
      </w:r>
      <w:r>
        <w:rPr>
          <w:bCs/>
        </w:rPr>
        <w:instrText xml:space="preserve"> STYLEREF 1 \s </w:instrText>
      </w:r>
      <w:r w:rsidR="000E059C">
        <w:rPr>
          <w:bCs/>
        </w:rPr>
        <w:fldChar w:fldCharType="separate"/>
      </w:r>
      <w:r w:rsidR="001C411C">
        <w:rPr>
          <w:bCs/>
          <w:noProof/>
        </w:rPr>
        <w:t>4</w:t>
      </w:r>
      <w:r w:rsidR="000E059C">
        <w:rPr>
          <w:bCs/>
        </w:rPr>
        <w:fldChar w:fldCharType="end"/>
      </w:r>
      <w:r>
        <w:rPr>
          <w:bCs/>
        </w:rPr>
        <w:noBreakHyphen/>
      </w:r>
      <w:r w:rsidR="000E059C">
        <w:rPr>
          <w:bCs/>
        </w:rPr>
        <w:fldChar w:fldCharType="begin"/>
      </w:r>
      <w:r>
        <w:rPr>
          <w:bCs/>
        </w:rPr>
        <w:instrText xml:space="preserve"> SEQ Table \* ARABIC \s 1 </w:instrText>
      </w:r>
      <w:r w:rsidR="000E059C">
        <w:rPr>
          <w:bCs/>
        </w:rPr>
        <w:fldChar w:fldCharType="separate"/>
      </w:r>
      <w:r w:rsidR="001C411C">
        <w:rPr>
          <w:bCs/>
          <w:noProof/>
        </w:rPr>
        <w:t>2</w:t>
      </w:r>
      <w:r w:rsidR="000E059C">
        <w:rPr>
          <w:bCs/>
        </w:rPr>
        <w:fldChar w:fldCharType="end"/>
      </w:r>
      <w:r>
        <w:rPr>
          <w:bCs/>
        </w:rPr>
        <w:t xml:space="preserve">: </w:t>
      </w:r>
      <w:bookmarkEnd w:id="49"/>
      <w:r>
        <w:rPr>
          <w:bCs/>
        </w:rPr>
        <w:t>Wall loads Applied to the Frames</w:t>
      </w:r>
      <w:bookmarkEnd w:id="50"/>
    </w:p>
    <w:p w:rsidR="00115B47" w:rsidRDefault="00115B47">
      <w:pPr>
        <w:jc w:val="center"/>
        <w:rPr>
          <w:bCs/>
        </w:rPr>
      </w:pPr>
    </w:p>
    <w:tbl>
      <w:tblPr>
        <w:tblW w:w="5000" w:type="pct"/>
        <w:tblLook w:val="04A0"/>
      </w:tblPr>
      <w:tblGrid>
        <w:gridCol w:w="898"/>
        <w:gridCol w:w="716"/>
        <w:gridCol w:w="766"/>
        <w:gridCol w:w="761"/>
        <w:gridCol w:w="766"/>
        <w:gridCol w:w="766"/>
        <w:gridCol w:w="905"/>
        <w:gridCol w:w="766"/>
        <w:gridCol w:w="716"/>
        <w:gridCol w:w="2327"/>
      </w:tblGrid>
      <w:tr w:rsidR="00115B47">
        <w:trPr>
          <w:trHeight w:val="20"/>
        </w:trPr>
        <w:tc>
          <w:tcPr>
            <w:tcW w:w="1078" w:type="pct"/>
            <w:tcBorders>
              <w:top w:val="single" w:sz="4" w:space="0" w:color="auto"/>
              <w:left w:val="single" w:sz="4" w:space="0" w:color="auto"/>
              <w:bottom w:val="single" w:sz="4" w:space="0" w:color="auto"/>
              <w:right w:val="single" w:sz="4" w:space="0" w:color="auto"/>
            </w:tcBorders>
            <w:shd w:val="clear" w:color="000000" w:fill="D9D9D9"/>
            <w:vAlign w:val="center"/>
          </w:tcPr>
          <w:p w:rsidR="00115B47" w:rsidRDefault="00035EBB">
            <w:pPr>
              <w:jc w:val="center"/>
              <w:rPr>
                <w:sz w:val="20"/>
                <w:szCs w:val="20"/>
              </w:rPr>
            </w:pPr>
            <w:r>
              <w:rPr>
                <w:sz w:val="20"/>
                <w:szCs w:val="20"/>
              </w:rPr>
              <w:t>S.N.</w:t>
            </w:r>
          </w:p>
        </w:tc>
        <w:tc>
          <w:tcPr>
            <w:tcW w:w="391" w:type="pct"/>
            <w:tcBorders>
              <w:top w:val="single" w:sz="4" w:space="0" w:color="auto"/>
              <w:left w:val="nil"/>
              <w:bottom w:val="single" w:sz="4" w:space="0" w:color="auto"/>
              <w:right w:val="single" w:sz="4" w:space="0" w:color="auto"/>
            </w:tcBorders>
            <w:shd w:val="clear" w:color="000000" w:fill="D9D9D9"/>
            <w:vAlign w:val="center"/>
          </w:tcPr>
          <w:p w:rsidR="00115B47" w:rsidRDefault="00035EBB">
            <w:pPr>
              <w:jc w:val="center"/>
              <w:rPr>
                <w:sz w:val="20"/>
                <w:szCs w:val="20"/>
              </w:rPr>
            </w:pPr>
            <w:r>
              <w:rPr>
                <w:sz w:val="20"/>
                <w:szCs w:val="20"/>
              </w:rPr>
              <w:t>Wall t(mm)</w:t>
            </w:r>
          </w:p>
        </w:tc>
        <w:tc>
          <w:tcPr>
            <w:tcW w:w="403" w:type="pct"/>
            <w:tcBorders>
              <w:top w:val="single" w:sz="4" w:space="0" w:color="auto"/>
              <w:left w:val="nil"/>
              <w:bottom w:val="single" w:sz="4" w:space="0" w:color="auto"/>
              <w:right w:val="single" w:sz="4" w:space="0" w:color="auto"/>
            </w:tcBorders>
            <w:shd w:val="clear" w:color="000000" w:fill="D9D9D9"/>
            <w:vAlign w:val="center"/>
          </w:tcPr>
          <w:p w:rsidR="00115B47" w:rsidRDefault="00035EBB">
            <w:pPr>
              <w:jc w:val="center"/>
              <w:rPr>
                <w:sz w:val="20"/>
                <w:szCs w:val="20"/>
              </w:rPr>
            </w:pPr>
            <w:r>
              <w:rPr>
                <w:sz w:val="20"/>
                <w:szCs w:val="20"/>
              </w:rPr>
              <w:t>Storey Ht(m)</w:t>
            </w:r>
          </w:p>
        </w:tc>
        <w:tc>
          <w:tcPr>
            <w:tcW w:w="415" w:type="pct"/>
            <w:tcBorders>
              <w:top w:val="single" w:sz="4" w:space="0" w:color="auto"/>
              <w:left w:val="nil"/>
              <w:bottom w:val="single" w:sz="4" w:space="0" w:color="auto"/>
              <w:right w:val="single" w:sz="4" w:space="0" w:color="auto"/>
            </w:tcBorders>
            <w:shd w:val="clear" w:color="000000" w:fill="D9D9D9"/>
            <w:vAlign w:val="center"/>
          </w:tcPr>
          <w:p w:rsidR="00115B47" w:rsidRDefault="00035EBB">
            <w:pPr>
              <w:jc w:val="center"/>
              <w:rPr>
                <w:sz w:val="20"/>
                <w:szCs w:val="20"/>
              </w:rPr>
            </w:pPr>
            <w:r>
              <w:rPr>
                <w:sz w:val="20"/>
                <w:szCs w:val="20"/>
              </w:rPr>
              <w:t>Beam   d(mm)</w:t>
            </w:r>
          </w:p>
        </w:tc>
        <w:tc>
          <w:tcPr>
            <w:tcW w:w="339" w:type="pct"/>
            <w:tcBorders>
              <w:top w:val="single" w:sz="4" w:space="0" w:color="auto"/>
              <w:left w:val="nil"/>
              <w:bottom w:val="single" w:sz="4" w:space="0" w:color="auto"/>
              <w:right w:val="single" w:sz="4" w:space="0" w:color="auto"/>
            </w:tcBorders>
            <w:shd w:val="clear" w:color="000000" w:fill="D9D9D9"/>
            <w:vAlign w:val="center"/>
          </w:tcPr>
          <w:p w:rsidR="00115B47" w:rsidRDefault="00035EBB">
            <w:pPr>
              <w:jc w:val="center"/>
              <w:rPr>
                <w:sz w:val="20"/>
                <w:szCs w:val="20"/>
              </w:rPr>
            </w:pPr>
            <w:r>
              <w:rPr>
                <w:sz w:val="20"/>
                <w:szCs w:val="20"/>
              </w:rPr>
              <w:t>Ht. of Wall (m)</w:t>
            </w:r>
          </w:p>
        </w:tc>
        <w:tc>
          <w:tcPr>
            <w:tcW w:w="367" w:type="pct"/>
            <w:tcBorders>
              <w:top w:val="single" w:sz="4" w:space="0" w:color="auto"/>
              <w:left w:val="nil"/>
              <w:bottom w:val="single" w:sz="4" w:space="0" w:color="auto"/>
              <w:right w:val="single" w:sz="4" w:space="0" w:color="auto"/>
            </w:tcBorders>
            <w:shd w:val="clear" w:color="000000" w:fill="D9D9D9"/>
            <w:vAlign w:val="center"/>
          </w:tcPr>
          <w:p w:rsidR="00115B47" w:rsidRDefault="00035EBB">
            <w:pPr>
              <w:jc w:val="center"/>
              <w:rPr>
                <w:sz w:val="20"/>
                <w:szCs w:val="20"/>
              </w:rPr>
            </w:pPr>
            <w:r>
              <w:rPr>
                <w:sz w:val="20"/>
                <w:szCs w:val="20"/>
              </w:rPr>
              <w:t>kN/m</w:t>
            </w:r>
          </w:p>
        </w:tc>
        <w:tc>
          <w:tcPr>
            <w:tcW w:w="494" w:type="pct"/>
            <w:tcBorders>
              <w:top w:val="single" w:sz="4" w:space="0" w:color="auto"/>
              <w:left w:val="nil"/>
              <w:bottom w:val="single" w:sz="4" w:space="0" w:color="auto"/>
              <w:right w:val="single" w:sz="4" w:space="0" w:color="auto"/>
            </w:tcBorders>
            <w:shd w:val="clear" w:color="000000" w:fill="D9D9D9"/>
            <w:vAlign w:val="center"/>
          </w:tcPr>
          <w:p w:rsidR="00115B47" w:rsidRDefault="00035EBB">
            <w:pPr>
              <w:jc w:val="center"/>
              <w:rPr>
                <w:sz w:val="20"/>
                <w:szCs w:val="20"/>
              </w:rPr>
            </w:pPr>
            <w:r>
              <w:rPr>
                <w:sz w:val="20"/>
                <w:szCs w:val="20"/>
              </w:rPr>
              <w:t>Opening</w:t>
            </w:r>
          </w:p>
        </w:tc>
        <w:tc>
          <w:tcPr>
            <w:tcW w:w="367" w:type="pct"/>
            <w:tcBorders>
              <w:top w:val="single" w:sz="4" w:space="0" w:color="auto"/>
              <w:left w:val="nil"/>
              <w:bottom w:val="single" w:sz="4" w:space="0" w:color="auto"/>
              <w:right w:val="single" w:sz="4" w:space="0" w:color="auto"/>
            </w:tcBorders>
            <w:shd w:val="clear" w:color="000000" w:fill="D9D9D9"/>
            <w:vAlign w:val="center"/>
          </w:tcPr>
          <w:p w:rsidR="00115B47" w:rsidRDefault="00035EBB">
            <w:pPr>
              <w:jc w:val="center"/>
              <w:rPr>
                <w:sz w:val="20"/>
                <w:szCs w:val="20"/>
              </w:rPr>
            </w:pPr>
            <w:r>
              <w:rPr>
                <w:sz w:val="20"/>
                <w:szCs w:val="20"/>
              </w:rPr>
              <w:t>kN/m</w:t>
            </w:r>
          </w:p>
        </w:tc>
        <w:tc>
          <w:tcPr>
            <w:tcW w:w="391" w:type="pct"/>
            <w:tcBorders>
              <w:top w:val="single" w:sz="4" w:space="0" w:color="auto"/>
              <w:left w:val="nil"/>
              <w:bottom w:val="single" w:sz="4" w:space="0" w:color="auto"/>
              <w:right w:val="single" w:sz="4" w:space="0" w:color="auto"/>
            </w:tcBorders>
            <w:shd w:val="clear" w:color="000000" w:fill="D9D9D9"/>
            <w:vAlign w:val="center"/>
          </w:tcPr>
          <w:p w:rsidR="00115B47" w:rsidRDefault="00035EBB">
            <w:pPr>
              <w:jc w:val="center"/>
              <w:rPr>
                <w:sz w:val="20"/>
                <w:szCs w:val="20"/>
              </w:rPr>
            </w:pPr>
            <w:r>
              <w:rPr>
                <w:sz w:val="20"/>
                <w:szCs w:val="20"/>
              </w:rPr>
              <w:t>Adopt UDL</w:t>
            </w:r>
          </w:p>
        </w:tc>
        <w:tc>
          <w:tcPr>
            <w:tcW w:w="755" w:type="pct"/>
            <w:tcBorders>
              <w:top w:val="single" w:sz="4" w:space="0" w:color="auto"/>
              <w:left w:val="nil"/>
              <w:bottom w:val="single" w:sz="4" w:space="0" w:color="auto"/>
              <w:right w:val="single" w:sz="4" w:space="0" w:color="000000"/>
            </w:tcBorders>
            <w:shd w:val="clear" w:color="000000" w:fill="D9D9D9"/>
            <w:vAlign w:val="center"/>
          </w:tcPr>
          <w:p w:rsidR="00115B47" w:rsidRDefault="00035EBB">
            <w:pPr>
              <w:jc w:val="center"/>
              <w:rPr>
                <w:sz w:val="20"/>
                <w:szCs w:val="20"/>
              </w:rPr>
            </w:pPr>
            <w:r>
              <w:rPr>
                <w:sz w:val="20"/>
                <w:szCs w:val="20"/>
              </w:rPr>
              <w:t>Remarks</w:t>
            </w:r>
          </w:p>
        </w:tc>
      </w:tr>
      <w:tr w:rsidR="00115B47">
        <w:trPr>
          <w:trHeight w:val="20"/>
        </w:trPr>
        <w:tc>
          <w:tcPr>
            <w:tcW w:w="1078" w:type="pct"/>
            <w:vMerge w:val="restart"/>
            <w:tcBorders>
              <w:top w:val="nil"/>
              <w:left w:val="single" w:sz="4" w:space="0" w:color="auto"/>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1</w:t>
            </w:r>
          </w:p>
        </w:tc>
        <w:tc>
          <w:tcPr>
            <w:tcW w:w="391" w:type="pct"/>
            <w:tcBorders>
              <w:top w:val="single" w:sz="4" w:space="0" w:color="auto"/>
              <w:left w:val="single" w:sz="4" w:space="0" w:color="auto"/>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230</w:t>
            </w:r>
          </w:p>
        </w:tc>
        <w:tc>
          <w:tcPr>
            <w:tcW w:w="403" w:type="pct"/>
            <w:tcBorders>
              <w:top w:val="single" w:sz="4" w:space="0" w:color="auto"/>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2.8448</w:t>
            </w:r>
          </w:p>
        </w:tc>
        <w:tc>
          <w:tcPr>
            <w:tcW w:w="415" w:type="pct"/>
            <w:tcBorders>
              <w:top w:val="single" w:sz="4" w:space="0" w:color="auto"/>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355.6</w:t>
            </w:r>
          </w:p>
        </w:tc>
        <w:tc>
          <w:tcPr>
            <w:tcW w:w="339" w:type="pct"/>
            <w:tcBorders>
              <w:top w:val="single" w:sz="4" w:space="0" w:color="auto"/>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2.4892</w:t>
            </w:r>
          </w:p>
        </w:tc>
        <w:tc>
          <w:tcPr>
            <w:tcW w:w="367" w:type="pct"/>
            <w:tcBorders>
              <w:top w:val="single" w:sz="4" w:space="0" w:color="auto"/>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11.450</w:t>
            </w:r>
          </w:p>
        </w:tc>
        <w:tc>
          <w:tcPr>
            <w:tcW w:w="494" w:type="pct"/>
            <w:tcBorders>
              <w:top w:val="single" w:sz="4" w:space="0" w:color="auto"/>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0%</w:t>
            </w:r>
          </w:p>
        </w:tc>
        <w:tc>
          <w:tcPr>
            <w:tcW w:w="367" w:type="pct"/>
            <w:tcBorders>
              <w:top w:val="single" w:sz="4" w:space="0" w:color="auto"/>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11.450</w:t>
            </w:r>
          </w:p>
        </w:tc>
        <w:tc>
          <w:tcPr>
            <w:tcW w:w="391" w:type="pct"/>
            <w:tcBorders>
              <w:top w:val="single" w:sz="4" w:space="0" w:color="auto"/>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12.</w:t>
            </w:r>
          </w:p>
        </w:tc>
        <w:tc>
          <w:tcPr>
            <w:tcW w:w="755" w:type="pct"/>
            <w:tcBorders>
              <w:top w:val="single" w:sz="4" w:space="0" w:color="auto"/>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230mm wall below Beam</w:t>
            </w:r>
          </w:p>
        </w:tc>
      </w:tr>
      <w:tr w:rsidR="00115B47">
        <w:trPr>
          <w:trHeight w:val="20"/>
        </w:trPr>
        <w:tc>
          <w:tcPr>
            <w:tcW w:w="1078" w:type="pct"/>
            <w:vMerge/>
            <w:tcBorders>
              <w:top w:val="nil"/>
              <w:left w:val="single" w:sz="4" w:space="0" w:color="auto"/>
              <w:bottom w:val="single" w:sz="4" w:space="0" w:color="auto"/>
              <w:right w:val="single" w:sz="4" w:space="0" w:color="auto"/>
            </w:tcBorders>
            <w:vAlign w:val="center"/>
          </w:tcPr>
          <w:p w:rsidR="00115B47" w:rsidRDefault="00115B47">
            <w:pPr>
              <w:rPr>
                <w:sz w:val="20"/>
                <w:szCs w:val="20"/>
              </w:rPr>
            </w:pPr>
          </w:p>
        </w:tc>
        <w:tc>
          <w:tcPr>
            <w:tcW w:w="391" w:type="pct"/>
            <w:tcBorders>
              <w:top w:val="nil"/>
              <w:left w:val="single" w:sz="4" w:space="0" w:color="auto"/>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230</w:t>
            </w:r>
          </w:p>
        </w:tc>
        <w:tc>
          <w:tcPr>
            <w:tcW w:w="403"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2.8448</w:t>
            </w:r>
          </w:p>
        </w:tc>
        <w:tc>
          <w:tcPr>
            <w:tcW w:w="415"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355.6</w:t>
            </w:r>
          </w:p>
        </w:tc>
        <w:tc>
          <w:tcPr>
            <w:tcW w:w="339"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2.4892</w:t>
            </w:r>
          </w:p>
        </w:tc>
        <w:tc>
          <w:tcPr>
            <w:tcW w:w="367"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11.450</w:t>
            </w:r>
          </w:p>
        </w:tc>
        <w:tc>
          <w:tcPr>
            <w:tcW w:w="494"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20%</w:t>
            </w:r>
          </w:p>
        </w:tc>
        <w:tc>
          <w:tcPr>
            <w:tcW w:w="367"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9.160</w:t>
            </w:r>
          </w:p>
        </w:tc>
        <w:tc>
          <w:tcPr>
            <w:tcW w:w="391"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10</w:t>
            </w:r>
          </w:p>
        </w:tc>
        <w:tc>
          <w:tcPr>
            <w:tcW w:w="755" w:type="pct"/>
            <w:tcBorders>
              <w:top w:val="single" w:sz="4" w:space="0" w:color="auto"/>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230mm wall below Beam</w:t>
            </w:r>
          </w:p>
        </w:tc>
      </w:tr>
      <w:tr w:rsidR="00115B47">
        <w:trPr>
          <w:trHeight w:val="20"/>
        </w:trPr>
        <w:tc>
          <w:tcPr>
            <w:tcW w:w="1078" w:type="pct"/>
            <w:vMerge/>
            <w:tcBorders>
              <w:top w:val="nil"/>
              <w:left w:val="single" w:sz="4" w:space="0" w:color="auto"/>
              <w:bottom w:val="single" w:sz="4" w:space="0" w:color="auto"/>
              <w:right w:val="single" w:sz="4" w:space="0" w:color="auto"/>
            </w:tcBorders>
            <w:vAlign w:val="center"/>
          </w:tcPr>
          <w:p w:rsidR="00115B47" w:rsidRDefault="00115B47">
            <w:pPr>
              <w:rPr>
                <w:sz w:val="20"/>
                <w:szCs w:val="20"/>
              </w:rPr>
            </w:pPr>
          </w:p>
        </w:tc>
        <w:tc>
          <w:tcPr>
            <w:tcW w:w="391" w:type="pct"/>
            <w:tcBorders>
              <w:top w:val="nil"/>
              <w:left w:val="single" w:sz="4" w:space="0" w:color="auto"/>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230</w:t>
            </w:r>
          </w:p>
        </w:tc>
        <w:tc>
          <w:tcPr>
            <w:tcW w:w="403"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2.8448</w:t>
            </w:r>
          </w:p>
        </w:tc>
        <w:tc>
          <w:tcPr>
            <w:tcW w:w="415"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355.6</w:t>
            </w:r>
          </w:p>
        </w:tc>
        <w:tc>
          <w:tcPr>
            <w:tcW w:w="339"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2.4892</w:t>
            </w:r>
          </w:p>
        </w:tc>
        <w:tc>
          <w:tcPr>
            <w:tcW w:w="367"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11.450</w:t>
            </w:r>
          </w:p>
        </w:tc>
        <w:tc>
          <w:tcPr>
            <w:tcW w:w="494"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30%</w:t>
            </w:r>
          </w:p>
        </w:tc>
        <w:tc>
          <w:tcPr>
            <w:tcW w:w="367"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8.015</w:t>
            </w:r>
          </w:p>
        </w:tc>
        <w:tc>
          <w:tcPr>
            <w:tcW w:w="391"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9</w:t>
            </w:r>
          </w:p>
        </w:tc>
        <w:tc>
          <w:tcPr>
            <w:tcW w:w="755" w:type="pct"/>
            <w:tcBorders>
              <w:top w:val="single" w:sz="4" w:space="0" w:color="auto"/>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230mm wall below Beam</w:t>
            </w:r>
          </w:p>
        </w:tc>
      </w:tr>
      <w:tr w:rsidR="00115B47">
        <w:trPr>
          <w:trHeight w:val="20"/>
        </w:trPr>
        <w:tc>
          <w:tcPr>
            <w:tcW w:w="1078" w:type="pct"/>
            <w:vMerge w:val="restart"/>
            <w:tcBorders>
              <w:top w:val="nil"/>
              <w:left w:val="single" w:sz="4" w:space="0" w:color="auto"/>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w:t>
            </w:r>
          </w:p>
        </w:tc>
        <w:tc>
          <w:tcPr>
            <w:tcW w:w="391" w:type="pct"/>
            <w:tcBorders>
              <w:top w:val="nil"/>
              <w:left w:val="single" w:sz="4" w:space="0" w:color="auto"/>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127</w:t>
            </w:r>
          </w:p>
        </w:tc>
        <w:tc>
          <w:tcPr>
            <w:tcW w:w="403"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2.8448</w:t>
            </w:r>
          </w:p>
        </w:tc>
        <w:tc>
          <w:tcPr>
            <w:tcW w:w="415"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355.6</w:t>
            </w:r>
          </w:p>
        </w:tc>
        <w:tc>
          <w:tcPr>
            <w:tcW w:w="339"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2.4892</w:t>
            </w:r>
          </w:p>
        </w:tc>
        <w:tc>
          <w:tcPr>
            <w:tcW w:w="367"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6.323</w:t>
            </w:r>
          </w:p>
        </w:tc>
        <w:tc>
          <w:tcPr>
            <w:tcW w:w="494"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0%</w:t>
            </w:r>
          </w:p>
        </w:tc>
        <w:tc>
          <w:tcPr>
            <w:tcW w:w="367"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6.323</w:t>
            </w:r>
          </w:p>
        </w:tc>
        <w:tc>
          <w:tcPr>
            <w:tcW w:w="391"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7</w:t>
            </w:r>
          </w:p>
        </w:tc>
        <w:tc>
          <w:tcPr>
            <w:tcW w:w="755" w:type="pct"/>
            <w:tcBorders>
              <w:top w:val="single" w:sz="4" w:space="0" w:color="auto"/>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127 mm wall below Beam</w:t>
            </w:r>
          </w:p>
        </w:tc>
      </w:tr>
      <w:tr w:rsidR="00115B47">
        <w:trPr>
          <w:trHeight w:val="20"/>
        </w:trPr>
        <w:tc>
          <w:tcPr>
            <w:tcW w:w="1078" w:type="pct"/>
            <w:vMerge/>
            <w:tcBorders>
              <w:top w:val="nil"/>
              <w:left w:val="single" w:sz="4" w:space="0" w:color="auto"/>
              <w:bottom w:val="single" w:sz="4" w:space="0" w:color="auto"/>
              <w:right w:val="single" w:sz="4" w:space="0" w:color="auto"/>
            </w:tcBorders>
            <w:vAlign w:val="center"/>
          </w:tcPr>
          <w:p w:rsidR="00115B47" w:rsidRDefault="00115B47">
            <w:pPr>
              <w:rPr>
                <w:sz w:val="20"/>
                <w:szCs w:val="20"/>
              </w:rPr>
            </w:pPr>
          </w:p>
        </w:tc>
        <w:tc>
          <w:tcPr>
            <w:tcW w:w="391" w:type="pct"/>
            <w:tcBorders>
              <w:top w:val="nil"/>
              <w:left w:val="single" w:sz="4" w:space="0" w:color="auto"/>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127</w:t>
            </w:r>
          </w:p>
        </w:tc>
        <w:tc>
          <w:tcPr>
            <w:tcW w:w="403"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2.8448</w:t>
            </w:r>
          </w:p>
        </w:tc>
        <w:tc>
          <w:tcPr>
            <w:tcW w:w="415"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355.6</w:t>
            </w:r>
          </w:p>
        </w:tc>
        <w:tc>
          <w:tcPr>
            <w:tcW w:w="339"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2.4892</w:t>
            </w:r>
          </w:p>
        </w:tc>
        <w:tc>
          <w:tcPr>
            <w:tcW w:w="367"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6.323</w:t>
            </w:r>
          </w:p>
        </w:tc>
        <w:tc>
          <w:tcPr>
            <w:tcW w:w="494"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20%</w:t>
            </w:r>
          </w:p>
        </w:tc>
        <w:tc>
          <w:tcPr>
            <w:tcW w:w="367"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5.058</w:t>
            </w:r>
          </w:p>
        </w:tc>
        <w:tc>
          <w:tcPr>
            <w:tcW w:w="391"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6</w:t>
            </w:r>
          </w:p>
        </w:tc>
        <w:tc>
          <w:tcPr>
            <w:tcW w:w="755" w:type="pct"/>
            <w:tcBorders>
              <w:top w:val="single" w:sz="4" w:space="0" w:color="auto"/>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127 mm wall below Beam</w:t>
            </w:r>
          </w:p>
        </w:tc>
      </w:tr>
      <w:tr w:rsidR="00115B47">
        <w:trPr>
          <w:trHeight w:val="20"/>
        </w:trPr>
        <w:tc>
          <w:tcPr>
            <w:tcW w:w="1078" w:type="pct"/>
            <w:vMerge/>
            <w:tcBorders>
              <w:top w:val="nil"/>
              <w:left w:val="single" w:sz="4" w:space="0" w:color="auto"/>
              <w:bottom w:val="single" w:sz="4" w:space="0" w:color="auto"/>
              <w:right w:val="single" w:sz="4" w:space="0" w:color="auto"/>
            </w:tcBorders>
            <w:vAlign w:val="center"/>
          </w:tcPr>
          <w:p w:rsidR="00115B47" w:rsidRDefault="00115B47">
            <w:pPr>
              <w:rPr>
                <w:sz w:val="20"/>
                <w:szCs w:val="20"/>
              </w:rPr>
            </w:pPr>
          </w:p>
        </w:tc>
        <w:tc>
          <w:tcPr>
            <w:tcW w:w="391" w:type="pct"/>
            <w:tcBorders>
              <w:top w:val="nil"/>
              <w:left w:val="single" w:sz="4" w:space="0" w:color="auto"/>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127</w:t>
            </w:r>
          </w:p>
        </w:tc>
        <w:tc>
          <w:tcPr>
            <w:tcW w:w="403"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2.8448</w:t>
            </w:r>
          </w:p>
        </w:tc>
        <w:tc>
          <w:tcPr>
            <w:tcW w:w="415"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355.6</w:t>
            </w:r>
          </w:p>
        </w:tc>
        <w:tc>
          <w:tcPr>
            <w:tcW w:w="339"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2.4892</w:t>
            </w:r>
          </w:p>
        </w:tc>
        <w:tc>
          <w:tcPr>
            <w:tcW w:w="367"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6.323</w:t>
            </w:r>
          </w:p>
        </w:tc>
        <w:tc>
          <w:tcPr>
            <w:tcW w:w="494"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30%</w:t>
            </w:r>
          </w:p>
        </w:tc>
        <w:tc>
          <w:tcPr>
            <w:tcW w:w="367"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4.426</w:t>
            </w:r>
          </w:p>
        </w:tc>
        <w:tc>
          <w:tcPr>
            <w:tcW w:w="391" w:type="pct"/>
            <w:tcBorders>
              <w:top w:val="nil"/>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5</w:t>
            </w:r>
          </w:p>
        </w:tc>
        <w:tc>
          <w:tcPr>
            <w:tcW w:w="755" w:type="pct"/>
            <w:tcBorders>
              <w:top w:val="single" w:sz="4" w:space="0" w:color="auto"/>
              <w:left w:val="nil"/>
              <w:bottom w:val="single" w:sz="4" w:space="0" w:color="auto"/>
              <w:right w:val="single" w:sz="4" w:space="0" w:color="auto"/>
            </w:tcBorders>
            <w:shd w:val="clear" w:color="auto" w:fill="auto"/>
            <w:noWrap/>
            <w:vAlign w:val="center"/>
          </w:tcPr>
          <w:p w:rsidR="00115B47" w:rsidRDefault="00035EBB">
            <w:pPr>
              <w:jc w:val="center"/>
              <w:rPr>
                <w:sz w:val="20"/>
                <w:szCs w:val="20"/>
              </w:rPr>
            </w:pPr>
            <w:r>
              <w:rPr>
                <w:sz w:val="20"/>
                <w:szCs w:val="20"/>
              </w:rPr>
              <w:t>127 mm wall below Beam</w:t>
            </w:r>
          </w:p>
        </w:tc>
      </w:tr>
    </w:tbl>
    <w:p w:rsidR="00115B47" w:rsidRDefault="00115B47">
      <w:pPr>
        <w:jc w:val="both"/>
      </w:pPr>
    </w:p>
    <w:p w:rsidR="00115B47" w:rsidRDefault="00035EBB">
      <w:pPr>
        <w:pStyle w:val="Heading2"/>
      </w:pPr>
      <w:bookmarkStart w:id="51" w:name="_Toc241036010"/>
      <w:r>
        <w:t>Live Loads</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23"/>
        <w:gridCol w:w="2364"/>
      </w:tblGrid>
      <w:tr w:rsidR="00115B47">
        <w:trPr>
          <w:trHeight w:val="1197"/>
        </w:trPr>
        <w:tc>
          <w:tcPr>
            <w:tcW w:w="5000" w:type="pct"/>
            <w:gridSpan w:val="2"/>
            <w:tcBorders>
              <w:top w:val="nil"/>
              <w:left w:val="nil"/>
              <w:bottom w:val="single" w:sz="4" w:space="0" w:color="auto"/>
              <w:right w:val="nil"/>
            </w:tcBorders>
          </w:tcPr>
          <w:p w:rsidR="00115B47" w:rsidRDefault="00035EBB">
            <w:r>
              <w:t>Live loads are applied on floor slabs on the basis of usage of rooms, as specified in IS 875 part II.</w:t>
            </w:r>
          </w:p>
          <w:p w:rsidR="00115B47" w:rsidRDefault="00035EBB">
            <w:pPr>
              <w:jc w:val="center"/>
            </w:pPr>
            <w:bookmarkStart w:id="52" w:name="_Toc241035980"/>
            <w:r>
              <w:rPr>
                <w:bCs/>
              </w:rPr>
              <w:t xml:space="preserve">Table </w:t>
            </w:r>
            <w:r w:rsidR="000E059C">
              <w:rPr>
                <w:bCs/>
              </w:rPr>
              <w:fldChar w:fldCharType="begin"/>
            </w:r>
            <w:r>
              <w:rPr>
                <w:bCs/>
              </w:rPr>
              <w:instrText xml:space="preserve"> STYLEREF 1 \s </w:instrText>
            </w:r>
            <w:r w:rsidR="000E059C">
              <w:rPr>
                <w:bCs/>
              </w:rPr>
              <w:fldChar w:fldCharType="separate"/>
            </w:r>
            <w:r w:rsidR="001C411C">
              <w:rPr>
                <w:bCs/>
                <w:noProof/>
              </w:rPr>
              <w:t>4</w:t>
            </w:r>
            <w:r w:rsidR="000E059C">
              <w:rPr>
                <w:bCs/>
              </w:rPr>
              <w:fldChar w:fldCharType="end"/>
            </w:r>
            <w:r>
              <w:rPr>
                <w:bCs/>
              </w:rPr>
              <w:noBreakHyphen/>
            </w:r>
            <w:r w:rsidR="000E059C">
              <w:rPr>
                <w:bCs/>
              </w:rPr>
              <w:fldChar w:fldCharType="begin"/>
            </w:r>
            <w:r>
              <w:rPr>
                <w:bCs/>
              </w:rPr>
              <w:instrText xml:space="preserve"> SEQ Table \* ARABIC \s 1 </w:instrText>
            </w:r>
            <w:r w:rsidR="000E059C">
              <w:rPr>
                <w:bCs/>
              </w:rPr>
              <w:fldChar w:fldCharType="separate"/>
            </w:r>
            <w:r w:rsidR="001C411C">
              <w:rPr>
                <w:bCs/>
                <w:noProof/>
              </w:rPr>
              <w:t>3</w:t>
            </w:r>
            <w:r w:rsidR="000E059C">
              <w:rPr>
                <w:bCs/>
              </w:rPr>
              <w:fldChar w:fldCharType="end"/>
            </w:r>
            <w:r>
              <w:rPr>
                <w:bCs/>
              </w:rPr>
              <w:t>: Live Loads</w:t>
            </w:r>
            <w:bookmarkEnd w:id="52"/>
          </w:p>
        </w:tc>
      </w:tr>
      <w:tr w:rsidR="00115B47">
        <w:trPr>
          <w:trHeight w:val="144"/>
        </w:trPr>
        <w:tc>
          <w:tcPr>
            <w:tcW w:w="3741" w:type="pct"/>
            <w:tcBorders>
              <w:top w:val="single" w:sz="4" w:space="0" w:color="auto"/>
              <w:left w:val="single" w:sz="4" w:space="0" w:color="auto"/>
              <w:bottom w:val="single" w:sz="4" w:space="0" w:color="auto"/>
              <w:right w:val="single" w:sz="4" w:space="0" w:color="auto"/>
            </w:tcBorders>
          </w:tcPr>
          <w:p w:rsidR="00115B47" w:rsidRDefault="00035EBB">
            <w:pPr>
              <w:ind w:left="122"/>
              <w:jc w:val="center"/>
            </w:pPr>
            <w:r>
              <w:t>Rooms</w:t>
            </w:r>
          </w:p>
        </w:tc>
        <w:tc>
          <w:tcPr>
            <w:tcW w:w="1259" w:type="pct"/>
            <w:tcBorders>
              <w:top w:val="single" w:sz="4" w:space="0" w:color="auto"/>
              <w:left w:val="single" w:sz="4" w:space="0" w:color="auto"/>
              <w:bottom w:val="single" w:sz="4" w:space="0" w:color="auto"/>
              <w:right w:val="single" w:sz="4" w:space="0" w:color="auto"/>
            </w:tcBorders>
          </w:tcPr>
          <w:p w:rsidR="00115B47" w:rsidRDefault="00035EBB">
            <w:pPr>
              <w:ind w:left="121"/>
              <w:jc w:val="center"/>
            </w:pPr>
            <w:r>
              <w:t>2.0 kN/m</w:t>
            </w:r>
            <w:r>
              <w:rPr>
                <w:vertAlign w:val="superscript"/>
              </w:rPr>
              <w:t>2</w:t>
            </w:r>
          </w:p>
        </w:tc>
      </w:tr>
      <w:tr w:rsidR="00115B47">
        <w:trPr>
          <w:trHeight w:val="144"/>
        </w:trPr>
        <w:tc>
          <w:tcPr>
            <w:tcW w:w="3741" w:type="pct"/>
            <w:tcBorders>
              <w:top w:val="single" w:sz="4" w:space="0" w:color="auto"/>
              <w:left w:val="single" w:sz="4" w:space="0" w:color="auto"/>
              <w:bottom w:val="single" w:sz="4" w:space="0" w:color="auto"/>
              <w:right w:val="single" w:sz="4" w:space="0" w:color="auto"/>
            </w:tcBorders>
          </w:tcPr>
          <w:p w:rsidR="00115B47" w:rsidRDefault="00035EBB">
            <w:pPr>
              <w:ind w:left="122"/>
              <w:jc w:val="center"/>
            </w:pPr>
            <w:r>
              <w:t>Toilet/ Bathrooms</w:t>
            </w:r>
          </w:p>
        </w:tc>
        <w:tc>
          <w:tcPr>
            <w:tcW w:w="1259" w:type="pct"/>
            <w:tcBorders>
              <w:top w:val="single" w:sz="4" w:space="0" w:color="auto"/>
              <w:left w:val="single" w:sz="4" w:space="0" w:color="auto"/>
              <w:bottom w:val="single" w:sz="4" w:space="0" w:color="auto"/>
              <w:right w:val="single" w:sz="4" w:space="0" w:color="auto"/>
            </w:tcBorders>
          </w:tcPr>
          <w:p w:rsidR="00115B47" w:rsidRDefault="00035EBB">
            <w:pPr>
              <w:ind w:left="121"/>
              <w:jc w:val="center"/>
            </w:pPr>
            <w:r>
              <w:t>2.0 kN/m</w:t>
            </w:r>
            <w:r>
              <w:rPr>
                <w:vertAlign w:val="superscript"/>
              </w:rPr>
              <w:t>2</w:t>
            </w:r>
          </w:p>
        </w:tc>
      </w:tr>
      <w:tr w:rsidR="00115B47">
        <w:trPr>
          <w:trHeight w:val="144"/>
        </w:trPr>
        <w:tc>
          <w:tcPr>
            <w:tcW w:w="3741" w:type="pct"/>
            <w:tcBorders>
              <w:top w:val="single" w:sz="4" w:space="0" w:color="auto"/>
              <w:left w:val="single" w:sz="4" w:space="0" w:color="auto"/>
              <w:bottom w:val="single" w:sz="4" w:space="0" w:color="auto"/>
              <w:right w:val="single" w:sz="4" w:space="0" w:color="auto"/>
            </w:tcBorders>
          </w:tcPr>
          <w:p w:rsidR="00115B47" w:rsidRDefault="00035EBB">
            <w:pPr>
              <w:tabs>
                <w:tab w:val="left" w:pos="3855"/>
              </w:tabs>
              <w:jc w:val="center"/>
            </w:pPr>
            <w:r>
              <w:lastRenderedPageBreak/>
              <w:t>Staircase/Balcony</w:t>
            </w:r>
          </w:p>
        </w:tc>
        <w:tc>
          <w:tcPr>
            <w:tcW w:w="1259" w:type="pct"/>
            <w:tcBorders>
              <w:top w:val="single" w:sz="4" w:space="0" w:color="auto"/>
              <w:left w:val="single" w:sz="4" w:space="0" w:color="auto"/>
              <w:bottom w:val="single" w:sz="4" w:space="0" w:color="auto"/>
              <w:right w:val="single" w:sz="4" w:space="0" w:color="auto"/>
            </w:tcBorders>
          </w:tcPr>
          <w:p w:rsidR="00115B47" w:rsidRDefault="00035EBB">
            <w:pPr>
              <w:tabs>
                <w:tab w:val="left" w:pos="3855"/>
              </w:tabs>
              <w:ind w:left="121"/>
              <w:jc w:val="center"/>
            </w:pPr>
            <w:r>
              <w:t>3.0 kN/m</w:t>
            </w:r>
            <w:r>
              <w:rPr>
                <w:vertAlign w:val="superscript"/>
              </w:rPr>
              <w:t>2</w:t>
            </w:r>
          </w:p>
        </w:tc>
      </w:tr>
      <w:tr w:rsidR="00115B47">
        <w:trPr>
          <w:trHeight w:val="144"/>
        </w:trPr>
        <w:tc>
          <w:tcPr>
            <w:tcW w:w="3741" w:type="pct"/>
            <w:tcBorders>
              <w:top w:val="single" w:sz="4" w:space="0" w:color="auto"/>
              <w:left w:val="single" w:sz="4" w:space="0" w:color="auto"/>
              <w:bottom w:val="single" w:sz="4" w:space="0" w:color="auto"/>
              <w:right w:val="single" w:sz="4" w:space="0" w:color="auto"/>
            </w:tcBorders>
          </w:tcPr>
          <w:p w:rsidR="00115B47" w:rsidRDefault="00035EBB">
            <w:pPr>
              <w:ind w:left="122"/>
              <w:jc w:val="center"/>
            </w:pPr>
            <w:r>
              <w:t>Roof</w:t>
            </w:r>
          </w:p>
        </w:tc>
        <w:tc>
          <w:tcPr>
            <w:tcW w:w="1259" w:type="pct"/>
            <w:tcBorders>
              <w:top w:val="single" w:sz="4" w:space="0" w:color="auto"/>
              <w:left w:val="single" w:sz="4" w:space="0" w:color="auto"/>
              <w:bottom w:val="single" w:sz="4" w:space="0" w:color="auto"/>
              <w:right w:val="single" w:sz="4" w:space="0" w:color="auto"/>
            </w:tcBorders>
          </w:tcPr>
          <w:p w:rsidR="00115B47" w:rsidRDefault="00035EBB">
            <w:pPr>
              <w:ind w:left="121"/>
              <w:jc w:val="center"/>
            </w:pPr>
            <w:r>
              <w:t>1.5 kN/m</w:t>
            </w:r>
            <w:r>
              <w:rPr>
                <w:vertAlign w:val="superscript"/>
              </w:rPr>
              <w:t>2</w:t>
            </w:r>
          </w:p>
        </w:tc>
      </w:tr>
    </w:tbl>
    <w:p w:rsidR="00115B47" w:rsidRDefault="00115B47"/>
    <w:p w:rsidR="00115B47" w:rsidRDefault="00035EBB">
      <w:pPr>
        <w:pStyle w:val="Heading2"/>
      </w:pPr>
      <w:bookmarkStart w:id="53" w:name="_Toc241036011"/>
      <w:r>
        <w:t>loads on super-structure</w:t>
      </w:r>
      <w:bookmarkEnd w:id="53"/>
    </w:p>
    <w:p w:rsidR="00115B47" w:rsidRDefault="00E3724E">
      <w:pPr>
        <w:keepNext/>
        <w:jc w:val="center"/>
      </w:pPr>
      <w:r>
        <w:rPr>
          <w:noProof/>
          <w:lang w:bidi="ne-NP"/>
        </w:rPr>
        <w:drawing>
          <wp:inline distT="0" distB="0" distL="0" distR="0">
            <wp:extent cx="4848225" cy="54102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48225" cy="5410200"/>
                    </a:xfrm>
                    <a:prstGeom prst="rect">
                      <a:avLst/>
                    </a:prstGeom>
                  </pic:spPr>
                </pic:pic>
              </a:graphicData>
            </a:graphic>
          </wp:inline>
        </w:drawing>
      </w:r>
    </w:p>
    <w:p w:rsidR="00115B47" w:rsidRPr="007B0EF8" w:rsidRDefault="00035EBB" w:rsidP="007B0EF8">
      <w:pPr>
        <w:pStyle w:val="Caption"/>
        <w:jc w:val="center"/>
        <w:rPr>
          <w:rFonts w:ascii="Times New Roman" w:hAnsi="Times New Roman"/>
          <w:b w:val="0"/>
          <w:bCs w:val="0"/>
        </w:rPr>
      </w:pPr>
      <w:bookmarkStart w:id="54" w:name="_Toc241035992"/>
      <w:r>
        <w:rPr>
          <w:rFonts w:ascii="Times New Roman" w:hAnsi="Times New Roman"/>
          <w:b w:val="0"/>
          <w:bCs w:val="0"/>
          <w:sz w:val="22"/>
        </w:rPr>
        <w:t xml:space="preserve">Figure </w:t>
      </w:r>
      <w:r w:rsidR="000E059C">
        <w:rPr>
          <w:rFonts w:ascii="Times New Roman" w:hAnsi="Times New Roman"/>
          <w:b w:val="0"/>
          <w:bCs w:val="0"/>
          <w:sz w:val="22"/>
        </w:rPr>
        <w:fldChar w:fldCharType="begin"/>
      </w:r>
      <w:r>
        <w:rPr>
          <w:rFonts w:ascii="Times New Roman" w:hAnsi="Times New Roman"/>
          <w:b w:val="0"/>
          <w:bCs w:val="0"/>
          <w:sz w:val="22"/>
        </w:rPr>
        <w:instrText xml:space="preserve"> STYLEREF 1 \s </w:instrText>
      </w:r>
      <w:r w:rsidR="000E059C">
        <w:rPr>
          <w:rFonts w:ascii="Times New Roman" w:hAnsi="Times New Roman"/>
          <w:b w:val="0"/>
          <w:bCs w:val="0"/>
          <w:sz w:val="22"/>
        </w:rPr>
        <w:fldChar w:fldCharType="separate"/>
      </w:r>
      <w:r w:rsidR="001C411C">
        <w:rPr>
          <w:rFonts w:ascii="Times New Roman" w:hAnsi="Times New Roman"/>
          <w:b w:val="0"/>
          <w:bCs w:val="0"/>
          <w:noProof/>
          <w:sz w:val="22"/>
        </w:rPr>
        <w:t>4</w:t>
      </w:r>
      <w:r w:rsidR="000E059C">
        <w:rPr>
          <w:rFonts w:ascii="Times New Roman" w:hAnsi="Times New Roman"/>
          <w:b w:val="0"/>
          <w:bCs w:val="0"/>
          <w:sz w:val="22"/>
        </w:rPr>
        <w:fldChar w:fldCharType="end"/>
      </w:r>
      <w:r>
        <w:rPr>
          <w:rFonts w:ascii="Times New Roman" w:hAnsi="Times New Roman"/>
          <w:b w:val="0"/>
          <w:bCs w:val="0"/>
          <w:sz w:val="22"/>
        </w:rPr>
        <w:noBreakHyphen/>
      </w:r>
      <w:r w:rsidR="000E059C">
        <w:rPr>
          <w:rFonts w:ascii="Times New Roman" w:hAnsi="Times New Roman"/>
          <w:b w:val="0"/>
          <w:bCs w:val="0"/>
          <w:sz w:val="22"/>
        </w:rPr>
        <w:fldChar w:fldCharType="begin"/>
      </w:r>
      <w:r>
        <w:rPr>
          <w:rFonts w:ascii="Times New Roman" w:hAnsi="Times New Roman"/>
          <w:b w:val="0"/>
          <w:bCs w:val="0"/>
          <w:sz w:val="22"/>
        </w:rPr>
        <w:instrText xml:space="preserve"> SEQ Figure \* ARABIC \s 1 </w:instrText>
      </w:r>
      <w:r w:rsidR="000E059C">
        <w:rPr>
          <w:rFonts w:ascii="Times New Roman" w:hAnsi="Times New Roman"/>
          <w:b w:val="0"/>
          <w:bCs w:val="0"/>
          <w:sz w:val="22"/>
        </w:rPr>
        <w:fldChar w:fldCharType="separate"/>
      </w:r>
      <w:r w:rsidR="001C411C">
        <w:rPr>
          <w:rFonts w:ascii="Times New Roman" w:hAnsi="Times New Roman"/>
          <w:b w:val="0"/>
          <w:bCs w:val="0"/>
          <w:noProof/>
          <w:sz w:val="22"/>
        </w:rPr>
        <w:t>1</w:t>
      </w:r>
      <w:r w:rsidR="000E059C">
        <w:rPr>
          <w:rFonts w:ascii="Times New Roman" w:hAnsi="Times New Roman"/>
          <w:b w:val="0"/>
          <w:bCs w:val="0"/>
          <w:sz w:val="22"/>
        </w:rPr>
        <w:fldChar w:fldCharType="end"/>
      </w:r>
      <w:r>
        <w:rPr>
          <w:rFonts w:ascii="Times New Roman" w:hAnsi="Times New Roman"/>
          <w:b w:val="0"/>
          <w:bCs w:val="0"/>
          <w:sz w:val="22"/>
        </w:rPr>
        <w:t>: Area uniform load to frame (Live) (kN/m</w:t>
      </w:r>
      <w:r>
        <w:rPr>
          <w:rFonts w:ascii="Times New Roman" w:hAnsi="Times New Roman"/>
          <w:b w:val="0"/>
          <w:bCs w:val="0"/>
          <w:sz w:val="22"/>
          <w:vertAlign w:val="superscript"/>
        </w:rPr>
        <w:t>2</w:t>
      </w:r>
      <w:r>
        <w:rPr>
          <w:rFonts w:ascii="Times New Roman" w:hAnsi="Times New Roman"/>
          <w:b w:val="0"/>
          <w:bCs w:val="0"/>
          <w:sz w:val="22"/>
        </w:rPr>
        <w:t>)</w:t>
      </w:r>
      <w:bookmarkEnd w:id="54"/>
    </w:p>
    <w:p w:rsidR="00115B47" w:rsidRDefault="00E3724E">
      <w:pPr>
        <w:keepNext/>
        <w:jc w:val="center"/>
      </w:pPr>
      <w:r>
        <w:rPr>
          <w:noProof/>
          <w:lang w:bidi="ne-NP"/>
        </w:rPr>
        <w:lastRenderedPageBreak/>
        <w:drawing>
          <wp:inline distT="0" distB="0" distL="0" distR="0">
            <wp:extent cx="3531476" cy="3881056"/>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38654" cy="3888944"/>
                    </a:xfrm>
                    <a:prstGeom prst="rect">
                      <a:avLst/>
                    </a:prstGeom>
                  </pic:spPr>
                </pic:pic>
              </a:graphicData>
            </a:graphic>
          </wp:inline>
        </w:drawing>
      </w:r>
      <w:bookmarkStart w:id="55" w:name="_GoBack"/>
      <w:bookmarkEnd w:id="55"/>
    </w:p>
    <w:p w:rsidR="00115B47" w:rsidRPr="00D1698E" w:rsidRDefault="00035EBB" w:rsidP="00D1698E">
      <w:pPr>
        <w:pStyle w:val="Caption"/>
        <w:jc w:val="center"/>
        <w:rPr>
          <w:rFonts w:ascii="Times New Roman" w:hAnsi="Times New Roman"/>
          <w:b w:val="0"/>
          <w:bCs w:val="0"/>
        </w:rPr>
      </w:pPr>
      <w:bookmarkStart w:id="56" w:name="_Toc241035993"/>
      <w:r>
        <w:rPr>
          <w:rFonts w:ascii="Times New Roman" w:hAnsi="Times New Roman"/>
          <w:b w:val="0"/>
          <w:bCs w:val="0"/>
          <w:sz w:val="22"/>
        </w:rPr>
        <w:t xml:space="preserve">Figure </w:t>
      </w:r>
      <w:r w:rsidR="000E059C">
        <w:rPr>
          <w:rFonts w:ascii="Times New Roman" w:hAnsi="Times New Roman"/>
          <w:b w:val="0"/>
          <w:bCs w:val="0"/>
          <w:sz w:val="22"/>
        </w:rPr>
        <w:fldChar w:fldCharType="begin"/>
      </w:r>
      <w:r>
        <w:rPr>
          <w:rFonts w:ascii="Times New Roman" w:hAnsi="Times New Roman"/>
          <w:b w:val="0"/>
          <w:bCs w:val="0"/>
          <w:sz w:val="22"/>
        </w:rPr>
        <w:instrText xml:space="preserve"> STYLEREF 1 \s </w:instrText>
      </w:r>
      <w:r w:rsidR="000E059C">
        <w:rPr>
          <w:rFonts w:ascii="Times New Roman" w:hAnsi="Times New Roman"/>
          <w:b w:val="0"/>
          <w:bCs w:val="0"/>
          <w:sz w:val="22"/>
        </w:rPr>
        <w:fldChar w:fldCharType="separate"/>
      </w:r>
      <w:r w:rsidR="001C411C">
        <w:rPr>
          <w:rFonts w:ascii="Times New Roman" w:hAnsi="Times New Roman"/>
          <w:b w:val="0"/>
          <w:bCs w:val="0"/>
          <w:noProof/>
          <w:sz w:val="22"/>
        </w:rPr>
        <w:t>4</w:t>
      </w:r>
      <w:r w:rsidR="000E059C">
        <w:rPr>
          <w:rFonts w:ascii="Times New Roman" w:hAnsi="Times New Roman"/>
          <w:b w:val="0"/>
          <w:bCs w:val="0"/>
          <w:sz w:val="22"/>
        </w:rPr>
        <w:fldChar w:fldCharType="end"/>
      </w:r>
      <w:r>
        <w:rPr>
          <w:rFonts w:ascii="Times New Roman" w:hAnsi="Times New Roman"/>
          <w:b w:val="0"/>
          <w:bCs w:val="0"/>
          <w:sz w:val="22"/>
        </w:rPr>
        <w:noBreakHyphen/>
      </w:r>
      <w:r w:rsidR="000E059C">
        <w:rPr>
          <w:rFonts w:ascii="Times New Roman" w:hAnsi="Times New Roman"/>
          <w:b w:val="0"/>
          <w:bCs w:val="0"/>
          <w:sz w:val="22"/>
        </w:rPr>
        <w:fldChar w:fldCharType="begin"/>
      </w:r>
      <w:r>
        <w:rPr>
          <w:rFonts w:ascii="Times New Roman" w:hAnsi="Times New Roman"/>
          <w:b w:val="0"/>
          <w:bCs w:val="0"/>
          <w:sz w:val="22"/>
        </w:rPr>
        <w:instrText xml:space="preserve"> SEQ Figure \* ARABIC \s 1 </w:instrText>
      </w:r>
      <w:r w:rsidR="000E059C">
        <w:rPr>
          <w:rFonts w:ascii="Times New Roman" w:hAnsi="Times New Roman"/>
          <w:b w:val="0"/>
          <w:bCs w:val="0"/>
          <w:sz w:val="22"/>
        </w:rPr>
        <w:fldChar w:fldCharType="separate"/>
      </w:r>
      <w:r w:rsidR="001C411C">
        <w:rPr>
          <w:rFonts w:ascii="Times New Roman" w:hAnsi="Times New Roman"/>
          <w:b w:val="0"/>
          <w:bCs w:val="0"/>
          <w:noProof/>
          <w:sz w:val="22"/>
        </w:rPr>
        <w:t>2</w:t>
      </w:r>
      <w:r w:rsidR="000E059C">
        <w:rPr>
          <w:rFonts w:ascii="Times New Roman" w:hAnsi="Times New Roman"/>
          <w:b w:val="0"/>
          <w:bCs w:val="0"/>
          <w:sz w:val="22"/>
        </w:rPr>
        <w:fldChar w:fldCharType="end"/>
      </w:r>
      <w:r>
        <w:rPr>
          <w:rFonts w:ascii="Times New Roman" w:hAnsi="Times New Roman"/>
          <w:b w:val="0"/>
          <w:bCs w:val="0"/>
          <w:sz w:val="22"/>
        </w:rPr>
        <w:t>: Area uniform load to frame (Floor finish) (kN/m</w:t>
      </w:r>
      <w:r>
        <w:rPr>
          <w:rFonts w:ascii="Times New Roman" w:hAnsi="Times New Roman"/>
          <w:b w:val="0"/>
          <w:bCs w:val="0"/>
          <w:sz w:val="22"/>
          <w:vertAlign w:val="superscript"/>
        </w:rPr>
        <w:t>2</w:t>
      </w:r>
      <w:r>
        <w:rPr>
          <w:rFonts w:ascii="Times New Roman" w:hAnsi="Times New Roman"/>
          <w:b w:val="0"/>
          <w:bCs w:val="0"/>
          <w:sz w:val="22"/>
        </w:rPr>
        <w:t>)</w:t>
      </w:r>
      <w:bookmarkEnd w:id="56"/>
    </w:p>
    <w:p w:rsidR="00115B47" w:rsidRPr="00EC52C2" w:rsidRDefault="00E3724E">
      <w:pPr>
        <w:keepNext/>
        <w:jc w:val="center"/>
        <w:rPr>
          <w:b/>
          <w:bCs/>
        </w:rPr>
      </w:pPr>
      <w:r>
        <w:rPr>
          <w:noProof/>
          <w:lang w:bidi="ne-NP"/>
        </w:rPr>
        <w:drawing>
          <wp:inline distT="0" distB="0" distL="0" distR="0">
            <wp:extent cx="3733252" cy="4151261"/>
            <wp:effectExtent l="19050" t="0" r="548"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44719" cy="4164012"/>
                    </a:xfrm>
                    <a:prstGeom prst="rect">
                      <a:avLst/>
                    </a:prstGeom>
                  </pic:spPr>
                </pic:pic>
              </a:graphicData>
            </a:graphic>
          </wp:inline>
        </w:drawing>
      </w:r>
    </w:p>
    <w:p w:rsidR="001B4D52" w:rsidRPr="009A63CF" w:rsidRDefault="00035EBB" w:rsidP="009A63CF">
      <w:pPr>
        <w:pStyle w:val="Caption"/>
        <w:jc w:val="center"/>
        <w:rPr>
          <w:rFonts w:ascii="Times New Roman" w:hAnsi="Times New Roman"/>
          <w:b w:val="0"/>
          <w:bCs w:val="0"/>
          <w:sz w:val="22"/>
        </w:rPr>
      </w:pPr>
      <w:bookmarkStart w:id="57" w:name="_Toc241035994"/>
      <w:r>
        <w:rPr>
          <w:rFonts w:ascii="Times New Roman" w:hAnsi="Times New Roman"/>
          <w:b w:val="0"/>
          <w:bCs w:val="0"/>
          <w:sz w:val="22"/>
        </w:rPr>
        <w:t xml:space="preserve">Figure </w:t>
      </w:r>
      <w:r w:rsidR="000E059C">
        <w:rPr>
          <w:rFonts w:ascii="Times New Roman" w:hAnsi="Times New Roman"/>
          <w:b w:val="0"/>
          <w:bCs w:val="0"/>
          <w:sz w:val="22"/>
        </w:rPr>
        <w:fldChar w:fldCharType="begin"/>
      </w:r>
      <w:r>
        <w:rPr>
          <w:rFonts w:ascii="Times New Roman" w:hAnsi="Times New Roman"/>
          <w:b w:val="0"/>
          <w:bCs w:val="0"/>
          <w:sz w:val="22"/>
        </w:rPr>
        <w:instrText xml:space="preserve"> STYLEREF 1 \s </w:instrText>
      </w:r>
      <w:r w:rsidR="000E059C">
        <w:rPr>
          <w:rFonts w:ascii="Times New Roman" w:hAnsi="Times New Roman"/>
          <w:b w:val="0"/>
          <w:bCs w:val="0"/>
          <w:sz w:val="22"/>
        </w:rPr>
        <w:fldChar w:fldCharType="separate"/>
      </w:r>
      <w:r w:rsidR="001C411C">
        <w:rPr>
          <w:rFonts w:ascii="Times New Roman" w:hAnsi="Times New Roman"/>
          <w:b w:val="0"/>
          <w:bCs w:val="0"/>
          <w:noProof/>
          <w:sz w:val="22"/>
        </w:rPr>
        <w:t>4</w:t>
      </w:r>
      <w:r w:rsidR="000E059C">
        <w:rPr>
          <w:rFonts w:ascii="Times New Roman" w:hAnsi="Times New Roman"/>
          <w:b w:val="0"/>
          <w:bCs w:val="0"/>
          <w:sz w:val="22"/>
        </w:rPr>
        <w:fldChar w:fldCharType="end"/>
      </w:r>
      <w:r>
        <w:rPr>
          <w:rFonts w:ascii="Times New Roman" w:hAnsi="Times New Roman"/>
          <w:b w:val="0"/>
          <w:bCs w:val="0"/>
          <w:sz w:val="22"/>
        </w:rPr>
        <w:noBreakHyphen/>
      </w:r>
      <w:r w:rsidR="000E059C">
        <w:rPr>
          <w:rFonts w:ascii="Times New Roman" w:hAnsi="Times New Roman"/>
          <w:b w:val="0"/>
          <w:bCs w:val="0"/>
          <w:sz w:val="22"/>
        </w:rPr>
        <w:fldChar w:fldCharType="begin"/>
      </w:r>
      <w:r>
        <w:rPr>
          <w:rFonts w:ascii="Times New Roman" w:hAnsi="Times New Roman"/>
          <w:b w:val="0"/>
          <w:bCs w:val="0"/>
          <w:sz w:val="22"/>
        </w:rPr>
        <w:instrText xml:space="preserve"> SEQ Figure \* ARABIC \s 1 </w:instrText>
      </w:r>
      <w:r w:rsidR="000E059C">
        <w:rPr>
          <w:rFonts w:ascii="Times New Roman" w:hAnsi="Times New Roman"/>
          <w:b w:val="0"/>
          <w:bCs w:val="0"/>
          <w:sz w:val="22"/>
        </w:rPr>
        <w:fldChar w:fldCharType="separate"/>
      </w:r>
      <w:r w:rsidR="001C411C">
        <w:rPr>
          <w:rFonts w:ascii="Times New Roman" w:hAnsi="Times New Roman"/>
          <w:b w:val="0"/>
          <w:bCs w:val="0"/>
          <w:noProof/>
          <w:sz w:val="22"/>
        </w:rPr>
        <w:t>3</w:t>
      </w:r>
      <w:r w:rsidR="000E059C">
        <w:rPr>
          <w:rFonts w:ascii="Times New Roman" w:hAnsi="Times New Roman"/>
          <w:b w:val="0"/>
          <w:bCs w:val="0"/>
          <w:sz w:val="22"/>
        </w:rPr>
        <w:fldChar w:fldCharType="end"/>
      </w:r>
      <w:r>
        <w:rPr>
          <w:rFonts w:ascii="Times New Roman" w:hAnsi="Times New Roman"/>
          <w:b w:val="0"/>
          <w:bCs w:val="0"/>
          <w:sz w:val="22"/>
        </w:rPr>
        <w:t>: Wall loads on beams (kN/m)</w:t>
      </w:r>
      <w:bookmarkEnd w:id="57"/>
    </w:p>
    <w:p w:rsidR="00115B47" w:rsidRDefault="00035EBB">
      <w:pPr>
        <w:pStyle w:val="Heading2"/>
      </w:pPr>
      <w:bookmarkStart w:id="58" w:name="_Toc411611209"/>
      <w:bookmarkStart w:id="59" w:name="_Toc411870156"/>
      <w:bookmarkStart w:id="60" w:name="_Toc411771628"/>
      <w:bookmarkStart w:id="61" w:name="_Toc399748189"/>
      <w:bookmarkStart w:id="62" w:name="_Toc241036012"/>
      <w:r>
        <w:lastRenderedPageBreak/>
        <w:t xml:space="preserve">Seismic </w:t>
      </w:r>
      <w:bookmarkEnd w:id="58"/>
      <w:bookmarkEnd w:id="59"/>
      <w:bookmarkEnd w:id="60"/>
      <w:bookmarkEnd w:id="61"/>
      <w:r>
        <w:t>Loads (Earthquake loads)</w:t>
      </w:r>
      <w:bookmarkEnd w:id="62"/>
    </w:p>
    <w:p w:rsidR="00115B47" w:rsidRDefault="00035EBB" w:rsidP="007D062A">
      <w:pPr>
        <w:pStyle w:val="Heading3"/>
        <w:rPr>
          <w:color w:val="auto"/>
        </w:rPr>
      </w:pPr>
      <w:bookmarkStart w:id="63" w:name="_Toc411771629"/>
      <w:bookmarkStart w:id="64" w:name="_Toc411611210"/>
      <w:bookmarkStart w:id="65" w:name="_Toc411870157"/>
      <w:bookmarkStart w:id="66" w:name="_Toc241036013"/>
      <w:r>
        <w:rPr>
          <w:color w:val="auto"/>
        </w:rPr>
        <w:t>Seismic Coefficient Method</w:t>
      </w:r>
      <w:bookmarkEnd w:id="63"/>
      <w:bookmarkEnd w:id="64"/>
      <w:bookmarkEnd w:id="65"/>
      <w:bookmarkEnd w:id="66"/>
    </w:p>
    <w:tbl>
      <w:tblPr>
        <w:tblW w:w="10053" w:type="dxa"/>
        <w:tblInd w:w="108" w:type="dxa"/>
        <w:tblLook w:val="04A0"/>
      </w:tblPr>
      <w:tblGrid>
        <w:gridCol w:w="2413"/>
        <w:gridCol w:w="222"/>
        <w:gridCol w:w="222"/>
        <w:gridCol w:w="2132"/>
        <w:gridCol w:w="960"/>
        <w:gridCol w:w="960"/>
        <w:gridCol w:w="1180"/>
        <w:gridCol w:w="1276"/>
        <w:gridCol w:w="1053"/>
      </w:tblGrid>
      <w:tr w:rsidR="004B1928" w:rsidRPr="004B1928" w:rsidTr="004B1928">
        <w:trPr>
          <w:trHeight w:val="300"/>
        </w:trPr>
        <w:tc>
          <w:tcPr>
            <w:tcW w:w="4753" w:type="dxa"/>
            <w:gridSpan w:val="4"/>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8497B0"/>
                <w:sz w:val="22"/>
                <w:szCs w:val="22"/>
                <w:lang w:bidi="ne-NP"/>
              </w:rPr>
            </w:pPr>
            <w:bookmarkStart w:id="67" w:name="RANGE!A1:I49"/>
            <w:r w:rsidRPr="004B1928">
              <w:rPr>
                <w:rFonts w:ascii="Calibri" w:hAnsi="Calibri" w:cs="Calibri"/>
                <w:b/>
                <w:bCs/>
                <w:color w:val="8497B0"/>
                <w:sz w:val="22"/>
                <w:szCs w:val="22"/>
                <w:lang w:bidi="ne-NP"/>
              </w:rPr>
              <w:t>Sesmic Coefficient As Per NBC 105:2025</w:t>
            </w:r>
            <w:bookmarkEnd w:id="67"/>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8497B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2517"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8497B0"/>
                <w:sz w:val="22"/>
                <w:szCs w:val="22"/>
                <w:lang w:bidi="ne-NP"/>
              </w:rPr>
            </w:pPr>
            <w:r w:rsidRPr="004B1928">
              <w:rPr>
                <w:rFonts w:ascii="Calibri" w:hAnsi="Calibri" w:cs="Calibri"/>
                <w:b/>
                <w:bCs/>
                <w:color w:val="8497B0"/>
                <w:sz w:val="22"/>
                <w:szCs w:val="22"/>
                <w:lang w:bidi="ne-NP"/>
              </w:rPr>
              <w:t>Height of Building=</w:t>
            </w: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8497B0"/>
                <w:sz w:val="22"/>
                <w:szCs w:val="22"/>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000000" w:fill="FFFF00"/>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13.7153307</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45</w:t>
            </w:r>
          </w:p>
        </w:tc>
      </w:tr>
      <w:tr w:rsidR="004B1928" w:rsidRPr="004B1928" w:rsidTr="004B1928">
        <w:trPr>
          <w:trHeight w:val="315"/>
        </w:trPr>
        <w:tc>
          <w:tcPr>
            <w:tcW w:w="2621" w:type="dxa"/>
            <w:gridSpan w:val="3"/>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SesmicZoining Factor (Z)=</w:t>
            </w: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000000" w:fill="FFFF00"/>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0.35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p>
        </w:tc>
      </w:tr>
      <w:tr w:rsidR="004B1928" w:rsidRPr="004B1928" w:rsidTr="004B1928">
        <w:trPr>
          <w:trHeight w:val="315"/>
        </w:trPr>
        <w:tc>
          <w:tcPr>
            <w:tcW w:w="2517"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Important Factor=</w:t>
            </w: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000000" w:fill="FFFF00"/>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1</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p>
        </w:tc>
      </w:tr>
      <w:tr w:rsidR="004B1928" w:rsidRPr="004B1928" w:rsidTr="004B1928">
        <w:trPr>
          <w:trHeight w:val="300"/>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Soil Type</w:t>
            </w: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000000" w:fill="FFFF00"/>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D</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r>
      <w:tr w:rsidR="004B1928" w:rsidRPr="004B1928" w:rsidTr="004B1928">
        <w:trPr>
          <w:trHeight w:val="315"/>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15"/>
        </w:trPr>
        <w:tc>
          <w:tcPr>
            <w:tcW w:w="2517"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Period of vibration:</w:t>
            </w: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15"/>
        </w:trPr>
        <w:tc>
          <w:tcPr>
            <w:tcW w:w="5713" w:type="dxa"/>
            <w:gridSpan w:val="5"/>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For Reinforced Moment Resisting Frame kt =</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0.075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p>
        </w:tc>
      </w:tr>
      <w:tr w:rsidR="004B1928" w:rsidRPr="004B1928" w:rsidTr="004B1928">
        <w:trPr>
          <w:trHeight w:val="315"/>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0.53452248</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p>
        </w:tc>
      </w:tr>
      <w:tr w:rsidR="004B1928" w:rsidRPr="004B1928" w:rsidTr="004B1928">
        <w:trPr>
          <w:trHeight w:val="450"/>
        </w:trPr>
        <w:tc>
          <w:tcPr>
            <w:tcW w:w="2517"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T1 =1.25* kt H ¾</w:t>
            </w: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0.6681531</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p>
        </w:tc>
      </w:tr>
      <w:tr w:rsidR="004B1928" w:rsidRPr="004B1928" w:rsidTr="004B1928">
        <w:trPr>
          <w:trHeight w:val="615"/>
        </w:trPr>
        <w:tc>
          <w:tcPr>
            <w:tcW w:w="5713" w:type="dxa"/>
            <w:gridSpan w:val="5"/>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Lower Period of the flat part of the Spectrum  Ta=</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000000" w:fill="FFFF00"/>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0.5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p>
        </w:tc>
      </w:tr>
      <w:tr w:rsidR="004B1928" w:rsidRPr="004B1928" w:rsidTr="004B1928">
        <w:trPr>
          <w:trHeight w:val="300"/>
        </w:trPr>
        <w:tc>
          <w:tcPr>
            <w:tcW w:w="5713" w:type="dxa"/>
            <w:gridSpan w:val="5"/>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Upper period of the  flat part of the Spectrum  Tc =</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000000" w:fill="FFFF00"/>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2</w:t>
            </w:r>
          </w:p>
        </w:tc>
        <w:tc>
          <w:tcPr>
            <w:tcW w:w="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r w:rsidRPr="004B1928">
              <w:rPr>
                <w:rFonts w:ascii="Calibri" w:hAnsi="Calibri" w:cs="Calibri"/>
                <w:color w:val="FF0000"/>
                <w:sz w:val="22"/>
                <w:szCs w:val="22"/>
                <w:lang w:bidi="ne-NP"/>
              </w:rPr>
              <w:t>2.670383</w:t>
            </w:r>
          </w:p>
        </w:tc>
      </w:tr>
      <w:tr w:rsidR="004B1928" w:rsidRPr="004B1928" w:rsidTr="004B1928">
        <w:trPr>
          <w:trHeight w:val="330"/>
        </w:trPr>
        <w:tc>
          <w:tcPr>
            <w:tcW w:w="5713" w:type="dxa"/>
            <w:gridSpan w:val="5"/>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Peak Spectral Acceleration Normalized by PGAo   α  =</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000000" w:fill="FFFF00"/>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2.25</w:t>
            </w:r>
          </w:p>
        </w:tc>
        <w:tc>
          <w:tcPr>
            <w:tcW w:w="980" w:type="dxa"/>
            <w:tcBorders>
              <w:top w:val="nil"/>
              <w:left w:val="single" w:sz="4" w:space="0" w:color="auto"/>
              <w:bottom w:val="single" w:sz="4" w:space="0" w:color="auto"/>
              <w:right w:val="single" w:sz="4" w:space="0" w:color="auto"/>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r w:rsidRPr="004B1928">
              <w:rPr>
                <w:rFonts w:ascii="Calibri" w:hAnsi="Calibri" w:cs="Calibri"/>
                <w:color w:val="FF0000"/>
                <w:sz w:val="22"/>
                <w:szCs w:val="22"/>
                <w:lang w:bidi="ne-NP"/>
              </w:rPr>
              <w:t>2.25</w:t>
            </w:r>
          </w:p>
        </w:tc>
      </w:tr>
      <w:tr w:rsidR="004B1928" w:rsidRPr="004B1928" w:rsidTr="004B1928">
        <w:trPr>
          <w:trHeight w:val="315"/>
        </w:trPr>
        <w:tc>
          <w:tcPr>
            <w:tcW w:w="6673" w:type="dxa"/>
            <w:gridSpan w:val="6"/>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Coefficient to control the decending branch of Spectrum K=</w:t>
            </w: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220" w:type="dxa"/>
            <w:tcBorders>
              <w:top w:val="nil"/>
              <w:left w:val="nil"/>
              <w:bottom w:val="nil"/>
              <w:right w:val="nil"/>
            </w:tcBorders>
            <w:shd w:val="clear" w:color="000000" w:fill="FFFF00"/>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0.8</w:t>
            </w:r>
          </w:p>
        </w:tc>
        <w:tc>
          <w:tcPr>
            <w:tcW w:w="980" w:type="dxa"/>
            <w:tcBorders>
              <w:top w:val="nil"/>
              <w:left w:val="single" w:sz="4" w:space="0" w:color="auto"/>
              <w:bottom w:val="single" w:sz="4" w:space="0" w:color="auto"/>
              <w:right w:val="single" w:sz="4" w:space="0" w:color="auto"/>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r w:rsidRPr="004B1928">
              <w:rPr>
                <w:rFonts w:ascii="Calibri" w:hAnsi="Calibri" w:cs="Calibri"/>
                <w:color w:val="FF0000"/>
                <w:sz w:val="22"/>
                <w:szCs w:val="22"/>
                <w:lang w:bidi="ne-NP"/>
              </w:rPr>
              <w:t>52.25472</w:t>
            </w:r>
          </w:p>
        </w:tc>
      </w:tr>
      <w:tr w:rsidR="004B1928" w:rsidRPr="004B1928" w:rsidTr="004B1928">
        <w:trPr>
          <w:trHeight w:val="315"/>
        </w:trPr>
        <w:tc>
          <w:tcPr>
            <w:tcW w:w="4753" w:type="dxa"/>
            <w:gridSpan w:val="4"/>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Calculation  of Spectral Shape Factor, Ch(T)</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000000" w:fill="FFFF00"/>
            <w:noWrap/>
            <w:vAlign w:val="bottom"/>
            <w:hideMark/>
          </w:tcPr>
          <w:p w:rsidR="004B1928" w:rsidRPr="004B1928" w:rsidRDefault="004B1928" w:rsidP="004B1928">
            <w:pPr>
              <w:jc w:val="right"/>
              <w:rPr>
                <w:rFonts w:ascii="Calibri" w:hAnsi="Calibri" w:cs="Calibri"/>
                <w:color w:val="FF0000"/>
                <w:sz w:val="22"/>
                <w:szCs w:val="22"/>
                <w:lang w:bidi="ne-NP"/>
              </w:rPr>
            </w:pPr>
            <w:r w:rsidRPr="004B1928">
              <w:rPr>
                <w:rFonts w:ascii="Calibri" w:hAnsi="Calibri" w:cs="Calibri"/>
                <w:color w:val="FF0000"/>
                <w:sz w:val="22"/>
                <w:szCs w:val="22"/>
                <w:lang w:bidi="ne-NP"/>
              </w:rPr>
              <w:t>2.25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p>
        </w:tc>
      </w:tr>
      <w:tr w:rsidR="004B1928" w:rsidRPr="004B1928" w:rsidTr="004B1928">
        <w:trPr>
          <w:trHeight w:val="315"/>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Since,</w:t>
            </w: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2517"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w:t>
            </w:r>
            <w:r w:rsidRPr="004B1928">
              <w:rPr>
                <w:rFonts w:ascii="Cambria Math" w:hAnsi="Cambria Math" w:cs="Cambria Math"/>
                <w:b/>
                <w:bCs/>
                <w:color w:val="000000"/>
                <w:sz w:val="22"/>
                <w:szCs w:val="22"/>
                <w:lang w:bidi="ne-NP"/>
              </w:rPr>
              <w:t>𝛼𝑖𝑓𝑇𝑎</w:t>
            </w:r>
            <w:r w:rsidRPr="004B1928">
              <w:rPr>
                <w:rFonts w:ascii="Calibri" w:hAnsi="Calibri" w:cs="Calibri"/>
                <w:b/>
                <w:bCs/>
                <w:color w:val="000000"/>
                <w:sz w:val="22"/>
                <w:szCs w:val="22"/>
                <w:lang w:bidi="ne-NP"/>
              </w:rPr>
              <w:t>≤</w:t>
            </w:r>
            <w:r w:rsidRPr="004B1928">
              <w:rPr>
                <w:rFonts w:ascii="Cambria Math" w:hAnsi="Cambria Math" w:cs="Cambria Math"/>
                <w:b/>
                <w:bCs/>
                <w:color w:val="000000"/>
                <w:sz w:val="22"/>
                <w:szCs w:val="22"/>
                <w:lang w:bidi="ne-NP"/>
              </w:rPr>
              <w:t>𝑇</w:t>
            </w:r>
            <w:r w:rsidRPr="004B1928">
              <w:rPr>
                <w:rFonts w:ascii="Calibri" w:hAnsi="Calibri" w:cs="Calibri"/>
                <w:b/>
                <w:bCs/>
                <w:color w:val="000000"/>
                <w:sz w:val="22"/>
                <w:szCs w:val="22"/>
                <w:lang w:bidi="ne-NP"/>
              </w:rPr>
              <w:t>≤</w:t>
            </w:r>
            <w:r w:rsidRPr="004B1928">
              <w:rPr>
                <w:rFonts w:ascii="Cambria Math" w:hAnsi="Cambria Math" w:cs="Cambria Math"/>
                <w:b/>
                <w:bCs/>
                <w:color w:val="000000"/>
                <w:sz w:val="22"/>
                <w:szCs w:val="22"/>
                <w:lang w:bidi="ne-NP"/>
              </w:rPr>
              <w:t>𝑇𝑐</w:t>
            </w: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Ch(T)</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r w:rsidRPr="004B1928">
              <w:rPr>
                <w:rFonts w:ascii="Calibri" w:hAnsi="Calibri" w:cs="Calibri"/>
                <w:color w:val="FF0000"/>
                <w:sz w:val="22"/>
                <w:szCs w:val="22"/>
                <w:lang w:bidi="ne-NP"/>
              </w:rPr>
              <w:t>2.25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p>
        </w:tc>
      </w:tr>
      <w:tr w:rsidR="004B1928" w:rsidRPr="004B1928" w:rsidTr="004B1928">
        <w:trPr>
          <w:trHeight w:val="300"/>
        </w:trPr>
        <w:tc>
          <w:tcPr>
            <w:tcW w:w="7853" w:type="dxa"/>
            <w:gridSpan w:val="7"/>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FF0000"/>
                <w:sz w:val="22"/>
                <w:szCs w:val="22"/>
                <w:lang w:bidi="ne-NP"/>
              </w:rPr>
              <w:t>Elastic site spectra for horizontal loadin</w:t>
            </w:r>
            <w:r w:rsidRPr="004B1928">
              <w:rPr>
                <w:rFonts w:ascii="Calibri" w:hAnsi="Calibri" w:cs="Calibri"/>
                <w:color w:val="000000"/>
                <w:sz w:val="22"/>
                <w:szCs w:val="22"/>
                <w:lang w:bidi="ne-NP"/>
              </w:rPr>
              <w:t>g (Clause 4.1.1 NBC 105:2025)</w:t>
            </w: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2236"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C (T) =Ch(T) Z I</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0.7875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p>
        </w:tc>
      </w:tr>
      <w:tr w:rsidR="004B1928" w:rsidRPr="004B1928" w:rsidTr="004B1928">
        <w:trPr>
          <w:trHeight w:val="300"/>
        </w:trPr>
        <w:tc>
          <w:tcPr>
            <w:tcW w:w="7853" w:type="dxa"/>
            <w:gridSpan w:val="7"/>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FF0000"/>
                <w:sz w:val="22"/>
                <w:szCs w:val="22"/>
                <w:lang w:bidi="ne-NP"/>
              </w:rPr>
              <w:t>elastic site spectra for Serviceability Limit State</w:t>
            </w:r>
            <w:r w:rsidRPr="004B1928">
              <w:rPr>
                <w:rFonts w:ascii="Calibri" w:hAnsi="Calibri" w:cs="Calibri"/>
                <w:color w:val="000000"/>
                <w:sz w:val="22"/>
                <w:szCs w:val="22"/>
                <w:lang w:bidi="ne-NP"/>
              </w:rPr>
              <w:t>(Clause 4.2 NBC 105:2025)</w:t>
            </w: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mm</w:t>
            </w: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2236"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Cs (T) = 0.20 C (T)</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0.1575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p>
        </w:tc>
      </w:tr>
      <w:tr w:rsidR="004B1928" w:rsidRPr="004B1928" w:rsidTr="004B1928">
        <w:trPr>
          <w:trHeight w:val="300"/>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6673" w:type="dxa"/>
            <w:gridSpan w:val="6"/>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 xml:space="preserve">horizontal base shear coefficient for Equivalent Static Method : </w:t>
            </w: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2621" w:type="dxa"/>
            <w:gridSpan w:val="3"/>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Ref. Table 5.2 NBC 105:2020</w:t>
            </w: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2621" w:type="dxa"/>
            <w:gridSpan w:val="3"/>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 xml:space="preserve">Ductility Factor for ULS </w:t>
            </w:r>
            <w:r w:rsidRPr="004B1928">
              <w:rPr>
                <w:rFonts w:ascii="Calibri" w:hAnsi="Calibri" w:cs="Calibri"/>
                <w:b/>
                <w:bCs/>
                <w:color w:val="000000"/>
                <w:sz w:val="22"/>
                <w:szCs w:val="22"/>
                <w:lang w:bidi="ne-NP"/>
              </w:rPr>
              <w:t>(Ru)</w:t>
            </w:r>
            <w:r w:rsidRPr="004B1928">
              <w:rPr>
                <w:rFonts w:ascii="Calibri" w:hAnsi="Calibri" w:cs="Calibri"/>
                <w:color w:val="000000"/>
                <w:sz w:val="22"/>
                <w:szCs w:val="22"/>
                <w:lang w:bidi="ne-NP"/>
              </w:rPr>
              <w:t>=</w:t>
            </w: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r w:rsidRPr="004B1928">
              <w:rPr>
                <w:rFonts w:ascii="Calibri" w:hAnsi="Calibri" w:cs="Calibri"/>
                <w:color w:val="FF0000"/>
                <w:sz w:val="22"/>
                <w:szCs w:val="22"/>
                <w:lang w:bidi="ne-NP"/>
              </w:rPr>
              <w:t>4</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p>
        </w:tc>
      </w:tr>
      <w:tr w:rsidR="004B1928" w:rsidRPr="004B1928" w:rsidTr="004B1928">
        <w:trPr>
          <w:trHeight w:val="300"/>
        </w:trPr>
        <w:tc>
          <w:tcPr>
            <w:tcW w:w="4753" w:type="dxa"/>
            <w:gridSpan w:val="4"/>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 xml:space="preserve">Over-strength factor for ULS   </w:t>
            </w:r>
            <w:r w:rsidRPr="004B1928">
              <w:rPr>
                <w:rFonts w:ascii="Calibri" w:hAnsi="Calibri" w:cs="Calibri"/>
                <w:b/>
                <w:bCs/>
                <w:color w:val="000000"/>
                <w:sz w:val="22"/>
                <w:szCs w:val="22"/>
                <w:lang w:bidi="ne-NP"/>
              </w:rPr>
              <w:t>(Ωu)</w:t>
            </w:r>
            <w:r w:rsidRPr="004B1928">
              <w:rPr>
                <w:rFonts w:ascii="Calibri" w:hAnsi="Calibri" w:cs="Calibri"/>
                <w:color w:val="000000"/>
                <w:sz w:val="22"/>
                <w:szCs w:val="22"/>
                <w:lang w:bidi="ne-NP"/>
              </w:rPr>
              <w:t>=</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r w:rsidRPr="004B1928">
              <w:rPr>
                <w:rFonts w:ascii="Calibri" w:hAnsi="Calibri" w:cs="Calibri"/>
                <w:color w:val="FF0000"/>
                <w:sz w:val="22"/>
                <w:szCs w:val="22"/>
                <w:lang w:bidi="ne-NP"/>
              </w:rPr>
              <w:t>1.5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p>
        </w:tc>
      </w:tr>
      <w:tr w:rsidR="004B1928" w:rsidRPr="004B1928" w:rsidTr="004B1928">
        <w:trPr>
          <w:trHeight w:val="300"/>
        </w:trPr>
        <w:tc>
          <w:tcPr>
            <w:tcW w:w="4753" w:type="dxa"/>
            <w:gridSpan w:val="4"/>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 xml:space="preserve">Over-strength factor for SLS   </w:t>
            </w:r>
            <w:r w:rsidRPr="004B1928">
              <w:rPr>
                <w:rFonts w:ascii="Calibri" w:hAnsi="Calibri" w:cs="Calibri"/>
                <w:b/>
                <w:bCs/>
                <w:color w:val="000000"/>
                <w:sz w:val="22"/>
                <w:szCs w:val="22"/>
                <w:lang w:bidi="ne-NP"/>
              </w:rPr>
              <w:t>(Ωs)</w:t>
            </w:r>
            <w:r w:rsidRPr="004B1928">
              <w:rPr>
                <w:rFonts w:ascii="Calibri" w:hAnsi="Calibri" w:cs="Calibri"/>
                <w:color w:val="000000"/>
                <w:sz w:val="22"/>
                <w:szCs w:val="22"/>
                <w:lang w:bidi="ne-NP"/>
              </w:rPr>
              <w:t>=</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r w:rsidRPr="004B1928">
              <w:rPr>
                <w:rFonts w:ascii="Calibri" w:hAnsi="Calibri" w:cs="Calibri"/>
                <w:color w:val="FF0000"/>
                <w:sz w:val="22"/>
                <w:szCs w:val="22"/>
                <w:lang w:bidi="ne-NP"/>
              </w:rPr>
              <w:t>1.25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p>
        </w:tc>
      </w:tr>
      <w:tr w:rsidR="004B1928" w:rsidRPr="004B1928" w:rsidTr="004B1928">
        <w:trPr>
          <w:trHeight w:val="300"/>
        </w:trPr>
        <w:tc>
          <w:tcPr>
            <w:tcW w:w="2517"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Ultimate limit state</w:t>
            </w: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9073" w:type="dxa"/>
            <w:gridSpan w:val="8"/>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horizontal base shear coefficient at the ULS State (Clause 6.1(1) NBC 105:2025)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r>
      <w:tr w:rsidR="004B1928" w:rsidRPr="004B1928" w:rsidTr="004B1928">
        <w:trPr>
          <w:trHeight w:val="300"/>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3196" w:type="dxa"/>
            <w:gridSpan w:val="3"/>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Cd(</w:t>
            </w:r>
            <w:r w:rsidRPr="004B1928">
              <w:rPr>
                <w:rFonts w:ascii="Cambria Math" w:hAnsi="Cambria Math" w:cs="Cambria Math"/>
                <w:b/>
                <w:bCs/>
                <w:color w:val="000000"/>
                <w:sz w:val="22"/>
                <w:szCs w:val="22"/>
                <w:lang w:bidi="ne-NP"/>
              </w:rPr>
              <w:t>𝑇</w:t>
            </w:r>
            <w:r w:rsidRPr="004B1928">
              <w:rPr>
                <w:rFonts w:ascii="Calibri" w:hAnsi="Calibri" w:cs="Calibri"/>
                <w:b/>
                <w:bCs/>
                <w:color w:val="000000"/>
                <w:sz w:val="22"/>
                <w:szCs w:val="22"/>
                <w:lang w:bidi="ne-NP"/>
              </w:rPr>
              <w:t>1)=C(</w:t>
            </w:r>
            <w:r w:rsidRPr="004B1928">
              <w:rPr>
                <w:rFonts w:ascii="Cambria Math" w:hAnsi="Cambria Math" w:cs="Cambria Math"/>
                <w:b/>
                <w:bCs/>
                <w:color w:val="000000"/>
                <w:sz w:val="22"/>
                <w:szCs w:val="22"/>
                <w:lang w:bidi="ne-NP"/>
              </w:rPr>
              <w:t>𝑇</w:t>
            </w:r>
            <w:r w:rsidRPr="004B1928">
              <w:rPr>
                <w:rFonts w:ascii="Calibri" w:hAnsi="Calibri" w:cs="Calibri"/>
                <w:b/>
                <w:bCs/>
                <w:color w:val="000000"/>
                <w:sz w:val="22"/>
                <w:szCs w:val="22"/>
                <w:lang w:bidi="ne-NP"/>
              </w:rPr>
              <w:t>1)/(Rμ x Ωu)</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B050"/>
                <w:sz w:val="22"/>
                <w:szCs w:val="22"/>
                <w:lang w:bidi="ne-NP"/>
              </w:rPr>
            </w:pPr>
            <w:r w:rsidRPr="004B1928">
              <w:rPr>
                <w:rFonts w:ascii="Calibri" w:hAnsi="Calibri" w:cs="Calibri"/>
                <w:color w:val="00B050"/>
                <w:sz w:val="22"/>
                <w:szCs w:val="22"/>
                <w:lang w:bidi="ne-NP"/>
              </w:rPr>
              <w:t>0.13125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B050"/>
                <w:sz w:val="22"/>
                <w:szCs w:val="22"/>
                <w:lang w:bidi="ne-NP"/>
              </w:rPr>
            </w:pPr>
          </w:p>
        </w:tc>
      </w:tr>
      <w:tr w:rsidR="004B1928" w:rsidRPr="004B1928" w:rsidTr="004B1928">
        <w:trPr>
          <w:trHeight w:val="300"/>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2621" w:type="dxa"/>
            <w:gridSpan w:val="3"/>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Serviceability limit state,</w:t>
            </w: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9073" w:type="dxa"/>
            <w:gridSpan w:val="8"/>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horizontal base shear coefficient at the SLS State (Clause 6.1(2) NBC 105:2025)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r>
      <w:tr w:rsidR="004B1928" w:rsidRPr="004B1928" w:rsidTr="004B1928">
        <w:trPr>
          <w:trHeight w:val="300"/>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2236"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Cd(</w:t>
            </w:r>
            <w:r w:rsidRPr="004B1928">
              <w:rPr>
                <w:rFonts w:ascii="Cambria Math" w:hAnsi="Cambria Math" w:cs="Cambria Math"/>
                <w:b/>
                <w:bCs/>
                <w:color w:val="000000"/>
                <w:sz w:val="22"/>
                <w:szCs w:val="22"/>
                <w:lang w:bidi="ne-NP"/>
              </w:rPr>
              <w:t>𝑇</w:t>
            </w:r>
            <w:r w:rsidRPr="004B1928">
              <w:rPr>
                <w:rFonts w:ascii="Calibri" w:hAnsi="Calibri" w:cs="Calibri"/>
                <w:b/>
                <w:bCs/>
                <w:color w:val="000000"/>
                <w:sz w:val="22"/>
                <w:szCs w:val="22"/>
                <w:lang w:bidi="ne-NP"/>
              </w:rPr>
              <w:t>1)=Cs(</w:t>
            </w:r>
            <w:r w:rsidRPr="004B1928">
              <w:rPr>
                <w:rFonts w:ascii="Cambria Math" w:hAnsi="Cambria Math" w:cs="Cambria Math"/>
                <w:b/>
                <w:bCs/>
                <w:color w:val="000000"/>
                <w:sz w:val="22"/>
                <w:szCs w:val="22"/>
                <w:lang w:bidi="ne-NP"/>
              </w:rPr>
              <w:t>𝑇</w:t>
            </w:r>
            <w:r w:rsidRPr="004B1928">
              <w:rPr>
                <w:rFonts w:ascii="Calibri" w:hAnsi="Calibri" w:cs="Calibri"/>
                <w:b/>
                <w:bCs/>
                <w:color w:val="000000"/>
                <w:sz w:val="22"/>
                <w:szCs w:val="22"/>
                <w:lang w:bidi="ne-NP"/>
              </w:rPr>
              <w:t>1)/Ωs</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B050"/>
                <w:sz w:val="22"/>
                <w:szCs w:val="22"/>
                <w:lang w:bidi="ne-NP"/>
              </w:rPr>
            </w:pPr>
            <w:r w:rsidRPr="004B1928">
              <w:rPr>
                <w:rFonts w:ascii="Calibri" w:hAnsi="Calibri" w:cs="Calibri"/>
                <w:color w:val="00B050"/>
                <w:sz w:val="22"/>
                <w:szCs w:val="22"/>
                <w:lang w:bidi="ne-NP"/>
              </w:rPr>
              <w:t>0.126</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B050"/>
                <w:sz w:val="22"/>
                <w:szCs w:val="22"/>
                <w:lang w:bidi="ne-NP"/>
              </w:rPr>
            </w:pPr>
          </w:p>
        </w:tc>
      </w:tr>
      <w:tr w:rsidR="004B1928" w:rsidRPr="004B1928" w:rsidTr="004B1928">
        <w:trPr>
          <w:trHeight w:val="300"/>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5713" w:type="dxa"/>
            <w:gridSpan w:val="5"/>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exponent related to the structural period (k)</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B050"/>
                <w:sz w:val="22"/>
                <w:szCs w:val="22"/>
                <w:lang w:bidi="ne-NP"/>
              </w:rPr>
            </w:pPr>
            <w:r w:rsidRPr="004B1928">
              <w:rPr>
                <w:rFonts w:ascii="Calibri" w:hAnsi="Calibri" w:cs="Calibri"/>
                <w:color w:val="00B050"/>
                <w:sz w:val="22"/>
                <w:szCs w:val="22"/>
                <w:lang w:bidi="ne-NP"/>
              </w:rPr>
              <w:t>1.08407655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B050"/>
                <w:sz w:val="22"/>
                <w:szCs w:val="22"/>
                <w:lang w:bidi="ne-NP"/>
              </w:rPr>
            </w:pPr>
          </w:p>
        </w:tc>
      </w:tr>
      <w:tr w:rsidR="004B1928" w:rsidRPr="004B1928" w:rsidTr="004B1928">
        <w:trPr>
          <w:trHeight w:val="300"/>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5713" w:type="dxa"/>
            <w:gridSpan w:val="5"/>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Displacement Criteria for Eqivalent Static Method:</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2517"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Alloable ratio ULS</w:t>
            </w: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0.025</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0.025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p>
        </w:tc>
      </w:tr>
      <w:tr w:rsidR="004B1928" w:rsidRPr="004B1928" w:rsidTr="004B1928">
        <w:trPr>
          <w:trHeight w:val="300"/>
        </w:trPr>
        <w:tc>
          <w:tcPr>
            <w:tcW w:w="2621" w:type="dxa"/>
            <w:gridSpan w:val="3"/>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lastRenderedPageBreak/>
              <w:t>Allowable Displacement ULS</w:t>
            </w:r>
          </w:p>
        </w:tc>
        <w:tc>
          <w:tcPr>
            <w:tcW w:w="3092"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=0.025*H/Rμ</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B050"/>
                <w:sz w:val="22"/>
                <w:szCs w:val="22"/>
                <w:lang w:bidi="ne-NP"/>
              </w:rPr>
            </w:pPr>
            <w:r w:rsidRPr="004B1928">
              <w:rPr>
                <w:rFonts w:ascii="Calibri" w:hAnsi="Calibri" w:cs="Calibri"/>
                <w:color w:val="00B050"/>
                <w:sz w:val="22"/>
                <w:szCs w:val="22"/>
                <w:lang w:bidi="ne-NP"/>
              </w:rPr>
              <w:t>85.7208168</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mm</w:t>
            </w:r>
          </w:p>
        </w:tc>
      </w:tr>
      <w:tr w:rsidR="004B1928" w:rsidRPr="004B1928" w:rsidTr="004B1928">
        <w:trPr>
          <w:trHeight w:val="300"/>
        </w:trPr>
        <w:tc>
          <w:tcPr>
            <w:tcW w:w="2517"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Alloable ratio SLS</w:t>
            </w: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0.006</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r w:rsidRPr="004B1928">
              <w:rPr>
                <w:rFonts w:ascii="Calibri" w:hAnsi="Calibri" w:cs="Calibri"/>
                <w:color w:val="000000"/>
                <w:sz w:val="22"/>
                <w:szCs w:val="22"/>
                <w:lang w:bidi="ne-NP"/>
              </w:rPr>
              <w:t>0.006</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0000"/>
                <w:sz w:val="22"/>
                <w:szCs w:val="22"/>
                <w:lang w:bidi="ne-NP"/>
              </w:rPr>
            </w:pPr>
          </w:p>
        </w:tc>
      </w:tr>
      <w:tr w:rsidR="004B1928" w:rsidRPr="004B1928" w:rsidTr="004B1928">
        <w:trPr>
          <w:trHeight w:val="300"/>
        </w:trPr>
        <w:tc>
          <w:tcPr>
            <w:tcW w:w="2621" w:type="dxa"/>
            <w:gridSpan w:val="3"/>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Allowable Displacement SLS</w:t>
            </w:r>
          </w:p>
        </w:tc>
        <w:tc>
          <w:tcPr>
            <w:tcW w:w="3092"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=0.006*H/Rs</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B050"/>
                <w:sz w:val="22"/>
                <w:szCs w:val="22"/>
                <w:lang w:bidi="ne-NP"/>
              </w:rPr>
            </w:pPr>
            <w:r w:rsidRPr="004B1928">
              <w:rPr>
                <w:rFonts w:ascii="Calibri" w:hAnsi="Calibri" w:cs="Calibri"/>
                <w:color w:val="00B050"/>
                <w:sz w:val="22"/>
                <w:szCs w:val="22"/>
                <w:lang w:bidi="ne-NP"/>
              </w:rPr>
              <w:t>82.2919842</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00B050"/>
                <w:sz w:val="22"/>
                <w:szCs w:val="22"/>
                <w:lang w:bidi="ne-NP"/>
              </w:rPr>
            </w:pPr>
          </w:p>
        </w:tc>
      </w:tr>
      <w:tr w:rsidR="004B1928" w:rsidRPr="004B1928" w:rsidTr="004B1928">
        <w:trPr>
          <w:trHeight w:val="300"/>
        </w:trPr>
        <w:tc>
          <w:tcPr>
            <w:tcW w:w="2413"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4753" w:type="dxa"/>
            <w:gridSpan w:val="4"/>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r w:rsidRPr="004B1928">
              <w:rPr>
                <w:rFonts w:ascii="Calibri" w:hAnsi="Calibri" w:cs="Calibri"/>
                <w:b/>
                <w:bCs/>
                <w:color w:val="000000"/>
                <w:sz w:val="22"/>
                <w:szCs w:val="22"/>
                <w:lang w:bidi="ne-NP"/>
              </w:rPr>
              <w:t>DriftCriteria for Eqivalent Static Method:</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b/>
                <w:bCs/>
                <w:color w:val="00000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r>
      <w:tr w:rsidR="004B1928" w:rsidRPr="004B1928" w:rsidTr="004B1928">
        <w:trPr>
          <w:trHeight w:val="300"/>
        </w:trPr>
        <w:tc>
          <w:tcPr>
            <w:tcW w:w="2621" w:type="dxa"/>
            <w:gridSpan w:val="3"/>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Story drift from ETABS  ULS</w:t>
            </w: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r w:rsidRPr="004B1928">
              <w:rPr>
                <w:rFonts w:ascii="Calibri" w:hAnsi="Calibri" w:cs="Calibri"/>
                <w:color w:val="FF0000"/>
                <w:sz w:val="22"/>
                <w:szCs w:val="22"/>
                <w:lang w:bidi="ne-NP"/>
              </w:rPr>
              <w:t>0.0057</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OK</w:t>
            </w:r>
          </w:p>
        </w:tc>
      </w:tr>
      <w:tr w:rsidR="004B1928" w:rsidRPr="004B1928" w:rsidTr="004B1928">
        <w:trPr>
          <w:trHeight w:val="300"/>
        </w:trPr>
        <w:tc>
          <w:tcPr>
            <w:tcW w:w="2517"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Allowable drift ULS</w:t>
            </w: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=0.025/Rμ</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92D050"/>
                <w:sz w:val="22"/>
                <w:szCs w:val="22"/>
                <w:lang w:bidi="ne-NP"/>
              </w:rPr>
            </w:pPr>
            <w:r w:rsidRPr="004B1928">
              <w:rPr>
                <w:rFonts w:ascii="Calibri" w:hAnsi="Calibri" w:cs="Calibri"/>
                <w:color w:val="92D050"/>
                <w:sz w:val="22"/>
                <w:szCs w:val="22"/>
                <w:lang w:bidi="ne-NP"/>
              </w:rPr>
              <w:t>0.00625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92D050"/>
                <w:sz w:val="22"/>
                <w:szCs w:val="22"/>
                <w:lang w:bidi="ne-NP"/>
              </w:rPr>
            </w:pPr>
          </w:p>
        </w:tc>
      </w:tr>
      <w:tr w:rsidR="004B1928" w:rsidRPr="004B1928" w:rsidTr="004B1928">
        <w:trPr>
          <w:trHeight w:val="300"/>
        </w:trPr>
        <w:tc>
          <w:tcPr>
            <w:tcW w:w="2621" w:type="dxa"/>
            <w:gridSpan w:val="3"/>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Story drift from ETABS  SLS</w:t>
            </w: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sz w:val="20"/>
                <w:szCs w:val="20"/>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FF0000"/>
                <w:sz w:val="22"/>
                <w:szCs w:val="22"/>
                <w:lang w:bidi="ne-NP"/>
              </w:rPr>
            </w:pPr>
            <w:r w:rsidRPr="004B1928">
              <w:rPr>
                <w:rFonts w:ascii="Calibri" w:hAnsi="Calibri" w:cs="Calibri"/>
                <w:color w:val="FF0000"/>
                <w:sz w:val="22"/>
                <w:szCs w:val="22"/>
                <w:lang w:bidi="ne-NP"/>
              </w:rPr>
              <w:t>0.0055</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OK</w:t>
            </w:r>
          </w:p>
        </w:tc>
      </w:tr>
      <w:tr w:rsidR="004B1928" w:rsidRPr="004B1928" w:rsidTr="004B1928">
        <w:trPr>
          <w:trHeight w:val="300"/>
        </w:trPr>
        <w:tc>
          <w:tcPr>
            <w:tcW w:w="2517" w:type="dxa"/>
            <w:gridSpan w:val="2"/>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Allowable Drift SLS</w:t>
            </w:r>
          </w:p>
        </w:tc>
        <w:tc>
          <w:tcPr>
            <w:tcW w:w="104"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2132"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=0.006/Rs</w:t>
            </w: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r w:rsidRPr="004B1928">
              <w:rPr>
                <w:rFonts w:ascii="Calibri" w:hAnsi="Calibri" w:cs="Calibri"/>
                <w:color w:val="000000"/>
                <w:sz w:val="22"/>
                <w:szCs w:val="22"/>
                <w:lang w:bidi="ne-NP"/>
              </w:rPr>
              <w:t>=</w:t>
            </w:r>
          </w:p>
        </w:tc>
        <w:tc>
          <w:tcPr>
            <w:tcW w:w="1180" w:type="dxa"/>
            <w:tcBorders>
              <w:top w:val="nil"/>
              <w:left w:val="nil"/>
              <w:bottom w:val="nil"/>
              <w:right w:val="nil"/>
            </w:tcBorders>
            <w:shd w:val="clear" w:color="auto" w:fill="auto"/>
            <w:noWrap/>
            <w:vAlign w:val="bottom"/>
            <w:hideMark/>
          </w:tcPr>
          <w:p w:rsidR="004B1928" w:rsidRPr="004B1928" w:rsidRDefault="004B1928" w:rsidP="004B1928">
            <w:pPr>
              <w:rPr>
                <w:rFonts w:ascii="Calibri" w:hAnsi="Calibri" w:cs="Calibri"/>
                <w:color w:val="000000"/>
                <w:sz w:val="22"/>
                <w:szCs w:val="22"/>
                <w:lang w:bidi="ne-NP"/>
              </w:rPr>
            </w:pPr>
          </w:p>
        </w:tc>
        <w:tc>
          <w:tcPr>
            <w:tcW w:w="122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92D050"/>
                <w:sz w:val="22"/>
                <w:szCs w:val="22"/>
                <w:lang w:bidi="ne-NP"/>
              </w:rPr>
            </w:pPr>
            <w:r w:rsidRPr="004B1928">
              <w:rPr>
                <w:rFonts w:ascii="Calibri" w:hAnsi="Calibri" w:cs="Calibri"/>
                <w:color w:val="92D050"/>
                <w:sz w:val="22"/>
                <w:szCs w:val="22"/>
                <w:lang w:bidi="ne-NP"/>
              </w:rPr>
              <w:t>0.006</w:t>
            </w:r>
          </w:p>
        </w:tc>
        <w:tc>
          <w:tcPr>
            <w:tcW w:w="980" w:type="dxa"/>
            <w:tcBorders>
              <w:top w:val="nil"/>
              <w:left w:val="nil"/>
              <w:bottom w:val="nil"/>
              <w:right w:val="nil"/>
            </w:tcBorders>
            <w:shd w:val="clear" w:color="auto" w:fill="auto"/>
            <w:noWrap/>
            <w:vAlign w:val="bottom"/>
            <w:hideMark/>
          </w:tcPr>
          <w:p w:rsidR="004B1928" w:rsidRPr="004B1928" w:rsidRDefault="004B1928" w:rsidP="004B1928">
            <w:pPr>
              <w:jc w:val="right"/>
              <w:rPr>
                <w:rFonts w:ascii="Calibri" w:hAnsi="Calibri" w:cs="Calibri"/>
                <w:color w:val="92D050"/>
                <w:sz w:val="22"/>
                <w:szCs w:val="22"/>
                <w:lang w:bidi="ne-NP"/>
              </w:rPr>
            </w:pPr>
          </w:p>
        </w:tc>
      </w:tr>
    </w:tbl>
    <w:p w:rsidR="007D062A" w:rsidRPr="007D062A" w:rsidRDefault="007D062A" w:rsidP="007D062A"/>
    <w:tbl>
      <w:tblPr>
        <w:tblW w:w="5000" w:type="pct"/>
        <w:tblLook w:val="04A0"/>
      </w:tblPr>
      <w:tblGrid>
        <w:gridCol w:w="9387"/>
      </w:tblGrid>
      <w:tr w:rsidR="00115B47">
        <w:trPr>
          <w:trHeight w:val="20"/>
        </w:trPr>
        <w:tc>
          <w:tcPr>
            <w:tcW w:w="5000" w:type="pct"/>
            <w:shd w:val="clear" w:color="auto" w:fill="auto"/>
          </w:tcPr>
          <w:p w:rsidR="00115B47" w:rsidRDefault="00035EBB">
            <w:pPr>
              <w:pStyle w:val="Heading3"/>
              <w:spacing w:line="240" w:lineRule="auto"/>
              <w:ind w:left="702"/>
              <w:jc w:val="both"/>
              <w:rPr>
                <w:color w:val="auto"/>
                <w:u w:val="single"/>
              </w:rPr>
            </w:pPr>
            <w:bookmarkStart w:id="68" w:name="_Toc79183668"/>
            <w:bookmarkStart w:id="69" w:name="_Toc437440662"/>
            <w:bookmarkStart w:id="70" w:name="_Toc241036014"/>
            <w:r>
              <w:rPr>
                <w:color w:val="auto"/>
                <w:u w:val="single"/>
              </w:rPr>
              <w:t>Dynamic Analysis</w:t>
            </w:r>
            <w:bookmarkEnd w:id="68"/>
            <w:bookmarkEnd w:id="69"/>
            <w:bookmarkEnd w:id="70"/>
          </w:p>
          <w:p w:rsidR="00115B47" w:rsidRDefault="00035EBB">
            <w:pPr>
              <w:tabs>
                <w:tab w:val="left" w:pos="361"/>
              </w:tabs>
              <w:jc w:val="both"/>
              <w:rPr>
                <w:b/>
              </w:rPr>
            </w:pPr>
            <w:bookmarkStart w:id="71" w:name="_Toc437440663"/>
            <w:r>
              <w:rPr>
                <w:b/>
              </w:rPr>
              <w:t>Response Spectrum Method</w:t>
            </w:r>
            <w:bookmarkEnd w:id="71"/>
          </w:p>
        </w:tc>
      </w:tr>
      <w:tr w:rsidR="00115B47">
        <w:trPr>
          <w:trHeight w:val="20"/>
        </w:trPr>
        <w:tc>
          <w:tcPr>
            <w:tcW w:w="5000" w:type="pct"/>
            <w:shd w:val="clear" w:color="auto" w:fill="auto"/>
          </w:tcPr>
          <w:p w:rsidR="00115B47" w:rsidRDefault="00035EBB">
            <w:pPr>
              <w:tabs>
                <w:tab w:val="left" w:pos="361"/>
              </w:tabs>
              <w:jc w:val="both"/>
            </w:pPr>
            <w:r>
              <w:t xml:space="preserve">The dynamic analysis was performed by Response spectrum Method using a design spectrum offered by </w:t>
            </w:r>
            <w:r>
              <w:rPr>
                <w:b/>
                <w:i/>
              </w:rPr>
              <w:t xml:space="preserve">NBC </w:t>
            </w:r>
            <w:r w:rsidR="00890570">
              <w:rPr>
                <w:b/>
                <w:i/>
              </w:rPr>
              <w:t>105:</w:t>
            </w:r>
            <w:r w:rsidR="00A16AFC">
              <w:rPr>
                <w:b/>
                <w:i/>
              </w:rPr>
              <w:t xml:space="preserve"> 2025</w:t>
            </w:r>
            <w:r>
              <w:rPr>
                <w:b/>
                <w:i/>
              </w:rPr>
              <w:t>.</w:t>
            </w:r>
          </w:p>
        </w:tc>
      </w:tr>
      <w:tr w:rsidR="00115B47">
        <w:trPr>
          <w:trHeight w:val="1236"/>
        </w:trPr>
        <w:tc>
          <w:tcPr>
            <w:tcW w:w="5000" w:type="pct"/>
            <w:shd w:val="clear" w:color="auto" w:fill="auto"/>
          </w:tcPr>
          <w:p w:rsidR="00115B47" w:rsidRDefault="00035EBB">
            <w:pPr>
              <w:tabs>
                <w:tab w:val="left" w:pos="361"/>
              </w:tabs>
              <w:spacing w:after="200"/>
              <w:jc w:val="both"/>
            </w:pPr>
            <w:r>
              <w:t>For the purpose of analysis, seismic forces are applied in the mod</w:t>
            </w:r>
            <w:r w:rsidR="00B67118">
              <w:t>el of the building in Etabs 2019.1.0</w:t>
            </w:r>
            <w:r>
              <w:t>. Hence, the manual calculations of seismic weight, base shear and the seismic forces have not bee</w:t>
            </w:r>
            <w:r w:rsidR="00B67118">
              <w:t>n shown. However, the Etabs 2019.1.0</w:t>
            </w:r>
            <w:r>
              <w:t xml:space="preserve"> outputs for the Seismic Weight, Base Shear are shown.</w:t>
            </w:r>
          </w:p>
          <w:p w:rsidR="00115B47" w:rsidRDefault="00035EBB">
            <w:pPr>
              <w:tabs>
                <w:tab w:val="left" w:pos="361"/>
              </w:tabs>
              <w:spacing w:after="200"/>
              <w:jc w:val="both"/>
              <w:rPr>
                <w:b/>
              </w:rPr>
            </w:pPr>
            <w:r>
              <w:rPr>
                <w:b/>
              </w:rPr>
              <w:t>Cracked Section Analysis</w:t>
            </w:r>
          </w:p>
          <w:p w:rsidR="00115B47" w:rsidRDefault="00035EBB">
            <w:pPr>
              <w:spacing w:after="160" w:line="259" w:lineRule="auto"/>
              <w:jc w:val="both"/>
              <w:rPr>
                <w:b/>
              </w:rPr>
            </w:pPr>
            <w:r>
              <w:t>Th</w:t>
            </w:r>
            <w:r w:rsidR="005D4033">
              <w:t>e effective stiffness of Different</w:t>
            </w:r>
            <w:r>
              <w:t xml:space="preserve"> section </w:t>
            </w:r>
            <w:r w:rsidR="00A16AFC">
              <w:t>shall be taken as: (NBC 105:2025</w:t>
            </w:r>
            <w:r>
              <w:t xml:space="preserve"> cl.3.4</w:t>
            </w:r>
            <w:r w:rsidR="005D4033">
              <w:t xml:space="preserve"> Table 3-1</w:t>
            </w:r>
            <w:r>
              <w:t>)</w:t>
            </w:r>
          </w:p>
          <w:tbl>
            <w:tblPr>
              <w:tblStyle w:val="TableGridLight1"/>
              <w:tblW w:w="5960" w:type="dxa"/>
              <w:tblLook w:val="04A0"/>
            </w:tblPr>
            <w:tblGrid>
              <w:gridCol w:w="960"/>
              <w:gridCol w:w="2095"/>
              <w:gridCol w:w="1185"/>
              <w:gridCol w:w="1720"/>
            </w:tblGrid>
            <w:tr w:rsidR="00A16AFC" w:rsidRPr="00A16AFC" w:rsidTr="005D4033">
              <w:trPr>
                <w:trHeight w:val="375"/>
              </w:trPr>
              <w:tc>
                <w:tcPr>
                  <w:tcW w:w="960" w:type="dxa"/>
                  <w:noWrap/>
                  <w:hideMark/>
                </w:tcPr>
                <w:p w:rsidR="00A16AFC" w:rsidRPr="00A16AFC" w:rsidRDefault="00A16AFC" w:rsidP="00A16AFC">
                  <w:pPr>
                    <w:rPr>
                      <w:rFonts w:ascii="Calibri" w:hAnsi="Calibri" w:cs="Calibri"/>
                      <w:color w:val="000000"/>
                      <w:sz w:val="22"/>
                      <w:szCs w:val="22"/>
                      <w:lang w:bidi="ne-NP"/>
                    </w:rPr>
                  </w:pPr>
                  <w:r w:rsidRPr="00A16AFC">
                    <w:rPr>
                      <w:rFonts w:ascii="Calibri" w:hAnsi="Calibri" w:cs="Calibri"/>
                      <w:color w:val="000000"/>
                      <w:sz w:val="22"/>
                      <w:szCs w:val="22"/>
                      <w:lang w:bidi="ne-NP"/>
                    </w:rPr>
                    <w:t>S No.</w:t>
                  </w:r>
                </w:p>
              </w:tc>
              <w:tc>
                <w:tcPr>
                  <w:tcW w:w="2095" w:type="dxa"/>
                  <w:noWrap/>
                  <w:hideMark/>
                </w:tcPr>
                <w:p w:rsidR="00A16AFC" w:rsidRPr="00A16AFC" w:rsidRDefault="00A16AFC" w:rsidP="00A16AFC">
                  <w:pPr>
                    <w:rPr>
                      <w:rFonts w:ascii="Calibri" w:hAnsi="Calibri" w:cs="Calibri"/>
                      <w:color w:val="000000"/>
                      <w:sz w:val="22"/>
                      <w:szCs w:val="22"/>
                      <w:lang w:bidi="ne-NP"/>
                    </w:rPr>
                  </w:pPr>
                  <w:r w:rsidRPr="00A16AFC">
                    <w:rPr>
                      <w:rFonts w:ascii="Calibri" w:hAnsi="Calibri" w:cs="Calibri"/>
                      <w:color w:val="000000"/>
                      <w:sz w:val="22"/>
                      <w:szCs w:val="22"/>
                      <w:lang w:bidi="ne-NP"/>
                    </w:rPr>
                    <w:t>Component</w:t>
                  </w:r>
                </w:p>
              </w:tc>
              <w:tc>
                <w:tcPr>
                  <w:tcW w:w="2905" w:type="dxa"/>
                  <w:gridSpan w:val="2"/>
                  <w:noWrap/>
                  <w:hideMark/>
                </w:tcPr>
                <w:p w:rsidR="00A16AFC" w:rsidRPr="00A16AFC" w:rsidRDefault="00A16AFC" w:rsidP="00A16AFC">
                  <w:pPr>
                    <w:jc w:val="center"/>
                    <w:rPr>
                      <w:rFonts w:ascii="Calibri" w:hAnsi="Calibri" w:cs="Calibri"/>
                      <w:color w:val="000000"/>
                      <w:sz w:val="22"/>
                      <w:szCs w:val="22"/>
                      <w:lang w:bidi="ne-NP"/>
                    </w:rPr>
                  </w:pPr>
                  <w:r w:rsidRPr="00A16AFC">
                    <w:rPr>
                      <w:rFonts w:ascii="Calibri" w:hAnsi="Calibri" w:cs="Calibri"/>
                      <w:color w:val="000000"/>
                      <w:sz w:val="22"/>
                      <w:szCs w:val="22"/>
                      <w:lang w:bidi="ne-NP"/>
                    </w:rPr>
                    <w:t>Flexural Stiffness</w:t>
                  </w:r>
                </w:p>
              </w:tc>
            </w:tr>
            <w:tr w:rsidR="00A16AFC" w:rsidRPr="00A16AFC" w:rsidTr="004E01F7">
              <w:trPr>
                <w:trHeight w:val="300"/>
              </w:trPr>
              <w:tc>
                <w:tcPr>
                  <w:tcW w:w="960" w:type="dxa"/>
                </w:tcPr>
                <w:p w:rsidR="00A16AFC" w:rsidRPr="00A16AFC" w:rsidRDefault="00A16AFC" w:rsidP="00A16AFC">
                  <w:pPr>
                    <w:jc w:val="center"/>
                    <w:rPr>
                      <w:rFonts w:ascii="Calibri" w:hAnsi="Calibri" w:cs="Calibri"/>
                      <w:b/>
                      <w:bCs/>
                      <w:color w:val="000000"/>
                      <w:sz w:val="22"/>
                      <w:szCs w:val="22"/>
                      <w:lang w:bidi="ne-NP"/>
                    </w:rPr>
                  </w:pPr>
                </w:p>
              </w:tc>
              <w:tc>
                <w:tcPr>
                  <w:tcW w:w="2095" w:type="dxa"/>
                </w:tcPr>
                <w:p w:rsidR="00A16AFC" w:rsidRPr="00A16AFC" w:rsidRDefault="00A16AFC" w:rsidP="00A16AFC">
                  <w:pPr>
                    <w:jc w:val="center"/>
                    <w:rPr>
                      <w:rFonts w:ascii="Calibri" w:hAnsi="Calibri" w:cs="Calibri"/>
                      <w:color w:val="000000"/>
                      <w:sz w:val="22"/>
                      <w:szCs w:val="22"/>
                      <w:lang w:bidi="ne-NP"/>
                    </w:rPr>
                  </w:pPr>
                </w:p>
              </w:tc>
              <w:tc>
                <w:tcPr>
                  <w:tcW w:w="1185" w:type="dxa"/>
                </w:tcPr>
                <w:p w:rsidR="00A16AFC" w:rsidRPr="00A16AFC" w:rsidRDefault="004E01F7" w:rsidP="00A16AFC">
                  <w:pPr>
                    <w:jc w:val="center"/>
                    <w:rPr>
                      <w:rFonts w:ascii="Calibri" w:hAnsi="Calibri" w:cs="Calibri"/>
                      <w:color w:val="000000"/>
                      <w:sz w:val="22"/>
                      <w:szCs w:val="22"/>
                      <w:lang w:bidi="ne-NP"/>
                    </w:rPr>
                  </w:pPr>
                  <w:r>
                    <w:rPr>
                      <w:rFonts w:ascii="Calibri" w:hAnsi="Calibri" w:cs="Calibri"/>
                      <w:color w:val="000000"/>
                      <w:sz w:val="22"/>
                      <w:szCs w:val="22"/>
                      <w:lang w:bidi="ne-NP"/>
                    </w:rPr>
                    <w:t>Ultimate</w:t>
                  </w:r>
                </w:p>
              </w:tc>
              <w:tc>
                <w:tcPr>
                  <w:tcW w:w="1720" w:type="dxa"/>
                </w:tcPr>
                <w:p w:rsidR="00A16AFC" w:rsidRPr="00A16AFC" w:rsidRDefault="004E01F7" w:rsidP="00A16AFC">
                  <w:pPr>
                    <w:jc w:val="center"/>
                    <w:rPr>
                      <w:rFonts w:ascii="Calibri" w:hAnsi="Calibri" w:cs="Calibri"/>
                      <w:color w:val="000000"/>
                      <w:sz w:val="22"/>
                      <w:szCs w:val="22"/>
                      <w:lang w:bidi="ne-NP"/>
                    </w:rPr>
                  </w:pPr>
                  <w:r>
                    <w:rPr>
                      <w:rFonts w:ascii="Calibri" w:hAnsi="Calibri" w:cs="Calibri"/>
                      <w:color w:val="000000"/>
                      <w:sz w:val="22"/>
                      <w:szCs w:val="22"/>
                      <w:lang w:bidi="ne-NP"/>
                    </w:rPr>
                    <w:t>Service</w:t>
                  </w:r>
                </w:p>
              </w:tc>
            </w:tr>
            <w:tr w:rsidR="004E01F7" w:rsidRPr="00A16AFC" w:rsidTr="004E01F7">
              <w:trPr>
                <w:trHeight w:val="300"/>
              </w:trPr>
              <w:tc>
                <w:tcPr>
                  <w:tcW w:w="960" w:type="dxa"/>
                </w:tcPr>
                <w:p w:rsidR="004E01F7" w:rsidRPr="00A16AFC" w:rsidRDefault="004E01F7" w:rsidP="004E01F7">
                  <w:pPr>
                    <w:jc w:val="center"/>
                    <w:rPr>
                      <w:rFonts w:ascii="Calibri" w:hAnsi="Calibri" w:cs="Calibri"/>
                      <w:b/>
                      <w:bCs/>
                      <w:color w:val="000000"/>
                      <w:sz w:val="22"/>
                      <w:szCs w:val="22"/>
                      <w:lang w:bidi="ne-NP"/>
                    </w:rPr>
                  </w:pPr>
                  <w:r w:rsidRPr="00A16AFC">
                    <w:rPr>
                      <w:rFonts w:ascii="Calibri" w:hAnsi="Calibri" w:cs="Calibri"/>
                      <w:b/>
                      <w:bCs/>
                      <w:color w:val="000000"/>
                      <w:sz w:val="22"/>
                      <w:szCs w:val="22"/>
                      <w:lang w:bidi="ne-NP"/>
                    </w:rPr>
                    <w:t>1</w:t>
                  </w:r>
                </w:p>
              </w:tc>
              <w:tc>
                <w:tcPr>
                  <w:tcW w:w="2095" w:type="dxa"/>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Beam</w:t>
                  </w:r>
                </w:p>
              </w:tc>
              <w:tc>
                <w:tcPr>
                  <w:tcW w:w="1185" w:type="dxa"/>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0.35 Ec Ig</w:t>
                  </w:r>
                </w:p>
              </w:tc>
              <w:tc>
                <w:tcPr>
                  <w:tcW w:w="1720" w:type="dxa"/>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0.7 Ec Ig</w:t>
                  </w:r>
                </w:p>
              </w:tc>
            </w:tr>
            <w:tr w:rsidR="004E01F7" w:rsidRPr="00A16AFC" w:rsidTr="004E01F7">
              <w:trPr>
                <w:trHeight w:val="300"/>
              </w:trPr>
              <w:tc>
                <w:tcPr>
                  <w:tcW w:w="960" w:type="dxa"/>
                  <w:noWrap/>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2</w:t>
                  </w:r>
                </w:p>
              </w:tc>
              <w:tc>
                <w:tcPr>
                  <w:tcW w:w="2095" w:type="dxa"/>
                  <w:noWrap/>
                </w:tcPr>
                <w:p w:rsidR="004E01F7" w:rsidRPr="00A16AFC" w:rsidRDefault="004E01F7" w:rsidP="004E01F7">
                  <w:pPr>
                    <w:rPr>
                      <w:rFonts w:ascii="Calibri" w:hAnsi="Calibri" w:cs="Calibri"/>
                      <w:color w:val="000000"/>
                      <w:sz w:val="22"/>
                      <w:szCs w:val="22"/>
                      <w:lang w:bidi="ne-NP"/>
                    </w:rPr>
                  </w:pPr>
                  <w:r w:rsidRPr="00A16AFC">
                    <w:rPr>
                      <w:rFonts w:ascii="Calibri" w:hAnsi="Calibri" w:cs="Calibri"/>
                      <w:color w:val="000000"/>
                      <w:sz w:val="22"/>
                      <w:szCs w:val="22"/>
                      <w:lang w:bidi="ne-NP"/>
                    </w:rPr>
                    <w:t>Column</w:t>
                  </w:r>
                </w:p>
              </w:tc>
              <w:tc>
                <w:tcPr>
                  <w:tcW w:w="1185" w:type="dxa"/>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0.7 Ec Ig</w:t>
                  </w:r>
                </w:p>
              </w:tc>
              <w:tc>
                <w:tcPr>
                  <w:tcW w:w="1720" w:type="dxa"/>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0.9 Ec Ig</w:t>
                  </w:r>
                </w:p>
              </w:tc>
            </w:tr>
            <w:tr w:rsidR="004E01F7" w:rsidRPr="00A16AFC" w:rsidTr="004E01F7">
              <w:trPr>
                <w:trHeight w:val="300"/>
              </w:trPr>
              <w:tc>
                <w:tcPr>
                  <w:tcW w:w="960" w:type="dxa"/>
                  <w:noWrap/>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3</w:t>
                  </w:r>
                </w:p>
              </w:tc>
              <w:tc>
                <w:tcPr>
                  <w:tcW w:w="2095" w:type="dxa"/>
                  <w:noWrap/>
                </w:tcPr>
                <w:p w:rsidR="004E01F7" w:rsidRPr="00A16AFC" w:rsidRDefault="004E01F7" w:rsidP="004E01F7">
                  <w:pPr>
                    <w:rPr>
                      <w:rFonts w:ascii="Calibri" w:hAnsi="Calibri" w:cs="Calibri"/>
                      <w:color w:val="000000"/>
                      <w:sz w:val="22"/>
                      <w:szCs w:val="22"/>
                      <w:lang w:bidi="ne-NP"/>
                    </w:rPr>
                  </w:pPr>
                  <w:r w:rsidRPr="00A16AFC">
                    <w:rPr>
                      <w:rFonts w:ascii="Calibri" w:hAnsi="Calibri" w:cs="Calibri"/>
                      <w:color w:val="000000"/>
                      <w:sz w:val="22"/>
                      <w:szCs w:val="22"/>
                      <w:lang w:bidi="ne-NP"/>
                    </w:rPr>
                    <w:t>Wall-cracked</w:t>
                  </w:r>
                </w:p>
              </w:tc>
              <w:tc>
                <w:tcPr>
                  <w:tcW w:w="1185" w:type="dxa"/>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0.5 Ec Ig</w:t>
                  </w:r>
                </w:p>
              </w:tc>
              <w:tc>
                <w:tcPr>
                  <w:tcW w:w="1720" w:type="dxa"/>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0.7 Ec Ig</w:t>
                  </w:r>
                </w:p>
              </w:tc>
            </w:tr>
            <w:tr w:rsidR="004E01F7" w:rsidRPr="00A16AFC" w:rsidTr="004E01F7">
              <w:trPr>
                <w:trHeight w:val="300"/>
              </w:trPr>
              <w:tc>
                <w:tcPr>
                  <w:tcW w:w="960" w:type="dxa"/>
                  <w:noWrap/>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4</w:t>
                  </w:r>
                </w:p>
              </w:tc>
              <w:tc>
                <w:tcPr>
                  <w:tcW w:w="2095" w:type="dxa"/>
                  <w:noWrap/>
                </w:tcPr>
                <w:p w:rsidR="004E01F7" w:rsidRPr="00A16AFC" w:rsidRDefault="004E01F7" w:rsidP="004E01F7">
                  <w:pPr>
                    <w:rPr>
                      <w:rFonts w:ascii="Calibri" w:hAnsi="Calibri" w:cs="Calibri"/>
                      <w:color w:val="000000"/>
                      <w:sz w:val="22"/>
                      <w:szCs w:val="22"/>
                      <w:lang w:bidi="ne-NP"/>
                    </w:rPr>
                  </w:pPr>
                  <w:r w:rsidRPr="00A16AFC">
                    <w:rPr>
                      <w:rFonts w:ascii="Calibri" w:hAnsi="Calibri" w:cs="Calibri"/>
                      <w:color w:val="000000"/>
                      <w:sz w:val="22"/>
                      <w:szCs w:val="22"/>
                      <w:lang w:bidi="ne-NP"/>
                    </w:rPr>
                    <w:t>Wall-uncracked</w:t>
                  </w:r>
                </w:p>
              </w:tc>
              <w:tc>
                <w:tcPr>
                  <w:tcW w:w="1185" w:type="dxa"/>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0.6 Ec Ig</w:t>
                  </w:r>
                </w:p>
              </w:tc>
              <w:tc>
                <w:tcPr>
                  <w:tcW w:w="1720" w:type="dxa"/>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0.9 Ec Ig</w:t>
                  </w:r>
                </w:p>
              </w:tc>
            </w:tr>
            <w:tr w:rsidR="004E01F7" w:rsidRPr="00A16AFC" w:rsidTr="004E01F7">
              <w:trPr>
                <w:trHeight w:val="300"/>
              </w:trPr>
              <w:tc>
                <w:tcPr>
                  <w:tcW w:w="960" w:type="dxa"/>
                  <w:noWrap/>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5</w:t>
                  </w:r>
                </w:p>
              </w:tc>
              <w:tc>
                <w:tcPr>
                  <w:tcW w:w="2095" w:type="dxa"/>
                  <w:noWrap/>
                </w:tcPr>
                <w:p w:rsidR="004E01F7" w:rsidRPr="00A16AFC" w:rsidRDefault="004E01F7" w:rsidP="004E01F7">
                  <w:pPr>
                    <w:rPr>
                      <w:rFonts w:ascii="Calibri" w:hAnsi="Calibri" w:cs="Calibri"/>
                      <w:color w:val="000000"/>
                      <w:sz w:val="22"/>
                      <w:szCs w:val="22"/>
                      <w:lang w:bidi="ne-NP"/>
                    </w:rPr>
                  </w:pPr>
                  <w:r w:rsidRPr="00A16AFC">
                    <w:rPr>
                      <w:rFonts w:ascii="Calibri" w:hAnsi="Calibri" w:cs="Calibri"/>
                      <w:color w:val="000000"/>
                      <w:sz w:val="22"/>
                      <w:szCs w:val="22"/>
                      <w:lang w:bidi="ne-NP"/>
                    </w:rPr>
                    <w:t>Masonary Wall</w:t>
                  </w:r>
                </w:p>
              </w:tc>
              <w:tc>
                <w:tcPr>
                  <w:tcW w:w="1185" w:type="dxa"/>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0.45 Ec Ig</w:t>
                  </w:r>
                </w:p>
              </w:tc>
              <w:tc>
                <w:tcPr>
                  <w:tcW w:w="1720" w:type="dxa"/>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0.6 Ec Ig</w:t>
                  </w:r>
                </w:p>
              </w:tc>
            </w:tr>
            <w:tr w:rsidR="004E01F7" w:rsidRPr="00A16AFC" w:rsidTr="005D4033">
              <w:trPr>
                <w:trHeight w:val="300"/>
              </w:trPr>
              <w:tc>
                <w:tcPr>
                  <w:tcW w:w="960" w:type="dxa"/>
                  <w:noWrap/>
                  <w:hideMark/>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6</w:t>
                  </w:r>
                </w:p>
              </w:tc>
              <w:tc>
                <w:tcPr>
                  <w:tcW w:w="2095" w:type="dxa"/>
                  <w:noWrap/>
                  <w:hideMark/>
                </w:tcPr>
                <w:p w:rsidR="004E01F7" w:rsidRPr="00A16AFC" w:rsidRDefault="004E01F7" w:rsidP="004E01F7">
                  <w:pPr>
                    <w:rPr>
                      <w:rFonts w:ascii="Calibri" w:hAnsi="Calibri" w:cs="Calibri"/>
                      <w:color w:val="000000"/>
                      <w:sz w:val="22"/>
                      <w:szCs w:val="22"/>
                      <w:lang w:bidi="ne-NP"/>
                    </w:rPr>
                  </w:pPr>
                  <w:r w:rsidRPr="00A16AFC">
                    <w:rPr>
                      <w:rFonts w:ascii="Calibri" w:hAnsi="Calibri" w:cs="Calibri"/>
                      <w:color w:val="000000"/>
                      <w:sz w:val="22"/>
                      <w:szCs w:val="22"/>
                      <w:lang w:bidi="ne-NP"/>
                    </w:rPr>
                    <w:t>Flat Slabs</w:t>
                  </w:r>
                </w:p>
              </w:tc>
              <w:tc>
                <w:tcPr>
                  <w:tcW w:w="1185" w:type="dxa"/>
                  <w:noWrap/>
                  <w:hideMark/>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0.45 Ec Ig</w:t>
                  </w:r>
                </w:p>
              </w:tc>
              <w:tc>
                <w:tcPr>
                  <w:tcW w:w="1720" w:type="dxa"/>
                  <w:noWrap/>
                  <w:hideMark/>
                </w:tcPr>
                <w:p w:rsidR="004E01F7" w:rsidRPr="00A16AFC" w:rsidRDefault="004E01F7" w:rsidP="004E01F7">
                  <w:pPr>
                    <w:jc w:val="center"/>
                    <w:rPr>
                      <w:rFonts w:ascii="Calibri" w:hAnsi="Calibri" w:cs="Calibri"/>
                      <w:color w:val="000000"/>
                      <w:sz w:val="22"/>
                      <w:szCs w:val="22"/>
                      <w:lang w:bidi="ne-NP"/>
                    </w:rPr>
                  </w:pPr>
                  <w:r w:rsidRPr="00A16AFC">
                    <w:rPr>
                      <w:rFonts w:ascii="Calibri" w:hAnsi="Calibri" w:cs="Calibri"/>
                      <w:color w:val="000000"/>
                      <w:sz w:val="22"/>
                      <w:szCs w:val="22"/>
                      <w:lang w:bidi="ne-NP"/>
                    </w:rPr>
                    <w:t>0.5 Ec Ig</w:t>
                  </w:r>
                </w:p>
              </w:tc>
            </w:tr>
          </w:tbl>
          <w:p w:rsidR="00115B47" w:rsidRDefault="00115B47">
            <w:pPr>
              <w:tabs>
                <w:tab w:val="left" w:pos="361"/>
              </w:tabs>
              <w:spacing w:after="200"/>
              <w:jc w:val="both"/>
            </w:pPr>
          </w:p>
        </w:tc>
      </w:tr>
    </w:tbl>
    <w:p w:rsidR="00115B47" w:rsidRDefault="00115B47">
      <w:pPr>
        <w:spacing w:after="160" w:line="259" w:lineRule="auto"/>
      </w:pPr>
    </w:p>
    <w:p w:rsidR="00115B47" w:rsidRDefault="00557F84">
      <w:pPr>
        <w:pStyle w:val="Heading2"/>
      </w:pPr>
      <w:bookmarkStart w:id="72" w:name="_Toc241036015"/>
      <w:r>
        <w:t>Auto seismic user coefficient Table</w:t>
      </w:r>
      <w:bookmarkEnd w:id="72"/>
    </w:p>
    <w:tbl>
      <w:tblPr>
        <w:tblStyle w:val="TableGridLight1"/>
        <w:tblW w:w="0" w:type="auto"/>
        <w:tblLook w:val="04A0"/>
      </w:tblPr>
      <w:tblGrid>
        <w:gridCol w:w="1560"/>
        <w:gridCol w:w="961"/>
        <w:gridCol w:w="888"/>
        <w:gridCol w:w="959"/>
        <w:gridCol w:w="1137"/>
        <w:gridCol w:w="756"/>
        <w:gridCol w:w="636"/>
        <w:gridCol w:w="1312"/>
        <w:gridCol w:w="1178"/>
      </w:tblGrid>
      <w:tr w:rsidR="004E7A44" w:rsidRPr="004E7A44" w:rsidTr="004E7A44">
        <w:tc>
          <w:tcPr>
            <w:tcW w:w="0" w:type="auto"/>
            <w:hideMark/>
          </w:tcPr>
          <w:p w:rsidR="004E7A44" w:rsidRPr="004E7A44" w:rsidRDefault="004E7A44" w:rsidP="004E7A44">
            <w:pPr>
              <w:jc w:val="center"/>
              <w:rPr>
                <w:b/>
                <w:bCs/>
                <w:lang w:bidi="ne-NP"/>
              </w:rPr>
            </w:pPr>
            <w:r w:rsidRPr="004E7A44">
              <w:rPr>
                <w:b/>
                <w:bCs/>
                <w:lang w:bidi="ne-NP"/>
              </w:rPr>
              <w:t>Name</w:t>
            </w:r>
          </w:p>
        </w:tc>
        <w:tc>
          <w:tcPr>
            <w:tcW w:w="0" w:type="auto"/>
            <w:hideMark/>
          </w:tcPr>
          <w:p w:rsidR="004E7A44" w:rsidRPr="004E7A44" w:rsidRDefault="004E7A44" w:rsidP="004E7A44">
            <w:pPr>
              <w:jc w:val="center"/>
              <w:rPr>
                <w:b/>
                <w:bCs/>
                <w:lang w:bidi="ne-NP"/>
              </w:rPr>
            </w:pPr>
            <w:r w:rsidRPr="004E7A44">
              <w:rPr>
                <w:b/>
                <w:bCs/>
                <w:lang w:bidi="ne-NP"/>
              </w:rPr>
              <w:t>Is Auto Load</w:t>
            </w:r>
          </w:p>
        </w:tc>
        <w:tc>
          <w:tcPr>
            <w:tcW w:w="0" w:type="auto"/>
            <w:hideMark/>
          </w:tcPr>
          <w:p w:rsidR="004E7A44" w:rsidRPr="004E7A44" w:rsidRDefault="004E7A44" w:rsidP="004E7A44">
            <w:pPr>
              <w:jc w:val="center"/>
              <w:rPr>
                <w:b/>
                <w:bCs/>
                <w:lang w:bidi="ne-NP"/>
              </w:rPr>
            </w:pPr>
            <w:r w:rsidRPr="004E7A44">
              <w:rPr>
                <w:b/>
                <w:bCs/>
                <w:lang w:bidi="ne-NP"/>
              </w:rPr>
              <w:t>Ecc Ratio</w:t>
            </w:r>
          </w:p>
        </w:tc>
        <w:tc>
          <w:tcPr>
            <w:tcW w:w="0" w:type="auto"/>
            <w:hideMark/>
          </w:tcPr>
          <w:p w:rsidR="004E7A44" w:rsidRPr="004E7A44" w:rsidRDefault="004E7A44" w:rsidP="004E7A44">
            <w:pPr>
              <w:jc w:val="center"/>
              <w:rPr>
                <w:b/>
                <w:bCs/>
                <w:lang w:bidi="ne-NP"/>
              </w:rPr>
            </w:pPr>
            <w:r w:rsidRPr="004E7A44">
              <w:rPr>
                <w:b/>
                <w:bCs/>
                <w:lang w:bidi="ne-NP"/>
              </w:rPr>
              <w:t>Top Story</w:t>
            </w:r>
          </w:p>
        </w:tc>
        <w:tc>
          <w:tcPr>
            <w:tcW w:w="0" w:type="auto"/>
            <w:hideMark/>
          </w:tcPr>
          <w:p w:rsidR="004E7A44" w:rsidRPr="004E7A44" w:rsidRDefault="004E7A44" w:rsidP="004E7A44">
            <w:pPr>
              <w:jc w:val="center"/>
              <w:rPr>
                <w:b/>
                <w:bCs/>
                <w:lang w:bidi="ne-NP"/>
              </w:rPr>
            </w:pPr>
            <w:r w:rsidRPr="004E7A44">
              <w:rPr>
                <w:b/>
                <w:bCs/>
                <w:lang w:bidi="ne-NP"/>
              </w:rPr>
              <w:t>Bottom Story</w:t>
            </w:r>
          </w:p>
        </w:tc>
        <w:tc>
          <w:tcPr>
            <w:tcW w:w="0" w:type="auto"/>
            <w:hideMark/>
          </w:tcPr>
          <w:p w:rsidR="004E7A44" w:rsidRPr="004E7A44" w:rsidRDefault="004E7A44" w:rsidP="004E7A44">
            <w:pPr>
              <w:jc w:val="center"/>
              <w:rPr>
                <w:b/>
                <w:bCs/>
                <w:lang w:bidi="ne-NP"/>
              </w:rPr>
            </w:pPr>
            <w:r w:rsidRPr="004E7A44">
              <w:rPr>
                <w:b/>
                <w:bCs/>
                <w:lang w:bidi="ne-NP"/>
              </w:rPr>
              <w:t>C</w:t>
            </w:r>
          </w:p>
        </w:tc>
        <w:tc>
          <w:tcPr>
            <w:tcW w:w="0" w:type="auto"/>
            <w:hideMark/>
          </w:tcPr>
          <w:p w:rsidR="004E7A44" w:rsidRPr="004E7A44" w:rsidRDefault="004E7A44" w:rsidP="004E7A44">
            <w:pPr>
              <w:jc w:val="center"/>
              <w:rPr>
                <w:b/>
                <w:bCs/>
                <w:lang w:bidi="ne-NP"/>
              </w:rPr>
            </w:pPr>
            <w:r w:rsidRPr="004E7A44">
              <w:rPr>
                <w:b/>
                <w:bCs/>
                <w:lang w:bidi="ne-NP"/>
              </w:rPr>
              <w:t>K</w:t>
            </w:r>
          </w:p>
        </w:tc>
        <w:tc>
          <w:tcPr>
            <w:tcW w:w="0" w:type="auto"/>
            <w:hideMark/>
          </w:tcPr>
          <w:p w:rsidR="004E7A44" w:rsidRPr="004E7A44" w:rsidRDefault="004E7A44" w:rsidP="004E7A44">
            <w:pPr>
              <w:jc w:val="center"/>
              <w:rPr>
                <w:b/>
                <w:bCs/>
                <w:lang w:bidi="ne-NP"/>
              </w:rPr>
            </w:pPr>
            <w:r w:rsidRPr="004E7A44">
              <w:rPr>
                <w:b/>
                <w:bCs/>
                <w:lang w:bidi="ne-NP"/>
              </w:rPr>
              <w:t>Weight Used</w:t>
            </w:r>
            <w:r w:rsidRPr="004E7A44">
              <w:rPr>
                <w:b/>
                <w:bCs/>
                <w:lang w:bidi="ne-NP"/>
              </w:rPr>
              <w:br/>
              <w:t>kN</w:t>
            </w:r>
          </w:p>
        </w:tc>
        <w:tc>
          <w:tcPr>
            <w:tcW w:w="0" w:type="auto"/>
            <w:hideMark/>
          </w:tcPr>
          <w:p w:rsidR="004E7A44" w:rsidRPr="004E7A44" w:rsidRDefault="004E7A44" w:rsidP="004E7A44">
            <w:pPr>
              <w:jc w:val="center"/>
              <w:rPr>
                <w:b/>
                <w:bCs/>
                <w:lang w:bidi="ne-NP"/>
              </w:rPr>
            </w:pPr>
            <w:r w:rsidRPr="004E7A44">
              <w:rPr>
                <w:b/>
                <w:bCs/>
                <w:lang w:bidi="ne-NP"/>
              </w:rPr>
              <w:t>Base Shear</w:t>
            </w:r>
            <w:r w:rsidRPr="004E7A44">
              <w:rPr>
                <w:b/>
                <w:bCs/>
                <w:lang w:bidi="ne-NP"/>
              </w:rPr>
              <w:br/>
              <w:t>kN</w:t>
            </w:r>
          </w:p>
        </w:tc>
      </w:tr>
      <w:tr w:rsidR="004E7A44" w:rsidRPr="004E7A44" w:rsidTr="004E7A44">
        <w:tc>
          <w:tcPr>
            <w:tcW w:w="0" w:type="auto"/>
            <w:hideMark/>
          </w:tcPr>
          <w:p w:rsidR="004E7A44" w:rsidRPr="004E7A44" w:rsidRDefault="004E7A44" w:rsidP="004E7A44">
            <w:pPr>
              <w:rPr>
                <w:lang w:bidi="ne-NP"/>
              </w:rPr>
            </w:pPr>
            <w:r w:rsidRPr="004E7A44">
              <w:rPr>
                <w:lang w:bidi="ne-NP"/>
              </w:rPr>
              <w:t>Eq-X(SLS)</w:t>
            </w:r>
          </w:p>
        </w:tc>
        <w:tc>
          <w:tcPr>
            <w:tcW w:w="0" w:type="auto"/>
            <w:hideMark/>
          </w:tcPr>
          <w:p w:rsidR="004E7A44" w:rsidRPr="004E7A44" w:rsidRDefault="004E7A44" w:rsidP="004E7A44">
            <w:pPr>
              <w:rPr>
                <w:lang w:bidi="ne-NP"/>
              </w:rPr>
            </w:pPr>
            <w:r w:rsidRPr="004E7A44">
              <w:rPr>
                <w:lang w:bidi="ne-NP"/>
              </w:rPr>
              <w:t>No</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0.126</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p>
        </w:tc>
        <w:tc>
          <w:tcPr>
            <w:tcW w:w="0" w:type="auto"/>
            <w:hideMark/>
          </w:tcPr>
          <w:p w:rsidR="004E7A44" w:rsidRPr="004E7A44" w:rsidRDefault="004E7A44" w:rsidP="004E7A44">
            <w:pPr>
              <w:rPr>
                <w:lang w:bidi="ne-NP"/>
              </w:rPr>
            </w:pPr>
          </w:p>
        </w:tc>
      </w:tr>
      <w:tr w:rsidR="004E7A44" w:rsidRPr="004E7A44" w:rsidTr="004E7A44">
        <w:tc>
          <w:tcPr>
            <w:tcW w:w="0" w:type="auto"/>
            <w:hideMark/>
          </w:tcPr>
          <w:p w:rsidR="004E7A44" w:rsidRPr="004E7A44" w:rsidRDefault="004E7A44" w:rsidP="004E7A44">
            <w:pPr>
              <w:rPr>
                <w:lang w:bidi="ne-NP"/>
              </w:rPr>
            </w:pPr>
            <w:r w:rsidRPr="004E7A44">
              <w:rPr>
                <w:lang w:bidi="ne-NP"/>
              </w:rPr>
              <w:t>Eq-X(SLS)(1/3)</w:t>
            </w:r>
          </w:p>
        </w:tc>
        <w:tc>
          <w:tcPr>
            <w:tcW w:w="0" w:type="auto"/>
            <w:hideMark/>
          </w:tcPr>
          <w:p w:rsidR="004E7A44" w:rsidRPr="004E7A44" w:rsidRDefault="004E7A44" w:rsidP="004E7A44">
            <w:pPr>
              <w:rPr>
                <w:lang w:bidi="ne-NP"/>
              </w:rPr>
            </w:pPr>
            <w:r w:rsidRPr="004E7A44">
              <w:rPr>
                <w:lang w:bidi="ne-NP"/>
              </w:rPr>
              <w:t>Yes</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0.126</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r w:rsidRPr="004E7A44">
              <w:rPr>
                <w:lang w:bidi="ne-NP"/>
              </w:rPr>
              <w:t>6060.3898</w:t>
            </w:r>
          </w:p>
        </w:tc>
        <w:tc>
          <w:tcPr>
            <w:tcW w:w="0" w:type="auto"/>
            <w:hideMark/>
          </w:tcPr>
          <w:p w:rsidR="004E7A44" w:rsidRPr="004E7A44" w:rsidRDefault="004E7A44" w:rsidP="004E7A44">
            <w:pPr>
              <w:rPr>
                <w:lang w:bidi="ne-NP"/>
              </w:rPr>
            </w:pPr>
            <w:r w:rsidRPr="004E7A44">
              <w:rPr>
                <w:lang w:bidi="ne-NP"/>
              </w:rPr>
              <w:t>763.6091</w:t>
            </w:r>
          </w:p>
        </w:tc>
      </w:tr>
      <w:tr w:rsidR="004E7A44" w:rsidRPr="004E7A44" w:rsidTr="004E7A44">
        <w:tc>
          <w:tcPr>
            <w:tcW w:w="0" w:type="auto"/>
            <w:hideMark/>
          </w:tcPr>
          <w:p w:rsidR="004E7A44" w:rsidRPr="004E7A44" w:rsidRDefault="004E7A44" w:rsidP="004E7A44">
            <w:pPr>
              <w:rPr>
                <w:lang w:bidi="ne-NP"/>
              </w:rPr>
            </w:pPr>
            <w:r w:rsidRPr="004E7A44">
              <w:rPr>
                <w:lang w:bidi="ne-NP"/>
              </w:rPr>
              <w:t>Eq-X(SLS)(2/3)</w:t>
            </w:r>
          </w:p>
        </w:tc>
        <w:tc>
          <w:tcPr>
            <w:tcW w:w="0" w:type="auto"/>
            <w:hideMark/>
          </w:tcPr>
          <w:p w:rsidR="004E7A44" w:rsidRPr="004E7A44" w:rsidRDefault="004E7A44" w:rsidP="004E7A44">
            <w:pPr>
              <w:rPr>
                <w:lang w:bidi="ne-NP"/>
              </w:rPr>
            </w:pPr>
            <w:r w:rsidRPr="004E7A44">
              <w:rPr>
                <w:lang w:bidi="ne-NP"/>
              </w:rPr>
              <w:t>Yes</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0.126</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r w:rsidRPr="004E7A44">
              <w:rPr>
                <w:lang w:bidi="ne-NP"/>
              </w:rPr>
              <w:t>6060.3898</w:t>
            </w:r>
          </w:p>
        </w:tc>
        <w:tc>
          <w:tcPr>
            <w:tcW w:w="0" w:type="auto"/>
            <w:hideMark/>
          </w:tcPr>
          <w:p w:rsidR="004E7A44" w:rsidRPr="004E7A44" w:rsidRDefault="004E7A44" w:rsidP="004E7A44">
            <w:pPr>
              <w:rPr>
                <w:lang w:bidi="ne-NP"/>
              </w:rPr>
            </w:pPr>
            <w:r w:rsidRPr="004E7A44">
              <w:rPr>
                <w:lang w:bidi="ne-NP"/>
              </w:rPr>
              <w:t>763.6091</w:t>
            </w:r>
          </w:p>
        </w:tc>
      </w:tr>
      <w:tr w:rsidR="004E7A44" w:rsidRPr="004E7A44" w:rsidTr="004E7A44">
        <w:tc>
          <w:tcPr>
            <w:tcW w:w="0" w:type="auto"/>
            <w:hideMark/>
          </w:tcPr>
          <w:p w:rsidR="004E7A44" w:rsidRPr="004E7A44" w:rsidRDefault="004E7A44" w:rsidP="004E7A44">
            <w:pPr>
              <w:rPr>
                <w:lang w:bidi="ne-NP"/>
              </w:rPr>
            </w:pPr>
            <w:r w:rsidRPr="004E7A44">
              <w:rPr>
                <w:lang w:bidi="ne-NP"/>
              </w:rPr>
              <w:t>Eq-X(SLS)(3/3)</w:t>
            </w:r>
          </w:p>
        </w:tc>
        <w:tc>
          <w:tcPr>
            <w:tcW w:w="0" w:type="auto"/>
            <w:hideMark/>
          </w:tcPr>
          <w:p w:rsidR="004E7A44" w:rsidRPr="004E7A44" w:rsidRDefault="004E7A44" w:rsidP="004E7A44">
            <w:pPr>
              <w:rPr>
                <w:lang w:bidi="ne-NP"/>
              </w:rPr>
            </w:pPr>
            <w:r w:rsidRPr="004E7A44">
              <w:rPr>
                <w:lang w:bidi="ne-NP"/>
              </w:rPr>
              <w:t>Yes</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0.126</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r w:rsidRPr="004E7A44">
              <w:rPr>
                <w:lang w:bidi="ne-NP"/>
              </w:rPr>
              <w:t>6060.3898</w:t>
            </w:r>
          </w:p>
        </w:tc>
        <w:tc>
          <w:tcPr>
            <w:tcW w:w="0" w:type="auto"/>
            <w:hideMark/>
          </w:tcPr>
          <w:p w:rsidR="004E7A44" w:rsidRPr="004E7A44" w:rsidRDefault="004E7A44" w:rsidP="004E7A44">
            <w:pPr>
              <w:rPr>
                <w:lang w:bidi="ne-NP"/>
              </w:rPr>
            </w:pPr>
            <w:r w:rsidRPr="004E7A44">
              <w:rPr>
                <w:lang w:bidi="ne-NP"/>
              </w:rPr>
              <w:t>763.6091</w:t>
            </w:r>
          </w:p>
        </w:tc>
      </w:tr>
      <w:tr w:rsidR="004E7A44" w:rsidRPr="004E7A44" w:rsidTr="004E7A44">
        <w:tc>
          <w:tcPr>
            <w:tcW w:w="0" w:type="auto"/>
            <w:hideMark/>
          </w:tcPr>
          <w:p w:rsidR="004E7A44" w:rsidRPr="004E7A44" w:rsidRDefault="004E7A44" w:rsidP="004E7A44">
            <w:pPr>
              <w:rPr>
                <w:lang w:bidi="ne-NP"/>
              </w:rPr>
            </w:pPr>
            <w:r w:rsidRPr="004E7A44">
              <w:rPr>
                <w:lang w:bidi="ne-NP"/>
              </w:rPr>
              <w:t>Eq-X(ULS)</w:t>
            </w:r>
          </w:p>
        </w:tc>
        <w:tc>
          <w:tcPr>
            <w:tcW w:w="0" w:type="auto"/>
            <w:hideMark/>
          </w:tcPr>
          <w:p w:rsidR="004E7A44" w:rsidRPr="004E7A44" w:rsidRDefault="004E7A44" w:rsidP="004E7A44">
            <w:pPr>
              <w:rPr>
                <w:lang w:bidi="ne-NP"/>
              </w:rPr>
            </w:pPr>
            <w:r w:rsidRPr="004E7A44">
              <w:rPr>
                <w:lang w:bidi="ne-NP"/>
              </w:rPr>
              <w:t>No</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0.131</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p>
        </w:tc>
        <w:tc>
          <w:tcPr>
            <w:tcW w:w="0" w:type="auto"/>
            <w:hideMark/>
          </w:tcPr>
          <w:p w:rsidR="004E7A44" w:rsidRPr="004E7A44" w:rsidRDefault="004E7A44" w:rsidP="004E7A44">
            <w:pPr>
              <w:rPr>
                <w:lang w:bidi="ne-NP"/>
              </w:rPr>
            </w:pPr>
          </w:p>
        </w:tc>
      </w:tr>
      <w:tr w:rsidR="004E7A44" w:rsidRPr="004E7A44" w:rsidTr="004E7A44">
        <w:tc>
          <w:tcPr>
            <w:tcW w:w="0" w:type="auto"/>
            <w:hideMark/>
          </w:tcPr>
          <w:p w:rsidR="004E7A44" w:rsidRPr="004E7A44" w:rsidRDefault="004E7A44" w:rsidP="004E7A44">
            <w:pPr>
              <w:rPr>
                <w:lang w:bidi="ne-NP"/>
              </w:rPr>
            </w:pPr>
            <w:r w:rsidRPr="004E7A44">
              <w:rPr>
                <w:lang w:bidi="ne-NP"/>
              </w:rPr>
              <w:t>Eq-X(ULS)(1/3)</w:t>
            </w:r>
          </w:p>
        </w:tc>
        <w:tc>
          <w:tcPr>
            <w:tcW w:w="0" w:type="auto"/>
            <w:hideMark/>
          </w:tcPr>
          <w:p w:rsidR="004E7A44" w:rsidRPr="004E7A44" w:rsidRDefault="004E7A44" w:rsidP="004E7A44">
            <w:pPr>
              <w:rPr>
                <w:lang w:bidi="ne-NP"/>
              </w:rPr>
            </w:pPr>
            <w:r w:rsidRPr="004E7A44">
              <w:rPr>
                <w:lang w:bidi="ne-NP"/>
              </w:rPr>
              <w:t>Yes</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0.131</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r w:rsidRPr="004E7A44">
              <w:rPr>
                <w:lang w:bidi="ne-NP"/>
              </w:rPr>
              <w:t>6060.3898</w:t>
            </w:r>
          </w:p>
        </w:tc>
        <w:tc>
          <w:tcPr>
            <w:tcW w:w="0" w:type="auto"/>
            <w:hideMark/>
          </w:tcPr>
          <w:p w:rsidR="004E7A44" w:rsidRPr="004E7A44" w:rsidRDefault="004E7A44" w:rsidP="004E7A44">
            <w:pPr>
              <w:rPr>
                <w:lang w:bidi="ne-NP"/>
              </w:rPr>
            </w:pPr>
            <w:r w:rsidRPr="004E7A44">
              <w:rPr>
                <w:lang w:bidi="ne-NP"/>
              </w:rPr>
              <w:t>793.9111</w:t>
            </w:r>
          </w:p>
        </w:tc>
      </w:tr>
      <w:tr w:rsidR="004E7A44" w:rsidRPr="004E7A44" w:rsidTr="004E7A44">
        <w:tc>
          <w:tcPr>
            <w:tcW w:w="0" w:type="auto"/>
            <w:hideMark/>
          </w:tcPr>
          <w:p w:rsidR="004E7A44" w:rsidRPr="004E7A44" w:rsidRDefault="004E7A44" w:rsidP="004E7A44">
            <w:pPr>
              <w:rPr>
                <w:lang w:bidi="ne-NP"/>
              </w:rPr>
            </w:pPr>
            <w:r w:rsidRPr="004E7A44">
              <w:rPr>
                <w:lang w:bidi="ne-NP"/>
              </w:rPr>
              <w:lastRenderedPageBreak/>
              <w:t>Eq-X(ULS)(2/3)</w:t>
            </w:r>
          </w:p>
        </w:tc>
        <w:tc>
          <w:tcPr>
            <w:tcW w:w="0" w:type="auto"/>
            <w:hideMark/>
          </w:tcPr>
          <w:p w:rsidR="004E7A44" w:rsidRPr="004E7A44" w:rsidRDefault="004E7A44" w:rsidP="004E7A44">
            <w:pPr>
              <w:rPr>
                <w:lang w:bidi="ne-NP"/>
              </w:rPr>
            </w:pPr>
            <w:r w:rsidRPr="004E7A44">
              <w:rPr>
                <w:lang w:bidi="ne-NP"/>
              </w:rPr>
              <w:t>Yes</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0.131</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r w:rsidRPr="004E7A44">
              <w:rPr>
                <w:lang w:bidi="ne-NP"/>
              </w:rPr>
              <w:t>6060.3898</w:t>
            </w:r>
          </w:p>
        </w:tc>
        <w:tc>
          <w:tcPr>
            <w:tcW w:w="0" w:type="auto"/>
            <w:hideMark/>
          </w:tcPr>
          <w:p w:rsidR="004E7A44" w:rsidRPr="004E7A44" w:rsidRDefault="004E7A44" w:rsidP="004E7A44">
            <w:pPr>
              <w:rPr>
                <w:lang w:bidi="ne-NP"/>
              </w:rPr>
            </w:pPr>
            <w:r w:rsidRPr="004E7A44">
              <w:rPr>
                <w:lang w:bidi="ne-NP"/>
              </w:rPr>
              <w:t>793.9111</w:t>
            </w:r>
          </w:p>
        </w:tc>
      </w:tr>
      <w:tr w:rsidR="004E7A44" w:rsidRPr="004E7A44" w:rsidTr="004E7A44">
        <w:tc>
          <w:tcPr>
            <w:tcW w:w="0" w:type="auto"/>
            <w:hideMark/>
          </w:tcPr>
          <w:p w:rsidR="004E7A44" w:rsidRPr="004E7A44" w:rsidRDefault="004E7A44" w:rsidP="004E7A44">
            <w:pPr>
              <w:rPr>
                <w:lang w:bidi="ne-NP"/>
              </w:rPr>
            </w:pPr>
            <w:r w:rsidRPr="004E7A44">
              <w:rPr>
                <w:lang w:bidi="ne-NP"/>
              </w:rPr>
              <w:t>Eq-X(ULS)(3/3)</w:t>
            </w:r>
          </w:p>
        </w:tc>
        <w:tc>
          <w:tcPr>
            <w:tcW w:w="0" w:type="auto"/>
            <w:hideMark/>
          </w:tcPr>
          <w:p w:rsidR="004E7A44" w:rsidRPr="004E7A44" w:rsidRDefault="004E7A44" w:rsidP="004E7A44">
            <w:pPr>
              <w:rPr>
                <w:lang w:bidi="ne-NP"/>
              </w:rPr>
            </w:pPr>
            <w:r w:rsidRPr="004E7A44">
              <w:rPr>
                <w:lang w:bidi="ne-NP"/>
              </w:rPr>
              <w:t>Yes</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0.131</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r w:rsidRPr="004E7A44">
              <w:rPr>
                <w:lang w:bidi="ne-NP"/>
              </w:rPr>
              <w:t>6060.3898</w:t>
            </w:r>
          </w:p>
        </w:tc>
        <w:tc>
          <w:tcPr>
            <w:tcW w:w="0" w:type="auto"/>
            <w:hideMark/>
          </w:tcPr>
          <w:p w:rsidR="004E7A44" w:rsidRPr="004E7A44" w:rsidRDefault="004E7A44" w:rsidP="004E7A44">
            <w:pPr>
              <w:rPr>
                <w:lang w:bidi="ne-NP"/>
              </w:rPr>
            </w:pPr>
            <w:r w:rsidRPr="004E7A44">
              <w:rPr>
                <w:lang w:bidi="ne-NP"/>
              </w:rPr>
              <w:t>793.9111</w:t>
            </w:r>
          </w:p>
        </w:tc>
      </w:tr>
      <w:tr w:rsidR="004E7A44" w:rsidRPr="004E7A44" w:rsidTr="004E7A44">
        <w:tc>
          <w:tcPr>
            <w:tcW w:w="0" w:type="auto"/>
            <w:hideMark/>
          </w:tcPr>
          <w:p w:rsidR="004E7A44" w:rsidRPr="004E7A44" w:rsidRDefault="004E7A44" w:rsidP="004E7A44">
            <w:pPr>
              <w:rPr>
                <w:lang w:bidi="ne-NP"/>
              </w:rPr>
            </w:pPr>
            <w:r w:rsidRPr="004E7A44">
              <w:rPr>
                <w:lang w:bidi="ne-NP"/>
              </w:rPr>
              <w:t>Eq-Y(SLS)</w:t>
            </w:r>
          </w:p>
        </w:tc>
        <w:tc>
          <w:tcPr>
            <w:tcW w:w="0" w:type="auto"/>
            <w:hideMark/>
          </w:tcPr>
          <w:p w:rsidR="004E7A44" w:rsidRPr="004E7A44" w:rsidRDefault="004E7A44" w:rsidP="004E7A44">
            <w:pPr>
              <w:rPr>
                <w:lang w:bidi="ne-NP"/>
              </w:rPr>
            </w:pPr>
            <w:r w:rsidRPr="004E7A44">
              <w:rPr>
                <w:lang w:bidi="ne-NP"/>
              </w:rPr>
              <w:t>No</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0.126</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p>
        </w:tc>
        <w:tc>
          <w:tcPr>
            <w:tcW w:w="0" w:type="auto"/>
            <w:hideMark/>
          </w:tcPr>
          <w:p w:rsidR="004E7A44" w:rsidRPr="004E7A44" w:rsidRDefault="004E7A44" w:rsidP="004E7A44">
            <w:pPr>
              <w:rPr>
                <w:lang w:bidi="ne-NP"/>
              </w:rPr>
            </w:pPr>
          </w:p>
        </w:tc>
      </w:tr>
      <w:tr w:rsidR="004E7A44" w:rsidRPr="004E7A44" w:rsidTr="004E7A44">
        <w:tc>
          <w:tcPr>
            <w:tcW w:w="0" w:type="auto"/>
            <w:hideMark/>
          </w:tcPr>
          <w:p w:rsidR="004E7A44" w:rsidRPr="004E7A44" w:rsidRDefault="004E7A44" w:rsidP="004E7A44">
            <w:pPr>
              <w:rPr>
                <w:lang w:bidi="ne-NP"/>
              </w:rPr>
            </w:pPr>
            <w:r w:rsidRPr="004E7A44">
              <w:rPr>
                <w:lang w:bidi="ne-NP"/>
              </w:rPr>
              <w:t>Eq-Y(SLS)(1/3)</w:t>
            </w:r>
          </w:p>
        </w:tc>
        <w:tc>
          <w:tcPr>
            <w:tcW w:w="0" w:type="auto"/>
            <w:hideMark/>
          </w:tcPr>
          <w:p w:rsidR="004E7A44" w:rsidRPr="004E7A44" w:rsidRDefault="004E7A44" w:rsidP="004E7A44">
            <w:pPr>
              <w:rPr>
                <w:lang w:bidi="ne-NP"/>
              </w:rPr>
            </w:pPr>
            <w:r w:rsidRPr="004E7A44">
              <w:rPr>
                <w:lang w:bidi="ne-NP"/>
              </w:rPr>
              <w:t>Yes</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0.126</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r w:rsidRPr="004E7A44">
              <w:rPr>
                <w:lang w:bidi="ne-NP"/>
              </w:rPr>
              <w:t>6060.3898</w:t>
            </w:r>
          </w:p>
        </w:tc>
        <w:tc>
          <w:tcPr>
            <w:tcW w:w="0" w:type="auto"/>
            <w:hideMark/>
          </w:tcPr>
          <w:p w:rsidR="004E7A44" w:rsidRPr="004E7A44" w:rsidRDefault="004E7A44" w:rsidP="004E7A44">
            <w:pPr>
              <w:rPr>
                <w:lang w:bidi="ne-NP"/>
              </w:rPr>
            </w:pPr>
            <w:r w:rsidRPr="004E7A44">
              <w:rPr>
                <w:lang w:bidi="ne-NP"/>
              </w:rPr>
              <w:t>763.6091</w:t>
            </w:r>
          </w:p>
        </w:tc>
      </w:tr>
      <w:tr w:rsidR="004E7A44" w:rsidRPr="004E7A44" w:rsidTr="004E7A44">
        <w:tc>
          <w:tcPr>
            <w:tcW w:w="0" w:type="auto"/>
            <w:hideMark/>
          </w:tcPr>
          <w:p w:rsidR="004E7A44" w:rsidRPr="004E7A44" w:rsidRDefault="004E7A44" w:rsidP="004E7A44">
            <w:pPr>
              <w:rPr>
                <w:lang w:bidi="ne-NP"/>
              </w:rPr>
            </w:pPr>
            <w:r w:rsidRPr="004E7A44">
              <w:rPr>
                <w:lang w:bidi="ne-NP"/>
              </w:rPr>
              <w:t>Eq-Y(SLS)(2/3)</w:t>
            </w:r>
          </w:p>
        </w:tc>
        <w:tc>
          <w:tcPr>
            <w:tcW w:w="0" w:type="auto"/>
            <w:hideMark/>
          </w:tcPr>
          <w:p w:rsidR="004E7A44" w:rsidRPr="004E7A44" w:rsidRDefault="004E7A44" w:rsidP="004E7A44">
            <w:pPr>
              <w:rPr>
                <w:lang w:bidi="ne-NP"/>
              </w:rPr>
            </w:pPr>
            <w:r w:rsidRPr="004E7A44">
              <w:rPr>
                <w:lang w:bidi="ne-NP"/>
              </w:rPr>
              <w:t>Yes</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0.126</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r w:rsidRPr="004E7A44">
              <w:rPr>
                <w:lang w:bidi="ne-NP"/>
              </w:rPr>
              <w:t>6060.3898</w:t>
            </w:r>
          </w:p>
        </w:tc>
        <w:tc>
          <w:tcPr>
            <w:tcW w:w="0" w:type="auto"/>
            <w:hideMark/>
          </w:tcPr>
          <w:p w:rsidR="004E7A44" w:rsidRPr="004E7A44" w:rsidRDefault="004E7A44" w:rsidP="004E7A44">
            <w:pPr>
              <w:rPr>
                <w:lang w:bidi="ne-NP"/>
              </w:rPr>
            </w:pPr>
            <w:r w:rsidRPr="004E7A44">
              <w:rPr>
                <w:lang w:bidi="ne-NP"/>
              </w:rPr>
              <w:t>763.6091</w:t>
            </w:r>
          </w:p>
        </w:tc>
      </w:tr>
      <w:tr w:rsidR="004E7A44" w:rsidRPr="004E7A44" w:rsidTr="004E7A44">
        <w:tc>
          <w:tcPr>
            <w:tcW w:w="0" w:type="auto"/>
            <w:hideMark/>
          </w:tcPr>
          <w:p w:rsidR="004E7A44" w:rsidRPr="004E7A44" w:rsidRDefault="004E7A44" w:rsidP="004E7A44">
            <w:pPr>
              <w:rPr>
                <w:lang w:bidi="ne-NP"/>
              </w:rPr>
            </w:pPr>
            <w:r w:rsidRPr="004E7A44">
              <w:rPr>
                <w:lang w:bidi="ne-NP"/>
              </w:rPr>
              <w:t>Eq-Y(SLS)(3/3)</w:t>
            </w:r>
          </w:p>
        </w:tc>
        <w:tc>
          <w:tcPr>
            <w:tcW w:w="0" w:type="auto"/>
            <w:hideMark/>
          </w:tcPr>
          <w:p w:rsidR="004E7A44" w:rsidRPr="004E7A44" w:rsidRDefault="004E7A44" w:rsidP="004E7A44">
            <w:pPr>
              <w:rPr>
                <w:lang w:bidi="ne-NP"/>
              </w:rPr>
            </w:pPr>
            <w:r w:rsidRPr="004E7A44">
              <w:rPr>
                <w:lang w:bidi="ne-NP"/>
              </w:rPr>
              <w:t>Yes</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0.126</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r w:rsidRPr="004E7A44">
              <w:rPr>
                <w:lang w:bidi="ne-NP"/>
              </w:rPr>
              <w:t>6060.3898</w:t>
            </w:r>
          </w:p>
        </w:tc>
        <w:tc>
          <w:tcPr>
            <w:tcW w:w="0" w:type="auto"/>
            <w:hideMark/>
          </w:tcPr>
          <w:p w:rsidR="004E7A44" w:rsidRPr="004E7A44" w:rsidRDefault="004E7A44" w:rsidP="004E7A44">
            <w:pPr>
              <w:rPr>
                <w:lang w:bidi="ne-NP"/>
              </w:rPr>
            </w:pPr>
            <w:r w:rsidRPr="004E7A44">
              <w:rPr>
                <w:lang w:bidi="ne-NP"/>
              </w:rPr>
              <w:t>763.6091</w:t>
            </w:r>
          </w:p>
        </w:tc>
      </w:tr>
      <w:tr w:rsidR="004E7A44" w:rsidRPr="004E7A44" w:rsidTr="004E7A44">
        <w:tc>
          <w:tcPr>
            <w:tcW w:w="0" w:type="auto"/>
            <w:hideMark/>
          </w:tcPr>
          <w:p w:rsidR="004E7A44" w:rsidRPr="004E7A44" w:rsidRDefault="004E7A44" w:rsidP="004E7A44">
            <w:pPr>
              <w:rPr>
                <w:lang w:bidi="ne-NP"/>
              </w:rPr>
            </w:pPr>
            <w:r w:rsidRPr="004E7A44">
              <w:rPr>
                <w:lang w:bidi="ne-NP"/>
              </w:rPr>
              <w:t>Eq-Y(ULS)</w:t>
            </w:r>
          </w:p>
        </w:tc>
        <w:tc>
          <w:tcPr>
            <w:tcW w:w="0" w:type="auto"/>
            <w:hideMark/>
          </w:tcPr>
          <w:p w:rsidR="004E7A44" w:rsidRPr="004E7A44" w:rsidRDefault="004E7A44" w:rsidP="004E7A44">
            <w:pPr>
              <w:rPr>
                <w:lang w:bidi="ne-NP"/>
              </w:rPr>
            </w:pPr>
            <w:r w:rsidRPr="004E7A44">
              <w:rPr>
                <w:lang w:bidi="ne-NP"/>
              </w:rPr>
              <w:t>No</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0.131</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p>
        </w:tc>
        <w:tc>
          <w:tcPr>
            <w:tcW w:w="0" w:type="auto"/>
            <w:hideMark/>
          </w:tcPr>
          <w:p w:rsidR="004E7A44" w:rsidRPr="004E7A44" w:rsidRDefault="004E7A44" w:rsidP="004E7A44">
            <w:pPr>
              <w:rPr>
                <w:lang w:bidi="ne-NP"/>
              </w:rPr>
            </w:pPr>
          </w:p>
        </w:tc>
      </w:tr>
      <w:tr w:rsidR="004E7A44" w:rsidRPr="004E7A44" w:rsidTr="004E7A44">
        <w:tc>
          <w:tcPr>
            <w:tcW w:w="0" w:type="auto"/>
            <w:hideMark/>
          </w:tcPr>
          <w:p w:rsidR="004E7A44" w:rsidRPr="004E7A44" w:rsidRDefault="004E7A44" w:rsidP="004E7A44">
            <w:pPr>
              <w:rPr>
                <w:lang w:bidi="ne-NP"/>
              </w:rPr>
            </w:pPr>
            <w:r w:rsidRPr="004E7A44">
              <w:rPr>
                <w:lang w:bidi="ne-NP"/>
              </w:rPr>
              <w:t>Eq-Y(ULS)(1/3)</w:t>
            </w:r>
          </w:p>
        </w:tc>
        <w:tc>
          <w:tcPr>
            <w:tcW w:w="0" w:type="auto"/>
            <w:hideMark/>
          </w:tcPr>
          <w:p w:rsidR="004E7A44" w:rsidRPr="004E7A44" w:rsidRDefault="004E7A44" w:rsidP="004E7A44">
            <w:pPr>
              <w:rPr>
                <w:lang w:bidi="ne-NP"/>
              </w:rPr>
            </w:pPr>
            <w:r w:rsidRPr="004E7A44">
              <w:rPr>
                <w:lang w:bidi="ne-NP"/>
              </w:rPr>
              <w:t>Yes</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0.131</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r w:rsidRPr="004E7A44">
              <w:rPr>
                <w:lang w:bidi="ne-NP"/>
              </w:rPr>
              <w:t>6060.3898</w:t>
            </w:r>
          </w:p>
        </w:tc>
        <w:tc>
          <w:tcPr>
            <w:tcW w:w="0" w:type="auto"/>
            <w:hideMark/>
          </w:tcPr>
          <w:p w:rsidR="004E7A44" w:rsidRPr="004E7A44" w:rsidRDefault="004E7A44" w:rsidP="004E7A44">
            <w:pPr>
              <w:rPr>
                <w:lang w:bidi="ne-NP"/>
              </w:rPr>
            </w:pPr>
            <w:r w:rsidRPr="004E7A44">
              <w:rPr>
                <w:lang w:bidi="ne-NP"/>
              </w:rPr>
              <w:t>793.9111</w:t>
            </w:r>
          </w:p>
        </w:tc>
      </w:tr>
      <w:tr w:rsidR="004E7A44" w:rsidRPr="004E7A44" w:rsidTr="004E7A44">
        <w:tc>
          <w:tcPr>
            <w:tcW w:w="0" w:type="auto"/>
            <w:hideMark/>
          </w:tcPr>
          <w:p w:rsidR="004E7A44" w:rsidRPr="004E7A44" w:rsidRDefault="004E7A44" w:rsidP="004E7A44">
            <w:pPr>
              <w:rPr>
                <w:lang w:bidi="ne-NP"/>
              </w:rPr>
            </w:pPr>
            <w:r w:rsidRPr="004E7A44">
              <w:rPr>
                <w:lang w:bidi="ne-NP"/>
              </w:rPr>
              <w:t>Eq-Y(ULS)(2/3)</w:t>
            </w:r>
          </w:p>
        </w:tc>
        <w:tc>
          <w:tcPr>
            <w:tcW w:w="0" w:type="auto"/>
            <w:hideMark/>
          </w:tcPr>
          <w:p w:rsidR="004E7A44" w:rsidRPr="004E7A44" w:rsidRDefault="004E7A44" w:rsidP="004E7A44">
            <w:pPr>
              <w:rPr>
                <w:lang w:bidi="ne-NP"/>
              </w:rPr>
            </w:pPr>
            <w:r w:rsidRPr="004E7A44">
              <w:rPr>
                <w:lang w:bidi="ne-NP"/>
              </w:rPr>
              <w:t>Yes</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0.131</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r w:rsidRPr="004E7A44">
              <w:rPr>
                <w:lang w:bidi="ne-NP"/>
              </w:rPr>
              <w:t>6060.3898</w:t>
            </w:r>
          </w:p>
        </w:tc>
        <w:tc>
          <w:tcPr>
            <w:tcW w:w="0" w:type="auto"/>
            <w:hideMark/>
          </w:tcPr>
          <w:p w:rsidR="004E7A44" w:rsidRPr="004E7A44" w:rsidRDefault="004E7A44" w:rsidP="004E7A44">
            <w:pPr>
              <w:rPr>
                <w:lang w:bidi="ne-NP"/>
              </w:rPr>
            </w:pPr>
            <w:r w:rsidRPr="004E7A44">
              <w:rPr>
                <w:lang w:bidi="ne-NP"/>
              </w:rPr>
              <w:t>793.9111</w:t>
            </w:r>
          </w:p>
        </w:tc>
      </w:tr>
      <w:tr w:rsidR="004E7A44" w:rsidRPr="004E7A44" w:rsidTr="004E7A44">
        <w:tc>
          <w:tcPr>
            <w:tcW w:w="0" w:type="auto"/>
            <w:hideMark/>
          </w:tcPr>
          <w:p w:rsidR="004E7A44" w:rsidRPr="004E7A44" w:rsidRDefault="004E7A44" w:rsidP="004E7A44">
            <w:pPr>
              <w:rPr>
                <w:lang w:bidi="ne-NP"/>
              </w:rPr>
            </w:pPr>
            <w:r w:rsidRPr="004E7A44">
              <w:rPr>
                <w:lang w:bidi="ne-NP"/>
              </w:rPr>
              <w:t>Eq-Y(ULS)(3/3)</w:t>
            </w:r>
          </w:p>
        </w:tc>
        <w:tc>
          <w:tcPr>
            <w:tcW w:w="0" w:type="auto"/>
            <w:hideMark/>
          </w:tcPr>
          <w:p w:rsidR="004E7A44" w:rsidRPr="004E7A44" w:rsidRDefault="004E7A44" w:rsidP="004E7A44">
            <w:pPr>
              <w:rPr>
                <w:lang w:bidi="ne-NP"/>
              </w:rPr>
            </w:pPr>
            <w:r w:rsidRPr="004E7A44">
              <w:rPr>
                <w:lang w:bidi="ne-NP"/>
              </w:rPr>
              <w:t>Yes</w:t>
            </w:r>
          </w:p>
        </w:tc>
        <w:tc>
          <w:tcPr>
            <w:tcW w:w="0" w:type="auto"/>
            <w:hideMark/>
          </w:tcPr>
          <w:p w:rsidR="004E7A44" w:rsidRPr="004E7A44" w:rsidRDefault="004E7A44" w:rsidP="004E7A44">
            <w:pPr>
              <w:rPr>
                <w:lang w:bidi="ne-NP"/>
              </w:rPr>
            </w:pPr>
            <w:r w:rsidRPr="004E7A44">
              <w:rPr>
                <w:lang w:bidi="ne-NP"/>
              </w:rPr>
              <w:t>0.05</w:t>
            </w:r>
          </w:p>
        </w:tc>
        <w:tc>
          <w:tcPr>
            <w:tcW w:w="0" w:type="auto"/>
            <w:hideMark/>
          </w:tcPr>
          <w:p w:rsidR="004E7A44" w:rsidRPr="004E7A44" w:rsidRDefault="004E7A44" w:rsidP="004E7A44">
            <w:pPr>
              <w:rPr>
                <w:lang w:bidi="ne-NP"/>
              </w:rPr>
            </w:pPr>
            <w:r w:rsidRPr="004E7A44">
              <w:rPr>
                <w:lang w:bidi="ne-NP"/>
              </w:rPr>
              <w:t>Story5</w:t>
            </w:r>
          </w:p>
        </w:tc>
        <w:tc>
          <w:tcPr>
            <w:tcW w:w="0" w:type="auto"/>
            <w:hideMark/>
          </w:tcPr>
          <w:p w:rsidR="004E7A44" w:rsidRPr="004E7A44" w:rsidRDefault="004E7A44" w:rsidP="004E7A44">
            <w:pPr>
              <w:rPr>
                <w:lang w:bidi="ne-NP"/>
              </w:rPr>
            </w:pPr>
            <w:r w:rsidRPr="004E7A44">
              <w:rPr>
                <w:lang w:bidi="ne-NP"/>
              </w:rPr>
              <w:t>Base</w:t>
            </w:r>
          </w:p>
        </w:tc>
        <w:tc>
          <w:tcPr>
            <w:tcW w:w="0" w:type="auto"/>
            <w:hideMark/>
          </w:tcPr>
          <w:p w:rsidR="004E7A44" w:rsidRPr="004E7A44" w:rsidRDefault="004E7A44" w:rsidP="004E7A44">
            <w:pPr>
              <w:rPr>
                <w:lang w:bidi="ne-NP"/>
              </w:rPr>
            </w:pPr>
            <w:r w:rsidRPr="004E7A44">
              <w:rPr>
                <w:lang w:bidi="ne-NP"/>
              </w:rPr>
              <w:t>0.131</w:t>
            </w:r>
          </w:p>
        </w:tc>
        <w:tc>
          <w:tcPr>
            <w:tcW w:w="0" w:type="auto"/>
            <w:hideMark/>
          </w:tcPr>
          <w:p w:rsidR="004E7A44" w:rsidRPr="004E7A44" w:rsidRDefault="004E7A44" w:rsidP="004E7A44">
            <w:pPr>
              <w:rPr>
                <w:lang w:bidi="ne-NP"/>
              </w:rPr>
            </w:pPr>
            <w:r w:rsidRPr="004E7A44">
              <w:rPr>
                <w:lang w:bidi="ne-NP"/>
              </w:rPr>
              <w:t>1.08</w:t>
            </w:r>
          </w:p>
        </w:tc>
        <w:tc>
          <w:tcPr>
            <w:tcW w:w="0" w:type="auto"/>
            <w:hideMark/>
          </w:tcPr>
          <w:p w:rsidR="004E7A44" w:rsidRPr="004E7A44" w:rsidRDefault="004E7A44" w:rsidP="004E7A44">
            <w:pPr>
              <w:rPr>
                <w:lang w:bidi="ne-NP"/>
              </w:rPr>
            </w:pPr>
            <w:r w:rsidRPr="004E7A44">
              <w:rPr>
                <w:lang w:bidi="ne-NP"/>
              </w:rPr>
              <w:t>6060.3898</w:t>
            </w:r>
          </w:p>
        </w:tc>
        <w:tc>
          <w:tcPr>
            <w:tcW w:w="0" w:type="auto"/>
            <w:hideMark/>
          </w:tcPr>
          <w:p w:rsidR="004E7A44" w:rsidRPr="004E7A44" w:rsidRDefault="004E7A44" w:rsidP="004E7A44">
            <w:pPr>
              <w:rPr>
                <w:lang w:bidi="ne-NP"/>
              </w:rPr>
            </w:pPr>
            <w:r w:rsidRPr="004E7A44">
              <w:rPr>
                <w:lang w:bidi="ne-NP"/>
              </w:rPr>
              <w:t>793.9111</w:t>
            </w:r>
          </w:p>
        </w:tc>
      </w:tr>
    </w:tbl>
    <w:p w:rsidR="00C24645" w:rsidRPr="00C24645" w:rsidRDefault="00C24645" w:rsidP="00C24645"/>
    <w:p w:rsidR="00C354DF" w:rsidRPr="00C354DF" w:rsidRDefault="00557F84" w:rsidP="00C354DF">
      <w:pPr>
        <w:pStyle w:val="Heading2"/>
      </w:pPr>
      <w:bookmarkStart w:id="73" w:name="_Toc241036016"/>
      <w:r>
        <w:t>Modal Analysis and Modal Mass Participation</w:t>
      </w:r>
      <w:bookmarkEnd w:id="73"/>
    </w:p>
    <w:p w:rsidR="00115B47" w:rsidRDefault="00035EBB">
      <w:pPr>
        <w:jc w:val="both"/>
      </w:pPr>
      <w:r>
        <w:t>No of modes considered for Modal Analysis:50</w:t>
      </w:r>
    </w:p>
    <w:p w:rsidR="00115B47" w:rsidRDefault="00035EBB">
      <w:pPr>
        <w:jc w:val="both"/>
      </w:pPr>
      <w:r>
        <w:t>Mass Participation: More than 90%</w:t>
      </w:r>
      <w:r w:rsidR="00A16AFC">
        <w:t xml:space="preserve"> in both directions(NBC 105:2025</w:t>
      </w:r>
      <w:r>
        <w:t xml:space="preserve"> cl.7.3)</w:t>
      </w:r>
    </w:p>
    <w:p w:rsidR="00115B47" w:rsidRDefault="00115B47">
      <w:pPr>
        <w:jc w:val="both"/>
      </w:pPr>
    </w:p>
    <w:p w:rsidR="00115B47" w:rsidRDefault="00035EBB">
      <w:pPr>
        <w:pStyle w:val="Caption"/>
        <w:keepNext/>
        <w:jc w:val="center"/>
        <w:rPr>
          <w:rFonts w:ascii="Times New Roman" w:hAnsi="Times New Roman"/>
          <w:b w:val="0"/>
          <w:sz w:val="22"/>
        </w:rPr>
      </w:pPr>
      <w:bookmarkStart w:id="74" w:name="_Toc486988312"/>
      <w:bookmarkStart w:id="75" w:name="_Toc241035981"/>
      <w:r>
        <w:rPr>
          <w:rFonts w:ascii="Times New Roman" w:hAnsi="Times New Roman"/>
          <w:b w:val="0"/>
          <w:sz w:val="22"/>
        </w:rPr>
        <w:t xml:space="preserve">Table </w:t>
      </w:r>
      <w:r w:rsidR="000E059C">
        <w:rPr>
          <w:rFonts w:ascii="Times New Roman" w:hAnsi="Times New Roman"/>
          <w:b w:val="0"/>
          <w:sz w:val="22"/>
        </w:rPr>
        <w:fldChar w:fldCharType="begin"/>
      </w:r>
      <w:r>
        <w:rPr>
          <w:rFonts w:ascii="Times New Roman" w:hAnsi="Times New Roman"/>
          <w:b w:val="0"/>
          <w:sz w:val="22"/>
        </w:rPr>
        <w:instrText xml:space="preserve"> STYLEREF 1 \s </w:instrText>
      </w:r>
      <w:r w:rsidR="000E059C">
        <w:rPr>
          <w:rFonts w:ascii="Times New Roman" w:hAnsi="Times New Roman"/>
          <w:b w:val="0"/>
          <w:sz w:val="22"/>
        </w:rPr>
        <w:fldChar w:fldCharType="separate"/>
      </w:r>
      <w:r w:rsidR="001C411C">
        <w:rPr>
          <w:rFonts w:ascii="Times New Roman" w:hAnsi="Times New Roman"/>
          <w:b w:val="0"/>
          <w:noProof/>
          <w:sz w:val="22"/>
        </w:rPr>
        <w:t>4</w:t>
      </w:r>
      <w:r w:rsidR="000E059C">
        <w:rPr>
          <w:rFonts w:ascii="Times New Roman" w:hAnsi="Times New Roman"/>
          <w:b w:val="0"/>
          <w:sz w:val="22"/>
        </w:rPr>
        <w:fldChar w:fldCharType="end"/>
      </w:r>
      <w:r>
        <w:rPr>
          <w:rFonts w:ascii="Times New Roman" w:hAnsi="Times New Roman"/>
          <w:b w:val="0"/>
          <w:sz w:val="22"/>
        </w:rPr>
        <w:noBreakHyphen/>
      </w:r>
      <w:r w:rsidR="000E059C">
        <w:rPr>
          <w:rFonts w:ascii="Times New Roman" w:hAnsi="Times New Roman"/>
          <w:b w:val="0"/>
          <w:sz w:val="22"/>
        </w:rPr>
        <w:fldChar w:fldCharType="begin"/>
      </w:r>
      <w:r>
        <w:rPr>
          <w:rFonts w:ascii="Times New Roman" w:hAnsi="Times New Roman"/>
          <w:b w:val="0"/>
          <w:sz w:val="22"/>
        </w:rPr>
        <w:instrText xml:space="preserve"> SEQ Table \* ARABIC \s 1 </w:instrText>
      </w:r>
      <w:r w:rsidR="000E059C">
        <w:rPr>
          <w:rFonts w:ascii="Times New Roman" w:hAnsi="Times New Roman"/>
          <w:b w:val="0"/>
          <w:sz w:val="22"/>
        </w:rPr>
        <w:fldChar w:fldCharType="separate"/>
      </w:r>
      <w:r w:rsidR="001C411C">
        <w:rPr>
          <w:rFonts w:ascii="Times New Roman" w:hAnsi="Times New Roman"/>
          <w:b w:val="0"/>
          <w:noProof/>
          <w:sz w:val="22"/>
        </w:rPr>
        <w:t>4</w:t>
      </w:r>
      <w:r w:rsidR="000E059C">
        <w:rPr>
          <w:rFonts w:ascii="Times New Roman" w:hAnsi="Times New Roman"/>
          <w:b w:val="0"/>
          <w:sz w:val="22"/>
        </w:rPr>
        <w:fldChar w:fldCharType="end"/>
      </w:r>
      <w:r>
        <w:rPr>
          <w:rFonts w:ascii="Times New Roman" w:hAnsi="Times New Roman"/>
          <w:b w:val="0"/>
          <w:sz w:val="22"/>
        </w:rPr>
        <w:t>: Modal Mass Participation Ratio</w:t>
      </w:r>
      <w:bookmarkEnd w:id="74"/>
      <w:bookmarkEnd w:id="75"/>
    </w:p>
    <w:tbl>
      <w:tblPr>
        <w:tblStyle w:val="TableGrid"/>
        <w:tblW w:w="0" w:type="auto"/>
        <w:tblLook w:val="04A0"/>
      </w:tblPr>
      <w:tblGrid>
        <w:gridCol w:w="843"/>
        <w:gridCol w:w="803"/>
        <w:gridCol w:w="896"/>
        <w:gridCol w:w="1223"/>
        <w:gridCol w:w="1223"/>
        <w:gridCol w:w="550"/>
        <w:gridCol w:w="1030"/>
        <w:gridCol w:w="1030"/>
        <w:gridCol w:w="1017"/>
      </w:tblGrid>
      <w:tr w:rsidR="004E7A44" w:rsidRPr="004E7A44" w:rsidTr="004E7A44">
        <w:tc>
          <w:tcPr>
            <w:tcW w:w="0" w:type="auto"/>
            <w:hideMark/>
          </w:tcPr>
          <w:p w:rsidR="004E7A44" w:rsidRPr="004E7A44" w:rsidRDefault="004E7A44" w:rsidP="004E7A44">
            <w:pPr>
              <w:jc w:val="center"/>
              <w:rPr>
                <w:b/>
                <w:bCs/>
                <w:lang w:bidi="ne-NP"/>
              </w:rPr>
            </w:pPr>
            <w:r w:rsidRPr="004E7A44">
              <w:rPr>
                <w:b/>
                <w:bCs/>
                <w:lang w:bidi="ne-NP"/>
              </w:rPr>
              <w:t>Case</w:t>
            </w:r>
          </w:p>
        </w:tc>
        <w:tc>
          <w:tcPr>
            <w:tcW w:w="0" w:type="auto"/>
            <w:hideMark/>
          </w:tcPr>
          <w:p w:rsidR="004E7A44" w:rsidRPr="004E7A44" w:rsidRDefault="004E7A44" w:rsidP="004E7A44">
            <w:pPr>
              <w:jc w:val="center"/>
              <w:rPr>
                <w:b/>
                <w:bCs/>
                <w:lang w:bidi="ne-NP"/>
              </w:rPr>
            </w:pPr>
            <w:r w:rsidRPr="004E7A44">
              <w:rPr>
                <w:b/>
                <w:bCs/>
                <w:lang w:bidi="ne-NP"/>
              </w:rPr>
              <w:t>Mode</w:t>
            </w:r>
          </w:p>
        </w:tc>
        <w:tc>
          <w:tcPr>
            <w:tcW w:w="0" w:type="auto"/>
            <w:hideMark/>
          </w:tcPr>
          <w:p w:rsidR="004E7A44" w:rsidRPr="004E7A44" w:rsidRDefault="004E7A44" w:rsidP="004E7A44">
            <w:pPr>
              <w:jc w:val="center"/>
              <w:rPr>
                <w:b/>
                <w:bCs/>
                <w:lang w:bidi="ne-NP"/>
              </w:rPr>
            </w:pPr>
            <w:r w:rsidRPr="004E7A44">
              <w:rPr>
                <w:b/>
                <w:bCs/>
                <w:lang w:bidi="ne-NP"/>
              </w:rPr>
              <w:t>Period</w:t>
            </w:r>
            <w:r w:rsidRPr="004E7A44">
              <w:rPr>
                <w:b/>
                <w:bCs/>
                <w:lang w:bidi="ne-NP"/>
              </w:rPr>
              <w:br/>
              <w:t>sec</w:t>
            </w:r>
          </w:p>
        </w:tc>
        <w:tc>
          <w:tcPr>
            <w:tcW w:w="0" w:type="auto"/>
            <w:hideMark/>
          </w:tcPr>
          <w:p w:rsidR="004E7A44" w:rsidRPr="004E7A44" w:rsidRDefault="004E7A44" w:rsidP="004E7A44">
            <w:pPr>
              <w:jc w:val="center"/>
              <w:rPr>
                <w:b/>
                <w:bCs/>
                <w:lang w:bidi="ne-NP"/>
              </w:rPr>
            </w:pPr>
            <w:r w:rsidRPr="004E7A44">
              <w:rPr>
                <w:b/>
                <w:bCs/>
                <w:lang w:bidi="ne-NP"/>
              </w:rPr>
              <w:t>UX</w:t>
            </w:r>
          </w:p>
        </w:tc>
        <w:tc>
          <w:tcPr>
            <w:tcW w:w="0" w:type="auto"/>
            <w:hideMark/>
          </w:tcPr>
          <w:p w:rsidR="004E7A44" w:rsidRPr="004E7A44" w:rsidRDefault="004E7A44" w:rsidP="004E7A44">
            <w:pPr>
              <w:jc w:val="center"/>
              <w:rPr>
                <w:b/>
                <w:bCs/>
                <w:lang w:bidi="ne-NP"/>
              </w:rPr>
            </w:pPr>
            <w:r w:rsidRPr="004E7A44">
              <w:rPr>
                <w:b/>
                <w:bCs/>
                <w:lang w:bidi="ne-NP"/>
              </w:rPr>
              <w:t>UY</w:t>
            </w:r>
          </w:p>
        </w:tc>
        <w:tc>
          <w:tcPr>
            <w:tcW w:w="0" w:type="auto"/>
            <w:hideMark/>
          </w:tcPr>
          <w:p w:rsidR="004E7A44" w:rsidRPr="004E7A44" w:rsidRDefault="004E7A44" w:rsidP="004E7A44">
            <w:pPr>
              <w:jc w:val="center"/>
              <w:rPr>
                <w:b/>
                <w:bCs/>
                <w:lang w:bidi="ne-NP"/>
              </w:rPr>
            </w:pPr>
            <w:r w:rsidRPr="004E7A44">
              <w:rPr>
                <w:b/>
                <w:bCs/>
                <w:lang w:bidi="ne-NP"/>
              </w:rPr>
              <w:t>UZ</w:t>
            </w:r>
          </w:p>
        </w:tc>
        <w:tc>
          <w:tcPr>
            <w:tcW w:w="0" w:type="auto"/>
            <w:hideMark/>
          </w:tcPr>
          <w:p w:rsidR="004E7A44" w:rsidRPr="004E7A44" w:rsidRDefault="004E7A44" w:rsidP="004E7A44">
            <w:pPr>
              <w:jc w:val="center"/>
              <w:rPr>
                <w:b/>
                <w:bCs/>
                <w:lang w:bidi="ne-NP"/>
              </w:rPr>
            </w:pPr>
            <w:r w:rsidRPr="004E7A44">
              <w:rPr>
                <w:b/>
                <w:bCs/>
                <w:lang w:bidi="ne-NP"/>
              </w:rPr>
              <w:t>SumUX</w:t>
            </w:r>
          </w:p>
        </w:tc>
        <w:tc>
          <w:tcPr>
            <w:tcW w:w="0" w:type="auto"/>
            <w:hideMark/>
          </w:tcPr>
          <w:p w:rsidR="004E7A44" w:rsidRPr="004E7A44" w:rsidRDefault="004E7A44" w:rsidP="004E7A44">
            <w:pPr>
              <w:jc w:val="center"/>
              <w:rPr>
                <w:b/>
                <w:bCs/>
                <w:lang w:bidi="ne-NP"/>
              </w:rPr>
            </w:pPr>
            <w:r w:rsidRPr="004E7A44">
              <w:rPr>
                <w:b/>
                <w:bCs/>
                <w:lang w:bidi="ne-NP"/>
              </w:rPr>
              <w:t>SumUY</w:t>
            </w:r>
          </w:p>
        </w:tc>
        <w:tc>
          <w:tcPr>
            <w:tcW w:w="0" w:type="auto"/>
            <w:hideMark/>
          </w:tcPr>
          <w:p w:rsidR="004E7A44" w:rsidRPr="004E7A44" w:rsidRDefault="004E7A44" w:rsidP="004E7A44">
            <w:pPr>
              <w:jc w:val="center"/>
              <w:rPr>
                <w:b/>
                <w:bCs/>
                <w:lang w:bidi="ne-NP"/>
              </w:rPr>
            </w:pPr>
            <w:r w:rsidRPr="004E7A44">
              <w:rPr>
                <w:b/>
                <w:bCs/>
                <w:lang w:bidi="ne-NP"/>
              </w:rPr>
              <w:t>SumUZ</w:t>
            </w:r>
          </w:p>
        </w:tc>
      </w:tr>
      <w:tr w:rsidR="004E7A44" w:rsidRPr="004E7A44" w:rsidTr="004E7A44">
        <w:tc>
          <w:tcPr>
            <w:tcW w:w="0" w:type="auto"/>
            <w:hideMark/>
          </w:tcPr>
          <w:p w:rsidR="004E7A44" w:rsidRPr="004E7A44" w:rsidRDefault="004E7A44" w:rsidP="004E7A44">
            <w:pPr>
              <w:rPr>
                <w:lang w:bidi="ne-NP"/>
              </w:rPr>
            </w:pPr>
            <w:r w:rsidRPr="004E7A44">
              <w:rPr>
                <w:lang w:bidi="ne-NP"/>
              </w:rPr>
              <w:t>Modal</w:t>
            </w:r>
          </w:p>
        </w:tc>
        <w:tc>
          <w:tcPr>
            <w:tcW w:w="0" w:type="auto"/>
            <w:hideMark/>
          </w:tcPr>
          <w:p w:rsidR="004E7A44" w:rsidRPr="004E7A44" w:rsidRDefault="004E7A44" w:rsidP="004E7A44">
            <w:pPr>
              <w:rPr>
                <w:lang w:bidi="ne-NP"/>
              </w:rPr>
            </w:pPr>
            <w:r w:rsidRPr="004E7A44">
              <w:rPr>
                <w:lang w:bidi="ne-NP"/>
              </w:rPr>
              <w:t>1</w:t>
            </w:r>
          </w:p>
        </w:tc>
        <w:tc>
          <w:tcPr>
            <w:tcW w:w="0" w:type="auto"/>
            <w:hideMark/>
          </w:tcPr>
          <w:p w:rsidR="004E7A44" w:rsidRPr="004E7A44" w:rsidRDefault="004E7A44" w:rsidP="004E7A44">
            <w:pPr>
              <w:rPr>
                <w:lang w:bidi="ne-NP"/>
              </w:rPr>
            </w:pPr>
            <w:r w:rsidRPr="004E7A44">
              <w:rPr>
                <w:lang w:bidi="ne-NP"/>
              </w:rPr>
              <w:t>0.933</w:t>
            </w:r>
          </w:p>
        </w:tc>
        <w:tc>
          <w:tcPr>
            <w:tcW w:w="0" w:type="auto"/>
            <w:hideMark/>
          </w:tcPr>
          <w:p w:rsidR="004E7A44" w:rsidRPr="004E7A44" w:rsidRDefault="004E7A44" w:rsidP="004E7A44">
            <w:pPr>
              <w:rPr>
                <w:lang w:bidi="ne-NP"/>
              </w:rPr>
            </w:pPr>
            <w:r w:rsidRPr="004E7A44">
              <w:rPr>
                <w:lang w:bidi="ne-NP"/>
              </w:rPr>
              <w:t>0.5606</w:t>
            </w:r>
          </w:p>
        </w:tc>
        <w:tc>
          <w:tcPr>
            <w:tcW w:w="0" w:type="auto"/>
            <w:hideMark/>
          </w:tcPr>
          <w:p w:rsidR="004E7A44" w:rsidRPr="004E7A44" w:rsidRDefault="004E7A44" w:rsidP="004E7A44">
            <w:pPr>
              <w:rPr>
                <w:lang w:bidi="ne-NP"/>
              </w:rPr>
            </w:pPr>
            <w:r w:rsidRPr="004E7A44">
              <w:rPr>
                <w:lang w:bidi="ne-NP"/>
              </w:rPr>
              <w:t>0.1501</w:t>
            </w:r>
          </w:p>
        </w:tc>
        <w:tc>
          <w:tcPr>
            <w:tcW w:w="0" w:type="auto"/>
            <w:hideMark/>
          </w:tcPr>
          <w:p w:rsidR="004E7A44" w:rsidRPr="004E7A44" w:rsidRDefault="004E7A44" w:rsidP="004E7A44">
            <w:pPr>
              <w:rPr>
                <w:lang w:bidi="ne-NP"/>
              </w:rPr>
            </w:pPr>
            <w:r w:rsidRPr="004E7A44">
              <w:rPr>
                <w:lang w:bidi="ne-NP"/>
              </w:rPr>
              <w:t>0</w:t>
            </w:r>
          </w:p>
        </w:tc>
        <w:tc>
          <w:tcPr>
            <w:tcW w:w="0" w:type="auto"/>
            <w:hideMark/>
          </w:tcPr>
          <w:p w:rsidR="004E7A44" w:rsidRPr="004E7A44" w:rsidRDefault="004E7A44" w:rsidP="004E7A44">
            <w:pPr>
              <w:rPr>
                <w:lang w:bidi="ne-NP"/>
              </w:rPr>
            </w:pPr>
            <w:r w:rsidRPr="004E7A44">
              <w:rPr>
                <w:lang w:bidi="ne-NP"/>
              </w:rPr>
              <w:t>0.5606</w:t>
            </w:r>
          </w:p>
        </w:tc>
        <w:tc>
          <w:tcPr>
            <w:tcW w:w="0" w:type="auto"/>
            <w:hideMark/>
          </w:tcPr>
          <w:p w:rsidR="004E7A44" w:rsidRPr="004E7A44" w:rsidRDefault="004E7A44" w:rsidP="004E7A44">
            <w:pPr>
              <w:rPr>
                <w:lang w:bidi="ne-NP"/>
              </w:rPr>
            </w:pPr>
            <w:r w:rsidRPr="004E7A44">
              <w:rPr>
                <w:lang w:bidi="ne-NP"/>
              </w:rPr>
              <w:t>0.1501</w:t>
            </w:r>
          </w:p>
        </w:tc>
        <w:tc>
          <w:tcPr>
            <w:tcW w:w="0" w:type="auto"/>
            <w:hideMark/>
          </w:tcPr>
          <w:p w:rsidR="004E7A44" w:rsidRPr="004E7A44" w:rsidRDefault="004E7A44" w:rsidP="004E7A44">
            <w:pPr>
              <w:rPr>
                <w:lang w:bidi="ne-NP"/>
              </w:rPr>
            </w:pPr>
            <w:r w:rsidRPr="004E7A44">
              <w:rPr>
                <w:lang w:bidi="ne-NP"/>
              </w:rPr>
              <w:t>0</w:t>
            </w:r>
          </w:p>
        </w:tc>
      </w:tr>
      <w:tr w:rsidR="004E7A44" w:rsidRPr="004E7A44" w:rsidTr="004E7A44">
        <w:tc>
          <w:tcPr>
            <w:tcW w:w="0" w:type="auto"/>
            <w:hideMark/>
          </w:tcPr>
          <w:p w:rsidR="004E7A44" w:rsidRPr="004E7A44" w:rsidRDefault="004E7A44" w:rsidP="004E7A44">
            <w:pPr>
              <w:rPr>
                <w:lang w:bidi="ne-NP"/>
              </w:rPr>
            </w:pPr>
            <w:r w:rsidRPr="004E7A44">
              <w:rPr>
                <w:lang w:bidi="ne-NP"/>
              </w:rPr>
              <w:t>Modal</w:t>
            </w:r>
          </w:p>
        </w:tc>
        <w:tc>
          <w:tcPr>
            <w:tcW w:w="0" w:type="auto"/>
            <w:hideMark/>
          </w:tcPr>
          <w:p w:rsidR="004E7A44" w:rsidRPr="004E7A44" w:rsidRDefault="004E7A44" w:rsidP="004E7A44">
            <w:pPr>
              <w:rPr>
                <w:lang w:bidi="ne-NP"/>
              </w:rPr>
            </w:pPr>
            <w:r w:rsidRPr="004E7A44">
              <w:rPr>
                <w:lang w:bidi="ne-NP"/>
              </w:rPr>
              <w:t>2</w:t>
            </w:r>
          </w:p>
        </w:tc>
        <w:tc>
          <w:tcPr>
            <w:tcW w:w="0" w:type="auto"/>
            <w:hideMark/>
          </w:tcPr>
          <w:p w:rsidR="004E7A44" w:rsidRPr="004E7A44" w:rsidRDefault="004E7A44" w:rsidP="004E7A44">
            <w:pPr>
              <w:rPr>
                <w:lang w:bidi="ne-NP"/>
              </w:rPr>
            </w:pPr>
            <w:r w:rsidRPr="004E7A44">
              <w:rPr>
                <w:lang w:bidi="ne-NP"/>
              </w:rPr>
              <w:t>0.909</w:t>
            </w:r>
          </w:p>
        </w:tc>
        <w:tc>
          <w:tcPr>
            <w:tcW w:w="0" w:type="auto"/>
            <w:hideMark/>
          </w:tcPr>
          <w:p w:rsidR="004E7A44" w:rsidRPr="004E7A44" w:rsidRDefault="004E7A44" w:rsidP="004E7A44">
            <w:pPr>
              <w:rPr>
                <w:lang w:bidi="ne-NP"/>
              </w:rPr>
            </w:pPr>
            <w:r w:rsidRPr="004E7A44">
              <w:rPr>
                <w:lang w:bidi="ne-NP"/>
              </w:rPr>
              <w:t>0.2193</w:t>
            </w:r>
          </w:p>
        </w:tc>
        <w:tc>
          <w:tcPr>
            <w:tcW w:w="0" w:type="auto"/>
            <w:hideMark/>
          </w:tcPr>
          <w:p w:rsidR="004E7A44" w:rsidRPr="004E7A44" w:rsidRDefault="004E7A44" w:rsidP="004E7A44">
            <w:pPr>
              <w:rPr>
                <w:lang w:bidi="ne-NP"/>
              </w:rPr>
            </w:pPr>
            <w:r w:rsidRPr="004E7A44">
              <w:rPr>
                <w:lang w:bidi="ne-NP"/>
              </w:rPr>
              <w:t>0.5843</w:t>
            </w:r>
          </w:p>
        </w:tc>
        <w:tc>
          <w:tcPr>
            <w:tcW w:w="0" w:type="auto"/>
            <w:hideMark/>
          </w:tcPr>
          <w:p w:rsidR="004E7A44" w:rsidRPr="004E7A44" w:rsidRDefault="004E7A44" w:rsidP="004E7A44">
            <w:pPr>
              <w:rPr>
                <w:lang w:bidi="ne-NP"/>
              </w:rPr>
            </w:pPr>
            <w:r w:rsidRPr="004E7A44">
              <w:rPr>
                <w:lang w:bidi="ne-NP"/>
              </w:rPr>
              <w:t>0</w:t>
            </w:r>
          </w:p>
        </w:tc>
        <w:tc>
          <w:tcPr>
            <w:tcW w:w="0" w:type="auto"/>
            <w:hideMark/>
          </w:tcPr>
          <w:p w:rsidR="004E7A44" w:rsidRPr="004E7A44" w:rsidRDefault="004E7A44" w:rsidP="004E7A44">
            <w:pPr>
              <w:rPr>
                <w:lang w:bidi="ne-NP"/>
              </w:rPr>
            </w:pPr>
            <w:r w:rsidRPr="004E7A44">
              <w:rPr>
                <w:lang w:bidi="ne-NP"/>
              </w:rPr>
              <w:t>0.7799</w:t>
            </w:r>
          </w:p>
        </w:tc>
        <w:tc>
          <w:tcPr>
            <w:tcW w:w="0" w:type="auto"/>
            <w:hideMark/>
          </w:tcPr>
          <w:p w:rsidR="004E7A44" w:rsidRPr="004E7A44" w:rsidRDefault="004E7A44" w:rsidP="004E7A44">
            <w:pPr>
              <w:rPr>
                <w:lang w:bidi="ne-NP"/>
              </w:rPr>
            </w:pPr>
            <w:r w:rsidRPr="004E7A44">
              <w:rPr>
                <w:lang w:bidi="ne-NP"/>
              </w:rPr>
              <w:t>0.7344</w:t>
            </w:r>
          </w:p>
        </w:tc>
        <w:tc>
          <w:tcPr>
            <w:tcW w:w="0" w:type="auto"/>
            <w:hideMark/>
          </w:tcPr>
          <w:p w:rsidR="004E7A44" w:rsidRPr="004E7A44" w:rsidRDefault="004E7A44" w:rsidP="004E7A44">
            <w:pPr>
              <w:rPr>
                <w:lang w:bidi="ne-NP"/>
              </w:rPr>
            </w:pPr>
            <w:r w:rsidRPr="004E7A44">
              <w:rPr>
                <w:lang w:bidi="ne-NP"/>
              </w:rPr>
              <w:t>0</w:t>
            </w:r>
          </w:p>
        </w:tc>
      </w:tr>
      <w:tr w:rsidR="004E7A44" w:rsidRPr="004E7A44" w:rsidTr="004E7A44">
        <w:tc>
          <w:tcPr>
            <w:tcW w:w="0" w:type="auto"/>
            <w:hideMark/>
          </w:tcPr>
          <w:p w:rsidR="004E7A44" w:rsidRPr="004E7A44" w:rsidRDefault="004E7A44" w:rsidP="004E7A44">
            <w:pPr>
              <w:rPr>
                <w:lang w:bidi="ne-NP"/>
              </w:rPr>
            </w:pPr>
            <w:r w:rsidRPr="004E7A44">
              <w:rPr>
                <w:lang w:bidi="ne-NP"/>
              </w:rPr>
              <w:t>Modal</w:t>
            </w:r>
          </w:p>
        </w:tc>
        <w:tc>
          <w:tcPr>
            <w:tcW w:w="0" w:type="auto"/>
            <w:hideMark/>
          </w:tcPr>
          <w:p w:rsidR="004E7A44" w:rsidRPr="004E7A44" w:rsidRDefault="004E7A44" w:rsidP="004E7A44">
            <w:pPr>
              <w:rPr>
                <w:lang w:bidi="ne-NP"/>
              </w:rPr>
            </w:pPr>
            <w:r w:rsidRPr="004E7A44">
              <w:rPr>
                <w:lang w:bidi="ne-NP"/>
              </w:rPr>
              <w:t>3</w:t>
            </w:r>
          </w:p>
        </w:tc>
        <w:tc>
          <w:tcPr>
            <w:tcW w:w="0" w:type="auto"/>
            <w:hideMark/>
          </w:tcPr>
          <w:p w:rsidR="004E7A44" w:rsidRPr="004E7A44" w:rsidRDefault="004E7A44" w:rsidP="004E7A44">
            <w:pPr>
              <w:rPr>
                <w:lang w:bidi="ne-NP"/>
              </w:rPr>
            </w:pPr>
            <w:r w:rsidRPr="004E7A44">
              <w:rPr>
                <w:lang w:bidi="ne-NP"/>
              </w:rPr>
              <w:t>0.773</w:t>
            </w:r>
          </w:p>
        </w:tc>
        <w:tc>
          <w:tcPr>
            <w:tcW w:w="0" w:type="auto"/>
            <w:hideMark/>
          </w:tcPr>
          <w:p w:rsidR="004E7A44" w:rsidRPr="004E7A44" w:rsidRDefault="004E7A44" w:rsidP="004E7A44">
            <w:pPr>
              <w:rPr>
                <w:lang w:bidi="ne-NP"/>
              </w:rPr>
            </w:pPr>
            <w:r w:rsidRPr="004E7A44">
              <w:rPr>
                <w:lang w:bidi="ne-NP"/>
              </w:rPr>
              <w:t>0.0468</w:t>
            </w:r>
          </w:p>
        </w:tc>
        <w:tc>
          <w:tcPr>
            <w:tcW w:w="0" w:type="auto"/>
            <w:hideMark/>
          </w:tcPr>
          <w:p w:rsidR="004E7A44" w:rsidRPr="004E7A44" w:rsidRDefault="004E7A44" w:rsidP="004E7A44">
            <w:pPr>
              <w:rPr>
                <w:lang w:bidi="ne-NP"/>
              </w:rPr>
            </w:pPr>
            <w:r w:rsidRPr="004E7A44">
              <w:rPr>
                <w:lang w:bidi="ne-NP"/>
              </w:rPr>
              <w:t>0.1017</w:t>
            </w:r>
          </w:p>
        </w:tc>
        <w:tc>
          <w:tcPr>
            <w:tcW w:w="0" w:type="auto"/>
            <w:hideMark/>
          </w:tcPr>
          <w:p w:rsidR="004E7A44" w:rsidRPr="004E7A44" w:rsidRDefault="004E7A44" w:rsidP="004E7A44">
            <w:pPr>
              <w:rPr>
                <w:lang w:bidi="ne-NP"/>
              </w:rPr>
            </w:pPr>
            <w:r w:rsidRPr="004E7A44">
              <w:rPr>
                <w:lang w:bidi="ne-NP"/>
              </w:rPr>
              <w:t>0</w:t>
            </w:r>
          </w:p>
        </w:tc>
        <w:tc>
          <w:tcPr>
            <w:tcW w:w="0" w:type="auto"/>
            <w:hideMark/>
          </w:tcPr>
          <w:p w:rsidR="004E7A44" w:rsidRPr="004E7A44" w:rsidRDefault="004E7A44" w:rsidP="004E7A44">
            <w:pPr>
              <w:rPr>
                <w:lang w:bidi="ne-NP"/>
              </w:rPr>
            </w:pPr>
            <w:r w:rsidRPr="004E7A44">
              <w:rPr>
                <w:lang w:bidi="ne-NP"/>
              </w:rPr>
              <w:t>0.8267</w:t>
            </w:r>
          </w:p>
        </w:tc>
        <w:tc>
          <w:tcPr>
            <w:tcW w:w="0" w:type="auto"/>
            <w:hideMark/>
          </w:tcPr>
          <w:p w:rsidR="004E7A44" w:rsidRPr="004E7A44" w:rsidRDefault="004E7A44" w:rsidP="004E7A44">
            <w:pPr>
              <w:rPr>
                <w:lang w:bidi="ne-NP"/>
              </w:rPr>
            </w:pPr>
            <w:r w:rsidRPr="004E7A44">
              <w:rPr>
                <w:lang w:bidi="ne-NP"/>
              </w:rPr>
              <w:t>0.8361</w:t>
            </w:r>
          </w:p>
        </w:tc>
        <w:tc>
          <w:tcPr>
            <w:tcW w:w="0" w:type="auto"/>
            <w:hideMark/>
          </w:tcPr>
          <w:p w:rsidR="004E7A44" w:rsidRPr="004E7A44" w:rsidRDefault="004E7A44" w:rsidP="004E7A44">
            <w:pPr>
              <w:rPr>
                <w:lang w:bidi="ne-NP"/>
              </w:rPr>
            </w:pPr>
            <w:r w:rsidRPr="004E7A44">
              <w:rPr>
                <w:lang w:bidi="ne-NP"/>
              </w:rPr>
              <w:t>0</w:t>
            </w:r>
          </w:p>
        </w:tc>
      </w:tr>
      <w:tr w:rsidR="004E7A44" w:rsidRPr="004E7A44" w:rsidTr="004E7A44">
        <w:tc>
          <w:tcPr>
            <w:tcW w:w="0" w:type="auto"/>
            <w:hideMark/>
          </w:tcPr>
          <w:p w:rsidR="004E7A44" w:rsidRPr="004E7A44" w:rsidRDefault="004E7A44" w:rsidP="004E7A44">
            <w:pPr>
              <w:rPr>
                <w:lang w:bidi="ne-NP"/>
              </w:rPr>
            </w:pPr>
            <w:r w:rsidRPr="004E7A44">
              <w:rPr>
                <w:lang w:bidi="ne-NP"/>
              </w:rPr>
              <w:t>Modal</w:t>
            </w:r>
          </w:p>
        </w:tc>
        <w:tc>
          <w:tcPr>
            <w:tcW w:w="0" w:type="auto"/>
            <w:hideMark/>
          </w:tcPr>
          <w:p w:rsidR="004E7A44" w:rsidRPr="004E7A44" w:rsidRDefault="004E7A44" w:rsidP="004E7A44">
            <w:pPr>
              <w:rPr>
                <w:lang w:bidi="ne-NP"/>
              </w:rPr>
            </w:pPr>
            <w:r w:rsidRPr="004E7A44">
              <w:rPr>
                <w:lang w:bidi="ne-NP"/>
              </w:rPr>
              <w:t>4</w:t>
            </w:r>
          </w:p>
        </w:tc>
        <w:tc>
          <w:tcPr>
            <w:tcW w:w="0" w:type="auto"/>
            <w:hideMark/>
          </w:tcPr>
          <w:p w:rsidR="004E7A44" w:rsidRPr="004E7A44" w:rsidRDefault="004E7A44" w:rsidP="004E7A44">
            <w:pPr>
              <w:rPr>
                <w:lang w:bidi="ne-NP"/>
              </w:rPr>
            </w:pPr>
            <w:r w:rsidRPr="004E7A44">
              <w:rPr>
                <w:lang w:bidi="ne-NP"/>
              </w:rPr>
              <w:t>0.307</w:t>
            </w:r>
          </w:p>
        </w:tc>
        <w:tc>
          <w:tcPr>
            <w:tcW w:w="0" w:type="auto"/>
            <w:hideMark/>
          </w:tcPr>
          <w:p w:rsidR="004E7A44" w:rsidRPr="004E7A44" w:rsidRDefault="004E7A44" w:rsidP="004E7A44">
            <w:pPr>
              <w:rPr>
                <w:lang w:bidi="ne-NP"/>
              </w:rPr>
            </w:pPr>
            <w:r w:rsidRPr="004E7A44">
              <w:rPr>
                <w:lang w:bidi="ne-NP"/>
              </w:rPr>
              <w:t>0.1111</w:t>
            </w:r>
          </w:p>
        </w:tc>
        <w:tc>
          <w:tcPr>
            <w:tcW w:w="0" w:type="auto"/>
            <w:hideMark/>
          </w:tcPr>
          <w:p w:rsidR="004E7A44" w:rsidRPr="004E7A44" w:rsidRDefault="004E7A44" w:rsidP="004E7A44">
            <w:pPr>
              <w:rPr>
                <w:lang w:bidi="ne-NP"/>
              </w:rPr>
            </w:pPr>
            <w:r w:rsidRPr="004E7A44">
              <w:rPr>
                <w:lang w:bidi="ne-NP"/>
              </w:rPr>
              <w:t>0.0001</w:t>
            </w:r>
          </w:p>
        </w:tc>
        <w:tc>
          <w:tcPr>
            <w:tcW w:w="0" w:type="auto"/>
            <w:hideMark/>
          </w:tcPr>
          <w:p w:rsidR="004E7A44" w:rsidRPr="004E7A44" w:rsidRDefault="004E7A44" w:rsidP="004E7A44">
            <w:pPr>
              <w:rPr>
                <w:lang w:bidi="ne-NP"/>
              </w:rPr>
            </w:pPr>
            <w:r w:rsidRPr="004E7A44">
              <w:rPr>
                <w:lang w:bidi="ne-NP"/>
              </w:rPr>
              <w:t>0</w:t>
            </w:r>
          </w:p>
        </w:tc>
        <w:tc>
          <w:tcPr>
            <w:tcW w:w="0" w:type="auto"/>
            <w:hideMark/>
          </w:tcPr>
          <w:p w:rsidR="004E7A44" w:rsidRPr="004E7A44" w:rsidRDefault="004E7A44" w:rsidP="004E7A44">
            <w:pPr>
              <w:rPr>
                <w:lang w:bidi="ne-NP"/>
              </w:rPr>
            </w:pPr>
            <w:r w:rsidRPr="004E7A44">
              <w:rPr>
                <w:lang w:bidi="ne-NP"/>
              </w:rPr>
              <w:t>0.9378</w:t>
            </w:r>
          </w:p>
        </w:tc>
        <w:tc>
          <w:tcPr>
            <w:tcW w:w="0" w:type="auto"/>
            <w:hideMark/>
          </w:tcPr>
          <w:p w:rsidR="004E7A44" w:rsidRPr="004E7A44" w:rsidRDefault="004E7A44" w:rsidP="004E7A44">
            <w:pPr>
              <w:rPr>
                <w:lang w:bidi="ne-NP"/>
              </w:rPr>
            </w:pPr>
            <w:r w:rsidRPr="004E7A44">
              <w:rPr>
                <w:lang w:bidi="ne-NP"/>
              </w:rPr>
              <w:t>0.8361</w:t>
            </w:r>
          </w:p>
        </w:tc>
        <w:tc>
          <w:tcPr>
            <w:tcW w:w="0" w:type="auto"/>
            <w:hideMark/>
          </w:tcPr>
          <w:p w:rsidR="004E7A44" w:rsidRPr="004E7A44" w:rsidRDefault="004E7A44" w:rsidP="004E7A44">
            <w:pPr>
              <w:rPr>
                <w:lang w:bidi="ne-NP"/>
              </w:rPr>
            </w:pPr>
            <w:r w:rsidRPr="004E7A44">
              <w:rPr>
                <w:lang w:bidi="ne-NP"/>
              </w:rPr>
              <w:t>0</w:t>
            </w:r>
          </w:p>
        </w:tc>
      </w:tr>
      <w:tr w:rsidR="004E7A44" w:rsidRPr="004E7A44" w:rsidTr="004E7A44">
        <w:tc>
          <w:tcPr>
            <w:tcW w:w="0" w:type="auto"/>
            <w:hideMark/>
          </w:tcPr>
          <w:p w:rsidR="004E7A44" w:rsidRPr="004E7A44" w:rsidRDefault="004E7A44" w:rsidP="004E7A44">
            <w:pPr>
              <w:rPr>
                <w:lang w:bidi="ne-NP"/>
              </w:rPr>
            </w:pPr>
            <w:r w:rsidRPr="004E7A44">
              <w:rPr>
                <w:lang w:bidi="ne-NP"/>
              </w:rPr>
              <w:t>Modal</w:t>
            </w:r>
          </w:p>
        </w:tc>
        <w:tc>
          <w:tcPr>
            <w:tcW w:w="0" w:type="auto"/>
            <w:hideMark/>
          </w:tcPr>
          <w:p w:rsidR="004E7A44" w:rsidRPr="004E7A44" w:rsidRDefault="004E7A44" w:rsidP="004E7A44">
            <w:pPr>
              <w:rPr>
                <w:lang w:bidi="ne-NP"/>
              </w:rPr>
            </w:pPr>
            <w:r w:rsidRPr="004E7A44">
              <w:rPr>
                <w:lang w:bidi="ne-NP"/>
              </w:rPr>
              <w:t>5</w:t>
            </w:r>
          </w:p>
        </w:tc>
        <w:tc>
          <w:tcPr>
            <w:tcW w:w="0" w:type="auto"/>
            <w:hideMark/>
          </w:tcPr>
          <w:p w:rsidR="004E7A44" w:rsidRPr="004E7A44" w:rsidRDefault="004E7A44" w:rsidP="004E7A44">
            <w:pPr>
              <w:rPr>
                <w:lang w:bidi="ne-NP"/>
              </w:rPr>
            </w:pPr>
            <w:r w:rsidRPr="004E7A44">
              <w:rPr>
                <w:lang w:bidi="ne-NP"/>
              </w:rPr>
              <w:t>0.286</w:t>
            </w:r>
          </w:p>
        </w:tc>
        <w:tc>
          <w:tcPr>
            <w:tcW w:w="0" w:type="auto"/>
            <w:hideMark/>
          </w:tcPr>
          <w:p w:rsidR="004E7A44" w:rsidRPr="004E7A44" w:rsidRDefault="004E7A44" w:rsidP="004E7A44">
            <w:pPr>
              <w:rPr>
                <w:lang w:bidi="ne-NP"/>
              </w:rPr>
            </w:pPr>
            <w:r w:rsidRPr="004E7A44">
              <w:rPr>
                <w:lang w:bidi="ne-NP"/>
              </w:rPr>
              <w:t>0.0007</w:t>
            </w:r>
          </w:p>
        </w:tc>
        <w:tc>
          <w:tcPr>
            <w:tcW w:w="0" w:type="auto"/>
            <w:hideMark/>
          </w:tcPr>
          <w:p w:rsidR="004E7A44" w:rsidRPr="004E7A44" w:rsidRDefault="004E7A44" w:rsidP="004E7A44">
            <w:pPr>
              <w:rPr>
                <w:lang w:bidi="ne-NP"/>
              </w:rPr>
            </w:pPr>
            <w:r w:rsidRPr="004E7A44">
              <w:rPr>
                <w:lang w:bidi="ne-NP"/>
              </w:rPr>
              <w:t>0.1008</w:t>
            </w:r>
          </w:p>
        </w:tc>
        <w:tc>
          <w:tcPr>
            <w:tcW w:w="0" w:type="auto"/>
            <w:hideMark/>
          </w:tcPr>
          <w:p w:rsidR="004E7A44" w:rsidRPr="004E7A44" w:rsidRDefault="004E7A44" w:rsidP="004E7A44">
            <w:pPr>
              <w:rPr>
                <w:lang w:bidi="ne-NP"/>
              </w:rPr>
            </w:pPr>
            <w:r w:rsidRPr="004E7A44">
              <w:rPr>
                <w:lang w:bidi="ne-NP"/>
              </w:rPr>
              <w:t>0</w:t>
            </w:r>
          </w:p>
        </w:tc>
        <w:tc>
          <w:tcPr>
            <w:tcW w:w="0" w:type="auto"/>
            <w:hideMark/>
          </w:tcPr>
          <w:p w:rsidR="004E7A44" w:rsidRPr="004E7A44" w:rsidRDefault="004E7A44" w:rsidP="004E7A44">
            <w:pPr>
              <w:rPr>
                <w:lang w:bidi="ne-NP"/>
              </w:rPr>
            </w:pPr>
            <w:r w:rsidRPr="004E7A44">
              <w:rPr>
                <w:lang w:bidi="ne-NP"/>
              </w:rPr>
              <w:t>0.9385</w:t>
            </w:r>
          </w:p>
        </w:tc>
        <w:tc>
          <w:tcPr>
            <w:tcW w:w="0" w:type="auto"/>
            <w:hideMark/>
          </w:tcPr>
          <w:p w:rsidR="004E7A44" w:rsidRPr="004E7A44" w:rsidRDefault="004E7A44" w:rsidP="004E7A44">
            <w:pPr>
              <w:rPr>
                <w:lang w:bidi="ne-NP"/>
              </w:rPr>
            </w:pPr>
            <w:r w:rsidRPr="004E7A44">
              <w:rPr>
                <w:lang w:bidi="ne-NP"/>
              </w:rPr>
              <w:t>0.937</w:t>
            </w:r>
          </w:p>
        </w:tc>
        <w:tc>
          <w:tcPr>
            <w:tcW w:w="0" w:type="auto"/>
            <w:hideMark/>
          </w:tcPr>
          <w:p w:rsidR="004E7A44" w:rsidRPr="004E7A44" w:rsidRDefault="004E7A44" w:rsidP="004E7A44">
            <w:pPr>
              <w:rPr>
                <w:lang w:bidi="ne-NP"/>
              </w:rPr>
            </w:pPr>
            <w:r w:rsidRPr="004E7A44">
              <w:rPr>
                <w:lang w:bidi="ne-NP"/>
              </w:rPr>
              <w:t>0</w:t>
            </w:r>
          </w:p>
        </w:tc>
      </w:tr>
      <w:tr w:rsidR="004E7A44" w:rsidRPr="004E7A44" w:rsidTr="004E7A44">
        <w:tc>
          <w:tcPr>
            <w:tcW w:w="0" w:type="auto"/>
            <w:hideMark/>
          </w:tcPr>
          <w:p w:rsidR="004E7A44" w:rsidRPr="004E7A44" w:rsidRDefault="004E7A44" w:rsidP="004E7A44">
            <w:pPr>
              <w:rPr>
                <w:lang w:bidi="ne-NP"/>
              </w:rPr>
            </w:pPr>
            <w:r w:rsidRPr="004E7A44">
              <w:rPr>
                <w:lang w:bidi="ne-NP"/>
              </w:rPr>
              <w:t>Modal</w:t>
            </w:r>
          </w:p>
        </w:tc>
        <w:tc>
          <w:tcPr>
            <w:tcW w:w="0" w:type="auto"/>
            <w:hideMark/>
          </w:tcPr>
          <w:p w:rsidR="004E7A44" w:rsidRPr="004E7A44" w:rsidRDefault="004E7A44" w:rsidP="004E7A44">
            <w:pPr>
              <w:rPr>
                <w:lang w:bidi="ne-NP"/>
              </w:rPr>
            </w:pPr>
            <w:r w:rsidRPr="004E7A44">
              <w:rPr>
                <w:lang w:bidi="ne-NP"/>
              </w:rPr>
              <w:t>6</w:t>
            </w:r>
          </w:p>
        </w:tc>
        <w:tc>
          <w:tcPr>
            <w:tcW w:w="0" w:type="auto"/>
            <w:hideMark/>
          </w:tcPr>
          <w:p w:rsidR="004E7A44" w:rsidRPr="004E7A44" w:rsidRDefault="004E7A44" w:rsidP="004E7A44">
            <w:pPr>
              <w:rPr>
                <w:lang w:bidi="ne-NP"/>
              </w:rPr>
            </w:pPr>
            <w:r w:rsidRPr="004E7A44">
              <w:rPr>
                <w:lang w:bidi="ne-NP"/>
              </w:rPr>
              <w:t>0.249</w:t>
            </w:r>
          </w:p>
        </w:tc>
        <w:tc>
          <w:tcPr>
            <w:tcW w:w="0" w:type="auto"/>
            <w:hideMark/>
          </w:tcPr>
          <w:p w:rsidR="004E7A44" w:rsidRPr="004E7A44" w:rsidRDefault="004E7A44" w:rsidP="004E7A44">
            <w:pPr>
              <w:rPr>
                <w:lang w:bidi="ne-NP"/>
              </w:rPr>
            </w:pPr>
            <w:r w:rsidRPr="004E7A44">
              <w:rPr>
                <w:lang w:bidi="ne-NP"/>
              </w:rPr>
              <w:t>0.0019</w:t>
            </w:r>
          </w:p>
        </w:tc>
        <w:tc>
          <w:tcPr>
            <w:tcW w:w="0" w:type="auto"/>
            <w:hideMark/>
          </w:tcPr>
          <w:p w:rsidR="004E7A44" w:rsidRPr="004E7A44" w:rsidRDefault="004E7A44" w:rsidP="004E7A44">
            <w:pPr>
              <w:rPr>
                <w:lang w:bidi="ne-NP"/>
              </w:rPr>
            </w:pPr>
            <w:r w:rsidRPr="004E7A44">
              <w:rPr>
                <w:lang w:bidi="ne-NP"/>
              </w:rPr>
              <w:t>0.0146</w:t>
            </w:r>
          </w:p>
        </w:tc>
        <w:tc>
          <w:tcPr>
            <w:tcW w:w="0" w:type="auto"/>
            <w:hideMark/>
          </w:tcPr>
          <w:p w:rsidR="004E7A44" w:rsidRPr="004E7A44" w:rsidRDefault="004E7A44" w:rsidP="004E7A44">
            <w:pPr>
              <w:rPr>
                <w:lang w:bidi="ne-NP"/>
              </w:rPr>
            </w:pPr>
            <w:r w:rsidRPr="004E7A44">
              <w:rPr>
                <w:lang w:bidi="ne-NP"/>
              </w:rPr>
              <w:t>0</w:t>
            </w:r>
          </w:p>
        </w:tc>
        <w:tc>
          <w:tcPr>
            <w:tcW w:w="0" w:type="auto"/>
            <w:hideMark/>
          </w:tcPr>
          <w:p w:rsidR="004E7A44" w:rsidRPr="004E7A44" w:rsidRDefault="004E7A44" w:rsidP="004E7A44">
            <w:pPr>
              <w:rPr>
                <w:lang w:bidi="ne-NP"/>
              </w:rPr>
            </w:pPr>
            <w:r w:rsidRPr="004E7A44">
              <w:rPr>
                <w:lang w:bidi="ne-NP"/>
              </w:rPr>
              <w:t>0.9404</w:t>
            </w:r>
          </w:p>
        </w:tc>
        <w:tc>
          <w:tcPr>
            <w:tcW w:w="0" w:type="auto"/>
            <w:hideMark/>
          </w:tcPr>
          <w:p w:rsidR="004E7A44" w:rsidRPr="004E7A44" w:rsidRDefault="004E7A44" w:rsidP="004E7A44">
            <w:pPr>
              <w:rPr>
                <w:lang w:bidi="ne-NP"/>
              </w:rPr>
            </w:pPr>
            <w:r w:rsidRPr="004E7A44">
              <w:rPr>
                <w:lang w:bidi="ne-NP"/>
              </w:rPr>
              <w:t>0.9516</w:t>
            </w:r>
          </w:p>
        </w:tc>
        <w:tc>
          <w:tcPr>
            <w:tcW w:w="0" w:type="auto"/>
            <w:hideMark/>
          </w:tcPr>
          <w:p w:rsidR="004E7A44" w:rsidRPr="004E7A44" w:rsidRDefault="004E7A44" w:rsidP="004E7A44">
            <w:pPr>
              <w:rPr>
                <w:lang w:bidi="ne-NP"/>
              </w:rPr>
            </w:pPr>
            <w:r w:rsidRPr="004E7A44">
              <w:rPr>
                <w:lang w:bidi="ne-NP"/>
              </w:rPr>
              <w:t>0</w:t>
            </w:r>
          </w:p>
        </w:tc>
      </w:tr>
      <w:tr w:rsidR="004E7A44" w:rsidRPr="004E7A44" w:rsidTr="004E7A44">
        <w:tc>
          <w:tcPr>
            <w:tcW w:w="0" w:type="auto"/>
            <w:hideMark/>
          </w:tcPr>
          <w:p w:rsidR="004E7A44" w:rsidRPr="004E7A44" w:rsidRDefault="004E7A44" w:rsidP="004E7A44">
            <w:pPr>
              <w:rPr>
                <w:lang w:bidi="ne-NP"/>
              </w:rPr>
            </w:pPr>
            <w:r w:rsidRPr="004E7A44">
              <w:rPr>
                <w:lang w:bidi="ne-NP"/>
              </w:rPr>
              <w:t>Modal</w:t>
            </w:r>
          </w:p>
        </w:tc>
        <w:tc>
          <w:tcPr>
            <w:tcW w:w="0" w:type="auto"/>
            <w:hideMark/>
          </w:tcPr>
          <w:p w:rsidR="004E7A44" w:rsidRPr="004E7A44" w:rsidRDefault="004E7A44" w:rsidP="004E7A44">
            <w:pPr>
              <w:rPr>
                <w:lang w:bidi="ne-NP"/>
              </w:rPr>
            </w:pPr>
            <w:r w:rsidRPr="004E7A44">
              <w:rPr>
                <w:lang w:bidi="ne-NP"/>
              </w:rPr>
              <w:t>7</w:t>
            </w:r>
          </w:p>
        </w:tc>
        <w:tc>
          <w:tcPr>
            <w:tcW w:w="0" w:type="auto"/>
            <w:hideMark/>
          </w:tcPr>
          <w:p w:rsidR="004E7A44" w:rsidRPr="004E7A44" w:rsidRDefault="004E7A44" w:rsidP="004E7A44">
            <w:pPr>
              <w:rPr>
                <w:lang w:bidi="ne-NP"/>
              </w:rPr>
            </w:pPr>
            <w:r w:rsidRPr="004E7A44">
              <w:rPr>
                <w:lang w:bidi="ne-NP"/>
              </w:rPr>
              <w:t>0.17</w:t>
            </w:r>
          </w:p>
        </w:tc>
        <w:tc>
          <w:tcPr>
            <w:tcW w:w="0" w:type="auto"/>
            <w:hideMark/>
          </w:tcPr>
          <w:p w:rsidR="004E7A44" w:rsidRPr="004E7A44" w:rsidRDefault="004E7A44" w:rsidP="004E7A44">
            <w:pPr>
              <w:rPr>
                <w:lang w:bidi="ne-NP"/>
              </w:rPr>
            </w:pPr>
            <w:r w:rsidRPr="004E7A44">
              <w:rPr>
                <w:lang w:bidi="ne-NP"/>
              </w:rPr>
              <w:t>0.0401</w:t>
            </w:r>
          </w:p>
        </w:tc>
        <w:tc>
          <w:tcPr>
            <w:tcW w:w="0" w:type="auto"/>
            <w:hideMark/>
          </w:tcPr>
          <w:p w:rsidR="004E7A44" w:rsidRPr="004E7A44" w:rsidRDefault="004E7A44" w:rsidP="004E7A44">
            <w:pPr>
              <w:rPr>
                <w:lang w:bidi="ne-NP"/>
              </w:rPr>
            </w:pPr>
            <w:r w:rsidRPr="004E7A44">
              <w:rPr>
                <w:lang w:bidi="ne-NP"/>
              </w:rPr>
              <w:t>5.414E-07</w:t>
            </w:r>
          </w:p>
        </w:tc>
        <w:tc>
          <w:tcPr>
            <w:tcW w:w="0" w:type="auto"/>
            <w:hideMark/>
          </w:tcPr>
          <w:p w:rsidR="004E7A44" w:rsidRPr="004E7A44" w:rsidRDefault="004E7A44" w:rsidP="004E7A44">
            <w:pPr>
              <w:rPr>
                <w:lang w:bidi="ne-NP"/>
              </w:rPr>
            </w:pPr>
            <w:r w:rsidRPr="004E7A44">
              <w:rPr>
                <w:lang w:bidi="ne-NP"/>
              </w:rPr>
              <w:t>0</w:t>
            </w:r>
          </w:p>
        </w:tc>
        <w:tc>
          <w:tcPr>
            <w:tcW w:w="0" w:type="auto"/>
            <w:hideMark/>
          </w:tcPr>
          <w:p w:rsidR="004E7A44" w:rsidRPr="004E7A44" w:rsidRDefault="004E7A44" w:rsidP="004E7A44">
            <w:pPr>
              <w:rPr>
                <w:lang w:bidi="ne-NP"/>
              </w:rPr>
            </w:pPr>
            <w:r w:rsidRPr="004E7A44">
              <w:rPr>
                <w:lang w:bidi="ne-NP"/>
              </w:rPr>
              <w:t>0.9805</w:t>
            </w:r>
          </w:p>
        </w:tc>
        <w:tc>
          <w:tcPr>
            <w:tcW w:w="0" w:type="auto"/>
            <w:hideMark/>
          </w:tcPr>
          <w:p w:rsidR="004E7A44" w:rsidRPr="004E7A44" w:rsidRDefault="004E7A44" w:rsidP="004E7A44">
            <w:pPr>
              <w:rPr>
                <w:lang w:bidi="ne-NP"/>
              </w:rPr>
            </w:pPr>
            <w:r w:rsidRPr="004E7A44">
              <w:rPr>
                <w:lang w:bidi="ne-NP"/>
              </w:rPr>
              <w:t>0.9516</w:t>
            </w:r>
          </w:p>
        </w:tc>
        <w:tc>
          <w:tcPr>
            <w:tcW w:w="0" w:type="auto"/>
            <w:hideMark/>
          </w:tcPr>
          <w:p w:rsidR="004E7A44" w:rsidRPr="004E7A44" w:rsidRDefault="004E7A44" w:rsidP="004E7A44">
            <w:pPr>
              <w:rPr>
                <w:lang w:bidi="ne-NP"/>
              </w:rPr>
            </w:pPr>
            <w:r w:rsidRPr="004E7A44">
              <w:rPr>
                <w:lang w:bidi="ne-NP"/>
              </w:rPr>
              <w:t>0</w:t>
            </w:r>
          </w:p>
        </w:tc>
      </w:tr>
      <w:tr w:rsidR="004E7A44" w:rsidRPr="004E7A44" w:rsidTr="004E7A44">
        <w:tc>
          <w:tcPr>
            <w:tcW w:w="0" w:type="auto"/>
            <w:hideMark/>
          </w:tcPr>
          <w:p w:rsidR="004E7A44" w:rsidRPr="004E7A44" w:rsidRDefault="004E7A44" w:rsidP="004E7A44">
            <w:pPr>
              <w:rPr>
                <w:lang w:bidi="ne-NP"/>
              </w:rPr>
            </w:pPr>
            <w:r w:rsidRPr="004E7A44">
              <w:rPr>
                <w:lang w:bidi="ne-NP"/>
              </w:rPr>
              <w:t>Modal</w:t>
            </w:r>
          </w:p>
        </w:tc>
        <w:tc>
          <w:tcPr>
            <w:tcW w:w="0" w:type="auto"/>
            <w:hideMark/>
          </w:tcPr>
          <w:p w:rsidR="004E7A44" w:rsidRPr="004E7A44" w:rsidRDefault="004E7A44" w:rsidP="004E7A44">
            <w:pPr>
              <w:rPr>
                <w:lang w:bidi="ne-NP"/>
              </w:rPr>
            </w:pPr>
            <w:r w:rsidRPr="004E7A44">
              <w:rPr>
                <w:lang w:bidi="ne-NP"/>
              </w:rPr>
              <w:t>8</w:t>
            </w:r>
          </w:p>
        </w:tc>
        <w:tc>
          <w:tcPr>
            <w:tcW w:w="0" w:type="auto"/>
            <w:hideMark/>
          </w:tcPr>
          <w:p w:rsidR="004E7A44" w:rsidRPr="004E7A44" w:rsidRDefault="004E7A44" w:rsidP="004E7A44">
            <w:pPr>
              <w:rPr>
                <w:lang w:bidi="ne-NP"/>
              </w:rPr>
            </w:pPr>
            <w:r w:rsidRPr="004E7A44">
              <w:rPr>
                <w:lang w:bidi="ne-NP"/>
              </w:rPr>
              <w:t>0.153</w:t>
            </w:r>
          </w:p>
        </w:tc>
        <w:tc>
          <w:tcPr>
            <w:tcW w:w="0" w:type="auto"/>
            <w:hideMark/>
          </w:tcPr>
          <w:p w:rsidR="004E7A44" w:rsidRPr="004E7A44" w:rsidRDefault="004E7A44" w:rsidP="004E7A44">
            <w:pPr>
              <w:rPr>
                <w:lang w:bidi="ne-NP"/>
              </w:rPr>
            </w:pPr>
            <w:r w:rsidRPr="004E7A44">
              <w:rPr>
                <w:lang w:bidi="ne-NP"/>
              </w:rPr>
              <w:t>1.145E-05</w:t>
            </w:r>
          </w:p>
        </w:tc>
        <w:tc>
          <w:tcPr>
            <w:tcW w:w="0" w:type="auto"/>
            <w:hideMark/>
          </w:tcPr>
          <w:p w:rsidR="004E7A44" w:rsidRPr="004E7A44" w:rsidRDefault="004E7A44" w:rsidP="004E7A44">
            <w:pPr>
              <w:rPr>
                <w:lang w:bidi="ne-NP"/>
              </w:rPr>
            </w:pPr>
            <w:r w:rsidRPr="004E7A44">
              <w:rPr>
                <w:lang w:bidi="ne-NP"/>
              </w:rPr>
              <w:t>0.0328</w:t>
            </w:r>
          </w:p>
        </w:tc>
        <w:tc>
          <w:tcPr>
            <w:tcW w:w="0" w:type="auto"/>
            <w:hideMark/>
          </w:tcPr>
          <w:p w:rsidR="004E7A44" w:rsidRPr="004E7A44" w:rsidRDefault="004E7A44" w:rsidP="004E7A44">
            <w:pPr>
              <w:rPr>
                <w:lang w:bidi="ne-NP"/>
              </w:rPr>
            </w:pPr>
            <w:r w:rsidRPr="004E7A44">
              <w:rPr>
                <w:lang w:bidi="ne-NP"/>
              </w:rPr>
              <w:t>0</w:t>
            </w:r>
          </w:p>
        </w:tc>
        <w:tc>
          <w:tcPr>
            <w:tcW w:w="0" w:type="auto"/>
            <w:hideMark/>
          </w:tcPr>
          <w:p w:rsidR="004E7A44" w:rsidRPr="004E7A44" w:rsidRDefault="004E7A44" w:rsidP="004E7A44">
            <w:pPr>
              <w:rPr>
                <w:lang w:bidi="ne-NP"/>
              </w:rPr>
            </w:pPr>
            <w:r w:rsidRPr="004E7A44">
              <w:rPr>
                <w:lang w:bidi="ne-NP"/>
              </w:rPr>
              <w:t>0.9805</w:t>
            </w:r>
          </w:p>
        </w:tc>
        <w:tc>
          <w:tcPr>
            <w:tcW w:w="0" w:type="auto"/>
            <w:hideMark/>
          </w:tcPr>
          <w:p w:rsidR="004E7A44" w:rsidRPr="004E7A44" w:rsidRDefault="004E7A44" w:rsidP="004E7A44">
            <w:pPr>
              <w:rPr>
                <w:lang w:bidi="ne-NP"/>
              </w:rPr>
            </w:pPr>
            <w:r w:rsidRPr="004E7A44">
              <w:rPr>
                <w:lang w:bidi="ne-NP"/>
              </w:rPr>
              <w:t>0.9844</w:t>
            </w:r>
          </w:p>
        </w:tc>
        <w:tc>
          <w:tcPr>
            <w:tcW w:w="0" w:type="auto"/>
            <w:hideMark/>
          </w:tcPr>
          <w:p w:rsidR="004E7A44" w:rsidRPr="004E7A44" w:rsidRDefault="004E7A44" w:rsidP="004E7A44">
            <w:pPr>
              <w:rPr>
                <w:lang w:bidi="ne-NP"/>
              </w:rPr>
            </w:pPr>
            <w:r w:rsidRPr="004E7A44">
              <w:rPr>
                <w:lang w:bidi="ne-NP"/>
              </w:rPr>
              <w:t>0</w:t>
            </w:r>
          </w:p>
        </w:tc>
      </w:tr>
      <w:tr w:rsidR="004E7A44" w:rsidRPr="004E7A44" w:rsidTr="004E7A44">
        <w:tc>
          <w:tcPr>
            <w:tcW w:w="0" w:type="auto"/>
            <w:hideMark/>
          </w:tcPr>
          <w:p w:rsidR="004E7A44" w:rsidRPr="004E7A44" w:rsidRDefault="004E7A44" w:rsidP="004E7A44">
            <w:pPr>
              <w:rPr>
                <w:lang w:bidi="ne-NP"/>
              </w:rPr>
            </w:pPr>
            <w:r w:rsidRPr="004E7A44">
              <w:rPr>
                <w:lang w:bidi="ne-NP"/>
              </w:rPr>
              <w:t>Modal</w:t>
            </w:r>
          </w:p>
        </w:tc>
        <w:tc>
          <w:tcPr>
            <w:tcW w:w="0" w:type="auto"/>
            <w:hideMark/>
          </w:tcPr>
          <w:p w:rsidR="004E7A44" w:rsidRPr="004E7A44" w:rsidRDefault="004E7A44" w:rsidP="004E7A44">
            <w:pPr>
              <w:rPr>
                <w:lang w:bidi="ne-NP"/>
              </w:rPr>
            </w:pPr>
            <w:r w:rsidRPr="004E7A44">
              <w:rPr>
                <w:lang w:bidi="ne-NP"/>
              </w:rPr>
              <w:t>9</w:t>
            </w:r>
          </w:p>
        </w:tc>
        <w:tc>
          <w:tcPr>
            <w:tcW w:w="0" w:type="auto"/>
            <w:hideMark/>
          </w:tcPr>
          <w:p w:rsidR="004E7A44" w:rsidRPr="004E7A44" w:rsidRDefault="004E7A44" w:rsidP="004E7A44">
            <w:pPr>
              <w:rPr>
                <w:lang w:bidi="ne-NP"/>
              </w:rPr>
            </w:pPr>
            <w:r w:rsidRPr="004E7A44">
              <w:rPr>
                <w:lang w:bidi="ne-NP"/>
              </w:rPr>
              <w:t>0.136</w:t>
            </w:r>
          </w:p>
        </w:tc>
        <w:tc>
          <w:tcPr>
            <w:tcW w:w="0" w:type="auto"/>
            <w:hideMark/>
          </w:tcPr>
          <w:p w:rsidR="004E7A44" w:rsidRPr="004E7A44" w:rsidRDefault="004E7A44" w:rsidP="004E7A44">
            <w:pPr>
              <w:rPr>
                <w:lang w:bidi="ne-NP"/>
              </w:rPr>
            </w:pPr>
            <w:r w:rsidRPr="004E7A44">
              <w:rPr>
                <w:lang w:bidi="ne-NP"/>
              </w:rPr>
              <w:t>1.05E-05</w:t>
            </w:r>
          </w:p>
        </w:tc>
        <w:tc>
          <w:tcPr>
            <w:tcW w:w="0" w:type="auto"/>
            <w:hideMark/>
          </w:tcPr>
          <w:p w:rsidR="004E7A44" w:rsidRPr="004E7A44" w:rsidRDefault="004E7A44" w:rsidP="004E7A44">
            <w:pPr>
              <w:rPr>
                <w:lang w:bidi="ne-NP"/>
              </w:rPr>
            </w:pPr>
            <w:r w:rsidRPr="004E7A44">
              <w:rPr>
                <w:lang w:bidi="ne-NP"/>
              </w:rPr>
              <w:t>0.0027</w:t>
            </w:r>
          </w:p>
        </w:tc>
        <w:tc>
          <w:tcPr>
            <w:tcW w:w="0" w:type="auto"/>
            <w:hideMark/>
          </w:tcPr>
          <w:p w:rsidR="004E7A44" w:rsidRPr="004E7A44" w:rsidRDefault="004E7A44" w:rsidP="004E7A44">
            <w:pPr>
              <w:rPr>
                <w:lang w:bidi="ne-NP"/>
              </w:rPr>
            </w:pPr>
            <w:r w:rsidRPr="004E7A44">
              <w:rPr>
                <w:lang w:bidi="ne-NP"/>
              </w:rPr>
              <w:t>0</w:t>
            </w:r>
          </w:p>
        </w:tc>
        <w:tc>
          <w:tcPr>
            <w:tcW w:w="0" w:type="auto"/>
            <w:hideMark/>
          </w:tcPr>
          <w:p w:rsidR="004E7A44" w:rsidRPr="004E7A44" w:rsidRDefault="004E7A44" w:rsidP="004E7A44">
            <w:pPr>
              <w:rPr>
                <w:lang w:bidi="ne-NP"/>
              </w:rPr>
            </w:pPr>
            <w:r w:rsidRPr="004E7A44">
              <w:rPr>
                <w:lang w:bidi="ne-NP"/>
              </w:rPr>
              <w:t>0.9805</w:t>
            </w:r>
          </w:p>
        </w:tc>
        <w:tc>
          <w:tcPr>
            <w:tcW w:w="0" w:type="auto"/>
            <w:hideMark/>
          </w:tcPr>
          <w:p w:rsidR="004E7A44" w:rsidRPr="004E7A44" w:rsidRDefault="004E7A44" w:rsidP="004E7A44">
            <w:pPr>
              <w:rPr>
                <w:lang w:bidi="ne-NP"/>
              </w:rPr>
            </w:pPr>
            <w:r w:rsidRPr="004E7A44">
              <w:rPr>
                <w:lang w:bidi="ne-NP"/>
              </w:rPr>
              <w:t>0.9871</w:t>
            </w:r>
          </w:p>
        </w:tc>
        <w:tc>
          <w:tcPr>
            <w:tcW w:w="0" w:type="auto"/>
            <w:hideMark/>
          </w:tcPr>
          <w:p w:rsidR="004E7A44" w:rsidRPr="004E7A44" w:rsidRDefault="004E7A44" w:rsidP="004E7A44">
            <w:pPr>
              <w:rPr>
                <w:lang w:bidi="ne-NP"/>
              </w:rPr>
            </w:pPr>
            <w:r w:rsidRPr="004E7A44">
              <w:rPr>
                <w:lang w:bidi="ne-NP"/>
              </w:rPr>
              <w:t>0</w:t>
            </w:r>
          </w:p>
        </w:tc>
      </w:tr>
      <w:tr w:rsidR="004E7A44" w:rsidRPr="004E7A44" w:rsidTr="004E7A44">
        <w:tc>
          <w:tcPr>
            <w:tcW w:w="0" w:type="auto"/>
            <w:hideMark/>
          </w:tcPr>
          <w:p w:rsidR="004E7A44" w:rsidRPr="004E7A44" w:rsidRDefault="004E7A44" w:rsidP="004E7A44">
            <w:pPr>
              <w:rPr>
                <w:lang w:bidi="ne-NP"/>
              </w:rPr>
            </w:pPr>
            <w:r w:rsidRPr="004E7A44">
              <w:rPr>
                <w:lang w:bidi="ne-NP"/>
              </w:rPr>
              <w:t>Modal</w:t>
            </w:r>
          </w:p>
        </w:tc>
        <w:tc>
          <w:tcPr>
            <w:tcW w:w="0" w:type="auto"/>
            <w:hideMark/>
          </w:tcPr>
          <w:p w:rsidR="004E7A44" w:rsidRPr="004E7A44" w:rsidRDefault="004E7A44" w:rsidP="004E7A44">
            <w:pPr>
              <w:rPr>
                <w:lang w:bidi="ne-NP"/>
              </w:rPr>
            </w:pPr>
            <w:r w:rsidRPr="004E7A44">
              <w:rPr>
                <w:lang w:bidi="ne-NP"/>
              </w:rPr>
              <w:t>10</w:t>
            </w:r>
          </w:p>
        </w:tc>
        <w:tc>
          <w:tcPr>
            <w:tcW w:w="0" w:type="auto"/>
            <w:hideMark/>
          </w:tcPr>
          <w:p w:rsidR="004E7A44" w:rsidRPr="004E7A44" w:rsidRDefault="004E7A44" w:rsidP="004E7A44">
            <w:pPr>
              <w:rPr>
                <w:lang w:bidi="ne-NP"/>
              </w:rPr>
            </w:pPr>
            <w:r w:rsidRPr="004E7A44">
              <w:rPr>
                <w:lang w:bidi="ne-NP"/>
              </w:rPr>
              <w:t>0.112</w:t>
            </w:r>
          </w:p>
        </w:tc>
        <w:tc>
          <w:tcPr>
            <w:tcW w:w="0" w:type="auto"/>
            <w:hideMark/>
          </w:tcPr>
          <w:p w:rsidR="004E7A44" w:rsidRPr="004E7A44" w:rsidRDefault="004E7A44" w:rsidP="004E7A44">
            <w:pPr>
              <w:rPr>
                <w:lang w:bidi="ne-NP"/>
              </w:rPr>
            </w:pPr>
            <w:r w:rsidRPr="004E7A44">
              <w:rPr>
                <w:lang w:bidi="ne-NP"/>
              </w:rPr>
              <w:t>0.0162</w:t>
            </w:r>
          </w:p>
        </w:tc>
        <w:tc>
          <w:tcPr>
            <w:tcW w:w="0" w:type="auto"/>
            <w:hideMark/>
          </w:tcPr>
          <w:p w:rsidR="004E7A44" w:rsidRPr="004E7A44" w:rsidRDefault="004E7A44" w:rsidP="004E7A44">
            <w:pPr>
              <w:rPr>
                <w:lang w:bidi="ne-NP"/>
              </w:rPr>
            </w:pPr>
            <w:r w:rsidRPr="004E7A44">
              <w:rPr>
                <w:lang w:bidi="ne-NP"/>
              </w:rPr>
              <w:t>1.615E-05</w:t>
            </w:r>
          </w:p>
        </w:tc>
        <w:tc>
          <w:tcPr>
            <w:tcW w:w="0" w:type="auto"/>
            <w:hideMark/>
          </w:tcPr>
          <w:p w:rsidR="004E7A44" w:rsidRPr="004E7A44" w:rsidRDefault="004E7A44" w:rsidP="004E7A44">
            <w:pPr>
              <w:rPr>
                <w:lang w:bidi="ne-NP"/>
              </w:rPr>
            </w:pPr>
            <w:r w:rsidRPr="004E7A44">
              <w:rPr>
                <w:lang w:bidi="ne-NP"/>
              </w:rPr>
              <w:t>0</w:t>
            </w:r>
          </w:p>
        </w:tc>
        <w:tc>
          <w:tcPr>
            <w:tcW w:w="0" w:type="auto"/>
            <w:hideMark/>
          </w:tcPr>
          <w:p w:rsidR="004E7A44" w:rsidRPr="004E7A44" w:rsidRDefault="004E7A44" w:rsidP="004E7A44">
            <w:pPr>
              <w:rPr>
                <w:lang w:bidi="ne-NP"/>
              </w:rPr>
            </w:pPr>
            <w:r w:rsidRPr="004E7A44">
              <w:rPr>
                <w:lang w:bidi="ne-NP"/>
              </w:rPr>
              <w:t>0.9967</w:t>
            </w:r>
          </w:p>
        </w:tc>
        <w:tc>
          <w:tcPr>
            <w:tcW w:w="0" w:type="auto"/>
            <w:hideMark/>
          </w:tcPr>
          <w:p w:rsidR="004E7A44" w:rsidRPr="004E7A44" w:rsidRDefault="004E7A44" w:rsidP="004E7A44">
            <w:pPr>
              <w:rPr>
                <w:lang w:bidi="ne-NP"/>
              </w:rPr>
            </w:pPr>
            <w:r w:rsidRPr="004E7A44">
              <w:rPr>
                <w:lang w:bidi="ne-NP"/>
              </w:rPr>
              <w:t>0.9871</w:t>
            </w:r>
          </w:p>
        </w:tc>
        <w:tc>
          <w:tcPr>
            <w:tcW w:w="0" w:type="auto"/>
            <w:hideMark/>
          </w:tcPr>
          <w:p w:rsidR="004E7A44" w:rsidRPr="004E7A44" w:rsidRDefault="004E7A44" w:rsidP="004E7A44">
            <w:pPr>
              <w:rPr>
                <w:lang w:bidi="ne-NP"/>
              </w:rPr>
            </w:pPr>
            <w:r w:rsidRPr="004E7A44">
              <w:rPr>
                <w:lang w:bidi="ne-NP"/>
              </w:rPr>
              <w:t>0</w:t>
            </w:r>
          </w:p>
        </w:tc>
      </w:tr>
      <w:tr w:rsidR="004E7A44" w:rsidRPr="004E7A44" w:rsidTr="004E7A44">
        <w:tc>
          <w:tcPr>
            <w:tcW w:w="0" w:type="auto"/>
            <w:hideMark/>
          </w:tcPr>
          <w:p w:rsidR="004E7A44" w:rsidRPr="004E7A44" w:rsidRDefault="004E7A44" w:rsidP="004E7A44">
            <w:pPr>
              <w:rPr>
                <w:lang w:bidi="ne-NP"/>
              </w:rPr>
            </w:pPr>
            <w:r w:rsidRPr="004E7A44">
              <w:rPr>
                <w:lang w:bidi="ne-NP"/>
              </w:rPr>
              <w:t>Modal</w:t>
            </w:r>
          </w:p>
        </w:tc>
        <w:tc>
          <w:tcPr>
            <w:tcW w:w="0" w:type="auto"/>
            <w:hideMark/>
          </w:tcPr>
          <w:p w:rsidR="004E7A44" w:rsidRPr="004E7A44" w:rsidRDefault="004E7A44" w:rsidP="004E7A44">
            <w:pPr>
              <w:rPr>
                <w:lang w:bidi="ne-NP"/>
              </w:rPr>
            </w:pPr>
            <w:r w:rsidRPr="004E7A44">
              <w:rPr>
                <w:lang w:bidi="ne-NP"/>
              </w:rPr>
              <w:t>11</w:t>
            </w:r>
          </w:p>
        </w:tc>
        <w:tc>
          <w:tcPr>
            <w:tcW w:w="0" w:type="auto"/>
            <w:hideMark/>
          </w:tcPr>
          <w:p w:rsidR="004E7A44" w:rsidRPr="004E7A44" w:rsidRDefault="004E7A44" w:rsidP="004E7A44">
            <w:pPr>
              <w:rPr>
                <w:lang w:bidi="ne-NP"/>
              </w:rPr>
            </w:pPr>
            <w:r w:rsidRPr="004E7A44">
              <w:rPr>
                <w:lang w:bidi="ne-NP"/>
              </w:rPr>
              <w:t>0.105</w:t>
            </w:r>
          </w:p>
        </w:tc>
        <w:tc>
          <w:tcPr>
            <w:tcW w:w="0" w:type="auto"/>
            <w:hideMark/>
          </w:tcPr>
          <w:p w:rsidR="004E7A44" w:rsidRPr="004E7A44" w:rsidRDefault="004E7A44" w:rsidP="004E7A44">
            <w:pPr>
              <w:rPr>
                <w:lang w:bidi="ne-NP"/>
              </w:rPr>
            </w:pPr>
            <w:r w:rsidRPr="004E7A44">
              <w:rPr>
                <w:lang w:bidi="ne-NP"/>
              </w:rPr>
              <w:t>1.387E-05</w:t>
            </w:r>
          </w:p>
        </w:tc>
        <w:tc>
          <w:tcPr>
            <w:tcW w:w="0" w:type="auto"/>
            <w:hideMark/>
          </w:tcPr>
          <w:p w:rsidR="004E7A44" w:rsidRPr="004E7A44" w:rsidRDefault="004E7A44" w:rsidP="004E7A44">
            <w:pPr>
              <w:rPr>
                <w:lang w:bidi="ne-NP"/>
              </w:rPr>
            </w:pPr>
            <w:r w:rsidRPr="004E7A44">
              <w:rPr>
                <w:lang w:bidi="ne-NP"/>
              </w:rPr>
              <w:t>0.0097</w:t>
            </w:r>
          </w:p>
        </w:tc>
        <w:tc>
          <w:tcPr>
            <w:tcW w:w="0" w:type="auto"/>
            <w:hideMark/>
          </w:tcPr>
          <w:p w:rsidR="004E7A44" w:rsidRPr="004E7A44" w:rsidRDefault="004E7A44" w:rsidP="004E7A44">
            <w:pPr>
              <w:rPr>
                <w:lang w:bidi="ne-NP"/>
              </w:rPr>
            </w:pPr>
            <w:r w:rsidRPr="004E7A44">
              <w:rPr>
                <w:lang w:bidi="ne-NP"/>
              </w:rPr>
              <w:t>0</w:t>
            </w:r>
          </w:p>
        </w:tc>
        <w:tc>
          <w:tcPr>
            <w:tcW w:w="0" w:type="auto"/>
            <w:hideMark/>
          </w:tcPr>
          <w:p w:rsidR="004E7A44" w:rsidRPr="004E7A44" w:rsidRDefault="004E7A44" w:rsidP="004E7A44">
            <w:pPr>
              <w:rPr>
                <w:lang w:bidi="ne-NP"/>
              </w:rPr>
            </w:pPr>
            <w:r w:rsidRPr="004E7A44">
              <w:rPr>
                <w:lang w:bidi="ne-NP"/>
              </w:rPr>
              <w:t>0.9967</w:t>
            </w:r>
          </w:p>
        </w:tc>
        <w:tc>
          <w:tcPr>
            <w:tcW w:w="0" w:type="auto"/>
            <w:hideMark/>
          </w:tcPr>
          <w:p w:rsidR="004E7A44" w:rsidRPr="004E7A44" w:rsidRDefault="004E7A44" w:rsidP="004E7A44">
            <w:pPr>
              <w:rPr>
                <w:lang w:bidi="ne-NP"/>
              </w:rPr>
            </w:pPr>
            <w:r w:rsidRPr="004E7A44">
              <w:rPr>
                <w:lang w:bidi="ne-NP"/>
              </w:rPr>
              <w:t>0.9967</w:t>
            </w:r>
          </w:p>
        </w:tc>
        <w:tc>
          <w:tcPr>
            <w:tcW w:w="0" w:type="auto"/>
            <w:hideMark/>
          </w:tcPr>
          <w:p w:rsidR="004E7A44" w:rsidRPr="004E7A44" w:rsidRDefault="004E7A44" w:rsidP="004E7A44">
            <w:pPr>
              <w:rPr>
                <w:lang w:bidi="ne-NP"/>
              </w:rPr>
            </w:pPr>
            <w:r w:rsidRPr="004E7A44">
              <w:rPr>
                <w:lang w:bidi="ne-NP"/>
              </w:rPr>
              <w:t>0</w:t>
            </w:r>
          </w:p>
        </w:tc>
      </w:tr>
      <w:tr w:rsidR="004E7A44" w:rsidRPr="004E7A44" w:rsidTr="004E7A44">
        <w:tc>
          <w:tcPr>
            <w:tcW w:w="0" w:type="auto"/>
            <w:hideMark/>
          </w:tcPr>
          <w:p w:rsidR="004E7A44" w:rsidRPr="004E7A44" w:rsidRDefault="004E7A44" w:rsidP="004E7A44">
            <w:pPr>
              <w:rPr>
                <w:lang w:bidi="ne-NP"/>
              </w:rPr>
            </w:pPr>
            <w:r w:rsidRPr="004E7A44">
              <w:rPr>
                <w:lang w:bidi="ne-NP"/>
              </w:rPr>
              <w:t>Modal</w:t>
            </w:r>
          </w:p>
        </w:tc>
        <w:tc>
          <w:tcPr>
            <w:tcW w:w="0" w:type="auto"/>
            <w:hideMark/>
          </w:tcPr>
          <w:p w:rsidR="004E7A44" w:rsidRPr="004E7A44" w:rsidRDefault="004E7A44" w:rsidP="004E7A44">
            <w:pPr>
              <w:rPr>
                <w:lang w:bidi="ne-NP"/>
              </w:rPr>
            </w:pPr>
            <w:r w:rsidRPr="004E7A44">
              <w:rPr>
                <w:lang w:bidi="ne-NP"/>
              </w:rPr>
              <w:t>12</w:t>
            </w:r>
          </w:p>
        </w:tc>
        <w:tc>
          <w:tcPr>
            <w:tcW w:w="0" w:type="auto"/>
            <w:hideMark/>
          </w:tcPr>
          <w:p w:rsidR="004E7A44" w:rsidRPr="004E7A44" w:rsidRDefault="004E7A44" w:rsidP="004E7A44">
            <w:pPr>
              <w:rPr>
                <w:lang w:bidi="ne-NP"/>
              </w:rPr>
            </w:pPr>
            <w:r w:rsidRPr="004E7A44">
              <w:rPr>
                <w:lang w:bidi="ne-NP"/>
              </w:rPr>
              <w:t>0.098</w:t>
            </w:r>
          </w:p>
        </w:tc>
        <w:tc>
          <w:tcPr>
            <w:tcW w:w="0" w:type="auto"/>
            <w:hideMark/>
          </w:tcPr>
          <w:p w:rsidR="004E7A44" w:rsidRPr="004E7A44" w:rsidRDefault="004E7A44" w:rsidP="004E7A44">
            <w:pPr>
              <w:rPr>
                <w:lang w:bidi="ne-NP"/>
              </w:rPr>
            </w:pPr>
            <w:r w:rsidRPr="004E7A44">
              <w:rPr>
                <w:lang w:bidi="ne-NP"/>
              </w:rPr>
              <w:t>5.084E-07</w:t>
            </w:r>
          </w:p>
        </w:tc>
        <w:tc>
          <w:tcPr>
            <w:tcW w:w="0" w:type="auto"/>
            <w:hideMark/>
          </w:tcPr>
          <w:p w:rsidR="004E7A44" w:rsidRPr="004E7A44" w:rsidRDefault="004E7A44" w:rsidP="004E7A44">
            <w:pPr>
              <w:rPr>
                <w:lang w:bidi="ne-NP"/>
              </w:rPr>
            </w:pPr>
            <w:r w:rsidRPr="004E7A44">
              <w:rPr>
                <w:lang w:bidi="ne-NP"/>
              </w:rPr>
              <w:t>0.0002</w:t>
            </w:r>
          </w:p>
        </w:tc>
        <w:tc>
          <w:tcPr>
            <w:tcW w:w="0" w:type="auto"/>
            <w:hideMark/>
          </w:tcPr>
          <w:p w:rsidR="004E7A44" w:rsidRPr="004E7A44" w:rsidRDefault="004E7A44" w:rsidP="004E7A44">
            <w:pPr>
              <w:rPr>
                <w:lang w:bidi="ne-NP"/>
              </w:rPr>
            </w:pPr>
            <w:r w:rsidRPr="004E7A44">
              <w:rPr>
                <w:lang w:bidi="ne-NP"/>
              </w:rPr>
              <w:t>0</w:t>
            </w:r>
          </w:p>
        </w:tc>
        <w:tc>
          <w:tcPr>
            <w:tcW w:w="0" w:type="auto"/>
            <w:hideMark/>
          </w:tcPr>
          <w:p w:rsidR="004E7A44" w:rsidRPr="004E7A44" w:rsidRDefault="004E7A44" w:rsidP="004E7A44">
            <w:pPr>
              <w:rPr>
                <w:lang w:bidi="ne-NP"/>
              </w:rPr>
            </w:pPr>
            <w:r w:rsidRPr="004E7A44">
              <w:rPr>
                <w:lang w:bidi="ne-NP"/>
              </w:rPr>
              <w:t>0.9967</w:t>
            </w:r>
          </w:p>
        </w:tc>
        <w:tc>
          <w:tcPr>
            <w:tcW w:w="0" w:type="auto"/>
            <w:hideMark/>
          </w:tcPr>
          <w:p w:rsidR="004E7A44" w:rsidRPr="004E7A44" w:rsidRDefault="004E7A44" w:rsidP="004E7A44">
            <w:pPr>
              <w:rPr>
                <w:lang w:bidi="ne-NP"/>
              </w:rPr>
            </w:pPr>
            <w:r w:rsidRPr="004E7A44">
              <w:rPr>
                <w:lang w:bidi="ne-NP"/>
              </w:rPr>
              <w:t>0.9969</w:t>
            </w:r>
          </w:p>
        </w:tc>
        <w:tc>
          <w:tcPr>
            <w:tcW w:w="0" w:type="auto"/>
            <w:hideMark/>
          </w:tcPr>
          <w:p w:rsidR="004E7A44" w:rsidRPr="004E7A44" w:rsidRDefault="004E7A44" w:rsidP="004E7A44">
            <w:pPr>
              <w:rPr>
                <w:lang w:bidi="ne-NP"/>
              </w:rPr>
            </w:pPr>
            <w:r w:rsidRPr="004E7A44">
              <w:rPr>
                <w:lang w:bidi="ne-NP"/>
              </w:rPr>
              <w:t>0</w:t>
            </w:r>
          </w:p>
        </w:tc>
      </w:tr>
    </w:tbl>
    <w:p w:rsidR="00115B47" w:rsidRPr="00357DAD" w:rsidRDefault="00115B47">
      <w:pPr>
        <w:pStyle w:val="NoSpacing"/>
        <w:jc w:val="center"/>
        <w:rPr>
          <w:sz w:val="32"/>
          <w:szCs w:val="32"/>
        </w:rPr>
      </w:pPr>
    </w:p>
    <w:p w:rsidR="00115B47" w:rsidRDefault="00035EBB">
      <w:pPr>
        <w:pStyle w:val="Heading2"/>
      </w:pPr>
      <w:bookmarkStart w:id="76" w:name="_Toc241036017"/>
      <w:r>
        <w:t>Design Eccentricity</w:t>
      </w:r>
      <w:bookmarkEnd w:id="76"/>
    </w:p>
    <w:tbl>
      <w:tblPr>
        <w:tblW w:w="5015" w:type="pct"/>
        <w:tblLook w:val="04A0"/>
      </w:tblPr>
      <w:tblGrid>
        <w:gridCol w:w="3421"/>
        <w:gridCol w:w="452"/>
        <w:gridCol w:w="1646"/>
        <w:gridCol w:w="2005"/>
        <w:gridCol w:w="185"/>
        <w:gridCol w:w="218"/>
        <w:gridCol w:w="17"/>
        <w:gridCol w:w="403"/>
        <w:gridCol w:w="15"/>
        <w:gridCol w:w="516"/>
        <w:gridCol w:w="15"/>
        <w:gridCol w:w="522"/>
      </w:tblGrid>
      <w:tr w:rsidR="00115B47" w:rsidTr="00275ADD">
        <w:trPr>
          <w:trHeight w:val="20"/>
        </w:trPr>
        <w:tc>
          <w:tcPr>
            <w:tcW w:w="2057" w:type="pct"/>
            <w:gridSpan w:val="2"/>
            <w:tcBorders>
              <w:top w:val="nil"/>
              <w:left w:val="nil"/>
              <w:bottom w:val="nil"/>
              <w:right w:val="nil"/>
            </w:tcBorders>
            <w:shd w:val="clear" w:color="auto" w:fill="auto"/>
            <w:noWrap/>
            <w:vAlign w:val="bottom"/>
          </w:tcPr>
          <w:p w:rsidR="00115B47" w:rsidRDefault="00035EBB">
            <w:pPr>
              <w:rPr>
                <w:lang w:bidi="ne-NP"/>
              </w:rPr>
            </w:pPr>
            <w:r>
              <w:rPr>
                <w:lang w:bidi="ne-NP"/>
              </w:rPr>
              <w:t>Esi= CM-CR</w:t>
            </w:r>
          </w:p>
        </w:tc>
        <w:tc>
          <w:tcPr>
            <w:tcW w:w="874" w:type="pct"/>
            <w:tcBorders>
              <w:top w:val="nil"/>
              <w:left w:val="nil"/>
              <w:bottom w:val="nil"/>
              <w:right w:val="nil"/>
            </w:tcBorders>
            <w:shd w:val="clear" w:color="auto" w:fill="auto"/>
            <w:noWrap/>
            <w:vAlign w:val="bottom"/>
          </w:tcPr>
          <w:p w:rsidR="00115B47" w:rsidRDefault="00115B47">
            <w:pPr>
              <w:rPr>
                <w:lang w:bidi="ne-NP"/>
              </w:rPr>
            </w:pPr>
          </w:p>
        </w:tc>
        <w:tc>
          <w:tcPr>
            <w:tcW w:w="1064" w:type="pct"/>
            <w:tcBorders>
              <w:top w:val="nil"/>
              <w:left w:val="nil"/>
              <w:bottom w:val="nil"/>
              <w:right w:val="nil"/>
            </w:tcBorders>
            <w:shd w:val="clear" w:color="auto" w:fill="auto"/>
            <w:noWrap/>
            <w:vAlign w:val="bottom"/>
          </w:tcPr>
          <w:p w:rsidR="00115B47" w:rsidRDefault="00115B47">
            <w:pPr>
              <w:rPr>
                <w:sz w:val="20"/>
                <w:szCs w:val="20"/>
                <w:lang w:bidi="ne-NP"/>
              </w:rPr>
            </w:pPr>
          </w:p>
        </w:tc>
        <w:tc>
          <w:tcPr>
            <w:tcW w:w="214"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c>
          <w:tcPr>
            <w:tcW w:w="223"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c>
          <w:tcPr>
            <w:tcW w:w="282"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c>
          <w:tcPr>
            <w:tcW w:w="281"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r>
      <w:tr w:rsidR="00115B47" w:rsidTr="00275ADD">
        <w:trPr>
          <w:trHeight w:val="20"/>
        </w:trPr>
        <w:tc>
          <w:tcPr>
            <w:tcW w:w="1817" w:type="pct"/>
            <w:tcBorders>
              <w:top w:val="nil"/>
              <w:left w:val="nil"/>
              <w:bottom w:val="nil"/>
              <w:right w:val="nil"/>
            </w:tcBorders>
            <w:shd w:val="clear" w:color="auto" w:fill="auto"/>
            <w:noWrap/>
            <w:vAlign w:val="bottom"/>
          </w:tcPr>
          <w:p w:rsidR="00115B47" w:rsidRDefault="00035EBB">
            <w:pPr>
              <w:rPr>
                <w:lang w:bidi="ne-NP"/>
              </w:rPr>
            </w:pPr>
            <w:r>
              <w:rPr>
                <w:lang w:bidi="ne-NP"/>
              </w:rPr>
              <w:t xml:space="preserve">where, </w:t>
            </w:r>
          </w:p>
        </w:tc>
        <w:tc>
          <w:tcPr>
            <w:tcW w:w="240" w:type="pct"/>
            <w:tcBorders>
              <w:top w:val="nil"/>
              <w:left w:val="nil"/>
              <w:bottom w:val="nil"/>
              <w:right w:val="nil"/>
            </w:tcBorders>
            <w:shd w:val="clear" w:color="auto" w:fill="auto"/>
            <w:noWrap/>
            <w:vAlign w:val="bottom"/>
          </w:tcPr>
          <w:p w:rsidR="00115B47" w:rsidRDefault="00115B47">
            <w:pPr>
              <w:rPr>
                <w:lang w:bidi="ne-NP"/>
              </w:rPr>
            </w:pPr>
          </w:p>
        </w:tc>
        <w:tc>
          <w:tcPr>
            <w:tcW w:w="874" w:type="pct"/>
            <w:tcBorders>
              <w:top w:val="nil"/>
              <w:left w:val="nil"/>
              <w:bottom w:val="nil"/>
              <w:right w:val="nil"/>
            </w:tcBorders>
            <w:shd w:val="clear" w:color="auto" w:fill="auto"/>
            <w:noWrap/>
            <w:vAlign w:val="bottom"/>
          </w:tcPr>
          <w:p w:rsidR="00115B47" w:rsidRDefault="00115B47">
            <w:pPr>
              <w:rPr>
                <w:sz w:val="20"/>
                <w:szCs w:val="20"/>
                <w:lang w:bidi="ne-NP"/>
              </w:rPr>
            </w:pPr>
          </w:p>
        </w:tc>
        <w:tc>
          <w:tcPr>
            <w:tcW w:w="1064" w:type="pct"/>
            <w:tcBorders>
              <w:top w:val="nil"/>
              <w:left w:val="nil"/>
              <w:bottom w:val="nil"/>
              <w:right w:val="nil"/>
            </w:tcBorders>
            <w:shd w:val="clear" w:color="auto" w:fill="auto"/>
            <w:noWrap/>
            <w:vAlign w:val="bottom"/>
          </w:tcPr>
          <w:p w:rsidR="00115B47" w:rsidRDefault="00115B47">
            <w:pPr>
              <w:rPr>
                <w:sz w:val="20"/>
                <w:szCs w:val="20"/>
                <w:lang w:bidi="ne-NP"/>
              </w:rPr>
            </w:pPr>
          </w:p>
        </w:tc>
        <w:tc>
          <w:tcPr>
            <w:tcW w:w="214"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c>
          <w:tcPr>
            <w:tcW w:w="223"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c>
          <w:tcPr>
            <w:tcW w:w="282"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c>
          <w:tcPr>
            <w:tcW w:w="281"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r>
      <w:tr w:rsidR="00115B47" w:rsidTr="00275ADD">
        <w:trPr>
          <w:trHeight w:val="20"/>
        </w:trPr>
        <w:tc>
          <w:tcPr>
            <w:tcW w:w="4995" w:type="pct"/>
            <w:gridSpan w:val="12"/>
            <w:tcBorders>
              <w:top w:val="nil"/>
              <w:left w:val="nil"/>
              <w:bottom w:val="nil"/>
              <w:right w:val="nil"/>
            </w:tcBorders>
            <w:shd w:val="clear" w:color="auto" w:fill="auto"/>
            <w:noWrap/>
            <w:vAlign w:val="bottom"/>
          </w:tcPr>
          <w:p w:rsidR="00115B47" w:rsidRDefault="00035EBB">
            <w:pPr>
              <w:rPr>
                <w:lang w:bidi="ne-NP"/>
              </w:rPr>
            </w:pPr>
            <w:r>
              <w:rPr>
                <w:lang w:bidi="ne-NP"/>
              </w:rPr>
              <w:t>Edi=Design Eccentricity, Esi= Static Eccentricity= Distance e Between CM and CR</w:t>
            </w:r>
          </w:p>
        </w:tc>
      </w:tr>
      <w:tr w:rsidR="00115B47" w:rsidTr="00275ADD">
        <w:trPr>
          <w:trHeight w:val="20"/>
        </w:trPr>
        <w:tc>
          <w:tcPr>
            <w:tcW w:w="4210" w:type="pct"/>
            <w:gridSpan w:val="6"/>
            <w:tcBorders>
              <w:top w:val="nil"/>
              <w:left w:val="nil"/>
              <w:bottom w:val="nil"/>
              <w:right w:val="nil"/>
            </w:tcBorders>
            <w:shd w:val="clear" w:color="auto" w:fill="auto"/>
            <w:noWrap/>
            <w:vAlign w:val="bottom"/>
          </w:tcPr>
          <w:p w:rsidR="00115B47" w:rsidRDefault="00035EBB">
            <w:pPr>
              <w:rPr>
                <w:lang w:bidi="ne-NP"/>
              </w:rPr>
            </w:pPr>
            <w:r>
              <w:rPr>
                <w:lang w:bidi="ne-NP"/>
              </w:rPr>
              <w:t>CM= Center of Mass, CR= Center of Rigidity</w:t>
            </w:r>
          </w:p>
        </w:tc>
        <w:tc>
          <w:tcPr>
            <w:tcW w:w="223" w:type="pct"/>
            <w:gridSpan w:val="2"/>
            <w:tcBorders>
              <w:top w:val="nil"/>
              <w:left w:val="nil"/>
              <w:bottom w:val="nil"/>
              <w:right w:val="nil"/>
            </w:tcBorders>
            <w:shd w:val="clear" w:color="auto" w:fill="auto"/>
            <w:noWrap/>
            <w:vAlign w:val="bottom"/>
          </w:tcPr>
          <w:p w:rsidR="00115B47" w:rsidRDefault="00115B47">
            <w:pPr>
              <w:rPr>
                <w:lang w:bidi="ne-NP"/>
              </w:rPr>
            </w:pPr>
          </w:p>
        </w:tc>
        <w:tc>
          <w:tcPr>
            <w:tcW w:w="282"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c>
          <w:tcPr>
            <w:tcW w:w="281"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r>
      <w:tr w:rsidR="00115B47" w:rsidTr="00275ADD">
        <w:trPr>
          <w:trHeight w:val="20"/>
        </w:trPr>
        <w:tc>
          <w:tcPr>
            <w:tcW w:w="4432" w:type="pct"/>
            <w:gridSpan w:val="8"/>
            <w:tcBorders>
              <w:top w:val="nil"/>
              <w:left w:val="nil"/>
              <w:bottom w:val="nil"/>
              <w:right w:val="nil"/>
            </w:tcBorders>
            <w:shd w:val="clear" w:color="auto" w:fill="auto"/>
            <w:noWrap/>
            <w:vAlign w:val="bottom"/>
          </w:tcPr>
          <w:p w:rsidR="00115B47" w:rsidRDefault="00035EBB">
            <w:pPr>
              <w:rPr>
                <w:lang w:bidi="ne-NP"/>
              </w:rPr>
            </w:pPr>
            <w:r>
              <w:rPr>
                <w:lang w:bidi="ne-NP"/>
              </w:rPr>
              <w:t>Bi = Dimension of Building along the direction considered</w:t>
            </w:r>
          </w:p>
        </w:tc>
        <w:tc>
          <w:tcPr>
            <w:tcW w:w="282" w:type="pct"/>
            <w:gridSpan w:val="2"/>
            <w:tcBorders>
              <w:top w:val="nil"/>
              <w:left w:val="nil"/>
              <w:bottom w:val="nil"/>
              <w:right w:val="nil"/>
            </w:tcBorders>
            <w:shd w:val="clear" w:color="auto" w:fill="auto"/>
            <w:noWrap/>
            <w:vAlign w:val="bottom"/>
          </w:tcPr>
          <w:p w:rsidR="00115B47" w:rsidRDefault="00115B47">
            <w:pPr>
              <w:rPr>
                <w:lang w:bidi="ne-NP"/>
              </w:rPr>
            </w:pPr>
          </w:p>
        </w:tc>
        <w:tc>
          <w:tcPr>
            <w:tcW w:w="281"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r>
      <w:tr w:rsidR="00115B47" w:rsidTr="00275ADD">
        <w:trPr>
          <w:trHeight w:val="20"/>
        </w:trPr>
        <w:tc>
          <w:tcPr>
            <w:tcW w:w="1817" w:type="pct"/>
            <w:tcBorders>
              <w:top w:val="nil"/>
              <w:left w:val="nil"/>
              <w:bottom w:val="nil"/>
              <w:right w:val="nil"/>
            </w:tcBorders>
            <w:shd w:val="clear" w:color="auto" w:fill="auto"/>
            <w:noWrap/>
            <w:vAlign w:val="bottom"/>
          </w:tcPr>
          <w:p w:rsidR="00115B47" w:rsidRDefault="00115B47">
            <w:pPr>
              <w:rPr>
                <w:sz w:val="20"/>
                <w:szCs w:val="20"/>
                <w:lang w:bidi="ne-NP"/>
              </w:rPr>
            </w:pPr>
          </w:p>
        </w:tc>
        <w:tc>
          <w:tcPr>
            <w:tcW w:w="240" w:type="pct"/>
            <w:tcBorders>
              <w:top w:val="nil"/>
              <w:left w:val="nil"/>
              <w:bottom w:val="nil"/>
              <w:right w:val="nil"/>
            </w:tcBorders>
            <w:shd w:val="clear" w:color="auto" w:fill="auto"/>
            <w:noWrap/>
            <w:vAlign w:val="bottom"/>
          </w:tcPr>
          <w:p w:rsidR="00115B47" w:rsidRDefault="00115B47">
            <w:pPr>
              <w:rPr>
                <w:sz w:val="20"/>
                <w:szCs w:val="20"/>
                <w:lang w:bidi="ne-NP"/>
              </w:rPr>
            </w:pPr>
          </w:p>
        </w:tc>
        <w:tc>
          <w:tcPr>
            <w:tcW w:w="874" w:type="pct"/>
            <w:tcBorders>
              <w:top w:val="nil"/>
              <w:left w:val="nil"/>
              <w:bottom w:val="nil"/>
              <w:right w:val="nil"/>
            </w:tcBorders>
            <w:shd w:val="clear" w:color="auto" w:fill="auto"/>
            <w:noWrap/>
            <w:vAlign w:val="bottom"/>
          </w:tcPr>
          <w:p w:rsidR="00115B47" w:rsidRDefault="00115B47">
            <w:pPr>
              <w:rPr>
                <w:sz w:val="20"/>
                <w:szCs w:val="20"/>
                <w:lang w:bidi="ne-NP"/>
              </w:rPr>
            </w:pPr>
          </w:p>
        </w:tc>
        <w:tc>
          <w:tcPr>
            <w:tcW w:w="1064" w:type="pct"/>
            <w:tcBorders>
              <w:top w:val="nil"/>
              <w:left w:val="nil"/>
              <w:bottom w:val="nil"/>
              <w:right w:val="nil"/>
            </w:tcBorders>
            <w:shd w:val="clear" w:color="auto" w:fill="auto"/>
            <w:noWrap/>
            <w:vAlign w:val="bottom"/>
          </w:tcPr>
          <w:p w:rsidR="00115B47" w:rsidRDefault="00115B47">
            <w:pPr>
              <w:rPr>
                <w:sz w:val="20"/>
                <w:szCs w:val="20"/>
                <w:lang w:bidi="ne-NP"/>
              </w:rPr>
            </w:pPr>
          </w:p>
        </w:tc>
        <w:tc>
          <w:tcPr>
            <w:tcW w:w="214"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c>
          <w:tcPr>
            <w:tcW w:w="223"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c>
          <w:tcPr>
            <w:tcW w:w="282"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c>
          <w:tcPr>
            <w:tcW w:w="281"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r>
      <w:tr w:rsidR="00115B47" w:rsidTr="00275ADD">
        <w:trPr>
          <w:trHeight w:val="20"/>
        </w:trPr>
        <w:tc>
          <w:tcPr>
            <w:tcW w:w="3996" w:type="pct"/>
            <w:gridSpan w:val="4"/>
            <w:tcBorders>
              <w:top w:val="nil"/>
              <w:left w:val="nil"/>
              <w:bottom w:val="nil"/>
              <w:right w:val="nil"/>
            </w:tcBorders>
            <w:shd w:val="clear" w:color="auto" w:fill="auto"/>
            <w:noWrap/>
            <w:vAlign w:val="bottom"/>
          </w:tcPr>
          <w:p w:rsidR="00115B47" w:rsidRDefault="00035EBB" w:rsidP="005E2CC6">
            <w:pPr>
              <w:rPr>
                <w:lang w:bidi="ne-NP"/>
              </w:rPr>
            </w:pPr>
            <w:r>
              <w:rPr>
                <w:lang w:bidi="ne-NP"/>
              </w:rPr>
              <w:lastRenderedPageBreak/>
              <w:t>Building Dimension Along X (Bx), for first floor &amp; typical floor=</w:t>
            </w:r>
            <w:r w:rsidR="0063397D">
              <w:t xml:space="preserve"> 15.93</w:t>
            </w:r>
            <w:r w:rsidR="002A5662">
              <w:rPr>
                <w:lang w:bidi="ne-NP"/>
              </w:rPr>
              <w:t>m</w:t>
            </w:r>
          </w:p>
        </w:tc>
        <w:tc>
          <w:tcPr>
            <w:tcW w:w="214" w:type="pct"/>
            <w:gridSpan w:val="2"/>
            <w:tcBorders>
              <w:top w:val="nil"/>
              <w:left w:val="nil"/>
              <w:bottom w:val="nil"/>
              <w:right w:val="nil"/>
            </w:tcBorders>
            <w:shd w:val="clear" w:color="auto" w:fill="auto"/>
            <w:noWrap/>
            <w:vAlign w:val="bottom"/>
          </w:tcPr>
          <w:p w:rsidR="00115B47" w:rsidRDefault="00115B47">
            <w:pPr>
              <w:jc w:val="center"/>
              <w:rPr>
                <w:lang w:bidi="ne-NP"/>
              </w:rPr>
            </w:pPr>
          </w:p>
        </w:tc>
        <w:tc>
          <w:tcPr>
            <w:tcW w:w="223" w:type="pct"/>
            <w:gridSpan w:val="2"/>
            <w:tcBorders>
              <w:top w:val="nil"/>
              <w:left w:val="nil"/>
              <w:bottom w:val="nil"/>
              <w:right w:val="nil"/>
            </w:tcBorders>
            <w:shd w:val="clear" w:color="auto" w:fill="auto"/>
            <w:noWrap/>
            <w:vAlign w:val="bottom"/>
          </w:tcPr>
          <w:p w:rsidR="00115B47" w:rsidRDefault="00115B47">
            <w:pPr>
              <w:rPr>
                <w:lang w:bidi="ne-NP"/>
              </w:rPr>
            </w:pPr>
          </w:p>
        </w:tc>
        <w:tc>
          <w:tcPr>
            <w:tcW w:w="282" w:type="pct"/>
            <w:gridSpan w:val="2"/>
            <w:tcBorders>
              <w:top w:val="nil"/>
              <w:left w:val="nil"/>
              <w:bottom w:val="nil"/>
              <w:right w:val="nil"/>
            </w:tcBorders>
            <w:shd w:val="clear" w:color="auto" w:fill="auto"/>
            <w:noWrap/>
            <w:vAlign w:val="bottom"/>
          </w:tcPr>
          <w:p w:rsidR="00115B47" w:rsidRDefault="00115B47">
            <w:pPr>
              <w:rPr>
                <w:lang w:bidi="ne-NP"/>
              </w:rPr>
            </w:pPr>
          </w:p>
        </w:tc>
        <w:tc>
          <w:tcPr>
            <w:tcW w:w="281"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r>
      <w:tr w:rsidR="00115B47" w:rsidTr="00275ADD">
        <w:trPr>
          <w:trHeight w:val="20"/>
        </w:trPr>
        <w:tc>
          <w:tcPr>
            <w:tcW w:w="4094" w:type="pct"/>
            <w:gridSpan w:val="5"/>
            <w:tcBorders>
              <w:top w:val="nil"/>
              <w:left w:val="nil"/>
              <w:bottom w:val="nil"/>
              <w:right w:val="nil"/>
            </w:tcBorders>
            <w:shd w:val="clear" w:color="auto" w:fill="auto"/>
            <w:noWrap/>
            <w:vAlign w:val="bottom"/>
          </w:tcPr>
          <w:p w:rsidR="00115B47" w:rsidRDefault="00035EBB">
            <w:pPr>
              <w:rPr>
                <w:lang w:bidi="ne-NP"/>
              </w:rPr>
            </w:pPr>
            <w:r>
              <w:rPr>
                <w:lang w:bidi="ne-NP"/>
              </w:rPr>
              <w:t>Building Dimension Al</w:t>
            </w:r>
            <w:r w:rsidR="00275ADD">
              <w:rPr>
                <w:lang w:bidi="ne-NP"/>
              </w:rPr>
              <w:t xml:space="preserve">ong Y for first floor &amp; typical </w:t>
            </w:r>
            <w:r>
              <w:rPr>
                <w:lang w:bidi="ne-NP"/>
              </w:rPr>
              <w:t>floor(By=</w:t>
            </w:r>
            <w:r w:rsidR="00AA610C">
              <w:rPr>
                <w:rFonts w:ascii="Calibri" w:hAnsi="Calibri" w:cs="Calibri"/>
                <w:color w:val="000000"/>
                <w:sz w:val="22"/>
                <w:szCs w:val="22"/>
                <w:lang w:bidi="ne-NP"/>
              </w:rPr>
              <w:t>8.46</w:t>
            </w:r>
            <w:r w:rsidR="00275ADD">
              <w:rPr>
                <w:lang w:bidi="ne-NP"/>
              </w:rPr>
              <w:t>m</w:t>
            </w:r>
          </w:p>
        </w:tc>
        <w:tc>
          <w:tcPr>
            <w:tcW w:w="125" w:type="pct"/>
            <w:gridSpan w:val="2"/>
            <w:tcBorders>
              <w:top w:val="nil"/>
              <w:left w:val="nil"/>
              <w:bottom w:val="nil"/>
              <w:right w:val="nil"/>
            </w:tcBorders>
            <w:shd w:val="clear" w:color="auto" w:fill="auto"/>
            <w:noWrap/>
            <w:vAlign w:val="bottom"/>
          </w:tcPr>
          <w:p w:rsidR="00115B47" w:rsidRDefault="00115B47">
            <w:pPr>
              <w:jc w:val="center"/>
              <w:rPr>
                <w:lang w:bidi="ne-NP"/>
              </w:rPr>
            </w:pPr>
          </w:p>
        </w:tc>
        <w:tc>
          <w:tcPr>
            <w:tcW w:w="222" w:type="pct"/>
            <w:gridSpan w:val="2"/>
            <w:tcBorders>
              <w:top w:val="nil"/>
              <w:left w:val="nil"/>
              <w:bottom w:val="nil"/>
              <w:right w:val="nil"/>
            </w:tcBorders>
            <w:shd w:val="clear" w:color="auto" w:fill="auto"/>
            <w:noWrap/>
            <w:vAlign w:val="bottom"/>
          </w:tcPr>
          <w:p w:rsidR="00115B47" w:rsidRDefault="00115B47">
            <w:pPr>
              <w:rPr>
                <w:lang w:bidi="ne-NP"/>
              </w:rPr>
            </w:pPr>
          </w:p>
        </w:tc>
        <w:tc>
          <w:tcPr>
            <w:tcW w:w="282" w:type="pct"/>
            <w:gridSpan w:val="2"/>
            <w:tcBorders>
              <w:top w:val="nil"/>
              <w:left w:val="nil"/>
              <w:bottom w:val="nil"/>
              <w:right w:val="nil"/>
            </w:tcBorders>
            <w:shd w:val="clear" w:color="auto" w:fill="auto"/>
            <w:noWrap/>
            <w:vAlign w:val="bottom"/>
          </w:tcPr>
          <w:p w:rsidR="00115B47" w:rsidRDefault="00115B47">
            <w:pPr>
              <w:rPr>
                <w:lang w:bidi="ne-NP"/>
              </w:rPr>
            </w:pPr>
          </w:p>
        </w:tc>
        <w:tc>
          <w:tcPr>
            <w:tcW w:w="277" w:type="pct"/>
            <w:tcBorders>
              <w:top w:val="nil"/>
              <w:left w:val="nil"/>
              <w:bottom w:val="nil"/>
              <w:right w:val="nil"/>
            </w:tcBorders>
            <w:shd w:val="clear" w:color="auto" w:fill="auto"/>
            <w:noWrap/>
            <w:vAlign w:val="bottom"/>
          </w:tcPr>
          <w:p w:rsidR="00115B47" w:rsidRDefault="00115B47">
            <w:pPr>
              <w:rPr>
                <w:sz w:val="20"/>
                <w:szCs w:val="20"/>
                <w:lang w:bidi="ne-NP"/>
              </w:rPr>
            </w:pPr>
          </w:p>
        </w:tc>
      </w:tr>
      <w:tr w:rsidR="00115B47" w:rsidTr="00275ADD">
        <w:trPr>
          <w:trHeight w:val="20"/>
        </w:trPr>
        <w:tc>
          <w:tcPr>
            <w:tcW w:w="3996" w:type="pct"/>
            <w:gridSpan w:val="4"/>
            <w:tcBorders>
              <w:top w:val="nil"/>
              <w:left w:val="nil"/>
              <w:bottom w:val="nil"/>
              <w:right w:val="nil"/>
            </w:tcBorders>
            <w:shd w:val="clear" w:color="auto" w:fill="auto"/>
            <w:noWrap/>
            <w:vAlign w:val="bottom"/>
          </w:tcPr>
          <w:p w:rsidR="00667C7A" w:rsidRDefault="00035EBB">
            <w:pPr>
              <w:rPr>
                <w:lang w:bidi="ne-NP"/>
              </w:rPr>
            </w:pPr>
            <w:r>
              <w:rPr>
                <w:lang w:bidi="ne-NP"/>
              </w:rPr>
              <w:t>Building Dimension Along X for top floor (Bx)=</w:t>
            </w:r>
            <w:r w:rsidR="00AA610C">
              <w:rPr>
                <w:lang w:bidi="ne-NP"/>
              </w:rPr>
              <w:t>11.81</w:t>
            </w:r>
          </w:p>
        </w:tc>
        <w:tc>
          <w:tcPr>
            <w:tcW w:w="214" w:type="pct"/>
            <w:gridSpan w:val="2"/>
            <w:tcBorders>
              <w:top w:val="nil"/>
              <w:left w:val="nil"/>
              <w:bottom w:val="nil"/>
              <w:right w:val="nil"/>
            </w:tcBorders>
            <w:shd w:val="clear" w:color="auto" w:fill="auto"/>
            <w:noWrap/>
            <w:vAlign w:val="bottom"/>
          </w:tcPr>
          <w:p w:rsidR="00115B47" w:rsidRDefault="002A5662" w:rsidP="00877D39">
            <w:pPr>
              <w:rPr>
                <w:lang w:bidi="ne-NP"/>
              </w:rPr>
            </w:pPr>
            <w:r>
              <w:rPr>
                <w:lang w:bidi="ne-NP"/>
              </w:rPr>
              <w:t>m</w:t>
            </w:r>
          </w:p>
        </w:tc>
        <w:tc>
          <w:tcPr>
            <w:tcW w:w="223" w:type="pct"/>
            <w:gridSpan w:val="2"/>
            <w:tcBorders>
              <w:top w:val="nil"/>
              <w:left w:val="nil"/>
              <w:bottom w:val="nil"/>
              <w:right w:val="nil"/>
            </w:tcBorders>
            <w:shd w:val="clear" w:color="auto" w:fill="auto"/>
            <w:noWrap/>
            <w:vAlign w:val="bottom"/>
          </w:tcPr>
          <w:p w:rsidR="00115B47" w:rsidRDefault="00115B47">
            <w:pPr>
              <w:rPr>
                <w:lang w:bidi="ne-NP"/>
              </w:rPr>
            </w:pPr>
          </w:p>
        </w:tc>
        <w:tc>
          <w:tcPr>
            <w:tcW w:w="282" w:type="pct"/>
            <w:gridSpan w:val="2"/>
            <w:tcBorders>
              <w:top w:val="nil"/>
              <w:left w:val="nil"/>
              <w:bottom w:val="nil"/>
              <w:right w:val="nil"/>
            </w:tcBorders>
            <w:shd w:val="clear" w:color="auto" w:fill="auto"/>
            <w:noWrap/>
            <w:vAlign w:val="bottom"/>
          </w:tcPr>
          <w:p w:rsidR="00115B47" w:rsidRDefault="00115B47">
            <w:pPr>
              <w:rPr>
                <w:lang w:bidi="ne-NP"/>
              </w:rPr>
            </w:pPr>
          </w:p>
        </w:tc>
        <w:tc>
          <w:tcPr>
            <w:tcW w:w="281"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r>
      <w:tr w:rsidR="00115B47" w:rsidTr="00275ADD">
        <w:trPr>
          <w:trHeight w:val="20"/>
        </w:trPr>
        <w:tc>
          <w:tcPr>
            <w:tcW w:w="3996" w:type="pct"/>
            <w:gridSpan w:val="4"/>
            <w:tcBorders>
              <w:top w:val="nil"/>
              <w:left w:val="nil"/>
              <w:bottom w:val="nil"/>
              <w:right w:val="nil"/>
            </w:tcBorders>
            <w:shd w:val="clear" w:color="auto" w:fill="auto"/>
            <w:noWrap/>
            <w:vAlign w:val="bottom"/>
          </w:tcPr>
          <w:p w:rsidR="0044244B" w:rsidRDefault="00035EBB">
            <w:pPr>
              <w:rPr>
                <w:lang w:bidi="ne-NP"/>
              </w:rPr>
            </w:pPr>
            <w:r>
              <w:rPr>
                <w:lang w:bidi="ne-NP"/>
              </w:rPr>
              <w:t>Building Dimension Along Y top floor (By</w:t>
            </w:r>
            <w:r w:rsidR="002A5662">
              <w:rPr>
                <w:lang w:bidi="ne-NP"/>
              </w:rPr>
              <w:t>)</w:t>
            </w:r>
            <w:r>
              <w:rPr>
                <w:lang w:bidi="ne-NP"/>
              </w:rPr>
              <w:t>=</w:t>
            </w:r>
            <w:r w:rsidR="00AA610C">
              <w:rPr>
                <w:rFonts w:ascii="Calibri" w:hAnsi="Calibri" w:cs="Calibri"/>
                <w:color w:val="000000"/>
                <w:sz w:val="22"/>
                <w:szCs w:val="22"/>
                <w:lang w:bidi="ne-NP"/>
              </w:rPr>
              <w:t>8.46</w:t>
            </w:r>
          </w:p>
        </w:tc>
        <w:tc>
          <w:tcPr>
            <w:tcW w:w="214" w:type="pct"/>
            <w:gridSpan w:val="2"/>
            <w:tcBorders>
              <w:top w:val="nil"/>
              <w:left w:val="nil"/>
              <w:bottom w:val="nil"/>
              <w:right w:val="nil"/>
            </w:tcBorders>
            <w:shd w:val="clear" w:color="auto" w:fill="auto"/>
            <w:noWrap/>
            <w:vAlign w:val="bottom"/>
          </w:tcPr>
          <w:p w:rsidR="00115B47" w:rsidRDefault="002A5662">
            <w:pPr>
              <w:jc w:val="center"/>
              <w:rPr>
                <w:lang w:bidi="ne-NP"/>
              </w:rPr>
            </w:pPr>
            <w:r>
              <w:rPr>
                <w:lang w:bidi="ne-NP"/>
              </w:rPr>
              <w:t>m</w:t>
            </w:r>
          </w:p>
        </w:tc>
        <w:tc>
          <w:tcPr>
            <w:tcW w:w="223" w:type="pct"/>
            <w:gridSpan w:val="2"/>
            <w:tcBorders>
              <w:top w:val="nil"/>
              <w:left w:val="nil"/>
              <w:bottom w:val="nil"/>
              <w:right w:val="nil"/>
            </w:tcBorders>
            <w:shd w:val="clear" w:color="auto" w:fill="auto"/>
            <w:noWrap/>
            <w:vAlign w:val="bottom"/>
          </w:tcPr>
          <w:p w:rsidR="00115B47" w:rsidRDefault="00115B47">
            <w:pPr>
              <w:rPr>
                <w:lang w:bidi="ne-NP"/>
              </w:rPr>
            </w:pPr>
          </w:p>
        </w:tc>
        <w:tc>
          <w:tcPr>
            <w:tcW w:w="282" w:type="pct"/>
            <w:gridSpan w:val="2"/>
            <w:tcBorders>
              <w:top w:val="nil"/>
              <w:left w:val="nil"/>
              <w:bottom w:val="nil"/>
              <w:right w:val="nil"/>
            </w:tcBorders>
            <w:shd w:val="clear" w:color="auto" w:fill="auto"/>
            <w:noWrap/>
            <w:vAlign w:val="bottom"/>
          </w:tcPr>
          <w:p w:rsidR="00115B47" w:rsidRDefault="00115B47">
            <w:pPr>
              <w:rPr>
                <w:lang w:bidi="ne-NP"/>
              </w:rPr>
            </w:pPr>
          </w:p>
        </w:tc>
        <w:tc>
          <w:tcPr>
            <w:tcW w:w="281" w:type="pct"/>
            <w:gridSpan w:val="2"/>
            <w:tcBorders>
              <w:top w:val="nil"/>
              <w:left w:val="nil"/>
              <w:bottom w:val="nil"/>
              <w:right w:val="nil"/>
            </w:tcBorders>
            <w:shd w:val="clear" w:color="auto" w:fill="auto"/>
            <w:noWrap/>
            <w:vAlign w:val="bottom"/>
          </w:tcPr>
          <w:p w:rsidR="00115B47" w:rsidRDefault="00115B47">
            <w:pPr>
              <w:rPr>
                <w:sz w:val="20"/>
                <w:szCs w:val="20"/>
                <w:lang w:bidi="ne-NP"/>
              </w:rPr>
            </w:pPr>
          </w:p>
        </w:tc>
      </w:tr>
    </w:tbl>
    <w:p w:rsidR="00115B47" w:rsidRDefault="00115B47" w:rsidP="007B0EF8">
      <w:pPr>
        <w:jc w:val="both"/>
      </w:pPr>
    </w:p>
    <w:p w:rsidR="00115B47" w:rsidRPr="007B0EF8" w:rsidRDefault="00035EBB" w:rsidP="007B0EF8">
      <w:pPr>
        <w:pStyle w:val="Caption"/>
        <w:keepNext/>
        <w:jc w:val="center"/>
        <w:rPr>
          <w:rFonts w:ascii="Times New Roman" w:hAnsi="Times New Roman"/>
          <w:b w:val="0"/>
          <w:sz w:val="22"/>
          <w:szCs w:val="22"/>
        </w:rPr>
      </w:pPr>
      <w:bookmarkStart w:id="77" w:name="_Toc508629270"/>
      <w:bookmarkStart w:id="78" w:name="_Toc241035982"/>
      <w:r>
        <w:rPr>
          <w:rFonts w:ascii="Times New Roman" w:hAnsi="Times New Roman"/>
          <w:b w:val="0"/>
          <w:sz w:val="22"/>
          <w:szCs w:val="22"/>
        </w:rPr>
        <w:t xml:space="preserve">Table </w:t>
      </w:r>
      <w:r w:rsidR="000E059C">
        <w:rPr>
          <w:rFonts w:ascii="Times New Roman" w:hAnsi="Times New Roman"/>
          <w:b w:val="0"/>
          <w:sz w:val="22"/>
          <w:szCs w:val="22"/>
        </w:rPr>
        <w:fldChar w:fldCharType="begin"/>
      </w:r>
      <w:r>
        <w:rPr>
          <w:rFonts w:ascii="Times New Roman" w:hAnsi="Times New Roman"/>
          <w:b w:val="0"/>
          <w:sz w:val="22"/>
          <w:szCs w:val="22"/>
        </w:rPr>
        <w:instrText xml:space="preserve"> STYLEREF 1 \s </w:instrText>
      </w:r>
      <w:r w:rsidR="000E059C">
        <w:rPr>
          <w:rFonts w:ascii="Times New Roman" w:hAnsi="Times New Roman"/>
          <w:b w:val="0"/>
          <w:sz w:val="22"/>
          <w:szCs w:val="22"/>
        </w:rPr>
        <w:fldChar w:fldCharType="separate"/>
      </w:r>
      <w:r w:rsidR="001C411C">
        <w:rPr>
          <w:rFonts w:ascii="Times New Roman" w:hAnsi="Times New Roman"/>
          <w:b w:val="0"/>
          <w:noProof/>
          <w:sz w:val="22"/>
          <w:szCs w:val="22"/>
        </w:rPr>
        <w:t>4</w:t>
      </w:r>
      <w:r w:rsidR="000E059C">
        <w:rPr>
          <w:rFonts w:ascii="Times New Roman" w:hAnsi="Times New Roman"/>
          <w:b w:val="0"/>
          <w:sz w:val="22"/>
          <w:szCs w:val="22"/>
        </w:rPr>
        <w:fldChar w:fldCharType="end"/>
      </w:r>
      <w:r>
        <w:rPr>
          <w:rFonts w:ascii="Times New Roman" w:hAnsi="Times New Roman"/>
          <w:b w:val="0"/>
          <w:sz w:val="22"/>
          <w:szCs w:val="22"/>
        </w:rPr>
        <w:noBreakHyphen/>
      </w:r>
      <w:r w:rsidR="000E059C">
        <w:rPr>
          <w:rFonts w:ascii="Times New Roman" w:hAnsi="Times New Roman"/>
          <w:b w:val="0"/>
          <w:sz w:val="22"/>
          <w:szCs w:val="22"/>
        </w:rPr>
        <w:fldChar w:fldCharType="begin"/>
      </w:r>
      <w:r>
        <w:rPr>
          <w:rFonts w:ascii="Times New Roman" w:hAnsi="Times New Roman"/>
          <w:b w:val="0"/>
          <w:sz w:val="22"/>
          <w:szCs w:val="22"/>
        </w:rPr>
        <w:instrText xml:space="preserve"> SEQ Table \* ARABIC \s 1 </w:instrText>
      </w:r>
      <w:r w:rsidR="000E059C">
        <w:rPr>
          <w:rFonts w:ascii="Times New Roman" w:hAnsi="Times New Roman"/>
          <w:b w:val="0"/>
          <w:sz w:val="22"/>
          <w:szCs w:val="22"/>
        </w:rPr>
        <w:fldChar w:fldCharType="separate"/>
      </w:r>
      <w:r w:rsidR="001C411C">
        <w:rPr>
          <w:rFonts w:ascii="Times New Roman" w:hAnsi="Times New Roman"/>
          <w:b w:val="0"/>
          <w:noProof/>
          <w:sz w:val="22"/>
          <w:szCs w:val="22"/>
        </w:rPr>
        <w:t>5</w:t>
      </w:r>
      <w:r w:rsidR="000E059C">
        <w:rPr>
          <w:rFonts w:ascii="Times New Roman" w:hAnsi="Times New Roman"/>
          <w:b w:val="0"/>
          <w:sz w:val="22"/>
          <w:szCs w:val="22"/>
        </w:rPr>
        <w:fldChar w:fldCharType="end"/>
      </w:r>
      <w:r>
        <w:rPr>
          <w:rFonts w:ascii="Times New Roman" w:hAnsi="Times New Roman"/>
          <w:b w:val="0"/>
          <w:sz w:val="22"/>
          <w:szCs w:val="22"/>
        </w:rPr>
        <w:t>: Design Eccentricity</w:t>
      </w:r>
      <w:bookmarkEnd w:id="77"/>
      <w:bookmarkEnd w:id="78"/>
    </w:p>
    <w:tbl>
      <w:tblPr>
        <w:tblStyle w:val="TableGridLight1"/>
        <w:tblW w:w="9648" w:type="dxa"/>
        <w:tblLook w:val="04A0"/>
      </w:tblPr>
      <w:tblGrid>
        <w:gridCol w:w="817"/>
        <w:gridCol w:w="1224"/>
        <w:gridCol w:w="763"/>
        <w:gridCol w:w="760"/>
        <w:gridCol w:w="759"/>
        <w:gridCol w:w="759"/>
        <w:gridCol w:w="722"/>
        <w:gridCol w:w="722"/>
        <w:gridCol w:w="759"/>
        <w:gridCol w:w="759"/>
        <w:gridCol w:w="718"/>
        <w:gridCol w:w="956"/>
      </w:tblGrid>
      <w:tr w:rsidR="0063397D" w:rsidRPr="0063397D" w:rsidTr="00C247B5">
        <w:trPr>
          <w:trHeight w:val="375"/>
        </w:trPr>
        <w:tc>
          <w:tcPr>
            <w:tcW w:w="817" w:type="dxa"/>
            <w:noWrap/>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 </w:t>
            </w:r>
          </w:p>
        </w:tc>
        <w:tc>
          <w:tcPr>
            <w:tcW w:w="1180" w:type="dxa"/>
            <w:noWrap/>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 </w:t>
            </w:r>
          </w:p>
        </w:tc>
        <w:tc>
          <w:tcPr>
            <w:tcW w:w="760" w:type="dxa"/>
            <w:noWrap/>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 </w:t>
            </w:r>
          </w:p>
        </w:tc>
        <w:tc>
          <w:tcPr>
            <w:tcW w:w="760" w:type="dxa"/>
            <w:noWrap/>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 </w:t>
            </w:r>
          </w:p>
        </w:tc>
        <w:tc>
          <w:tcPr>
            <w:tcW w:w="759" w:type="dxa"/>
            <w:noWrap/>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 </w:t>
            </w:r>
          </w:p>
        </w:tc>
        <w:tc>
          <w:tcPr>
            <w:tcW w:w="759" w:type="dxa"/>
            <w:noWrap/>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 </w:t>
            </w:r>
          </w:p>
        </w:tc>
        <w:tc>
          <w:tcPr>
            <w:tcW w:w="722" w:type="dxa"/>
            <w:noWrap/>
            <w:hideMark/>
          </w:tcPr>
          <w:p w:rsidR="0063397D" w:rsidRPr="0063397D" w:rsidRDefault="0063397D" w:rsidP="0063397D">
            <w:pPr>
              <w:rPr>
                <w:rFonts w:ascii="Calibri" w:hAnsi="Calibri" w:cs="Calibri"/>
                <w:color w:val="000000"/>
                <w:sz w:val="22"/>
                <w:szCs w:val="22"/>
                <w:lang w:bidi="ne-NP"/>
              </w:rPr>
            </w:pPr>
          </w:p>
        </w:tc>
        <w:tc>
          <w:tcPr>
            <w:tcW w:w="722" w:type="dxa"/>
            <w:noWrap/>
            <w:hideMark/>
          </w:tcPr>
          <w:p w:rsidR="0063397D" w:rsidRPr="0063397D" w:rsidRDefault="0063397D" w:rsidP="0063397D">
            <w:pPr>
              <w:rPr>
                <w:sz w:val="20"/>
                <w:szCs w:val="20"/>
                <w:lang w:bidi="ne-NP"/>
              </w:rPr>
            </w:pPr>
          </w:p>
        </w:tc>
        <w:tc>
          <w:tcPr>
            <w:tcW w:w="759" w:type="dxa"/>
            <w:noWrap/>
            <w:hideMark/>
          </w:tcPr>
          <w:p w:rsidR="0063397D" w:rsidRPr="0063397D" w:rsidRDefault="0063397D" w:rsidP="0063397D">
            <w:pPr>
              <w:rPr>
                <w:sz w:val="20"/>
                <w:szCs w:val="20"/>
                <w:lang w:bidi="ne-NP"/>
              </w:rPr>
            </w:pPr>
          </w:p>
        </w:tc>
        <w:tc>
          <w:tcPr>
            <w:tcW w:w="759" w:type="dxa"/>
            <w:noWrap/>
            <w:hideMark/>
          </w:tcPr>
          <w:p w:rsidR="0063397D" w:rsidRPr="0063397D" w:rsidRDefault="0063397D" w:rsidP="0063397D">
            <w:pPr>
              <w:rPr>
                <w:sz w:val="20"/>
                <w:szCs w:val="20"/>
                <w:lang w:bidi="ne-NP"/>
              </w:rPr>
            </w:pPr>
          </w:p>
        </w:tc>
        <w:tc>
          <w:tcPr>
            <w:tcW w:w="1651" w:type="dxa"/>
            <w:gridSpan w:val="2"/>
            <w:noWrap/>
            <w:hideMark/>
          </w:tcPr>
          <w:p w:rsidR="0063397D" w:rsidRPr="0063397D" w:rsidRDefault="0063397D" w:rsidP="0063397D">
            <w:pPr>
              <w:jc w:val="center"/>
              <w:rPr>
                <w:rFonts w:ascii="Calibri" w:hAnsi="Calibri" w:cs="Calibri"/>
                <w:color w:val="000000"/>
                <w:sz w:val="22"/>
                <w:szCs w:val="22"/>
                <w:lang w:bidi="ne-NP"/>
              </w:rPr>
            </w:pPr>
            <w:r w:rsidRPr="0063397D">
              <w:rPr>
                <w:rFonts w:ascii="Calibri" w:hAnsi="Calibri" w:cs="Calibri"/>
                <w:color w:val="000000"/>
                <w:sz w:val="22"/>
                <w:szCs w:val="22"/>
                <w:lang w:bidi="ne-NP"/>
              </w:rPr>
              <w:t>Check</w:t>
            </w:r>
          </w:p>
        </w:tc>
      </w:tr>
      <w:tr w:rsidR="0063397D" w:rsidRPr="0063397D" w:rsidTr="00C247B5">
        <w:trPr>
          <w:trHeight w:val="300"/>
        </w:trPr>
        <w:tc>
          <w:tcPr>
            <w:tcW w:w="817"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Story</w:t>
            </w:r>
          </w:p>
        </w:tc>
        <w:tc>
          <w:tcPr>
            <w:tcW w:w="1180"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Diaphragm</w:t>
            </w:r>
          </w:p>
        </w:tc>
        <w:tc>
          <w:tcPr>
            <w:tcW w:w="760"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XCCM</w:t>
            </w:r>
          </w:p>
        </w:tc>
        <w:tc>
          <w:tcPr>
            <w:tcW w:w="760"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YCCM</w:t>
            </w:r>
          </w:p>
        </w:tc>
        <w:tc>
          <w:tcPr>
            <w:tcW w:w="759"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XCR</w:t>
            </w:r>
          </w:p>
        </w:tc>
        <w:tc>
          <w:tcPr>
            <w:tcW w:w="759"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YCR</w:t>
            </w:r>
          </w:p>
        </w:tc>
        <w:tc>
          <w:tcPr>
            <w:tcW w:w="722"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ex</w:t>
            </w:r>
          </w:p>
        </w:tc>
        <w:tc>
          <w:tcPr>
            <w:tcW w:w="722"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ey</w:t>
            </w:r>
          </w:p>
        </w:tc>
        <w:tc>
          <w:tcPr>
            <w:tcW w:w="759"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Lx</w:t>
            </w:r>
          </w:p>
        </w:tc>
        <w:tc>
          <w:tcPr>
            <w:tcW w:w="759"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Ly</w:t>
            </w:r>
          </w:p>
        </w:tc>
        <w:tc>
          <w:tcPr>
            <w:tcW w:w="695"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x</w:t>
            </w:r>
          </w:p>
        </w:tc>
        <w:tc>
          <w:tcPr>
            <w:tcW w:w="956"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y</w:t>
            </w:r>
          </w:p>
        </w:tc>
      </w:tr>
      <w:tr w:rsidR="0063397D" w:rsidRPr="0063397D" w:rsidTr="00C247B5">
        <w:trPr>
          <w:trHeight w:val="300"/>
        </w:trPr>
        <w:tc>
          <w:tcPr>
            <w:tcW w:w="817" w:type="dxa"/>
            <w:noWrap/>
            <w:hideMark/>
          </w:tcPr>
          <w:p w:rsidR="0063397D" w:rsidRPr="0063397D" w:rsidRDefault="0063397D" w:rsidP="0063397D">
            <w:pPr>
              <w:jc w:val="center"/>
              <w:rPr>
                <w:rFonts w:ascii="Calibri" w:hAnsi="Calibri" w:cs="Calibri"/>
                <w:color w:val="000000"/>
                <w:sz w:val="22"/>
                <w:szCs w:val="22"/>
                <w:lang w:bidi="ne-NP"/>
              </w:rPr>
            </w:pPr>
            <w:r w:rsidRPr="0063397D">
              <w:rPr>
                <w:rFonts w:ascii="Calibri" w:hAnsi="Calibri" w:cs="Calibri"/>
                <w:color w:val="000000"/>
                <w:sz w:val="22"/>
                <w:szCs w:val="22"/>
                <w:lang w:bidi="ne-NP"/>
              </w:rPr>
              <w:t> </w:t>
            </w:r>
          </w:p>
        </w:tc>
        <w:tc>
          <w:tcPr>
            <w:tcW w:w="1180" w:type="dxa"/>
            <w:noWrap/>
            <w:hideMark/>
          </w:tcPr>
          <w:p w:rsidR="0063397D" w:rsidRPr="0063397D" w:rsidRDefault="0063397D" w:rsidP="0063397D">
            <w:pPr>
              <w:jc w:val="center"/>
              <w:rPr>
                <w:rFonts w:ascii="Calibri" w:hAnsi="Calibri" w:cs="Calibri"/>
                <w:color w:val="000000"/>
                <w:sz w:val="22"/>
                <w:szCs w:val="22"/>
                <w:lang w:bidi="ne-NP"/>
              </w:rPr>
            </w:pPr>
            <w:r w:rsidRPr="0063397D">
              <w:rPr>
                <w:rFonts w:ascii="Calibri" w:hAnsi="Calibri" w:cs="Calibri"/>
                <w:color w:val="000000"/>
                <w:sz w:val="22"/>
                <w:szCs w:val="22"/>
                <w:lang w:bidi="ne-NP"/>
              </w:rPr>
              <w:t> </w:t>
            </w:r>
          </w:p>
        </w:tc>
        <w:tc>
          <w:tcPr>
            <w:tcW w:w="760" w:type="dxa"/>
            <w:noWrap/>
            <w:hideMark/>
          </w:tcPr>
          <w:p w:rsidR="0063397D" w:rsidRPr="0063397D" w:rsidRDefault="0063397D" w:rsidP="0063397D">
            <w:pPr>
              <w:jc w:val="center"/>
              <w:rPr>
                <w:rFonts w:ascii="Calibri" w:hAnsi="Calibri" w:cs="Calibri"/>
                <w:color w:val="000000"/>
                <w:sz w:val="22"/>
                <w:szCs w:val="22"/>
                <w:lang w:bidi="ne-NP"/>
              </w:rPr>
            </w:pPr>
            <w:r w:rsidRPr="0063397D">
              <w:rPr>
                <w:rFonts w:ascii="Calibri" w:hAnsi="Calibri" w:cs="Calibri"/>
                <w:color w:val="000000"/>
                <w:sz w:val="22"/>
                <w:szCs w:val="22"/>
                <w:lang w:bidi="ne-NP"/>
              </w:rPr>
              <w:t>m</w:t>
            </w:r>
          </w:p>
        </w:tc>
        <w:tc>
          <w:tcPr>
            <w:tcW w:w="760" w:type="dxa"/>
            <w:noWrap/>
            <w:hideMark/>
          </w:tcPr>
          <w:p w:rsidR="0063397D" w:rsidRPr="0063397D" w:rsidRDefault="0063397D" w:rsidP="0063397D">
            <w:pPr>
              <w:jc w:val="center"/>
              <w:rPr>
                <w:rFonts w:ascii="Calibri" w:hAnsi="Calibri" w:cs="Calibri"/>
                <w:color w:val="000000"/>
                <w:sz w:val="22"/>
                <w:szCs w:val="22"/>
                <w:lang w:bidi="ne-NP"/>
              </w:rPr>
            </w:pPr>
            <w:r w:rsidRPr="0063397D">
              <w:rPr>
                <w:rFonts w:ascii="Calibri" w:hAnsi="Calibri" w:cs="Calibri"/>
                <w:color w:val="000000"/>
                <w:sz w:val="22"/>
                <w:szCs w:val="22"/>
                <w:lang w:bidi="ne-NP"/>
              </w:rPr>
              <w:t>m</w:t>
            </w:r>
          </w:p>
        </w:tc>
        <w:tc>
          <w:tcPr>
            <w:tcW w:w="759" w:type="dxa"/>
            <w:noWrap/>
            <w:hideMark/>
          </w:tcPr>
          <w:p w:rsidR="0063397D" w:rsidRPr="0063397D" w:rsidRDefault="0063397D" w:rsidP="0063397D">
            <w:pPr>
              <w:jc w:val="center"/>
              <w:rPr>
                <w:rFonts w:ascii="Calibri" w:hAnsi="Calibri" w:cs="Calibri"/>
                <w:color w:val="000000"/>
                <w:sz w:val="22"/>
                <w:szCs w:val="22"/>
                <w:lang w:bidi="ne-NP"/>
              </w:rPr>
            </w:pPr>
            <w:r w:rsidRPr="0063397D">
              <w:rPr>
                <w:rFonts w:ascii="Calibri" w:hAnsi="Calibri" w:cs="Calibri"/>
                <w:color w:val="000000"/>
                <w:sz w:val="22"/>
                <w:szCs w:val="22"/>
                <w:lang w:bidi="ne-NP"/>
              </w:rPr>
              <w:t>m</w:t>
            </w:r>
          </w:p>
        </w:tc>
        <w:tc>
          <w:tcPr>
            <w:tcW w:w="759" w:type="dxa"/>
            <w:noWrap/>
            <w:hideMark/>
          </w:tcPr>
          <w:p w:rsidR="0063397D" w:rsidRPr="0063397D" w:rsidRDefault="0063397D" w:rsidP="0063397D">
            <w:pPr>
              <w:jc w:val="center"/>
              <w:rPr>
                <w:rFonts w:ascii="Calibri" w:hAnsi="Calibri" w:cs="Calibri"/>
                <w:color w:val="000000"/>
                <w:sz w:val="22"/>
                <w:szCs w:val="22"/>
                <w:lang w:bidi="ne-NP"/>
              </w:rPr>
            </w:pPr>
            <w:r w:rsidRPr="0063397D">
              <w:rPr>
                <w:rFonts w:ascii="Calibri" w:hAnsi="Calibri" w:cs="Calibri"/>
                <w:color w:val="000000"/>
                <w:sz w:val="22"/>
                <w:szCs w:val="22"/>
                <w:lang w:bidi="ne-NP"/>
              </w:rPr>
              <w:t>m</w:t>
            </w:r>
          </w:p>
        </w:tc>
        <w:tc>
          <w:tcPr>
            <w:tcW w:w="722" w:type="dxa"/>
            <w:noWrap/>
            <w:hideMark/>
          </w:tcPr>
          <w:p w:rsidR="0063397D" w:rsidRPr="0063397D" w:rsidRDefault="0063397D" w:rsidP="0063397D">
            <w:pPr>
              <w:jc w:val="center"/>
              <w:rPr>
                <w:rFonts w:ascii="Calibri" w:hAnsi="Calibri" w:cs="Calibri"/>
                <w:color w:val="000000"/>
                <w:sz w:val="22"/>
                <w:szCs w:val="22"/>
                <w:lang w:bidi="ne-NP"/>
              </w:rPr>
            </w:pPr>
          </w:p>
        </w:tc>
        <w:tc>
          <w:tcPr>
            <w:tcW w:w="722" w:type="dxa"/>
            <w:noWrap/>
            <w:hideMark/>
          </w:tcPr>
          <w:p w:rsidR="0063397D" w:rsidRPr="0063397D" w:rsidRDefault="0063397D" w:rsidP="0063397D">
            <w:pPr>
              <w:rPr>
                <w:sz w:val="20"/>
                <w:szCs w:val="20"/>
                <w:lang w:bidi="ne-NP"/>
              </w:rPr>
            </w:pPr>
          </w:p>
        </w:tc>
        <w:tc>
          <w:tcPr>
            <w:tcW w:w="759" w:type="dxa"/>
            <w:noWrap/>
            <w:hideMark/>
          </w:tcPr>
          <w:p w:rsidR="0063397D" w:rsidRPr="0063397D" w:rsidRDefault="0063397D" w:rsidP="0063397D">
            <w:pPr>
              <w:rPr>
                <w:sz w:val="20"/>
                <w:szCs w:val="20"/>
                <w:lang w:bidi="ne-NP"/>
              </w:rPr>
            </w:pPr>
          </w:p>
        </w:tc>
        <w:tc>
          <w:tcPr>
            <w:tcW w:w="759" w:type="dxa"/>
            <w:noWrap/>
            <w:hideMark/>
          </w:tcPr>
          <w:p w:rsidR="0063397D" w:rsidRPr="0063397D" w:rsidRDefault="0063397D" w:rsidP="0063397D">
            <w:pPr>
              <w:rPr>
                <w:sz w:val="20"/>
                <w:szCs w:val="20"/>
                <w:lang w:bidi="ne-NP"/>
              </w:rPr>
            </w:pPr>
          </w:p>
        </w:tc>
        <w:tc>
          <w:tcPr>
            <w:tcW w:w="695"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x</w:t>
            </w:r>
          </w:p>
        </w:tc>
        <w:tc>
          <w:tcPr>
            <w:tcW w:w="956" w:type="dxa"/>
            <w:noWrap/>
            <w:hideMark/>
          </w:tcPr>
          <w:p w:rsidR="0063397D" w:rsidRPr="0063397D" w:rsidRDefault="0063397D" w:rsidP="0063397D">
            <w:pPr>
              <w:jc w:val="center"/>
              <w:rPr>
                <w:rFonts w:ascii="Calibri" w:hAnsi="Calibri" w:cs="Calibri"/>
                <w:b/>
                <w:bCs/>
                <w:color w:val="000000"/>
                <w:sz w:val="22"/>
                <w:szCs w:val="22"/>
                <w:lang w:bidi="ne-NP"/>
              </w:rPr>
            </w:pPr>
            <w:r w:rsidRPr="0063397D">
              <w:rPr>
                <w:rFonts w:ascii="Calibri" w:hAnsi="Calibri" w:cs="Calibri"/>
                <w:b/>
                <w:bCs/>
                <w:color w:val="000000"/>
                <w:sz w:val="22"/>
                <w:szCs w:val="22"/>
                <w:lang w:bidi="ne-NP"/>
              </w:rPr>
              <w:t>y</w:t>
            </w:r>
          </w:p>
        </w:tc>
      </w:tr>
      <w:tr w:rsidR="0063397D" w:rsidRPr="0063397D" w:rsidTr="00C247B5">
        <w:trPr>
          <w:trHeight w:val="300"/>
        </w:trPr>
        <w:tc>
          <w:tcPr>
            <w:tcW w:w="817" w:type="dxa"/>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Story5</w:t>
            </w:r>
          </w:p>
        </w:tc>
        <w:tc>
          <w:tcPr>
            <w:tcW w:w="1180" w:type="dxa"/>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D1</w:t>
            </w:r>
          </w:p>
        </w:tc>
        <w:tc>
          <w:tcPr>
            <w:tcW w:w="760"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6.61</w:t>
            </w:r>
          </w:p>
        </w:tc>
        <w:tc>
          <w:tcPr>
            <w:tcW w:w="760"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5.61</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6.05</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4.38</w:t>
            </w:r>
          </w:p>
        </w:tc>
        <w:tc>
          <w:tcPr>
            <w:tcW w:w="722" w:type="dxa"/>
            <w:noWrap/>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0.56</w:t>
            </w:r>
          </w:p>
        </w:tc>
        <w:tc>
          <w:tcPr>
            <w:tcW w:w="722" w:type="dxa"/>
            <w:noWrap/>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1.23</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15.93</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8.10</w:t>
            </w:r>
          </w:p>
        </w:tc>
        <w:tc>
          <w:tcPr>
            <w:tcW w:w="695" w:type="dxa"/>
            <w:noWrap/>
            <w:hideMark/>
          </w:tcPr>
          <w:p w:rsidR="0063397D" w:rsidRPr="0063397D" w:rsidRDefault="0063397D" w:rsidP="0063397D">
            <w:pPr>
              <w:jc w:val="right"/>
              <w:rPr>
                <w:rFonts w:ascii="Calibri" w:hAnsi="Calibri" w:cs="Calibri"/>
                <w:color w:val="FF0000"/>
                <w:sz w:val="22"/>
                <w:szCs w:val="22"/>
                <w:lang w:bidi="ne-NP"/>
              </w:rPr>
            </w:pPr>
            <w:r w:rsidRPr="0063397D">
              <w:rPr>
                <w:rFonts w:ascii="Calibri" w:hAnsi="Calibri" w:cs="Calibri"/>
                <w:color w:val="FF0000"/>
                <w:sz w:val="22"/>
                <w:szCs w:val="22"/>
                <w:lang w:bidi="ne-NP"/>
              </w:rPr>
              <w:t>0.035</w:t>
            </w:r>
          </w:p>
        </w:tc>
        <w:tc>
          <w:tcPr>
            <w:tcW w:w="956" w:type="dxa"/>
            <w:noWrap/>
            <w:hideMark/>
          </w:tcPr>
          <w:p w:rsidR="0063397D" w:rsidRPr="0063397D" w:rsidRDefault="0063397D" w:rsidP="0063397D">
            <w:pPr>
              <w:jc w:val="right"/>
              <w:rPr>
                <w:rFonts w:ascii="Calibri" w:hAnsi="Calibri" w:cs="Calibri"/>
                <w:color w:val="FF0000"/>
                <w:sz w:val="22"/>
                <w:szCs w:val="22"/>
                <w:lang w:bidi="ne-NP"/>
              </w:rPr>
            </w:pPr>
            <w:r w:rsidRPr="0063397D">
              <w:rPr>
                <w:rFonts w:ascii="Calibri" w:hAnsi="Calibri" w:cs="Calibri"/>
                <w:color w:val="FF0000"/>
                <w:sz w:val="22"/>
                <w:szCs w:val="22"/>
                <w:lang w:bidi="ne-NP"/>
              </w:rPr>
              <w:t>0.152</w:t>
            </w:r>
          </w:p>
        </w:tc>
      </w:tr>
      <w:tr w:rsidR="0063397D" w:rsidRPr="0063397D" w:rsidTr="00C247B5">
        <w:trPr>
          <w:trHeight w:val="300"/>
        </w:trPr>
        <w:tc>
          <w:tcPr>
            <w:tcW w:w="817" w:type="dxa"/>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Story4</w:t>
            </w:r>
          </w:p>
        </w:tc>
        <w:tc>
          <w:tcPr>
            <w:tcW w:w="1180" w:type="dxa"/>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D1</w:t>
            </w:r>
          </w:p>
        </w:tc>
        <w:tc>
          <w:tcPr>
            <w:tcW w:w="760"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6.96</w:t>
            </w:r>
          </w:p>
        </w:tc>
        <w:tc>
          <w:tcPr>
            <w:tcW w:w="760"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5.07</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6.16</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4.63</w:t>
            </w:r>
          </w:p>
        </w:tc>
        <w:tc>
          <w:tcPr>
            <w:tcW w:w="722" w:type="dxa"/>
            <w:noWrap/>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0.80</w:t>
            </w:r>
          </w:p>
        </w:tc>
        <w:tc>
          <w:tcPr>
            <w:tcW w:w="722" w:type="dxa"/>
            <w:noWrap/>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0.43</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15.93</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8.10</w:t>
            </w:r>
          </w:p>
        </w:tc>
        <w:tc>
          <w:tcPr>
            <w:tcW w:w="695" w:type="dxa"/>
            <w:noWrap/>
            <w:hideMark/>
          </w:tcPr>
          <w:p w:rsidR="0063397D" w:rsidRPr="0063397D" w:rsidRDefault="0063397D" w:rsidP="0063397D">
            <w:pPr>
              <w:jc w:val="right"/>
              <w:rPr>
                <w:rFonts w:ascii="Calibri" w:hAnsi="Calibri" w:cs="Calibri"/>
                <w:color w:val="FF0000"/>
                <w:sz w:val="22"/>
                <w:szCs w:val="22"/>
                <w:lang w:bidi="ne-NP"/>
              </w:rPr>
            </w:pPr>
            <w:r w:rsidRPr="0063397D">
              <w:rPr>
                <w:rFonts w:ascii="Calibri" w:hAnsi="Calibri" w:cs="Calibri"/>
                <w:color w:val="FF0000"/>
                <w:sz w:val="22"/>
                <w:szCs w:val="22"/>
                <w:lang w:bidi="ne-NP"/>
              </w:rPr>
              <w:t>0.050</w:t>
            </w:r>
          </w:p>
        </w:tc>
        <w:tc>
          <w:tcPr>
            <w:tcW w:w="956" w:type="dxa"/>
            <w:noWrap/>
            <w:hideMark/>
          </w:tcPr>
          <w:p w:rsidR="0063397D" w:rsidRPr="0063397D" w:rsidRDefault="0063397D" w:rsidP="0063397D">
            <w:pPr>
              <w:jc w:val="right"/>
              <w:rPr>
                <w:rFonts w:ascii="Calibri" w:hAnsi="Calibri" w:cs="Calibri"/>
                <w:color w:val="FF0000"/>
                <w:sz w:val="22"/>
                <w:szCs w:val="22"/>
                <w:lang w:bidi="ne-NP"/>
              </w:rPr>
            </w:pPr>
            <w:r w:rsidRPr="0063397D">
              <w:rPr>
                <w:rFonts w:ascii="Calibri" w:hAnsi="Calibri" w:cs="Calibri"/>
                <w:color w:val="FF0000"/>
                <w:sz w:val="22"/>
                <w:szCs w:val="22"/>
                <w:lang w:bidi="ne-NP"/>
              </w:rPr>
              <w:t>0.053</w:t>
            </w:r>
          </w:p>
        </w:tc>
      </w:tr>
      <w:tr w:rsidR="0063397D" w:rsidRPr="0063397D" w:rsidTr="00C247B5">
        <w:trPr>
          <w:trHeight w:val="300"/>
        </w:trPr>
        <w:tc>
          <w:tcPr>
            <w:tcW w:w="817" w:type="dxa"/>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Story3</w:t>
            </w:r>
          </w:p>
        </w:tc>
        <w:tc>
          <w:tcPr>
            <w:tcW w:w="1180" w:type="dxa"/>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D1</w:t>
            </w:r>
          </w:p>
        </w:tc>
        <w:tc>
          <w:tcPr>
            <w:tcW w:w="760"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6.81</w:t>
            </w:r>
          </w:p>
        </w:tc>
        <w:tc>
          <w:tcPr>
            <w:tcW w:w="760"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4.76</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6.21</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4.36</w:t>
            </w:r>
          </w:p>
        </w:tc>
        <w:tc>
          <w:tcPr>
            <w:tcW w:w="722" w:type="dxa"/>
            <w:noWrap/>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0.60</w:t>
            </w:r>
          </w:p>
        </w:tc>
        <w:tc>
          <w:tcPr>
            <w:tcW w:w="722" w:type="dxa"/>
            <w:noWrap/>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0.40</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15.93</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8.10</w:t>
            </w:r>
          </w:p>
        </w:tc>
        <w:tc>
          <w:tcPr>
            <w:tcW w:w="695" w:type="dxa"/>
            <w:noWrap/>
            <w:hideMark/>
          </w:tcPr>
          <w:p w:rsidR="0063397D" w:rsidRPr="0063397D" w:rsidRDefault="0063397D" w:rsidP="0063397D">
            <w:pPr>
              <w:jc w:val="right"/>
              <w:rPr>
                <w:rFonts w:ascii="Calibri" w:hAnsi="Calibri" w:cs="Calibri"/>
                <w:color w:val="FF0000"/>
                <w:sz w:val="22"/>
                <w:szCs w:val="22"/>
                <w:lang w:bidi="ne-NP"/>
              </w:rPr>
            </w:pPr>
            <w:r w:rsidRPr="0063397D">
              <w:rPr>
                <w:rFonts w:ascii="Calibri" w:hAnsi="Calibri" w:cs="Calibri"/>
                <w:color w:val="FF0000"/>
                <w:sz w:val="22"/>
                <w:szCs w:val="22"/>
                <w:lang w:bidi="ne-NP"/>
              </w:rPr>
              <w:t>0.038</w:t>
            </w:r>
          </w:p>
        </w:tc>
        <w:tc>
          <w:tcPr>
            <w:tcW w:w="956" w:type="dxa"/>
            <w:noWrap/>
            <w:hideMark/>
          </w:tcPr>
          <w:p w:rsidR="0063397D" w:rsidRPr="0063397D" w:rsidRDefault="0063397D" w:rsidP="0063397D">
            <w:pPr>
              <w:jc w:val="right"/>
              <w:rPr>
                <w:rFonts w:ascii="Calibri" w:hAnsi="Calibri" w:cs="Calibri"/>
                <w:color w:val="FF0000"/>
                <w:sz w:val="22"/>
                <w:szCs w:val="22"/>
                <w:lang w:bidi="ne-NP"/>
              </w:rPr>
            </w:pPr>
            <w:r w:rsidRPr="0063397D">
              <w:rPr>
                <w:rFonts w:ascii="Calibri" w:hAnsi="Calibri" w:cs="Calibri"/>
                <w:color w:val="FF0000"/>
                <w:sz w:val="22"/>
                <w:szCs w:val="22"/>
                <w:lang w:bidi="ne-NP"/>
              </w:rPr>
              <w:t>0.049</w:t>
            </w:r>
          </w:p>
        </w:tc>
      </w:tr>
      <w:tr w:rsidR="0063397D" w:rsidRPr="0063397D" w:rsidTr="00C247B5">
        <w:trPr>
          <w:trHeight w:val="300"/>
        </w:trPr>
        <w:tc>
          <w:tcPr>
            <w:tcW w:w="817" w:type="dxa"/>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Story2</w:t>
            </w:r>
          </w:p>
        </w:tc>
        <w:tc>
          <w:tcPr>
            <w:tcW w:w="1180" w:type="dxa"/>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D1</w:t>
            </w:r>
          </w:p>
        </w:tc>
        <w:tc>
          <w:tcPr>
            <w:tcW w:w="760"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6.76</w:t>
            </w:r>
          </w:p>
        </w:tc>
        <w:tc>
          <w:tcPr>
            <w:tcW w:w="760"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4.64</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6.23</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4.29</w:t>
            </w:r>
          </w:p>
        </w:tc>
        <w:tc>
          <w:tcPr>
            <w:tcW w:w="722" w:type="dxa"/>
            <w:noWrap/>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0.53</w:t>
            </w:r>
          </w:p>
        </w:tc>
        <w:tc>
          <w:tcPr>
            <w:tcW w:w="722" w:type="dxa"/>
            <w:noWrap/>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0.35</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15.93</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8.10</w:t>
            </w:r>
          </w:p>
        </w:tc>
        <w:tc>
          <w:tcPr>
            <w:tcW w:w="695" w:type="dxa"/>
            <w:noWrap/>
            <w:hideMark/>
          </w:tcPr>
          <w:p w:rsidR="0063397D" w:rsidRPr="0063397D" w:rsidRDefault="0063397D" w:rsidP="0063397D">
            <w:pPr>
              <w:jc w:val="right"/>
              <w:rPr>
                <w:rFonts w:ascii="Calibri" w:hAnsi="Calibri" w:cs="Calibri"/>
                <w:color w:val="FF0000"/>
                <w:sz w:val="22"/>
                <w:szCs w:val="22"/>
                <w:lang w:bidi="ne-NP"/>
              </w:rPr>
            </w:pPr>
            <w:r w:rsidRPr="0063397D">
              <w:rPr>
                <w:rFonts w:ascii="Calibri" w:hAnsi="Calibri" w:cs="Calibri"/>
                <w:color w:val="FF0000"/>
                <w:sz w:val="22"/>
                <w:szCs w:val="22"/>
                <w:lang w:bidi="ne-NP"/>
              </w:rPr>
              <w:t>0.033</w:t>
            </w:r>
          </w:p>
        </w:tc>
        <w:tc>
          <w:tcPr>
            <w:tcW w:w="956" w:type="dxa"/>
            <w:noWrap/>
            <w:hideMark/>
          </w:tcPr>
          <w:p w:rsidR="0063397D" w:rsidRPr="0063397D" w:rsidRDefault="0063397D" w:rsidP="0063397D">
            <w:pPr>
              <w:jc w:val="right"/>
              <w:rPr>
                <w:rFonts w:ascii="Calibri" w:hAnsi="Calibri" w:cs="Calibri"/>
                <w:color w:val="FF0000"/>
                <w:sz w:val="22"/>
                <w:szCs w:val="22"/>
                <w:lang w:bidi="ne-NP"/>
              </w:rPr>
            </w:pPr>
            <w:r w:rsidRPr="0063397D">
              <w:rPr>
                <w:rFonts w:ascii="Calibri" w:hAnsi="Calibri" w:cs="Calibri"/>
                <w:color w:val="FF0000"/>
                <w:sz w:val="22"/>
                <w:szCs w:val="22"/>
                <w:lang w:bidi="ne-NP"/>
              </w:rPr>
              <w:t>0.043</w:t>
            </w:r>
          </w:p>
        </w:tc>
      </w:tr>
      <w:tr w:rsidR="0063397D" w:rsidRPr="0063397D" w:rsidTr="00C247B5">
        <w:trPr>
          <w:trHeight w:val="300"/>
        </w:trPr>
        <w:tc>
          <w:tcPr>
            <w:tcW w:w="817" w:type="dxa"/>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Story1</w:t>
            </w:r>
          </w:p>
        </w:tc>
        <w:tc>
          <w:tcPr>
            <w:tcW w:w="1180" w:type="dxa"/>
            <w:hideMark/>
          </w:tcPr>
          <w:p w:rsidR="0063397D" w:rsidRPr="0063397D" w:rsidRDefault="0063397D" w:rsidP="0063397D">
            <w:pPr>
              <w:rPr>
                <w:rFonts w:ascii="Calibri" w:hAnsi="Calibri" w:cs="Calibri"/>
                <w:color w:val="000000"/>
                <w:sz w:val="22"/>
                <w:szCs w:val="22"/>
                <w:lang w:bidi="ne-NP"/>
              </w:rPr>
            </w:pPr>
            <w:r w:rsidRPr="0063397D">
              <w:rPr>
                <w:rFonts w:ascii="Calibri" w:hAnsi="Calibri" w:cs="Calibri"/>
                <w:color w:val="000000"/>
                <w:sz w:val="22"/>
                <w:szCs w:val="22"/>
                <w:lang w:bidi="ne-NP"/>
              </w:rPr>
              <w:t>D1</w:t>
            </w:r>
          </w:p>
        </w:tc>
        <w:tc>
          <w:tcPr>
            <w:tcW w:w="760"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6.52</w:t>
            </w:r>
          </w:p>
        </w:tc>
        <w:tc>
          <w:tcPr>
            <w:tcW w:w="760"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4.42</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6.31</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4.19</w:t>
            </w:r>
          </w:p>
        </w:tc>
        <w:tc>
          <w:tcPr>
            <w:tcW w:w="722" w:type="dxa"/>
            <w:noWrap/>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0.21</w:t>
            </w:r>
          </w:p>
        </w:tc>
        <w:tc>
          <w:tcPr>
            <w:tcW w:w="722" w:type="dxa"/>
            <w:noWrap/>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0.24</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15.93</w:t>
            </w:r>
          </w:p>
        </w:tc>
        <w:tc>
          <w:tcPr>
            <w:tcW w:w="759" w:type="dxa"/>
            <w:hideMark/>
          </w:tcPr>
          <w:p w:rsidR="0063397D" w:rsidRPr="0063397D" w:rsidRDefault="0063397D" w:rsidP="0063397D">
            <w:pPr>
              <w:jc w:val="right"/>
              <w:rPr>
                <w:rFonts w:ascii="Calibri" w:hAnsi="Calibri" w:cs="Calibri"/>
                <w:color w:val="000000"/>
                <w:sz w:val="22"/>
                <w:szCs w:val="22"/>
                <w:lang w:bidi="ne-NP"/>
              </w:rPr>
            </w:pPr>
            <w:r w:rsidRPr="0063397D">
              <w:rPr>
                <w:rFonts w:ascii="Calibri" w:hAnsi="Calibri" w:cs="Calibri"/>
                <w:color w:val="000000"/>
                <w:sz w:val="22"/>
                <w:szCs w:val="22"/>
                <w:lang w:bidi="ne-NP"/>
              </w:rPr>
              <w:t>8.10</w:t>
            </w:r>
          </w:p>
        </w:tc>
        <w:tc>
          <w:tcPr>
            <w:tcW w:w="695" w:type="dxa"/>
            <w:noWrap/>
            <w:hideMark/>
          </w:tcPr>
          <w:p w:rsidR="0063397D" w:rsidRPr="0063397D" w:rsidRDefault="0063397D" w:rsidP="0063397D">
            <w:pPr>
              <w:jc w:val="right"/>
              <w:rPr>
                <w:rFonts w:ascii="Calibri" w:hAnsi="Calibri" w:cs="Calibri"/>
                <w:color w:val="FF0000"/>
                <w:sz w:val="22"/>
                <w:szCs w:val="22"/>
                <w:lang w:bidi="ne-NP"/>
              </w:rPr>
            </w:pPr>
            <w:r w:rsidRPr="0063397D">
              <w:rPr>
                <w:rFonts w:ascii="Calibri" w:hAnsi="Calibri" w:cs="Calibri"/>
                <w:color w:val="FF0000"/>
                <w:sz w:val="22"/>
                <w:szCs w:val="22"/>
                <w:lang w:bidi="ne-NP"/>
              </w:rPr>
              <w:t>0.013</w:t>
            </w:r>
          </w:p>
        </w:tc>
        <w:tc>
          <w:tcPr>
            <w:tcW w:w="956" w:type="dxa"/>
            <w:noWrap/>
            <w:hideMark/>
          </w:tcPr>
          <w:p w:rsidR="0063397D" w:rsidRPr="0063397D" w:rsidRDefault="0063397D" w:rsidP="0063397D">
            <w:pPr>
              <w:jc w:val="right"/>
              <w:rPr>
                <w:rFonts w:ascii="Calibri" w:hAnsi="Calibri" w:cs="Calibri"/>
                <w:color w:val="FF0000"/>
                <w:sz w:val="22"/>
                <w:szCs w:val="22"/>
                <w:lang w:bidi="ne-NP"/>
              </w:rPr>
            </w:pPr>
            <w:r w:rsidRPr="0063397D">
              <w:rPr>
                <w:rFonts w:ascii="Calibri" w:hAnsi="Calibri" w:cs="Calibri"/>
                <w:color w:val="FF0000"/>
                <w:sz w:val="22"/>
                <w:szCs w:val="22"/>
                <w:lang w:bidi="ne-NP"/>
              </w:rPr>
              <w:t>0.029</w:t>
            </w:r>
          </w:p>
        </w:tc>
      </w:tr>
    </w:tbl>
    <w:p w:rsidR="00115B47" w:rsidRDefault="00FB6ABD" w:rsidP="00831054">
      <w:r>
        <w:t>Hence, Building eccentricity has been found within 10%. Therefore, dynamic analysis is not mandatory.</w:t>
      </w:r>
    </w:p>
    <w:p w:rsidR="00115B47" w:rsidRDefault="00115B47">
      <w:pPr>
        <w:pStyle w:val="NoSpacing"/>
      </w:pPr>
    </w:p>
    <w:p w:rsidR="00115B47" w:rsidRDefault="00115B47"/>
    <w:p w:rsidR="00115B47" w:rsidRDefault="00035EBB">
      <w:pPr>
        <w:pStyle w:val="Heading2"/>
        <w:spacing w:before="0" w:after="240"/>
      </w:pPr>
      <w:bookmarkStart w:id="79" w:name="_Toc508629244"/>
      <w:bookmarkStart w:id="80" w:name="_Toc241036018"/>
      <w:r>
        <w:t>Check For Torsional Irregularity</w:t>
      </w:r>
      <w:bookmarkEnd w:id="79"/>
      <w:bookmarkEnd w:id="80"/>
    </w:p>
    <w:p w:rsidR="001455F0" w:rsidRDefault="00035EBB">
      <w:r>
        <w:t>Torsion Irregularity</w:t>
      </w:r>
      <w:r w:rsidR="005D4033">
        <w:t xml:space="preserve"> is checked as per (NBC 105:2025</w:t>
      </w:r>
    </w:p>
    <w:p w:rsidR="00115B47" w:rsidRDefault="00035EBB">
      <w:r>
        <w:t xml:space="preserve"> cl.5.5.2.1)</w:t>
      </w:r>
    </w:p>
    <w:p w:rsidR="00115B47" w:rsidRDefault="00035EBB">
      <w:r>
        <w:t xml:space="preserve">If </w:t>
      </w:r>
      <w:r>
        <w:sym w:font="Symbol" w:char="F044"/>
      </w:r>
      <w:r>
        <w:rPr>
          <w:vertAlign w:val="subscript"/>
        </w:rPr>
        <w:t>max</w:t>
      </w:r>
      <w:r>
        <w:t xml:space="preserve">&gt; 1.5 </w:t>
      </w:r>
      <w:r>
        <w:sym w:font="Symbol" w:char="F044"/>
      </w:r>
      <w:r>
        <w:rPr>
          <w:vertAlign w:val="subscript"/>
        </w:rPr>
        <w:t>min</w:t>
      </w:r>
      <w:r>
        <w:t>, building is considered to have torsional irregularity.</w:t>
      </w:r>
    </w:p>
    <w:p w:rsidR="00115B47" w:rsidRDefault="00035EBB">
      <w:r>
        <w:t>Where,</w:t>
      </w:r>
    </w:p>
    <w:p w:rsidR="00115B47" w:rsidRDefault="00035EBB">
      <w:r>
        <w:sym w:font="Symbol" w:char="F044"/>
      </w:r>
      <w:r>
        <w:rPr>
          <w:vertAlign w:val="subscript"/>
        </w:rPr>
        <w:t xml:space="preserve">max </w:t>
      </w:r>
      <w:r>
        <w:t>= Maximum displacement of the Storey under the action of Earthquake load</w:t>
      </w:r>
    </w:p>
    <w:p w:rsidR="00115B47" w:rsidRDefault="00035EBB">
      <w:r>
        <w:sym w:font="Symbol" w:char="F044"/>
      </w:r>
      <w:r>
        <w:rPr>
          <w:vertAlign w:val="subscript"/>
        </w:rPr>
        <w:t xml:space="preserve">min </w:t>
      </w:r>
      <w:r>
        <w:t>= Minimum displacement of the Storey under the action of Earthquake load</w:t>
      </w:r>
      <w:r w:rsidR="00A26838">
        <w:t>.</w:t>
      </w:r>
    </w:p>
    <w:p w:rsidR="00115B47" w:rsidRDefault="00035EBB">
      <w:pPr>
        <w:jc w:val="center"/>
      </w:pPr>
      <w:r>
        <w:rPr>
          <w:noProof/>
          <w:lang w:bidi="ne-NP"/>
        </w:rPr>
        <w:drawing>
          <wp:inline distT="0" distB="0" distL="0" distR="0">
            <wp:extent cx="2286000" cy="1219200"/>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3" cstate="print"/>
                    <a:stretch>
                      <a:fillRect/>
                    </a:stretch>
                  </pic:blipFill>
                  <pic:spPr>
                    <a:xfrm>
                      <a:off x="0" y="0"/>
                      <a:ext cx="2300479" cy="1226922"/>
                    </a:xfrm>
                    <a:prstGeom prst="rect">
                      <a:avLst/>
                    </a:prstGeom>
                  </pic:spPr>
                </pic:pic>
              </a:graphicData>
            </a:graphic>
          </wp:inline>
        </w:drawing>
      </w:r>
    </w:p>
    <w:p w:rsidR="00115B47" w:rsidRDefault="00035EBB">
      <w:pPr>
        <w:pStyle w:val="Caption"/>
        <w:keepNext/>
        <w:jc w:val="center"/>
        <w:rPr>
          <w:rFonts w:ascii="Times New Roman" w:hAnsi="Times New Roman"/>
          <w:b w:val="0"/>
          <w:sz w:val="22"/>
        </w:rPr>
      </w:pPr>
      <w:bookmarkStart w:id="81" w:name="_Toc523833971"/>
      <w:bookmarkStart w:id="82" w:name="_Toc508629271"/>
      <w:bookmarkStart w:id="83" w:name="_Toc241035983"/>
      <w:r>
        <w:rPr>
          <w:rFonts w:ascii="Times New Roman" w:hAnsi="Times New Roman"/>
          <w:b w:val="0"/>
          <w:sz w:val="22"/>
        </w:rPr>
        <w:t xml:space="preserve">Table </w:t>
      </w:r>
      <w:r w:rsidR="000E059C">
        <w:rPr>
          <w:rFonts w:ascii="Times New Roman" w:hAnsi="Times New Roman"/>
          <w:b w:val="0"/>
          <w:sz w:val="22"/>
        </w:rPr>
        <w:fldChar w:fldCharType="begin"/>
      </w:r>
      <w:r>
        <w:rPr>
          <w:rFonts w:ascii="Times New Roman" w:hAnsi="Times New Roman"/>
          <w:b w:val="0"/>
          <w:sz w:val="22"/>
        </w:rPr>
        <w:instrText xml:space="preserve"> STYLEREF 1 \s </w:instrText>
      </w:r>
      <w:r w:rsidR="000E059C">
        <w:rPr>
          <w:rFonts w:ascii="Times New Roman" w:hAnsi="Times New Roman"/>
          <w:b w:val="0"/>
          <w:sz w:val="22"/>
        </w:rPr>
        <w:fldChar w:fldCharType="separate"/>
      </w:r>
      <w:r w:rsidR="001C411C">
        <w:rPr>
          <w:rFonts w:ascii="Times New Roman" w:hAnsi="Times New Roman"/>
          <w:b w:val="0"/>
          <w:noProof/>
          <w:sz w:val="22"/>
        </w:rPr>
        <w:t>4</w:t>
      </w:r>
      <w:r w:rsidR="000E059C">
        <w:rPr>
          <w:rFonts w:ascii="Times New Roman" w:hAnsi="Times New Roman"/>
          <w:b w:val="0"/>
          <w:sz w:val="22"/>
        </w:rPr>
        <w:fldChar w:fldCharType="end"/>
      </w:r>
      <w:r>
        <w:rPr>
          <w:rFonts w:ascii="Times New Roman" w:hAnsi="Times New Roman"/>
          <w:b w:val="0"/>
          <w:sz w:val="22"/>
        </w:rPr>
        <w:noBreakHyphen/>
      </w:r>
      <w:r w:rsidR="000E059C">
        <w:rPr>
          <w:rFonts w:ascii="Times New Roman" w:hAnsi="Times New Roman"/>
          <w:b w:val="0"/>
          <w:sz w:val="22"/>
        </w:rPr>
        <w:fldChar w:fldCharType="begin"/>
      </w:r>
      <w:r>
        <w:rPr>
          <w:rFonts w:ascii="Times New Roman" w:hAnsi="Times New Roman"/>
          <w:b w:val="0"/>
          <w:sz w:val="22"/>
        </w:rPr>
        <w:instrText xml:space="preserve"> SEQ Table \* ARABIC \s 1 </w:instrText>
      </w:r>
      <w:r w:rsidR="000E059C">
        <w:rPr>
          <w:rFonts w:ascii="Times New Roman" w:hAnsi="Times New Roman"/>
          <w:b w:val="0"/>
          <w:sz w:val="22"/>
        </w:rPr>
        <w:fldChar w:fldCharType="separate"/>
      </w:r>
      <w:r w:rsidR="001C411C">
        <w:rPr>
          <w:rFonts w:ascii="Times New Roman" w:hAnsi="Times New Roman"/>
          <w:b w:val="0"/>
          <w:noProof/>
          <w:sz w:val="22"/>
        </w:rPr>
        <w:t>6</w:t>
      </w:r>
      <w:r w:rsidR="000E059C">
        <w:rPr>
          <w:rFonts w:ascii="Times New Roman" w:hAnsi="Times New Roman"/>
          <w:b w:val="0"/>
          <w:sz w:val="22"/>
        </w:rPr>
        <w:fldChar w:fldCharType="end"/>
      </w:r>
      <w:r>
        <w:rPr>
          <w:rFonts w:ascii="Times New Roman" w:hAnsi="Times New Roman"/>
          <w:b w:val="0"/>
          <w:sz w:val="22"/>
        </w:rPr>
        <w:t xml:space="preserve"> Ratio of Maximum to Average Storey Displacements for different Storey</w:t>
      </w:r>
      <w:bookmarkEnd w:id="81"/>
      <w:bookmarkEnd w:id="82"/>
      <w:bookmarkEnd w:id="83"/>
    </w:p>
    <w:p w:rsidR="00115B47" w:rsidRDefault="00561788">
      <w:r>
        <w:rPr>
          <w:rFonts w:ascii="Calibri" w:hAnsi="Calibri" w:cs="Calibri"/>
          <w:b/>
          <w:bCs/>
          <w:color w:val="000000"/>
          <w:sz w:val="22"/>
          <w:szCs w:val="22"/>
        </w:rPr>
        <w:t>TABLE:  Story</w:t>
      </w:r>
      <w:r w:rsidR="000C1F15">
        <w:rPr>
          <w:rFonts w:ascii="Calibri" w:hAnsi="Calibri" w:cs="Calibri"/>
          <w:b/>
          <w:bCs/>
          <w:color w:val="000000"/>
          <w:sz w:val="22"/>
          <w:szCs w:val="22"/>
        </w:rPr>
        <w:t xml:space="preserve"> Max Over Avg Displacement</w:t>
      </w:r>
    </w:p>
    <w:tbl>
      <w:tblPr>
        <w:tblStyle w:val="TableGridLight1"/>
        <w:tblW w:w="7676" w:type="dxa"/>
        <w:tblLayout w:type="fixed"/>
        <w:tblLook w:val="04A0"/>
      </w:tblPr>
      <w:tblGrid>
        <w:gridCol w:w="798"/>
        <w:gridCol w:w="1290"/>
        <w:gridCol w:w="1530"/>
        <w:gridCol w:w="540"/>
        <w:gridCol w:w="701"/>
        <w:gridCol w:w="1148"/>
        <w:gridCol w:w="967"/>
        <w:gridCol w:w="702"/>
      </w:tblGrid>
      <w:tr w:rsidR="004E7A44" w:rsidRPr="004E7A44" w:rsidTr="004E7A44">
        <w:trPr>
          <w:trHeight w:val="255"/>
        </w:trPr>
        <w:tc>
          <w:tcPr>
            <w:tcW w:w="798" w:type="dxa"/>
            <w:vMerge w:val="restart"/>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Story</w:t>
            </w:r>
          </w:p>
        </w:tc>
        <w:tc>
          <w:tcPr>
            <w:tcW w:w="1290" w:type="dxa"/>
            <w:vMerge w:val="restart"/>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Output Case</w:t>
            </w:r>
          </w:p>
        </w:tc>
        <w:tc>
          <w:tcPr>
            <w:tcW w:w="1530" w:type="dxa"/>
            <w:vMerge w:val="restart"/>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Step Type</w:t>
            </w:r>
          </w:p>
        </w:tc>
        <w:tc>
          <w:tcPr>
            <w:tcW w:w="540" w:type="dxa"/>
            <w:vMerge w:val="restart"/>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Step Number</w:t>
            </w:r>
          </w:p>
        </w:tc>
        <w:tc>
          <w:tcPr>
            <w:tcW w:w="701" w:type="dxa"/>
            <w:vMerge w:val="restart"/>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Direction</w:t>
            </w:r>
          </w:p>
        </w:tc>
        <w:tc>
          <w:tcPr>
            <w:tcW w:w="1148" w:type="dxa"/>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Maximum</w:t>
            </w:r>
          </w:p>
        </w:tc>
        <w:tc>
          <w:tcPr>
            <w:tcW w:w="967" w:type="dxa"/>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Average</w:t>
            </w:r>
          </w:p>
        </w:tc>
        <w:tc>
          <w:tcPr>
            <w:tcW w:w="702" w:type="dxa"/>
            <w:vMerge w:val="restart"/>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Ratio</w:t>
            </w:r>
          </w:p>
        </w:tc>
      </w:tr>
      <w:tr w:rsidR="004E7A44" w:rsidRPr="004E7A44" w:rsidTr="004E7A44">
        <w:trPr>
          <w:trHeight w:val="345"/>
        </w:trPr>
        <w:tc>
          <w:tcPr>
            <w:tcW w:w="798" w:type="dxa"/>
            <w:vMerge/>
            <w:hideMark/>
          </w:tcPr>
          <w:p w:rsidR="004E7A44" w:rsidRPr="004E7A44" w:rsidRDefault="004E7A44" w:rsidP="004E7A44">
            <w:pPr>
              <w:rPr>
                <w:rFonts w:ascii="Calibri" w:hAnsi="Calibri" w:cs="Calibri"/>
                <w:b/>
                <w:bCs/>
                <w:color w:val="000000"/>
                <w:sz w:val="22"/>
                <w:szCs w:val="22"/>
                <w:lang w:bidi="ne-NP"/>
              </w:rPr>
            </w:pPr>
          </w:p>
        </w:tc>
        <w:tc>
          <w:tcPr>
            <w:tcW w:w="1290" w:type="dxa"/>
            <w:vMerge/>
            <w:hideMark/>
          </w:tcPr>
          <w:p w:rsidR="004E7A44" w:rsidRPr="004E7A44" w:rsidRDefault="004E7A44" w:rsidP="004E7A44">
            <w:pPr>
              <w:rPr>
                <w:rFonts w:ascii="Calibri" w:hAnsi="Calibri" w:cs="Calibri"/>
                <w:b/>
                <w:bCs/>
                <w:color w:val="000000"/>
                <w:sz w:val="22"/>
                <w:szCs w:val="22"/>
                <w:lang w:bidi="ne-NP"/>
              </w:rPr>
            </w:pPr>
          </w:p>
        </w:tc>
        <w:tc>
          <w:tcPr>
            <w:tcW w:w="1530" w:type="dxa"/>
            <w:vMerge/>
            <w:hideMark/>
          </w:tcPr>
          <w:p w:rsidR="004E7A44" w:rsidRPr="004E7A44" w:rsidRDefault="004E7A44" w:rsidP="004E7A44">
            <w:pPr>
              <w:rPr>
                <w:rFonts w:ascii="Calibri" w:hAnsi="Calibri" w:cs="Calibri"/>
                <w:b/>
                <w:bCs/>
                <w:color w:val="000000"/>
                <w:sz w:val="22"/>
                <w:szCs w:val="22"/>
                <w:lang w:bidi="ne-NP"/>
              </w:rPr>
            </w:pPr>
          </w:p>
        </w:tc>
        <w:tc>
          <w:tcPr>
            <w:tcW w:w="540" w:type="dxa"/>
            <w:vMerge/>
            <w:hideMark/>
          </w:tcPr>
          <w:p w:rsidR="004E7A44" w:rsidRPr="004E7A44" w:rsidRDefault="004E7A44" w:rsidP="004E7A44">
            <w:pPr>
              <w:rPr>
                <w:rFonts w:ascii="Calibri" w:hAnsi="Calibri" w:cs="Calibri"/>
                <w:b/>
                <w:bCs/>
                <w:color w:val="000000"/>
                <w:sz w:val="22"/>
                <w:szCs w:val="22"/>
                <w:lang w:bidi="ne-NP"/>
              </w:rPr>
            </w:pPr>
          </w:p>
        </w:tc>
        <w:tc>
          <w:tcPr>
            <w:tcW w:w="701" w:type="dxa"/>
            <w:vMerge/>
            <w:hideMark/>
          </w:tcPr>
          <w:p w:rsidR="004E7A44" w:rsidRPr="004E7A44" w:rsidRDefault="004E7A44" w:rsidP="004E7A44">
            <w:pPr>
              <w:rPr>
                <w:rFonts w:ascii="Calibri" w:hAnsi="Calibri" w:cs="Calibri"/>
                <w:b/>
                <w:bCs/>
                <w:color w:val="000000"/>
                <w:sz w:val="22"/>
                <w:szCs w:val="22"/>
                <w:lang w:bidi="ne-NP"/>
              </w:rPr>
            </w:pPr>
          </w:p>
        </w:tc>
        <w:tc>
          <w:tcPr>
            <w:tcW w:w="1148" w:type="dxa"/>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mm</w:t>
            </w:r>
          </w:p>
        </w:tc>
        <w:tc>
          <w:tcPr>
            <w:tcW w:w="967" w:type="dxa"/>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mm</w:t>
            </w:r>
          </w:p>
        </w:tc>
        <w:tc>
          <w:tcPr>
            <w:tcW w:w="702" w:type="dxa"/>
            <w:vMerge/>
            <w:hideMark/>
          </w:tcPr>
          <w:p w:rsidR="004E7A44" w:rsidRPr="004E7A44" w:rsidRDefault="004E7A44" w:rsidP="004E7A44">
            <w:pPr>
              <w:rPr>
                <w:rFonts w:ascii="Calibri" w:hAnsi="Calibri" w:cs="Calibri"/>
                <w:b/>
                <w:bCs/>
                <w:color w:val="000000"/>
                <w:sz w:val="22"/>
                <w:szCs w:val="22"/>
                <w:lang w:bidi="ne-NP"/>
              </w:rPr>
            </w:pP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Modal</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Mode</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0.06</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0.06</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1.13</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46.87</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45.77</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41.90</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39.60</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33.45</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31.67</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22.23</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21.08</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9.82</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9.32</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1.05</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48.32</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46.49</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1.04</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lastRenderedPageBreak/>
              <w:t>Story4</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43.29</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39.51</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34.60</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31.60</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23.01</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21.03</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1.09</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10.18</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9.30</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1.09</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45.43</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45.06</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1.01</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40.52</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39.69</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32.30</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31.74</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21.45</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21.12</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9.47</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9.34</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1.01</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48.74</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47.59</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43.56</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41.17</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34.78</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32.92</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23.11</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21.91</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10.21</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9.69</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1.05</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50.23</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48.33</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1.04</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45.00</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41.08</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35.97</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32.85</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23.93</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21.87</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1.09</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10.58</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9.67</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1.09</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47.24</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46.85</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1.01</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42.13</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41.26</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33.58</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33.00</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22.30</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21.96</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9.85</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9.71</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1.01</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46.10</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40.76</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1.13</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42.75</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38.04</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34.57</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30.97</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23.01</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20.69</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1.11</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10.04</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9.13</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51.65</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41.06</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1.26</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47.97</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38.28</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1.25</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38.86</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31.16</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1.25</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25.92</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20.82</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1.25</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11.33</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9.18</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1.24</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40.54</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40.47</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1.00</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38.07</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37.80</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1.01</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31.29</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30.78</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21.03</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20.57</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9.43</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9.09</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1.04</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47.93</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42.38</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1.13</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44.45</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39.55</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35.94</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32.20</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23.93</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21.51</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1.11</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10.44</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9.50</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53.70</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42.69</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1.26</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49.88</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39.80</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1.25</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40.40</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32.40</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1.25</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26.94</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21.64</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1.25</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11.78</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9.54</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1.24</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lastRenderedPageBreak/>
              <w:t>Story5</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42.15</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42.08</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1.00</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39.58</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39.30</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1.01</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32.53</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32.01</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21.86</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21.39</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798"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9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53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5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701"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114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9.80</w:t>
            </w:r>
          </w:p>
        </w:tc>
        <w:tc>
          <w:tcPr>
            <w:tcW w:w="967"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9.45</w:t>
            </w:r>
          </w:p>
        </w:tc>
        <w:tc>
          <w:tcPr>
            <w:tcW w:w="702"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1.04</w:t>
            </w:r>
          </w:p>
        </w:tc>
      </w:tr>
    </w:tbl>
    <w:p w:rsidR="00BC4453" w:rsidRDefault="00BC4453">
      <w:pPr>
        <w:jc w:val="both"/>
      </w:pPr>
    </w:p>
    <w:p w:rsidR="00944DDD" w:rsidRDefault="00035EBB">
      <w:pPr>
        <w:jc w:val="both"/>
      </w:pPr>
      <w:r>
        <w:t xml:space="preserve">The table shows that the ratio </w:t>
      </w:r>
      <w:r>
        <w:sym w:font="Symbol" w:char="F044"/>
      </w:r>
      <w:r>
        <w:rPr>
          <w:vertAlign w:val="subscript"/>
        </w:rPr>
        <w:t>max</w:t>
      </w:r>
      <w:r>
        <w:t>/</w:t>
      </w:r>
      <w:r>
        <w:sym w:font="Symbol" w:char="F044"/>
      </w:r>
      <w:r>
        <w:rPr>
          <w:vertAlign w:val="subscript"/>
        </w:rPr>
        <w:t xml:space="preserve">min </w:t>
      </w:r>
      <w:r>
        <w:t>has been limited to limiting value of 1.5, hence indicating that Torsional Irregularit</w:t>
      </w:r>
      <w:r w:rsidR="00944DDD">
        <w:t>ies does not exist in building.</w:t>
      </w:r>
    </w:p>
    <w:p w:rsidR="004922A8" w:rsidRDefault="004922A8">
      <w:pPr>
        <w:jc w:val="both"/>
      </w:pPr>
    </w:p>
    <w:p w:rsidR="00115B47" w:rsidRDefault="00035EBB">
      <w:pPr>
        <w:pStyle w:val="Heading2"/>
      </w:pPr>
      <w:bookmarkStart w:id="84" w:name="_Toc241036019"/>
      <w:r>
        <w:t>Analysis &amp;Design Parameters</w:t>
      </w:r>
      <w:bookmarkEnd w:id="84"/>
    </w:p>
    <w:p w:rsidR="00115B47" w:rsidRDefault="00035EBB">
      <w:r>
        <w:t>Followings factors are considered for earthquake resistant design of the building.</w:t>
      </w:r>
    </w:p>
    <w:p w:rsidR="00115B47" w:rsidRDefault="00115B47">
      <w:pPr>
        <w:pStyle w:val="Caption"/>
        <w:keepNext/>
        <w:jc w:val="center"/>
        <w:rPr>
          <w:rFonts w:ascii="Times New Roman" w:hAnsi="Times New Roman"/>
        </w:rPr>
      </w:pPr>
    </w:p>
    <w:p w:rsidR="00115B47" w:rsidRDefault="00035EBB">
      <w:pPr>
        <w:pStyle w:val="Caption"/>
        <w:keepNext/>
        <w:jc w:val="center"/>
        <w:rPr>
          <w:rFonts w:ascii="Times New Roman" w:hAnsi="Times New Roman"/>
          <w:b w:val="0"/>
          <w:sz w:val="22"/>
        </w:rPr>
      </w:pPr>
      <w:bookmarkStart w:id="85" w:name="_Toc241035984"/>
      <w:r>
        <w:rPr>
          <w:rFonts w:ascii="Times New Roman" w:hAnsi="Times New Roman"/>
          <w:b w:val="0"/>
          <w:sz w:val="22"/>
        </w:rPr>
        <w:t xml:space="preserve">Table </w:t>
      </w:r>
      <w:r w:rsidR="000E059C">
        <w:rPr>
          <w:rFonts w:ascii="Times New Roman" w:hAnsi="Times New Roman"/>
          <w:b w:val="0"/>
          <w:sz w:val="22"/>
        </w:rPr>
        <w:fldChar w:fldCharType="begin"/>
      </w:r>
      <w:r>
        <w:rPr>
          <w:rFonts w:ascii="Times New Roman" w:hAnsi="Times New Roman"/>
          <w:b w:val="0"/>
          <w:sz w:val="22"/>
        </w:rPr>
        <w:instrText xml:space="preserve"> STYLEREF 1 \s </w:instrText>
      </w:r>
      <w:r w:rsidR="000E059C">
        <w:rPr>
          <w:rFonts w:ascii="Times New Roman" w:hAnsi="Times New Roman"/>
          <w:b w:val="0"/>
          <w:sz w:val="22"/>
        </w:rPr>
        <w:fldChar w:fldCharType="separate"/>
      </w:r>
      <w:r w:rsidR="001C411C">
        <w:rPr>
          <w:rFonts w:ascii="Times New Roman" w:hAnsi="Times New Roman"/>
          <w:b w:val="0"/>
          <w:noProof/>
          <w:sz w:val="22"/>
        </w:rPr>
        <w:t>4</w:t>
      </w:r>
      <w:r w:rsidR="000E059C">
        <w:rPr>
          <w:rFonts w:ascii="Times New Roman" w:hAnsi="Times New Roman"/>
          <w:b w:val="0"/>
          <w:sz w:val="22"/>
        </w:rPr>
        <w:fldChar w:fldCharType="end"/>
      </w:r>
      <w:r>
        <w:rPr>
          <w:rFonts w:ascii="Times New Roman" w:hAnsi="Times New Roman"/>
          <w:b w:val="0"/>
          <w:sz w:val="22"/>
        </w:rPr>
        <w:noBreakHyphen/>
      </w:r>
      <w:r w:rsidR="000E059C">
        <w:rPr>
          <w:rFonts w:ascii="Times New Roman" w:hAnsi="Times New Roman"/>
          <w:b w:val="0"/>
          <w:sz w:val="22"/>
        </w:rPr>
        <w:fldChar w:fldCharType="begin"/>
      </w:r>
      <w:r>
        <w:rPr>
          <w:rFonts w:ascii="Times New Roman" w:hAnsi="Times New Roman"/>
          <w:b w:val="0"/>
          <w:sz w:val="22"/>
        </w:rPr>
        <w:instrText xml:space="preserve"> SEQ Table \* ARABIC \s 1 </w:instrText>
      </w:r>
      <w:r w:rsidR="000E059C">
        <w:rPr>
          <w:rFonts w:ascii="Times New Roman" w:hAnsi="Times New Roman"/>
          <w:b w:val="0"/>
          <w:sz w:val="22"/>
        </w:rPr>
        <w:fldChar w:fldCharType="separate"/>
      </w:r>
      <w:r w:rsidR="001C411C">
        <w:rPr>
          <w:rFonts w:ascii="Times New Roman" w:hAnsi="Times New Roman"/>
          <w:b w:val="0"/>
          <w:noProof/>
          <w:sz w:val="22"/>
        </w:rPr>
        <w:t>7</w:t>
      </w:r>
      <w:r w:rsidR="000E059C">
        <w:rPr>
          <w:rFonts w:ascii="Times New Roman" w:hAnsi="Times New Roman"/>
          <w:b w:val="0"/>
          <w:sz w:val="22"/>
        </w:rPr>
        <w:fldChar w:fldCharType="end"/>
      </w:r>
      <w:r>
        <w:rPr>
          <w:rFonts w:ascii="Times New Roman" w:hAnsi="Times New Roman"/>
          <w:b w:val="0"/>
          <w:sz w:val="22"/>
        </w:rPr>
        <w:t>: Analysis &amp; Design Parameters</w:t>
      </w:r>
      <w:bookmarkEnd w:id="85"/>
    </w:p>
    <w:tbl>
      <w:tblPr>
        <w:tblW w:w="5000" w:type="pct"/>
        <w:tblLook w:val="04A0"/>
      </w:tblPr>
      <w:tblGrid>
        <w:gridCol w:w="2378"/>
        <w:gridCol w:w="3130"/>
        <w:gridCol w:w="3879"/>
      </w:tblGrid>
      <w:tr w:rsidR="00115B47">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115B47" w:rsidRDefault="00035EBB">
            <w:pPr>
              <w:jc w:val="center"/>
            </w:pPr>
            <w:r>
              <w:rPr>
                <w:sz w:val="22"/>
                <w:szCs w:val="22"/>
              </w:rPr>
              <w:t>Method adopted for design</w:t>
            </w:r>
          </w:p>
        </w:tc>
        <w:tc>
          <w:tcPr>
            <w:tcW w:w="2066" w:type="pct"/>
            <w:tcBorders>
              <w:top w:val="single" w:sz="4" w:space="0" w:color="auto"/>
              <w:left w:val="nil"/>
              <w:bottom w:val="single" w:sz="4" w:space="0" w:color="auto"/>
              <w:right w:val="single" w:sz="4" w:space="0" w:color="auto"/>
            </w:tcBorders>
            <w:shd w:val="clear" w:color="auto" w:fill="auto"/>
            <w:vAlign w:val="center"/>
          </w:tcPr>
          <w:p w:rsidR="00115B47" w:rsidRDefault="0005144B">
            <w:pPr>
              <w:jc w:val="center"/>
            </w:pPr>
            <w:r>
              <w:rPr>
                <w:sz w:val="22"/>
                <w:szCs w:val="22"/>
              </w:rPr>
              <w:t xml:space="preserve">Seismic Coefficient </w:t>
            </w:r>
            <w:r w:rsidR="00035EBB">
              <w:rPr>
                <w:sz w:val="22"/>
                <w:szCs w:val="22"/>
              </w:rPr>
              <w:t xml:space="preserve"> method</w:t>
            </w:r>
          </w:p>
        </w:tc>
      </w:tr>
      <w:tr w:rsidR="00115B47">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115B47" w:rsidRDefault="00035EBB">
            <w:pPr>
              <w:jc w:val="center"/>
            </w:pPr>
            <w:r>
              <w:rPr>
                <w:sz w:val="22"/>
                <w:szCs w:val="22"/>
              </w:rPr>
              <w:t>Design code</w:t>
            </w:r>
          </w:p>
        </w:tc>
        <w:tc>
          <w:tcPr>
            <w:tcW w:w="2066" w:type="pct"/>
            <w:tcBorders>
              <w:top w:val="nil"/>
              <w:left w:val="nil"/>
              <w:bottom w:val="single" w:sz="4" w:space="0" w:color="auto"/>
              <w:right w:val="single" w:sz="4" w:space="0" w:color="auto"/>
            </w:tcBorders>
            <w:shd w:val="clear" w:color="auto" w:fill="auto"/>
            <w:vAlign w:val="center"/>
          </w:tcPr>
          <w:p w:rsidR="00115B47" w:rsidRDefault="001455F0">
            <w:pPr>
              <w:jc w:val="center"/>
            </w:pPr>
            <w:r>
              <w:rPr>
                <w:sz w:val="22"/>
                <w:szCs w:val="22"/>
              </w:rPr>
              <w:t>NBC 105 :2025</w:t>
            </w:r>
          </w:p>
        </w:tc>
      </w:tr>
      <w:tr w:rsidR="0005144B">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5144B" w:rsidRDefault="0005144B">
            <w:pPr>
              <w:jc w:val="center"/>
              <w:rPr>
                <w:sz w:val="22"/>
                <w:szCs w:val="22"/>
              </w:rPr>
            </w:pPr>
            <w:r>
              <w:rPr>
                <w:sz w:val="22"/>
                <w:szCs w:val="22"/>
              </w:rPr>
              <w:t>Height of building</w:t>
            </w:r>
          </w:p>
        </w:tc>
        <w:tc>
          <w:tcPr>
            <w:tcW w:w="2066" w:type="pct"/>
            <w:tcBorders>
              <w:top w:val="nil"/>
              <w:left w:val="nil"/>
              <w:bottom w:val="single" w:sz="4" w:space="0" w:color="auto"/>
              <w:right w:val="single" w:sz="4" w:space="0" w:color="auto"/>
            </w:tcBorders>
            <w:shd w:val="clear" w:color="auto" w:fill="auto"/>
            <w:vAlign w:val="center"/>
          </w:tcPr>
          <w:p w:rsidR="00F32121" w:rsidRPr="0005144B" w:rsidRDefault="0063397D" w:rsidP="00F32121">
            <w:pPr>
              <w:jc w:val="center"/>
              <w:rPr>
                <w:rFonts w:ascii="Calibri" w:hAnsi="Calibri" w:cs="Calibri"/>
                <w:color w:val="000000"/>
                <w:sz w:val="22"/>
                <w:szCs w:val="22"/>
              </w:rPr>
            </w:pPr>
            <w:r>
              <w:rPr>
                <w:rFonts w:ascii="Calibri" w:hAnsi="Calibri" w:cs="Calibri"/>
                <w:color w:val="000000"/>
                <w:sz w:val="22"/>
                <w:szCs w:val="22"/>
              </w:rPr>
              <w:t>14.05</w:t>
            </w:r>
            <w:r w:rsidR="00F32121">
              <w:rPr>
                <w:rFonts w:ascii="Calibri" w:hAnsi="Calibri" w:cs="Calibri"/>
                <w:color w:val="000000"/>
                <w:sz w:val="22"/>
                <w:szCs w:val="22"/>
              </w:rPr>
              <w:t xml:space="preserve"> m</w:t>
            </w:r>
          </w:p>
        </w:tc>
      </w:tr>
      <w:tr w:rsidR="00115B47">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115B47" w:rsidRDefault="00035EBB">
            <w:pPr>
              <w:jc w:val="center"/>
            </w:pPr>
            <w:r>
              <w:rPr>
                <w:sz w:val="22"/>
                <w:szCs w:val="22"/>
              </w:rPr>
              <w:t>Zone factor(Z)</w:t>
            </w:r>
          </w:p>
        </w:tc>
        <w:tc>
          <w:tcPr>
            <w:tcW w:w="2066" w:type="pct"/>
            <w:tcBorders>
              <w:top w:val="nil"/>
              <w:left w:val="nil"/>
              <w:bottom w:val="single" w:sz="4" w:space="0" w:color="auto"/>
              <w:right w:val="single" w:sz="4" w:space="0" w:color="auto"/>
            </w:tcBorders>
            <w:shd w:val="clear" w:color="auto" w:fill="auto"/>
            <w:vAlign w:val="center"/>
          </w:tcPr>
          <w:p w:rsidR="00115B47" w:rsidRDefault="00035EBB">
            <w:pPr>
              <w:jc w:val="center"/>
            </w:pPr>
            <w:r>
              <w:rPr>
                <w:sz w:val="22"/>
                <w:szCs w:val="22"/>
              </w:rPr>
              <w:t>0.3</w:t>
            </w:r>
            <w:r w:rsidR="00B0762F">
              <w:rPr>
                <w:sz w:val="22"/>
                <w:szCs w:val="22"/>
              </w:rPr>
              <w:t>5</w:t>
            </w:r>
          </w:p>
        </w:tc>
      </w:tr>
      <w:tr w:rsidR="00115B47">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115B47" w:rsidRDefault="00035EBB">
            <w:pPr>
              <w:jc w:val="center"/>
            </w:pPr>
            <w:r>
              <w:rPr>
                <w:sz w:val="22"/>
                <w:szCs w:val="22"/>
              </w:rPr>
              <w:t>Soil Type</w:t>
            </w:r>
          </w:p>
        </w:tc>
        <w:tc>
          <w:tcPr>
            <w:tcW w:w="2066" w:type="pct"/>
            <w:tcBorders>
              <w:top w:val="nil"/>
              <w:left w:val="nil"/>
              <w:bottom w:val="single" w:sz="4" w:space="0" w:color="auto"/>
              <w:right w:val="single" w:sz="4" w:space="0" w:color="auto"/>
            </w:tcBorders>
            <w:shd w:val="clear" w:color="auto" w:fill="auto"/>
            <w:vAlign w:val="center"/>
          </w:tcPr>
          <w:p w:rsidR="00115B47" w:rsidRDefault="00035EBB">
            <w:pPr>
              <w:jc w:val="center"/>
            </w:pPr>
            <w:r>
              <w:rPr>
                <w:sz w:val="22"/>
                <w:szCs w:val="22"/>
              </w:rPr>
              <w:t>Type D</w:t>
            </w:r>
          </w:p>
        </w:tc>
      </w:tr>
      <w:tr w:rsidR="00115B47">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115B47" w:rsidRDefault="00035EBB">
            <w:pPr>
              <w:jc w:val="center"/>
            </w:pPr>
            <w:r>
              <w:rPr>
                <w:sz w:val="22"/>
                <w:szCs w:val="22"/>
              </w:rPr>
              <w:t>Importance factor(I)</w:t>
            </w:r>
          </w:p>
        </w:tc>
        <w:tc>
          <w:tcPr>
            <w:tcW w:w="2066" w:type="pct"/>
            <w:tcBorders>
              <w:top w:val="nil"/>
              <w:left w:val="nil"/>
              <w:bottom w:val="single" w:sz="4" w:space="0" w:color="auto"/>
              <w:right w:val="single" w:sz="4" w:space="0" w:color="auto"/>
            </w:tcBorders>
            <w:shd w:val="clear" w:color="auto" w:fill="auto"/>
            <w:vAlign w:val="center"/>
          </w:tcPr>
          <w:p w:rsidR="00115B47" w:rsidRDefault="00035EBB">
            <w:pPr>
              <w:jc w:val="center"/>
            </w:pPr>
            <w:r>
              <w:rPr>
                <w:sz w:val="22"/>
                <w:szCs w:val="22"/>
              </w:rPr>
              <w:t>1</w:t>
            </w:r>
          </w:p>
        </w:tc>
      </w:tr>
      <w:tr w:rsidR="00115B47">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115B47" w:rsidRDefault="00035EBB">
            <w:pPr>
              <w:jc w:val="center"/>
            </w:pPr>
            <w:r>
              <w:rPr>
                <w:sz w:val="22"/>
                <w:szCs w:val="22"/>
              </w:rPr>
              <w:t>Ductility factor (Rμ)</w:t>
            </w:r>
          </w:p>
        </w:tc>
        <w:tc>
          <w:tcPr>
            <w:tcW w:w="2066" w:type="pct"/>
            <w:tcBorders>
              <w:top w:val="nil"/>
              <w:left w:val="nil"/>
              <w:bottom w:val="single" w:sz="4" w:space="0" w:color="auto"/>
              <w:right w:val="single" w:sz="4" w:space="0" w:color="auto"/>
            </w:tcBorders>
            <w:shd w:val="clear" w:color="auto" w:fill="auto"/>
            <w:vAlign w:val="center"/>
          </w:tcPr>
          <w:p w:rsidR="00115B47" w:rsidRDefault="00035EBB">
            <w:pPr>
              <w:jc w:val="center"/>
            </w:pPr>
            <w:r>
              <w:rPr>
                <w:sz w:val="22"/>
                <w:szCs w:val="22"/>
              </w:rPr>
              <w:t>4</w:t>
            </w:r>
          </w:p>
        </w:tc>
      </w:tr>
      <w:tr w:rsidR="00115B47">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115B47" w:rsidRDefault="00035EBB">
            <w:pPr>
              <w:jc w:val="center"/>
            </w:pPr>
            <w:r>
              <w:rPr>
                <w:sz w:val="22"/>
                <w:szCs w:val="22"/>
              </w:rPr>
              <w:t>Over strength factor(Ωu)</w:t>
            </w:r>
          </w:p>
        </w:tc>
        <w:tc>
          <w:tcPr>
            <w:tcW w:w="2066" w:type="pct"/>
            <w:tcBorders>
              <w:top w:val="nil"/>
              <w:left w:val="nil"/>
              <w:bottom w:val="single" w:sz="4" w:space="0" w:color="auto"/>
              <w:right w:val="single" w:sz="4" w:space="0" w:color="auto"/>
            </w:tcBorders>
            <w:shd w:val="clear" w:color="auto" w:fill="auto"/>
            <w:vAlign w:val="center"/>
          </w:tcPr>
          <w:p w:rsidR="00115B47" w:rsidRDefault="00035EBB">
            <w:pPr>
              <w:jc w:val="center"/>
            </w:pPr>
            <w:r>
              <w:rPr>
                <w:sz w:val="22"/>
                <w:szCs w:val="22"/>
              </w:rPr>
              <w:t>1.5</w:t>
            </w:r>
          </w:p>
        </w:tc>
      </w:tr>
      <w:tr w:rsidR="008E1C9C">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8E1C9C" w:rsidRDefault="008E1C9C">
            <w:pPr>
              <w:jc w:val="center"/>
              <w:rPr>
                <w:sz w:val="22"/>
                <w:szCs w:val="22"/>
              </w:rPr>
            </w:pPr>
            <w:r w:rsidRPr="008E1C9C">
              <w:rPr>
                <w:sz w:val="22"/>
                <w:szCs w:val="22"/>
              </w:rPr>
              <w:t>Over</w:t>
            </w:r>
            <w:r>
              <w:rPr>
                <w:sz w:val="22"/>
                <w:szCs w:val="22"/>
              </w:rPr>
              <w:t>-strength factor for SLS   (Ωs)</w:t>
            </w:r>
          </w:p>
        </w:tc>
        <w:tc>
          <w:tcPr>
            <w:tcW w:w="2066" w:type="pct"/>
            <w:tcBorders>
              <w:top w:val="nil"/>
              <w:left w:val="nil"/>
              <w:bottom w:val="single" w:sz="4" w:space="0" w:color="auto"/>
              <w:right w:val="single" w:sz="4" w:space="0" w:color="auto"/>
            </w:tcBorders>
            <w:shd w:val="clear" w:color="auto" w:fill="auto"/>
            <w:vAlign w:val="center"/>
          </w:tcPr>
          <w:p w:rsidR="008E1C9C" w:rsidRDefault="008E1C9C">
            <w:pPr>
              <w:jc w:val="center"/>
              <w:rPr>
                <w:sz w:val="22"/>
                <w:szCs w:val="22"/>
              </w:rPr>
            </w:pPr>
            <w:r>
              <w:rPr>
                <w:sz w:val="22"/>
                <w:szCs w:val="22"/>
              </w:rPr>
              <w:t>1.25</w:t>
            </w:r>
          </w:p>
        </w:tc>
      </w:tr>
      <w:tr w:rsidR="00115B47">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115B47" w:rsidRDefault="00035EBB">
            <w:pPr>
              <w:jc w:val="center"/>
            </w:pPr>
            <w:r>
              <w:rPr>
                <w:sz w:val="22"/>
                <w:szCs w:val="22"/>
              </w:rPr>
              <w:t>Mass participation in dynamic analysis</w:t>
            </w:r>
          </w:p>
        </w:tc>
        <w:tc>
          <w:tcPr>
            <w:tcW w:w="2066" w:type="pct"/>
            <w:tcBorders>
              <w:top w:val="nil"/>
              <w:left w:val="nil"/>
              <w:bottom w:val="single" w:sz="4" w:space="0" w:color="auto"/>
              <w:right w:val="single" w:sz="4" w:space="0" w:color="auto"/>
            </w:tcBorders>
            <w:shd w:val="clear" w:color="auto" w:fill="auto"/>
            <w:vAlign w:val="center"/>
          </w:tcPr>
          <w:p w:rsidR="00115B47" w:rsidRDefault="00035EBB">
            <w:pPr>
              <w:jc w:val="center"/>
            </w:pPr>
            <w:r>
              <w:rPr>
                <w:sz w:val="22"/>
                <w:szCs w:val="22"/>
              </w:rPr>
              <w:t>Above 90 % along both directions</w:t>
            </w:r>
          </w:p>
        </w:tc>
      </w:tr>
      <w:tr w:rsidR="0063397D" w:rsidTr="00F82ABC">
        <w:trPr>
          <w:trHeight w:val="20"/>
        </w:trPr>
        <w:tc>
          <w:tcPr>
            <w:tcW w:w="1267" w:type="pct"/>
            <w:vMerge w:val="restart"/>
            <w:tcBorders>
              <w:top w:val="nil"/>
              <w:left w:val="single" w:sz="4" w:space="0" w:color="auto"/>
              <w:bottom w:val="single" w:sz="4" w:space="0" w:color="auto"/>
              <w:right w:val="single" w:sz="4" w:space="0" w:color="auto"/>
            </w:tcBorders>
            <w:shd w:val="clear" w:color="auto" w:fill="auto"/>
            <w:vAlign w:val="center"/>
          </w:tcPr>
          <w:p w:rsidR="0063397D" w:rsidRDefault="0063397D" w:rsidP="0063397D">
            <w:pPr>
              <w:jc w:val="center"/>
            </w:pPr>
            <w:r>
              <w:rPr>
                <w:sz w:val="22"/>
                <w:szCs w:val="22"/>
              </w:rPr>
              <w:t>Fundamental Time Period (T)</w:t>
            </w:r>
          </w:p>
        </w:tc>
        <w:tc>
          <w:tcPr>
            <w:tcW w:w="1667" w:type="pct"/>
            <w:tcBorders>
              <w:top w:val="nil"/>
              <w:left w:val="nil"/>
              <w:bottom w:val="single" w:sz="4" w:space="0" w:color="auto"/>
              <w:right w:val="single" w:sz="4" w:space="0" w:color="auto"/>
            </w:tcBorders>
            <w:shd w:val="clear" w:color="auto" w:fill="auto"/>
            <w:vAlign w:val="center"/>
          </w:tcPr>
          <w:p w:rsidR="0063397D" w:rsidRDefault="0063397D" w:rsidP="0063397D">
            <w:pPr>
              <w:jc w:val="center"/>
            </w:pPr>
            <w:r>
              <w:rPr>
                <w:sz w:val="22"/>
                <w:szCs w:val="22"/>
              </w:rPr>
              <w:t>Along X (sec)</w:t>
            </w:r>
          </w:p>
        </w:tc>
        <w:tc>
          <w:tcPr>
            <w:tcW w:w="2066" w:type="pct"/>
            <w:tcBorders>
              <w:top w:val="nil"/>
              <w:left w:val="nil"/>
              <w:bottom w:val="single" w:sz="4" w:space="0" w:color="auto"/>
              <w:right w:val="single" w:sz="4" w:space="0" w:color="auto"/>
            </w:tcBorders>
            <w:shd w:val="clear" w:color="auto" w:fill="auto"/>
            <w:vAlign w:val="bottom"/>
          </w:tcPr>
          <w:p w:rsidR="0063397D" w:rsidRDefault="0063397D" w:rsidP="0063397D">
            <w:pPr>
              <w:jc w:val="right"/>
              <w:rPr>
                <w:rFonts w:ascii="Calibri" w:hAnsi="Calibri" w:cs="Calibri"/>
                <w:color w:val="000000"/>
                <w:sz w:val="22"/>
                <w:szCs w:val="22"/>
              </w:rPr>
            </w:pPr>
            <w:r>
              <w:rPr>
                <w:rFonts w:ascii="Calibri" w:hAnsi="Calibri" w:cs="Calibri"/>
                <w:color w:val="000000"/>
                <w:sz w:val="22"/>
                <w:szCs w:val="22"/>
              </w:rPr>
              <w:t>0.54282181</w:t>
            </w:r>
          </w:p>
        </w:tc>
      </w:tr>
      <w:tr w:rsidR="0063397D" w:rsidTr="00F82ABC">
        <w:trPr>
          <w:trHeight w:val="20"/>
        </w:trPr>
        <w:tc>
          <w:tcPr>
            <w:tcW w:w="1267" w:type="pct"/>
            <w:vMerge/>
            <w:tcBorders>
              <w:top w:val="nil"/>
              <w:left w:val="single" w:sz="4" w:space="0" w:color="auto"/>
              <w:bottom w:val="single" w:sz="4" w:space="0" w:color="auto"/>
              <w:right w:val="single" w:sz="4" w:space="0" w:color="auto"/>
            </w:tcBorders>
            <w:vAlign w:val="center"/>
          </w:tcPr>
          <w:p w:rsidR="0063397D" w:rsidRDefault="0063397D" w:rsidP="0063397D"/>
        </w:tc>
        <w:tc>
          <w:tcPr>
            <w:tcW w:w="1667" w:type="pct"/>
            <w:tcBorders>
              <w:top w:val="nil"/>
              <w:left w:val="nil"/>
              <w:bottom w:val="single" w:sz="4" w:space="0" w:color="auto"/>
              <w:right w:val="single" w:sz="4" w:space="0" w:color="auto"/>
            </w:tcBorders>
            <w:shd w:val="clear" w:color="auto" w:fill="auto"/>
            <w:vAlign w:val="center"/>
          </w:tcPr>
          <w:p w:rsidR="0063397D" w:rsidRDefault="0063397D" w:rsidP="0063397D">
            <w:pPr>
              <w:jc w:val="center"/>
            </w:pPr>
            <w:r>
              <w:rPr>
                <w:sz w:val="22"/>
                <w:szCs w:val="22"/>
              </w:rPr>
              <w:t>Along Y (sec)</w:t>
            </w:r>
          </w:p>
        </w:tc>
        <w:tc>
          <w:tcPr>
            <w:tcW w:w="2066" w:type="pct"/>
            <w:tcBorders>
              <w:top w:val="nil"/>
              <w:left w:val="nil"/>
              <w:bottom w:val="single" w:sz="4" w:space="0" w:color="auto"/>
              <w:right w:val="single" w:sz="4" w:space="0" w:color="auto"/>
            </w:tcBorders>
            <w:shd w:val="clear" w:color="auto" w:fill="auto"/>
            <w:vAlign w:val="bottom"/>
          </w:tcPr>
          <w:p w:rsidR="0063397D" w:rsidRDefault="0063397D" w:rsidP="0063397D">
            <w:pPr>
              <w:jc w:val="right"/>
              <w:rPr>
                <w:rFonts w:ascii="Calibri" w:hAnsi="Calibri" w:cs="Calibri"/>
                <w:color w:val="000000"/>
                <w:sz w:val="22"/>
                <w:szCs w:val="22"/>
              </w:rPr>
            </w:pPr>
            <w:r>
              <w:rPr>
                <w:rFonts w:ascii="Calibri" w:hAnsi="Calibri" w:cs="Calibri"/>
                <w:color w:val="000000"/>
                <w:sz w:val="22"/>
                <w:szCs w:val="22"/>
              </w:rPr>
              <w:t>0.54282181</w:t>
            </w:r>
          </w:p>
        </w:tc>
      </w:tr>
      <w:tr w:rsidR="00054153" w:rsidTr="00D2167E">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54153" w:rsidRDefault="00054153" w:rsidP="00054153">
            <w:pPr>
              <w:jc w:val="center"/>
            </w:pPr>
            <w:r>
              <w:rPr>
                <w:sz w:val="22"/>
                <w:szCs w:val="22"/>
              </w:rPr>
              <w:t>Seismic Weight (W) (kN)</w:t>
            </w:r>
          </w:p>
        </w:tc>
        <w:tc>
          <w:tcPr>
            <w:tcW w:w="2066" w:type="pct"/>
            <w:tcBorders>
              <w:top w:val="nil"/>
              <w:left w:val="nil"/>
              <w:bottom w:val="single" w:sz="4" w:space="0" w:color="auto"/>
              <w:right w:val="single" w:sz="4" w:space="0" w:color="auto"/>
            </w:tcBorders>
            <w:shd w:val="clear" w:color="auto" w:fill="auto"/>
          </w:tcPr>
          <w:p w:rsidR="00054153" w:rsidRPr="00054153" w:rsidRDefault="004E7A44" w:rsidP="00054153">
            <w:r w:rsidRPr="004E7A44">
              <w:rPr>
                <w:lang w:bidi="ne-NP"/>
              </w:rPr>
              <w:t>6060.3898</w:t>
            </w:r>
          </w:p>
        </w:tc>
      </w:tr>
      <w:tr w:rsidR="00054153">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54153" w:rsidRDefault="00054153" w:rsidP="00054153">
            <w:pPr>
              <w:jc w:val="center"/>
            </w:pPr>
            <w:r>
              <w:rPr>
                <w:sz w:val="22"/>
                <w:szCs w:val="22"/>
              </w:rPr>
              <w:t>Lower period of flat part (Ta) (sec)</w:t>
            </w:r>
          </w:p>
        </w:tc>
        <w:tc>
          <w:tcPr>
            <w:tcW w:w="2066" w:type="pct"/>
            <w:tcBorders>
              <w:top w:val="nil"/>
              <w:left w:val="nil"/>
              <w:bottom w:val="single" w:sz="4" w:space="0" w:color="auto"/>
              <w:right w:val="single" w:sz="4" w:space="0" w:color="auto"/>
            </w:tcBorders>
            <w:shd w:val="clear" w:color="auto" w:fill="auto"/>
            <w:vAlign w:val="center"/>
          </w:tcPr>
          <w:p w:rsidR="00054153" w:rsidRDefault="00054153" w:rsidP="00054153">
            <w:pPr>
              <w:jc w:val="center"/>
            </w:pPr>
            <w:r>
              <w:rPr>
                <w:sz w:val="22"/>
                <w:szCs w:val="22"/>
              </w:rPr>
              <w:t>0.5</w:t>
            </w:r>
          </w:p>
        </w:tc>
      </w:tr>
      <w:tr w:rsidR="00054153">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54153" w:rsidRDefault="00054153" w:rsidP="00054153">
            <w:pPr>
              <w:jc w:val="center"/>
            </w:pPr>
            <w:r>
              <w:rPr>
                <w:sz w:val="22"/>
                <w:szCs w:val="22"/>
              </w:rPr>
              <w:t>Upper period of flat part (Tc) (sec)</w:t>
            </w:r>
          </w:p>
        </w:tc>
        <w:tc>
          <w:tcPr>
            <w:tcW w:w="2066" w:type="pct"/>
            <w:tcBorders>
              <w:top w:val="nil"/>
              <w:left w:val="nil"/>
              <w:bottom w:val="single" w:sz="4" w:space="0" w:color="auto"/>
              <w:right w:val="single" w:sz="4" w:space="0" w:color="auto"/>
            </w:tcBorders>
            <w:shd w:val="clear" w:color="auto" w:fill="auto"/>
            <w:vAlign w:val="center"/>
          </w:tcPr>
          <w:p w:rsidR="00054153" w:rsidRDefault="00054153" w:rsidP="00054153">
            <w:pPr>
              <w:jc w:val="center"/>
            </w:pPr>
            <w:r>
              <w:rPr>
                <w:sz w:val="22"/>
                <w:szCs w:val="22"/>
              </w:rPr>
              <w:t>2</w:t>
            </w:r>
          </w:p>
        </w:tc>
      </w:tr>
      <w:tr w:rsidR="00054153">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54153" w:rsidRDefault="00054153" w:rsidP="00054153">
            <w:pPr>
              <w:jc w:val="center"/>
            </w:pPr>
            <w:r>
              <w:rPr>
                <w:sz w:val="22"/>
                <w:szCs w:val="22"/>
              </w:rPr>
              <w:t>Spectral shape factor (Ch(t))</w:t>
            </w:r>
          </w:p>
        </w:tc>
        <w:tc>
          <w:tcPr>
            <w:tcW w:w="2066" w:type="pct"/>
            <w:tcBorders>
              <w:top w:val="nil"/>
              <w:left w:val="nil"/>
              <w:bottom w:val="single" w:sz="4" w:space="0" w:color="auto"/>
              <w:right w:val="single" w:sz="4" w:space="0" w:color="auto"/>
            </w:tcBorders>
            <w:shd w:val="clear" w:color="auto" w:fill="auto"/>
            <w:vAlign w:val="center"/>
          </w:tcPr>
          <w:p w:rsidR="00054153" w:rsidRDefault="00054153" w:rsidP="00054153">
            <w:pPr>
              <w:jc w:val="center"/>
            </w:pPr>
            <w:r>
              <w:rPr>
                <w:sz w:val="22"/>
                <w:szCs w:val="22"/>
              </w:rPr>
              <w:t>2.25</w:t>
            </w:r>
          </w:p>
        </w:tc>
      </w:tr>
      <w:tr w:rsidR="00054153">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54153" w:rsidRDefault="00054153" w:rsidP="00054153">
            <w:pPr>
              <w:jc w:val="center"/>
            </w:pPr>
            <w:r>
              <w:rPr>
                <w:sz w:val="22"/>
                <w:szCs w:val="22"/>
              </w:rPr>
              <w:t>Elastic site spectra ULS (C(t))</w:t>
            </w:r>
          </w:p>
        </w:tc>
        <w:tc>
          <w:tcPr>
            <w:tcW w:w="2066" w:type="pct"/>
            <w:tcBorders>
              <w:top w:val="nil"/>
              <w:left w:val="nil"/>
              <w:bottom w:val="single" w:sz="4" w:space="0" w:color="auto"/>
              <w:right w:val="single" w:sz="4" w:space="0" w:color="auto"/>
            </w:tcBorders>
            <w:shd w:val="clear" w:color="auto" w:fill="auto"/>
            <w:vAlign w:val="center"/>
          </w:tcPr>
          <w:p w:rsidR="00054153" w:rsidRPr="008C1693" w:rsidRDefault="00054153" w:rsidP="00054153">
            <w:pPr>
              <w:jc w:val="center"/>
              <w:rPr>
                <w:rFonts w:ascii="Calibri" w:hAnsi="Calibri" w:cs="Calibri"/>
                <w:color w:val="000000"/>
                <w:sz w:val="22"/>
                <w:szCs w:val="22"/>
              </w:rPr>
            </w:pPr>
            <w:r>
              <w:rPr>
                <w:rFonts w:ascii="Calibri" w:hAnsi="Calibri" w:cs="Calibri"/>
                <w:color w:val="000000"/>
                <w:sz w:val="22"/>
                <w:szCs w:val="22"/>
              </w:rPr>
              <w:t>0.7875</w:t>
            </w:r>
          </w:p>
        </w:tc>
      </w:tr>
      <w:tr w:rsidR="00054153">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54153" w:rsidRDefault="00054153" w:rsidP="00054153">
            <w:pPr>
              <w:jc w:val="center"/>
            </w:pPr>
            <w:r>
              <w:rPr>
                <w:sz w:val="22"/>
                <w:szCs w:val="22"/>
              </w:rPr>
              <w:t>Elastic site spectra SLS (C(t))</w:t>
            </w:r>
          </w:p>
        </w:tc>
        <w:tc>
          <w:tcPr>
            <w:tcW w:w="2066" w:type="pct"/>
            <w:tcBorders>
              <w:top w:val="nil"/>
              <w:left w:val="nil"/>
              <w:bottom w:val="single" w:sz="4" w:space="0" w:color="auto"/>
              <w:right w:val="single" w:sz="4" w:space="0" w:color="auto"/>
            </w:tcBorders>
            <w:shd w:val="clear" w:color="auto" w:fill="auto"/>
            <w:vAlign w:val="center"/>
          </w:tcPr>
          <w:p w:rsidR="00054153" w:rsidRPr="008C1693" w:rsidRDefault="00054153" w:rsidP="00054153">
            <w:pPr>
              <w:jc w:val="center"/>
              <w:rPr>
                <w:rFonts w:ascii="Calibri" w:hAnsi="Calibri" w:cs="Calibri"/>
                <w:color w:val="000000"/>
                <w:sz w:val="22"/>
                <w:szCs w:val="22"/>
              </w:rPr>
            </w:pPr>
            <w:r>
              <w:rPr>
                <w:rFonts w:ascii="Calibri" w:hAnsi="Calibri" w:cs="Calibri"/>
                <w:color w:val="000000"/>
                <w:sz w:val="22"/>
                <w:szCs w:val="22"/>
              </w:rPr>
              <w:t>0.1575</w:t>
            </w:r>
          </w:p>
        </w:tc>
      </w:tr>
      <w:tr w:rsidR="00054153">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54153" w:rsidRDefault="00054153" w:rsidP="00054153">
            <w:pPr>
              <w:jc w:val="center"/>
            </w:pPr>
            <w:r>
              <w:rPr>
                <w:sz w:val="22"/>
                <w:szCs w:val="22"/>
              </w:rPr>
              <w:t>Horizontal base shear coefficient ULS</w:t>
            </w:r>
          </w:p>
        </w:tc>
        <w:tc>
          <w:tcPr>
            <w:tcW w:w="2066" w:type="pct"/>
            <w:tcBorders>
              <w:top w:val="nil"/>
              <w:left w:val="nil"/>
              <w:bottom w:val="single" w:sz="4" w:space="0" w:color="auto"/>
              <w:right w:val="single" w:sz="4" w:space="0" w:color="auto"/>
            </w:tcBorders>
            <w:shd w:val="clear" w:color="auto" w:fill="auto"/>
            <w:vAlign w:val="center"/>
          </w:tcPr>
          <w:p w:rsidR="00054153" w:rsidRPr="008C1693" w:rsidRDefault="00054153" w:rsidP="00054153">
            <w:pPr>
              <w:jc w:val="center"/>
              <w:rPr>
                <w:rFonts w:ascii="Calibri" w:hAnsi="Calibri" w:cs="Calibri"/>
                <w:color w:val="000000"/>
                <w:sz w:val="22"/>
                <w:szCs w:val="22"/>
              </w:rPr>
            </w:pPr>
            <w:r>
              <w:rPr>
                <w:rFonts w:ascii="Calibri" w:hAnsi="Calibri" w:cs="Calibri"/>
                <w:color w:val="000000"/>
                <w:sz w:val="22"/>
                <w:szCs w:val="22"/>
              </w:rPr>
              <w:t>0.13125</w:t>
            </w:r>
          </w:p>
        </w:tc>
      </w:tr>
      <w:tr w:rsidR="00054153">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54153" w:rsidRDefault="00054153" w:rsidP="00054153">
            <w:pPr>
              <w:jc w:val="center"/>
            </w:pPr>
            <w:r>
              <w:rPr>
                <w:sz w:val="22"/>
                <w:szCs w:val="22"/>
              </w:rPr>
              <w:t>Horizontal base shear coefficient SLS</w:t>
            </w:r>
          </w:p>
        </w:tc>
        <w:tc>
          <w:tcPr>
            <w:tcW w:w="2066" w:type="pct"/>
            <w:tcBorders>
              <w:top w:val="nil"/>
              <w:left w:val="nil"/>
              <w:bottom w:val="single" w:sz="4" w:space="0" w:color="auto"/>
              <w:right w:val="single" w:sz="4" w:space="0" w:color="auto"/>
            </w:tcBorders>
            <w:shd w:val="clear" w:color="auto" w:fill="auto"/>
            <w:vAlign w:val="center"/>
          </w:tcPr>
          <w:p w:rsidR="00054153" w:rsidRPr="008C1693" w:rsidRDefault="00054153" w:rsidP="00054153">
            <w:pPr>
              <w:jc w:val="center"/>
              <w:rPr>
                <w:rFonts w:ascii="Calibri" w:hAnsi="Calibri" w:cs="Calibri"/>
                <w:color w:val="000000"/>
                <w:sz w:val="22"/>
                <w:szCs w:val="22"/>
              </w:rPr>
            </w:pPr>
            <w:r>
              <w:rPr>
                <w:rFonts w:ascii="Calibri" w:hAnsi="Calibri" w:cs="Calibri"/>
                <w:color w:val="000000"/>
                <w:sz w:val="22"/>
                <w:szCs w:val="22"/>
              </w:rPr>
              <w:t>0.126</w:t>
            </w:r>
          </w:p>
        </w:tc>
      </w:tr>
      <w:tr w:rsidR="00054153">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54153" w:rsidRDefault="00054153" w:rsidP="00054153">
            <w:pPr>
              <w:jc w:val="center"/>
              <w:rPr>
                <w:sz w:val="22"/>
                <w:szCs w:val="22"/>
              </w:rPr>
            </w:pPr>
            <w:r>
              <w:rPr>
                <w:sz w:val="22"/>
                <w:szCs w:val="22"/>
              </w:rPr>
              <w:t>Exponent Related to structural period K</w:t>
            </w:r>
          </w:p>
        </w:tc>
        <w:tc>
          <w:tcPr>
            <w:tcW w:w="2066" w:type="pct"/>
            <w:tcBorders>
              <w:top w:val="nil"/>
              <w:left w:val="nil"/>
              <w:bottom w:val="single" w:sz="4" w:space="0" w:color="auto"/>
              <w:right w:val="single" w:sz="4" w:space="0" w:color="auto"/>
            </w:tcBorders>
            <w:shd w:val="clear" w:color="auto" w:fill="auto"/>
            <w:vAlign w:val="center"/>
          </w:tcPr>
          <w:p w:rsidR="00054153" w:rsidRPr="00FB6ABD" w:rsidRDefault="004B1928" w:rsidP="004B1928">
            <w:pPr>
              <w:jc w:val="center"/>
              <w:rPr>
                <w:rFonts w:ascii="Calibri" w:hAnsi="Calibri" w:cs="Calibri"/>
                <w:color w:val="00B050"/>
                <w:sz w:val="22"/>
                <w:szCs w:val="22"/>
              </w:rPr>
            </w:pPr>
            <w:r>
              <w:rPr>
                <w:rFonts w:ascii="Calibri" w:hAnsi="Calibri" w:cs="Calibri"/>
                <w:color w:val="00B050"/>
                <w:sz w:val="22"/>
                <w:szCs w:val="22"/>
              </w:rPr>
              <w:t>1.08</w:t>
            </w:r>
          </w:p>
        </w:tc>
      </w:tr>
      <w:tr w:rsidR="004E7A44" w:rsidTr="001F31FC">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4E7A44" w:rsidRDefault="004E7A44" w:rsidP="0063397D">
            <w:pPr>
              <w:jc w:val="center"/>
            </w:pPr>
            <w:r>
              <w:rPr>
                <w:sz w:val="22"/>
                <w:szCs w:val="22"/>
              </w:rPr>
              <w:t>Base shear from seismic coefficient method along –x (KN)</w:t>
            </w:r>
          </w:p>
        </w:tc>
        <w:tc>
          <w:tcPr>
            <w:tcW w:w="2066" w:type="pct"/>
            <w:tcBorders>
              <w:top w:val="nil"/>
              <w:left w:val="nil"/>
              <w:bottom w:val="single" w:sz="4" w:space="0" w:color="auto"/>
              <w:right w:val="single" w:sz="4" w:space="0" w:color="auto"/>
            </w:tcBorders>
            <w:shd w:val="clear" w:color="auto" w:fill="auto"/>
            <w:vAlign w:val="center"/>
          </w:tcPr>
          <w:p w:rsidR="004E7A44" w:rsidRDefault="004E7A44">
            <w:r>
              <w:t>793.9111</w:t>
            </w:r>
          </w:p>
        </w:tc>
      </w:tr>
      <w:tr w:rsidR="004E7A44" w:rsidTr="001F31FC">
        <w:trPr>
          <w:trHeight w:val="20"/>
        </w:trPr>
        <w:tc>
          <w:tcPr>
            <w:tcW w:w="2934"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4E7A44" w:rsidRDefault="004E7A44" w:rsidP="0063397D">
            <w:pPr>
              <w:jc w:val="center"/>
            </w:pPr>
            <w:r>
              <w:rPr>
                <w:sz w:val="22"/>
                <w:szCs w:val="22"/>
              </w:rPr>
              <w:t>Base shear from seismic coefficient method along -y (KN)</w:t>
            </w:r>
          </w:p>
        </w:tc>
        <w:tc>
          <w:tcPr>
            <w:tcW w:w="2066" w:type="pct"/>
            <w:tcBorders>
              <w:top w:val="nil"/>
              <w:left w:val="nil"/>
              <w:bottom w:val="single" w:sz="4" w:space="0" w:color="auto"/>
              <w:right w:val="single" w:sz="4" w:space="0" w:color="auto"/>
            </w:tcBorders>
            <w:shd w:val="clear" w:color="auto" w:fill="auto"/>
            <w:vAlign w:val="center"/>
          </w:tcPr>
          <w:p w:rsidR="004E7A44" w:rsidRDefault="004E7A44">
            <w:r>
              <w:t>793.9111</w:t>
            </w:r>
          </w:p>
        </w:tc>
      </w:tr>
    </w:tbl>
    <w:p w:rsidR="00115B47" w:rsidRDefault="00115B47">
      <w:bookmarkStart w:id="86" w:name="_Toc328950578"/>
    </w:p>
    <w:p w:rsidR="00115B47" w:rsidRDefault="00035EBB" w:rsidP="008625B3">
      <w:pPr>
        <w:pStyle w:val="Heading2"/>
      </w:pPr>
      <w:bookmarkStart w:id="87" w:name="_Toc241036020"/>
      <w:r>
        <w:t>Story Drift Calculations</w:t>
      </w:r>
      <w:bookmarkEnd w:id="87"/>
    </w:p>
    <w:p w:rsidR="005165C6" w:rsidRDefault="00035EBB" w:rsidP="006A3FB0">
      <w:pPr>
        <w:pStyle w:val="Caption"/>
        <w:keepNext/>
        <w:jc w:val="center"/>
        <w:rPr>
          <w:rFonts w:ascii="Times New Roman" w:hAnsi="Times New Roman"/>
          <w:b w:val="0"/>
          <w:sz w:val="22"/>
          <w:szCs w:val="22"/>
        </w:rPr>
      </w:pPr>
      <w:bookmarkStart w:id="88" w:name="_Toc241035985"/>
      <w:r>
        <w:rPr>
          <w:rFonts w:ascii="Times New Roman" w:hAnsi="Times New Roman"/>
          <w:b w:val="0"/>
          <w:sz w:val="22"/>
          <w:szCs w:val="22"/>
        </w:rPr>
        <w:t xml:space="preserve">Table </w:t>
      </w:r>
      <w:r w:rsidR="000E059C">
        <w:rPr>
          <w:rFonts w:ascii="Times New Roman" w:hAnsi="Times New Roman"/>
          <w:b w:val="0"/>
          <w:sz w:val="22"/>
          <w:szCs w:val="22"/>
        </w:rPr>
        <w:fldChar w:fldCharType="begin"/>
      </w:r>
      <w:r>
        <w:rPr>
          <w:rFonts w:ascii="Times New Roman" w:hAnsi="Times New Roman"/>
          <w:b w:val="0"/>
          <w:sz w:val="22"/>
          <w:szCs w:val="22"/>
        </w:rPr>
        <w:instrText xml:space="preserve"> STYLEREF 1 \s </w:instrText>
      </w:r>
      <w:r w:rsidR="000E059C">
        <w:rPr>
          <w:rFonts w:ascii="Times New Roman" w:hAnsi="Times New Roman"/>
          <w:b w:val="0"/>
          <w:sz w:val="22"/>
          <w:szCs w:val="22"/>
        </w:rPr>
        <w:fldChar w:fldCharType="separate"/>
      </w:r>
      <w:r w:rsidR="001C411C">
        <w:rPr>
          <w:rFonts w:ascii="Times New Roman" w:hAnsi="Times New Roman"/>
          <w:b w:val="0"/>
          <w:noProof/>
          <w:sz w:val="22"/>
          <w:szCs w:val="22"/>
        </w:rPr>
        <w:t>4</w:t>
      </w:r>
      <w:r w:rsidR="000E059C">
        <w:rPr>
          <w:rFonts w:ascii="Times New Roman" w:hAnsi="Times New Roman"/>
          <w:b w:val="0"/>
          <w:sz w:val="22"/>
          <w:szCs w:val="22"/>
        </w:rPr>
        <w:fldChar w:fldCharType="end"/>
      </w:r>
      <w:r>
        <w:rPr>
          <w:rFonts w:ascii="Times New Roman" w:hAnsi="Times New Roman"/>
          <w:b w:val="0"/>
          <w:sz w:val="22"/>
          <w:szCs w:val="22"/>
        </w:rPr>
        <w:noBreakHyphen/>
      </w:r>
      <w:r w:rsidR="000E059C">
        <w:rPr>
          <w:rFonts w:ascii="Times New Roman" w:hAnsi="Times New Roman"/>
          <w:b w:val="0"/>
          <w:sz w:val="22"/>
          <w:szCs w:val="22"/>
        </w:rPr>
        <w:fldChar w:fldCharType="begin"/>
      </w:r>
      <w:r>
        <w:rPr>
          <w:rFonts w:ascii="Times New Roman" w:hAnsi="Times New Roman"/>
          <w:b w:val="0"/>
          <w:sz w:val="22"/>
          <w:szCs w:val="22"/>
        </w:rPr>
        <w:instrText xml:space="preserve"> SEQ Table \* ARABIC \s 1 </w:instrText>
      </w:r>
      <w:r w:rsidR="000E059C">
        <w:rPr>
          <w:rFonts w:ascii="Times New Roman" w:hAnsi="Times New Roman"/>
          <w:b w:val="0"/>
          <w:sz w:val="22"/>
          <w:szCs w:val="22"/>
        </w:rPr>
        <w:fldChar w:fldCharType="separate"/>
      </w:r>
      <w:r w:rsidR="001C411C">
        <w:rPr>
          <w:rFonts w:ascii="Times New Roman" w:hAnsi="Times New Roman"/>
          <w:b w:val="0"/>
          <w:noProof/>
          <w:sz w:val="22"/>
          <w:szCs w:val="22"/>
        </w:rPr>
        <w:t>8</w:t>
      </w:r>
      <w:r w:rsidR="000E059C">
        <w:rPr>
          <w:rFonts w:ascii="Times New Roman" w:hAnsi="Times New Roman"/>
          <w:b w:val="0"/>
          <w:sz w:val="22"/>
          <w:szCs w:val="22"/>
        </w:rPr>
        <w:fldChar w:fldCharType="end"/>
      </w:r>
      <w:r>
        <w:rPr>
          <w:rFonts w:ascii="Times New Roman" w:hAnsi="Times New Roman"/>
          <w:b w:val="0"/>
          <w:sz w:val="22"/>
          <w:szCs w:val="22"/>
        </w:rPr>
        <w:t>: Story Drift against Earthquake Loads</w:t>
      </w:r>
      <w:bookmarkEnd w:id="88"/>
    </w:p>
    <w:tbl>
      <w:tblPr>
        <w:tblStyle w:val="TableGridLight1"/>
        <w:tblW w:w="7680" w:type="dxa"/>
        <w:tblLayout w:type="fixed"/>
        <w:tblLook w:val="04A0"/>
      </w:tblPr>
      <w:tblGrid>
        <w:gridCol w:w="945"/>
        <w:gridCol w:w="1233"/>
        <w:gridCol w:w="1350"/>
        <w:gridCol w:w="720"/>
        <w:gridCol w:w="614"/>
        <w:gridCol w:w="940"/>
        <w:gridCol w:w="940"/>
        <w:gridCol w:w="938"/>
      </w:tblGrid>
      <w:tr w:rsidR="004E7A44" w:rsidRPr="004E7A44" w:rsidTr="004E7A44">
        <w:trPr>
          <w:trHeight w:val="255"/>
        </w:trPr>
        <w:tc>
          <w:tcPr>
            <w:tcW w:w="945" w:type="dxa"/>
            <w:vMerge w:val="restart"/>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Story</w:t>
            </w:r>
          </w:p>
        </w:tc>
        <w:tc>
          <w:tcPr>
            <w:tcW w:w="1233" w:type="dxa"/>
            <w:vMerge w:val="restart"/>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Output Case</w:t>
            </w:r>
          </w:p>
        </w:tc>
        <w:tc>
          <w:tcPr>
            <w:tcW w:w="1350" w:type="dxa"/>
            <w:vMerge w:val="restart"/>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Step Type</w:t>
            </w:r>
          </w:p>
        </w:tc>
        <w:tc>
          <w:tcPr>
            <w:tcW w:w="720" w:type="dxa"/>
            <w:vMerge w:val="restart"/>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Step Number</w:t>
            </w:r>
          </w:p>
        </w:tc>
        <w:tc>
          <w:tcPr>
            <w:tcW w:w="614" w:type="dxa"/>
            <w:vMerge w:val="restart"/>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Direction</w:t>
            </w:r>
          </w:p>
        </w:tc>
        <w:tc>
          <w:tcPr>
            <w:tcW w:w="940" w:type="dxa"/>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Max Drift</w:t>
            </w:r>
          </w:p>
        </w:tc>
        <w:tc>
          <w:tcPr>
            <w:tcW w:w="940" w:type="dxa"/>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Avg Drift</w:t>
            </w:r>
          </w:p>
        </w:tc>
        <w:tc>
          <w:tcPr>
            <w:tcW w:w="938" w:type="dxa"/>
            <w:vMerge w:val="restart"/>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Ratio</w:t>
            </w:r>
          </w:p>
        </w:tc>
      </w:tr>
      <w:tr w:rsidR="004E7A44" w:rsidRPr="004E7A44" w:rsidTr="004E7A44">
        <w:trPr>
          <w:trHeight w:val="345"/>
        </w:trPr>
        <w:tc>
          <w:tcPr>
            <w:tcW w:w="945" w:type="dxa"/>
            <w:vMerge/>
            <w:hideMark/>
          </w:tcPr>
          <w:p w:rsidR="004E7A44" w:rsidRPr="004E7A44" w:rsidRDefault="004E7A44" w:rsidP="004E7A44">
            <w:pPr>
              <w:rPr>
                <w:rFonts w:ascii="Calibri" w:hAnsi="Calibri" w:cs="Calibri"/>
                <w:b/>
                <w:bCs/>
                <w:color w:val="000000"/>
                <w:sz w:val="22"/>
                <w:szCs w:val="22"/>
                <w:lang w:bidi="ne-NP"/>
              </w:rPr>
            </w:pPr>
          </w:p>
        </w:tc>
        <w:tc>
          <w:tcPr>
            <w:tcW w:w="1233" w:type="dxa"/>
            <w:vMerge/>
            <w:hideMark/>
          </w:tcPr>
          <w:p w:rsidR="004E7A44" w:rsidRPr="004E7A44" w:rsidRDefault="004E7A44" w:rsidP="004E7A44">
            <w:pPr>
              <w:rPr>
                <w:rFonts w:ascii="Calibri" w:hAnsi="Calibri" w:cs="Calibri"/>
                <w:b/>
                <w:bCs/>
                <w:color w:val="000000"/>
                <w:sz w:val="22"/>
                <w:szCs w:val="22"/>
                <w:lang w:bidi="ne-NP"/>
              </w:rPr>
            </w:pPr>
          </w:p>
        </w:tc>
        <w:tc>
          <w:tcPr>
            <w:tcW w:w="1350" w:type="dxa"/>
            <w:vMerge/>
            <w:hideMark/>
          </w:tcPr>
          <w:p w:rsidR="004E7A44" w:rsidRPr="004E7A44" w:rsidRDefault="004E7A44" w:rsidP="004E7A44">
            <w:pPr>
              <w:rPr>
                <w:rFonts w:ascii="Calibri" w:hAnsi="Calibri" w:cs="Calibri"/>
                <w:b/>
                <w:bCs/>
                <w:color w:val="000000"/>
                <w:sz w:val="22"/>
                <w:szCs w:val="22"/>
                <w:lang w:bidi="ne-NP"/>
              </w:rPr>
            </w:pPr>
          </w:p>
        </w:tc>
        <w:tc>
          <w:tcPr>
            <w:tcW w:w="720" w:type="dxa"/>
            <w:vMerge/>
            <w:hideMark/>
          </w:tcPr>
          <w:p w:rsidR="004E7A44" w:rsidRPr="004E7A44" w:rsidRDefault="004E7A44" w:rsidP="004E7A44">
            <w:pPr>
              <w:rPr>
                <w:rFonts w:ascii="Calibri" w:hAnsi="Calibri" w:cs="Calibri"/>
                <w:b/>
                <w:bCs/>
                <w:color w:val="000000"/>
                <w:sz w:val="22"/>
                <w:szCs w:val="22"/>
                <w:lang w:bidi="ne-NP"/>
              </w:rPr>
            </w:pPr>
          </w:p>
        </w:tc>
        <w:tc>
          <w:tcPr>
            <w:tcW w:w="614" w:type="dxa"/>
            <w:vMerge/>
            <w:hideMark/>
          </w:tcPr>
          <w:p w:rsidR="004E7A44" w:rsidRPr="004E7A44" w:rsidRDefault="004E7A44" w:rsidP="004E7A44">
            <w:pPr>
              <w:rPr>
                <w:rFonts w:ascii="Calibri" w:hAnsi="Calibri" w:cs="Calibri"/>
                <w:b/>
                <w:bCs/>
                <w:color w:val="000000"/>
                <w:sz w:val="22"/>
                <w:szCs w:val="22"/>
                <w:lang w:bidi="ne-NP"/>
              </w:rPr>
            </w:pPr>
          </w:p>
        </w:tc>
        <w:tc>
          <w:tcPr>
            <w:tcW w:w="940" w:type="dxa"/>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mm</w:t>
            </w:r>
          </w:p>
        </w:tc>
        <w:tc>
          <w:tcPr>
            <w:tcW w:w="940" w:type="dxa"/>
            <w:hideMark/>
          </w:tcPr>
          <w:p w:rsidR="004E7A44" w:rsidRPr="004E7A44" w:rsidRDefault="004E7A44" w:rsidP="004E7A44">
            <w:pPr>
              <w:jc w:val="center"/>
              <w:rPr>
                <w:rFonts w:ascii="Calibri" w:hAnsi="Calibri" w:cs="Calibri"/>
                <w:b/>
                <w:bCs/>
                <w:color w:val="000000"/>
                <w:sz w:val="22"/>
                <w:szCs w:val="22"/>
                <w:lang w:bidi="ne-NP"/>
              </w:rPr>
            </w:pPr>
            <w:r w:rsidRPr="004E7A44">
              <w:rPr>
                <w:rFonts w:ascii="Calibri" w:hAnsi="Calibri" w:cs="Calibri"/>
                <w:b/>
                <w:bCs/>
                <w:color w:val="000000"/>
                <w:sz w:val="22"/>
                <w:szCs w:val="22"/>
                <w:lang w:bidi="ne-NP"/>
              </w:rPr>
              <w:t>mm</w:t>
            </w:r>
          </w:p>
        </w:tc>
        <w:tc>
          <w:tcPr>
            <w:tcW w:w="938" w:type="dxa"/>
            <w:vMerge/>
            <w:hideMark/>
          </w:tcPr>
          <w:p w:rsidR="004E7A44" w:rsidRPr="004E7A44" w:rsidRDefault="004E7A44" w:rsidP="004E7A44">
            <w:pPr>
              <w:rPr>
                <w:rFonts w:ascii="Calibri" w:hAnsi="Calibri" w:cs="Calibri"/>
                <w:b/>
                <w:bCs/>
                <w:color w:val="000000"/>
                <w:sz w:val="22"/>
                <w:szCs w:val="22"/>
                <w:lang w:bidi="ne-NP"/>
              </w:rPr>
            </w:pP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Modal</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Mode</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0.01</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0.01</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1.12</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5.69</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5.32</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1.07</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5.58</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5.26</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5.80</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5.36</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1.08</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lastRenderedPageBreak/>
              <w:t>Story5</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5.92</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5.53</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1.07</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5.80</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5.47</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6.03</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5.57</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1.08</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3.40</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2.75</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1.24</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3.74</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2.80</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1.33</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3.06</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2.70</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1.14</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3.54</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2.86</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1.24</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3.89</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2.92</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1.33</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Story5</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3.18</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2.80</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1.14</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8.45</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7.93</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1.07</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8.69</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7.91</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8.22</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7.95</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1.03</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8.79</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8.24</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1.07</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9.03</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8.22</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8.55</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8.26</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1.03</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8.59</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7.11</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1.21</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9.72</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7.16</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1.36</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7.46</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7.06</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8.93</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7.39</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1.21</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10.11</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7.45</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1.36</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Story4</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7.75</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7.34</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11.22</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10.58</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11.59</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10.55</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10.85</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10.61</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11.67</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11.00</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12.05</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10.97</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11.29</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11.03</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11.93</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10.30</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1.16</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13.63</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10.36</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1.32</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10.34</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10.24</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1.01</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12.40</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10.71</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1.16</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14.17</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10.78</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1.32</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Story3</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10.76</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10.64</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1.01</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12.43</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11.76</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12.86</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11.73</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12.00</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11.79</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12.92</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12.22</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1.06</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13.37</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12.19</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12.47</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12.26</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13.32</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11.58</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1.15</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15.30</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11.66</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1.31</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11.65</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11.43</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13.85</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12.04</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1.15</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15.91</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12.12</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1.31</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Story2</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12.11</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11.89</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9.82</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9.32</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1.05</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10.18</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9.30</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1.09</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9.47</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9.34</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1.01</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10.21</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9.69</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1.05</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lastRenderedPageBreak/>
              <w:t>Story1</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10.58</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9.67</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1.09</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Eq-X(ULS)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X</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9.85</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9.71</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1.01</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10.04</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9.13</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11.33</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9.18</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1.24</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Eq-Y(SLS)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9.43</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9.09</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1.04</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10.44</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9.50</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1.10</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2</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11.78</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9.54</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1.24</w:t>
            </w:r>
          </w:p>
        </w:tc>
      </w:tr>
      <w:tr w:rsidR="004E7A44" w:rsidRPr="004E7A44" w:rsidTr="004E7A44">
        <w:trPr>
          <w:trHeight w:val="255"/>
        </w:trPr>
        <w:tc>
          <w:tcPr>
            <w:tcW w:w="945"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Story1</w:t>
            </w:r>
          </w:p>
        </w:tc>
        <w:tc>
          <w:tcPr>
            <w:tcW w:w="1233"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Eq-Y(ULS)</w:t>
            </w:r>
          </w:p>
        </w:tc>
        <w:tc>
          <w:tcPr>
            <w:tcW w:w="1350"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Step By Step</w:t>
            </w:r>
          </w:p>
        </w:tc>
        <w:tc>
          <w:tcPr>
            <w:tcW w:w="72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3</w:t>
            </w:r>
          </w:p>
        </w:tc>
        <w:tc>
          <w:tcPr>
            <w:tcW w:w="614" w:type="dxa"/>
            <w:hideMark/>
          </w:tcPr>
          <w:p w:rsidR="004E7A44" w:rsidRPr="004E7A44" w:rsidRDefault="004E7A44" w:rsidP="004E7A44">
            <w:pPr>
              <w:rPr>
                <w:rFonts w:ascii="Calibri" w:hAnsi="Calibri" w:cs="Calibri"/>
                <w:color w:val="000000"/>
                <w:sz w:val="22"/>
                <w:szCs w:val="22"/>
                <w:lang w:bidi="ne-NP"/>
              </w:rPr>
            </w:pPr>
            <w:r w:rsidRPr="004E7A44">
              <w:rPr>
                <w:rFonts w:ascii="Calibri" w:hAnsi="Calibri" w:cs="Calibri"/>
                <w:color w:val="000000"/>
                <w:sz w:val="22"/>
                <w:szCs w:val="22"/>
                <w:lang w:bidi="ne-NP"/>
              </w:rPr>
              <w:t>Y</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9.80</w:t>
            </w:r>
          </w:p>
        </w:tc>
        <w:tc>
          <w:tcPr>
            <w:tcW w:w="940"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9.45</w:t>
            </w:r>
          </w:p>
        </w:tc>
        <w:tc>
          <w:tcPr>
            <w:tcW w:w="938" w:type="dxa"/>
            <w:hideMark/>
          </w:tcPr>
          <w:p w:rsidR="004E7A44" w:rsidRPr="004E7A44" w:rsidRDefault="004E7A44" w:rsidP="004E7A44">
            <w:pPr>
              <w:jc w:val="right"/>
              <w:rPr>
                <w:rFonts w:ascii="Calibri" w:hAnsi="Calibri" w:cs="Calibri"/>
                <w:color w:val="000000"/>
                <w:sz w:val="22"/>
                <w:szCs w:val="22"/>
                <w:lang w:bidi="ne-NP"/>
              </w:rPr>
            </w:pPr>
            <w:r w:rsidRPr="004E7A44">
              <w:rPr>
                <w:rFonts w:ascii="Calibri" w:hAnsi="Calibri" w:cs="Calibri"/>
                <w:color w:val="000000"/>
                <w:sz w:val="22"/>
                <w:szCs w:val="22"/>
                <w:lang w:bidi="ne-NP"/>
              </w:rPr>
              <w:t>1.04</w:t>
            </w:r>
          </w:p>
        </w:tc>
      </w:tr>
    </w:tbl>
    <w:p w:rsidR="005165C6" w:rsidRDefault="005165C6"/>
    <w:p w:rsidR="00115B47" w:rsidRDefault="00035EBB">
      <w:r>
        <w:t>It is seen that the max drift ratios are:</w:t>
      </w:r>
    </w:p>
    <w:p w:rsidR="005165C6" w:rsidRDefault="005165C6"/>
    <w:p w:rsidR="00B3367C" w:rsidRDefault="00863670" w:rsidP="00485365">
      <w:pPr>
        <w:jc w:val="center"/>
      </w:pPr>
      <w:r w:rsidRPr="00863670">
        <w:rPr>
          <w:noProof/>
          <w:lang w:bidi="ne-NP"/>
        </w:rPr>
        <w:drawing>
          <wp:inline distT="0" distB="0" distL="0" distR="0">
            <wp:extent cx="3572402" cy="2933700"/>
            <wp:effectExtent l="19050" t="0" r="8998" b="0"/>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srcRect/>
                    <a:stretch>
                      <a:fillRect/>
                    </a:stretch>
                  </pic:blipFill>
                  <pic:spPr bwMode="auto">
                    <a:xfrm>
                      <a:off x="0" y="0"/>
                      <a:ext cx="3574686" cy="2935575"/>
                    </a:xfrm>
                    <a:prstGeom prst="rect">
                      <a:avLst/>
                    </a:prstGeom>
                    <a:noFill/>
                    <a:ln w="9525">
                      <a:noFill/>
                      <a:miter lim="800000"/>
                      <a:headEnd/>
                      <a:tailEnd/>
                    </a:ln>
                  </pic:spPr>
                </pic:pic>
              </a:graphicData>
            </a:graphic>
          </wp:inline>
        </w:drawing>
      </w:r>
    </w:p>
    <w:p w:rsidR="00B3367C" w:rsidRDefault="00B3367C" w:rsidP="00B3367C">
      <w:pPr>
        <w:jc w:val="center"/>
      </w:pPr>
      <w:r>
        <w:t>Maximum s</w:t>
      </w:r>
      <w:r w:rsidR="005165C6">
        <w:t>torey drift along x-direction @EqxUL</w:t>
      </w:r>
    </w:p>
    <w:p w:rsidR="005165C6" w:rsidRDefault="005165C6" w:rsidP="00B3367C">
      <w:pPr>
        <w:jc w:val="center"/>
      </w:pPr>
    </w:p>
    <w:p w:rsidR="00B3367C" w:rsidRDefault="00863670" w:rsidP="005165C6">
      <w:pPr>
        <w:jc w:val="center"/>
      </w:pPr>
      <w:r>
        <w:rPr>
          <w:noProof/>
          <w:lang w:bidi="ne-NP"/>
        </w:rPr>
        <w:drawing>
          <wp:inline distT="0" distB="0" distL="0" distR="0">
            <wp:extent cx="3810000" cy="3144398"/>
            <wp:effectExtent l="19050" t="0" r="0" b="0"/>
            <wp:docPr id="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srcRect/>
                    <a:stretch>
                      <a:fillRect/>
                    </a:stretch>
                  </pic:blipFill>
                  <pic:spPr bwMode="auto">
                    <a:xfrm>
                      <a:off x="0" y="0"/>
                      <a:ext cx="3814454" cy="3148074"/>
                    </a:xfrm>
                    <a:prstGeom prst="rect">
                      <a:avLst/>
                    </a:prstGeom>
                    <a:noFill/>
                    <a:ln w="9525">
                      <a:noFill/>
                      <a:miter lim="800000"/>
                      <a:headEnd/>
                      <a:tailEnd/>
                    </a:ln>
                  </pic:spPr>
                </pic:pic>
              </a:graphicData>
            </a:graphic>
          </wp:inline>
        </w:drawing>
      </w:r>
    </w:p>
    <w:p w:rsidR="005165C6" w:rsidRDefault="005165C6" w:rsidP="005165C6">
      <w:pPr>
        <w:jc w:val="center"/>
      </w:pPr>
      <w:r>
        <w:t>Maximum storey drift along Y-direction @EqyUL</w:t>
      </w:r>
    </w:p>
    <w:p w:rsidR="005165C6" w:rsidRDefault="005165C6" w:rsidP="005165C6">
      <w:pPr>
        <w:jc w:val="center"/>
      </w:pPr>
    </w:p>
    <w:p w:rsidR="005165C6" w:rsidRDefault="00863670" w:rsidP="005165C6">
      <w:pPr>
        <w:jc w:val="center"/>
      </w:pPr>
      <w:r>
        <w:rPr>
          <w:noProof/>
          <w:lang w:bidi="ne-NP"/>
        </w:rPr>
        <w:lastRenderedPageBreak/>
        <w:drawing>
          <wp:inline distT="0" distB="0" distL="0" distR="0">
            <wp:extent cx="4241800" cy="3467100"/>
            <wp:effectExtent l="19050" t="0" r="6350" b="0"/>
            <wp:docPr id="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srcRect/>
                    <a:stretch>
                      <a:fillRect/>
                    </a:stretch>
                  </pic:blipFill>
                  <pic:spPr bwMode="auto">
                    <a:xfrm>
                      <a:off x="0" y="0"/>
                      <a:ext cx="4248700" cy="3472740"/>
                    </a:xfrm>
                    <a:prstGeom prst="rect">
                      <a:avLst/>
                    </a:prstGeom>
                    <a:noFill/>
                    <a:ln w="9525">
                      <a:noFill/>
                      <a:miter lim="800000"/>
                      <a:headEnd/>
                      <a:tailEnd/>
                    </a:ln>
                  </pic:spPr>
                </pic:pic>
              </a:graphicData>
            </a:graphic>
          </wp:inline>
        </w:drawing>
      </w:r>
    </w:p>
    <w:p w:rsidR="005165C6" w:rsidRDefault="005165C6" w:rsidP="005165C6">
      <w:pPr>
        <w:jc w:val="center"/>
      </w:pPr>
      <w:r>
        <w:t>Maximum storey drift along x-direction @EqxSL</w:t>
      </w:r>
    </w:p>
    <w:p w:rsidR="005165C6" w:rsidRDefault="00863670" w:rsidP="00863670">
      <w:pPr>
        <w:jc w:val="center"/>
      </w:pPr>
      <w:r>
        <w:rPr>
          <w:noProof/>
          <w:lang w:bidi="ne-NP"/>
        </w:rPr>
        <w:drawing>
          <wp:inline distT="0" distB="0" distL="0" distR="0">
            <wp:extent cx="4286250" cy="3492973"/>
            <wp:effectExtent l="19050" t="0" r="0" b="0"/>
            <wp:docPr id="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srcRect/>
                    <a:stretch>
                      <a:fillRect/>
                    </a:stretch>
                  </pic:blipFill>
                  <pic:spPr bwMode="auto">
                    <a:xfrm>
                      <a:off x="0" y="0"/>
                      <a:ext cx="4288361" cy="3494694"/>
                    </a:xfrm>
                    <a:prstGeom prst="rect">
                      <a:avLst/>
                    </a:prstGeom>
                    <a:noFill/>
                    <a:ln w="9525">
                      <a:noFill/>
                      <a:miter lim="800000"/>
                      <a:headEnd/>
                      <a:tailEnd/>
                    </a:ln>
                  </pic:spPr>
                </pic:pic>
              </a:graphicData>
            </a:graphic>
          </wp:inline>
        </w:drawing>
      </w:r>
    </w:p>
    <w:p w:rsidR="00115B47" w:rsidRDefault="005165C6" w:rsidP="005165C6">
      <w:pPr>
        <w:jc w:val="center"/>
      </w:pPr>
      <w:r>
        <w:t>Maximum storey drift along Y-direction @EqySL</w:t>
      </w:r>
    </w:p>
    <w:p w:rsidR="00115B47" w:rsidRDefault="00035EBB">
      <w:r>
        <w:t>At Ultimate limit state:</w:t>
      </w:r>
    </w:p>
    <w:p w:rsidR="00115B47" w:rsidRDefault="00035EBB">
      <w:r>
        <w:t xml:space="preserve">   -At cracked section:</w:t>
      </w:r>
    </w:p>
    <w:p w:rsidR="00115B47" w:rsidRDefault="00035EBB">
      <w:pPr>
        <w:ind w:left="720"/>
      </w:pPr>
      <w:r>
        <w:t>Maximum d</w:t>
      </w:r>
      <w:r w:rsidR="00470DB8">
        <w:t>rift ratio at cracked section 0.0025 (NBC 105:2025 cl.5.5.3)</w:t>
      </w:r>
    </w:p>
    <w:p w:rsidR="00115B47" w:rsidRDefault="00035EBB" w:rsidP="00FF5216">
      <w:pPr>
        <w:ind w:left="720"/>
      </w:pPr>
      <w:r>
        <w:tab/>
      </w:r>
      <w:r>
        <w:tab/>
      </w:r>
      <w:r>
        <w:tab/>
      </w:r>
      <w:r>
        <w:tab/>
      </w:r>
      <w:r>
        <w:tab/>
      </w:r>
    </w:p>
    <w:p w:rsidR="00115B47" w:rsidRDefault="00035EBB">
      <w:r>
        <w:t>At Serviceability limit state:</w:t>
      </w:r>
    </w:p>
    <w:p w:rsidR="00115B47" w:rsidRDefault="00035EBB">
      <w:r>
        <w:t xml:space="preserve">   -At cracked section:</w:t>
      </w:r>
    </w:p>
    <w:p w:rsidR="00115B47" w:rsidRDefault="00035EBB">
      <w:pPr>
        <w:ind w:left="720"/>
      </w:pPr>
      <w:r>
        <w:t>Maximum drift ratio at cracked sect</w:t>
      </w:r>
      <w:r w:rsidR="00470DB8">
        <w:t>ion 0.006</w:t>
      </w:r>
    </w:p>
    <w:p w:rsidR="00470DB8" w:rsidRDefault="00035EBB" w:rsidP="00492CCA">
      <w:pPr>
        <w:ind w:left="720"/>
      </w:pPr>
      <w:r>
        <w:tab/>
        <w:t>Hence, Drifts are with</w:t>
      </w:r>
      <w:r w:rsidR="00AC13F3">
        <w:t>in the safe limits (NBC 105:2025</w:t>
      </w:r>
      <w:r w:rsidR="00470DB8">
        <w:t xml:space="preserve"> cl.5.5</w:t>
      </w:r>
      <w:r>
        <w:t>.3)</w:t>
      </w:r>
    </w:p>
    <w:p w:rsidR="00E71C44" w:rsidRDefault="00E71C44" w:rsidP="00E71C44">
      <w:pPr>
        <w:pStyle w:val="Heading2"/>
      </w:pPr>
      <w:bookmarkStart w:id="89" w:name="_Toc61283242"/>
      <w:bookmarkStart w:id="90" w:name="_Toc241036021"/>
      <w:r>
        <w:lastRenderedPageBreak/>
        <w:t>Moments and Shear Forces in Frames</w:t>
      </w:r>
      <w:bookmarkEnd w:id="89"/>
      <w:bookmarkEnd w:id="90"/>
    </w:p>
    <w:p w:rsidR="00E71C44" w:rsidRDefault="00E71C44" w:rsidP="00E71C44">
      <w:pPr>
        <w:keepNext/>
        <w:jc w:val="both"/>
      </w:pPr>
      <w:r>
        <w:t>The moments and shear forces of the buildings</w:t>
      </w:r>
      <w:r w:rsidR="00F961DC">
        <w:t xml:space="preserve"> were analyzed using the Etabs 2019</w:t>
      </w:r>
      <w:r>
        <w:t>. The analysis is used for identification of critical sections and to find out the design requirements so as to design various structural components. The sample moment diagrams and shear force diagram samples of the sections around these critical components, as extracted from SAP 2000 are as follows:</w:t>
      </w:r>
    </w:p>
    <w:tbl>
      <w:tblPr>
        <w:tblW w:w="5088" w:type="pct"/>
        <w:tblBorders>
          <w:top w:val="single" w:sz="4" w:space="0" w:color="auto"/>
          <w:left w:val="single" w:sz="4" w:space="0" w:color="auto"/>
          <w:bottom w:val="single" w:sz="4" w:space="0" w:color="auto"/>
          <w:right w:val="single" w:sz="4" w:space="0" w:color="auto"/>
        </w:tblBorders>
        <w:tblLook w:val="04A0"/>
      </w:tblPr>
      <w:tblGrid>
        <w:gridCol w:w="9552"/>
      </w:tblGrid>
      <w:tr w:rsidR="00E71C44" w:rsidTr="00E71C44">
        <w:trPr>
          <w:trHeight w:val="2282"/>
        </w:trPr>
        <w:tc>
          <w:tcPr>
            <w:tcW w:w="5000" w:type="pct"/>
          </w:tcPr>
          <w:p w:rsidR="00E71C44" w:rsidRDefault="00E71C44" w:rsidP="00E71C44">
            <w:pPr>
              <w:keepNext/>
              <w:jc w:val="center"/>
            </w:pPr>
          </w:p>
          <w:p w:rsidR="00E71C44" w:rsidRDefault="00C247B5" w:rsidP="00E71C44">
            <w:pPr>
              <w:keepNext/>
              <w:jc w:val="center"/>
            </w:pPr>
            <w:bookmarkStart w:id="91" w:name="_Toc61281421"/>
            <w:bookmarkStart w:id="92" w:name="_Toc61283277"/>
            <w:bookmarkStart w:id="93" w:name="_Toc510726084"/>
            <w:bookmarkStart w:id="94" w:name="_Toc61281359"/>
            <w:r>
              <w:rPr>
                <w:noProof/>
                <w:lang w:bidi="ne-NP"/>
              </w:rPr>
              <w:drawing>
                <wp:inline distT="0" distB="0" distL="0" distR="0">
                  <wp:extent cx="4724400" cy="4581525"/>
                  <wp:effectExtent l="0" t="0" r="0"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24400" cy="4581525"/>
                          </a:xfrm>
                          <a:prstGeom prst="rect">
                            <a:avLst/>
                          </a:prstGeom>
                        </pic:spPr>
                      </pic:pic>
                    </a:graphicData>
                  </a:graphic>
                </wp:inline>
              </w:drawing>
            </w:r>
          </w:p>
          <w:p w:rsidR="00E71C44" w:rsidRDefault="00E71C44" w:rsidP="00E71C44">
            <w:pPr>
              <w:keepNext/>
              <w:jc w:val="center"/>
            </w:pPr>
            <w:bookmarkStart w:id="95" w:name="_Toc241035995"/>
            <w:r>
              <w:t xml:space="preserve">Figure </w:t>
            </w:r>
            <w:r w:rsidR="000E059C">
              <w:fldChar w:fldCharType="begin"/>
            </w:r>
            <w:r w:rsidR="0002335F">
              <w:instrText xml:space="preserve"> STYLEREF 1 \s </w:instrText>
            </w:r>
            <w:r w:rsidR="000E059C">
              <w:fldChar w:fldCharType="separate"/>
            </w:r>
            <w:r w:rsidR="001C411C">
              <w:rPr>
                <w:noProof/>
              </w:rPr>
              <w:t>4</w:t>
            </w:r>
            <w:r w:rsidR="000E059C">
              <w:rPr>
                <w:noProof/>
              </w:rPr>
              <w:fldChar w:fldCharType="end"/>
            </w:r>
            <w:r>
              <w:noBreakHyphen/>
            </w:r>
            <w:r w:rsidR="000E059C">
              <w:fldChar w:fldCharType="begin"/>
            </w:r>
            <w:r w:rsidR="0002335F">
              <w:instrText xml:space="preserve"> SEQ Figure \* ARABIC \s 1 </w:instrText>
            </w:r>
            <w:r w:rsidR="000E059C">
              <w:fldChar w:fldCharType="separate"/>
            </w:r>
            <w:r w:rsidR="001C411C">
              <w:rPr>
                <w:noProof/>
              </w:rPr>
              <w:t>4</w:t>
            </w:r>
            <w:r w:rsidR="000E059C">
              <w:rPr>
                <w:noProof/>
              </w:rPr>
              <w:fldChar w:fldCharType="end"/>
            </w:r>
            <w:r>
              <w:t>: Sample Bending Moment Diagram for frames</w:t>
            </w:r>
            <w:bookmarkEnd w:id="91"/>
            <w:bookmarkEnd w:id="92"/>
            <w:bookmarkEnd w:id="93"/>
            <w:bookmarkEnd w:id="94"/>
            <w:bookmarkEnd w:id="95"/>
          </w:p>
          <w:p w:rsidR="00E71C44" w:rsidRDefault="00B24748" w:rsidP="00E71C44">
            <w:pPr>
              <w:jc w:val="center"/>
            </w:pPr>
            <w:r>
              <w:t>Al</w:t>
            </w:r>
            <w:r w:rsidR="001379A5">
              <w:t>ong Grid  2-2</w:t>
            </w:r>
            <w:r w:rsidR="00E71C44">
              <w:t>(1.2DL+1.5LL) Unit; kNm</w:t>
            </w:r>
          </w:p>
          <w:p w:rsidR="00E71C44" w:rsidRPr="004201BA" w:rsidRDefault="00C247B5" w:rsidP="00E71C44">
            <w:pPr>
              <w:pStyle w:val="Caption"/>
              <w:spacing w:after="0" w:line="240" w:lineRule="auto"/>
              <w:jc w:val="center"/>
              <w:rPr>
                <w:rFonts w:ascii="Times New Roman" w:hAnsi="Times New Roman"/>
                <w:b w:val="0"/>
                <w:bCs w:val="0"/>
                <w:sz w:val="22"/>
                <w:szCs w:val="22"/>
              </w:rPr>
            </w:pPr>
            <w:r>
              <w:rPr>
                <w:noProof/>
                <w:lang w:bidi="ne-NP"/>
              </w:rPr>
              <w:lastRenderedPageBreak/>
              <w:drawing>
                <wp:inline distT="0" distB="0" distL="0" distR="0">
                  <wp:extent cx="4072825" cy="3815255"/>
                  <wp:effectExtent l="19050" t="0" r="387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79220" cy="3821245"/>
                          </a:xfrm>
                          <a:prstGeom prst="rect">
                            <a:avLst/>
                          </a:prstGeom>
                        </pic:spPr>
                      </pic:pic>
                    </a:graphicData>
                  </a:graphic>
                </wp:inline>
              </w:drawing>
            </w:r>
          </w:p>
          <w:p w:rsidR="00E71C44" w:rsidRDefault="00E71C44" w:rsidP="00E71C44">
            <w:pPr>
              <w:pStyle w:val="Caption"/>
              <w:spacing w:after="0" w:line="240" w:lineRule="auto"/>
              <w:jc w:val="center"/>
              <w:rPr>
                <w:rFonts w:ascii="Times New Roman" w:hAnsi="Times New Roman"/>
                <w:b w:val="0"/>
                <w:bCs w:val="0"/>
                <w:sz w:val="22"/>
                <w:szCs w:val="22"/>
              </w:rPr>
            </w:pPr>
            <w:bookmarkStart w:id="96" w:name="_Toc241035996"/>
            <w:r>
              <w:rPr>
                <w:rFonts w:ascii="Times New Roman" w:hAnsi="Times New Roman"/>
                <w:b w:val="0"/>
                <w:bCs w:val="0"/>
                <w:sz w:val="22"/>
                <w:szCs w:val="22"/>
              </w:rPr>
              <w:t xml:space="preserve">Figure </w:t>
            </w:r>
            <w:r w:rsidR="000E059C">
              <w:rPr>
                <w:rFonts w:ascii="Times New Roman" w:hAnsi="Times New Roman"/>
                <w:b w:val="0"/>
                <w:bCs w:val="0"/>
                <w:sz w:val="22"/>
                <w:szCs w:val="22"/>
              </w:rPr>
              <w:fldChar w:fldCharType="begin"/>
            </w:r>
            <w:r>
              <w:rPr>
                <w:rFonts w:ascii="Times New Roman" w:hAnsi="Times New Roman"/>
                <w:b w:val="0"/>
                <w:bCs w:val="0"/>
                <w:sz w:val="22"/>
                <w:szCs w:val="22"/>
              </w:rPr>
              <w:instrText xml:space="preserve"> STYLEREF 1 \s </w:instrText>
            </w:r>
            <w:r w:rsidR="000E059C">
              <w:rPr>
                <w:rFonts w:ascii="Times New Roman" w:hAnsi="Times New Roman"/>
                <w:b w:val="0"/>
                <w:bCs w:val="0"/>
                <w:sz w:val="22"/>
                <w:szCs w:val="22"/>
              </w:rPr>
              <w:fldChar w:fldCharType="separate"/>
            </w:r>
            <w:r w:rsidR="001C411C">
              <w:rPr>
                <w:rFonts w:ascii="Times New Roman" w:hAnsi="Times New Roman"/>
                <w:b w:val="0"/>
                <w:bCs w:val="0"/>
                <w:noProof/>
                <w:sz w:val="22"/>
                <w:szCs w:val="22"/>
              </w:rPr>
              <w:t>4</w:t>
            </w:r>
            <w:r w:rsidR="000E059C">
              <w:rPr>
                <w:rFonts w:ascii="Times New Roman" w:hAnsi="Times New Roman"/>
                <w:b w:val="0"/>
                <w:bCs w:val="0"/>
                <w:sz w:val="22"/>
                <w:szCs w:val="22"/>
              </w:rPr>
              <w:fldChar w:fldCharType="end"/>
            </w:r>
            <w:r>
              <w:rPr>
                <w:rFonts w:ascii="Times New Roman" w:hAnsi="Times New Roman"/>
                <w:b w:val="0"/>
                <w:bCs w:val="0"/>
                <w:sz w:val="22"/>
                <w:szCs w:val="22"/>
              </w:rPr>
              <w:noBreakHyphen/>
            </w:r>
            <w:r w:rsidR="000E059C">
              <w:rPr>
                <w:rFonts w:ascii="Times New Roman" w:hAnsi="Times New Roman"/>
                <w:b w:val="0"/>
                <w:bCs w:val="0"/>
                <w:sz w:val="22"/>
                <w:szCs w:val="22"/>
              </w:rPr>
              <w:fldChar w:fldCharType="begin"/>
            </w:r>
            <w:r>
              <w:rPr>
                <w:rFonts w:ascii="Times New Roman" w:hAnsi="Times New Roman"/>
                <w:b w:val="0"/>
                <w:bCs w:val="0"/>
                <w:sz w:val="22"/>
                <w:szCs w:val="22"/>
              </w:rPr>
              <w:instrText xml:space="preserve"> SEQ Figure \* ARABIC \s 1 </w:instrText>
            </w:r>
            <w:r w:rsidR="000E059C">
              <w:rPr>
                <w:rFonts w:ascii="Times New Roman" w:hAnsi="Times New Roman"/>
                <w:b w:val="0"/>
                <w:bCs w:val="0"/>
                <w:sz w:val="22"/>
                <w:szCs w:val="22"/>
              </w:rPr>
              <w:fldChar w:fldCharType="separate"/>
            </w:r>
            <w:r w:rsidR="001C411C">
              <w:rPr>
                <w:rFonts w:ascii="Times New Roman" w:hAnsi="Times New Roman"/>
                <w:b w:val="0"/>
                <w:bCs w:val="0"/>
                <w:noProof/>
                <w:sz w:val="22"/>
                <w:szCs w:val="22"/>
              </w:rPr>
              <w:t>5</w:t>
            </w:r>
            <w:r w:rsidR="000E059C">
              <w:rPr>
                <w:rFonts w:ascii="Times New Roman" w:hAnsi="Times New Roman"/>
                <w:b w:val="0"/>
                <w:bCs w:val="0"/>
                <w:sz w:val="22"/>
                <w:szCs w:val="22"/>
              </w:rPr>
              <w:fldChar w:fldCharType="end"/>
            </w:r>
            <w:r>
              <w:rPr>
                <w:rFonts w:ascii="Times New Roman" w:hAnsi="Times New Roman"/>
                <w:b w:val="0"/>
                <w:bCs w:val="0"/>
                <w:sz w:val="22"/>
                <w:szCs w:val="22"/>
              </w:rPr>
              <w:t>: Sample Axial Force Diagram for frames</w:t>
            </w:r>
            <w:bookmarkEnd w:id="96"/>
          </w:p>
          <w:p w:rsidR="00E71C44" w:rsidRDefault="004374A2" w:rsidP="00E71C44">
            <w:pPr>
              <w:tabs>
                <w:tab w:val="center" w:pos="4405"/>
                <w:tab w:val="left" w:pos="6684"/>
              </w:tabs>
            </w:pPr>
            <w:r>
              <w:tab/>
              <w:t>Along</w:t>
            </w:r>
            <w:r w:rsidR="001379A5">
              <w:t xml:space="preserve"> Grid 2-2</w:t>
            </w:r>
            <w:r w:rsidR="00E71C44">
              <w:t>(1.2DL+1.5LL) Unit; kN</w:t>
            </w:r>
            <w:r w:rsidR="00E71C44">
              <w:tab/>
            </w:r>
          </w:p>
          <w:p w:rsidR="00396D34" w:rsidRDefault="00C247B5" w:rsidP="00396D34">
            <w:pPr>
              <w:keepNext/>
              <w:jc w:val="center"/>
              <w:rPr>
                <w:b/>
                <w:bCs/>
              </w:rPr>
            </w:pPr>
            <w:r>
              <w:rPr>
                <w:noProof/>
                <w:lang w:bidi="ne-NP"/>
              </w:rPr>
              <w:drawing>
                <wp:inline distT="0" distB="0" distL="0" distR="0">
                  <wp:extent cx="4332900" cy="4026447"/>
                  <wp:effectExtent l="1905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38593" cy="4031738"/>
                          </a:xfrm>
                          <a:prstGeom prst="rect">
                            <a:avLst/>
                          </a:prstGeom>
                        </pic:spPr>
                      </pic:pic>
                    </a:graphicData>
                  </a:graphic>
                </wp:inline>
              </w:drawing>
            </w:r>
          </w:p>
          <w:p w:rsidR="00396D34" w:rsidRDefault="00396D34" w:rsidP="00396D34">
            <w:pPr>
              <w:jc w:val="center"/>
            </w:pPr>
            <w:bookmarkStart w:id="97" w:name="_Toc61281424"/>
            <w:bookmarkStart w:id="98" w:name="_Toc510726087"/>
            <w:bookmarkStart w:id="99" w:name="_Toc61281362"/>
            <w:bookmarkStart w:id="100" w:name="_Toc241035997"/>
            <w:r>
              <w:t xml:space="preserve">Figure </w:t>
            </w:r>
            <w:r w:rsidR="000E059C">
              <w:fldChar w:fldCharType="begin"/>
            </w:r>
            <w:r w:rsidR="0002335F">
              <w:instrText xml:space="preserve"> STYLEREF 1 \s </w:instrText>
            </w:r>
            <w:r w:rsidR="000E059C">
              <w:fldChar w:fldCharType="separate"/>
            </w:r>
            <w:r w:rsidR="001C411C">
              <w:rPr>
                <w:noProof/>
              </w:rPr>
              <w:t>4</w:t>
            </w:r>
            <w:r w:rsidR="000E059C">
              <w:rPr>
                <w:noProof/>
              </w:rPr>
              <w:fldChar w:fldCharType="end"/>
            </w:r>
            <w:r>
              <w:noBreakHyphen/>
            </w:r>
            <w:r w:rsidR="000E059C">
              <w:fldChar w:fldCharType="begin"/>
            </w:r>
            <w:r w:rsidR="0002335F">
              <w:instrText xml:space="preserve"> SEQ Figure \* ARABIC \s 1 </w:instrText>
            </w:r>
            <w:r w:rsidR="000E059C">
              <w:fldChar w:fldCharType="separate"/>
            </w:r>
            <w:r w:rsidR="001C411C">
              <w:rPr>
                <w:noProof/>
              </w:rPr>
              <w:t>6</w:t>
            </w:r>
            <w:r w:rsidR="000E059C">
              <w:rPr>
                <w:noProof/>
              </w:rPr>
              <w:fldChar w:fldCharType="end"/>
            </w:r>
            <w:r>
              <w:t>: Sample Shear Diagram for frames</w:t>
            </w:r>
            <w:bookmarkEnd w:id="97"/>
            <w:bookmarkEnd w:id="98"/>
            <w:bookmarkEnd w:id="99"/>
            <w:bookmarkEnd w:id="100"/>
          </w:p>
          <w:p w:rsidR="00E71C44" w:rsidRDefault="00ED3B6B" w:rsidP="002D2755">
            <w:pPr>
              <w:tabs>
                <w:tab w:val="center" w:pos="4405"/>
                <w:tab w:val="left" w:pos="6684"/>
              </w:tabs>
              <w:jc w:val="center"/>
            </w:pPr>
            <w:r>
              <w:rPr>
                <w:szCs w:val="20"/>
              </w:rPr>
              <w:t>Al</w:t>
            </w:r>
            <w:r w:rsidR="002065DF">
              <w:rPr>
                <w:szCs w:val="20"/>
              </w:rPr>
              <w:t xml:space="preserve">ong Grid </w:t>
            </w:r>
            <w:r w:rsidR="001379A5">
              <w:rPr>
                <w:szCs w:val="20"/>
              </w:rPr>
              <w:t>2-2</w:t>
            </w:r>
            <w:r w:rsidR="00396D34">
              <w:t xml:space="preserve">(1.2DL+1.5LL) </w:t>
            </w:r>
            <w:r w:rsidR="00396D34">
              <w:rPr>
                <w:szCs w:val="20"/>
              </w:rPr>
              <w:t>Unit; kNm</w:t>
            </w:r>
          </w:p>
        </w:tc>
      </w:tr>
    </w:tbl>
    <w:p w:rsidR="00E71C44" w:rsidRDefault="00E71C44" w:rsidP="00E71C44">
      <w:bookmarkStart w:id="101" w:name="_Toc411611216"/>
      <w:bookmarkStart w:id="102" w:name="_Toc411771635"/>
      <w:bookmarkStart w:id="103" w:name="_Toc411870164"/>
    </w:p>
    <w:p w:rsidR="00E71C44" w:rsidRDefault="00E71C44" w:rsidP="00E71C44">
      <w:pPr>
        <w:pStyle w:val="Heading1"/>
        <w:numPr>
          <w:ilvl w:val="0"/>
          <w:numId w:val="0"/>
        </w:numPr>
      </w:pPr>
      <w:bookmarkStart w:id="104" w:name="_Toc241036022"/>
      <w:r>
        <w:lastRenderedPageBreak/>
        <w:t>`DESIGN</w:t>
      </w:r>
      <w:bookmarkEnd w:id="104"/>
    </w:p>
    <w:p w:rsidR="00E71C44" w:rsidRDefault="00E71C44" w:rsidP="00E71C44">
      <w:pPr>
        <w:jc w:val="both"/>
      </w:pPr>
      <w:r>
        <w:t>The design of reinforced concrete structural members includes selection of material properties (grade of steel and concrete), shape and size of cross section, factor of safety and amount of steel required. The design of reinforced concrete members are carried out using limit state method as per IS 456: 2000. The limit state method is the modern and latest design methodology. This method evolved around 1970’s. Limit state method is based on the concept of multiple safety factors and attempts to provide adequate safety at the ultimate loads and adequate serviceability at service loads.</w:t>
      </w:r>
    </w:p>
    <w:p w:rsidR="00E71C44" w:rsidRDefault="00E71C44" w:rsidP="00E71C44">
      <w:pPr>
        <w:jc w:val="both"/>
      </w:pPr>
      <w:r>
        <w:t>For the design of the members, IS 456:2000 and design aid SP 16 has been used. Footings have been checked for vertical loads and moments developed at the base due to dead load and live load only. Square footings have been adopted from seismic point of view that reversal stress may occur. And footing beams are provided for column at foundation for more rigidity of building and also need for the column located at boundary. Longitudinal reinforcement in beams and columns has been calculated based on critical load combination. Spacing of the shear reinforcement has been calculated as per the ductility criteria as defined in IS 13920 -2016.Some sample designs are shown later on in this report.;</w:t>
      </w:r>
    </w:p>
    <w:p w:rsidR="007450E6" w:rsidRDefault="00E71C44" w:rsidP="00E71C44">
      <w:pPr>
        <w:tabs>
          <w:tab w:val="left" w:pos="0"/>
          <w:tab w:val="left" w:pos="3600"/>
        </w:tabs>
        <w:spacing w:after="200"/>
        <w:jc w:val="both"/>
        <w:rPr>
          <w:b/>
        </w:rPr>
      </w:pPr>
      <w:r>
        <w:t>Beams and columns have been designed using Etabs 2019.1.0. While slab, staircase are designed manually and some foundations are designed manually and some are using SAFEv16. Samples of manual design calculation of critical beam, column slab and footi</w:t>
      </w:r>
      <w:r w:rsidR="00F961DC">
        <w:t xml:space="preserve">ngs are shown in this report in. </w:t>
      </w:r>
      <w:r>
        <w:rPr>
          <w:b/>
        </w:rPr>
        <w:t>The structural design of sections and reinforcements are presented in the drawing.</w:t>
      </w:r>
    </w:p>
    <w:p w:rsidR="00593AFF" w:rsidRDefault="00E71C44" w:rsidP="00593AFF">
      <w:pPr>
        <w:pStyle w:val="Heading2"/>
      </w:pPr>
      <w:bookmarkStart w:id="105" w:name="_Toc241036023"/>
      <w:r>
        <w:t>Design Summary</w:t>
      </w:r>
      <w:bookmarkEnd w:id="105"/>
    </w:p>
    <w:p w:rsidR="005B2A96" w:rsidRDefault="005B2A96" w:rsidP="005B2A96">
      <w:pPr>
        <w:rPr>
          <w:b/>
        </w:rPr>
      </w:pPr>
      <w:r>
        <w:rPr>
          <w:b/>
        </w:rPr>
        <w:t>Column Design Summary</w:t>
      </w:r>
    </w:p>
    <w:p w:rsidR="00973C1E" w:rsidRDefault="00973C1E" w:rsidP="001766EC">
      <w:pPr>
        <w:jc w:val="center"/>
        <w:rPr>
          <w:b/>
          <w:bCs/>
        </w:rPr>
      </w:pPr>
    </w:p>
    <w:p w:rsidR="00431476" w:rsidRDefault="00863670" w:rsidP="001766EC">
      <w:pPr>
        <w:jc w:val="center"/>
        <w:rPr>
          <w:b/>
          <w:bCs/>
        </w:rPr>
      </w:pPr>
      <w:r>
        <w:rPr>
          <w:b/>
          <w:bCs/>
          <w:noProof/>
          <w:lang w:bidi="ne-NP"/>
        </w:rPr>
        <w:drawing>
          <wp:inline distT="0" distB="0" distL="0" distR="0">
            <wp:extent cx="4000500" cy="3915383"/>
            <wp:effectExtent l="19050" t="0" r="0" b="0"/>
            <wp:docPr id="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srcRect/>
                    <a:stretch>
                      <a:fillRect/>
                    </a:stretch>
                  </pic:blipFill>
                  <pic:spPr bwMode="auto">
                    <a:xfrm>
                      <a:off x="0" y="0"/>
                      <a:ext cx="4000500" cy="3915383"/>
                    </a:xfrm>
                    <a:prstGeom prst="rect">
                      <a:avLst/>
                    </a:prstGeom>
                    <a:noFill/>
                    <a:ln w="9525">
                      <a:noFill/>
                      <a:miter lim="800000"/>
                      <a:headEnd/>
                      <a:tailEnd/>
                    </a:ln>
                  </pic:spPr>
                </pic:pic>
              </a:graphicData>
            </a:graphic>
          </wp:inline>
        </w:drawing>
      </w:r>
    </w:p>
    <w:p w:rsidR="00DB493F" w:rsidRDefault="00DB493F" w:rsidP="001766EC">
      <w:pPr>
        <w:jc w:val="center"/>
        <w:rPr>
          <w:b/>
          <w:bCs/>
        </w:rPr>
      </w:pPr>
    </w:p>
    <w:p w:rsidR="00930123" w:rsidRDefault="00863670" w:rsidP="00AE3607">
      <w:pPr>
        <w:jc w:val="center"/>
      </w:pPr>
      <w:r>
        <w:rPr>
          <w:noProof/>
          <w:lang w:bidi="ne-NP"/>
        </w:rPr>
        <w:drawing>
          <wp:inline distT="0" distB="0" distL="0" distR="0">
            <wp:extent cx="4250531" cy="4286250"/>
            <wp:effectExtent l="19050" t="0" r="0" b="0"/>
            <wp:docPr id="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srcRect/>
                    <a:stretch>
                      <a:fillRect/>
                    </a:stretch>
                  </pic:blipFill>
                  <pic:spPr bwMode="auto">
                    <a:xfrm>
                      <a:off x="0" y="0"/>
                      <a:ext cx="4250531" cy="4286250"/>
                    </a:xfrm>
                    <a:prstGeom prst="rect">
                      <a:avLst/>
                    </a:prstGeom>
                    <a:noFill/>
                    <a:ln w="9525">
                      <a:noFill/>
                      <a:miter lim="800000"/>
                      <a:headEnd/>
                      <a:tailEnd/>
                    </a:ln>
                  </pic:spPr>
                </pic:pic>
              </a:graphicData>
            </a:graphic>
          </wp:inline>
        </w:drawing>
      </w:r>
    </w:p>
    <w:p w:rsidR="00AE3607" w:rsidRPr="00930123" w:rsidRDefault="00863670" w:rsidP="00AE3607">
      <w:pPr>
        <w:jc w:val="center"/>
      </w:pPr>
      <w:r>
        <w:rPr>
          <w:noProof/>
          <w:lang w:bidi="ne-NP"/>
        </w:rPr>
        <w:drawing>
          <wp:inline distT="0" distB="0" distL="0" distR="0">
            <wp:extent cx="4210050" cy="4264490"/>
            <wp:effectExtent l="19050" t="0" r="0" b="0"/>
            <wp:docPr id="5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srcRect/>
                    <a:stretch>
                      <a:fillRect/>
                    </a:stretch>
                  </pic:blipFill>
                  <pic:spPr bwMode="auto">
                    <a:xfrm>
                      <a:off x="0" y="0"/>
                      <a:ext cx="4210050" cy="4264490"/>
                    </a:xfrm>
                    <a:prstGeom prst="rect">
                      <a:avLst/>
                    </a:prstGeom>
                    <a:noFill/>
                    <a:ln w="9525">
                      <a:noFill/>
                      <a:miter lim="800000"/>
                      <a:headEnd/>
                      <a:tailEnd/>
                    </a:ln>
                  </pic:spPr>
                </pic:pic>
              </a:graphicData>
            </a:graphic>
          </wp:inline>
        </w:drawing>
      </w:r>
    </w:p>
    <w:p w:rsidR="00F014F7" w:rsidRDefault="00E71C44" w:rsidP="00E93BE5">
      <w:pPr>
        <w:pStyle w:val="Caption"/>
        <w:jc w:val="center"/>
        <w:rPr>
          <w:rFonts w:ascii="Times New Roman" w:hAnsi="Times New Roman"/>
          <w:b w:val="0"/>
          <w:bCs w:val="0"/>
          <w:sz w:val="22"/>
          <w:szCs w:val="22"/>
        </w:rPr>
      </w:pPr>
      <w:bookmarkStart w:id="106" w:name="_Toc241035986"/>
      <w:r>
        <w:rPr>
          <w:rFonts w:ascii="Times New Roman" w:hAnsi="Times New Roman"/>
          <w:b w:val="0"/>
          <w:bCs w:val="0"/>
          <w:sz w:val="22"/>
          <w:szCs w:val="22"/>
        </w:rPr>
        <w:lastRenderedPageBreak/>
        <w:t xml:space="preserve">Table </w:t>
      </w:r>
      <w:r w:rsidR="000E059C">
        <w:rPr>
          <w:rFonts w:ascii="Times New Roman" w:hAnsi="Times New Roman"/>
          <w:b w:val="0"/>
          <w:bCs w:val="0"/>
          <w:sz w:val="22"/>
          <w:szCs w:val="22"/>
        </w:rPr>
        <w:fldChar w:fldCharType="begin"/>
      </w:r>
      <w:r>
        <w:rPr>
          <w:rFonts w:ascii="Times New Roman" w:hAnsi="Times New Roman"/>
          <w:b w:val="0"/>
          <w:bCs w:val="0"/>
          <w:sz w:val="22"/>
          <w:szCs w:val="22"/>
        </w:rPr>
        <w:instrText xml:space="preserve"> STYLEREF 1 \s </w:instrText>
      </w:r>
      <w:r w:rsidR="000E059C">
        <w:rPr>
          <w:rFonts w:ascii="Times New Roman" w:hAnsi="Times New Roman"/>
          <w:b w:val="0"/>
          <w:bCs w:val="0"/>
          <w:sz w:val="22"/>
          <w:szCs w:val="22"/>
        </w:rPr>
        <w:fldChar w:fldCharType="separate"/>
      </w:r>
      <w:r w:rsidR="001C411C">
        <w:rPr>
          <w:rFonts w:ascii="Times New Roman" w:hAnsi="Times New Roman"/>
          <w:b w:val="0"/>
          <w:bCs w:val="0"/>
          <w:noProof/>
          <w:sz w:val="22"/>
          <w:szCs w:val="22"/>
        </w:rPr>
        <w:t>0</w:t>
      </w:r>
      <w:r w:rsidR="000E059C">
        <w:rPr>
          <w:rFonts w:ascii="Times New Roman" w:hAnsi="Times New Roman"/>
          <w:b w:val="0"/>
          <w:bCs w:val="0"/>
          <w:sz w:val="22"/>
          <w:szCs w:val="22"/>
        </w:rPr>
        <w:fldChar w:fldCharType="end"/>
      </w:r>
      <w:r>
        <w:rPr>
          <w:rFonts w:ascii="Times New Roman" w:hAnsi="Times New Roman"/>
          <w:b w:val="0"/>
          <w:bCs w:val="0"/>
          <w:sz w:val="22"/>
          <w:szCs w:val="22"/>
        </w:rPr>
        <w:noBreakHyphen/>
      </w:r>
      <w:r w:rsidR="000E059C">
        <w:rPr>
          <w:rFonts w:ascii="Times New Roman" w:hAnsi="Times New Roman"/>
          <w:b w:val="0"/>
          <w:bCs w:val="0"/>
          <w:sz w:val="22"/>
          <w:szCs w:val="22"/>
        </w:rPr>
        <w:fldChar w:fldCharType="begin"/>
      </w:r>
      <w:r>
        <w:rPr>
          <w:rFonts w:ascii="Times New Roman" w:hAnsi="Times New Roman"/>
          <w:b w:val="0"/>
          <w:bCs w:val="0"/>
          <w:sz w:val="22"/>
          <w:szCs w:val="22"/>
        </w:rPr>
        <w:instrText xml:space="preserve"> SEQ Table \* ARABIC \s 1 </w:instrText>
      </w:r>
      <w:r w:rsidR="000E059C">
        <w:rPr>
          <w:rFonts w:ascii="Times New Roman" w:hAnsi="Times New Roman"/>
          <w:b w:val="0"/>
          <w:bCs w:val="0"/>
          <w:sz w:val="22"/>
          <w:szCs w:val="22"/>
        </w:rPr>
        <w:fldChar w:fldCharType="separate"/>
      </w:r>
      <w:r w:rsidR="001C411C">
        <w:rPr>
          <w:rFonts w:ascii="Times New Roman" w:hAnsi="Times New Roman"/>
          <w:b w:val="0"/>
          <w:bCs w:val="0"/>
          <w:noProof/>
          <w:sz w:val="22"/>
          <w:szCs w:val="22"/>
        </w:rPr>
        <w:t>1</w:t>
      </w:r>
      <w:r w:rsidR="000E059C">
        <w:rPr>
          <w:rFonts w:ascii="Times New Roman" w:hAnsi="Times New Roman"/>
          <w:b w:val="0"/>
          <w:bCs w:val="0"/>
          <w:sz w:val="22"/>
          <w:szCs w:val="22"/>
        </w:rPr>
        <w:fldChar w:fldCharType="end"/>
      </w:r>
      <w:r>
        <w:rPr>
          <w:rFonts w:ascii="Times New Roman" w:hAnsi="Times New Roman"/>
          <w:b w:val="0"/>
          <w:bCs w:val="0"/>
          <w:sz w:val="22"/>
          <w:szCs w:val="22"/>
        </w:rPr>
        <w:t>: Column Design Summary</w:t>
      </w:r>
      <w:bookmarkEnd w:id="106"/>
    </w:p>
    <w:p w:rsidR="001D34FD" w:rsidRPr="00E93BE5" w:rsidRDefault="00EB34B6" w:rsidP="00E93BE5">
      <w:r>
        <w:rPr>
          <w:noProof/>
          <w:lang w:bidi="ne-NP"/>
        </w:rPr>
        <w:drawing>
          <wp:inline distT="0" distB="0" distL="0" distR="0">
            <wp:extent cx="5414010" cy="4812665"/>
            <wp:effectExtent l="1905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srcRect/>
                    <a:stretch>
                      <a:fillRect/>
                    </a:stretch>
                  </pic:blipFill>
                  <pic:spPr bwMode="auto">
                    <a:xfrm>
                      <a:off x="0" y="0"/>
                      <a:ext cx="5414010" cy="4812665"/>
                    </a:xfrm>
                    <a:prstGeom prst="rect">
                      <a:avLst/>
                    </a:prstGeom>
                    <a:noFill/>
                    <a:ln w="9525">
                      <a:noFill/>
                      <a:miter lim="800000"/>
                      <a:headEnd/>
                      <a:tailEnd/>
                    </a:ln>
                  </pic:spPr>
                </pic:pic>
              </a:graphicData>
            </a:graphic>
          </wp:inline>
        </w:drawing>
      </w:r>
    </w:p>
    <w:tbl>
      <w:tblPr>
        <w:tblW w:w="11741" w:type="dxa"/>
        <w:tblInd w:w="108" w:type="dxa"/>
        <w:tblLook w:val="04A0"/>
      </w:tblPr>
      <w:tblGrid>
        <w:gridCol w:w="976"/>
        <w:gridCol w:w="976"/>
        <w:gridCol w:w="1058"/>
        <w:gridCol w:w="222"/>
        <w:gridCol w:w="222"/>
        <w:gridCol w:w="754"/>
        <w:gridCol w:w="1600"/>
        <w:gridCol w:w="976"/>
        <w:gridCol w:w="976"/>
        <w:gridCol w:w="976"/>
        <w:gridCol w:w="976"/>
        <w:gridCol w:w="1053"/>
        <w:gridCol w:w="976"/>
      </w:tblGrid>
      <w:tr w:rsidR="0019156A" w:rsidRPr="00C4498F" w:rsidTr="0019156A">
        <w:trPr>
          <w:trHeight w:val="315"/>
        </w:trPr>
        <w:tc>
          <w:tcPr>
            <w:tcW w:w="5808" w:type="dxa"/>
            <w:gridSpan w:val="7"/>
            <w:tcBorders>
              <w:top w:val="nil"/>
              <w:left w:val="nil"/>
              <w:bottom w:val="nil"/>
              <w:right w:val="nil"/>
            </w:tcBorders>
            <w:shd w:val="clear" w:color="000000" w:fill="FFFF00"/>
            <w:noWrap/>
            <w:vAlign w:val="bottom"/>
            <w:hideMark/>
          </w:tcPr>
          <w:p w:rsidR="0019156A" w:rsidRPr="00C4498F" w:rsidRDefault="0019156A" w:rsidP="00E71C44">
            <w:pPr>
              <w:rPr>
                <w:rFonts w:ascii="Calibri" w:hAnsi="Calibri" w:cs="Calibri"/>
                <w:b/>
                <w:bCs/>
                <w:color w:val="000000"/>
                <w:sz w:val="22"/>
                <w:szCs w:val="22"/>
              </w:rPr>
            </w:pPr>
            <w:r w:rsidRPr="00C4498F">
              <w:rPr>
                <w:rFonts w:ascii="Calibri" w:hAnsi="Calibri" w:cs="Calibri"/>
                <w:b/>
                <w:bCs/>
                <w:color w:val="000000"/>
                <w:sz w:val="22"/>
                <w:szCs w:val="22"/>
              </w:rPr>
              <w:t>S</w:t>
            </w:r>
            <w:r w:rsidRPr="00C4498F">
              <w:rPr>
                <w:rFonts w:ascii="Arial-BoldMT" w:hAnsi="Arial-BoldMT" w:cs="Calibri"/>
                <w:b/>
                <w:bCs/>
                <w:color w:val="006FC0"/>
                <w:sz w:val="20"/>
                <w:szCs w:val="20"/>
              </w:rPr>
              <w:t xml:space="preserve">PECIAL </w:t>
            </w:r>
            <w:r w:rsidRPr="00C4498F">
              <w:rPr>
                <w:rFonts w:ascii="Arial-BoldMT" w:hAnsi="Arial-BoldMT" w:cs="Calibri"/>
                <w:b/>
                <w:bCs/>
                <w:color w:val="006FC0"/>
              </w:rPr>
              <w:t>C</w:t>
            </w:r>
            <w:r w:rsidRPr="00C4498F">
              <w:rPr>
                <w:rFonts w:ascii="Arial-BoldMT" w:hAnsi="Arial-BoldMT" w:cs="Calibri"/>
                <w:b/>
                <w:bCs/>
                <w:color w:val="006FC0"/>
                <w:sz w:val="20"/>
                <w:szCs w:val="20"/>
              </w:rPr>
              <w:t xml:space="preserve">ONFINING </w:t>
            </w:r>
            <w:r w:rsidRPr="00C4498F">
              <w:rPr>
                <w:rFonts w:ascii="Arial-BoldMT" w:hAnsi="Arial-BoldMT" w:cs="Calibri"/>
                <w:b/>
                <w:bCs/>
                <w:color w:val="006FC0"/>
              </w:rPr>
              <w:t>R</w:t>
            </w:r>
            <w:r w:rsidRPr="00C4498F">
              <w:rPr>
                <w:rFonts w:ascii="Arial-BoldMT" w:hAnsi="Arial-BoldMT" w:cs="Calibri"/>
                <w:b/>
                <w:bCs/>
                <w:color w:val="006FC0"/>
                <w:sz w:val="20"/>
                <w:szCs w:val="20"/>
              </w:rPr>
              <w:t>EINFORCEMENT</w:t>
            </w:r>
          </w:p>
        </w:tc>
        <w:tc>
          <w:tcPr>
            <w:tcW w:w="976" w:type="dxa"/>
            <w:tcBorders>
              <w:top w:val="nil"/>
              <w:left w:val="nil"/>
              <w:bottom w:val="nil"/>
              <w:right w:val="nil"/>
            </w:tcBorders>
            <w:shd w:val="clear" w:color="000000" w:fill="FFFF00"/>
          </w:tcPr>
          <w:p w:rsidR="0019156A" w:rsidRPr="00C4498F" w:rsidRDefault="0019156A" w:rsidP="00E71C44">
            <w:pPr>
              <w:rPr>
                <w:rFonts w:ascii="Calibri" w:hAnsi="Calibri" w:cs="Calibri"/>
                <w:b/>
                <w:bCs/>
                <w:color w:val="000000"/>
                <w:sz w:val="22"/>
                <w:szCs w:val="22"/>
              </w:rPr>
            </w:pPr>
          </w:p>
        </w:tc>
        <w:tc>
          <w:tcPr>
            <w:tcW w:w="976" w:type="dxa"/>
            <w:tcBorders>
              <w:top w:val="nil"/>
              <w:left w:val="nil"/>
              <w:bottom w:val="nil"/>
              <w:right w:val="nil"/>
            </w:tcBorders>
            <w:shd w:val="clear" w:color="000000" w:fill="FFFF00"/>
            <w:noWrap/>
            <w:vAlign w:val="bottom"/>
            <w:hideMark/>
          </w:tcPr>
          <w:p w:rsidR="0019156A" w:rsidRPr="00C4498F" w:rsidRDefault="0019156A" w:rsidP="00E71C44">
            <w:pPr>
              <w:rPr>
                <w:rFonts w:ascii="Calibri" w:hAnsi="Calibri" w:cs="Calibri"/>
                <w:b/>
                <w:bCs/>
                <w:color w:val="000000"/>
                <w:sz w:val="22"/>
                <w:szCs w:val="22"/>
              </w:rPr>
            </w:pPr>
            <w:r w:rsidRPr="00C4498F">
              <w:rPr>
                <w:rFonts w:ascii="Calibri" w:hAnsi="Calibri" w:cs="Calibri"/>
                <w:b/>
                <w:bCs/>
                <w:color w:val="000000"/>
                <w:sz w:val="22"/>
                <w:szCs w:val="22"/>
              </w:rPr>
              <w:t> </w:t>
            </w: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9789" w:type="dxa"/>
            <w:gridSpan w:val="11"/>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The amount of special confining reinforcement required in columns shall be</w:t>
            </w:r>
          </w:p>
        </w:tc>
      </w:tr>
      <w:tr w:rsidR="0019156A" w:rsidRPr="00C4498F" w:rsidTr="0019156A">
        <w:trPr>
          <w:trHeight w:val="315"/>
        </w:trPr>
        <w:tc>
          <w:tcPr>
            <w:tcW w:w="3232" w:type="dxa"/>
            <w:gridSpan w:val="4"/>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calculated as follows:</w:t>
            </w:r>
          </w:p>
        </w:tc>
        <w:tc>
          <w:tcPr>
            <w:tcW w:w="222"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2354" w:type="dxa"/>
            <w:gridSpan w:val="2"/>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30"/>
        </w:trPr>
        <w:tc>
          <w:tcPr>
            <w:tcW w:w="976" w:type="dxa"/>
            <w:tcBorders>
              <w:top w:val="nil"/>
              <w:left w:val="nil"/>
              <w:bottom w:val="nil"/>
              <w:right w:val="nil"/>
            </w:tcBorders>
          </w:tcPr>
          <w:p w:rsidR="0019156A" w:rsidRPr="00C4498F" w:rsidRDefault="0019156A" w:rsidP="00E71C44">
            <w:pPr>
              <w:rPr>
                <w:rFonts w:ascii="CambriaMath" w:hAnsi="CambriaMath" w:cs="Calibri"/>
                <w:color w:val="000000"/>
                <w:sz w:val="18"/>
                <w:szCs w:val="18"/>
              </w:rPr>
            </w:pPr>
          </w:p>
        </w:tc>
        <w:tc>
          <w:tcPr>
            <w:tcW w:w="976" w:type="dxa"/>
            <w:tcBorders>
              <w:top w:val="nil"/>
              <w:left w:val="nil"/>
              <w:bottom w:val="nil"/>
              <w:right w:val="nil"/>
            </w:tcBorders>
          </w:tcPr>
          <w:p w:rsidR="0019156A" w:rsidRPr="00C4498F" w:rsidRDefault="0019156A" w:rsidP="00E71C44">
            <w:pPr>
              <w:rPr>
                <w:rFonts w:ascii="CambriaMath" w:hAnsi="CambriaMath" w:cs="Calibri"/>
                <w:color w:val="000000"/>
                <w:sz w:val="18"/>
                <w:szCs w:val="18"/>
              </w:rPr>
            </w:pPr>
          </w:p>
        </w:tc>
        <w:tc>
          <w:tcPr>
            <w:tcW w:w="8813" w:type="dxa"/>
            <w:gridSpan w:val="10"/>
            <w:tcBorders>
              <w:top w:val="nil"/>
              <w:left w:val="nil"/>
              <w:bottom w:val="nil"/>
              <w:right w:val="nil"/>
            </w:tcBorders>
            <w:shd w:val="clear" w:color="auto" w:fill="auto"/>
            <w:noWrap/>
            <w:vAlign w:val="center"/>
            <w:hideMark/>
          </w:tcPr>
          <w:p w:rsidR="0019156A" w:rsidRPr="00C4498F" w:rsidRDefault="0019156A" w:rsidP="00E71C44">
            <w:pPr>
              <w:rPr>
                <w:rFonts w:ascii="CambriaMath" w:hAnsi="CambriaMath" w:cs="Calibri"/>
                <w:color w:val="000000"/>
                <w:sz w:val="26"/>
                <w:szCs w:val="26"/>
              </w:rPr>
            </w:pPr>
            <w:r w:rsidRPr="00C4498F">
              <w:rPr>
                <w:rFonts w:ascii="CambriaMath" w:hAnsi="CambriaMath" w:cs="Calibri"/>
                <w:color w:val="000000"/>
                <w:sz w:val="18"/>
                <w:szCs w:val="18"/>
              </w:rPr>
              <w:t xml:space="preserve">L0 </w:t>
            </w:r>
            <w:r w:rsidRPr="00C4498F">
              <w:rPr>
                <w:rFonts w:ascii="CambriaMath" w:hAnsi="CambriaMath" w:cs="Calibri"/>
                <w:color w:val="000000"/>
                <w:sz w:val="26"/>
                <w:szCs w:val="26"/>
              </w:rPr>
              <w:t xml:space="preserve">= </w:t>
            </w:r>
            <w:r w:rsidRPr="00C4498F">
              <w:rPr>
                <w:rFonts w:ascii="Cambria Math" w:hAnsi="Cambria Math" w:cs="Cambria Math"/>
                <w:color w:val="000000"/>
                <w:sz w:val="26"/>
                <w:szCs w:val="26"/>
              </w:rPr>
              <w:t>𝑚𝑎𝑥𝑖𝑚𝑢𝑚</w:t>
            </w:r>
            <w:r w:rsidRPr="00C4498F">
              <w:rPr>
                <w:rFonts w:ascii="CambriaMath" w:hAnsi="CambriaMath" w:cs="Calibri"/>
                <w:color w:val="000000"/>
                <w:sz w:val="26"/>
                <w:szCs w:val="26"/>
              </w:rPr>
              <w:t xml:space="preserve"> (Dc; Lc⁄6 ; 450mm)</w:t>
            </w:r>
            <w:r w:rsidRPr="00C4498F">
              <w:rPr>
                <w:rFonts w:ascii="ArialMT" w:hAnsi="ArialMT" w:cs="Calibri"/>
                <w:color w:val="000000"/>
                <w:sz w:val="22"/>
                <w:szCs w:val="22"/>
              </w:rPr>
              <w:t>…………………………4.3.1</w:t>
            </w: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3010" w:type="dxa"/>
            <w:gridSpan w:val="3"/>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Where,</w:t>
            </w:r>
          </w:p>
        </w:tc>
        <w:tc>
          <w:tcPr>
            <w:tcW w:w="222"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222"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2354" w:type="dxa"/>
            <w:gridSpan w:val="2"/>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7760" w:type="dxa"/>
            <w:gridSpan w:val="9"/>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D</w:t>
            </w:r>
            <w:r w:rsidRPr="00C4498F">
              <w:rPr>
                <w:rFonts w:ascii="ArialMT" w:hAnsi="ArialMT" w:cs="Calibri"/>
                <w:color w:val="000000"/>
                <w:sz w:val="16"/>
                <w:szCs w:val="16"/>
              </w:rPr>
              <w:t xml:space="preserve">c </w:t>
            </w:r>
            <w:r w:rsidRPr="00C4498F">
              <w:rPr>
                <w:rFonts w:ascii="ArialMT" w:hAnsi="ArialMT" w:cs="Calibri"/>
                <w:color w:val="000000"/>
              </w:rPr>
              <w:t>= Largest cross sectional dimension of column=</w:t>
            </w: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r w:rsidRPr="00C4498F">
              <w:rPr>
                <w:rFonts w:ascii="Calibri" w:hAnsi="Calibri" w:cs="Calibri"/>
                <w:color w:val="000000"/>
                <w:sz w:val="22"/>
                <w:szCs w:val="22"/>
              </w:rPr>
              <w:t>350mm</w:t>
            </w: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3454" w:type="dxa"/>
            <w:gridSpan w:val="5"/>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l</w:t>
            </w:r>
            <w:r w:rsidRPr="00C4498F">
              <w:rPr>
                <w:rFonts w:ascii="ArialMT" w:hAnsi="ArialMT" w:cs="Calibri"/>
                <w:color w:val="000000"/>
                <w:sz w:val="16"/>
                <w:szCs w:val="16"/>
              </w:rPr>
              <w:t xml:space="preserve">cl </w:t>
            </w:r>
            <w:r w:rsidRPr="00C4498F">
              <w:rPr>
                <w:rFonts w:ascii="ArialMT" w:hAnsi="ArialMT" w:cs="Calibri"/>
                <w:color w:val="000000"/>
              </w:rPr>
              <w:t>= Clear length of column=</w:t>
            </w:r>
          </w:p>
        </w:tc>
        <w:tc>
          <w:tcPr>
            <w:tcW w:w="2354" w:type="dxa"/>
            <w:gridSpan w:val="2"/>
            <w:tcBorders>
              <w:top w:val="nil"/>
              <w:left w:val="nil"/>
              <w:bottom w:val="nil"/>
              <w:right w:val="nil"/>
            </w:tcBorders>
            <w:shd w:val="clear" w:color="auto" w:fill="auto"/>
            <w:noWrap/>
            <w:vAlign w:val="bottom"/>
            <w:hideMark/>
          </w:tcPr>
          <w:p w:rsidR="0019156A" w:rsidRPr="00C4498F" w:rsidRDefault="0019156A" w:rsidP="00E71C44">
            <w:pPr>
              <w:jc w:val="right"/>
              <w:rPr>
                <w:rFonts w:ascii="Calibri" w:hAnsi="Calibri" w:cs="Calibri"/>
                <w:color w:val="000000"/>
                <w:sz w:val="22"/>
                <w:szCs w:val="22"/>
              </w:rPr>
            </w:pPr>
            <w:r w:rsidRPr="00C4498F">
              <w:rPr>
                <w:rFonts w:ascii="Calibri" w:hAnsi="Calibri" w:cs="Calibri"/>
                <w:color w:val="000000"/>
                <w:sz w:val="22"/>
                <w:szCs w:val="22"/>
              </w:rPr>
              <w:t>2843.645</w:t>
            </w: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r w:rsidRPr="00C4498F">
              <w:rPr>
                <w:rFonts w:ascii="Calibri" w:hAnsi="Calibri" w:cs="Calibri"/>
                <w:color w:val="000000"/>
                <w:sz w:val="22"/>
                <w:szCs w:val="22"/>
              </w:rPr>
              <w:t>lc/6=</w:t>
            </w:r>
          </w:p>
        </w:tc>
        <w:tc>
          <w:tcPr>
            <w:tcW w:w="1053" w:type="dxa"/>
            <w:tcBorders>
              <w:top w:val="nil"/>
              <w:left w:val="nil"/>
              <w:bottom w:val="nil"/>
              <w:right w:val="nil"/>
            </w:tcBorders>
            <w:shd w:val="clear" w:color="auto" w:fill="auto"/>
            <w:noWrap/>
            <w:vAlign w:val="bottom"/>
            <w:hideMark/>
          </w:tcPr>
          <w:p w:rsidR="0019156A" w:rsidRPr="00C4498F" w:rsidRDefault="0019156A" w:rsidP="00E71C44">
            <w:pPr>
              <w:jc w:val="right"/>
              <w:rPr>
                <w:rFonts w:ascii="Calibri" w:hAnsi="Calibri" w:cs="Calibri"/>
                <w:color w:val="000000"/>
                <w:sz w:val="22"/>
                <w:szCs w:val="22"/>
              </w:rPr>
            </w:pPr>
            <w:r w:rsidRPr="00C4498F">
              <w:rPr>
                <w:rFonts w:ascii="Calibri" w:hAnsi="Calibri" w:cs="Calibri"/>
                <w:color w:val="000000"/>
                <w:sz w:val="22"/>
                <w:szCs w:val="22"/>
              </w:rPr>
              <w:t>473.9409</w:t>
            </w: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r w:rsidRPr="00C4498F">
              <w:rPr>
                <w:rFonts w:ascii="Calibri" w:hAnsi="Calibri" w:cs="Calibri"/>
                <w:color w:val="000000"/>
                <w:sz w:val="22"/>
                <w:szCs w:val="22"/>
              </w:rPr>
              <w:t>mm</w:t>
            </w:r>
          </w:p>
        </w:tc>
      </w:tr>
      <w:tr w:rsidR="0019156A" w:rsidRPr="00C4498F" w:rsidTr="0019156A">
        <w:trPr>
          <w:trHeight w:val="315"/>
        </w:trPr>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9789" w:type="dxa"/>
            <w:gridSpan w:val="11"/>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Hence, Provide Special confining bar up to 480mm on either side of column</w:t>
            </w:r>
          </w:p>
        </w:tc>
      </w:tr>
      <w:tr w:rsidR="0019156A" w:rsidRPr="00C4498F" w:rsidTr="0019156A">
        <w:trPr>
          <w:trHeight w:val="315"/>
        </w:trPr>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8813" w:type="dxa"/>
            <w:gridSpan w:val="10"/>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The spacing of the confining reinforcement shall be as follows:</w:t>
            </w: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5808" w:type="dxa"/>
            <w:gridSpan w:val="7"/>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Spacing =Minimum(1⁄4 Bc</w:t>
            </w:r>
            <w:r w:rsidRPr="00C4498F">
              <w:rPr>
                <w:rFonts w:ascii="Calibri" w:hAnsi="Calibri" w:cs="Calibri"/>
                <w:color w:val="000000"/>
                <w:sz w:val="22"/>
                <w:szCs w:val="22"/>
              </w:rPr>
              <w:t>; 6dc; 100mm )</w:t>
            </w: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3010" w:type="dxa"/>
            <w:gridSpan w:val="3"/>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Where,</w:t>
            </w:r>
          </w:p>
        </w:tc>
        <w:tc>
          <w:tcPr>
            <w:tcW w:w="222"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222"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2354" w:type="dxa"/>
            <w:gridSpan w:val="2"/>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7760" w:type="dxa"/>
            <w:gridSpan w:val="9"/>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B</w:t>
            </w:r>
            <w:r w:rsidRPr="00C4498F">
              <w:rPr>
                <w:rFonts w:ascii="ArialMT" w:hAnsi="ArialMT" w:cs="Calibri"/>
                <w:color w:val="000000"/>
                <w:sz w:val="16"/>
                <w:szCs w:val="16"/>
              </w:rPr>
              <w:t xml:space="preserve">c </w:t>
            </w:r>
            <w:r w:rsidRPr="00C4498F">
              <w:rPr>
                <w:rFonts w:ascii="ArialMT" w:hAnsi="ArialMT" w:cs="Calibri"/>
                <w:color w:val="000000"/>
              </w:rPr>
              <w:t>= Smallest cross sectional dimension of column=</w:t>
            </w: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r w:rsidRPr="00C4498F">
              <w:rPr>
                <w:rFonts w:ascii="Calibri" w:hAnsi="Calibri" w:cs="Calibri"/>
                <w:color w:val="000000"/>
                <w:sz w:val="22"/>
                <w:szCs w:val="22"/>
              </w:rPr>
              <w:t>350mm</w:t>
            </w: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7760" w:type="dxa"/>
            <w:gridSpan w:val="9"/>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d</w:t>
            </w:r>
            <w:r w:rsidRPr="00C4498F">
              <w:rPr>
                <w:rFonts w:ascii="ArialMT" w:hAnsi="ArialMT" w:cs="Calibri"/>
                <w:color w:val="000000"/>
                <w:sz w:val="16"/>
                <w:szCs w:val="16"/>
              </w:rPr>
              <w:t xml:space="preserve">b </w:t>
            </w:r>
            <w:r w:rsidRPr="00C4498F">
              <w:rPr>
                <w:rFonts w:ascii="ArialMT" w:hAnsi="ArialMT" w:cs="Calibri"/>
                <w:color w:val="000000"/>
              </w:rPr>
              <w:t>= Diameter of smallest longitudinal bar of column=</w:t>
            </w:r>
          </w:p>
        </w:tc>
        <w:tc>
          <w:tcPr>
            <w:tcW w:w="1053" w:type="dxa"/>
            <w:tcBorders>
              <w:top w:val="nil"/>
              <w:left w:val="nil"/>
              <w:bottom w:val="nil"/>
              <w:right w:val="nil"/>
            </w:tcBorders>
            <w:shd w:val="clear" w:color="auto" w:fill="auto"/>
            <w:noWrap/>
            <w:vAlign w:val="bottom"/>
            <w:hideMark/>
          </w:tcPr>
          <w:p w:rsidR="0019156A" w:rsidRPr="00C4498F" w:rsidRDefault="0019156A" w:rsidP="00E71C44">
            <w:pPr>
              <w:jc w:val="right"/>
              <w:rPr>
                <w:rFonts w:ascii="Calibri" w:hAnsi="Calibri" w:cs="Calibri"/>
                <w:color w:val="000000"/>
                <w:sz w:val="22"/>
                <w:szCs w:val="22"/>
              </w:rPr>
            </w:pPr>
            <w:r w:rsidRPr="00C4498F">
              <w:rPr>
                <w:rFonts w:ascii="Calibri" w:hAnsi="Calibri" w:cs="Calibri"/>
                <w:color w:val="000000"/>
                <w:sz w:val="22"/>
                <w:szCs w:val="22"/>
              </w:rPr>
              <w:t>16</w:t>
            </w: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00"/>
        </w:trPr>
        <w:tc>
          <w:tcPr>
            <w:tcW w:w="3010" w:type="dxa"/>
            <w:gridSpan w:val="3"/>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b/>
                <w:bCs/>
                <w:color w:val="000000"/>
                <w:sz w:val="22"/>
                <w:szCs w:val="22"/>
              </w:rPr>
            </w:pPr>
          </w:p>
        </w:tc>
        <w:tc>
          <w:tcPr>
            <w:tcW w:w="222"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222"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2354" w:type="dxa"/>
            <w:gridSpan w:val="2"/>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r w:rsidRPr="00C4498F">
              <w:rPr>
                <w:rFonts w:ascii="Calibri" w:hAnsi="Calibri" w:cs="Calibri"/>
                <w:color w:val="000000"/>
                <w:sz w:val="22"/>
                <w:szCs w:val="22"/>
              </w:rPr>
              <w:t>6dc=</w:t>
            </w:r>
          </w:p>
        </w:tc>
        <w:tc>
          <w:tcPr>
            <w:tcW w:w="976" w:type="dxa"/>
            <w:tcBorders>
              <w:top w:val="nil"/>
              <w:left w:val="nil"/>
              <w:bottom w:val="nil"/>
              <w:right w:val="nil"/>
            </w:tcBorders>
            <w:shd w:val="clear" w:color="auto" w:fill="auto"/>
            <w:noWrap/>
            <w:vAlign w:val="bottom"/>
            <w:hideMark/>
          </w:tcPr>
          <w:p w:rsidR="0019156A" w:rsidRPr="00C4498F" w:rsidRDefault="0019156A" w:rsidP="00E71C44">
            <w:pPr>
              <w:jc w:val="right"/>
              <w:rPr>
                <w:rFonts w:ascii="Calibri" w:hAnsi="Calibri" w:cs="Calibri"/>
                <w:color w:val="000000"/>
                <w:sz w:val="22"/>
                <w:szCs w:val="22"/>
              </w:rPr>
            </w:pPr>
            <w:r w:rsidRPr="00C4498F">
              <w:rPr>
                <w:rFonts w:ascii="Calibri" w:hAnsi="Calibri" w:cs="Calibri"/>
                <w:color w:val="000000"/>
                <w:sz w:val="22"/>
                <w:szCs w:val="22"/>
              </w:rPr>
              <w:t>96</w:t>
            </w:r>
          </w:p>
        </w:tc>
      </w:tr>
      <w:tr w:rsidR="0019156A" w:rsidRPr="00C4498F" w:rsidTr="0019156A">
        <w:trPr>
          <w:trHeight w:val="300"/>
        </w:trPr>
        <w:tc>
          <w:tcPr>
            <w:tcW w:w="3454" w:type="dxa"/>
            <w:gridSpan w:val="5"/>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r w:rsidRPr="00C4498F">
              <w:rPr>
                <w:rFonts w:ascii="Calibri" w:hAnsi="Calibri" w:cs="Calibri"/>
                <w:color w:val="000000"/>
                <w:sz w:val="22"/>
                <w:szCs w:val="22"/>
              </w:rPr>
              <w:t>Hence, Provide spacing of 100mm</w:t>
            </w:r>
          </w:p>
        </w:tc>
        <w:tc>
          <w:tcPr>
            <w:tcW w:w="2354" w:type="dxa"/>
            <w:gridSpan w:val="2"/>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3232" w:type="dxa"/>
            <w:gridSpan w:val="4"/>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in rectangular links:</w:t>
            </w:r>
          </w:p>
        </w:tc>
        <w:tc>
          <w:tcPr>
            <w:tcW w:w="222"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2354" w:type="dxa"/>
            <w:gridSpan w:val="2"/>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30"/>
        </w:trPr>
        <w:tc>
          <w:tcPr>
            <w:tcW w:w="3010" w:type="dxa"/>
            <w:gridSpan w:val="3"/>
            <w:tcBorders>
              <w:top w:val="nil"/>
              <w:left w:val="nil"/>
              <w:bottom w:val="nil"/>
              <w:right w:val="nil"/>
            </w:tcBorders>
            <w:shd w:val="clear" w:color="auto" w:fill="auto"/>
            <w:noWrap/>
            <w:vAlign w:val="bottom"/>
            <w:hideMark/>
          </w:tcPr>
          <w:p w:rsidR="0019156A" w:rsidRPr="00C4498F" w:rsidRDefault="0019156A" w:rsidP="00E71C44">
            <w:pPr>
              <w:rPr>
                <w:rFonts w:ascii="CambriaMath" w:hAnsi="CambriaMath" w:cs="Calibri"/>
                <w:color w:val="000000"/>
                <w:sz w:val="26"/>
                <w:szCs w:val="26"/>
              </w:rPr>
            </w:pPr>
            <w:r w:rsidRPr="00C4498F">
              <w:rPr>
                <w:rFonts w:ascii="Cambria Math" w:hAnsi="Cambria Math" w:cs="Cambria Math"/>
                <w:color w:val="000000"/>
                <w:sz w:val="26"/>
                <w:szCs w:val="26"/>
              </w:rPr>
              <w:t>𝐴</w:t>
            </w:r>
          </w:p>
        </w:tc>
        <w:tc>
          <w:tcPr>
            <w:tcW w:w="222"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222"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2354" w:type="dxa"/>
            <w:gridSpan w:val="2"/>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30"/>
        </w:trPr>
        <w:tc>
          <w:tcPr>
            <w:tcW w:w="3232" w:type="dxa"/>
            <w:gridSpan w:val="4"/>
            <w:tcBorders>
              <w:top w:val="nil"/>
              <w:left w:val="nil"/>
              <w:bottom w:val="nil"/>
              <w:right w:val="nil"/>
            </w:tcBorders>
            <w:shd w:val="clear" w:color="auto" w:fill="auto"/>
            <w:noWrap/>
            <w:vAlign w:val="bottom"/>
            <w:hideMark/>
          </w:tcPr>
          <w:p w:rsidR="0019156A" w:rsidRPr="00C4498F" w:rsidRDefault="0019156A" w:rsidP="00E71C44">
            <w:pPr>
              <w:rPr>
                <w:rFonts w:ascii="CambriaMath" w:hAnsi="CambriaMath" w:cs="Calibri"/>
                <w:color w:val="000000"/>
                <w:sz w:val="18"/>
                <w:szCs w:val="18"/>
              </w:rPr>
            </w:pPr>
            <w:r w:rsidRPr="00C4498F">
              <w:rPr>
                <w:rFonts w:ascii="CambriaMath" w:hAnsi="CambriaMath" w:cs="Calibri"/>
                <w:color w:val="000000"/>
                <w:sz w:val="18"/>
                <w:szCs w:val="18"/>
              </w:rPr>
              <w:t xml:space="preserve">sh </w:t>
            </w:r>
            <w:r w:rsidRPr="00C4498F">
              <w:rPr>
                <w:rFonts w:ascii="CambriaMath" w:hAnsi="CambriaMath" w:cs="Calibri"/>
                <w:color w:val="000000"/>
                <w:sz w:val="26"/>
                <w:szCs w:val="26"/>
              </w:rPr>
              <w:t>= Maximum of</w:t>
            </w:r>
          </w:p>
        </w:tc>
        <w:tc>
          <w:tcPr>
            <w:tcW w:w="976" w:type="dxa"/>
            <w:gridSpan w:val="2"/>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3552" w:type="dxa"/>
            <w:gridSpan w:val="3"/>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r w:rsidRPr="00C4498F">
              <w:rPr>
                <w:rFonts w:ascii="Calibri" w:hAnsi="Calibri" w:cs="Calibri"/>
                <w:color w:val="000000"/>
                <w:sz w:val="22"/>
                <w:szCs w:val="22"/>
              </w:rPr>
              <w:t>{0.18Sv h fck/fy*(Ag/Acc-1)</w:t>
            </w: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r w:rsidRPr="00C4498F">
              <w:rPr>
                <w:rFonts w:ascii="Calibri" w:hAnsi="Calibri" w:cs="Calibri"/>
                <w:color w:val="000000"/>
                <w:sz w:val="22"/>
                <w:szCs w:val="22"/>
              </w:rPr>
              <w:t>=</w:t>
            </w:r>
          </w:p>
        </w:tc>
        <w:tc>
          <w:tcPr>
            <w:tcW w:w="1053" w:type="dxa"/>
            <w:tcBorders>
              <w:top w:val="nil"/>
              <w:left w:val="nil"/>
              <w:bottom w:val="nil"/>
              <w:right w:val="nil"/>
            </w:tcBorders>
            <w:shd w:val="clear" w:color="auto" w:fill="auto"/>
            <w:noWrap/>
            <w:vAlign w:val="bottom"/>
            <w:hideMark/>
          </w:tcPr>
          <w:p w:rsidR="0019156A" w:rsidRPr="00C4498F" w:rsidRDefault="0019156A" w:rsidP="00E71C44">
            <w:pPr>
              <w:jc w:val="right"/>
              <w:rPr>
                <w:rFonts w:ascii="Calibri" w:hAnsi="Calibri" w:cs="Calibri"/>
                <w:color w:val="000000"/>
                <w:sz w:val="22"/>
                <w:szCs w:val="22"/>
              </w:rPr>
            </w:pPr>
            <w:r w:rsidRPr="00C4498F">
              <w:rPr>
                <w:rFonts w:ascii="Calibri" w:hAnsi="Calibri" w:cs="Calibri"/>
                <w:color w:val="000000"/>
                <w:sz w:val="22"/>
                <w:szCs w:val="22"/>
              </w:rPr>
              <w:t>78</w:t>
            </w: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r w:rsidRPr="00C4498F">
              <w:rPr>
                <w:rFonts w:ascii="Calibri" w:hAnsi="Calibri" w:cs="Calibri"/>
                <w:color w:val="000000"/>
                <w:sz w:val="22"/>
                <w:szCs w:val="22"/>
              </w:rPr>
              <w:t>mm^2</w:t>
            </w:r>
          </w:p>
        </w:tc>
      </w:tr>
      <w:tr w:rsidR="0019156A" w:rsidRPr="00C4498F" w:rsidTr="0019156A">
        <w:trPr>
          <w:trHeight w:val="300"/>
        </w:trPr>
        <w:tc>
          <w:tcPr>
            <w:tcW w:w="3010" w:type="dxa"/>
            <w:gridSpan w:val="3"/>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b/>
                <w:bCs/>
                <w:color w:val="000000"/>
                <w:sz w:val="22"/>
                <w:szCs w:val="22"/>
              </w:rPr>
            </w:pPr>
          </w:p>
        </w:tc>
        <w:tc>
          <w:tcPr>
            <w:tcW w:w="222"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2576" w:type="dxa"/>
            <w:gridSpan w:val="3"/>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r w:rsidRPr="00C4498F">
              <w:rPr>
                <w:rFonts w:ascii="Calibri" w:hAnsi="Calibri" w:cs="Calibri"/>
                <w:color w:val="000000"/>
                <w:sz w:val="22"/>
                <w:szCs w:val="22"/>
              </w:rPr>
              <w:t>0.05 Sv h fck/fy</w:t>
            </w: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r w:rsidRPr="00C4498F">
              <w:rPr>
                <w:rFonts w:ascii="Calibri" w:hAnsi="Calibri" w:cs="Calibri"/>
                <w:color w:val="000000"/>
                <w:sz w:val="22"/>
                <w:szCs w:val="22"/>
              </w:rPr>
              <w:t>=</w:t>
            </w:r>
          </w:p>
        </w:tc>
        <w:tc>
          <w:tcPr>
            <w:tcW w:w="1053" w:type="dxa"/>
            <w:tcBorders>
              <w:top w:val="nil"/>
              <w:left w:val="nil"/>
              <w:bottom w:val="nil"/>
              <w:right w:val="nil"/>
            </w:tcBorders>
            <w:shd w:val="clear" w:color="auto" w:fill="auto"/>
            <w:noWrap/>
            <w:vAlign w:val="bottom"/>
            <w:hideMark/>
          </w:tcPr>
          <w:p w:rsidR="0019156A" w:rsidRPr="00C4498F" w:rsidRDefault="0019156A" w:rsidP="00E71C44">
            <w:pPr>
              <w:jc w:val="right"/>
              <w:rPr>
                <w:rFonts w:ascii="Calibri" w:hAnsi="Calibri" w:cs="Calibri"/>
                <w:color w:val="000000"/>
                <w:sz w:val="22"/>
                <w:szCs w:val="22"/>
              </w:rPr>
            </w:pPr>
            <w:r w:rsidRPr="00C4498F">
              <w:rPr>
                <w:rFonts w:ascii="Calibri" w:hAnsi="Calibri" w:cs="Calibri"/>
                <w:color w:val="000000"/>
                <w:sz w:val="22"/>
                <w:szCs w:val="22"/>
              </w:rPr>
              <w:t>60</w:t>
            </w: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r w:rsidRPr="00C4498F">
              <w:rPr>
                <w:rFonts w:ascii="Calibri" w:hAnsi="Calibri" w:cs="Calibri"/>
                <w:color w:val="000000"/>
                <w:sz w:val="22"/>
                <w:szCs w:val="22"/>
              </w:rPr>
              <w:t>mm^2</w:t>
            </w:r>
          </w:p>
        </w:tc>
      </w:tr>
      <w:tr w:rsidR="0019156A" w:rsidRPr="00C4498F" w:rsidTr="0019156A">
        <w:trPr>
          <w:trHeight w:val="315"/>
        </w:trPr>
        <w:tc>
          <w:tcPr>
            <w:tcW w:w="3010" w:type="dxa"/>
            <w:gridSpan w:val="3"/>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here,</w:t>
            </w:r>
          </w:p>
        </w:tc>
        <w:tc>
          <w:tcPr>
            <w:tcW w:w="222"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222"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2354" w:type="dxa"/>
            <w:gridSpan w:val="2"/>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8813" w:type="dxa"/>
            <w:gridSpan w:val="10"/>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h = longer dimension of rectangular link/hoop measured to its outer</w:t>
            </w: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5808" w:type="dxa"/>
            <w:gridSpan w:val="7"/>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 xml:space="preserve">face, which does not exceed 300 mm </w:t>
            </w: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8813" w:type="dxa"/>
            <w:gridSpan w:val="10"/>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A</w:t>
            </w:r>
            <w:r w:rsidRPr="00C4498F">
              <w:rPr>
                <w:rFonts w:ascii="ArialMT" w:hAnsi="ArialMT" w:cs="Calibri"/>
                <w:color w:val="000000"/>
                <w:sz w:val="16"/>
                <w:szCs w:val="16"/>
              </w:rPr>
              <w:t xml:space="preserve">cc </w:t>
            </w:r>
            <w:r w:rsidRPr="00C4498F">
              <w:rPr>
                <w:rFonts w:ascii="ArialMT" w:hAnsi="ArialMT" w:cs="Calibri"/>
                <w:color w:val="000000"/>
              </w:rPr>
              <w:t>= area of confined concrete core in rectangular link/hoop</w:t>
            </w: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8813" w:type="dxa"/>
            <w:gridSpan w:val="10"/>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measured to its outer dimensions. A</w:t>
            </w:r>
            <w:r w:rsidRPr="00C4498F">
              <w:rPr>
                <w:rFonts w:ascii="ArialMT" w:hAnsi="ArialMT" w:cs="Calibri"/>
                <w:color w:val="000000"/>
                <w:sz w:val="16"/>
                <w:szCs w:val="16"/>
              </w:rPr>
              <w:t xml:space="preserve">cc </w:t>
            </w:r>
            <w:r w:rsidRPr="00C4498F">
              <w:rPr>
                <w:rFonts w:ascii="ArialMT" w:hAnsi="ArialMT" w:cs="Calibri"/>
                <w:color w:val="000000"/>
              </w:rPr>
              <w:t>shall be measured as overall</w:t>
            </w: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15"/>
        </w:trPr>
        <w:tc>
          <w:tcPr>
            <w:tcW w:w="976" w:type="dxa"/>
            <w:tcBorders>
              <w:top w:val="nil"/>
              <w:left w:val="nil"/>
              <w:bottom w:val="nil"/>
              <w:right w:val="nil"/>
            </w:tcBorders>
          </w:tcPr>
          <w:p w:rsidR="0019156A" w:rsidRPr="00C4498F" w:rsidRDefault="0019156A" w:rsidP="00E71C44">
            <w:pPr>
              <w:rPr>
                <w:rFonts w:ascii="ArialMT" w:hAnsi="ArialMT" w:cs="Calibri"/>
                <w:color w:val="000000"/>
              </w:rPr>
            </w:pPr>
          </w:p>
        </w:tc>
        <w:tc>
          <w:tcPr>
            <w:tcW w:w="6784" w:type="dxa"/>
            <w:gridSpan w:val="8"/>
            <w:tcBorders>
              <w:top w:val="nil"/>
              <w:left w:val="nil"/>
              <w:bottom w:val="nil"/>
              <w:right w:val="nil"/>
            </w:tcBorders>
            <w:shd w:val="clear" w:color="auto" w:fill="auto"/>
            <w:noWrap/>
            <w:vAlign w:val="bottom"/>
            <w:hideMark/>
          </w:tcPr>
          <w:p w:rsidR="0019156A" w:rsidRPr="00C4498F" w:rsidRDefault="0019156A" w:rsidP="00E71C44">
            <w:pPr>
              <w:rPr>
                <w:rFonts w:ascii="ArialMT" w:hAnsi="ArialMT" w:cs="Calibri"/>
                <w:color w:val="000000"/>
              </w:rPr>
            </w:pPr>
            <w:r w:rsidRPr="00C4498F">
              <w:rPr>
                <w:rFonts w:ascii="ArialMT" w:hAnsi="ArialMT" w:cs="Calibri"/>
                <w:color w:val="000000"/>
              </w:rPr>
              <w:t>core area, regardless of link/hoop arrangement.</w:t>
            </w: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r w:rsidR="0019156A" w:rsidRPr="00C4498F" w:rsidTr="0019156A">
        <w:trPr>
          <w:trHeight w:val="300"/>
        </w:trPr>
        <w:tc>
          <w:tcPr>
            <w:tcW w:w="3454" w:type="dxa"/>
            <w:gridSpan w:val="5"/>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r w:rsidRPr="00C4498F">
              <w:rPr>
                <w:rFonts w:ascii="Calibri" w:hAnsi="Calibri" w:cs="Calibri"/>
                <w:color w:val="000000"/>
                <w:sz w:val="22"/>
                <w:szCs w:val="22"/>
              </w:rPr>
              <w:t>Hence</w:t>
            </w:r>
            <w:r>
              <w:rPr>
                <w:rFonts w:ascii="Calibri" w:hAnsi="Calibri" w:cs="Calibri"/>
                <w:color w:val="000000"/>
                <w:sz w:val="22"/>
                <w:szCs w:val="22"/>
              </w:rPr>
              <w:t xml:space="preserve">, </w:t>
            </w:r>
            <w:r w:rsidRPr="00C4498F">
              <w:rPr>
                <w:rFonts w:ascii="Calibri" w:hAnsi="Calibri" w:cs="Calibri"/>
                <w:color w:val="000000"/>
                <w:sz w:val="22"/>
                <w:szCs w:val="22"/>
              </w:rPr>
              <w:t xml:space="preserve"> provide bar dai of 8mm bar</w:t>
            </w:r>
          </w:p>
        </w:tc>
        <w:tc>
          <w:tcPr>
            <w:tcW w:w="2354" w:type="dxa"/>
            <w:gridSpan w:val="2"/>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1053"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c>
          <w:tcPr>
            <w:tcW w:w="976" w:type="dxa"/>
            <w:tcBorders>
              <w:top w:val="nil"/>
              <w:left w:val="nil"/>
              <w:bottom w:val="nil"/>
              <w:right w:val="nil"/>
            </w:tcBorders>
            <w:shd w:val="clear" w:color="auto" w:fill="auto"/>
            <w:noWrap/>
            <w:vAlign w:val="bottom"/>
            <w:hideMark/>
          </w:tcPr>
          <w:p w:rsidR="0019156A" w:rsidRPr="00C4498F" w:rsidRDefault="0019156A" w:rsidP="00E71C44">
            <w:pPr>
              <w:rPr>
                <w:rFonts w:ascii="Calibri" w:hAnsi="Calibri" w:cs="Calibri"/>
                <w:color w:val="000000"/>
                <w:sz w:val="22"/>
                <w:szCs w:val="22"/>
              </w:rPr>
            </w:pPr>
          </w:p>
        </w:tc>
      </w:tr>
    </w:tbl>
    <w:p w:rsidR="00E71C44" w:rsidRDefault="00E71C44" w:rsidP="00E71C44">
      <w:pPr>
        <w:spacing w:after="160" w:line="259" w:lineRule="auto"/>
        <w:rPr>
          <w:b/>
        </w:rPr>
      </w:pPr>
    </w:p>
    <w:tbl>
      <w:tblPr>
        <w:tblStyle w:val="TableGrid"/>
        <w:tblW w:w="7332" w:type="dxa"/>
        <w:tblLook w:val="04A0"/>
      </w:tblPr>
      <w:tblGrid>
        <w:gridCol w:w="1576"/>
        <w:gridCol w:w="976"/>
        <w:gridCol w:w="976"/>
        <w:gridCol w:w="976"/>
        <w:gridCol w:w="976"/>
        <w:gridCol w:w="1053"/>
        <w:gridCol w:w="1050"/>
      </w:tblGrid>
      <w:tr w:rsidR="00E71C44" w:rsidRPr="00C4498F" w:rsidTr="00E71C44">
        <w:trPr>
          <w:trHeight w:val="300"/>
        </w:trPr>
        <w:tc>
          <w:tcPr>
            <w:tcW w:w="1476" w:type="dxa"/>
            <w:noWrap/>
            <w:hideMark/>
          </w:tcPr>
          <w:p w:rsidR="00E71C44" w:rsidRPr="00C4498F" w:rsidRDefault="00E71C44" w:rsidP="00E71C44">
            <w:pPr>
              <w:rPr>
                <w:rFonts w:ascii="Calibri" w:hAnsi="Calibri" w:cs="Calibri"/>
                <w:b/>
                <w:bCs/>
                <w:color w:val="000000"/>
                <w:sz w:val="22"/>
                <w:szCs w:val="22"/>
              </w:rPr>
            </w:pPr>
            <w:r w:rsidRPr="00C4498F">
              <w:rPr>
                <w:rFonts w:ascii="Calibri" w:hAnsi="Calibri" w:cs="Calibri"/>
                <w:b/>
                <w:bCs/>
                <w:color w:val="000000"/>
                <w:sz w:val="22"/>
                <w:szCs w:val="22"/>
              </w:rPr>
              <w:t>Colm Shear Reinforcement</w:t>
            </w: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r>
      <w:tr w:rsidR="00E71C44" w:rsidRPr="00C4498F" w:rsidTr="00E71C44">
        <w:trPr>
          <w:trHeight w:val="300"/>
        </w:trPr>
        <w:tc>
          <w:tcPr>
            <w:tcW w:w="3428" w:type="dxa"/>
            <w:gridSpan w:val="3"/>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 xml:space="preserve"> Design for shear reinforcement</w:t>
            </w: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r>
      <w:tr w:rsidR="00E71C44" w:rsidRPr="00C4498F" w:rsidTr="00E71C44">
        <w:trPr>
          <w:trHeight w:val="300"/>
        </w:trPr>
        <w:tc>
          <w:tcPr>
            <w:tcW w:w="3428" w:type="dxa"/>
            <w:gridSpan w:val="3"/>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shear reinforcement req Ast</w:t>
            </w: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w:t>
            </w:r>
          </w:p>
        </w:tc>
        <w:tc>
          <w:tcPr>
            <w:tcW w:w="976" w:type="dxa"/>
            <w:noWrap/>
            <w:hideMark/>
          </w:tcPr>
          <w:p w:rsidR="00E71C44" w:rsidRPr="00C4498F" w:rsidRDefault="00E71C44" w:rsidP="00E71C44">
            <w:pPr>
              <w:jc w:val="right"/>
              <w:rPr>
                <w:rFonts w:ascii="Calibri" w:hAnsi="Calibri" w:cs="Calibri"/>
                <w:color w:val="000000"/>
                <w:sz w:val="22"/>
                <w:szCs w:val="22"/>
              </w:rPr>
            </w:pPr>
            <w:r w:rsidRPr="00C4498F">
              <w:rPr>
                <w:rFonts w:ascii="Calibri" w:hAnsi="Calibri" w:cs="Calibri"/>
                <w:color w:val="000000"/>
                <w:sz w:val="22"/>
                <w:szCs w:val="22"/>
              </w:rPr>
              <w:t>394.16</w:t>
            </w: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mm^2/m</w:t>
            </w:r>
          </w:p>
        </w:tc>
      </w:tr>
      <w:tr w:rsidR="00E71C44" w:rsidRPr="00C4498F" w:rsidTr="00E71C44">
        <w:trPr>
          <w:trHeight w:val="300"/>
        </w:trPr>
        <w:tc>
          <w:tcPr>
            <w:tcW w:w="14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depth of beam</w:t>
            </w: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w:t>
            </w:r>
          </w:p>
        </w:tc>
        <w:tc>
          <w:tcPr>
            <w:tcW w:w="976" w:type="dxa"/>
            <w:noWrap/>
            <w:hideMark/>
          </w:tcPr>
          <w:p w:rsidR="00E71C44" w:rsidRPr="00C4498F" w:rsidRDefault="00E71C44" w:rsidP="00E71C44">
            <w:pPr>
              <w:jc w:val="right"/>
              <w:rPr>
                <w:rFonts w:ascii="Calibri" w:hAnsi="Calibri" w:cs="Calibri"/>
                <w:color w:val="000000"/>
                <w:sz w:val="22"/>
                <w:szCs w:val="22"/>
              </w:rPr>
            </w:pPr>
            <w:r w:rsidRPr="00C4498F">
              <w:rPr>
                <w:rFonts w:ascii="Calibri" w:hAnsi="Calibri" w:cs="Calibri"/>
                <w:color w:val="000000"/>
                <w:sz w:val="22"/>
                <w:szCs w:val="22"/>
              </w:rPr>
              <w:t>350</w:t>
            </w: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mm</w:t>
            </w:r>
          </w:p>
        </w:tc>
      </w:tr>
      <w:tr w:rsidR="00E71C44" w:rsidRPr="00C4498F" w:rsidTr="00E71C44">
        <w:trPr>
          <w:trHeight w:val="300"/>
        </w:trPr>
        <w:tc>
          <w:tcPr>
            <w:tcW w:w="14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width of beam</w:t>
            </w: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w:t>
            </w:r>
          </w:p>
        </w:tc>
        <w:tc>
          <w:tcPr>
            <w:tcW w:w="976" w:type="dxa"/>
            <w:noWrap/>
            <w:hideMark/>
          </w:tcPr>
          <w:p w:rsidR="00E71C44" w:rsidRPr="00C4498F" w:rsidRDefault="00E71C44" w:rsidP="00E71C44">
            <w:pPr>
              <w:jc w:val="right"/>
              <w:rPr>
                <w:rFonts w:ascii="Calibri" w:hAnsi="Calibri" w:cs="Calibri"/>
                <w:color w:val="000000"/>
                <w:sz w:val="22"/>
                <w:szCs w:val="22"/>
              </w:rPr>
            </w:pPr>
            <w:r w:rsidRPr="00C4498F">
              <w:rPr>
                <w:rFonts w:ascii="Calibri" w:hAnsi="Calibri" w:cs="Calibri"/>
                <w:color w:val="000000"/>
                <w:sz w:val="22"/>
                <w:szCs w:val="22"/>
              </w:rPr>
              <w:t>350</w:t>
            </w: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mm</w:t>
            </w:r>
          </w:p>
        </w:tc>
      </w:tr>
      <w:tr w:rsidR="00E71C44" w:rsidRPr="00C4498F" w:rsidTr="00E71C44">
        <w:trPr>
          <w:trHeight w:val="300"/>
        </w:trPr>
        <w:tc>
          <w:tcPr>
            <w:tcW w:w="14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Dia of stirrups</w:t>
            </w: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w:t>
            </w:r>
          </w:p>
        </w:tc>
        <w:tc>
          <w:tcPr>
            <w:tcW w:w="976" w:type="dxa"/>
            <w:noWrap/>
            <w:hideMark/>
          </w:tcPr>
          <w:p w:rsidR="00E71C44" w:rsidRPr="00C4498F" w:rsidRDefault="00E71C44" w:rsidP="00E71C44">
            <w:pPr>
              <w:jc w:val="right"/>
              <w:rPr>
                <w:rFonts w:ascii="Calibri" w:hAnsi="Calibri" w:cs="Calibri"/>
                <w:color w:val="000000"/>
                <w:sz w:val="22"/>
                <w:szCs w:val="22"/>
              </w:rPr>
            </w:pPr>
            <w:r w:rsidRPr="00C4498F">
              <w:rPr>
                <w:rFonts w:ascii="Calibri" w:hAnsi="Calibri" w:cs="Calibri"/>
                <w:color w:val="000000"/>
                <w:sz w:val="22"/>
                <w:szCs w:val="22"/>
              </w:rPr>
              <w:t>8</w:t>
            </w: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mm</w:t>
            </w:r>
          </w:p>
        </w:tc>
      </w:tr>
      <w:tr w:rsidR="00E71C44" w:rsidRPr="00C4498F" w:rsidTr="00E71C44">
        <w:trPr>
          <w:trHeight w:val="300"/>
        </w:trPr>
        <w:tc>
          <w:tcPr>
            <w:tcW w:w="3428" w:type="dxa"/>
            <w:gridSpan w:val="3"/>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no of leg stirrup provided =</w:t>
            </w: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 </w:t>
            </w: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w:t>
            </w:r>
          </w:p>
        </w:tc>
        <w:tc>
          <w:tcPr>
            <w:tcW w:w="976" w:type="dxa"/>
            <w:noWrap/>
            <w:hideMark/>
          </w:tcPr>
          <w:p w:rsidR="00E71C44" w:rsidRPr="00C4498F" w:rsidRDefault="00E71C44" w:rsidP="00E71C44">
            <w:pPr>
              <w:jc w:val="right"/>
              <w:rPr>
                <w:rFonts w:ascii="Calibri" w:hAnsi="Calibri" w:cs="Calibri"/>
                <w:color w:val="000000"/>
                <w:sz w:val="22"/>
                <w:szCs w:val="22"/>
              </w:rPr>
            </w:pPr>
            <w:r w:rsidRPr="00C4498F">
              <w:rPr>
                <w:rFonts w:ascii="Calibri" w:hAnsi="Calibri" w:cs="Calibri"/>
                <w:color w:val="000000"/>
                <w:sz w:val="22"/>
                <w:szCs w:val="22"/>
              </w:rPr>
              <w:t>2</w:t>
            </w: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nos</w:t>
            </w:r>
          </w:p>
        </w:tc>
      </w:tr>
      <w:tr w:rsidR="00E71C44" w:rsidRPr="00C4498F" w:rsidTr="00E71C44">
        <w:trPr>
          <w:trHeight w:val="300"/>
        </w:trPr>
        <w:tc>
          <w:tcPr>
            <w:tcW w:w="3428" w:type="dxa"/>
            <w:gridSpan w:val="3"/>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Area of leg stirrup provided = ast</w:t>
            </w: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w:t>
            </w:r>
          </w:p>
        </w:tc>
        <w:tc>
          <w:tcPr>
            <w:tcW w:w="976" w:type="dxa"/>
            <w:noWrap/>
            <w:hideMark/>
          </w:tcPr>
          <w:p w:rsidR="00E71C44" w:rsidRPr="00C4498F" w:rsidRDefault="00E71C44" w:rsidP="00E71C44">
            <w:pPr>
              <w:jc w:val="right"/>
              <w:rPr>
                <w:rFonts w:ascii="Calibri" w:hAnsi="Calibri" w:cs="Calibri"/>
                <w:color w:val="000000"/>
                <w:sz w:val="22"/>
                <w:szCs w:val="22"/>
              </w:rPr>
            </w:pPr>
            <w:r w:rsidRPr="00C4498F">
              <w:rPr>
                <w:rFonts w:ascii="Calibri" w:hAnsi="Calibri" w:cs="Calibri"/>
                <w:color w:val="000000"/>
                <w:sz w:val="22"/>
                <w:szCs w:val="22"/>
              </w:rPr>
              <w:t>100.531</w:t>
            </w: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mm^2</w:t>
            </w:r>
          </w:p>
        </w:tc>
      </w:tr>
      <w:tr w:rsidR="00E71C44" w:rsidRPr="00C4498F" w:rsidTr="00E71C44">
        <w:trPr>
          <w:trHeight w:val="300"/>
        </w:trPr>
        <w:tc>
          <w:tcPr>
            <w:tcW w:w="3428" w:type="dxa"/>
            <w:gridSpan w:val="3"/>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Spacing req = 1000*ast/Ast</w:t>
            </w: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w:t>
            </w:r>
          </w:p>
        </w:tc>
        <w:tc>
          <w:tcPr>
            <w:tcW w:w="976" w:type="dxa"/>
            <w:noWrap/>
            <w:hideMark/>
          </w:tcPr>
          <w:p w:rsidR="00E71C44" w:rsidRPr="00C4498F" w:rsidRDefault="00E71C44" w:rsidP="00E71C44">
            <w:pPr>
              <w:jc w:val="right"/>
              <w:rPr>
                <w:rFonts w:ascii="Calibri" w:hAnsi="Calibri" w:cs="Calibri"/>
                <w:color w:val="000000"/>
                <w:sz w:val="22"/>
                <w:szCs w:val="22"/>
              </w:rPr>
            </w:pPr>
            <w:r w:rsidRPr="00C4498F">
              <w:rPr>
                <w:rFonts w:ascii="Calibri" w:hAnsi="Calibri" w:cs="Calibri"/>
                <w:color w:val="000000"/>
                <w:sz w:val="22"/>
                <w:szCs w:val="22"/>
              </w:rPr>
              <w:t>255.0512</w:t>
            </w: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mm^2</w:t>
            </w:r>
          </w:p>
        </w:tc>
      </w:tr>
      <w:tr w:rsidR="00E71C44" w:rsidRPr="00C4498F" w:rsidTr="00E71C44">
        <w:trPr>
          <w:trHeight w:val="300"/>
        </w:trPr>
        <w:tc>
          <w:tcPr>
            <w:tcW w:w="2452" w:type="dxa"/>
            <w:gridSpan w:val="2"/>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Spacing provided</w:t>
            </w: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w:t>
            </w:r>
          </w:p>
        </w:tc>
        <w:tc>
          <w:tcPr>
            <w:tcW w:w="976" w:type="dxa"/>
            <w:noWrap/>
            <w:hideMark/>
          </w:tcPr>
          <w:p w:rsidR="00E71C44" w:rsidRPr="00C4498F" w:rsidRDefault="00E71C44" w:rsidP="00E71C44">
            <w:pPr>
              <w:jc w:val="right"/>
              <w:rPr>
                <w:rFonts w:ascii="Calibri" w:hAnsi="Calibri" w:cs="Calibri"/>
                <w:color w:val="000000"/>
                <w:sz w:val="22"/>
                <w:szCs w:val="22"/>
              </w:rPr>
            </w:pPr>
            <w:r w:rsidRPr="00C4498F">
              <w:rPr>
                <w:rFonts w:ascii="Calibri" w:hAnsi="Calibri" w:cs="Calibri"/>
                <w:color w:val="000000"/>
                <w:sz w:val="22"/>
                <w:szCs w:val="22"/>
              </w:rPr>
              <w:t>150</w:t>
            </w: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mm</w:t>
            </w:r>
          </w:p>
        </w:tc>
      </w:tr>
      <w:tr w:rsidR="00E71C44" w:rsidRPr="00C4498F" w:rsidTr="00E71C44">
        <w:trPr>
          <w:trHeight w:val="300"/>
        </w:trPr>
        <w:tc>
          <w:tcPr>
            <w:tcW w:w="3428" w:type="dxa"/>
            <w:gridSpan w:val="3"/>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Provided Shear Reinforcement</w:t>
            </w:r>
          </w:p>
        </w:tc>
        <w:tc>
          <w:tcPr>
            <w:tcW w:w="976" w:type="dxa"/>
            <w:noWrap/>
            <w:hideMark/>
          </w:tcPr>
          <w:p w:rsidR="00E71C44" w:rsidRPr="00C4498F" w:rsidRDefault="00E71C44" w:rsidP="00E71C44">
            <w:pPr>
              <w:rPr>
                <w:rFonts w:ascii="Calibri" w:hAnsi="Calibri" w:cs="Calibri"/>
                <w:color w:val="000000"/>
                <w:sz w:val="22"/>
                <w:szCs w:val="22"/>
              </w:rPr>
            </w:pP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w:t>
            </w:r>
          </w:p>
        </w:tc>
        <w:tc>
          <w:tcPr>
            <w:tcW w:w="976" w:type="dxa"/>
            <w:noWrap/>
            <w:hideMark/>
          </w:tcPr>
          <w:p w:rsidR="00E71C44" w:rsidRPr="00C4498F" w:rsidRDefault="00E71C44" w:rsidP="00E71C44">
            <w:pPr>
              <w:jc w:val="right"/>
              <w:rPr>
                <w:rFonts w:ascii="Calibri" w:hAnsi="Calibri" w:cs="Calibri"/>
                <w:color w:val="000000"/>
                <w:sz w:val="22"/>
                <w:szCs w:val="22"/>
              </w:rPr>
            </w:pPr>
            <w:r w:rsidRPr="00C4498F">
              <w:rPr>
                <w:rFonts w:ascii="Calibri" w:hAnsi="Calibri" w:cs="Calibri"/>
                <w:color w:val="000000"/>
                <w:sz w:val="22"/>
                <w:szCs w:val="22"/>
              </w:rPr>
              <w:t>1005.31</w:t>
            </w:r>
          </w:p>
        </w:tc>
        <w:tc>
          <w:tcPr>
            <w:tcW w:w="976" w:type="dxa"/>
            <w:noWrap/>
            <w:hideMark/>
          </w:tcPr>
          <w:p w:rsidR="00E71C44" w:rsidRPr="00C4498F" w:rsidRDefault="00E71C44" w:rsidP="00E71C44">
            <w:pPr>
              <w:rPr>
                <w:rFonts w:ascii="Calibri" w:hAnsi="Calibri" w:cs="Calibri"/>
                <w:color w:val="000000"/>
                <w:sz w:val="22"/>
                <w:szCs w:val="22"/>
              </w:rPr>
            </w:pPr>
            <w:r w:rsidRPr="00C4498F">
              <w:rPr>
                <w:rFonts w:ascii="Calibri" w:hAnsi="Calibri" w:cs="Calibri"/>
                <w:color w:val="000000"/>
                <w:sz w:val="22"/>
                <w:szCs w:val="22"/>
              </w:rPr>
              <w:t>mm^2</w:t>
            </w:r>
          </w:p>
        </w:tc>
      </w:tr>
    </w:tbl>
    <w:p w:rsidR="008B3A81" w:rsidRPr="001A3601" w:rsidRDefault="001A3601" w:rsidP="00400891">
      <w:pPr>
        <w:spacing w:after="160" w:line="259" w:lineRule="auto"/>
        <w:rPr>
          <w:b/>
        </w:rPr>
      </w:pPr>
      <w:r>
        <w:rPr>
          <w:b/>
        </w:rPr>
        <w:t>Beam Design Summary</w:t>
      </w:r>
    </w:p>
    <w:p w:rsidR="00E71C44" w:rsidRDefault="00994AF2" w:rsidP="00E71C44">
      <w:pPr>
        <w:jc w:val="center"/>
      </w:pPr>
      <w:r>
        <w:rPr>
          <w:noProof/>
          <w:lang w:bidi="ne-NP"/>
        </w:rPr>
        <w:drawing>
          <wp:inline distT="0" distB="0" distL="0" distR="0">
            <wp:extent cx="5524500" cy="3943350"/>
            <wp:effectExtent l="19050" t="0" r="0" b="0"/>
            <wp:docPr id="6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srcRect/>
                    <a:stretch>
                      <a:fillRect/>
                    </a:stretch>
                  </pic:blipFill>
                  <pic:spPr bwMode="auto">
                    <a:xfrm>
                      <a:off x="0" y="0"/>
                      <a:ext cx="5524500" cy="3943350"/>
                    </a:xfrm>
                    <a:prstGeom prst="rect">
                      <a:avLst/>
                    </a:prstGeom>
                    <a:noFill/>
                    <a:ln w="9525">
                      <a:noFill/>
                      <a:miter lim="800000"/>
                      <a:headEnd/>
                      <a:tailEnd/>
                    </a:ln>
                  </pic:spPr>
                </pic:pic>
              </a:graphicData>
            </a:graphic>
          </wp:inline>
        </w:drawing>
      </w:r>
    </w:p>
    <w:p w:rsidR="00E71C44" w:rsidRDefault="006D0F01" w:rsidP="00E71C44">
      <w:pPr>
        <w:jc w:val="center"/>
      </w:pPr>
      <w:r>
        <w:t>At First</w:t>
      </w:r>
      <w:r w:rsidR="00E71C44">
        <w:t xml:space="preserve"> floor</w:t>
      </w:r>
      <w:r>
        <w:t xml:space="preserve"> Level</w:t>
      </w:r>
    </w:p>
    <w:p w:rsidR="00815089" w:rsidRDefault="00994AF2" w:rsidP="00E71C44">
      <w:pPr>
        <w:jc w:val="center"/>
      </w:pPr>
      <w:r>
        <w:rPr>
          <w:noProof/>
          <w:lang w:bidi="ne-NP"/>
        </w:rPr>
        <w:lastRenderedPageBreak/>
        <w:drawing>
          <wp:inline distT="0" distB="0" distL="0" distR="0">
            <wp:extent cx="5954142" cy="4171950"/>
            <wp:effectExtent l="19050" t="0" r="8508" b="0"/>
            <wp:docPr id="6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srcRect/>
                    <a:stretch>
                      <a:fillRect/>
                    </a:stretch>
                  </pic:blipFill>
                  <pic:spPr bwMode="auto">
                    <a:xfrm>
                      <a:off x="0" y="0"/>
                      <a:ext cx="5954142" cy="4171950"/>
                    </a:xfrm>
                    <a:prstGeom prst="rect">
                      <a:avLst/>
                    </a:prstGeom>
                    <a:noFill/>
                    <a:ln w="9525">
                      <a:noFill/>
                      <a:miter lim="800000"/>
                      <a:headEnd/>
                      <a:tailEnd/>
                    </a:ln>
                  </pic:spPr>
                </pic:pic>
              </a:graphicData>
            </a:graphic>
          </wp:inline>
        </w:drawing>
      </w:r>
    </w:p>
    <w:p w:rsidR="00815089" w:rsidRDefault="006D0F01" w:rsidP="00815089">
      <w:pPr>
        <w:jc w:val="center"/>
      </w:pPr>
      <w:r>
        <w:t>At Second</w:t>
      </w:r>
      <w:r w:rsidR="00815089">
        <w:t xml:space="preserve"> floor</w:t>
      </w:r>
      <w:r>
        <w:t xml:space="preserve"> level</w:t>
      </w:r>
    </w:p>
    <w:p w:rsidR="000A46AC" w:rsidRDefault="00AB59CF" w:rsidP="00DE2209">
      <w:pPr>
        <w:jc w:val="center"/>
      </w:pPr>
      <w:r>
        <w:rPr>
          <w:noProof/>
          <w:lang w:bidi="ne-NP"/>
        </w:rPr>
        <w:drawing>
          <wp:inline distT="0" distB="0" distL="0" distR="0">
            <wp:extent cx="5886450" cy="4144541"/>
            <wp:effectExtent l="19050" t="0" r="0" b="0"/>
            <wp:docPr id="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a:srcRect/>
                    <a:stretch>
                      <a:fillRect/>
                    </a:stretch>
                  </pic:blipFill>
                  <pic:spPr bwMode="auto">
                    <a:xfrm>
                      <a:off x="0" y="0"/>
                      <a:ext cx="5886450" cy="4144541"/>
                    </a:xfrm>
                    <a:prstGeom prst="rect">
                      <a:avLst/>
                    </a:prstGeom>
                    <a:noFill/>
                    <a:ln w="9525">
                      <a:noFill/>
                      <a:miter lim="800000"/>
                      <a:headEnd/>
                      <a:tailEnd/>
                    </a:ln>
                  </pic:spPr>
                </pic:pic>
              </a:graphicData>
            </a:graphic>
          </wp:inline>
        </w:drawing>
      </w:r>
    </w:p>
    <w:p w:rsidR="000C6DDD" w:rsidRDefault="006D0F01" w:rsidP="000C6DDD">
      <w:pPr>
        <w:jc w:val="center"/>
      </w:pPr>
      <w:r>
        <w:t>At Third</w:t>
      </w:r>
      <w:r w:rsidR="000C6DDD">
        <w:t xml:space="preserve"> floor</w:t>
      </w:r>
      <w:r>
        <w:t xml:space="preserve"> Level</w:t>
      </w:r>
    </w:p>
    <w:p w:rsidR="00C76558" w:rsidRDefault="004E7A44" w:rsidP="000C6DDD">
      <w:pPr>
        <w:jc w:val="center"/>
      </w:pPr>
      <w:r>
        <w:rPr>
          <w:noProof/>
          <w:lang w:bidi="ne-NP"/>
        </w:rPr>
        <w:lastRenderedPageBreak/>
        <w:drawing>
          <wp:inline distT="0" distB="0" distL="0" distR="0">
            <wp:extent cx="6210300" cy="4181162"/>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8"/>
                    <a:srcRect/>
                    <a:stretch>
                      <a:fillRect/>
                    </a:stretch>
                  </pic:blipFill>
                  <pic:spPr bwMode="auto">
                    <a:xfrm>
                      <a:off x="0" y="0"/>
                      <a:ext cx="6210300" cy="4181162"/>
                    </a:xfrm>
                    <a:prstGeom prst="rect">
                      <a:avLst/>
                    </a:prstGeom>
                    <a:noFill/>
                    <a:ln w="9525">
                      <a:noFill/>
                      <a:miter lim="800000"/>
                      <a:headEnd/>
                      <a:tailEnd/>
                    </a:ln>
                  </pic:spPr>
                </pic:pic>
              </a:graphicData>
            </a:graphic>
          </wp:inline>
        </w:drawing>
      </w:r>
    </w:p>
    <w:p w:rsidR="00C76558" w:rsidRDefault="000A36DA" w:rsidP="000C6DDD">
      <w:pPr>
        <w:jc w:val="center"/>
      </w:pPr>
      <w:r>
        <w:t>At Fourth floor</w:t>
      </w:r>
      <w:r w:rsidR="00C76558">
        <w:t xml:space="preserve"> Level</w:t>
      </w:r>
    </w:p>
    <w:p w:rsidR="000A36DA" w:rsidRDefault="004E7A44" w:rsidP="000C6DDD">
      <w:pPr>
        <w:jc w:val="center"/>
      </w:pPr>
      <w:r>
        <w:rPr>
          <w:noProof/>
          <w:lang w:bidi="ne-NP"/>
        </w:rPr>
        <w:drawing>
          <wp:inline distT="0" distB="0" distL="0" distR="0">
            <wp:extent cx="6358166" cy="4191000"/>
            <wp:effectExtent l="19050" t="0" r="4534"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9"/>
                    <a:srcRect/>
                    <a:stretch>
                      <a:fillRect/>
                    </a:stretch>
                  </pic:blipFill>
                  <pic:spPr bwMode="auto">
                    <a:xfrm>
                      <a:off x="0" y="0"/>
                      <a:ext cx="6367901" cy="4197417"/>
                    </a:xfrm>
                    <a:prstGeom prst="rect">
                      <a:avLst/>
                    </a:prstGeom>
                    <a:noFill/>
                    <a:ln w="9525">
                      <a:noFill/>
                      <a:miter lim="800000"/>
                      <a:headEnd/>
                      <a:tailEnd/>
                    </a:ln>
                  </pic:spPr>
                </pic:pic>
              </a:graphicData>
            </a:graphic>
          </wp:inline>
        </w:drawing>
      </w:r>
    </w:p>
    <w:p w:rsidR="000A36DA" w:rsidRDefault="000A36DA" w:rsidP="000A36DA">
      <w:pPr>
        <w:jc w:val="center"/>
      </w:pPr>
      <w:r>
        <w:t>At Top floor Level</w:t>
      </w:r>
    </w:p>
    <w:p w:rsidR="00B423AB" w:rsidRDefault="00B423AB" w:rsidP="00E71C44">
      <w:pPr>
        <w:spacing w:after="160" w:line="259" w:lineRule="auto"/>
        <w:rPr>
          <w:sz w:val="22"/>
          <w:szCs w:val="22"/>
        </w:rPr>
      </w:pPr>
    </w:p>
    <w:p w:rsidR="00C354DF" w:rsidRDefault="00E71C44" w:rsidP="00E71C44">
      <w:pPr>
        <w:spacing w:after="160" w:line="259" w:lineRule="auto"/>
        <w:rPr>
          <w:noProof/>
          <w:sz w:val="22"/>
          <w:szCs w:val="22"/>
          <w:lang w:bidi="ne-NP"/>
        </w:rPr>
      </w:pPr>
      <w:bookmarkStart w:id="107" w:name="_Toc241035987"/>
      <w:r>
        <w:rPr>
          <w:sz w:val="22"/>
          <w:szCs w:val="22"/>
        </w:rPr>
        <w:t xml:space="preserve">Table </w:t>
      </w:r>
      <w:r w:rsidR="000E059C">
        <w:rPr>
          <w:b/>
          <w:bCs/>
          <w:sz w:val="22"/>
          <w:szCs w:val="22"/>
        </w:rPr>
        <w:fldChar w:fldCharType="begin"/>
      </w:r>
      <w:r>
        <w:rPr>
          <w:sz w:val="22"/>
          <w:szCs w:val="22"/>
        </w:rPr>
        <w:instrText xml:space="preserve"> STYLEREF 1 \s </w:instrText>
      </w:r>
      <w:r w:rsidR="000E059C">
        <w:rPr>
          <w:b/>
          <w:bCs/>
          <w:sz w:val="22"/>
          <w:szCs w:val="22"/>
        </w:rPr>
        <w:fldChar w:fldCharType="separate"/>
      </w:r>
      <w:r w:rsidR="001C411C">
        <w:rPr>
          <w:noProof/>
          <w:sz w:val="22"/>
          <w:szCs w:val="22"/>
        </w:rPr>
        <w:t>0</w:t>
      </w:r>
      <w:r w:rsidR="000E059C">
        <w:rPr>
          <w:b/>
          <w:bCs/>
          <w:sz w:val="22"/>
          <w:szCs w:val="22"/>
        </w:rPr>
        <w:fldChar w:fldCharType="end"/>
      </w:r>
      <w:r>
        <w:rPr>
          <w:sz w:val="22"/>
          <w:szCs w:val="22"/>
        </w:rPr>
        <w:noBreakHyphen/>
      </w:r>
      <w:r w:rsidR="000E059C">
        <w:rPr>
          <w:b/>
          <w:bCs/>
          <w:sz w:val="22"/>
          <w:szCs w:val="22"/>
        </w:rPr>
        <w:fldChar w:fldCharType="begin"/>
      </w:r>
      <w:r>
        <w:rPr>
          <w:sz w:val="22"/>
          <w:szCs w:val="22"/>
        </w:rPr>
        <w:instrText xml:space="preserve"> SEQ Table \* ARABIC \s 1 </w:instrText>
      </w:r>
      <w:r w:rsidR="000E059C">
        <w:rPr>
          <w:b/>
          <w:bCs/>
          <w:sz w:val="22"/>
          <w:szCs w:val="22"/>
        </w:rPr>
        <w:fldChar w:fldCharType="separate"/>
      </w:r>
      <w:r w:rsidR="001C411C">
        <w:rPr>
          <w:noProof/>
          <w:sz w:val="22"/>
          <w:szCs w:val="22"/>
        </w:rPr>
        <w:t>2</w:t>
      </w:r>
      <w:r w:rsidR="000E059C">
        <w:rPr>
          <w:b/>
          <w:bCs/>
          <w:sz w:val="22"/>
          <w:szCs w:val="22"/>
        </w:rPr>
        <w:fldChar w:fldCharType="end"/>
      </w:r>
      <w:r>
        <w:rPr>
          <w:sz w:val="22"/>
          <w:szCs w:val="22"/>
        </w:rPr>
        <w:t>: Beam Design Summar</w:t>
      </w:r>
      <w:r w:rsidR="00746BB2">
        <w:rPr>
          <w:noProof/>
          <w:sz w:val="22"/>
          <w:szCs w:val="22"/>
          <w:lang w:bidi="ne-NP"/>
        </w:rPr>
        <w:t>y</w:t>
      </w:r>
      <w:bookmarkEnd w:id="107"/>
    </w:p>
    <w:p w:rsidR="00DD1BB1" w:rsidRDefault="00E93FF9" w:rsidP="00E71C44">
      <w:pPr>
        <w:spacing w:after="160" w:line="259" w:lineRule="auto"/>
        <w:rPr>
          <w:noProof/>
          <w:sz w:val="22"/>
          <w:szCs w:val="22"/>
          <w:lang w:bidi="ne-NP"/>
        </w:rPr>
      </w:pPr>
      <w:r>
        <w:rPr>
          <w:noProof/>
          <w:sz w:val="22"/>
          <w:szCs w:val="22"/>
          <w:lang w:bidi="ne-NP"/>
        </w:rPr>
        <w:drawing>
          <wp:inline distT="0" distB="0" distL="0" distR="0">
            <wp:extent cx="6113736" cy="4679546"/>
            <wp:effectExtent l="19050" t="0" r="1314" b="0"/>
            <wp:docPr id="6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0"/>
                    <a:srcRect/>
                    <a:stretch>
                      <a:fillRect/>
                    </a:stretch>
                  </pic:blipFill>
                  <pic:spPr bwMode="auto">
                    <a:xfrm>
                      <a:off x="0" y="0"/>
                      <a:ext cx="6117565" cy="4682477"/>
                    </a:xfrm>
                    <a:prstGeom prst="rect">
                      <a:avLst/>
                    </a:prstGeom>
                    <a:noFill/>
                    <a:ln w="9525">
                      <a:noFill/>
                      <a:miter lim="800000"/>
                      <a:headEnd/>
                      <a:tailEnd/>
                    </a:ln>
                  </pic:spPr>
                </pic:pic>
              </a:graphicData>
            </a:graphic>
          </wp:inline>
        </w:drawing>
      </w:r>
    </w:p>
    <w:p w:rsidR="00414FED" w:rsidRDefault="00E93FF9" w:rsidP="00E71C44">
      <w:pPr>
        <w:spacing w:after="160" w:line="259" w:lineRule="auto"/>
        <w:rPr>
          <w:noProof/>
          <w:sz w:val="22"/>
          <w:szCs w:val="22"/>
          <w:lang w:bidi="ne-NP"/>
        </w:rPr>
      </w:pPr>
      <w:r>
        <w:rPr>
          <w:noProof/>
          <w:sz w:val="22"/>
          <w:szCs w:val="22"/>
          <w:lang w:bidi="ne-NP"/>
        </w:rPr>
        <w:drawing>
          <wp:inline distT="0" distB="0" distL="0" distR="0">
            <wp:extent cx="6112466" cy="2037234"/>
            <wp:effectExtent l="19050" t="0" r="2584" b="0"/>
            <wp:docPr id="6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1"/>
                    <a:srcRect/>
                    <a:stretch>
                      <a:fillRect/>
                    </a:stretch>
                  </pic:blipFill>
                  <pic:spPr bwMode="auto">
                    <a:xfrm>
                      <a:off x="0" y="0"/>
                      <a:ext cx="6112466" cy="2037234"/>
                    </a:xfrm>
                    <a:prstGeom prst="rect">
                      <a:avLst/>
                    </a:prstGeom>
                    <a:noFill/>
                    <a:ln w="9525">
                      <a:noFill/>
                      <a:miter lim="800000"/>
                      <a:headEnd/>
                      <a:tailEnd/>
                    </a:ln>
                  </pic:spPr>
                </pic:pic>
              </a:graphicData>
            </a:graphic>
          </wp:inline>
        </w:drawing>
      </w:r>
    </w:p>
    <w:p w:rsidR="00AB5ADE" w:rsidRDefault="00AB5ADE" w:rsidP="00E71C44">
      <w:pPr>
        <w:spacing w:after="160" w:line="259" w:lineRule="auto"/>
        <w:rPr>
          <w:noProof/>
          <w:sz w:val="22"/>
          <w:szCs w:val="22"/>
          <w:lang w:bidi="ne-NP"/>
        </w:rPr>
      </w:pPr>
    </w:p>
    <w:p w:rsidR="00E71C44" w:rsidRDefault="00E71C44" w:rsidP="00E71C44">
      <w:r>
        <w:t>For more details refer structural drawing.</w:t>
      </w:r>
    </w:p>
    <w:p w:rsidR="00CB7E2C" w:rsidRDefault="00CB7E2C" w:rsidP="00E71C44"/>
    <w:tbl>
      <w:tblPr>
        <w:tblW w:w="9140" w:type="dxa"/>
        <w:tblInd w:w="108" w:type="dxa"/>
        <w:tblLook w:val="04A0"/>
      </w:tblPr>
      <w:tblGrid>
        <w:gridCol w:w="3362"/>
        <w:gridCol w:w="478"/>
        <w:gridCol w:w="478"/>
        <w:gridCol w:w="956"/>
        <w:gridCol w:w="956"/>
        <w:gridCol w:w="1048"/>
        <w:gridCol w:w="1045"/>
        <w:gridCol w:w="956"/>
      </w:tblGrid>
      <w:tr w:rsidR="00BC448E" w:rsidRPr="00BC448E" w:rsidTr="00BC448E">
        <w:trPr>
          <w:trHeight w:val="300"/>
        </w:trPr>
        <w:tc>
          <w:tcPr>
            <w:tcW w:w="4340" w:type="dxa"/>
            <w:gridSpan w:val="3"/>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b/>
                <w:bCs/>
                <w:color w:val="000000"/>
                <w:sz w:val="22"/>
                <w:szCs w:val="22"/>
                <w:lang w:bidi="ne-NP"/>
              </w:rPr>
            </w:pPr>
            <w:r w:rsidRPr="00BC448E">
              <w:rPr>
                <w:rFonts w:ascii="Calibri" w:hAnsi="Calibri" w:cs="Calibri"/>
                <w:b/>
                <w:bCs/>
                <w:color w:val="000000"/>
                <w:sz w:val="22"/>
                <w:szCs w:val="22"/>
                <w:lang w:bidi="ne-NP"/>
              </w:rPr>
              <w:t>Design for shear reinforcement</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b/>
                <w:bCs/>
                <w:color w:val="000000"/>
                <w:sz w:val="22"/>
                <w:szCs w:val="22"/>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r>
      <w:tr w:rsidR="00BC448E" w:rsidRPr="00BC448E" w:rsidTr="00BC448E">
        <w:trPr>
          <w:trHeight w:val="300"/>
        </w:trPr>
        <w:tc>
          <w:tcPr>
            <w:tcW w:w="4340" w:type="dxa"/>
            <w:gridSpan w:val="3"/>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shear reinforcement req Ast</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jc w:val="right"/>
              <w:rPr>
                <w:rFonts w:ascii="Calibri" w:hAnsi="Calibri" w:cs="Calibri"/>
                <w:color w:val="000000"/>
                <w:sz w:val="22"/>
                <w:szCs w:val="22"/>
                <w:lang w:bidi="ne-NP"/>
              </w:rPr>
            </w:pPr>
            <w:r w:rsidRPr="00BC448E">
              <w:rPr>
                <w:rFonts w:ascii="Calibri" w:hAnsi="Calibri" w:cs="Calibri"/>
                <w:color w:val="000000"/>
                <w:sz w:val="22"/>
                <w:szCs w:val="22"/>
                <w:lang w:bidi="ne-NP"/>
              </w:rPr>
              <w:t>1275</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mm^2/m</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r>
      <w:tr w:rsidR="00BC448E" w:rsidRPr="00BC448E" w:rsidTr="00BC448E">
        <w:trPr>
          <w:trHeight w:val="300"/>
        </w:trPr>
        <w:tc>
          <w:tcPr>
            <w:tcW w:w="338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lastRenderedPageBreak/>
              <w:t>depth of beam</w:t>
            </w:r>
          </w:p>
        </w:tc>
        <w:tc>
          <w:tcPr>
            <w:tcW w:w="48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c>
          <w:tcPr>
            <w:tcW w:w="48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w:t>
            </w:r>
          </w:p>
        </w:tc>
        <w:tc>
          <w:tcPr>
            <w:tcW w:w="960" w:type="dxa"/>
            <w:tcBorders>
              <w:top w:val="nil"/>
              <w:left w:val="nil"/>
              <w:bottom w:val="nil"/>
              <w:right w:val="nil"/>
            </w:tcBorders>
            <w:shd w:val="clear" w:color="000000" w:fill="FFFF00"/>
            <w:noWrap/>
            <w:vAlign w:val="bottom"/>
            <w:hideMark/>
          </w:tcPr>
          <w:p w:rsidR="00BC448E" w:rsidRPr="00BC448E" w:rsidRDefault="00BC448E" w:rsidP="00BC448E">
            <w:pPr>
              <w:jc w:val="right"/>
              <w:rPr>
                <w:rFonts w:ascii="Calibri" w:hAnsi="Calibri" w:cs="Calibri"/>
                <w:color w:val="000000"/>
                <w:sz w:val="22"/>
                <w:szCs w:val="22"/>
                <w:lang w:bidi="ne-NP"/>
              </w:rPr>
            </w:pPr>
            <w:r w:rsidRPr="00BC448E">
              <w:rPr>
                <w:rFonts w:ascii="Calibri" w:hAnsi="Calibri" w:cs="Calibri"/>
                <w:color w:val="000000"/>
                <w:sz w:val="22"/>
                <w:szCs w:val="22"/>
                <w:lang w:bidi="ne-NP"/>
              </w:rPr>
              <w:t>375</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mm</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r>
      <w:tr w:rsidR="00BC448E" w:rsidRPr="00BC448E" w:rsidTr="00BC448E">
        <w:trPr>
          <w:trHeight w:val="300"/>
        </w:trPr>
        <w:tc>
          <w:tcPr>
            <w:tcW w:w="338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width of beam</w:t>
            </w:r>
          </w:p>
        </w:tc>
        <w:tc>
          <w:tcPr>
            <w:tcW w:w="48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c>
          <w:tcPr>
            <w:tcW w:w="48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w:t>
            </w:r>
          </w:p>
        </w:tc>
        <w:tc>
          <w:tcPr>
            <w:tcW w:w="960" w:type="dxa"/>
            <w:tcBorders>
              <w:top w:val="nil"/>
              <w:left w:val="nil"/>
              <w:bottom w:val="nil"/>
              <w:right w:val="nil"/>
            </w:tcBorders>
            <w:shd w:val="clear" w:color="000000" w:fill="FFFF00"/>
            <w:noWrap/>
            <w:vAlign w:val="bottom"/>
            <w:hideMark/>
          </w:tcPr>
          <w:p w:rsidR="00BC448E" w:rsidRPr="00BC448E" w:rsidRDefault="00BC448E" w:rsidP="00BC448E">
            <w:pPr>
              <w:jc w:val="right"/>
              <w:rPr>
                <w:rFonts w:ascii="Calibri" w:hAnsi="Calibri" w:cs="Calibri"/>
                <w:color w:val="000000"/>
                <w:sz w:val="22"/>
                <w:szCs w:val="22"/>
                <w:lang w:bidi="ne-NP"/>
              </w:rPr>
            </w:pPr>
            <w:r w:rsidRPr="00BC448E">
              <w:rPr>
                <w:rFonts w:ascii="Calibri" w:hAnsi="Calibri" w:cs="Calibri"/>
                <w:color w:val="000000"/>
                <w:sz w:val="22"/>
                <w:szCs w:val="22"/>
                <w:lang w:bidi="ne-NP"/>
              </w:rPr>
              <w:t>230</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mm</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r>
      <w:tr w:rsidR="00BC448E" w:rsidRPr="00BC448E" w:rsidTr="00BC448E">
        <w:trPr>
          <w:trHeight w:val="300"/>
        </w:trPr>
        <w:tc>
          <w:tcPr>
            <w:tcW w:w="338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Dia of stirrups</w:t>
            </w:r>
          </w:p>
        </w:tc>
        <w:tc>
          <w:tcPr>
            <w:tcW w:w="48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c>
          <w:tcPr>
            <w:tcW w:w="48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w:t>
            </w:r>
          </w:p>
        </w:tc>
        <w:tc>
          <w:tcPr>
            <w:tcW w:w="960" w:type="dxa"/>
            <w:tcBorders>
              <w:top w:val="nil"/>
              <w:left w:val="nil"/>
              <w:bottom w:val="nil"/>
              <w:right w:val="nil"/>
            </w:tcBorders>
            <w:shd w:val="clear" w:color="000000" w:fill="FFFF00"/>
            <w:noWrap/>
            <w:vAlign w:val="bottom"/>
            <w:hideMark/>
          </w:tcPr>
          <w:p w:rsidR="00BC448E" w:rsidRPr="00BC448E" w:rsidRDefault="00BC448E" w:rsidP="00BC448E">
            <w:pPr>
              <w:jc w:val="right"/>
              <w:rPr>
                <w:rFonts w:ascii="Calibri" w:hAnsi="Calibri" w:cs="Calibri"/>
                <w:color w:val="000000"/>
                <w:sz w:val="22"/>
                <w:szCs w:val="22"/>
                <w:lang w:bidi="ne-NP"/>
              </w:rPr>
            </w:pPr>
            <w:r w:rsidRPr="00BC448E">
              <w:rPr>
                <w:rFonts w:ascii="Calibri" w:hAnsi="Calibri" w:cs="Calibri"/>
                <w:color w:val="000000"/>
                <w:sz w:val="22"/>
                <w:szCs w:val="22"/>
                <w:lang w:bidi="ne-NP"/>
              </w:rPr>
              <w:t>8</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mm</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r>
      <w:tr w:rsidR="00BC448E" w:rsidRPr="00BC448E" w:rsidTr="00BC448E">
        <w:trPr>
          <w:trHeight w:val="300"/>
        </w:trPr>
        <w:tc>
          <w:tcPr>
            <w:tcW w:w="4340" w:type="dxa"/>
            <w:gridSpan w:val="3"/>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no of leg stirrup provided =</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w:t>
            </w:r>
          </w:p>
        </w:tc>
        <w:tc>
          <w:tcPr>
            <w:tcW w:w="960" w:type="dxa"/>
            <w:tcBorders>
              <w:top w:val="nil"/>
              <w:left w:val="nil"/>
              <w:bottom w:val="nil"/>
              <w:right w:val="nil"/>
            </w:tcBorders>
            <w:shd w:val="clear" w:color="000000" w:fill="FFFF00"/>
            <w:noWrap/>
            <w:vAlign w:val="bottom"/>
            <w:hideMark/>
          </w:tcPr>
          <w:p w:rsidR="00BC448E" w:rsidRPr="00BC448E" w:rsidRDefault="00BC448E" w:rsidP="00BC448E">
            <w:pPr>
              <w:jc w:val="right"/>
              <w:rPr>
                <w:rFonts w:ascii="Calibri" w:hAnsi="Calibri" w:cs="Calibri"/>
                <w:color w:val="000000"/>
                <w:sz w:val="22"/>
                <w:szCs w:val="22"/>
                <w:lang w:bidi="ne-NP"/>
              </w:rPr>
            </w:pPr>
            <w:r w:rsidRPr="00BC448E">
              <w:rPr>
                <w:rFonts w:ascii="Calibri" w:hAnsi="Calibri" w:cs="Calibri"/>
                <w:color w:val="000000"/>
                <w:sz w:val="22"/>
                <w:szCs w:val="22"/>
                <w:lang w:bidi="ne-NP"/>
              </w:rPr>
              <w:t>0</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nos</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r>
      <w:tr w:rsidR="00BC448E" w:rsidRPr="00BC448E" w:rsidTr="00BC448E">
        <w:trPr>
          <w:trHeight w:val="300"/>
        </w:trPr>
        <w:tc>
          <w:tcPr>
            <w:tcW w:w="338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Dia of stirrups</w:t>
            </w:r>
          </w:p>
        </w:tc>
        <w:tc>
          <w:tcPr>
            <w:tcW w:w="48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c>
          <w:tcPr>
            <w:tcW w:w="48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w:t>
            </w:r>
          </w:p>
        </w:tc>
        <w:tc>
          <w:tcPr>
            <w:tcW w:w="960" w:type="dxa"/>
            <w:tcBorders>
              <w:top w:val="nil"/>
              <w:left w:val="nil"/>
              <w:bottom w:val="nil"/>
              <w:right w:val="nil"/>
            </w:tcBorders>
            <w:shd w:val="clear" w:color="000000" w:fill="FFFF00"/>
            <w:noWrap/>
            <w:vAlign w:val="bottom"/>
            <w:hideMark/>
          </w:tcPr>
          <w:p w:rsidR="00BC448E" w:rsidRPr="00BC448E" w:rsidRDefault="00BC448E" w:rsidP="00BC448E">
            <w:pPr>
              <w:jc w:val="right"/>
              <w:rPr>
                <w:rFonts w:ascii="Calibri" w:hAnsi="Calibri" w:cs="Calibri"/>
                <w:color w:val="000000"/>
                <w:sz w:val="22"/>
                <w:szCs w:val="22"/>
                <w:lang w:bidi="ne-NP"/>
              </w:rPr>
            </w:pPr>
            <w:r w:rsidRPr="00BC448E">
              <w:rPr>
                <w:rFonts w:ascii="Calibri" w:hAnsi="Calibri" w:cs="Calibri"/>
                <w:color w:val="000000"/>
                <w:sz w:val="22"/>
                <w:szCs w:val="22"/>
                <w:lang w:bidi="ne-NP"/>
              </w:rPr>
              <w:t>10</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mm</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r>
      <w:tr w:rsidR="00BC448E" w:rsidRPr="00BC448E" w:rsidTr="00BC448E">
        <w:trPr>
          <w:trHeight w:val="300"/>
        </w:trPr>
        <w:tc>
          <w:tcPr>
            <w:tcW w:w="4340" w:type="dxa"/>
            <w:gridSpan w:val="3"/>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no of leg stirrup provided =</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w:t>
            </w:r>
          </w:p>
        </w:tc>
        <w:tc>
          <w:tcPr>
            <w:tcW w:w="960" w:type="dxa"/>
            <w:tcBorders>
              <w:top w:val="nil"/>
              <w:left w:val="nil"/>
              <w:bottom w:val="nil"/>
              <w:right w:val="nil"/>
            </w:tcBorders>
            <w:shd w:val="clear" w:color="000000" w:fill="FFFF00"/>
            <w:noWrap/>
            <w:vAlign w:val="bottom"/>
            <w:hideMark/>
          </w:tcPr>
          <w:p w:rsidR="00BC448E" w:rsidRPr="00BC448E" w:rsidRDefault="00BC448E" w:rsidP="00BC448E">
            <w:pPr>
              <w:jc w:val="right"/>
              <w:rPr>
                <w:rFonts w:ascii="Calibri" w:hAnsi="Calibri" w:cs="Calibri"/>
                <w:color w:val="000000"/>
                <w:sz w:val="22"/>
                <w:szCs w:val="22"/>
                <w:lang w:bidi="ne-NP"/>
              </w:rPr>
            </w:pPr>
            <w:r w:rsidRPr="00BC448E">
              <w:rPr>
                <w:rFonts w:ascii="Calibri" w:hAnsi="Calibri" w:cs="Calibri"/>
                <w:color w:val="000000"/>
                <w:sz w:val="22"/>
                <w:szCs w:val="22"/>
                <w:lang w:bidi="ne-NP"/>
              </w:rPr>
              <w:t>2</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nos</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r>
      <w:tr w:rsidR="00BC448E" w:rsidRPr="00BC448E" w:rsidTr="00BC448E">
        <w:trPr>
          <w:trHeight w:val="300"/>
        </w:trPr>
        <w:tc>
          <w:tcPr>
            <w:tcW w:w="4340" w:type="dxa"/>
            <w:gridSpan w:val="3"/>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Area of leg stirrup provided = ast</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jc w:val="right"/>
              <w:rPr>
                <w:rFonts w:ascii="Calibri" w:hAnsi="Calibri" w:cs="Calibri"/>
                <w:color w:val="000000"/>
                <w:sz w:val="22"/>
                <w:szCs w:val="22"/>
                <w:lang w:bidi="ne-NP"/>
              </w:rPr>
            </w:pPr>
            <w:r w:rsidRPr="00BC448E">
              <w:rPr>
                <w:rFonts w:ascii="Calibri" w:hAnsi="Calibri" w:cs="Calibri"/>
                <w:color w:val="000000"/>
                <w:sz w:val="22"/>
                <w:szCs w:val="22"/>
                <w:lang w:bidi="ne-NP"/>
              </w:rPr>
              <w:t>157.0796</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mm^2</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r>
      <w:tr w:rsidR="00BC448E" w:rsidRPr="00BC448E" w:rsidTr="00BC448E">
        <w:trPr>
          <w:trHeight w:val="300"/>
        </w:trPr>
        <w:tc>
          <w:tcPr>
            <w:tcW w:w="4340" w:type="dxa"/>
            <w:gridSpan w:val="3"/>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Spacing req = 1000*ast/Ast</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jc w:val="right"/>
              <w:rPr>
                <w:rFonts w:ascii="Calibri" w:hAnsi="Calibri" w:cs="Calibri"/>
                <w:color w:val="000000"/>
                <w:sz w:val="22"/>
                <w:szCs w:val="22"/>
                <w:lang w:bidi="ne-NP"/>
              </w:rPr>
            </w:pPr>
            <w:r w:rsidRPr="00BC448E">
              <w:rPr>
                <w:rFonts w:ascii="Calibri" w:hAnsi="Calibri" w:cs="Calibri"/>
                <w:color w:val="000000"/>
                <w:sz w:val="22"/>
                <w:szCs w:val="22"/>
                <w:lang w:bidi="ne-NP"/>
              </w:rPr>
              <w:t>123.1997</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mm^2</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r>
      <w:tr w:rsidR="00BC448E" w:rsidRPr="00BC448E" w:rsidTr="00BC448E">
        <w:trPr>
          <w:trHeight w:val="300"/>
        </w:trPr>
        <w:tc>
          <w:tcPr>
            <w:tcW w:w="3860" w:type="dxa"/>
            <w:gridSpan w:val="2"/>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Spacing provided</w:t>
            </w:r>
          </w:p>
        </w:tc>
        <w:tc>
          <w:tcPr>
            <w:tcW w:w="48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w:t>
            </w:r>
          </w:p>
        </w:tc>
        <w:tc>
          <w:tcPr>
            <w:tcW w:w="960" w:type="dxa"/>
            <w:tcBorders>
              <w:top w:val="nil"/>
              <w:left w:val="nil"/>
              <w:bottom w:val="nil"/>
              <w:right w:val="nil"/>
            </w:tcBorders>
            <w:shd w:val="clear" w:color="000000" w:fill="FFFF00"/>
            <w:noWrap/>
            <w:vAlign w:val="bottom"/>
            <w:hideMark/>
          </w:tcPr>
          <w:p w:rsidR="00BC448E" w:rsidRPr="00BC448E" w:rsidRDefault="00BC448E" w:rsidP="00BC448E">
            <w:pPr>
              <w:jc w:val="right"/>
              <w:rPr>
                <w:rFonts w:ascii="Calibri" w:hAnsi="Calibri" w:cs="Calibri"/>
                <w:color w:val="000000"/>
                <w:sz w:val="22"/>
                <w:szCs w:val="22"/>
                <w:lang w:bidi="ne-NP"/>
              </w:rPr>
            </w:pPr>
            <w:r w:rsidRPr="00BC448E">
              <w:rPr>
                <w:rFonts w:ascii="Calibri" w:hAnsi="Calibri" w:cs="Calibri"/>
                <w:color w:val="000000"/>
                <w:sz w:val="22"/>
                <w:szCs w:val="22"/>
                <w:lang w:bidi="ne-NP"/>
              </w:rPr>
              <w:t>100</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mm</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r>
      <w:tr w:rsidR="00BC448E" w:rsidRPr="00BC448E" w:rsidTr="00BC448E">
        <w:trPr>
          <w:trHeight w:val="300"/>
        </w:trPr>
        <w:tc>
          <w:tcPr>
            <w:tcW w:w="4340" w:type="dxa"/>
            <w:gridSpan w:val="3"/>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Provided Shear Reinforcement</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jc w:val="right"/>
              <w:rPr>
                <w:rFonts w:ascii="Calibri" w:hAnsi="Calibri" w:cs="Calibri"/>
                <w:color w:val="000000"/>
                <w:sz w:val="22"/>
                <w:szCs w:val="22"/>
                <w:lang w:bidi="ne-NP"/>
              </w:rPr>
            </w:pPr>
            <w:r w:rsidRPr="00BC448E">
              <w:rPr>
                <w:rFonts w:ascii="Calibri" w:hAnsi="Calibri" w:cs="Calibri"/>
                <w:color w:val="000000"/>
                <w:sz w:val="22"/>
                <w:szCs w:val="22"/>
                <w:lang w:bidi="ne-NP"/>
              </w:rPr>
              <w:t>1570.796</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mm^2</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r>
      <w:tr w:rsidR="00BC448E" w:rsidRPr="00BC448E" w:rsidTr="00BC448E">
        <w:trPr>
          <w:trHeight w:val="300"/>
        </w:trPr>
        <w:tc>
          <w:tcPr>
            <w:tcW w:w="5300" w:type="dxa"/>
            <w:gridSpan w:val="4"/>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r w:rsidRPr="00BC448E">
              <w:rPr>
                <w:rFonts w:ascii="Calibri" w:hAnsi="Calibri" w:cs="Calibri"/>
                <w:color w:val="000000"/>
                <w:sz w:val="22"/>
                <w:szCs w:val="22"/>
                <w:lang w:bidi="ne-NP"/>
              </w:rPr>
              <w:t>Hence, 2L-10dia stirruos are provided.</w:t>
            </w: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rFonts w:ascii="Calibri" w:hAnsi="Calibri" w:cs="Calibri"/>
                <w:color w:val="000000"/>
                <w:sz w:val="22"/>
                <w:szCs w:val="22"/>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c>
          <w:tcPr>
            <w:tcW w:w="960" w:type="dxa"/>
            <w:tcBorders>
              <w:top w:val="nil"/>
              <w:left w:val="nil"/>
              <w:bottom w:val="nil"/>
              <w:right w:val="nil"/>
            </w:tcBorders>
            <w:shd w:val="clear" w:color="auto" w:fill="auto"/>
            <w:noWrap/>
            <w:vAlign w:val="bottom"/>
            <w:hideMark/>
          </w:tcPr>
          <w:p w:rsidR="00BC448E" w:rsidRPr="00BC448E" w:rsidRDefault="00BC448E" w:rsidP="00BC448E">
            <w:pPr>
              <w:rPr>
                <w:sz w:val="20"/>
                <w:szCs w:val="20"/>
                <w:lang w:bidi="ne-NP"/>
              </w:rPr>
            </w:pPr>
          </w:p>
        </w:tc>
      </w:tr>
    </w:tbl>
    <w:p w:rsidR="00E71C44" w:rsidRDefault="00E71C44" w:rsidP="00E71C44"/>
    <w:p w:rsidR="00E71C44" w:rsidRDefault="00EB7CDB" w:rsidP="00E71C44">
      <w:pPr>
        <w:rPr>
          <w:b/>
        </w:rPr>
      </w:pPr>
      <w:r>
        <w:rPr>
          <w:b/>
        </w:rPr>
        <w:t>Slab Design Summary</w:t>
      </w:r>
    </w:p>
    <w:p w:rsidR="00E71C44" w:rsidRDefault="00E71C44" w:rsidP="00E71C44">
      <w:r>
        <w:t xml:space="preserve">Depth of Slab: 5” </w:t>
      </w:r>
    </w:p>
    <w:p w:rsidR="00E71C44" w:rsidRDefault="00E71C44" w:rsidP="00E71C44">
      <w:r>
        <w:t>Reinforcement provide 8mm@6" c/c both ways with usual layouts/curtailments wherever required</w:t>
      </w:r>
    </w:p>
    <w:p w:rsidR="00E71C44" w:rsidRDefault="00E71C44" w:rsidP="00E71C44">
      <w:r>
        <w:t>For more details refer structural drawings.</w:t>
      </w:r>
    </w:p>
    <w:p w:rsidR="00E71C44" w:rsidRDefault="00E71C44" w:rsidP="00E71C44"/>
    <w:p w:rsidR="00E71C44" w:rsidRDefault="00E71C44" w:rsidP="00E71C44">
      <w:pPr>
        <w:rPr>
          <w:b/>
        </w:rPr>
      </w:pPr>
      <w:r>
        <w:rPr>
          <w:b/>
        </w:rPr>
        <w:t>Staircase Design Summary</w:t>
      </w:r>
    </w:p>
    <w:p w:rsidR="00E71C44" w:rsidRDefault="00E71C44" w:rsidP="00E71C44">
      <w:pPr>
        <w:rPr>
          <w:b/>
        </w:rPr>
      </w:pPr>
    </w:p>
    <w:p w:rsidR="00E71C44" w:rsidRDefault="00E71C44" w:rsidP="00E71C44">
      <w:r>
        <w:t>Waist Slab Thickness:  5" Overall</w:t>
      </w:r>
    </w:p>
    <w:p w:rsidR="00E71C44" w:rsidRDefault="00E71C44" w:rsidP="00E71C44">
      <w:r>
        <w:t>Clear cover: 20 mm</w:t>
      </w:r>
    </w:p>
    <w:p w:rsidR="00E71C44" w:rsidRDefault="00E71C44" w:rsidP="00E71C44">
      <w:r>
        <w:t>Longitudinal reinforcement: 12 mm bars@ 6" c/c</w:t>
      </w:r>
    </w:p>
    <w:p w:rsidR="00E71C44" w:rsidRDefault="00E71C44" w:rsidP="00E71C44">
      <w:r>
        <w:t>Transverse Reinforcement: 8 mm bars @ 6"c/c</w:t>
      </w:r>
    </w:p>
    <w:p w:rsidR="00E71C44" w:rsidRDefault="00E71C44" w:rsidP="00E71C44">
      <w:r>
        <w:t>Size of landing beam:9" x 6"</w:t>
      </w:r>
    </w:p>
    <w:p w:rsidR="00E71C44" w:rsidRDefault="00E71C44" w:rsidP="00E71C44">
      <w:r>
        <w:t>Reinforcement in landing beam: 2-12 ϕ at top and bottom</w:t>
      </w:r>
    </w:p>
    <w:p w:rsidR="00E71C44" w:rsidRDefault="00E71C44" w:rsidP="00E71C44">
      <w:r>
        <w:tab/>
      </w:r>
      <w:r>
        <w:tab/>
      </w:r>
      <w:r>
        <w:tab/>
      </w:r>
      <w:r>
        <w:tab/>
        <w:t>Wit</w:t>
      </w:r>
      <w:r w:rsidR="00CB7E2C">
        <w:t>h 8ϕ 2-legged stirrups @ 4" c/c</w:t>
      </w:r>
    </w:p>
    <w:p w:rsidR="00E71C44" w:rsidRDefault="00E71C44" w:rsidP="00CB7E2C">
      <w:r>
        <w:t>For more de</w:t>
      </w:r>
      <w:r w:rsidR="00CB7E2C">
        <w:t>tails refer structural drawing.</w:t>
      </w:r>
    </w:p>
    <w:p w:rsidR="00CB7E2C" w:rsidRDefault="00CB7E2C" w:rsidP="00CB7E2C"/>
    <w:p w:rsidR="00E71C44" w:rsidRDefault="00E71C44" w:rsidP="00E71C44">
      <w:pPr>
        <w:rPr>
          <w:b/>
        </w:rPr>
      </w:pPr>
      <w:r>
        <w:rPr>
          <w:b/>
        </w:rPr>
        <w:t>Foundation Design Summary</w:t>
      </w:r>
    </w:p>
    <w:p w:rsidR="00E71C44" w:rsidRDefault="00E71C44" w:rsidP="00E71C44">
      <w:pPr>
        <w:rPr>
          <w:b/>
        </w:rPr>
      </w:pPr>
    </w:p>
    <w:p w:rsidR="00E71C44" w:rsidRDefault="00E71C44" w:rsidP="00E71C44">
      <w:pPr>
        <w:jc w:val="both"/>
      </w:pPr>
      <w:r>
        <w:t>The foundation is desi</w:t>
      </w:r>
      <w:r w:rsidR="00890570">
        <w:t>gn</w:t>
      </w:r>
      <w:r w:rsidR="00F57E9E">
        <w:t xml:space="preserve">ed as </w:t>
      </w:r>
      <w:r w:rsidR="0003798C">
        <w:t xml:space="preserve">MAT </w:t>
      </w:r>
      <w:r>
        <w:t xml:space="preserve"> Footing. The footing base is to be formed at 5’6” ' below ground level.</w:t>
      </w:r>
    </w:p>
    <w:p w:rsidR="00E71C44" w:rsidRDefault="00E71C44" w:rsidP="00E71C44">
      <w:pPr>
        <w:jc w:val="both"/>
      </w:pPr>
    </w:p>
    <w:p w:rsidR="00E71C44" w:rsidRDefault="00E71C44" w:rsidP="00E71C44">
      <w:pPr>
        <w:jc w:val="both"/>
      </w:pPr>
      <w:r>
        <w:t xml:space="preserve">The footing is modeled as a thick plate. The position of columns is located and loads from superstructure are applied to it. </w:t>
      </w:r>
    </w:p>
    <w:p w:rsidR="00E71C44" w:rsidRDefault="00E71C44" w:rsidP="00E71C44">
      <w:pPr>
        <w:jc w:val="both"/>
        <w:rPr>
          <w:vertAlign w:val="superscript"/>
        </w:rPr>
      </w:pPr>
      <w:r>
        <w:t>Soil Bearing Capacity (SBC) =120 kN/m</w:t>
      </w:r>
      <w:r>
        <w:rPr>
          <w:vertAlign w:val="superscript"/>
        </w:rPr>
        <w:t>2</w:t>
      </w:r>
    </w:p>
    <w:p w:rsidR="00E71C44" w:rsidRDefault="00E71C44" w:rsidP="00E71C44">
      <w:pPr>
        <w:jc w:val="both"/>
      </w:pPr>
      <w:r>
        <w:t>The modulus of subgrade is computed using Bowles equation as follows</w:t>
      </w:r>
    </w:p>
    <w:p w:rsidR="00E71C44" w:rsidRDefault="00E71C44" w:rsidP="00E71C44">
      <w:pPr>
        <w:jc w:val="both"/>
      </w:pPr>
      <w:r>
        <w:t>Modulus of Subgrade = 40xSBCxSafety Factor= 40x130x3 = 15600 kN/m</w:t>
      </w:r>
      <w:r>
        <w:rPr>
          <w:vertAlign w:val="superscript"/>
        </w:rPr>
        <w:t>3</w:t>
      </w:r>
      <w:r>
        <w:t>.</w:t>
      </w:r>
    </w:p>
    <w:p w:rsidR="00E71C44" w:rsidRDefault="00E71C44" w:rsidP="00E71C44">
      <w:pPr>
        <w:jc w:val="both"/>
      </w:pPr>
      <w:r>
        <w:t>Concrete Grade= M20 (f</w:t>
      </w:r>
      <w:r>
        <w:rPr>
          <w:vertAlign w:val="subscript"/>
        </w:rPr>
        <w:t>ck</w:t>
      </w:r>
      <w:r>
        <w:t>= 20 Mpa) for Mat</w:t>
      </w:r>
    </w:p>
    <w:p w:rsidR="00E71C44" w:rsidRDefault="00E71C44" w:rsidP="00E71C44">
      <w:pPr>
        <w:jc w:val="both"/>
      </w:pPr>
      <w:r>
        <w:t>Reinforcement Steel Grade = Fe500 (f</w:t>
      </w:r>
      <w:r>
        <w:rPr>
          <w:vertAlign w:val="subscript"/>
        </w:rPr>
        <w:t>y</w:t>
      </w:r>
      <w:r>
        <w:t xml:space="preserve"> = 500 Mpa</w:t>
      </w:r>
    </w:p>
    <w:p w:rsidR="001A3601" w:rsidRDefault="001A3601" w:rsidP="00E71C44">
      <w:pPr>
        <w:jc w:val="both"/>
      </w:pPr>
    </w:p>
    <w:p w:rsidR="009113C9" w:rsidRPr="006B3B56" w:rsidRDefault="009113C9" w:rsidP="00E71C44">
      <w:pPr>
        <w:jc w:val="both"/>
      </w:pPr>
    </w:p>
    <w:p w:rsidR="00E71C44" w:rsidRDefault="00905902" w:rsidP="00E71C44">
      <w:pPr>
        <w:jc w:val="center"/>
        <w:rPr>
          <w:b/>
        </w:rPr>
      </w:pPr>
      <w:r>
        <w:rPr>
          <w:b/>
          <w:noProof/>
          <w:lang w:bidi="ne-NP"/>
        </w:rPr>
        <w:lastRenderedPageBreak/>
        <w:drawing>
          <wp:inline distT="0" distB="0" distL="0" distR="0">
            <wp:extent cx="5823585" cy="3972156"/>
            <wp:effectExtent l="19050" t="0" r="5715" b="0"/>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srcRect/>
                    <a:stretch>
                      <a:fillRect/>
                    </a:stretch>
                  </pic:blipFill>
                  <pic:spPr bwMode="auto">
                    <a:xfrm>
                      <a:off x="0" y="0"/>
                      <a:ext cx="5823585" cy="3972156"/>
                    </a:xfrm>
                    <a:prstGeom prst="rect">
                      <a:avLst/>
                    </a:prstGeom>
                    <a:noFill/>
                    <a:ln w="9525">
                      <a:noFill/>
                      <a:miter lim="800000"/>
                      <a:headEnd/>
                      <a:tailEnd/>
                    </a:ln>
                  </pic:spPr>
                </pic:pic>
              </a:graphicData>
            </a:graphic>
          </wp:inline>
        </w:drawing>
      </w:r>
    </w:p>
    <w:p w:rsidR="00813126" w:rsidRDefault="00813126" w:rsidP="00813126">
      <w:pPr>
        <w:spacing w:after="160" w:line="259" w:lineRule="auto"/>
        <w:jc w:val="center"/>
      </w:pPr>
      <w:r>
        <w:t>Base Reaction At Dl +LL</w:t>
      </w:r>
    </w:p>
    <w:p w:rsidR="00893980" w:rsidRPr="00A362B3" w:rsidRDefault="00A32F95" w:rsidP="00813126">
      <w:pPr>
        <w:spacing w:after="160" w:line="259" w:lineRule="auto"/>
        <w:jc w:val="center"/>
        <w:rPr>
          <w:b/>
          <w:bCs/>
        </w:rPr>
      </w:pPr>
      <w:r>
        <w:rPr>
          <w:noProof/>
          <w:lang w:bidi="ne-NP"/>
        </w:rPr>
        <w:drawing>
          <wp:inline distT="0" distB="0" distL="0" distR="0">
            <wp:extent cx="5044966" cy="3896907"/>
            <wp:effectExtent l="19050" t="0" r="3284"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36614" cy="3890456"/>
                    </a:xfrm>
                    <a:prstGeom prst="rect">
                      <a:avLst/>
                    </a:prstGeom>
                  </pic:spPr>
                </pic:pic>
              </a:graphicData>
            </a:graphic>
          </wp:inline>
        </w:drawing>
      </w:r>
    </w:p>
    <w:p w:rsidR="00813126" w:rsidRPr="00A2675C" w:rsidRDefault="00893980" w:rsidP="00A2675C">
      <w:pPr>
        <w:spacing w:after="160" w:line="259" w:lineRule="auto"/>
        <w:jc w:val="center"/>
      </w:pPr>
      <w:r>
        <w:t>Footing Model in Safe</w:t>
      </w:r>
    </w:p>
    <w:p w:rsidR="00554DD5" w:rsidRPr="008917C8" w:rsidRDefault="00A32F95" w:rsidP="00343BAF">
      <w:pPr>
        <w:spacing w:after="160" w:line="259" w:lineRule="auto"/>
        <w:jc w:val="center"/>
        <w:rPr>
          <w:b/>
          <w:bCs/>
        </w:rPr>
      </w:pPr>
      <w:r>
        <w:rPr>
          <w:noProof/>
          <w:lang w:bidi="ne-NP"/>
        </w:rPr>
        <w:lastRenderedPageBreak/>
        <w:drawing>
          <wp:inline distT="0" distB="0" distL="0" distR="0">
            <wp:extent cx="5451694" cy="3798531"/>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42669" cy="3792242"/>
                    </a:xfrm>
                    <a:prstGeom prst="rect">
                      <a:avLst/>
                    </a:prstGeom>
                  </pic:spPr>
                </pic:pic>
              </a:graphicData>
            </a:graphic>
          </wp:inline>
        </w:drawing>
      </w:r>
    </w:p>
    <w:p w:rsidR="00E71C44" w:rsidRPr="00E71C44" w:rsidRDefault="00E71C44" w:rsidP="00E71C44">
      <w:pPr>
        <w:spacing w:after="160" w:line="259" w:lineRule="auto"/>
        <w:jc w:val="center"/>
      </w:pPr>
      <w:r>
        <w:t>Footing Model in Safe</w:t>
      </w:r>
    </w:p>
    <w:p w:rsidR="00E71C44" w:rsidRDefault="00A32F95" w:rsidP="00E71C44">
      <w:pPr>
        <w:jc w:val="center"/>
        <w:rPr>
          <w:b/>
        </w:rPr>
      </w:pPr>
      <w:r>
        <w:rPr>
          <w:noProof/>
          <w:lang w:bidi="ne-NP"/>
        </w:rPr>
        <w:drawing>
          <wp:inline distT="0" distB="0" distL="0" distR="0">
            <wp:extent cx="4398039" cy="4035972"/>
            <wp:effectExtent l="19050" t="0" r="2511"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15034" cy="4051568"/>
                    </a:xfrm>
                    <a:prstGeom prst="rect">
                      <a:avLst/>
                    </a:prstGeom>
                  </pic:spPr>
                </pic:pic>
              </a:graphicData>
            </a:graphic>
          </wp:inline>
        </w:drawing>
      </w:r>
    </w:p>
    <w:p w:rsidR="00E71C44" w:rsidRDefault="00E71C44" w:rsidP="00E71C44">
      <w:pPr>
        <w:rPr>
          <w:b/>
        </w:rPr>
      </w:pPr>
    </w:p>
    <w:p w:rsidR="0069020D" w:rsidRDefault="00292B99" w:rsidP="00292B99">
      <w:pPr>
        <w:spacing w:after="160" w:line="259" w:lineRule="auto"/>
        <w:jc w:val="center"/>
      </w:pPr>
      <w:r>
        <w:t>Footing displacement at DL+LL</w:t>
      </w:r>
    </w:p>
    <w:p w:rsidR="00E71C44" w:rsidRDefault="00A32F95" w:rsidP="008461B3">
      <w:pPr>
        <w:spacing w:after="160" w:line="259" w:lineRule="auto"/>
        <w:jc w:val="center"/>
      </w:pPr>
      <w:r>
        <w:rPr>
          <w:noProof/>
          <w:lang w:bidi="ne-NP"/>
        </w:rPr>
        <w:lastRenderedPageBreak/>
        <w:drawing>
          <wp:inline distT="0" distB="0" distL="0" distR="0">
            <wp:extent cx="4154477" cy="3788904"/>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66903" cy="3800237"/>
                    </a:xfrm>
                    <a:prstGeom prst="rect">
                      <a:avLst/>
                    </a:prstGeom>
                  </pic:spPr>
                </pic:pic>
              </a:graphicData>
            </a:graphic>
          </wp:inline>
        </w:drawing>
      </w:r>
    </w:p>
    <w:p w:rsidR="00E71C44" w:rsidRDefault="00E71C44" w:rsidP="00E71C44">
      <w:pPr>
        <w:spacing w:after="160" w:line="259" w:lineRule="auto"/>
        <w:jc w:val="center"/>
      </w:pPr>
      <w:r>
        <w:t>Soil Pressure at DL+LL</w:t>
      </w:r>
    </w:p>
    <w:p w:rsidR="00103970" w:rsidRDefault="00A32F95" w:rsidP="000D5035">
      <w:pPr>
        <w:spacing w:after="160" w:line="259" w:lineRule="auto"/>
        <w:jc w:val="center"/>
      </w:pPr>
      <w:r>
        <w:rPr>
          <w:noProof/>
          <w:lang w:bidi="ne-NP"/>
        </w:rPr>
        <w:drawing>
          <wp:inline distT="0" distB="0" distL="0" distR="0">
            <wp:extent cx="5823585" cy="42659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23585" cy="4265930"/>
                    </a:xfrm>
                    <a:prstGeom prst="rect">
                      <a:avLst/>
                    </a:prstGeom>
                  </pic:spPr>
                </pic:pic>
              </a:graphicData>
            </a:graphic>
          </wp:inline>
        </w:drawing>
      </w:r>
    </w:p>
    <w:p w:rsidR="00256D62" w:rsidRDefault="00103970" w:rsidP="000E2AEE">
      <w:pPr>
        <w:spacing w:after="160" w:line="259" w:lineRule="auto"/>
        <w:jc w:val="center"/>
      </w:pPr>
      <w:r>
        <w:t>Punching Shear</w:t>
      </w:r>
    </w:p>
    <w:p w:rsidR="00A32726" w:rsidRDefault="00A32726" w:rsidP="00A435A9">
      <w:pPr>
        <w:spacing w:after="160" w:line="259" w:lineRule="auto"/>
        <w:jc w:val="center"/>
      </w:pPr>
    </w:p>
    <w:p w:rsidR="00A32726" w:rsidRDefault="00A32726" w:rsidP="00A435A9">
      <w:pPr>
        <w:spacing w:after="160" w:line="259" w:lineRule="auto"/>
        <w:jc w:val="center"/>
      </w:pPr>
    </w:p>
    <w:p w:rsidR="009B2BEC" w:rsidRDefault="00A32F95" w:rsidP="00A435A9">
      <w:pPr>
        <w:spacing w:after="160" w:line="259" w:lineRule="auto"/>
        <w:jc w:val="center"/>
      </w:pPr>
      <w:r>
        <w:rPr>
          <w:noProof/>
          <w:lang w:bidi="ne-NP"/>
        </w:rPr>
        <w:drawing>
          <wp:inline distT="0" distB="0" distL="0" distR="0">
            <wp:extent cx="5823585" cy="27197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23585" cy="2719705"/>
                    </a:xfrm>
                    <a:prstGeom prst="rect">
                      <a:avLst/>
                    </a:prstGeom>
                  </pic:spPr>
                </pic:pic>
              </a:graphicData>
            </a:graphic>
          </wp:inline>
        </w:drawing>
      </w:r>
    </w:p>
    <w:p w:rsidR="002163A0" w:rsidRDefault="002163A0" w:rsidP="00A435A9">
      <w:pPr>
        <w:spacing w:after="160" w:line="259" w:lineRule="auto"/>
        <w:jc w:val="center"/>
      </w:pPr>
    </w:p>
    <w:p w:rsidR="00FC4997" w:rsidRDefault="00FC4997" w:rsidP="00A32F95">
      <w:pPr>
        <w:spacing w:after="160" w:line="259" w:lineRule="auto"/>
      </w:pPr>
    </w:p>
    <w:p w:rsidR="00A32F95" w:rsidRDefault="00A32F95" w:rsidP="00A32F95">
      <w:pPr>
        <w:spacing w:after="160" w:line="259" w:lineRule="auto"/>
      </w:pPr>
      <w:r>
        <w:rPr>
          <w:noProof/>
          <w:lang w:bidi="ne-NP"/>
        </w:rPr>
        <w:drawing>
          <wp:inline distT="0" distB="0" distL="0" distR="0">
            <wp:extent cx="5823585" cy="25088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23585" cy="2508885"/>
                    </a:xfrm>
                    <a:prstGeom prst="rect">
                      <a:avLst/>
                    </a:prstGeom>
                  </pic:spPr>
                </pic:pic>
              </a:graphicData>
            </a:graphic>
          </wp:inline>
        </w:drawing>
      </w:r>
    </w:p>
    <w:p w:rsidR="00FC4997" w:rsidRDefault="00FC4997" w:rsidP="00A435A9">
      <w:pPr>
        <w:spacing w:after="160" w:line="259" w:lineRule="auto"/>
        <w:jc w:val="center"/>
      </w:pPr>
    </w:p>
    <w:p w:rsidR="00A435A9" w:rsidRDefault="00A435A9" w:rsidP="00A435A9">
      <w:pPr>
        <w:spacing w:after="160" w:line="259" w:lineRule="auto"/>
        <w:jc w:val="center"/>
      </w:pPr>
      <w:r>
        <w:t>Slab Design of Footin</w:t>
      </w:r>
      <w:r w:rsidR="00832DEC">
        <w:t>g</w:t>
      </w:r>
    </w:p>
    <w:p w:rsidR="00717B7E" w:rsidRDefault="00717B7E" w:rsidP="00A435A9">
      <w:pPr>
        <w:spacing w:after="160" w:line="259" w:lineRule="auto"/>
        <w:jc w:val="center"/>
      </w:pPr>
    </w:p>
    <w:p w:rsidR="000E2AEE" w:rsidRDefault="000E2AEE" w:rsidP="00E71C44">
      <w:pPr>
        <w:spacing w:after="160" w:line="259" w:lineRule="auto"/>
        <w:rPr>
          <w:sz w:val="22"/>
          <w:szCs w:val="22"/>
        </w:rPr>
      </w:pPr>
    </w:p>
    <w:p w:rsidR="00A052B9" w:rsidRDefault="00A052B9" w:rsidP="00E71C44">
      <w:pPr>
        <w:spacing w:after="160" w:line="259" w:lineRule="auto"/>
        <w:rPr>
          <w:sz w:val="22"/>
          <w:szCs w:val="22"/>
        </w:rPr>
      </w:pPr>
    </w:p>
    <w:p w:rsidR="00AC6324" w:rsidRDefault="00AC6324" w:rsidP="00AC6324">
      <w:pPr>
        <w:spacing w:after="160" w:line="259" w:lineRule="auto"/>
        <w:rPr>
          <w:sz w:val="22"/>
          <w:szCs w:val="22"/>
        </w:rPr>
        <w:sectPr w:rsidR="00AC6324" w:rsidSect="008B3A81">
          <w:pgSz w:w="11907" w:h="16839"/>
          <w:pgMar w:top="1584" w:right="1008" w:bottom="1440" w:left="1728" w:header="720" w:footer="720" w:gutter="0"/>
          <w:pgNumType w:start="1"/>
          <w:cols w:space="720"/>
          <w:docGrid w:linePitch="360"/>
        </w:sectPr>
      </w:pPr>
    </w:p>
    <w:p w:rsidR="00A052B9" w:rsidRDefault="00A052B9" w:rsidP="00E71C44">
      <w:pPr>
        <w:spacing w:after="160" w:line="259" w:lineRule="auto"/>
        <w:rPr>
          <w:sz w:val="22"/>
          <w:szCs w:val="22"/>
        </w:rPr>
      </w:pPr>
    </w:p>
    <w:tbl>
      <w:tblPr>
        <w:tblW w:w="13450" w:type="dxa"/>
        <w:tblInd w:w="108" w:type="dxa"/>
        <w:tblLook w:val="04A0"/>
      </w:tblPr>
      <w:tblGrid>
        <w:gridCol w:w="709"/>
        <w:gridCol w:w="2143"/>
        <w:gridCol w:w="876"/>
        <w:gridCol w:w="1013"/>
        <w:gridCol w:w="989"/>
        <w:gridCol w:w="1076"/>
        <w:gridCol w:w="1252"/>
        <w:gridCol w:w="858"/>
        <w:gridCol w:w="863"/>
        <w:gridCol w:w="1176"/>
        <w:gridCol w:w="996"/>
        <w:gridCol w:w="1196"/>
        <w:gridCol w:w="776"/>
      </w:tblGrid>
      <w:tr w:rsidR="00FC4997" w:rsidRPr="00FC4997" w:rsidTr="00FC4997">
        <w:trPr>
          <w:trHeight w:val="375"/>
        </w:trPr>
        <w:tc>
          <w:tcPr>
            <w:tcW w:w="5528" w:type="dxa"/>
            <w:gridSpan w:val="5"/>
            <w:tcBorders>
              <w:top w:val="nil"/>
              <w:left w:val="nil"/>
              <w:bottom w:val="nil"/>
              <w:right w:val="nil"/>
            </w:tcBorders>
            <w:shd w:val="clear" w:color="auto" w:fill="auto"/>
            <w:noWrap/>
            <w:vAlign w:val="bottom"/>
            <w:hideMark/>
          </w:tcPr>
          <w:p w:rsidR="00FC4997" w:rsidRPr="00FC4997" w:rsidRDefault="00FC4997" w:rsidP="00FC4997">
            <w:pPr>
              <w:rPr>
                <w:b/>
                <w:bCs/>
                <w:sz w:val="28"/>
                <w:szCs w:val="28"/>
                <w:lang w:bidi="ne-NP"/>
              </w:rPr>
            </w:pPr>
            <w:bookmarkStart w:id="108" w:name="RANGE!A1:M165"/>
            <w:r w:rsidRPr="00FC4997">
              <w:rPr>
                <w:b/>
                <w:bCs/>
                <w:sz w:val="28"/>
                <w:szCs w:val="28"/>
                <w:lang w:bidi="ne-NP"/>
              </w:rPr>
              <w:t>Combine Footing Design CF1</w:t>
            </w:r>
            <w:bookmarkEnd w:id="108"/>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b/>
                <w:bCs/>
                <w:sz w:val="28"/>
                <w:szCs w:val="28"/>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75"/>
        </w:trPr>
        <w:tc>
          <w:tcPr>
            <w:tcW w:w="12674" w:type="dxa"/>
            <w:gridSpan w:val="12"/>
            <w:tcBorders>
              <w:top w:val="nil"/>
              <w:left w:val="nil"/>
              <w:bottom w:val="nil"/>
              <w:right w:val="nil"/>
            </w:tcBorders>
            <w:shd w:val="clear" w:color="auto" w:fill="auto"/>
            <w:noWrap/>
            <w:vAlign w:val="bottom"/>
            <w:hideMark/>
          </w:tcPr>
          <w:p w:rsidR="00FC4997" w:rsidRPr="00FC4997" w:rsidRDefault="00FC4997" w:rsidP="00FC4997">
            <w:pPr>
              <w:rPr>
                <w:b/>
                <w:bCs/>
                <w:sz w:val="28"/>
                <w:szCs w:val="28"/>
                <w:lang w:bidi="ne-NP"/>
              </w:rPr>
            </w:pPr>
            <w:r>
              <w:rPr>
                <w:b/>
                <w:bCs/>
                <w:sz w:val="28"/>
                <w:szCs w:val="28"/>
                <w:lang w:bidi="ne-NP"/>
              </w:rPr>
              <w:t>At C2</w:t>
            </w:r>
            <w:r w:rsidRPr="00FC4997">
              <w:rPr>
                <w:b/>
                <w:bCs/>
                <w:sz w:val="28"/>
                <w:szCs w:val="28"/>
                <w:lang w:bidi="ne-NP"/>
              </w:rPr>
              <w:t>-C3</w:t>
            </w: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b/>
                <w:bCs/>
                <w:sz w:val="28"/>
                <w:szCs w:val="28"/>
                <w:lang w:bidi="ne-NP"/>
              </w:rPr>
            </w:pPr>
          </w:p>
        </w:tc>
      </w:tr>
      <w:tr w:rsidR="00FC4997" w:rsidRPr="00FC4997" w:rsidTr="00FC4997">
        <w:trPr>
          <w:trHeight w:val="315"/>
        </w:trPr>
        <w:tc>
          <w:tcPr>
            <w:tcW w:w="2703"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Bearing Capacity =</w:t>
            </w:r>
          </w:p>
        </w:tc>
        <w:tc>
          <w:tcPr>
            <w:tcW w:w="823" w:type="dxa"/>
            <w:tcBorders>
              <w:top w:val="nil"/>
              <w:left w:val="nil"/>
              <w:bottom w:val="nil"/>
              <w:right w:val="nil"/>
            </w:tcBorders>
            <w:shd w:val="clear" w:color="000000" w:fill="CCCCFF"/>
            <w:noWrap/>
            <w:vAlign w:val="bottom"/>
            <w:hideMark/>
          </w:tcPr>
          <w:p w:rsidR="00FC4997" w:rsidRPr="00FC4997" w:rsidRDefault="00FC4997" w:rsidP="00FC4997">
            <w:pPr>
              <w:jc w:val="right"/>
              <w:rPr>
                <w:lang w:bidi="ne-NP"/>
              </w:rPr>
            </w:pPr>
            <w:r w:rsidRPr="00FC4997">
              <w:rPr>
                <w:lang w:bidi="ne-NP"/>
              </w:rPr>
              <w:t>120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0E059C" w:rsidP="00FC4997">
            <w:pPr>
              <w:rPr>
                <w:rFonts w:ascii="Calibri" w:hAnsi="Calibri" w:cs="Calibri"/>
                <w:color w:val="000000"/>
                <w:sz w:val="22"/>
                <w:szCs w:val="22"/>
                <w:lang w:bidi="ne-NP"/>
              </w:rPr>
            </w:pPr>
            <w:r>
              <w:rPr>
                <w:rFonts w:ascii="Calibri" w:hAnsi="Calibri" w:cs="Calibri"/>
                <w:noProof/>
                <w:color w:val="000000"/>
                <w:sz w:val="22"/>
                <w:szCs w:val="22"/>
                <w:lang w:bidi="ne-NP"/>
              </w:rPr>
              <w:pict>
                <v:rect id="Rectangle 73" o:spid="_x0000_s1026" style="position:absolute;margin-left:35.25pt;margin-top:6.75pt;width:208.5pt;height:138.75pt;z-index:2516664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" fillcolor="white [3201]" strokecolor="#70ad47 [3209]" strokeweight="1pt">
                  <v:textbox>
                    <w:txbxContent>
                      <w:p w:rsidR="00EB34B6" w:rsidRDefault="00EB34B6" w:rsidP="00FC4997">
                        <w:pPr>
                          <w:pStyle w:val="NormalWeb"/>
                          <w:spacing w:before="0" w:beforeAutospacing="0" w:after="0" w:afterAutospacing="0"/>
                        </w:pPr>
                        <w:r w:rsidRPr="00FC4997">
                          <w:rPr>
                            <w:rFonts w:asciiTheme="minorHAnsi" w:hAnsi="Calibri" w:cstheme="minorBidi"/>
                            <w:color w:val="000000" w:themeColor="dark1"/>
                            <w:sz w:val="22"/>
                            <w:szCs w:val="22"/>
                          </w:rPr>
                          <w:tab/>
                          <w:t>S</w:t>
                        </w:r>
                      </w:p>
                    </w:txbxContent>
                  </v:textbox>
                </v:rect>
              </w:pict>
            </w:r>
            <w:r>
              <w:rPr>
                <w:rFonts w:ascii="Calibri" w:hAnsi="Calibri" w:cs="Calibri"/>
                <w:noProof/>
                <w:color w:val="000000"/>
                <w:sz w:val="22"/>
                <w:szCs w:val="22"/>
                <w:lang w:bidi="ne-NP"/>
              </w:rPr>
              <w:pict>
                <v:shapetype id="_x0000_t202" coordsize="21600,21600" o:spt="202" path="m,l,21600r21600,l21600,xe">
                  <v:stroke joinstyle="miter"/>
                  <v:path gradientshapeok="t" o:connecttype="rect"/>
                </v:shapetype>
                <v:shape id="Text Box 55" o:spid="_x0000_s1027" type="#_x0000_t202" style="position:absolute;margin-left:42pt;margin-top:38.25pt;width:36pt;height:23.25pt;z-index:2516787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" fillcolor="white [3201]" stroked="f">
                  <v:textbox>
                    <w:txbxContent>
                      <w:p w:rsidR="00EB34B6" w:rsidRDefault="00EB34B6" w:rsidP="00FC4997">
                        <w:pPr>
                          <w:pStyle w:val="NormalWeb"/>
                          <w:spacing w:before="0" w:beforeAutospacing="0" w:after="0" w:afterAutospacing="0"/>
                        </w:pPr>
                        <w:r w:rsidRPr="00FC4997">
                          <w:rPr>
                            <w:rFonts w:asciiTheme="minorHAnsi" w:hAnsi="Calibri" w:cstheme="minorBidi"/>
                            <w:color w:val="000000" w:themeColor="dark1"/>
                            <w:sz w:val="22"/>
                            <w:szCs w:val="22"/>
                          </w:rPr>
                          <w:t>col 1</w:t>
                        </w:r>
                      </w:p>
                    </w:txbxContent>
                  </v:textbox>
                </v:shape>
              </w:pict>
            </w:r>
            <w:r>
              <w:rPr>
                <w:rFonts w:ascii="Calibri" w:hAnsi="Calibri" w:cs="Calibri"/>
                <w:noProof/>
                <w:color w:val="000000"/>
                <w:sz w:val="22"/>
                <w:szCs w:val="22"/>
                <w:lang w:bidi="ne-NP"/>
              </w:rPr>
              <w:pict>
                <v:shape id="Text Box 50" o:spid="_x0000_s1028" type="#_x0000_t202" style="position:absolute;margin-left:161.25pt;margin-top:42pt;width:52.5pt;height:24pt;z-index:2516807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" fillcolor="white [3201]" stroked="f">
                  <v:textbox>
                    <w:txbxContent>
                      <w:p w:rsidR="00EB34B6" w:rsidRDefault="00EB34B6" w:rsidP="00FC4997">
                        <w:pPr>
                          <w:pStyle w:val="NormalWeb"/>
                          <w:spacing w:before="0" w:beforeAutospacing="0" w:after="0" w:afterAutospacing="0"/>
                        </w:pPr>
                        <w:r w:rsidRPr="00FC4997">
                          <w:rPr>
                            <w:rFonts w:asciiTheme="minorHAnsi" w:hAnsi="Calibri" w:cstheme="minorBidi"/>
                            <w:color w:val="000000" w:themeColor="dark1"/>
                            <w:sz w:val="22"/>
                            <w:szCs w:val="22"/>
                          </w:rPr>
                          <w:t>col 2</w:t>
                        </w:r>
                      </w:p>
                    </w:txbxContent>
                  </v:textbox>
                </v:shape>
              </w:pict>
            </w:r>
            <w:r>
              <w:rPr>
                <w:rFonts w:ascii="Calibri" w:hAnsi="Calibri" w:cs="Calibri"/>
                <w:noProof/>
                <w:color w:val="000000"/>
                <w:sz w:val="22"/>
                <w:szCs w:val="22"/>
                <w:lang w:bidi="ne-NP"/>
              </w:rPr>
              <w:pict>
                <v:rect id="Rectangle 46" o:spid="_x0000_s1038" style="position:absolute;margin-left:150.75pt;margin-top:63pt;width:23.25pt;height:23.25pt;z-index:25168281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" fillcolor="gray [1629]" strokecolor="#70ad47 [3209]" strokeweight="1pt"/>
              </w:pict>
            </w:r>
            <w:r>
              <w:rPr>
                <w:rFonts w:ascii="Calibri" w:hAnsi="Calibri" w:cs="Calibri"/>
                <w:noProof/>
                <w:color w:val="000000"/>
                <w:sz w:val="22"/>
                <w:szCs w:val="22"/>
                <w:lang w:bidi="ne-NP"/>
              </w:rPr>
              <w:pict>
                <v:rect id="Rectangle 45" o:spid="_x0000_s1037" style="position:absolute;margin-left:47.25pt;margin-top:63.75pt;width:24pt;height:23.25pt;z-index:25168486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" fillcolor="gray [1629]" strokecolor="#70ad47 [3209]" strokeweight="1pt"/>
              </w:pict>
            </w:r>
            <w:r>
              <w:rPr>
                <w:rFonts w:ascii="Calibri" w:hAnsi="Calibri" w:cs="Calibri"/>
                <w:noProof/>
                <w:color w:val="000000"/>
                <w:sz w:val="22"/>
                <w:szCs w:val="22"/>
                <w:lang w:bidi="ne-NP"/>
              </w:rPr>
              <w:pict>
                <v:line id="Straight Connector 44" o:spid="_x0000_s1036" style="position:absolute;z-index:251686912;visibility:visible;mso-position-horizontal-relative:text;mso-position-vertical-relative:text" from="60.75pt,47.25pt" to="164.25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" strokecolor="black [3200]" strokeweight=".5pt">
                  <v:stroke joinstyle="miter"/>
                </v:line>
              </w:pict>
            </w:r>
          </w:p>
          <w:tbl>
            <w:tblPr>
              <w:tblW w:w="0" w:type="auto"/>
              <w:tblCellSpacing w:w="0" w:type="dxa"/>
              <w:tblCellMar>
                <w:left w:w="0" w:type="dxa"/>
                <w:right w:w="0" w:type="dxa"/>
              </w:tblCellMar>
              <w:tblLook w:val="04A0"/>
            </w:tblPr>
            <w:tblGrid>
              <w:gridCol w:w="720"/>
            </w:tblGrid>
            <w:tr w:rsidR="00FC4997" w:rsidRPr="00FC4997">
              <w:trPr>
                <w:trHeight w:val="315"/>
                <w:tblCellSpacing w:w="0" w:type="dxa"/>
              </w:trPr>
              <w:tc>
                <w:tcPr>
                  <w:tcW w:w="720" w:type="dxa"/>
                  <w:tcBorders>
                    <w:top w:val="nil"/>
                    <w:left w:val="nil"/>
                    <w:bottom w:val="nil"/>
                    <w:right w:val="nil"/>
                  </w:tcBorders>
                  <w:shd w:val="clear" w:color="auto" w:fill="auto"/>
                  <w:noWrap/>
                  <w:vAlign w:val="bottom"/>
                  <w:hideMark/>
                </w:tcPr>
                <w:p w:rsidR="00FC4997" w:rsidRPr="00FC4997" w:rsidRDefault="00FC4997" w:rsidP="00FC4997">
                  <w:pPr>
                    <w:rPr>
                      <w:rFonts w:ascii="Calibri" w:hAnsi="Calibri" w:cs="Calibri"/>
                      <w:color w:val="000000"/>
                      <w:sz w:val="22"/>
                      <w:szCs w:val="22"/>
                      <w:lang w:bidi="ne-NP"/>
                    </w:rPr>
                  </w:pPr>
                </w:p>
              </w:tc>
            </w:tr>
          </w:tbl>
          <w:p w:rsidR="00FC4997" w:rsidRPr="00FC4997" w:rsidRDefault="00FC4997" w:rsidP="00FC4997">
            <w:pPr>
              <w:rPr>
                <w:rFonts w:ascii="Calibri" w:hAnsi="Calibri" w:cs="Calibri"/>
                <w:color w:val="000000"/>
                <w:sz w:val="22"/>
                <w:szCs w:val="22"/>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0E059C" w:rsidP="00FC4997">
            <w:pPr>
              <w:rPr>
                <w:rFonts w:ascii="Calibri" w:hAnsi="Calibri" w:cs="Calibri"/>
                <w:color w:val="000000"/>
                <w:sz w:val="22"/>
                <w:szCs w:val="22"/>
                <w:lang w:bidi="ne-NP"/>
              </w:rPr>
            </w:pPr>
            <w:r>
              <w:rPr>
                <w:rFonts w:ascii="Calibri" w:hAnsi="Calibri" w:cs="Calibri"/>
                <w:noProof/>
                <w:color w:val="000000"/>
                <w:sz w:val="22"/>
                <w:szCs w:val="22"/>
                <w:lang w:bidi="ne-NP"/>
              </w:rPr>
              <w:pict>
                <v:line id="Straight Connector 43" o:spid="_x0000_s1035" style="position:absolute;rotation:90;flip:x y;z-index:251676672;visibility:visible;mso-position-horizontal-relative:text;mso-position-vertical-relative:text" from="9pt,7.5pt" to="10.5pt,1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" strokecolor="black [3200]" strokeweight=".5pt">
                  <v:stroke joinstyle="miter"/>
                </v:line>
              </w:pict>
            </w:r>
          </w:p>
          <w:tbl>
            <w:tblPr>
              <w:tblW w:w="0" w:type="auto"/>
              <w:tblCellSpacing w:w="0" w:type="dxa"/>
              <w:tblCellMar>
                <w:left w:w="0" w:type="dxa"/>
                <w:right w:w="0" w:type="dxa"/>
              </w:tblCellMar>
              <w:tblLook w:val="04A0"/>
            </w:tblPr>
            <w:tblGrid>
              <w:gridCol w:w="960"/>
            </w:tblGrid>
            <w:tr w:rsidR="00FC4997" w:rsidRPr="00FC4997">
              <w:trPr>
                <w:trHeight w:val="315"/>
                <w:tblCellSpacing w:w="0" w:type="dxa"/>
              </w:trPr>
              <w:tc>
                <w:tcPr>
                  <w:tcW w:w="960" w:type="dxa"/>
                  <w:tcBorders>
                    <w:top w:val="nil"/>
                    <w:left w:val="nil"/>
                    <w:bottom w:val="nil"/>
                    <w:right w:val="nil"/>
                  </w:tcBorders>
                  <w:shd w:val="clear" w:color="auto" w:fill="auto"/>
                  <w:noWrap/>
                  <w:vAlign w:val="bottom"/>
                  <w:hideMark/>
                </w:tcPr>
                <w:p w:rsidR="00FC4997" w:rsidRPr="00FC4997" w:rsidRDefault="00FC4997" w:rsidP="00FC4997">
                  <w:pPr>
                    <w:rPr>
                      <w:rFonts w:ascii="Calibri" w:hAnsi="Calibri" w:cs="Calibri"/>
                      <w:color w:val="000000"/>
                      <w:sz w:val="22"/>
                      <w:szCs w:val="22"/>
                      <w:lang w:bidi="ne-NP"/>
                    </w:rPr>
                  </w:pPr>
                </w:p>
              </w:tc>
            </w:tr>
          </w:tbl>
          <w:p w:rsidR="00FC4997" w:rsidRPr="00FC4997" w:rsidRDefault="00FC4997" w:rsidP="00FC4997">
            <w:pPr>
              <w:rPr>
                <w:rFonts w:ascii="Calibri" w:hAnsi="Calibri" w:cs="Calibri"/>
                <w:color w:val="000000"/>
                <w:sz w:val="22"/>
                <w:szCs w:val="22"/>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Fy=</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500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vMerge w:val="restart"/>
            <w:tcBorders>
              <w:top w:val="nil"/>
              <w:left w:val="nil"/>
              <w:bottom w:val="nil"/>
              <w:right w:val="nil"/>
            </w:tcBorders>
            <w:shd w:val="clear" w:color="auto" w:fill="auto"/>
            <w:noWrap/>
            <w:textDirection w:val="btLr"/>
            <w:vAlign w:val="bottom"/>
            <w:hideMark/>
          </w:tcPr>
          <w:p w:rsidR="00FC4997" w:rsidRPr="00FC4997" w:rsidRDefault="00FC4997" w:rsidP="00FC4997">
            <w:pPr>
              <w:jc w:val="center"/>
              <w:rPr>
                <w:lang w:bidi="ne-NP"/>
              </w:rPr>
            </w:pPr>
            <w:r w:rsidRPr="00FC4997">
              <w:rPr>
                <w:lang w:bidi="ne-NP"/>
              </w:rPr>
              <w:t>width of footing</w:t>
            </w:r>
          </w:p>
        </w:tc>
        <w:tc>
          <w:tcPr>
            <w:tcW w:w="776" w:type="dxa"/>
            <w:tcBorders>
              <w:top w:val="nil"/>
              <w:left w:val="nil"/>
              <w:bottom w:val="nil"/>
              <w:right w:val="nil"/>
            </w:tcBorders>
            <w:shd w:val="clear" w:color="auto" w:fill="auto"/>
            <w:noWrap/>
            <w:vAlign w:val="bottom"/>
            <w:hideMark/>
          </w:tcPr>
          <w:p w:rsidR="00FC4997" w:rsidRPr="00FC4997" w:rsidRDefault="00FC4997" w:rsidP="00FC4997">
            <w:pPr>
              <w:jc w:val="center"/>
              <w:rPr>
                <w:lang w:bidi="ne-NP"/>
              </w:rPr>
            </w:pPr>
          </w:p>
        </w:tc>
      </w:tr>
      <w:tr w:rsidR="00FC4997" w:rsidRPr="00FC4997" w:rsidTr="00FC4997">
        <w:trPr>
          <w:trHeight w:val="300"/>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Fck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20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vMerge/>
            <w:tcBorders>
              <w:top w:val="nil"/>
              <w:left w:val="nil"/>
              <w:bottom w:val="nil"/>
              <w:right w:val="nil"/>
            </w:tcBorders>
            <w:vAlign w:val="center"/>
            <w:hideMark/>
          </w:tcPr>
          <w:p w:rsidR="00FC4997" w:rsidRPr="00FC4997" w:rsidRDefault="00FC4997" w:rsidP="00FC4997">
            <w:pPr>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col 3</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vMerge/>
            <w:tcBorders>
              <w:top w:val="nil"/>
              <w:left w:val="nil"/>
              <w:bottom w:val="nil"/>
              <w:right w:val="nil"/>
            </w:tcBorders>
            <w:vAlign w:val="center"/>
            <w:hideMark/>
          </w:tcPr>
          <w:p w:rsidR="00FC4997" w:rsidRPr="00FC4997" w:rsidRDefault="00FC4997" w:rsidP="00FC4997">
            <w:pPr>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 xml:space="preserve"> dimension</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center"/>
              <w:rPr>
                <w:lang w:bidi="ne-NP"/>
              </w:rPr>
            </w:pPr>
            <w:r w:rsidRPr="00FC4997">
              <w:rPr>
                <w:lang w:bidi="ne-NP"/>
              </w:rPr>
              <w:t>b(m)</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center"/>
              <w:rPr>
                <w:lang w:bidi="ne-NP"/>
              </w:rPr>
            </w:pPr>
            <w:r w:rsidRPr="00FC4997">
              <w:rPr>
                <w:lang w:bidi="ne-NP"/>
              </w:rPr>
              <w:t>l(m)</w:t>
            </w:r>
          </w:p>
        </w:tc>
        <w:tc>
          <w:tcPr>
            <w:tcW w:w="989" w:type="dxa"/>
            <w:vMerge w:val="restart"/>
            <w:tcBorders>
              <w:top w:val="nil"/>
              <w:left w:val="nil"/>
              <w:bottom w:val="nil"/>
              <w:right w:val="nil"/>
            </w:tcBorders>
            <w:shd w:val="clear" w:color="auto" w:fill="auto"/>
            <w:noWrap/>
            <w:vAlign w:val="bottom"/>
            <w:hideMark/>
          </w:tcPr>
          <w:p w:rsidR="00FC4997" w:rsidRPr="00FC4997" w:rsidRDefault="000E059C" w:rsidP="00FC4997">
            <w:pPr>
              <w:rPr>
                <w:lang w:bidi="ne-NP"/>
              </w:rPr>
            </w:pPr>
            <w:r>
              <w:rPr>
                <w:noProof/>
                <w:lang w:bidi="ne-NP"/>
              </w:rPr>
              <w:pict>
                <v:rect id="Rectangle 42" o:spid="_x0000_s1034" style="position:absolute;margin-left:3pt;margin-top:3.75pt;width:23.25pt;height:24pt;z-index:25168896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" fillcolor="gray [1629]" strokecolor="#70ad47 [3209]" strokeweight="1pt"/>
              </w:pic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vMerge/>
            <w:tcBorders>
              <w:top w:val="nil"/>
              <w:left w:val="nil"/>
              <w:bottom w:val="nil"/>
              <w:right w:val="nil"/>
            </w:tcBorders>
            <w:vAlign w:val="center"/>
            <w:hideMark/>
          </w:tcPr>
          <w:p w:rsidR="00FC4997" w:rsidRPr="00FC4997" w:rsidRDefault="00FC4997" w:rsidP="00FC4997">
            <w:pPr>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col1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w:t>
            </w:r>
          </w:p>
        </w:tc>
        <w:tc>
          <w:tcPr>
            <w:tcW w:w="989" w:type="dxa"/>
            <w:vMerge/>
            <w:tcBorders>
              <w:top w:val="nil"/>
              <w:left w:val="nil"/>
              <w:bottom w:val="nil"/>
              <w:right w:val="nil"/>
            </w:tcBorders>
            <w:vAlign w:val="center"/>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vMerge/>
            <w:tcBorders>
              <w:top w:val="nil"/>
              <w:left w:val="nil"/>
              <w:bottom w:val="nil"/>
              <w:right w:val="nil"/>
            </w:tcBorders>
            <w:vAlign w:val="center"/>
            <w:hideMark/>
          </w:tcPr>
          <w:p w:rsidR="00FC4997" w:rsidRPr="00FC4997" w:rsidRDefault="00FC4997" w:rsidP="00FC4997">
            <w:pPr>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col2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vMerge/>
            <w:tcBorders>
              <w:top w:val="nil"/>
              <w:left w:val="nil"/>
              <w:bottom w:val="nil"/>
              <w:right w:val="nil"/>
            </w:tcBorders>
            <w:vAlign w:val="center"/>
            <w:hideMark/>
          </w:tcPr>
          <w:p w:rsidR="00FC4997" w:rsidRPr="00FC4997" w:rsidRDefault="00FC4997" w:rsidP="00FC4997">
            <w:pPr>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000000" w:fill="FFFF99"/>
            <w:noWrap/>
            <w:vAlign w:val="bottom"/>
            <w:hideMark/>
          </w:tcPr>
          <w:p w:rsidR="00FC4997" w:rsidRPr="00FC4997" w:rsidRDefault="00FC4997" w:rsidP="00FC4997">
            <w:pPr>
              <w:rPr>
                <w:i/>
                <w:iCs/>
                <w:lang w:bidi="ne-NP"/>
              </w:rPr>
            </w:pPr>
            <w:r w:rsidRPr="00FC4997">
              <w:rPr>
                <w:i/>
                <w:iCs/>
                <w:lang w:bidi="ne-NP"/>
              </w:rPr>
              <w:t xml:space="preserve">1) </w:t>
            </w:r>
          </w:p>
        </w:tc>
        <w:tc>
          <w:tcPr>
            <w:tcW w:w="2144" w:type="dxa"/>
            <w:tcBorders>
              <w:top w:val="nil"/>
              <w:left w:val="nil"/>
              <w:bottom w:val="nil"/>
              <w:right w:val="nil"/>
            </w:tcBorders>
            <w:shd w:val="clear" w:color="000000" w:fill="FFFF99"/>
            <w:noWrap/>
            <w:vAlign w:val="bottom"/>
            <w:hideMark/>
          </w:tcPr>
          <w:p w:rsidR="00FC4997" w:rsidRPr="00FC4997" w:rsidRDefault="00FC4997" w:rsidP="00FC4997">
            <w:pPr>
              <w:rPr>
                <w:i/>
                <w:iCs/>
                <w:lang w:bidi="ne-NP"/>
              </w:rPr>
            </w:pPr>
            <w:r w:rsidRPr="00FC4997">
              <w:rPr>
                <w:i/>
                <w:iCs/>
                <w:lang w:bidi="ne-NP"/>
              </w:rPr>
              <w:t>Length of footing</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i/>
                <w:iCs/>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jc w:val="center"/>
              <w:rPr>
                <w:lang w:bidi="ne-NP"/>
              </w:rPr>
            </w:pPr>
            <w:r w:rsidRPr="00FC4997">
              <w:rPr>
                <w:lang w:bidi="ne-NP"/>
              </w:rPr>
              <w:t>s'</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jc w:val="center"/>
              <w:rPr>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vMerge/>
            <w:tcBorders>
              <w:top w:val="nil"/>
              <w:left w:val="nil"/>
              <w:bottom w:val="nil"/>
              <w:right w:val="nil"/>
            </w:tcBorders>
            <w:vAlign w:val="center"/>
            <w:hideMark/>
          </w:tcPr>
          <w:p w:rsidR="00FC4997" w:rsidRPr="00FC4997" w:rsidRDefault="00FC4997" w:rsidP="00FC4997">
            <w:pPr>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2703"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UnFactored Load from</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center"/>
              <w:rPr>
                <w:b/>
                <w:bCs/>
                <w:lang w:bidi="ne-NP"/>
              </w:rPr>
            </w:pPr>
            <w:r w:rsidRPr="00FC4997">
              <w:rPr>
                <w:b/>
                <w:bCs/>
                <w:lang w:bidi="ne-NP"/>
              </w:rPr>
              <w:t>col1</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center"/>
              <w:rPr>
                <w:b/>
                <w:bCs/>
                <w:lang w:bidi="ne-NP"/>
              </w:rPr>
            </w:pPr>
            <w:r w:rsidRPr="00FC4997">
              <w:rPr>
                <w:b/>
                <w:bCs/>
                <w:lang w:bidi="ne-NP"/>
              </w:rPr>
              <w:t>col2</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center"/>
              <w:rPr>
                <w:b/>
                <w:bCs/>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vMerge/>
            <w:tcBorders>
              <w:top w:val="nil"/>
              <w:left w:val="nil"/>
              <w:bottom w:val="nil"/>
              <w:right w:val="nil"/>
            </w:tcBorders>
            <w:vAlign w:val="center"/>
            <w:hideMark/>
          </w:tcPr>
          <w:p w:rsidR="00FC4997" w:rsidRPr="00FC4997" w:rsidRDefault="00FC4997" w:rsidP="00FC4997">
            <w:pPr>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000000" w:fill="CCCCFF"/>
            <w:noWrap/>
            <w:vAlign w:val="bottom"/>
            <w:hideMark/>
          </w:tcPr>
          <w:p w:rsidR="00FC4997" w:rsidRPr="00FC4997" w:rsidRDefault="00FC4997" w:rsidP="00FC4997">
            <w:pPr>
              <w:jc w:val="center"/>
              <w:rPr>
                <w:i/>
                <w:iCs/>
                <w:lang w:bidi="ne-NP"/>
              </w:rPr>
            </w:pPr>
            <w:r w:rsidRPr="00FC4997">
              <w:rPr>
                <w:i/>
                <w:iCs/>
                <w:lang w:bidi="ne-NP"/>
              </w:rPr>
              <w:t>635.0</w:t>
            </w:r>
          </w:p>
        </w:tc>
        <w:tc>
          <w:tcPr>
            <w:tcW w:w="1013" w:type="dxa"/>
            <w:tcBorders>
              <w:top w:val="nil"/>
              <w:left w:val="nil"/>
              <w:bottom w:val="nil"/>
              <w:right w:val="nil"/>
            </w:tcBorders>
            <w:shd w:val="clear" w:color="000000" w:fill="CCCCFF"/>
            <w:noWrap/>
            <w:vAlign w:val="bottom"/>
            <w:hideMark/>
          </w:tcPr>
          <w:p w:rsidR="00FC4997" w:rsidRPr="00FC4997" w:rsidRDefault="00FC4997" w:rsidP="00FC4997">
            <w:pPr>
              <w:jc w:val="center"/>
              <w:rPr>
                <w:i/>
                <w:iCs/>
                <w:lang w:bidi="ne-NP"/>
              </w:rPr>
            </w:pPr>
            <w:r w:rsidRPr="00FC4997">
              <w:rPr>
                <w:i/>
                <w:iCs/>
                <w:lang w:bidi="ne-NP"/>
              </w:rPr>
              <w:t>835</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x1</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s'   =</w:t>
            </w:r>
          </w:p>
        </w:tc>
        <w:tc>
          <w:tcPr>
            <w:tcW w:w="823" w:type="dxa"/>
            <w:tcBorders>
              <w:top w:val="nil"/>
              <w:left w:val="nil"/>
              <w:bottom w:val="nil"/>
              <w:right w:val="nil"/>
            </w:tcBorders>
            <w:shd w:val="clear" w:color="000000" w:fill="CCCCFF"/>
            <w:noWrap/>
            <w:vAlign w:val="bottom"/>
            <w:hideMark/>
          </w:tcPr>
          <w:p w:rsidR="00FC4997" w:rsidRPr="00FC4997" w:rsidRDefault="00FC4997" w:rsidP="00FC4997">
            <w:pPr>
              <w:jc w:val="right"/>
              <w:rPr>
                <w:lang w:bidi="ne-NP"/>
              </w:rPr>
            </w:pPr>
            <w:r w:rsidRPr="00FC4997">
              <w:rPr>
                <w:lang w:bidi="ne-NP"/>
              </w:rPr>
              <w:t>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0E059C" w:rsidP="00FC4997">
            <w:pPr>
              <w:rPr>
                <w:lang w:bidi="ne-NP"/>
              </w:rPr>
            </w:pPr>
            <w:r>
              <w:rPr>
                <w:noProof/>
                <w:lang w:bidi="ne-NP"/>
              </w:rPr>
              <w:pict>
                <v:line id="Straight Connector 41" o:spid="_x0000_s1033" style="position:absolute;flip:y;z-index:251670528;visibility:visible;mso-position-horizontal-relative:text;mso-position-vertical-relative:text" from=".75pt,.75pt" to="3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" strokecolor="black [3200]" strokeweight=".5pt">
                  <v:stroke joinstyle="miter"/>
                </v:line>
              </w:pict>
            </w: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x2</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x1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i/>
                <w:iCs/>
                <w:lang w:bidi="ne-NP"/>
              </w:rPr>
            </w:pPr>
            <w:r w:rsidRPr="00FC4997">
              <w:rPr>
                <w:i/>
                <w:iCs/>
                <w:lang w:bidi="ne-NP"/>
              </w:rPr>
              <w:t>0.2</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i/>
                <w:iCs/>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3898" w:type="dxa"/>
            <w:gridSpan w:val="4"/>
            <w:tcBorders>
              <w:top w:val="nil"/>
              <w:left w:val="nil"/>
              <w:bottom w:val="nil"/>
              <w:right w:val="nil"/>
            </w:tcBorders>
            <w:shd w:val="clear" w:color="auto" w:fill="auto"/>
            <w:noWrap/>
            <w:vAlign w:val="bottom"/>
            <w:hideMark/>
          </w:tcPr>
          <w:p w:rsidR="00FC4997" w:rsidRPr="00FC4997" w:rsidRDefault="000E059C" w:rsidP="00FC4997">
            <w:pPr>
              <w:rPr>
                <w:lang w:bidi="ne-NP"/>
              </w:rPr>
            </w:pPr>
            <w:r>
              <w:rPr>
                <w:noProof/>
                <w:lang w:bidi="ne-NP"/>
              </w:rPr>
              <w:pict>
                <v:line id="Straight Connector 40" o:spid="_x0000_s1032" style="position:absolute;z-index:251672576;visibility:visible;mso-position-horizontal-relative:text;mso-position-vertical-relative:text" from=".75pt,2.25pt" to="14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" strokecolor="black [3200]" strokeweight=".5pt">
                  <v:stroke joinstyle="miter"/>
                </v:line>
              </w:pict>
            </w: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S   =</w:t>
            </w:r>
          </w:p>
        </w:tc>
        <w:tc>
          <w:tcPr>
            <w:tcW w:w="823" w:type="dxa"/>
            <w:tcBorders>
              <w:top w:val="nil"/>
              <w:left w:val="nil"/>
              <w:bottom w:val="nil"/>
              <w:right w:val="nil"/>
            </w:tcBorders>
            <w:shd w:val="clear" w:color="000000" w:fill="CCCCFF"/>
            <w:noWrap/>
            <w:vAlign w:val="bottom"/>
            <w:hideMark/>
          </w:tcPr>
          <w:p w:rsidR="00FC4997" w:rsidRPr="00FC4997" w:rsidRDefault="00FC4997" w:rsidP="00FC4997">
            <w:pPr>
              <w:jc w:val="right"/>
              <w:rPr>
                <w:lang w:bidi="ne-NP"/>
              </w:rPr>
            </w:pPr>
            <w:r w:rsidRPr="00FC4997">
              <w:rPr>
                <w:lang w:bidi="ne-NP"/>
              </w:rPr>
              <w:t>3.81</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length</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x2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i/>
                <w:iCs/>
                <w:lang w:bidi="ne-NP"/>
              </w:rPr>
            </w:pPr>
            <w:r w:rsidRPr="00FC4997">
              <w:rPr>
                <w:i/>
                <w:iCs/>
                <w:lang w:bidi="ne-NP"/>
              </w:rPr>
              <w:t>4.01</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i/>
                <w:iCs/>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4874" w:type="dxa"/>
            <w:gridSpan w:val="5"/>
            <w:tcBorders>
              <w:top w:val="nil"/>
              <w:left w:val="nil"/>
              <w:bottom w:val="nil"/>
              <w:right w:val="nil"/>
            </w:tcBorders>
            <w:shd w:val="clear" w:color="auto" w:fill="auto"/>
            <w:noWrap/>
            <w:vAlign w:val="bottom"/>
            <w:hideMark/>
          </w:tcPr>
          <w:p w:rsidR="00FC4997" w:rsidRPr="00FC4997" w:rsidRDefault="000E059C" w:rsidP="00FC4997">
            <w:pPr>
              <w:rPr>
                <w:lang w:bidi="ne-NP"/>
              </w:rPr>
            </w:pPr>
            <w:r>
              <w:rPr>
                <w:noProof/>
                <w:lang w:bidi="ne-NP"/>
              </w:rPr>
              <w:pict>
                <v:line id="Straight Connector 39" o:spid="_x0000_s1031" style="position:absolute;z-index:251668480;visibility:visible;mso-position-horizontal-relative:text;mso-position-vertical-relative:text" from="81.75pt,.75pt" to="111.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" strokecolor="black [3200]" strokeweight=".5pt">
                  <v:stroke joinstyle="miter"/>
                </v:line>
              </w:pict>
            </w:r>
            <w:r>
              <w:rPr>
                <w:noProof/>
                <w:lang w:bidi="ne-NP"/>
              </w:rPr>
              <w:pict>
                <v:line id="Straight Connector 37" o:spid="_x0000_s1030" style="position:absolute;z-index:251674624;visibility:visible;mso-position-horizontal-relative:text;mso-position-vertical-relative:text" from=".75pt,.75pt" to="210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" strokecolor="black [3200]" strokeweight=".5pt">
                  <v:stroke joinstyle="miter"/>
                </v:line>
              </w:pict>
            </w: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X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2.36</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32" w:type="dxa"/>
            <w:gridSpan w:val="2"/>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jc w:val="cente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Length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4.73</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Adopt</w:t>
            </w:r>
          </w:p>
        </w:tc>
        <w:tc>
          <w:tcPr>
            <w:tcW w:w="1076" w:type="dxa"/>
            <w:tcBorders>
              <w:top w:val="nil"/>
              <w:left w:val="nil"/>
              <w:bottom w:val="nil"/>
              <w:right w:val="nil"/>
            </w:tcBorders>
            <w:shd w:val="clear" w:color="000000" w:fill="CCCCFF"/>
            <w:noWrap/>
            <w:vAlign w:val="bottom"/>
            <w:hideMark/>
          </w:tcPr>
          <w:p w:rsidR="00FC4997" w:rsidRPr="00FC4997" w:rsidRDefault="005E41F5" w:rsidP="00FC4997">
            <w:pPr>
              <w:jc w:val="right"/>
              <w:rPr>
                <w:b/>
                <w:bCs/>
                <w:i/>
                <w:iCs/>
                <w:u w:val="single"/>
                <w:lang w:bidi="ne-NP"/>
              </w:rPr>
            </w:pPr>
            <w:r>
              <w:rPr>
                <w:b/>
                <w:bCs/>
                <w:i/>
                <w:iCs/>
                <w:u w:val="single"/>
                <w:lang w:bidi="ne-NP"/>
              </w:rPr>
              <w:t>4.9</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15.6</w:t>
            </w:r>
          </w:p>
        </w:tc>
        <w:tc>
          <w:tcPr>
            <w:tcW w:w="115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2703"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Total Load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1470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3</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3526" w:type="dxa"/>
            <w:gridSpan w:val="3"/>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Wt. of footing including Earth</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1617</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2703"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width of footing =</w:t>
            </w:r>
          </w:p>
        </w:tc>
        <w:tc>
          <w:tcPr>
            <w:tcW w:w="823" w:type="dxa"/>
            <w:tcBorders>
              <w:top w:val="nil"/>
              <w:left w:val="nil"/>
              <w:bottom w:val="nil"/>
              <w:right w:val="nil"/>
            </w:tcBorders>
            <w:shd w:val="clear" w:color="auto" w:fill="auto"/>
            <w:noWrap/>
            <w:vAlign w:val="bottom"/>
            <w:hideMark/>
          </w:tcPr>
          <w:p w:rsidR="00FC4997" w:rsidRPr="00FC4997" w:rsidRDefault="005E41F5" w:rsidP="00FC4997">
            <w:pPr>
              <w:jc w:val="right"/>
              <w:rPr>
                <w:lang w:bidi="ne-NP"/>
              </w:rPr>
            </w:pPr>
            <w:r>
              <w:rPr>
                <w:lang w:bidi="ne-NP"/>
              </w:rPr>
              <w:t>2.4</w:t>
            </w:r>
            <w:r w:rsidR="00FC4997" w:rsidRPr="00FC4997">
              <w:rPr>
                <w:lang w:bidi="ne-NP"/>
              </w:rPr>
              <w:t>4</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Adopt</w:t>
            </w:r>
          </w:p>
        </w:tc>
        <w:tc>
          <w:tcPr>
            <w:tcW w:w="1076" w:type="dxa"/>
            <w:tcBorders>
              <w:top w:val="nil"/>
              <w:left w:val="nil"/>
              <w:bottom w:val="nil"/>
              <w:right w:val="nil"/>
            </w:tcBorders>
            <w:shd w:val="clear" w:color="000000" w:fill="CCCCFF"/>
            <w:noWrap/>
            <w:vAlign w:val="bottom"/>
            <w:hideMark/>
          </w:tcPr>
          <w:p w:rsidR="00FC4997" w:rsidRPr="00FC4997" w:rsidRDefault="005E41F5" w:rsidP="00FC4997">
            <w:pPr>
              <w:jc w:val="right"/>
              <w:rPr>
                <w:b/>
                <w:bCs/>
                <w:i/>
                <w:iCs/>
                <w:u w:val="single"/>
                <w:lang w:bidi="ne-NP"/>
              </w:rPr>
            </w:pPr>
            <w:r>
              <w:rPr>
                <w:b/>
                <w:bCs/>
                <w:i/>
                <w:iCs/>
                <w:u w:val="single"/>
                <w:lang w:bidi="ne-NP"/>
              </w:rPr>
              <w:t>2.5</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9.51</w:t>
            </w:r>
          </w:p>
        </w:tc>
        <w:tc>
          <w:tcPr>
            <w:tcW w:w="115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2.831858</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000000" w:fill="FFFF99"/>
            <w:noWrap/>
            <w:vAlign w:val="bottom"/>
            <w:hideMark/>
          </w:tcPr>
          <w:p w:rsidR="00FC4997" w:rsidRPr="00FC4997" w:rsidRDefault="00FC4997" w:rsidP="00FC4997">
            <w:pPr>
              <w:rPr>
                <w:i/>
                <w:iCs/>
                <w:lang w:bidi="ne-NP"/>
              </w:rPr>
            </w:pPr>
            <w:r w:rsidRPr="00FC4997">
              <w:rPr>
                <w:i/>
                <w:iCs/>
                <w:lang w:bidi="ne-NP"/>
              </w:rPr>
              <w:t>2)</w:t>
            </w:r>
          </w:p>
        </w:tc>
        <w:tc>
          <w:tcPr>
            <w:tcW w:w="4969" w:type="dxa"/>
            <w:gridSpan w:val="4"/>
            <w:tcBorders>
              <w:top w:val="nil"/>
              <w:left w:val="nil"/>
              <w:bottom w:val="nil"/>
              <w:right w:val="nil"/>
            </w:tcBorders>
            <w:shd w:val="clear" w:color="000000" w:fill="FFFF99"/>
            <w:noWrap/>
            <w:vAlign w:val="bottom"/>
            <w:hideMark/>
          </w:tcPr>
          <w:p w:rsidR="00FC4997" w:rsidRPr="00FC4997" w:rsidRDefault="00FC4997" w:rsidP="00FC4997">
            <w:pPr>
              <w:rPr>
                <w:i/>
                <w:iCs/>
                <w:lang w:bidi="ne-NP"/>
              </w:rPr>
            </w:pPr>
            <w:r w:rsidRPr="00FC4997">
              <w:rPr>
                <w:i/>
                <w:iCs/>
                <w:lang w:bidi="ne-NP"/>
              </w:rPr>
              <w:t>Longitudingal Bending moment and shear</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i/>
                <w:iCs/>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Factored Load from</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center"/>
              <w:rPr>
                <w:b/>
                <w:bCs/>
                <w:lang w:bidi="ne-NP"/>
              </w:rPr>
            </w:pPr>
            <w:r w:rsidRPr="00FC4997">
              <w:rPr>
                <w:b/>
                <w:bCs/>
                <w:lang w:bidi="ne-NP"/>
              </w:rPr>
              <w:t>col1</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center"/>
              <w:rPr>
                <w:b/>
                <w:bCs/>
                <w:lang w:bidi="ne-NP"/>
              </w:rPr>
            </w:pPr>
            <w:r w:rsidRPr="00FC4997">
              <w:rPr>
                <w:b/>
                <w:bCs/>
                <w:lang w:bidi="ne-NP"/>
              </w:rPr>
              <w:t>col2</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center"/>
              <w:rPr>
                <w:b/>
                <w:bCs/>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center"/>
              <w:rPr>
                <w:i/>
                <w:iCs/>
                <w:lang w:bidi="ne-NP"/>
              </w:rPr>
            </w:pPr>
            <w:r w:rsidRPr="00FC4997">
              <w:rPr>
                <w:i/>
                <w:iCs/>
                <w:lang w:bidi="ne-NP"/>
              </w:rPr>
              <w:t>952.5</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center"/>
              <w:rPr>
                <w:i/>
                <w:iCs/>
                <w:lang w:bidi="ne-NP"/>
              </w:rPr>
            </w:pPr>
            <w:r w:rsidRPr="00FC4997">
              <w:rPr>
                <w:i/>
                <w:iCs/>
                <w:lang w:bidi="ne-NP"/>
              </w:rPr>
              <w:t>1253</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3898" w:type="dxa"/>
            <w:gridSpan w:val="4"/>
            <w:tcBorders>
              <w:top w:val="nil"/>
              <w:left w:val="nil"/>
              <w:bottom w:val="nil"/>
              <w:right w:val="nil"/>
            </w:tcBorders>
            <w:shd w:val="clear" w:color="000000" w:fill="00FF00"/>
            <w:noWrap/>
            <w:vAlign w:val="bottom"/>
            <w:hideMark/>
          </w:tcPr>
          <w:p w:rsidR="00FC4997" w:rsidRPr="00FC4997" w:rsidRDefault="00FC4997" w:rsidP="00FC4997">
            <w:pPr>
              <w:jc w:val="center"/>
              <w:rPr>
                <w:lang w:bidi="ne-NP"/>
              </w:rPr>
            </w:pPr>
            <w:r w:rsidRPr="00FC4997">
              <w:rPr>
                <w:lang w:bidi="ne-NP"/>
              </w:rPr>
              <w:t>net upward soil pressure=</w:t>
            </w:r>
          </w:p>
        </w:tc>
        <w:tc>
          <w:tcPr>
            <w:tcW w:w="976" w:type="dxa"/>
            <w:tcBorders>
              <w:top w:val="nil"/>
              <w:left w:val="nil"/>
              <w:bottom w:val="nil"/>
              <w:right w:val="nil"/>
            </w:tcBorders>
            <w:shd w:val="clear" w:color="000000" w:fill="00FF00"/>
            <w:noWrap/>
            <w:vAlign w:val="bottom"/>
            <w:hideMark/>
          </w:tcPr>
          <w:p w:rsidR="00FC4997" w:rsidRPr="00FC4997" w:rsidRDefault="00FC4997" w:rsidP="00FC4997">
            <w:pPr>
              <w:jc w:val="right"/>
              <w:rPr>
                <w:lang w:bidi="ne-NP"/>
              </w:rPr>
            </w:pPr>
            <w:r w:rsidRPr="00FC4997">
              <w:rPr>
                <w:lang w:bidi="ne-NP"/>
              </w:rPr>
              <w:t>106.715</w:t>
            </w:r>
          </w:p>
        </w:tc>
        <w:tc>
          <w:tcPr>
            <w:tcW w:w="119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000000" w:fill="00FF00"/>
            <w:noWrap/>
            <w:vAlign w:val="bottom"/>
            <w:hideMark/>
          </w:tcPr>
          <w:p w:rsidR="00FC4997" w:rsidRPr="00FC4997" w:rsidRDefault="00FC4997" w:rsidP="00FC4997">
            <w:pPr>
              <w:rPr>
                <w:lang w:bidi="ne-NP"/>
              </w:rPr>
            </w:pPr>
            <w:r w:rsidRPr="00FC4997">
              <w:rPr>
                <w:lang w:bidi="ne-NP"/>
              </w:rPr>
              <w:t> </w:t>
            </w:r>
          </w:p>
        </w:tc>
        <w:tc>
          <w:tcPr>
            <w:tcW w:w="1156" w:type="dxa"/>
            <w:tcBorders>
              <w:top w:val="nil"/>
              <w:left w:val="nil"/>
              <w:bottom w:val="nil"/>
              <w:right w:val="nil"/>
            </w:tcBorders>
            <w:shd w:val="clear" w:color="000000" w:fill="00FF00"/>
            <w:noWrap/>
            <w:vAlign w:val="bottom"/>
            <w:hideMark/>
          </w:tcPr>
          <w:p w:rsidR="00FC4997" w:rsidRPr="00FC4997" w:rsidRDefault="00FC4997" w:rsidP="00FC4997">
            <w:pPr>
              <w:rPr>
                <w:lang w:bidi="ne-NP"/>
              </w:rPr>
            </w:pPr>
            <w:r w:rsidRPr="00FC4997">
              <w:rPr>
                <w:lang w:bidi="ne-NP"/>
              </w:rPr>
              <w:t> </w:t>
            </w:r>
          </w:p>
        </w:tc>
        <w:tc>
          <w:tcPr>
            <w:tcW w:w="976" w:type="dxa"/>
            <w:tcBorders>
              <w:top w:val="nil"/>
              <w:left w:val="nil"/>
              <w:bottom w:val="nil"/>
              <w:right w:val="nil"/>
            </w:tcBorders>
            <w:shd w:val="clear" w:color="000000" w:fill="00FF00"/>
            <w:noWrap/>
            <w:vAlign w:val="bottom"/>
            <w:hideMark/>
          </w:tcPr>
          <w:p w:rsidR="00FC4997" w:rsidRPr="00FC4997" w:rsidRDefault="00FC4997" w:rsidP="00FC4997">
            <w:pPr>
              <w:rPr>
                <w:lang w:bidi="ne-NP"/>
              </w:rPr>
            </w:pPr>
            <w:r w:rsidRPr="00FC4997">
              <w:rPr>
                <w:lang w:bidi="ne-NP"/>
              </w:rPr>
              <w:t>ok</w:t>
            </w: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75"/>
        </w:trPr>
        <w:tc>
          <w:tcPr>
            <w:tcW w:w="3526" w:type="dxa"/>
            <w:gridSpan w:val="3"/>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lastRenderedPageBreak/>
              <w:t xml:space="preserve">soil pressure for shear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160.1</w:t>
            </w:r>
          </w:p>
        </w:tc>
        <w:tc>
          <w:tcPr>
            <w:tcW w:w="2328"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r w:rsidRPr="00FC4997">
              <w:rPr>
                <w:vertAlign w:val="superscript"/>
                <w:lang w:bidi="ne-NP"/>
              </w:rPr>
              <w:t>2</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4539" w:type="dxa"/>
            <w:gridSpan w:val="4"/>
            <w:tcBorders>
              <w:top w:val="nil"/>
              <w:left w:val="nil"/>
              <w:bottom w:val="nil"/>
              <w:right w:val="nil"/>
            </w:tcBorders>
            <w:shd w:val="clear" w:color="auto" w:fill="auto"/>
            <w:noWrap/>
            <w:vAlign w:val="bottom"/>
            <w:hideMark/>
          </w:tcPr>
          <w:p w:rsidR="00FC4997" w:rsidRPr="00FC4997" w:rsidRDefault="00FC4997" w:rsidP="00FC4997">
            <w:pPr>
              <w:jc w:val="center"/>
              <w:rPr>
                <w:lang w:bidi="ne-NP"/>
              </w:rPr>
            </w:pPr>
            <w:r w:rsidRPr="00FC4997">
              <w:rPr>
                <w:lang w:bidi="ne-NP"/>
              </w:rPr>
              <w:t>soil pressure for shear per unit length</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464.2</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28" w:type="dxa"/>
            <w:gridSpan w:val="5"/>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max shear force at the centre line of col 1</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v1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-92.8</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v2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859.7</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28" w:type="dxa"/>
            <w:gridSpan w:val="5"/>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max shear force at the centre line of col 2</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v1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343.5</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v2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-909</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6604" w:type="dxa"/>
            <w:gridSpan w:val="6"/>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Point of  Zero shear force from centre of the col 1</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x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1.85</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3526" w:type="dxa"/>
            <w:gridSpan w:val="3"/>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Max BM computed from left side</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-787</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4539" w:type="dxa"/>
            <w:gridSpan w:val="4"/>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Max BM computed from Right side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-763</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1.96</w:t>
            </w:r>
          </w:p>
        </w:tc>
        <w:tc>
          <w:tcPr>
            <w:tcW w:w="2144"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0.74</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Design BM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786.7</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3980" w:type="dxa"/>
            <w:gridSpan w:val="3"/>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depth from BM consideration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319.3</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0.32</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000000" w:fill="CCCCFF"/>
            <w:noWrap/>
            <w:vAlign w:val="bottom"/>
            <w:hideMark/>
          </w:tcPr>
          <w:p w:rsidR="00FC4997" w:rsidRPr="00FC4997" w:rsidRDefault="00FC4997" w:rsidP="00FC4997">
            <w:pPr>
              <w:rPr>
                <w:lang w:bidi="ne-NP"/>
              </w:rPr>
            </w:pPr>
            <w:r w:rsidRPr="00FC4997">
              <w:rPr>
                <w:lang w:bidi="ne-NP"/>
              </w:rPr>
              <w:t>Adopt D =</w:t>
            </w:r>
          </w:p>
        </w:tc>
        <w:tc>
          <w:tcPr>
            <w:tcW w:w="823" w:type="dxa"/>
            <w:tcBorders>
              <w:top w:val="nil"/>
              <w:left w:val="nil"/>
              <w:bottom w:val="nil"/>
              <w:right w:val="nil"/>
            </w:tcBorders>
            <w:shd w:val="clear" w:color="000000" w:fill="CCCCFF"/>
            <w:noWrap/>
            <w:vAlign w:val="bottom"/>
            <w:hideMark/>
          </w:tcPr>
          <w:p w:rsidR="00FC4997" w:rsidRPr="00FC4997" w:rsidRDefault="00FC4997" w:rsidP="00FC4997">
            <w:pPr>
              <w:jc w:val="right"/>
              <w:rPr>
                <w:lang w:bidi="ne-NP"/>
              </w:rPr>
            </w:pPr>
            <w:r w:rsidRPr="00FC4997">
              <w:rPr>
                <w:lang w:bidi="ne-NP"/>
              </w:rPr>
              <w:t>500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cover =</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50</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6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A</w:t>
            </w:r>
          </w:p>
        </w:tc>
        <w:tc>
          <w:tcPr>
            <w:tcW w:w="1156" w:type="dxa"/>
            <w:tcBorders>
              <w:top w:val="single" w:sz="4" w:space="0" w:color="auto"/>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3.75</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Adopt d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450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B</w:t>
            </w: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-2.0E+05</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0.45</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C</w:t>
            </w: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7.87E+08</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B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2900</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Ast =</w:t>
            </w: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4387.736</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D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500</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d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450</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For BM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786.70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Required Ast =</w:t>
            </w:r>
          </w:p>
        </w:tc>
        <w:tc>
          <w:tcPr>
            <w:tcW w:w="823" w:type="dxa"/>
            <w:tcBorders>
              <w:top w:val="nil"/>
              <w:left w:val="nil"/>
              <w:bottom w:val="nil"/>
              <w:right w:val="nil"/>
            </w:tcBorders>
            <w:shd w:val="clear" w:color="000000" w:fill="FFCC00"/>
            <w:noWrap/>
            <w:vAlign w:val="bottom"/>
            <w:hideMark/>
          </w:tcPr>
          <w:p w:rsidR="00FC4997" w:rsidRPr="00FC4997" w:rsidRDefault="00FC4997" w:rsidP="00FC4997">
            <w:pPr>
              <w:jc w:val="right"/>
              <w:rPr>
                <w:lang w:bidi="ne-NP"/>
              </w:rPr>
            </w:pPr>
            <w:r w:rsidRPr="00FC4997">
              <w:rPr>
                <w:lang w:bidi="ne-NP"/>
              </w:rPr>
              <w:t>4387.7</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mm2</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Min ast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0.12</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1566</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mm2</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000000" w:fill="00FF00"/>
            <w:noWrap/>
            <w:vAlign w:val="bottom"/>
            <w:hideMark/>
          </w:tcPr>
          <w:p w:rsidR="00FC4997" w:rsidRPr="00FC4997" w:rsidRDefault="00FC4997" w:rsidP="00FC4997">
            <w:pPr>
              <w:rPr>
                <w:lang w:bidi="ne-NP"/>
              </w:rPr>
            </w:pPr>
            <w:r w:rsidRPr="00FC4997">
              <w:rPr>
                <w:lang w:bidi="ne-NP"/>
              </w:rPr>
              <w:t>Final Required ast =</w:t>
            </w:r>
          </w:p>
        </w:tc>
        <w:tc>
          <w:tcPr>
            <w:tcW w:w="1013" w:type="dxa"/>
            <w:tcBorders>
              <w:top w:val="nil"/>
              <w:left w:val="nil"/>
              <w:bottom w:val="nil"/>
              <w:right w:val="nil"/>
            </w:tcBorders>
            <w:shd w:val="clear" w:color="000000" w:fill="00FF00"/>
            <w:noWrap/>
            <w:vAlign w:val="bottom"/>
            <w:hideMark/>
          </w:tcPr>
          <w:p w:rsidR="00FC4997" w:rsidRPr="00FC4997" w:rsidRDefault="00FC4997" w:rsidP="00FC4997">
            <w:pPr>
              <w:jc w:val="right"/>
              <w:rPr>
                <w:lang w:bidi="ne-NP"/>
              </w:rPr>
            </w:pPr>
            <w:r w:rsidRPr="00FC4997">
              <w:rPr>
                <w:lang w:bidi="ne-NP"/>
              </w:rPr>
              <w:t>4388</w:t>
            </w:r>
          </w:p>
        </w:tc>
        <w:tc>
          <w:tcPr>
            <w:tcW w:w="989" w:type="dxa"/>
            <w:tcBorders>
              <w:top w:val="nil"/>
              <w:left w:val="nil"/>
              <w:bottom w:val="nil"/>
              <w:right w:val="nil"/>
            </w:tcBorders>
            <w:shd w:val="clear" w:color="000000" w:fill="00FF00"/>
            <w:noWrap/>
            <w:vAlign w:val="bottom"/>
            <w:hideMark/>
          </w:tcPr>
          <w:p w:rsidR="00FC4997" w:rsidRPr="00FC4997" w:rsidRDefault="00FC4997" w:rsidP="00FC4997">
            <w:pPr>
              <w:rPr>
                <w:lang w:bidi="ne-NP"/>
              </w:rPr>
            </w:pPr>
            <w:r w:rsidRPr="00FC4997">
              <w:rPr>
                <w:lang w:bidi="ne-NP"/>
              </w:rPr>
              <w:t>mm2</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Area of bar dia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16</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201.1</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No of bars required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21.82</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22</w:t>
            </w:r>
          </w:p>
        </w:tc>
        <w:tc>
          <w:tcPr>
            <w:tcW w:w="2328"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 xml:space="preserve">     Ideal Ast provided =</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4E+03</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mm2</w:t>
            </w: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919" w:type="dxa"/>
            <w:gridSpan w:val="10"/>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 xml:space="preserve"> This Ast is true When the Bar 16 is provided at spacing 133.333333333333 mm</w:t>
            </w: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cover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50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spacing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133.3</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297" w:type="dxa"/>
            <w:gridSpan w:val="6"/>
            <w:tcBorders>
              <w:top w:val="nil"/>
              <w:left w:val="nil"/>
              <w:bottom w:val="nil"/>
              <w:right w:val="nil"/>
            </w:tcBorders>
            <w:shd w:val="clear" w:color="auto" w:fill="auto"/>
            <w:noWrap/>
            <w:vAlign w:val="bottom"/>
            <w:hideMark/>
          </w:tcPr>
          <w:p w:rsidR="00FC4997" w:rsidRPr="00FC4997" w:rsidRDefault="00FC4997" w:rsidP="00FC4997">
            <w:pPr>
              <w:rPr>
                <w:color w:val="FF0000"/>
                <w:lang w:bidi="ne-NP"/>
              </w:rPr>
            </w:pPr>
            <w:r w:rsidRPr="00FC4997">
              <w:rPr>
                <w:color w:val="FF0000"/>
                <w:lang w:bidi="ne-NP"/>
              </w:rPr>
              <w:t>Adopted spacing of the bars for the longitudinal bar at the top =</w:t>
            </w:r>
          </w:p>
        </w:tc>
        <w:tc>
          <w:tcPr>
            <w:tcW w:w="833" w:type="dxa"/>
            <w:tcBorders>
              <w:top w:val="nil"/>
              <w:left w:val="nil"/>
              <w:bottom w:val="nil"/>
              <w:right w:val="nil"/>
            </w:tcBorders>
            <w:shd w:val="clear" w:color="000000" w:fill="CCCCFF"/>
            <w:noWrap/>
            <w:vAlign w:val="bottom"/>
            <w:hideMark/>
          </w:tcPr>
          <w:p w:rsidR="00FC4997" w:rsidRPr="00FC4997" w:rsidRDefault="00A32F95" w:rsidP="00FC4997">
            <w:pPr>
              <w:jc w:val="right"/>
              <w:rPr>
                <w:lang w:bidi="ne-NP"/>
              </w:rPr>
            </w:pPr>
            <w:r>
              <w:rPr>
                <w:lang w:bidi="ne-NP"/>
              </w:rPr>
              <w:t>150</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single" w:sz="4" w:space="0" w:color="auto"/>
              <w:left w:val="nil"/>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no of Bars=</w:t>
            </w:r>
          </w:p>
        </w:tc>
        <w:tc>
          <w:tcPr>
            <w:tcW w:w="776" w:type="dxa"/>
            <w:tcBorders>
              <w:top w:val="single" w:sz="4" w:space="0" w:color="auto"/>
              <w:left w:val="nil"/>
              <w:bottom w:val="single" w:sz="4" w:space="0" w:color="auto"/>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29.5</w:t>
            </w: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A32F95" w:rsidP="00FC4997">
            <w:pPr>
              <w:jc w:val="right"/>
              <w:rPr>
                <w:lang w:bidi="ne-NP"/>
              </w:rPr>
            </w:pPr>
            <w:r>
              <w:rPr>
                <w:lang w:bidi="ne-NP"/>
              </w:rPr>
              <w:t>6</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inch</w:t>
            </w: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Ast Pro=</w:t>
            </w:r>
          </w:p>
        </w:tc>
        <w:tc>
          <w:tcPr>
            <w:tcW w:w="776" w:type="dxa"/>
            <w:tcBorders>
              <w:top w:val="nil"/>
              <w:left w:val="nil"/>
              <w:bottom w:val="single" w:sz="4" w:space="0" w:color="auto"/>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5931</w:t>
            </w: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i)</w:t>
            </w:r>
          </w:p>
        </w:tc>
        <w:tc>
          <w:tcPr>
            <w:tcW w:w="3980" w:type="dxa"/>
            <w:gridSpan w:val="3"/>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shear one way action</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 xml:space="preserve">Max shear force occur in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Col 2</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col size (b)=</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w:t>
            </w:r>
          </w:p>
        </w:tc>
        <w:tc>
          <w:tcPr>
            <w:tcW w:w="2065"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 xml:space="preserve">    col size (l) =</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Design SF(KN)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908.98</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Vu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607.25</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2703"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Nominal Shear Stress</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Tv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Vu/bd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0.46</w:t>
            </w:r>
          </w:p>
        </w:tc>
        <w:tc>
          <w:tcPr>
            <w:tcW w:w="2328"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N/mm2</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657"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rsidR="00FC4997" w:rsidRPr="00FC4997" w:rsidRDefault="00FC4997" w:rsidP="00FC4997">
            <w:pPr>
              <w:jc w:val="center"/>
              <w:rPr>
                <w:lang w:bidi="ne-NP"/>
              </w:rPr>
            </w:pPr>
            <w:r w:rsidRPr="00FC4997">
              <w:rPr>
                <w:lang w:bidi="ne-NP"/>
              </w:rPr>
              <w:t> </w:t>
            </w:r>
          </w:p>
        </w:tc>
        <w:tc>
          <w:tcPr>
            <w:tcW w:w="1156" w:type="dxa"/>
            <w:tcBorders>
              <w:top w:val="single" w:sz="4" w:space="0" w:color="auto"/>
              <w:left w:val="nil"/>
              <w:bottom w:val="single" w:sz="4" w:space="0" w:color="auto"/>
              <w:right w:val="single" w:sz="4" w:space="0" w:color="auto"/>
            </w:tcBorders>
            <w:shd w:val="clear" w:color="auto" w:fill="auto"/>
            <w:noWrap/>
            <w:vAlign w:val="bottom"/>
            <w:hideMark/>
          </w:tcPr>
          <w:p w:rsidR="00FC4997" w:rsidRPr="00FC4997" w:rsidRDefault="00FC4997" w:rsidP="00FC4997">
            <w:pPr>
              <w:jc w:val="center"/>
              <w:rPr>
                <w:lang w:bidi="ne-NP"/>
              </w:rPr>
            </w:pPr>
            <w:r w:rsidRPr="00FC4997">
              <w:rPr>
                <w:lang w:bidi="ne-NP"/>
              </w:rPr>
              <w:t>X</w:t>
            </w:r>
          </w:p>
        </w:tc>
        <w:tc>
          <w:tcPr>
            <w:tcW w:w="976" w:type="dxa"/>
            <w:tcBorders>
              <w:top w:val="single" w:sz="4" w:space="0" w:color="auto"/>
              <w:left w:val="nil"/>
              <w:bottom w:val="single" w:sz="4" w:space="0" w:color="auto"/>
              <w:right w:val="single" w:sz="4" w:space="0" w:color="auto"/>
            </w:tcBorders>
            <w:shd w:val="clear" w:color="auto" w:fill="auto"/>
            <w:noWrap/>
            <w:vAlign w:val="bottom"/>
            <w:hideMark/>
          </w:tcPr>
          <w:p w:rsidR="00FC4997" w:rsidRPr="00FC4997" w:rsidRDefault="00FC4997" w:rsidP="00FC4997">
            <w:pPr>
              <w:jc w:val="center"/>
              <w:rPr>
                <w:lang w:bidi="ne-NP"/>
              </w:rPr>
            </w:pPr>
            <w:r w:rsidRPr="00FC4997">
              <w:rPr>
                <w:lang w:bidi="ne-NP"/>
              </w:rPr>
              <w:t>Y</w:t>
            </w:r>
          </w:p>
        </w:tc>
        <w:tc>
          <w:tcPr>
            <w:tcW w:w="1196" w:type="dxa"/>
            <w:tcBorders>
              <w:top w:val="nil"/>
              <w:left w:val="nil"/>
              <w:bottom w:val="nil"/>
              <w:right w:val="nil"/>
            </w:tcBorders>
            <w:shd w:val="clear" w:color="auto" w:fill="auto"/>
            <w:noWrap/>
            <w:vAlign w:val="bottom"/>
            <w:hideMark/>
          </w:tcPr>
          <w:p w:rsidR="00FC4997" w:rsidRPr="00FC4997" w:rsidRDefault="00FC4997" w:rsidP="00FC4997">
            <w:pPr>
              <w:jc w:val="center"/>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vMerge/>
            <w:tcBorders>
              <w:top w:val="single" w:sz="4" w:space="0" w:color="auto"/>
              <w:left w:val="single" w:sz="4" w:space="0" w:color="auto"/>
              <w:bottom w:val="single" w:sz="4" w:space="0" w:color="000000"/>
              <w:right w:val="single" w:sz="4" w:space="0" w:color="auto"/>
            </w:tcBorders>
            <w:vAlign w:val="center"/>
            <w:hideMark/>
          </w:tcPr>
          <w:p w:rsidR="00FC4997" w:rsidRPr="00FC4997" w:rsidRDefault="00FC4997" w:rsidP="00FC4997">
            <w:pPr>
              <w:rPr>
                <w:lang w:bidi="ne-NP"/>
              </w:rPr>
            </w:pP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center"/>
              <w:rPr>
                <w:lang w:bidi="ne-NP"/>
              </w:rPr>
            </w:pPr>
            <w:r w:rsidRPr="00FC4997">
              <w:rPr>
                <w:lang w:bidi="ne-NP"/>
              </w:rPr>
              <w:t>% Ast</w:t>
            </w:r>
          </w:p>
        </w:tc>
        <w:tc>
          <w:tcPr>
            <w:tcW w:w="97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center"/>
              <w:rPr>
                <w:lang w:bidi="ne-NP"/>
              </w:rPr>
            </w:pPr>
            <w:r w:rsidRPr="00FC4997">
              <w:rPr>
                <w:lang w:bidi="ne-NP"/>
              </w:rPr>
              <w:t>Tauc</w:t>
            </w:r>
          </w:p>
        </w:tc>
        <w:tc>
          <w:tcPr>
            <w:tcW w:w="1196" w:type="dxa"/>
            <w:tcBorders>
              <w:top w:val="nil"/>
              <w:left w:val="nil"/>
              <w:bottom w:val="nil"/>
              <w:right w:val="nil"/>
            </w:tcBorders>
            <w:shd w:val="clear" w:color="auto" w:fill="auto"/>
            <w:noWrap/>
            <w:vAlign w:val="bottom"/>
            <w:hideMark/>
          </w:tcPr>
          <w:p w:rsidR="00FC4997" w:rsidRPr="00FC4997" w:rsidRDefault="00FC4997" w:rsidP="00FC4997">
            <w:pPr>
              <w:jc w:val="center"/>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P%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0.45</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single" w:sz="4" w:space="0" w:color="auto"/>
              <w:bottom w:val="single" w:sz="4" w:space="0" w:color="auto"/>
              <w:right w:val="single" w:sz="4" w:space="0" w:color="auto"/>
            </w:tcBorders>
            <w:shd w:val="clear" w:color="000000" w:fill="CCCCFF"/>
            <w:noWrap/>
            <w:vAlign w:val="bottom"/>
            <w:hideMark/>
          </w:tcPr>
          <w:p w:rsidR="00FC4997" w:rsidRPr="00FC4997" w:rsidRDefault="00FC4997" w:rsidP="00FC4997">
            <w:pPr>
              <w:jc w:val="center"/>
              <w:rPr>
                <w:lang w:bidi="ne-NP"/>
              </w:rPr>
            </w:pPr>
            <w:r w:rsidRPr="00FC4997">
              <w:rPr>
                <w:lang w:bidi="ne-NP"/>
              </w:rPr>
              <w:t>X1,Y1</w:t>
            </w:r>
          </w:p>
        </w:tc>
        <w:tc>
          <w:tcPr>
            <w:tcW w:w="1156" w:type="dxa"/>
            <w:tcBorders>
              <w:top w:val="nil"/>
              <w:left w:val="nil"/>
              <w:bottom w:val="single" w:sz="4" w:space="0" w:color="auto"/>
              <w:right w:val="single" w:sz="4" w:space="0" w:color="auto"/>
            </w:tcBorders>
            <w:shd w:val="clear" w:color="000000" w:fill="CCCCFF"/>
            <w:noWrap/>
            <w:vAlign w:val="bottom"/>
            <w:hideMark/>
          </w:tcPr>
          <w:p w:rsidR="00FC4997" w:rsidRPr="00FC4997" w:rsidRDefault="00FC4997" w:rsidP="00FC4997">
            <w:pPr>
              <w:jc w:val="center"/>
              <w:rPr>
                <w:lang w:bidi="ne-NP"/>
              </w:rPr>
            </w:pPr>
            <w:r w:rsidRPr="00FC4997">
              <w:rPr>
                <w:lang w:bidi="ne-NP"/>
              </w:rPr>
              <w:t>0.5</w:t>
            </w:r>
          </w:p>
        </w:tc>
        <w:tc>
          <w:tcPr>
            <w:tcW w:w="976" w:type="dxa"/>
            <w:tcBorders>
              <w:top w:val="nil"/>
              <w:left w:val="nil"/>
              <w:bottom w:val="single" w:sz="4" w:space="0" w:color="auto"/>
              <w:right w:val="single" w:sz="4" w:space="0" w:color="auto"/>
            </w:tcBorders>
            <w:shd w:val="clear" w:color="000000" w:fill="CCCCFF"/>
            <w:noWrap/>
            <w:vAlign w:val="bottom"/>
            <w:hideMark/>
          </w:tcPr>
          <w:p w:rsidR="00FC4997" w:rsidRPr="00FC4997" w:rsidRDefault="00FC4997" w:rsidP="00FC4997">
            <w:pPr>
              <w:jc w:val="center"/>
              <w:rPr>
                <w:lang w:bidi="ne-NP"/>
              </w:rPr>
            </w:pPr>
            <w:r w:rsidRPr="00FC4997">
              <w:rPr>
                <w:lang w:bidi="ne-NP"/>
              </w:rPr>
              <w:t>0.48</w:t>
            </w: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Table 19</w:t>
            </w: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jc w:val="center"/>
              <w:rPr>
                <w:lang w:bidi="ne-NP"/>
              </w:rPr>
            </w:pPr>
            <w:r w:rsidRPr="00FC4997">
              <w:rPr>
                <w:lang w:bidi="ne-NP"/>
              </w:rPr>
              <w:t>X,Y</w:t>
            </w: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center"/>
              <w:rPr>
                <w:lang w:bidi="ne-NP"/>
              </w:rPr>
            </w:pPr>
            <w:r w:rsidRPr="00FC4997">
              <w:rPr>
                <w:lang w:bidi="ne-NP"/>
              </w:rPr>
              <w:t>0.45</w:t>
            </w:r>
          </w:p>
        </w:tc>
        <w:tc>
          <w:tcPr>
            <w:tcW w:w="97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center"/>
              <w:rPr>
                <w:b/>
                <w:bCs/>
                <w:i/>
                <w:iCs/>
                <w:lang w:bidi="ne-NP"/>
              </w:rPr>
            </w:pPr>
            <w:r w:rsidRPr="00FC4997">
              <w:rPr>
                <w:b/>
                <w:bCs/>
                <w:i/>
                <w:iCs/>
                <w:lang w:bidi="ne-NP"/>
              </w:rPr>
              <w:t>0.46544</w:t>
            </w:r>
          </w:p>
        </w:tc>
        <w:tc>
          <w:tcPr>
            <w:tcW w:w="1196" w:type="dxa"/>
            <w:tcBorders>
              <w:top w:val="nil"/>
              <w:left w:val="nil"/>
              <w:bottom w:val="nil"/>
              <w:right w:val="nil"/>
            </w:tcBorders>
            <w:shd w:val="clear" w:color="auto" w:fill="auto"/>
            <w:noWrap/>
            <w:vAlign w:val="bottom"/>
            <w:hideMark/>
          </w:tcPr>
          <w:p w:rsidR="00FC4997" w:rsidRPr="00FC4997" w:rsidRDefault="00FC4997" w:rsidP="00FC4997">
            <w:pPr>
              <w:jc w:val="center"/>
              <w:rPr>
                <w:b/>
                <w:bCs/>
                <w:i/>
                <w:iCs/>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3980" w:type="dxa"/>
            <w:gridSpan w:val="3"/>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Shear Strenght for the M20 concrete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0.465</w:t>
            </w:r>
          </w:p>
        </w:tc>
        <w:tc>
          <w:tcPr>
            <w:tcW w:w="2328"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N/mm2</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657" w:type="dxa"/>
            <w:tcBorders>
              <w:top w:val="nil"/>
              <w:left w:val="single" w:sz="4" w:space="0" w:color="auto"/>
              <w:bottom w:val="single" w:sz="4" w:space="0" w:color="auto"/>
              <w:right w:val="single" w:sz="4" w:space="0" w:color="auto"/>
            </w:tcBorders>
            <w:shd w:val="clear" w:color="000000" w:fill="CCCCFF"/>
            <w:noWrap/>
            <w:vAlign w:val="bottom"/>
            <w:hideMark/>
          </w:tcPr>
          <w:p w:rsidR="00FC4997" w:rsidRPr="00FC4997" w:rsidRDefault="00FC4997" w:rsidP="00FC4997">
            <w:pPr>
              <w:jc w:val="center"/>
              <w:rPr>
                <w:lang w:bidi="ne-NP"/>
              </w:rPr>
            </w:pPr>
            <w:r w:rsidRPr="00FC4997">
              <w:rPr>
                <w:lang w:bidi="ne-NP"/>
              </w:rPr>
              <w:t>X2.Y2</w:t>
            </w:r>
          </w:p>
        </w:tc>
        <w:tc>
          <w:tcPr>
            <w:tcW w:w="1156" w:type="dxa"/>
            <w:tcBorders>
              <w:top w:val="nil"/>
              <w:left w:val="nil"/>
              <w:bottom w:val="single" w:sz="4" w:space="0" w:color="auto"/>
              <w:right w:val="single" w:sz="4" w:space="0" w:color="auto"/>
            </w:tcBorders>
            <w:shd w:val="clear" w:color="000000" w:fill="CCCCFF"/>
            <w:noWrap/>
            <w:vAlign w:val="bottom"/>
            <w:hideMark/>
          </w:tcPr>
          <w:p w:rsidR="00FC4997" w:rsidRPr="00FC4997" w:rsidRDefault="00FC4997" w:rsidP="00FC4997">
            <w:pPr>
              <w:jc w:val="center"/>
              <w:rPr>
                <w:lang w:bidi="ne-NP"/>
              </w:rPr>
            </w:pPr>
            <w:r w:rsidRPr="00FC4997">
              <w:rPr>
                <w:lang w:bidi="ne-NP"/>
              </w:rPr>
              <w:t>0.75</w:t>
            </w:r>
          </w:p>
        </w:tc>
        <w:tc>
          <w:tcPr>
            <w:tcW w:w="976" w:type="dxa"/>
            <w:tcBorders>
              <w:top w:val="nil"/>
              <w:left w:val="nil"/>
              <w:bottom w:val="single" w:sz="4" w:space="0" w:color="auto"/>
              <w:right w:val="single" w:sz="4" w:space="0" w:color="auto"/>
            </w:tcBorders>
            <w:shd w:val="clear" w:color="000000" w:fill="CCCCFF"/>
            <w:noWrap/>
            <w:vAlign w:val="bottom"/>
            <w:hideMark/>
          </w:tcPr>
          <w:p w:rsidR="00FC4997" w:rsidRPr="00FC4997" w:rsidRDefault="00FC4997" w:rsidP="00FC4997">
            <w:pPr>
              <w:jc w:val="center"/>
              <w:rPr>
                <w:lang w:bidi="ne-NP"/>
              </w:rPr>
            </w:pPr>
            <w:r w:rsidRPr="00FC4997">
              <w:rPr>
                <w:lang w:bidi="ne-NP"/>
              </w:rPr>
              <w:t>0.56</w:t>
            </w:r>
          </w:p>
        </w:tc>
        <w:tc>
          <w:tcPr>
            <w:tcW w:w="1196" w:type="dxa"/>
            <w:tcBorders>
              <w:top w:val="nil"/>
              <w:left w:val="nil"/>
              <w:bottom w:val="nil"/>
              <w:right w:val="nil"/>
            </w:tcBorders>
            <w:shd w:val="clear" w:color="auto" w:fill="auto"/>
            <w:noWrap/>
            <w:vAlign w:val="bottom"/>
            <w:hideMark/>
          </w:tcPr>
          <w:p w:rsidR="00FC4997" w:rsidRPr="00FC4997" w:rsidRDefault="00FC4997" w:rsidP="00FC4997">
            <w:pPr>
              <w:jc w:val="center"/>
              <w:rPr>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r w:rsidRPr="00FC4997">
              <w:rPr>
                <w:b/>
                <w:bCs/>
                <w:lang w:bidi="ne-NP"/>
              </w:rPr>
              <w:t>OK</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ii)</w:t>
            </w: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shear two way</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 xml:space="preserve">shear strenght of concrete </w:t>
            </w:r>
          </w:p>
        </w:tc>
        <w:tc>
          <w:tcPr>
            <w:tcW w:w="2002"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Tc' =Ks*Tc</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betta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short =</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trial</w:t>
            </w: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Ks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1.5</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Long =</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Ks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concrete grade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M</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20</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Tc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1.118</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Tc'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1.118</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shear force Vu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1190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2703"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lastRenderedPageBreak/>
              <w:t>Nominal shear stress</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Tv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Vu/bo/d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0.78</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r w:rsidRPr="00FC4997">
              <w:rPr>
                <w:b/>
                <w:bCs/>
                <w:lang w:bidi="ne-NP"/>
              </w:rPr>
              <w:t>OK</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000000" w:fill="FFFF99"/>
            <w:noWrap/>
            <w:vAlign w:val="bottom"/>
            <w:hideMark/>
          </w:tcPr>
          <w:p w:rsidR="00FC4997" w:rsidRPr="00FC4997" w:rsidRDefault="00FC4997" w:rsidP="00FC4997">
            <w:pPr>
              <w:rPr>
                <w:i/>
                <w:iCs/>
                <w:lang w:bidi="ne-NP"/>
              </w:rPr>
            </w:pPr>
            <w:r w:rsidRPr="00FC4997">
              <w:rPr>
                <w:i/>
                <w:iCs/>
                <w:lang w:bidi="ne-NP"/>
              </w:rPr>
              <w:t>3)</w:t>
            </w:r>
          </w:p>
        </w:tc>
        <w:tc>
          <w:tcPr>
            <w:tcW w:w="8130" w:type="dxa"/>
            <w:gridSpan w:val="7"/>
            <w:tcBorders>
              <w:top w:val="nil"/>
              <w:left w:val="nil"/>
              <w:bottom w:val="nil"/>
              <w:right w:val="nil"/>
            </w:tcBorders>
            <w:shd w:val="clear" w:color="000000" w:fill="FFFF99"/>
            <w:noWrap/>
            <w:vAlign w:val="bottom"/>
            <w:hideMark/>
          </w:tcPr>
          <w:p w:rsidR="00FC4997" w:rsidRPr="00FC4997" w:rsidRDefault="00FC4997" w:rsidP="00FC4997">
            <w:pPr>
              <w:rPr>
                <w:i/>
                <w:iCs/>
                <w:lang w:bidi="ne-NP"/>
              </w:rPr>
            </w:pPr>
            <w:r w:rsidRPr="00FC4997">
              <w:rPr>
                <w:i/>
                <w:iCs/>
                <w:lang w:bidi="ne-NP"/>
              </w:rPr>
              <w:t>Positive longitudinal reinforcement at the bottom of footing beyound column faces</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i/>
                <w:iCs/>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BM at face of col 1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0.00</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BM at face of col 2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center"/>
              <w:rPr>
                <w:lang w:bidi="ne-NP"/>
              </w:rPr>
            </w:pPr>
            <w:r w:rsidRPr="00FC4997">
              <w:rPr>
                <w:lang w:bidi="ne-NP"/>
              </w:rPr>
              <w:t>67.7</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0.54</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M20</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Fe 500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B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2900</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A</w:t>
            </w:r>
          </w:p>
        </w:tc>
        <w:tc>
          <w:tcPr>
            <w:tcW w:w="1156" w:type="dxa"/>
            <w:tcBorders>
              <w:top w:val="single" w:sz="4" w:space="0" w:color="auto"/>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3.75</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D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500</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B</w:t>
            </w: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-195750</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d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450</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C</w:t>
            </w: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67681895</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Design BM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67.68</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Ast =</w:t>
            </w: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348.0778</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Required Ast =</w:t>
            </w:r>
          </w:p>
        </w:tc>
        <w:tc>
          <w:tcPr>
            <w:tcW w:w="823" w:type="dxa"/>
            <w:tcBorders>
              <w:top w:val="nil"/>
              <w:left w:val="nil"/>
              <w:bottom w:val="nil"/>
              <w:right w:val="nil"/>
            </w:tcBorders>
            <w:shd w:val="clear" w:color="000000" w:fill="FFCC00"/>
            <w:noWrap/>
            <w:vAlign w:val="bottom"/>
            <w:hideMark/>
          </w:tcPr>
          <w:p w:rsidR="00FC4997" w:rsidRPr="00FC4997" w:rsidRDefault="00FC4997" w:rsidP="00FC4997">
            <w:pPr>
              <w:jc w:val="right"/>
              <w:rPr>
                <w:lang w:bidi="ne-NP"/>
              </w:rPr>
            </w:pPr>
            <w:r w:rsidRPr="00FC4997">
              <w:rPr>
                <w:lang w:bidi="ne-NP"/>
              </w:rPr>
              <w:t>348.1</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mm2</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Minimum Ast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0.12</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1566</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mm2</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000000" w:fill="00FF00"/>
            <w:noWrap/>
            <w:vAlign w:val="bottom"/>
            <w:hideMark/>
          </w:tcPr>
          <w:p w:rsidR="00FC4997" w:rsidRPr="00FC4997" w:rsidRDefault="00FC4997" w:rsidP="00FC4997">
            <w:pPr>
              <w:rPr>
                <w:lang w:bidi="ne-NP"/>
              </w:rPr>
            </w:pPr>
            <w:r w:rsidRPr="00FC4997">
              <w:rPr>
                <w:lang w:bidi="ne-NP"/>
              </w:rPr>
              <w:t>Final Required Ast =</w:t>
            </w:r>
          </w:p>
        </w:tc>
        <w:tc>
          <w:tcPr>
            <w:tcW w:w="1013" w:type="dxa"/>
            <w:tcBorders>
              <w:top w:val="nil"/>
              <w:left w:val="nil"/>
              <w:bottom w:val="nil"/>
              <w:right w:val="nil"/>
            </w:tcBorders>
            <w:shd w:val="clear" w:color="000000" w:fill="00FF00"/>
            <w:noWrap/>
            <w:vAlign w:val="bottom"/>
            <w:hideMark/>
          </w:tcPr>
          <w:p w:rsidR="00FC4997" w:rsidRPr="00FC4997" w:rsidRDefault="00FC4997" w:rsidP="00FC4997">
            <w:pPr>
              <w:jc w:val="right"/>
              <w:rPr>
                <w:b/>
                <w:bCs/>
                <w:lang w:bidi="ne-NP"/>
              </w:rPr>
            </w:pPr>
            <w:r w:rsidRPr="00FC4997">
              <w:rPr>
                <w:b/>
                <w:bCs/>
                <w:lang w:bidi="ne-NP"/>
              </w:rPr>
              <w:t>1566</w:t>
            </w:r>
          </w:p>
        </w:tc>
        <w:tc>
          <w:tcPr>
            <w:tcW w:w="989" w:type="dxa"/>
            <w:tcBorders>
              <w:top w:val="nil"/>
              <w:left w:val="nil"/>
              <w:bottom w:val="nil"/>
              <w:right w:val="nil"/>
            </w:tcBorders>
            <w:shd w:val="clear" w:color="000000" w:fill="00FF00"/>
            <w:noWrap/>
            <w:vAlign w:val="bottom"/>
            <w:hideMark/>
          </w:tcPr>
          <w:p w:rsidR="00FC4997" w:rsidRPr="00FC4997" w:rsidRDefault="00FC4997" w:rsidP="00FC4997">
            <w:pPr>
              <w:rPr>
                <w:lang w:bidi="ne-NP"/>
              </w:rPr>
            </w:pPr>
            <w:r w:rsidRPr="00FC4997">
              <w:rPr>
                <w:lang w:bidi="ne-NP"/>
              </w:rPr>
              <w:t>mm2</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Area of bar dia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12</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113.1</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No of bars required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13.85</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14</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cover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50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spacing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215</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297" w:type="dxa"/>
            <w:gridSpan w:val="6"/>
            <w:tcBorders>
              <w:top w:val="nil"/>
              <w:left w:val="nil"/>
              <w:bottom w:val="nil"/>
              <w:right w:val="nil"/>
            </w:tcBorders>
            <w:shd w:val="clear" w:color="auto" w:fill="auto"/>
            <w:noWrap/>
            <w:vAlign w:val="bottom"/>
            <w:hideMark/>
          </w:tcPr>
          <w:p w:rsidR="00FC4997" w:rsidRPr="00FC4997" w:rsidRDefault="00FC4997" w:rsidP="00FC4997">
            <w:pPr>
              <w:rPr>
                <w:color w:val="FF0000"/>
                <w:lang w:bidi="ne-NP"/>
              </w:rPr>
            </w:pPr>
            <w:r w:rsidRPr="00FC4997">
              <w:rPr>
                <w:color w:val="FF0000"/>
                <w:lang w:bidi="ne-NP"/>
              </w:rPr>
              <w:t>Adopted spacing of the bars for the longitudinal bar at the bottom =</w:t>
            </w:r>
          </w:p>
        </w:tc>
        <w:tc>
          <w:tcPr>
            <w:tcW w:w="833" w:type="dxa"/>
            <w:tcBorders>
              <w:top w:val="nil"/>
              <w:left w:val="nil"/>
              <w:bottom w:val="nil"/>
              <w:right w:val="nil"/>
            </w:tcBorders>
            <w:shd w:val="clear" w:color="000000" w:fill="CCCCFF"/>
            <w:noWrap/>
            <w:vAlign w:val="bottom"/>
            <w:hideMark/>
          </w:tcPr>
          <w:p w:rsidR="00FC4997" w:rsidRPr="00FC4997" w:rsidRDefault="00FC4997" w:rsidP="00FC4997">
            <w:pPr>
              <w:jc w:val="right"/>
              <w:rPr>
                <w:lang w:bidi="ne-NP"/>
              </w:rPr>
            </w:pPr>
            <w:r w:rsidRPr="00FC4997">
              <w:rPr>
                <w:lang w:bidi="ne-NP"/>
              </w:rPr>
              <w:t>150</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6</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inch</w:t>
            </w: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000000" w:fill="FFFF99"/>
            <w:noWrap/>
            <w:vAlign w:val="bottom"/>
            <w:hideMark/>
          </w:tcPr>
          <w:p w:rsidR="00FC4997" w:rsidRPr="00FC4997" w:rsidRDefault="00FC4997" w:rsidP="00FC4997">
            <w:pPr>
              <w:rPr>
                <w:i/>
                <w:iCs/>
                <w:lang w:bidi="ne-NP"/>
              </w:rPr>
            </w:pPr>
            <w:r w:rsidRPr="00FC4997">
              <w:rPr>
                <w:i/>
                <w:iCs/>
                <w:lang w:bidi="ne-NP"/>
              </w:rPr>
              <w:t>4)</w:t>
            </w:r>
          </w:p>
        </w:tc>
        <w:tc>
          <w:tcPr>
            <w:tcW w:w="2967" w:type="dxa"/>
            <w:gridSpan w:val="2"/>
            <w:tcBorders>
              <w:top w:val="nil"/>
              <w:left w:val="nil"/>
              <w:bottom w:val="nil"/>
              <w:right w:val="nil"/>
            </w:tcBorders>
            <w:shd w:val="clear" w:color="000000" w:fill="FFFF99"/>
            <w:noWrap/>
            <w:vAlign w:val="bottom"/>
            <w:hideMark/>
          </w:tcPr>
          <w:p w:rsidR="00FC4997" w:rsidRPr="00FC4997" w:rsidRDefault="00FC4997" w:rsidP="00FC4997">
            <w:pPr>
              <w:rPr>
                <w:i/>
                <w:iCs/>
                <w:lang w:bidi="ne-NP"/>
              </w:rPr>
            </w:pPr>
            <w:r w:rsidRPr="00FC4997">
              <w:rPr>
                <w:i/>
                <w:iCs/>
                <w:lang w:bidi="ne-NP"/>
              </w:rPr>
              <w:t>Transverse Reinforcement</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i/>
                <w:iCs/>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b/>
                <w:bCs/>
                <w:i/>
                <w:iCs/>
                <w:u w:val="single"/>
                <w:lang w:bidi="ne-NP"/>
              </w:rPr>
            </w:pPr>
            <w:r w:rsidRPr="00FC4997">
              <w:rPr>
                <w:b/>
                <w:bCs/>
                <w:i/>
                <w:iCs/>
                <w:u w:val="single"/>
                <w:lang w:bidi="ne-NP"/>
              </w:rPr>
              <w:t xml:space="preserve">FOR </w:t>
            </w: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b/>
                <w:bCs/>
                <w:i/>
                <w:iCs/>
                <w:u w:val="single"/>
                <w:lang w:bidi="ne-NP"/>
              </w:rPr>
            </w:pPr>
            <w:r w:rsidRPr="00FC4997">
              <w:rPr>
                <w:b/>
                <w:bCs/>
                <w:i/>
                <w:iCs/>
                <w:u w:val="single"/>
                <w:lang w:bidi="ne-NP"/>
              </w:rPr>
              <w:t>COL 1</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b/>
                <w:bCs/>
                <w:i/>
                <w:iCs/>
                <w:u w:val="single"/>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col size (m)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0.35</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d (footing) (m)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0.45</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Band width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1.25</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3980" w:type="dxa"/>
            <w:gridSpan w:val="3"/>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 xml:space="preserve"> Bar dia provided in longitudinal dir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12</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 xml:space="preserve">Effective d in transverse dir </w:t>
            </w:r>
            <w:r w:rsidRPr="00FC4997">
              <w:rPr>
                <w:lang w:bidi="ne-NP"/>
              </w:rPr>
              <w:lastRenderedPageBreak/>
              <w:t>=</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lastRenderedPageBreak/>
              <w:t>0.438</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r w:rsidRPr="00FC4997">
              <w:rPr>
                <w:b/>
                <w:bCs/>
                <w:lang w:bidi="ne-NP"/>
              </w:rPr>
              <w:t>B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1250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r w:rsidRPr="00FC4997">
              <w:rPr>
                <w:b/>
                <w:bCs/>
                <w:lang w:bidi="ne-NP"/>
              </w:rPr>
              <w:t>mm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r w:rsidRPr="00FC4997">
              <w:rPr>
                <w:b/>
                <w:bCs/>
                <w:lang w:bidi="ne-NP"/>
              </w:rPr>
              <w:t>d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438</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r w:rsidRPr="00FC4997">
              <w:rPr>
                <w:b/>
                <w:bCs/>
                <w:lang w:bidi="ne-NP"/>
              </w:rPr>
              <w:t>mm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A</w:t>
            </w:r>
          </w:p>
        </w:tc>
        <w:tc>
          <w:tcPr>
            <w:tcW w:w="1156" w:type="dxa"/>
            <w:tcBorders>
              <w:top w:val="single" w:sz="4" w:space="0" w:color="auto"/>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8.7</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4969" w:type="dxa"/>
            <w:gridSpan w:val="4"/>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Factored upward pressure under col 1 =</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328.4</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657" w:type="dxa"/>
            <w:tcBorders>
              <w:top w:val="nil"/>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B</w:t>
            </w: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-190530</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C</w:t>
            </w: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2.67E+08</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BM at the face of col 1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267.0</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Ast =</w:t>
            </w: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1504.543</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1.275</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000000" w:fill="FFCC00"/>
            <w:noWrap/>
            <w:vAlign w:val="bottom"/>
            <w:hideMark/>
          </w:tcPr>
          <w:p w:rsidR="00FC4997" w:rsidRPr="00FC4997" w:rsidRDefault="00FC4997" w:rsidP="00FC4997">
            <w:pPr>
              <w:rPr>
                <w:lang w:bidi="ne-NP"/>
              </w:rPr>
            </w:pPr>
            <w:r w:rsidRPr="00FC4997">
              <w:rPr>
                <w:lang w:bidi="ne-NP"/>
              </w:rPr>
              <w:t xml:space="preserve">Ast = </w:t>
            </w:r>
          </w:p>
        </w:tc>
        <w:tc>
          <w:tcPr>
            <w:tcW w:w="823" w:type="dxa"/>
            <w:tcBorders>
              <w:top w:val="nil"/>
              <w:left w:val="nil"/>
              <w:bottom w:val="nil"/>
              <w:right w:val="nil"/>
            </w:tcBorders>
            <w:shd w:val="clear" w:color="000000" w:fill="FFCC00"/>
            <w:noWrap/>
            <w:vAlign w:val="bottom"/>
            <w:hideMark/>
          </w:tcPr>
          <w:p w:rsidR="00FC4997" w:rsidRPr="00FC4997" w:rsidRDefault="00FC4997" w:rsidP="00FC4997">
            <w:pPr>
              <w:jc w:val="right"/>
              <w:rPr>
                <w:lang w:bidi="ne-NP"/>
              </w:rPr>
            </w:pPr>
            <w:r w:rsidRPr="00FC4997">
              <w:rPr>
                <w:lang w:bidi="ne-NP"/>
              </w:rPr>
              <w:t>1504.5</w:t>
            </w:r>
          </w:p>
        </w:tc>
        <w:tc>
          <w:tcPr>
            <w:tcW w:w="1013" w:type="dxa"/>
            <w:tcBorders>
              <w:top w:val="nil"/>
              <w:left w:val="nil"/>
              <w:bottom w:val="nil"/>
              <w:right w:val="nil"/>
            </w:tcBorders>
            <w:shd w:val="clear" w:color="000000" w:fill="FFCC00"/>
            <w:noWrap/>
            <w:vAlign w:val="bottom"/>
            <w:hideMark/>
          </w:tcPr>
          <w:p w:rsidR="00FC4997" w:rsidRPr="00FC4997" w:rsidRDefault="00FC4997" w:rsidP="00FC4997">
            <w:pPr>
              <w:rPr>
                <w:lang w:bidi="ne-NP"/>
              </w:rPr>
            </w:pPr>
            <w:r w:rsidRPr="00FC4997">
              <w:rPr>
                <w:lang w:bidi="ne-NP"/>
              </w:rPr>
              <w:t>mm2</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for  BM =</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267.0</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Area of bar dia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12</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113.1</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No of bars required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13.30</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14</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cover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50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spacing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88</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297" w:type="dxa"/>
            <w:gridSpan w:val="6"/>
            <w:tcBorders>
              <w:top w:val="nil"/>
              <w:left w:val="nil"/>
              <w:bottom w:val="nil"/>
              <w:right w:val="nil"/>
            </w:tcBorders>
            <w:shd w:val="clear" w:color="auto" w:fill="auto"/>
            <w:noWrap/>
            <w:vAlign w:val="bottom"/>
            <w:hideMark/>
          </w:tcPr>
          <w:p w:rsidR="00FC4997" w:rsidRPr="00FC4997" w:rsidRDefault="00FC4997" w:rsidP="00FC4997">
            <w:pPr>
              <w:rPr>
                <w:color w:val="FF0000"/>
                <w:lang w:bidi="ne-NP"/>
              </w:rPr>
            </w:pPr>
            <w:r w:rsidRPr="00FC4997">
              <w:rPr>
                <w:color w:val="FF0000"/>
                <w:lang w:bidi="ne-NP"/>
              </w:rPr>
              <w:t>Adopted spacing of the bars for the transverse bar at the bottom =</w:t>
            </w:r>
          </w:p>
        </w:tc>
        <w:tc>
          <w:tcPr>
            <w:tcW w:w="833" w:type="dxa"/>
            <w:tcBorders>
              <w:top w:val="nil"/>
              <w:left w:val="nil"/>
              <w:bottom w:val="nil"/>
              <w:right w:val="nil"/>
            </w:tcBorders>
            <w:shd w:val="clear" w:color="000000" w:fill="CCCCFF"/>
            <w:noWrap/>
            <w:vAlign w:val="bottom"/>
            <w:hideMark/>
          </w:tcPr>
          <w:p w:rsidR="00FC4997" w:rsidRPr="00FC4997" w:rsidRDefault="00FC4997" w:rsidP="00FC4997">
            <w:pPr>
              <w:jc w:val="right"/>
              <w:rPr>
                <w:lang w:bidi="ne-NP"/>
              </w:rPr>
            </w:pPr>
            <w:r w:rsidRPr="00FC4997">
              <w:rPr>
                <w:lang w:bidi="ne-NP"/>
              </w:rPr>
              <w:t>150</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6</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inch</w:t>
            </w: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b/>
                <w:bCs/>
                <w:i/>
                <w:iCs/>
                <w:u w:val="single"/>
                <w:lang w:bidi="ne-NP"/>
              </w:rPr>
            </w:pPr>
            <w:r w:rsidRPr="00FC4997">
              <w:rPr>
                <w:b/>
                <w:bCs/>
                <w:i/>
                <w:iCs/>
                <w:u w:val="single"/>
                <w:lang w:bidi="ne-NP"/>
              </w:rPr>
              <w:t xml:space="preserve">FOR </w:t>
            </w: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b/>
                <w:bCs/>
                <w:i/>
                <w:iCs/>
                <w:u w:val="single"/>
                <w:lang w:bidi="ne-NP"/>
              </w:rPr>
            </w:pPr>
            <w:r w:rsidRPr="00FC4997">
              <w:rPr>
                <w:b/>
                <w:bCs/>
                <w:i/>
                <w:iCs/>
                <w:u w:val="single"/>
                <w:lang w:bidi="ne-NP"/>
              </w:rPr>
              <w:t>COL 2</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b/>
                <w:bCs/>
                <w:i/>
                <w:iCs/>
                <w:u w:val="single"/>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col size (m)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0.35</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d (footing) (m)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0.45</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Band width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1.25</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3980" w:type="dxa"/>
            <w:gridSpan w:val="3"/>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Bar provided in longitudinal dir =</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12</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Effective d in transverse dir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0.438</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r w:rsidRPr="00FC4997">
              <w:rPr>
                <w:b/>
                <w:bCs/>
                <w:lang w:bidi="ne-NP"/>
              </w:rPr>
              <w:t>B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1250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r w:rsidRPr="00FC4997">
              <w:rPr>
                <w:b/>
                <w:bCs/>
                <w:lang w:bidi="ne-NP"/>
              </w:rPr>
              <w:t>mm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r w:rsidRPr="00FC4997">
              <w:rPr>
                <w:b/>
                <w:bCs/>
                <w:lang w:bidi="ne-NP"/>
              </w:rPr>
              <w:t>d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438</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r w:rsidRPr="00FC4997">
              <w:rPr>
                <w:b/>
                <w:bCs/>
                <w:lang w:bidi="ne-NP"/>
              </w:rPr>
              <w:t>mm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b/>
                <w:bCs/>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A</w:t>
            </w:r>
          </w:p>
        </w:tc>
        <w:tc>
          <w:tcPr>
            <w:tcW w:w="1156" w:type="dxa"/>
            <w:tcBorders>
              <w:top w:val="single" w:sz="4" w:space="0" w:color="auto"/>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8.7</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4969" w:type="dxa"/>
            <w:gridSpan w:val="4"/>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Factored upward pressure under col 2 =</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431.9</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657" w:type="dxa"/>
            <w:tcBorders>
              <w:top w:val="nil"/>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B</w:t>
            </w: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-190530</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C</w:t>
            </w: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3.51E+08</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BM at the face of col 1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351.1</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single" w:sz="4" w:space="0" w:color="auto"/>
              <w:bottom w:val="single" w:sz="4" w:space="0" w:color="auto"/>
              <w:right w:val="single" w:sz="4" w:space="0" w:color="auto"/>
            </w:tcBorders>
            <w:shd w:val="clear" w:color="auto" w:fill="auto"/>
            <w:noWrap/>
            <w:vAlign w:val="bottom"/>
            <w:hideMark/>
          </w:tcPr>
          <w:p w:rsidR="00FC4997" w:rsidRPr="00FC4997" w:rsidRDefault="00FC4997" w:rsidP="00FC4997">
            <w:pPr>
              <w:rPr>
                <w:b/>
                <w:bCs/>
                <w:lang w:bidi="ne-NP"/>
              </w:rPr>
            </w:pPr>
            <w:r w:rsidRPr="00FC4997">
              <w:rPr>
                <w:b/>
                <w:bCs/>
                <w:lang w:bidi="ne-NP"/>
              </w:rPr>
              <w:t>Ast =</w:t>
            </w:r>
          </w:p>
        </w:tc>
        <w:tc>
          <w:tcPr>
            <w:tcW w:w="1156" w:type="dxa"/>
            <w:tcBorders>
              <w:top w:val="nil"/>
              <w:left w:val="nil"/>
              <w:bottom w:val="single" w:sz="4" w:space="0" w:color="auto"/>
              <w:right w:val="single" w:sz="4" w:space="0" w:color="auto"/>
            </w:tcBorders>
            <w:shd w:val="clear" w:color="auto" w:fill="auto"/>
            <w:noWrap/>
            <w:vAlign w:val="bottom"/>
            <w:hideMark/>
          </w:tcPr>
          <w:p w:rsidR="00FC4997" w:rsidRPr="00FC4997" w:rsidRDefault="00FC4997" w:rsidP="00FC4997">
            <w:pPr>
              <w:jc w:val="right"/>
              <w:rPr>
                <w:b/>
                <w:bCs/>
                <w:lang w:bidi="ne-NP"/>
              </w:rPr>
            </w:pPr>
            <w:r w:rsidRPr="00FC4997">
              <w:rPr>
                <w:b/>
                <w:bCs/>
                <w:lang w:bidi="ne-NP"/>
              </w:rPr>
              <w:t>2030.817</w:t>
            </w:r>
          </w:p>
        </w:tc>
        <w:tc>
          <w:tcPr>
            <w:tcW w:w="976"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1.275</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000000" w:fill="FFCC00"/>
            <w:noWrap/>
            <w:vAlign w:val="bottom"/>
            <w:hideMark/>
          </w:tcPr>
          <w:p w:rsidR="00FC4997" w:rsidRPr="00FC4997" w:rsidRDefault="00FC4997" w:rsidP="00FC4997">
            <w:pPr>
              <w:rPr>
                <w:lang w:bidi="ne-NP"/>
              </w:rPr>
            </w:pPr>
            <w:r w:rsidRPr="00FC4997">
              <w:rPr>
                <w:lang w:bidi="ne-NP"/>
              </w:rPr>
              <w:t xml:space="preserve">Ast = </w:t>
            </w:r>
          </w:p>
        </w:tc>
        <w:tc>
          <w:tcPr>
            <w:tcW w:w="823" w:type="dxa"/>
            <w:tcBorders>
              <w:top w:val="nil"/>
              <w:left w:val="nil"/>
              <w:bottom w:val="nil"/>
              <w:right w:val="nil"/>
            </w:tcBorders>
            <w:shd w:val="clear" w:color="000000" w:fill="FFCC00"/>
            <w:noWrap/>
            <w:vAlign w:val="bottom"/>
            <w:hideMark/>
          </w:tcPr>
          <w:p w:rsidR="00FC4997" w:rsidRPr="00FC4997" w:rsidRDefault="00FC4997" w:rsidP="00FC4997">
            <w:pPr>
              <w:jc w:val="right"/>
              <w:rPr>
                <w:lang w:bidi="ne-NP"/>
              </w:rPr>
            </w:pPr>
            <w:r w:rsidRPr="00FC4997">
              <w:rPr>
                <w:lang w:bidi="ne-NP"/>
              </w:rPr>
              <w:t>2030.8</w:t>
            </w:r>
          </w:p>
        </w:tc>
        <w:tc>
          <w:tcPr>
            <w:tcW w:w="1013" w:type="dxa"/>
            <w:tcBorders>
              <w:top w:val="nil"/>
              <w:left w:val="nil"/>
              <w:bottom w:val="nil"/>
              <w:right w:val="nil"/>
            </w:tcBorders>
            <w:shd w:val="clear" w:color="000000" w:fill="FFCC00"/>
            <w:noWrap/>
            <w:vAlign w:val="bottom"/>
            <w:hideMark/>
          </w:tcPr>
          <w:p w:rsidR="00FC4997" w:rsidRPr="00FC4997" w:rsidRDefault="00FC4997" w:rsidP="00FC4997">
            <w:pPr>
              <w:rPr>
                <w:lang w:bidi="ne-NP"/>
              </w:rPr>
            </w:pPr>
            <w:r w:rsidRPr="00FC4997">
              <w:rPr>
                <w:lang w:bidi="ne-NP"/>
              </w:rPr>
              <w:t>mm2</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for  BM =</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351.1</w:t>
            </w: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KNm</w:t>
            </w: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Area of bar dia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16</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201.1</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No of bars required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10.10</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10.5</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cover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50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spacing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121</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297" w:type="dxa"/>
            <w:gridSpan w:val="6"/>
            <w:tcBorders>
              <w:top w:val="nil"/>
              <w:left w:val="nil"/>
              <w:bottom w:val="nil"/>
              <w:right w:val="nil"/>
            </w:tcBorders>
            <w:shd w:val="clear" w:color="auto" w:fill="auto"/>
            <w:noWrap/>
            <w:vAlign w:val="bottom"/>
            <w:hideMark/>
          </w:tcPr>
          <w:p w:rsidR="00FC4997" w:rsidRPr="00FC4997" w:rsidRDefault="00FC4997" w:rsidP="00FC4997">
            <w:pPr>
              <w:rPr>
                <w:color w:val="FF0000"/>
                <w:lang w:bidi="ne-NP"/>
              </w:rPr>
            </w:pPr>
            <w:r w:rsidRPr="00FC4997">
              <w:rPr>
                <w:color w:val="FF0000"/>
                <w:lang w:bidi="ne-NP"/>
              </w:rPr>
              <w:t>Adopted spacing of the bars for the transverse bar at the bottom =</w:t>
            </w:r>
          </w:p>
        </w:tc>
        <w:tc>
          <w:tcPr>
            <w:tcW w:w="833" w:type="dxa"/>
            <w:tcBorders>
              <w:top w:val="nil"/>
              <w:left w:val="nil"/>
              <w:bottom w:val="nil"/>
              <w:right w:val="nil"/>
            </w:tcBorders>
            <w:shd w:val="clear" w:color="000000" w:fill="CCCCFF"/>
            <w:noWrap/>
            <w:vAlign w:val="bottom"/>
            <w:hideMark/>
          </w:tcPr>
          <w:p w:rsidR="00FC4997" w:rsidRPr="00FC4997" w:rsidRDefault="00FC4997" w:rsidP="00FC4997">
            <w:pPr>
              <w:jc w:val="right"/>
              <w:rPr>
                <w:lang w:bidi="ne-NP"/>
              </w:rPr>
            </w:pPr>
            <w:r w:rsidRPr="00FC4997">
              <w:rPr>
                <w:lang w:bidi="ne-NP"/>
              </w:rPr>
              <w:t>150</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000000" w:fill="FFFF00"/>
            <w:noWrap/>
            <w:vAlign w:val="bottom"/>
            <w:hideMark/>
          </w:tcPr>
          <w:p w:rsidR="00FC4997" w:rsidRPr="00FC4997" w:rsidRDefault="00FC4997" w:rsidP="00FC4997">
            <w:pPr>
              <w:rPr>
                <w:lang w:bidi="ne-NP"/>
              </w:rPr>
            </w:pPr>
            <w:r w:rsidRPr="00FC4997">
              <w:rPr>
                <w:lang w:bidi="ne-NP"/>
              </w:rPr>
              <w:t>TRANSVERSE AT THE TOP</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6</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inch</w:t>
            </w: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000000" w:fill="FFFF00"/>
            <w:noWrap/>
            <w:vAlign w:val="bottom"/>
            <w:hideMark/>
          </w:tcPr>
          <w:p w:rsidR="00FC4997" w:rsidRPr="00FC4997" w:rsidRDefault="00FC4997" w:rsidP="00FC4997">
            <w:pPr>
              <w:rPr>
                <w:lang w:bidi="ne-NP"/>
              </w:rPr>
            </w:pPr>
            <w:r w:rsidRPr="00FC4997">
              <w:rPr>
                <w:lang w:bidi="ne-NP"/>
              </w:rPr>
              <w:t>Minimum Ast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0.12%</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657</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Area of bar dia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12</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113.1</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967" w:type="dxa"/>
            <w:gridSpan w:val="2"/>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No of bars required =</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5.81</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6</w:t>
            </w:r>
          </w:p>
        </w:tc>
        <w:tc>
          <w:tcPr>
            <w:tcW w:w="1076"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cover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50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spacing =</w:t>
            </w:r>
          </w:p>
        </w:tc>
        <w:tc>
          <w:tcPr>
            <w:tcW w:w="823" w:type="dxa"/>
            <w:tcBorders>
              <w:top w:val="nil"/>
              <w:left w:val="nil"/>
              <w:bottom w:val="nil"/>
              <w:right w:val="nil"/>
            </w:tcBorders>
            <w:shd w:val="clear" w:color="auto" w:fill="auto"/>
            <w:noWrap/>
            <w:vAlign w:val="bottom"/>
            <w:hideMark/>
          </w:tcPr>
          <w:p w:rsidR="00FC4997" w:rsidRPr="00FC4997" w:rsidRDefault="00FC4997" w:rsidP="00FC4997">
            <w:pPr>
              <w:jc w:val="right"/>
              <w:rPr>
                <w:b/>
                <w:bCs/>
                <w:lang w:bidi="ne-NP"/>
              </w:rPr>
            </w:pPr>
            <w:r w:rsidRPr="00FC4997">
              <w:rPr>
                <w:b/>
                <w:bCs/>
                <w:lang w:bidi="ne-NP"/>
              </w:rPr>
              <w:t>230</w:t>
            </w: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297" w:type="dxa"/>
            <w:gridSpan w:val="6"/>
            <w:tcBorders>
              <w:top w:val="nil"/>
              <w:left w:val="nil"/>
              <w:bottom w:val="nil"/>
              <w:right w:val="nil"/>
            </w:tcBorders>
            <w:shd w:val="clear" w:color="auto" w:fill="auto"/>
            <w:noWrap/>
            <w:vAlign w:val="bottom"/>
            <w:hideMark/>
          </w:tcPr>
          <w:p w:rsidR="00FC4997" w:rsidRPr="00FC4997" w:rsidRDefault="00FC4997" w:rsidP="00FC4997">
            <w:pPr>
              <w:rPr>
                <w:color w:val="FF0000"/>
                <w:lang w:bidi="ne-NP"/>
              </w:rPr>
            </w:pPr>
            <w:r w:rsidRPr="00FC4997">
              <w:rPr>
                <w:color w:val="FF0000"/>
                <w:lang w:bidi="ne-NP"/>
              </w:rPr>
              <w:t>Adopted spacing of the bars for the transverse bar at the top =</w:t>
            </w:r>
          </w:p>
        </w:tc>
        <w:tc>
          <w:tcPr>
            <w:tcW w:w="833" w:type="dxa"/>
            <w:tcBorders>
              <w:top w:val="nil"/>
              <w:left w:val="nil"/>
              <w:bottom w:val="nil"/>
              <w:right w:val="nil"/>
            </w:tcBorders>
            <w:shd w:val="clear" w:color="000000" w:fill="CCCCFF"/>
            <w:noWrap/>
            <w:vAlign w:val="bottom"/>
            <w:hideMark/>
          </w:tcPr>
          <w:p w:rsidR="00FC4997" w:rsidRPr="00FC4997" w:rsidRDefault="00FC4997" w:rsidP="00FC4997">
            <w:pPr>
              <w:jc w:val="right"/>
              <w:rPr>
                <w:lang w:bidi="ne-NP"/>
              </w:rPr>
            </w:pPr>
            <w:r w:rsidRPr="00FC4997">
              <w:rPr>
                <w:lang w:bidi="ne-NP"/>
              </w:rPr>
              <w:t>150</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mm</w:t>
            </w: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r w:rsidR="00FC4997" w:rsidRPr="00FC4997" w:rsidTr="00FC4997">
        <w:trPr>
          <w:trHeight w:val="315"/>
        </w:trPr>
        <w:tc>
          <w:tcPr>
            <w:tcW w:w="55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2144"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2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13"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989"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0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252"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833" w:type="dxa"/>
            <w:tcBorders>
              <w:top w:val="nil"/>
              <w:left w:val="nil"/>
              <w:bottom w:val="nil"/>
              <w:right w:val="nil"/>
            </w:tcBorders>
            <w:shd w:val="clear" w:color="auto" w:fill="auto"/>
            <w:noWrap/>
            <w:vAlign w:val="bottom"/>
            <w:hideMark/>
          </w:tcPr>
          <w:p w:rsidR="00FC4997" w:rsidRPr="00FC4997" w:rsidRDefault="00FC4997" w:rsidP="00FC4997">
            <w:pPr>
              <w:jc w:val="right"/>
              <w:rPr>
                <w:lang w:bidi="ne-NP"/>
              </w:rPr>
            </w:pPr>
            <w:r w:rsidRPr="00FC4997">
              <w:rPr>
                <w:lang w:bidi="ne-NP"/>
              </w:rPr>
              <w:t>6</w:t>
            </w:r>
          </w:p>
        </w:tc>
        <w:tc>
          <w:tcPr>
            <w:tcW w:w="657" w:type="dxa"/>
            <w:tcBorders>
              <w:top w:val="nil"/>
              <w:left w:val="nil"/>
              <w:bottom w:val="nil"/>
              <w:right w:val="nil"/>
            </w:tcBorders>
            <w:shd w:val="clear" w:color="auto" w:fill="auto"/>
            <w:noWrap/>
            <w:vAlign w:val="bottom"/>
            <w:hideMark/>
          </w:tcPr>
          <w:p w:rsidR="00FC4997" w:rsidRPr="00FC4997" w:rsidRDefault="00FC4997" w:rsidP="00FC4997">
            <w:pPr>
              <w:rPr>
                <w:lang w:bidi="ne-NP"/>
              </w:rPr>
            </w:pPr>
            <w:r w:rsidRPr="00FC4997">
              <w:rPr>
                <w:lang w:bidi="ne-NP"/>
              </w:rPr>
              <w:t>inch</w:t>
            </w:r>
          </w:p>
        </w:tc>
        <w:tc>
          <w:tcPr>
            <w:tcW w:w="1156" w:type="dxa"/>
            <w:tcBorders>
              <w:top w:val="nil"/>
              <w:left w:val="nil"/>
              <w:bottom w:val="nil"/>
              <w:right w:val="nil"/>
            </w:tcBorders>
            <w:shd w:val="clear" w:color="auto" w:fill="auto"/>
            <w:noWrap/>
            <w:vAlign w:val="bottom"/>
            <w:hideMark/>
          </w:tcPr>
          <w:p w:rsidR="00FC4997" w:rsidRPr="00FC4997" w:rsidRDefault="00FC4997" w:rsidP="00FC4997">
            <w:pPr>
              <w:rPr>
                <w:lang w:bidi="ne-NP"/>
              </w:rPr>
            </w:pPr>
          </w:p>
        </w:tc>
        <w:tc>
          <w:tcPr>
            <w:tcW w:w="9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119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c>
          <w:tcPr>
            <w:tcW w:w="776" w:type="dxa"/>
            <w:tcBorders>
              <w:top w:val="nil"/>
              <w:left w:val="nil"/>
              <w:bottom w:val="nil"/>
              <w:right w:val="nil"/>
            </w:tcBorders>
            <w:shd w:val="clear" w:color="auto" w:fill="auto"/>
            <w:noWrap/>
            <w:vAlign w:val="bottom"/>
            <w:hideMark/>
          </w:tcPr>
          <w:p w:rsidR="00FC4997" w:rsidRPr="00FC4997" w:rsidRDefault="00FC4997" w:rsidP="00FC4997">
            <w:pPr>
              <w:rPr>
                <w:sz w:val="20"/>
                <w:szCs w:val="20"/>
                <w:lang w:bidi="ne-NP"/>
              </w:rPr>
            </w:pPr>
          </w:p>
        </w:tc>
      </w:tr>
    </w:tbl>
    <w:p w:rsidR="006C46F4" w:rsidRDefault="006C46F4" w:rsidP="00E71C44">
      <w:pPr>
        <w:spacing w:after="160" w:line="259" w:lineRule="auto"/>
        <w:rPr>
          <w:sz w:val="22"/>
          <w:szCs w:val="22"/>
        </w:rPr>
      </w:pPr>
    </w:p>
    <w:p w:rsidR="003C5445" w:rsidRDefault="003C5445" w:rsidP="00E71C44">
      <w:pPr>
        <w:spacing w:after="160" w:line="259" w:lineRule="auto"/>
        <w:rPr>
          <w:sz w:val="22"/>
          <w:szCs w:val="22"/>
        </w:rPr>
      </w:pPr>
    </w:p>
    <w:p w:rsidR="00EA1C66" w:rsidRDefault="00EA1C66" w:rsidP="00E71C44">
      <w:pPr>
        <w:spacing w:after="160" w:line="259" w:lineRule="auto"/>
        <w:rPr>
          <w:sz w:val="22"/>
          <w:szCs w:val="22"/>
        </w:rPr>
      </w:pPr>
    </w:p>
    <w:p w:rsidR="00EA1C66" w:rsidRDefault="00EA1C66" w:rsidP="00E71C44">
      <w:pPr>
        <w:spacing w:after="160" w:line="259" w:lineRule="auto"/>
        <w:rPr>
          <w:sz w:val="22"/>
          <w:szCs w:val="22"/>
        </w:rPr>
      </w:pPr>
    </w:p>
    <w:p w:rsidR="00EA1C66" w:rsidRDefault="00EA1C66" w:rsidP="00E71C44">
      <w:pPr>
        <w:spacing w:after="160" w:line="259" w:lineRule="auto"/>
        <w:rPr>
          <w:sz w:val="22"/>
          <w:szCs w:val="22"/>
        </w:rPr>
      </w:pPr>
    </w:p>
    <w:p w:rsidR="00EA1C66" w:rsidRDefault="00EA1C66" w:rsidP="00E71C44">
      <w:pPr>
        <w:spacing w:after="160" w:line="259" w:lineRule="auto"/>
        <w:rPr>
          <w:sz w:val="22"/>
          <w:szCs w:val="22"/>
        </w:rPr>
        <w:sectPr w:rsidR="00EA1C66" w:rsidSect="008B3A81">
          <w:type w:val="oddPage"/>
          <w:pgSz w:w="16839" w:h="11907" w:orient="landscape"/>
          <w:pgMar w:top="1728" w:right="1584" w:bottom="1008" w:left="1440" w:header="720" w:footer="720" w:gutter="0"/>
          <w:pgNumType w:start="1"/>
          <w:cols w:space="720"/>
          <w:docGrid w:linePitch="360"/>
        </w:sectPr>
      </w:pPr>
    </w:p>
    <w:p w:rsidR="00E71C44" w:rsidRDefault="00E71C44" w:rsidP="00E71C44">
      <w:pPr>
        <w:spacing w:after="160" w:line="259" w:lineRule="auto"/>
        <w:rPr>
          <w:sz w:val="22"/>
          <w:szCs w:val="22"/>
        </w:rPr>
      </w:pPr>
    </w:p>
    <w:p w:rsidR="00E71C44" w:rsidRDefault="00E71C44" w:rsidP="00E71C44">
      <w:pPr>
        <w:pStyle w:val="Heading1"/>
      </w:pPr>
      <w:bookmarkStart w:id="109" w:name="_Toc241036024"/>
      <w:r>
        <w:t>CONCLUSION</w:t>
      </w:r>
      <w:bookmarkEnd w:id="109"/>
    </w:p>
    <w:p w:rsidR="00E71C44" w:rsidRDefault="00E71C44" w:rsidP="00E71C44">
      <w:pPr>
        <w:tabs>
          <w:tab w:val="left" w:pos="361"/>
        </w:tabs>
        <w:spacing w:after="200"/>
        <w:jc w:val="both"/>
      </w:pPr>
      <w:r>
        <w:t>After the analysis of the building components, the building is found to be safe against the gravity as well as Seismic Loads. The section sizes and reinforcements are sufficient enough to withstand all kinds of possible axial, shear, flexural and torsional forces. The design is good enough to assure them Life Safety level of performance under the Design Basis Earthquake considered for Zone factor 0.35, Importance Factor 1. Be</w:t>
      </w:r>
      <w:r w:rsidR="007E4983">
        <w:t>aring capacity of the soil is 12</w:t>
      </w:r>
      <w:r>
        <w:t>0 kN/m</w:t>
      </w:r>
      <w:r>
        <w:rPr>
          <w:vertAlign w:val="superscript"/>
        </w:rPr>
        <w:t>2</w:t>
      </w:r>
      <w:r w:rsidR="007E4983">
        <w:t>. M20</w:t>
      </w:r>
      <w:r>
        <w:t xml:space="preserve"> grade of concrete i</w:t>
      </w:r>
      <w:r w:rsidR="007E4983">
        <w:t>s used for columns, beams, &amp; M20</w:t>
      </w:r>
      <w:r>
        <w:t xml:space="preserve"> for intermediate beam, slabs and foundations.</w:t>
      </w:r>
    </w:p>
    <w:p w:rsidR="00E71C44" w:rsidRDefault="00E71C44" w:rsidP="00E71C44">
      <w:pPr>
        <w:pStyle w:val="Heading1"/>
      </w:pPr>
      <w:bookmarkStart w:id="110" w:name="_Toc474846662"/>
      <w:bookmarkStart w:id="111" w:name="_Toc241036025"/>
      <w:r>
        <w:t>RECOMMENDATIONS</w:t>
      </w:r>
      <w:bookmarkEnd w:id="110"/>
      <w:bookmarkEnd w:id="111"/>
    </w:p>
    <w:p w:rsidR="00E71C44" w:rsidRDefault="00E71C44" w:rsidP="00E71C44">
      <w:pPr>
        <w:tabs>
          <w:tab w:val="left" w:pos="361"/>
        </w:tabs>
        <w:spacing w:after="200"/>
        <w:jc w:val="both"/>
      </w:pPr>
      <w:r>
        <w:t xml:space="preserve">Design and construction of the structure are inter–related jobs. A performance of a building depends upon a work and material quality during the construction more than the intensions pursued during structural design. A large percentage of structural failures are attributed due to poor quality of construction. Therefore, to assure the proper safety, material and work quality should be maintained during the construction. </w:t>
      </w:r>
      <w:r>
        <w:rPr>
          <w:b/>
          <w:i/>
        </w:rPr>
        <w:t>Structural designer will be responsible for all the designs but not for any faulty constructions happened at site beyond his supervision</w:t>
      </w:r>
      <w:r>
        <w:t>. Following recommendations are made by the structural designer.</w:t>
      </w:r>
    </w:p>
    <w:p w:rsidR="00E71C44" w:rsidRDefault="00E71C44" w:rsidP="00E71C44">
      <w:pPr>
        <w:pStyle w:val="ListParagraph"/>
        <w:numPr>
          <w:ilvl w:val="0"/>
          <w:numId w:val="2"/>
        </w:numPr>
        <w:spacing w:after="0"/>
        <w:jc w:val="both"/>
        <w:rPr>
          <w:rFonts w:ascii="Times New Roman" w:hAnsi="Times New Roman"/>
          <w:iCs/>
        </w:rPr>
      </w:pPr>
      <w:r>
        <w:rPr>
          <w:rFonts w:ascii="Times New Roman" w:hAnsi="Times New Roman"/>
          <w:iCs/>
        </w:rPr>
        <w:t>It is recommended to strictly follow the section sizes and reinforcements provided in the structural drawings.</w:t>
      </w:r>
    </w:p>
    <w:p w:rsidR="00E71C44" w:rsidRDefault="00E71C44" w:rsidP="00E71C44">
      <w:pPr>
        <w:pStyle w:val="ListParagraph"/>
        <w:numPr>
          <w:ilvl w:val="0"/>
          <w:numId w:val="2"/>
        </w:numPr>
        <w:spacing w:after="0"/>
        <w:jc w:val="both"/>
        <w:rPr>
          <w:rFonts w:ascii="Times New Roman" w:hAnsi="Times New Roman"/>
          <w:iCs/>
        </w:rPr>
      </w:pPr>
      <w:r>
        <w:rPr>
          <w:rFonts w:ascii="Times New Roman" w:hAnsi="Times New Roman"/>
          <w:iCs/>
        </w:rPr>
        <w:t>It is recommended that the site engineer should be responsible to handle the problems that may arise during construction. He/she shall also be responsible for maintaining the material and process quality during construction.</w:t>
      </w:r>
    </w:p>
    <w:p w:rsidR="00E71C44" w:rsidRDefault="00E71C44" w:rsidP="00E71C44">
      <w:pPr>
        <w:pStyle w:val="ListParagraph"/>
        <w:numPr>
          <w:ilvl w:val="0"/>
          <w:numId w:val="2"/>
        </w:numPr>
        <w:spacing w:after="0"/>
        <w:jc w:val="both"/>
        <w:rPr>
          <w:rFonts w:ascii="Times New Roman" w:hAnsi="Times New Roman"/>
          <w:iCs/>
        </w:rPr>
      </w:pPr>
      <w:r>
        <w:rPr>
          <w:rFonts w:ascii="Times New Roman" w:hAnsi="Times New Roman"/>
          <w:iCs/>
        </w:rPr>
        <w:t>It is strictly recommended that any changes in the design shall be done only with the consultation of the structural designer.</w:t>
      </w:r>
    </w:p>
    <w:p w:rsidR="00E71C44" w:rsidRDefault="00E71C44" w:rsidP="00E71C44">
      <w:pPr>
        <w:pStyle w:val="ListParagraph"/>
        <w:numPr>
          <w:ilvl w:val="0"/>
          <w:numId w:val="2"/>
        </w:numPr>
        <w:spacing w:after="0"/>
        <w:jc w:val="both"/>
        <w:rPr>
          <w:rFonts w:ascii="Times New Roman" w:hAnsi="Times New Roman"/>
          <w:iCs/>
        </w:rPr>
      </w:pPr>
      <w:r>
        <w:rPr>
          <w:rFonts w:ascii="Times New Roman" w:hAnsi="Times New Roman"/>
          <w:iCs/>
        </w:rPr>
        <w:t>It is strictly recommended to maintain the standards in the grade of cement and reinforcement steel. It is recommended to run a cube test to ensure the strength and quality of the concrete ratio used. It is also recommended test the reinforcement steels to ensure the quality of steel used.</w:t>
      </w:r>
    </w:p>
    <w:p w:rsidR="00467F7D" w:rsidRPr="001E467C" w:rsidRDefault="00E71C44" w:rsidP="00467F7D">
      <w:pPr>
        <w:pStyle w:val="ListParagraph"/>
        <w:numPr>
          <w:ilvl w:val="0"/>
          <w:numId w:val="2"/>
        </w:numPr>
        <w:spacing w:after="0"/>
        <w:jc w:val="both"/>
        <w:rPr>
          <w:rFonts w:ascii="Times New Roman" w:hAnsi="Times New Roman"/>
          <w:iCs/>
        </w:rPr>
      </w:pPr>
      <w:r>
        <w:rPr>
          <w:rFonts w:ascii="Times New Roman" w:hAnsi="Times New Roman"/>
          <w:iCs/>
        </w:rPr>
        <w:t>The building foundation is designed assuming th</w:t>
      </w:r>
      <w:r w:rsidR="007E4983">
        <w:rPr>
          <w:rFonts w:ascii="Times New Roman" w:hAnsi="Times New Roman"/>
          <w:iCs/>
        </w:rPr>
        <w:t>e Soil Bearing Capacity to be 12</w:t>
      </w:r>
      <w:r>
        <w:rPr>
          <w:rFonts w:ascii="Times New Roman" w:hAnsi="Times New Roman"/>
          <w:iCs/>
        </w:rPr>
        <w:t>0 KN/m</w:t>
      </w:r>
      <w:r>
        <w:rPr>
          <w:rFonts w:ascii="Times New Roman" w:hAnsi="Times New Roman"/>
          <w:iCs/>
          <w:vertAlign w:val="superscript"/>
        </w:rPr>
        <w:t>2</w:t>
      </w:r>
      <w:r>
        <w:rPr>
          <w:rFonts w:ascii="Times New Roman" w:hAnsi="Times New Roman"/>
          <w:iCs/>
        </w:rPr>
        <w:t xml:space="preserve">. However, to ensure that the assumed value is safe it is recommended to verify the assumed value with suitable methods. </w:t>
      </w:r>
    </w:p>
    <w:p w:rsidR="00E71C44" w:rsidRDefault="00E71C44" w:rsidP="00E71C44">
      <w:pPr>
        <w:pStyle w:val="Heading1"/>
        <w:numPr>
          <w:ilvl w:val="0"/>
          <w:numId w:val="0"/>
        </w:numPr>
      </w:pPr>
      <w:bookmarkStart w:id="112" w:name="_Toc241036026"/>
      <w:r>
        <w:t>ANNEXES</w:t>
      </w:r>
      <w:bookmarkEnd w:id="112"/>
    </w:p>
    <w:p w:rsidR="00E71C44" w:rsidRDefault="00E71C44" w:rsidP="00E71C44">
      <w:pPr>
        <w:pStyle w:val="Heading2"/>
        <w:numPr>
          <w:ilvl w:val="0"/>
          <w:numId w:val="0"/>
        </w:numPr>
      </w:pPr>
      <w:bookmarkStart w:id="113" w:name="_Toc241036027"/>
      <w:r>
        <w:t>Annex -I: References</w:t>
      </w:r>
      <w:bookmarkEnd w:id="113"/>
    </w:p>
    <w:tbl>
      <w:tblPr>
        <w:tblW w:w="7680" w:type="pct"/>
        <w:tblBorders>
          <w:top w:val="single" w:sz="4" w:space="0" w:color="auto"/>
          <w:left w:val="single" w:sz="4" w:space="0" w:color="auto"/>
          <w:bottom w:val="single" w:sz="4" w:space="0" w:color="auto"/>
          <w:right w:val="single" w:sz="4" w:space="0" w:color="auto"/>
        </w:tblBorders>
        <w:tblLook w:val="04A0"/>
      </w:tblPr>
      <w:tblGrid>
        <w:gridCol w:w="2183"/>
        <w:gridCol w:w="12235"/>
      </w:tblGrid>
      <w:tr w:rsidR="00E71C44" w:rsidTr="00E71C44">
        <w:trPr>
          <w:trHeight w:val="20"/>
        </w:trPr>
        <w:tc>
          <w:tcPr>
            <w:tcW w:w="757" w:type="pct"/>
          </w:tcPr>
          <w:p w:rsidR="00E71C44" w:rsidRPr="002B3250" w:rsidRDefault="00E71C44" w:rsidP="00E71C44">
            <w:pPr>
              <w:spacing w:line="360" w:lineRule="auto"/>
              <w:rPr>
                <w:sz w:val="18"/>
                <w:szCs w:val="18"/>
              </w:rPr>
            </w:pPr>
            <w:r w:rsidRPr="002B3250">
              <w:rPr>
                <w:sz w:val="18"/>
                <w:szCs w:val="18"/>
              </w:rPr>
              <w:t xml:space="preserve">IS: 456 – 2000   </w:t>
            </w:r>
            <w:r w:rsidRPr="002B3250">
              <w:rPr>
                <w:sz w:val="18"/>
                <w:szCs w:val="18"/>
              </w:rPr>
              <w:tab/>
            </w:r>
          </w:p>
        </w:tc>
        <w:tc>
          <w:tcPr>
            <w:tcW w:w="4243" w:type="pct"/>
          </w:tcPr>
          <w:p w:rsidR="00E71C44" w:rsidRPr="002B3250" w:rsidRDefault="00E71C44" w:rsidP="00E71C44">
            <w:pPr>
              <w:spacing w:line="360" w:lineRule="auto"/>
              <w:rPr>
                <w:sz w:val="18"/>
                <w:szCs w:val="18"/>
              </w:rPr>
            </w:pPr>
            <w:r w:rsidRPr="002B3250">
              <w:rPr>
                <w:sz w:val="18"/>
                <w:szCs w:val="18"/>
              </w:rPr>
              <w:t xml:space="preserve"> Code of Practice for Plain and Reinforced Concrete </w:t>
            </w:r>
          </w:p>
        </w:tc>
      </w:tr>
      <w:tr w:rsidR="00E71C44" w:rsidTr="00E71C44">
        <w:trPr>
          <w:trHeight w:val="20"/>
        </w:trPr>
        <w:tc>
          <w:tcPr>
            <w:tcW w:w="757" w:type="pct"/>
          </w:tcPr>
          <w:p w:rsidR="00E71C44" w:rsidRPr="002B3250" w:rsidRDefault="00E71C44" w:rsidP="00E71C44">
            <w:pPr>
              <w:spacing w:line="360" w:lineRule="auto"/>
              <w:rPr>
                <w:sz w:val="18"/>
                <w:szCs w:val="18"/>
              </w:rPr>
            </w:pPr>
            <w:r w:rsidRPr="002B3250">
              <w:rPr>
                <w:sz w:val="18"/>
                <w:szCs w:val="18"/>
              </w:rPr>
              <w:t xml:space="preserve">IS: 875 (Parts 1-5) </w:t>
            </w:r>
            <w:r w:rsidRPr="002B3250">
              <w:rPr>
                <w:sz w:val="18"/>
                <w:szCs w:val="18"/>
              </w:rPr>
              <w:tab/>
            </w:r>
          </w:p>
        </w:tc>
        <w:tc>
          <w:tcPr>
            <w:tcW w:w="4243" w:type="pct"/>
          </w:tcPr>
          <w:p w:rsidR="00E71C44" w:rsidRPr="002B3250" w:rsidRDefault="00E71C44" w:rsidP="00E71C44">
            <w:pPr>
              <w:rPr>
                <w:sz w:val="18"/>
                <w:szCs w:val="18"/>
              </w:rPr>
            </w:pPr>
            <w:r w:rsidRPr="002B3250">
              <w:rPr>
                <w:sz w:val="18"/>
                <w:szCs w:val="18"/>
              </w:rPr>
              <w:t xml:space="preserve">Code of practice for design loads (other than earthquake) for buildings and structures (second revision) </w:t>
            </w:r>
          </w:p>
          <w:p w:rsidR="00E71C44" w:rsidRPr="002B3250" w:rsidRDefault="00E71C44" w:rsidP="00E71C44">
            <w:pPr>
              <w:spacing w:line="360" w:lineRule="auto"/>
              <w:rPr>
                <w:sz w:val="18"/>
                <w:szCs w:val="18"/>
              </w:rPr>
            </w:pPr>
            <w:r w:rsidRPr="002B3250">
              <w:rPr>
                <w:sz w:val="18"/>
                <w:szCs w:val="18"/>
              </w:rPr>
              <w:t>Part 1 – Dead loads</w:t>
            </w:r>
          </w:p>
          <w:p w:rsidR="00E71C44" w:rsidRPr="002B3250" w:rsidRDefault="00E71C44" w:rsidP="00E71C44">
            <w:pPr>
              <w:spacing w:after="200" w:line="360" w:lineRule="auto"/>
              <w:rPr>
                <w:sz w:val="18"/>
                <w:szCs w:val="18"/>
              </w:rPr>
            </w:pPr>
            <w:r w:rsidRPr="002B3250">
              <w:rPr>
                <w:sz w:val="18"/>
                <w:szCs w:val="18"/>
              </w:rPr>
              <w:lastRenderedPageBreak/>
              <w:t>Part 2 – Imposed loads</w:t>
            </w:r>
          </w:p>
        </w:tc>
      </w:tr>
      <w:tr w:rsidR="00E71C44" w:rsidTr="00E71C44">
        <w:trPr>
          <w:trHeight w:val="20"/>
        </w:trPr>
        <w:tc>
          <w:tcPr>
            <w:tcW w:w="757" w:type="pct"/>
          </w:tcPr>
          <w:p w:rsidR="00E71C44" w:rsidRPr="002B3250" w:rsidRDefault="007E4983" w:rsidP="00E71C44">
            <w:pPr>
              <w:spacing w:after="200" w:line="360" w:lineRule="auto"/>
              <w:rPr>
                <w:sz w:val="18"/>
                <w:szCs w:val="18"/>
              </w:rPr>
            </w:pPr>
            <w:r>
              <w:rPr>
                <w:sz w:val="18"/>
                <w:szCs w:val="18"/>
              </w:rPr>
              <w:lastRenderedPageBreak/>
              <w:t>NBC 105: 2025</w:t>
            </w:r>
          </w:p>
        </w:tc>
        <w:tc>
          <w:tcPr>
            <w:tcW w:w="4243" w:type="pct"/>
          </w:tcPr>
          <w:p w:rsidR="00E71C44" w:rsidRPr="002B3250" w:rsidRDefault="00E71C44" w:rsidP="00E71C44">
            <w:pPr>
              <w:spacing w:after="200" w:line="360" w:lineRule="auto"/>
              <w:rPr>
                <w:sz w:val="18"/>
                <w:szCs w:val="18"/>
              </w:rPr>
            </w:pPr>
            <w:r w:rsidRPr="002B3250">
              <w:rPr>
                <w:sz w:val="18"/>
                <w:szCs w:val="18"/>
              </w:rPr>
              <w:t>Nepal National Building Code</w:t>
            </w:r>
          </w:p>
        </w:tc>
      </w:tr>
      <w:tr w:rsidR="00E71C44" w:rsidTr="00E71C44">
        <w:trPr>
          <w:trHeight w:val="20"/>
        </w:trPr>
        <w:tc>
          <w:tcPr>
            <w:tcW w:w="757" w:type="pct"/>
          </w:tcPr>
          <w:p w:rsidR="00E71C44" w:rsidRPr="002B3250" w:rsidRDefault="00E71C44" w:rsidP="00E71C44">
            <w:pPr>
              <w:spacing w:after="200" w:line="360" w:lineRule="auto"/>
              <w:rPr>
                <w:sz w:val="18"/>
                <w:szCs w:val="18"/>
              </w:rPr>
            </w:pPr>
            <w:r w:rsidRPr="002B3250">
              <w:rPr>
                <w:sz w:val="18"/>
                <w:szCs w:val="18"/>
              </w:rPr>
              <w:t>IS: 13920 - 2016</w:t>
            </w:r>
          </w:p>
        </w:tc>
        <w:tc>
          <w:tcPr>
            <w:tcW w:w="4243" w:type="pct"/>
          </w:tcPr>
          <w:p w:rsidR="00E71C44" w:rsidRPr="002B3250" w:rsidRDefault="00E71C44" w:rsidP="00E71C44">
            <w:pPr>
              <w:spacing w:after="200" w:line="360" w:lineRule="auto"/>
              <w:rPr>
                <w:sz w:val="18"/>
                <w:szCs w:val="18"/>
              </w:rPr>
            </w:pPr>
            <w:r w:rsidRPr="002B3250">
              <w:rPr>
                <w:sz w:val="18"/>
                <w:szCs w:val="18"/>
              </w:rPr>
              <w:t xml:space="preserve">Ductile Detailing of Reinforced Concrete Structures subjected to Seismic forces - Code of Practice </w:t>
            </w:r>
          </w:p>
        </w:tc>
      </w:tr>
      <w:tr w:rsidR="00E71C44" w:rsidTr="00E71C44">
        <w:trPr>
          <w:trHeight w:val="20"/>
        </w:trPr>
        <w:tc>
          <w:tcPr>
            <w:tcW w:w="757" w:type="pct"/>
          </w:tcPr>
          <w:p w:rsidR="00E71C44" w:rsidRPr="002B3250" w:rsidRDefault="00E71C44" w:rsidP="00E71C44">
            <w:pPr>
              <w:spacing w:after="200" w:line="360" w:lineRule="auto"/>
              <w:rPr>
                <w:sz w:val="18"/>
                <w:szCs w:val="18"/>
              </w:rPr>
            </w:pPr>
            <w:r w:rsidRPr="002B3250">
              <w:rPr>
                <w:sz w:val="18"/>
                <w:szCs w:val="18"/>
              </w:rPr>
              <w:t>IS: 4326-1993</w:t>
            </w:r>
          </w:p>
        </w:tc>
        <w:tc>
          <w:tcPr>
            <w:tcW w:w="4243" w:type="pct"/>
          </w:tcPr>
          <w:p w:rsidR="00E71C44" w:rsidRPr="002B3250" w:rsidRDefault="00E71C44" w:rsidP="00E71C44">
            <w:pPr>
              <w:spacing w:after="200" w:line="360" w:lineRule="auto"/>
              <w:rPr>
                <w:sz w:val="18"/>
                <w:szCs w:val="18"/>
              </w:rPr>
            </w:pPr>
            <w:r w:rsidRPr="002B3250">
              <w:rPr>
                <w:sz w:val="18"/>
                <w:szCs w:val="18"/>
              </w:rPr>
              <w:t>Code of Practice for Earthquake Resistant Design of Structures</w:t>
            </w:r>
          </w:p>
        </w:tc>
      </w:tr>
      <w:tr w:rsidR="00E71C44" w:rsidTr="00E71C44">
        <w:trPr>
          <w:trHeight w:val="20"/>
        </w:trPr>
        <w:tc>
          <w:tcPr>
            <w:tcW w:w="757" w:type="pct"/>
          </w:tcPr>
          <w:p w:rsidR="00E71C44" w:rsidRPr="002B3250" w:rsidRDefault="00E71C44" w:rsidP="00E71C44">
            <w:pPr>
              <w:spacing w:after="200" w:line="360" w:lineRule="auto"/>
              <w:rPr>
                <w:sz w:val="18"/>
                <w:szCs w:val="18"/>
              </w:rPr>
            </w:pPr>
            <w:r w:rsidRPr="002B3250">
              <w:rPr>
                <w:sz w:val="18"/>
                <w:szCs w:val="18"/>
              </w:rPr>
              <w:t xml:space="preserve">SP: 16 – 1980 </w:t>
            </w:r>
          </w:p>
        </w:tc>
        <w:tc>
          <w:tcPr>
            <w:tcW w:w="4243" w:type="pct"/>
          </w:tcPr>
          <w:p w:rsidR="00E71C44" w:rsidRPr="002B3250" w:rsidRDefault="00E71C44" w:rsidP="00E71C44">
            <w:pPr>
              <w:spacing w:after="200" w:line="360" w:lineRule="auto"/>
              <w:rPr>
                <w:sz w:val="18"/>
                <w:szCs w:val="18"/>
              </w:rPr>
            </w:pPr>
            <w:r w:rsidRPr="002B3250">
              <w:rPr>
                <w:sz w:val="18"/>
                <w:szCs w:val="18"/>
              </w:rPr>
              <w:t xml:space="preserve">Design Aids for Reinforced Concrete to IS: 456 – 1978 </w:t>
            </w:r>
          </w:p>
        </w:tc>
      </w:tr>
      <w:tr w:rsidR="00E71C44" w:rsidTr="00E71C44">
        <w:trPr>
          <w:trHeight w:val="20"/>
        </w:trPr>
        <w:tc>
          <w:tcPr>
            <w:tcW w:w="757" w:type="pct"/>
          </w:tcPr>
          <w:p w:rsidR="00E71C44" w:rsidRPr="002B3250" w:rsidRDefault="00E71C44" w:rsidP="00E71C44">
            <w:pPr>
              <w:spacing w:after="200" w:line="360" w:lineRule="auto"/>
              <w:rPr>
                <w:sz w:val="18"/>
                <w:szCs w:val="18"/>
              </w:rPr>
            </w:pPr>
            <w:r w:rsidRPr="002B3250">
              <w:rPr>
                <w:sz w:val="18"/>
                <w:szCs w:val="18"/>
              </w:rPr>
              <w:t xml:space="preserve">SP: 34 – 1987 </w:t>
            </w:r>
          </w:p>
          <w:p w:rsidR="00E71C44" w:rsidRPr="002B3250" w:rsidRDefault="00E71C44" w:rsidP="00E71C44">
            <w:pPr>
              <w:spacing w:after="200" w:line="360" w:lineRule="auto"/>
              <w:rPr>
                <w:sz w:val="18"/>
                <w:szCs w:val="18"/>
              </w:rPr>
            </w:pPr>
            <w:r w:rsidRPr="002B3250">
              <w:rPr>
                <w:sz w:val="18"/>
                <w:szCs w:val="18"/>
              </w:rPr>
              <w:t>Jain, A.K.</w:t>
            </w:r>
          </w:p>
        </w:tc>
        <w:tc>
          <w:tcPr>
            <w:tcW w:w="4243" w:type="pct"/>
          </w:tcPr>
          <w:p w:rsidR="00E71C44" w:rsidRPr="002B3250" w:rsidRDefault="00E71C44" w:rsidP="00E71C44">
            <w:pPr>
              <w:spacing w:after="200" w:line="360" w:lineRule="auto"/>
              <w:rPr>
                <w:sz w:val="18"/>
                <w:szCs w:val="18"/>
              </w:rPr>
            </w:pPr>
            <w:r w:rsidRPr="002B3250">
              <w:rPr>
                <w:sz w:val="18"/>
                <w:szCs w:val="18"/>
              </w:rPr>
              <w:t xml:space="preserve">Handbook on Concrete Reinforcement Detailing </w:t>
            </w:r>
          </w:p>
          <w:p w:rsidR="00E71C44" w:rsidRPr="002B3250" w:rsidRDefault="00E71C44" w:rsidP="00E71C44">
            <w:pPr>
              <w:spacing w:after="200" w:line="360" w:lineRule="auto"/>
              <w:rPr>
                <w:sz w:val="18"/>
                <w:szCs w:val="18"/>
              </w:rPr>
            </w:pPr>
            <w:r w:rsidRPr="002B3250">
              <w:rPr>
                <w:sz w:val="18"/>
                <w:szCs w:val="18"/>
              </w:rPr>
              <w:t xml:space="preserve">Reinforced Concrete, Limit State Design, fifth edition, Nem Chand and Bros, Rookie, 1999 </w:t>
            </w:r>
          </w:p>
        </w:tc>
      </w:tr>
      <w:tr w:rsidR="00E71C44" w:rsidTr="00E71C44">
        <w:trPr>
          <w:trHeight w:val="20"/>
        </w:trPr>
        <w:tc>
          <w:tcPr>
            <w:tcW w:w="757" w:type="pct"/>
          </w:tcPr>
          <w:p w:rsidR="00E71C44" w:rsidRPr="002B3250" w:rsidRDefault="00E71C44" w:rsidP="00E71C44">
            <w:pPr>
              <w:spacing w:after="200" w:line="360" w:lineRule="auto"/>
              <w:rPr>
                <w:sz w:val="18"/>
                <w:szCs w:val="18"/>
              </w:rPr>
            </w:pPr>
            <w:r w:rsidRPr="002B3250">
              <w:rPr>
                <w:sz w:val="18"/>
                <w:szCs w:val="18"/>
              </w:rPr>
              <w:t>Sinha, S. N.</w:t>
            </w:r>
          </w:p>
          <w:p w:rsidR="00E71C44" w:rsidRPr="002B3250" w:rsidRDefault="00E71C44" w:rsidP="00E71C44">
            <w:pPr>
              <w:spacing w:after="200"/>
              <w:rPr>
                <w:sz w:val="18"/>
                <w:szCs w:val="18"/>
              </w:rPr>
            </w:pPr>
          </w:p>
          <w:p w:rsidR="00E71C44" w:rsidRPr="002B3250" w:rsidRDefault="00E71C44" w:rsidP="00E71C44">
            <w:pPr>
              <w:rPr>
                <w:sz w:val="18"/>
                <w:szCs w:val="18"/>
              </w:rPr>
            </w:pPr>
            <w:r w:rsidRPr="002B3250">
              <w:rPr>
                <w:sz w:val="18"/>
                <w:szCs w:val="18"/>
              </w:rPr>
              <w:t xml:space="preserve">Pillai,U.C. </w:t>
            </w:r>
          </w:p>
          <w:p w:rsidR="00E71C44" w:rsidRPr="002B3250" w:rsidRDefault="00E71C44" w:rsidP="00E71C44">
            <w:pPr>
              <w:rPr>
                <w:sz w:val="18"/>
                <w:szCs w:val="18"/>
              </w:rPr>
            </w:pPr>
            <w:r w:rsidRPr="002B3250">
              <w:rPr>
                <w:sz w:val="18"/>
                <w:szCs w:val="18"/>
              </w:rPr>
              <w:t>&amp; Menon,D.</w:t>
            </w:r>
          </w:p>
          <w:p w:rsidR="00E71C44" w:rsidRPr="002B3250" w:rsidRDefault="00E71C44" w:rsidP="00E71C44">
            <w:pPr>
              <w:rPr>
                <w:sz w:val="18"/>
                <w:szCs w:val="18"/>
              </w:rPr>
            </w:pPr>
          </w:p>
          <w:p w:rsidR="00E71C44" w:rsidRPr="002B3250" w:rsidRDefault="00E71C44" w:rsidP="00E71C44">
            <w:pPr>
              <w:rPr>
                <w:sz w:val="18"/>
                <w:szCs w:val="18"/>
              </w:rPr>
            </w:pPr>
            <w:r w:rsidRPr="002B3250">
              <w:rPr>
                <w:sz w:val="18"/>
                <w:szCs w:val="18"/>
              </w:rPr>
              <w:t xml:space="preserve">Dr. Adnan, </w:t>
            </w:r>
          </w:p>
          <w:p w:rsidR="00E71C44" w:rsidRPr="002B3250" w:rsidRDefault="00E71C44" w:rsidP="00E71C44">
            <w:pPr>
              <w:rPr>
                <w:sz w:val="18"/>
                <w:szCs w:val="18"/>
              </w:rPr>
            </w:pPr>
            <w:r w:rsidRPr="002B3250">
              <w:rPr>
                <w:sz w:val="18"/>
                <w:szCs w:val="18"/>
              </w:rPr>
              <w:t>A. Basma</w:t>
            </w:r>
          </w:p>
        </w:tc>
        <w:tc>
          <w:tcPr>
            <w:tcW w:w="4243" w:type="pct"/>
          </w:tcPr>
          <w:p w:rsidR="00E71C44" w:rsidRPr="002B3250" w:rsidRDefault="00E71C44" w:rsidP="00E71C44">
            <w:pPr>
              <w:spacing w:after="200" w:line="360" w:lineRule="auto"/>
              <w:rPr>
                <w:sz w:val="18"/>
                <w:szCs w:val="18"/>
              </w:rPr>
            </w:pPr>
            <w:r w:rsidRPr="002B3250">
              <w:rPr>
                <w:sz w:val="18"/>
                <w:szCs w:val="18"/>
              </w:rPr>
              <w:t xml:space="preserve">Reinforced Concrete Design, Second edition, Tata McGraw Hill Publishing Company Ltd, New Delhi, 1996 </w:t>
            </w:r>
          </w:p>
          <w:p w:rsidR="00E71C44" w:rsidRPr="002B3250" w:rsidRDefault="00E71C44" w:rsidP="00E71C44">
            <w:pPr>
              <w:spacing w:after="200" w:line="360" w:lineRule="auto"/>
              <w:rPr>
                <w:sz w:val="18"/>
                <w:szCs w:val="18"/>
              </w:rPr>
            </w:pPr>
            <w:r w:rsidRPr="002B3250">
              <w:rPr>
                <w:sz w:val="18"/>
                <w:szCs w:val="18"/>
              </w:rPr>
              <w:t xml:space="preserve">Reinforced Concrete Design, Second edition, Tata McGraw Hill Publishing Company Ltd, New Delhi, 2003 </w:t>
            </w:r>
          </w:p>
          <w:p w:rsidR="00E71C44" w:rsidRPr="002B3250" w:rsidRDefault="00E71C44" w:rsidP="00E71C44">
            <w:pPr>
              <w:spacing w:after="200" w:line="360" w:lineRule="auto"/>
              <w:rPr>
                <w:sz w:val="18"/>
                <w:szCs w:val="18"/>
              </w:rPr>
            </w:pPr>
            <w:r w:rsidRPr="002B3250">
              <w:rPr>
                <w:sz w:val="18"/>
                <w:szCs w:val="18"/>
              </w:rPr>
              <w:t>Advanced Foundation Engineering Design Equations for Strap Footings</w:t>
            </w:r>
          </w:p>
        </w:tc>
      </w:tr>
    </w:tbl>
    <w:p w:rsidR="00E71C44" w:rsidRDefault="00E71C44" w:rsidP="00E71C44"/>
    <w:bookmarkEnd w:id="101"/>
    <w:bookmarkEnd w:id="102"/>
    <w:bookmarkEnd w:id="103"/>
    <w:p w:rsidR="00121191" w:rsidRDefault="00121191" w:rsidP="00B13BDC"/>
    <w:p w:rsidR="00E71C44" w:rsidRDefault="00E71C44" w:rsidP="00B13BDC">
      <w:pPr>
        <w:pStyle w:val="Heading1"/>
      </w:pPr>
      <w:bookmarkStart w:id="114" w:name="_Toc241036028"/>
      <w:r>
        <w:t>Column to beam Capacity Ratio For Different Beam Column Joint</w:t>
      </w:r>
      <w:bookmarkEnd w:id="114"/>
    </w:p>
    <w:p w:rsidR="00E71C44" w:rsidRDefault="00E71C44" w:rsidP="00E71C44">
      <w:pPr>
        <w:jc w:val="both"/>
      </w:pPr>
      <w:r>
        <w:t>Column to Beam Capacity Ratio for different B/C joints as obtained from the check performed in Etabs 2018.0.2 is presented as follows.</w:t>
      </w:r>
    </w:p>
    <w:p w:rsidR="00E71C44" w:rsidRDefault="00E71C44" w:rsidP="00E71C44">
      <w:pPr>
        <w:jc w:val="both"/>
        <w:rPr>
          <w:i/>
        </w:rPr>
      </w:pPr>
      <w:r>
        <w:rPr>
          <w:i/>
        </w:rPr>
        <w:t xml:space="preserve">Note: B/C ratio check for a joint is not significant when there is no structure above the joint. The B/C joints in which which </w:t>
      </w:r>
      <w:r>
        <w:t xml:space="preserve">(Column to Beam Capacity Ratio) </w:t>
      </w:r>
      <w:r>
        <w:rPr>
          <w:i/>
        </w:rPr>
        <w:t>less than the limiting value 1.2. at the top floor are hence not significant.</w:t>
      </w:r>
    </w:p>
    <w:p w:rsidR="00D965A9" w:rsidRDefault="00D965A9" w:rsidP="000F0B94">
      <w:pPr>
        <w:jc w:val="center"/>
      </w:pPr>
    </w:p>
    <w:p w:rsidR="00E454D1" w:rsidRDefault="00E454D1" w:rsidP="00180FA8"/>
    <w:p w:rsidR="009450C4" w:rsidRDefault="005E41F5" w:rsidP="00A03D9E">
      <w:pPr>
        <w:jc w:val="center"/>
      </w:pPr>
      <w:r>
        <w:rPr>
          <w:noProof/>
          <w:lang w:bidi="ne-NP"/>
        </w:rPr>
        <w:lastRenderedPageBreak/>
        <w:drawing>
          <wp:inline distT="0" distB="0" distL="0" distR="0">
            <wp:extent cx="4229100" cy="40005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29100" cy="4000500"/>
                    </a:xfrm>
                    <a:prstGeom prst="rect">
                      <a:avLst/>
                    </a:prstGeom>
                  </pic:spPr>
                </pic:pic>
              </a:graphicData>
            </a:graphic>
          </wp:inline>
        </w:drawing>
      </w:r>
    </w:p>
    <w:p w:rsidR="00AB2962" w:rsidRDefault="00AB2962" w:rsidP="00A03D9E">
      <w:pPr>
        <w:jc w:val="center"/>
      </w:pPr>
    </w:p>
    <w:p w:rsidR="00AB2962" w:rsidRDefault="005E41F5" w:rsidP="00A03D9E">
      <w:pPr>
        <w:jc w:val="center"/>
      </w:pPr>
      <w:r>
        <w:rPr>
          <w:noProof/>
          <w:lang w:bidi="ne-NP"/>
        </w:rPr>
        <w:drawing>
          <wp:inline distT="0" distB="0" distL="0" distR="0">
            <wp:extent cx="4219575" cy="406717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19575" cy="4067175"/>
                    </a:xfrm>
                    <a:prstGeom prst="rect">
                      <a:avLst/>
                    </a:prstGeom>
                  </pic:spPr>
                </pic:pic>
              </a:graphicData>
            </a:graphic>
          </wp:inline>
        </w:drawing>
      </w:r>
    </w:p>
    <w:p w:rsidR="005159EE" w:rsidRDefault="005E41F5" w:rsidP="00A03D9E">
      <w:pPr>
        <w:jc w:val="center"/>
      </w:pPr>
      <w:r>
        <w:rPr>
          <w:noProof/>
          <w:lang w:bidi="ne-NP"/>
        </w:rPr>
        <w:lastRenderedPageBreak/>
        <w:drawing>
          <wp:inline distT="0" distB="0" distL="0" distR="0">
            <wp:extent cx="4457700" cy="41148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57700" cy="4114800"/>
                    </a:xfrm>
                    <a:prstGeom prst="rect">
                      <a:avLst/>
                    </a:prstGeom>
                  </pic:spPr>
                </pic:pic>
              </a:graphicData>
            </a:graphic>
          </wp:inline>
        </w:drawing>
      </w:r>
    </w:p>
    <w:p w:rsidR="00AB2962" w:rsidRDefault="00AB2962" w:rsidP="00A03D9E">
      <w:pPr>
        <w:jc w:val="center"/>
      </w:pPr>
    </w:p>
    <w:p w:rsidR="00AB2962" w:rsidRDefault="00AB2962" w:rsidP="00A03D9E">
      <w:pPr>
        <w:jc w:val="center"/>
        <w:sectPr w:rsidR="00AB2962" w:rsidSect="0072182E">
          <w:type w:val="evenPage"/>
          <w:pgSz w:w="11907" w:h="16839"/>
          <w:pgMar w:top="1584" w:right="1008" w:bottom="1440" w:left="1728" w:header="720" w:footer="720" w:gutter="0"/>
          <w:pgNumType w:start="1"/>
          <w:cols w:space="720"/>
          <w:docGrid w:linePitch="360"/>
        </w:sectPr>
      </w:pPr>
    </w:p>
    <w:p w:rsidR="00A01093" w:rsidRDefault="00A01093" w:rsidP="00A03D9E"/>
    <w:tbl>
      <w:tblPr>
        <w:tblW w:w="11843" w:type="dxa"/>
        <w:tblInd w:w="108" w:type="dxa"/>
        <w:tblLook w:val="04A0"/>
      </w:tblPr>
      <w:tblGrid>
        <w:gridCol w:w="221"/>
        <w:gridCol w:w="355"/>
        <w:gridCol w:w="348"/>
        <w:gridCol w:w="348"/>
        <w:gridCol w:w="348"/>
        <w:gridCol w:w="286"/>
        <w:gridCol w:w="345"/>
        <w:gridCol w:w="349"/>
        <w:gridCol w:w="544"/>
        <w:gridCol w:w="360"/>
        <w:gridCol w:w="349"/>
        <w:gridCol w:w="393"/>
        <w:gridCol w:w="349"/>
        <w:gridCol w:w="353"/>
        <w:gridCol w:w="349"/>
        <w:gridCol w:w="349"/>
        <w:gridCol w:w="582"/>
        <w:gridCol w:w="275"/>
        <w:gridCol w:w="803"/>
        <w:gridCol w:w="233"/>
        <w:gridCol w:w="286"/>
        <w:gridCol w:w="374"/>
        <w:gridCol w:w="295"/>
        <w:gridCol w:w="349"/>
        <w:gridCol w:w="275"/>
        <w:gridCol w:w="275"/>
        <w:gridCol w:w="275"/>
        <w:gridCol w:w="349"/>
        <w:gridCol w:w="275"/>
        <w:gridCol w:w="451"/>
        <w:gridCol w:w="390"/>
        <w:gridCol w:w="399"/>
        <w:gridCol w:w="275"/>
        <w:gridCol w:w="275"/>
        <w:gridCol w:w="300"/>
        <w:gridCol w:w="365"/>
        <w:gridCol w:w="255"/>
        <w:gridCol w:w="255"/>
        <w:gridCol w:w="222"/>
        <w:gridCol w:w="222"/>
        <w:gridCol w:w="222"/>
      </w:tblGrid>
      <w:tr w:rsidR="0058326F" w:rsidRPr="0058326F" w:rsidTr="0058326F">
        <w:trPr>
          <w:trHeight w:val="405"/>
        </w:trPr>
        <w:tc>
          <w:tcPr>
            <w:tcW w:w="3647" w:type="dxa"/>
            <w:gridSpan w:val="12"/>
            <w:tcBorders>
              <w:top w:val="nil"/>
              <w:left w:val="nil"/>
              <w:bottom w:val="nil"/>
              <w:right w:val="nil"/>
            </w:tcBorders>
            <w:shd w:val="clear" w:color="auto" w:fill="auto"/>
            <w:noWrap/>
            <w:vAlign w:val="center"/>
            <w:hideMark/>
          </w:tcPr>
          <w:p w:rsidR="0058326F" w:rsidRPr="0058326F" w:rsidRDefault="0058326F" w:rsidP="0058326F">
            <w:pPr>
              <w:rPr>
                <w:b/>
                <w:bCs/>
                <w:sz w:val="32"/>
                <w:szCs w:val="32"/>
                <w:lang w:bidi="ne-NP"/>
              </w:rPr>
            </w:pPr>
            <w:bookmarkStart w:id="115" w:name="RANGE!A1:AO62"/>
            <w:bookmarkStart w:id="116" w:name="_Hlk502092960"/>
            <w:bookmarkStart w:id="117" w:name="_Toc490143554"/>
            <w:r w:rsidRPr="0058326F">
              <w:rPr>
                <w:b/>
                <w:bCs/>
                <w:sz w:val="32"/>
                <w:szCs w:val="32"/>
                <w:lang w:bidi="ne-NP"/>
              </w:rPr>
              <w:t>Sample Design of Slab</w:t>
            </w:r>
            <w:bookmarkEnd w:id="115"/>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1488" w:type="dxa"/>
            <w:gridSpan w:val="6"/>
            <w:tcBorders>
              <w:top w:val="nil"/>
              <w:left w:val="nil"/>
              <w:bottom w:val="nil"/>
              <w:right w:val="nil"/>
            </w:tcBorders>
            <w:shd w:val="clear" w:color="auto" w:fill="auto"/>
            <w:noWrap/>
            <w:vAlign w:val="center"/>
            <w:hideMark/>
          </w:tcPr>
          <w:p w:rsidR="0058326F" w:rsidRPr="0058326F" w:rsidRDefault="0058326F" w:rsidP="0058326F">
            <w:pPr>
              <w:rPr>
                <w:b/>
                <w:bCs/>
                <w:i/>
                <w:iCs/>
                <w:lang w:bidi="ne-NP"/>
              </w:rPr>
            </w:pPr>
            <w:r w:rsidRPr="0058326F">
              <w:rPr>
                <w:b/>
                <w:bCs/>
                <w:i/>
                <w:iCs/>
                <w:lang w:bidi="ne-NP"/>
              </w:rPr>
              <w:t>Design Data</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648" w:type="dxa"/>
            <w:gridSpan w:val="6"/>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b/>
                <w:bCs/>
                <w:i/>
                <w:iCs/>
                <w:lang w:bidi="ne-NP"/>
              </w:rPr>
            </w:pPr>
          </w:p>
        </w:tc>
        <w:tc>
          <w:tcPr>
            <w:tcW w:w="637" w:type="dxa"/>
            <w:gridSpan w:val="2"/>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f</w:t>
            </w:r>
            <w:r w:rsidRPr="0058326F">
              <w:rPr>
                <w:i/>
                <w:iCs/>
                <w:vertAlign w:val="subscript"/>
                <w:lang w:bidi="ne-NP"/>
              </w:rPr>
              <w:t>ck</w:t>
            </w: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513" w:type="dxa"/>
            <w:gridSpan w:val="2"/>
            <w:tcBorders>
              <w:top w:val="nil"/>
              <w:left w:val="nil"/>
              <w:bottom w:val="nil"/>
              <w:right w:val="nil"/>
            </w:tcBorders>
            <w:shd w:val="clear" w:color="000000" w:fill="FFFF00"/>
            <w:noWrap/>
            <w:vAlign w:val="center"/>
            <w:hideMark/>
          </w:tcPr>
          <w:p w:rsidR="0058326F" w:rsidRPr="0058326F" w:rsidRDefault="0058326F" w:rsidP="0058326F">
            <w:pPr>
              <w:rPr>
                <w:color w:val="FF0000"/>
                <w:lang w:bidi="ne-NP"/>
              </w:rPr>
            </w:pPr>
            <w:r w:rsidRPr="0058326F">
              <w:rPr>
                <w:color w:val="FF0000"/>
                <w:lang w:bidi="ne-NP"/>
              </w:rPr>
              <w:t>20</w:t>
            </w:r>
          </w:p>
        </w:tc>
        <w:tc>
          <w:tcPr>
            <w:tcW w:w="1130"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N/mm</w:t>
            </w:r>
            <w:r w:rsidRPr="0058326F">
              <w:rPr>
                <w:vertAlign w:val="superscript"/>
                <w:lang w:bidi="ne-NP"/>
              </w:rPr>
              <w:t>2</w:t>
            </w: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b/>
                <w:bCs/>
                <w:i/>
                <w:iCs/>
                <w:lang w:bidi="ne-NP"/>
              </w:rPr>
            </w:pPr>
          </w:p>
        </w:tc>
        <w:tc>
          <w:tcPr>
            <w:tcW w:w="637" w:type="dxa"/>
            <w:gridSpan w:val="2"/>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f</w:t>
            </w:r>
            <w:r w:rsidRPr="0058326F">
              <w:rPr>
                <w:i/>
                <w:iCs/>
                <w:vertAlign w:val="subscript"/>
                <w:lang w:bidi="ne-NP"/>
              </w:rPr>
              <w:t>y</w:t>
            </w: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513" w:type="dxa"/>
            <w:gridSpan w:val="2"/>
            <w:tcBorders>
              <w:top w:val="nil"/>
              <w:left w:val="nil"/>
              <w:bottom w:val="nil"/>
              <w:right w:val="nil"/>
            </w:tcBorders>
            <w:shd w:val="clear" w:color="000000" w:fill="FFFF00"/>
            <w:noWrap/>
            <w:vAlign w:val="center"/>
            <w:hideMark/>
          </w:tcPr>
          <w:p w:rsidR="0058326F" w:rsidRPr="0058326F" w:rsidRDefault="0058326F" w:rsidP="0058326F">
            <w:pPr>
              <w:rPr>
                <w:color w:val="FF0000"/>
                <w:lang w:bidi="ne-NP"/>
              </w:rPr>
            </w:pPr>
            <w:r w:rsidRPr="0058326F">
              <w:rPr>
                <w:color w:val="FF0000"/>
                <w:lang w:bidi="ne-NP"/>
              </w:rPr>
              <w:t>500</w:t>
            </w:r>
          </w:p>
        </w:tc>
        <w:tc>
          <w:tcPr>
            <w:tcW w:w="1130"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N/mm</w:t>
            </w:r>
            <w:r w:rsidRPr="0058326F">
              <w:rPr>
                <w:vertAlign w:val="superscript"/>
                <w:lang w:bidi="ne-NP"/>
              </w:rPr>
              <w:t>2</w:t>
            </w: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452" w:type="dxa"/>
            <w:gridSpan w:val="19"/>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Dimensions of the slab (c/c distance bet</w:t>
            </w:r>
            <w:r w:rsidRPr="0058326F">
              <w:rPr>
                <w:vertAlign w:val="superscript"/>
                <w:lang w:bidi="ne-NP"/>
              </w:rPr>
              <w:t>n</w:t>
            </w:r>
            <w:r w:rsidRPr="0058326F">
              <w:rPr>
                <w:lang w:bidi="ne-NP"/>
              </w:rPr>
              <w:t xml:space="preserve"> supports),</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vMerge w:val="restart"/>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right"/>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48" w:type="dxa"/>
            <w:gridSpan w:val="1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Length of short span, l</w:t>
            </w:r>
            <w:r w:rsidRPr="0058326F">
              <w:rPr>
                <w:vertAlign w:val="subscript"/>
                <w:lang w:bidi="ne-NP"/>
              </w:rPr>
              <w:t>x</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32" w:type="dxa"/>
            <w:gridSpan w:val="2"/>
            <w:tcBorders>
              <w:top w:val="nil"/>
              <w:left w:val="nil"/>
              <w:bottom w:val="nil"/>
              <w:right w:val="nil"/>
            </w:tcBorders>
            <w:shd w:val="clear" w:color="000000" w:fill="FFFF00"/>
            <w:noWrap/>
            <w:vAlign w:val="center"/>
            <w:hideMark/>
          </w:tcPr>
          <w:p w:rsidR="0058326F" w:rsidRPr="0058326F" w:rsidRDefault="0058326F" w:rsidP="0058326F">
            <w:pPr>
              <w:jc w:val="center"/>
              <w:rPr>
                <w:color w:val="FF0000"/>
                <w:lang w:bidi="ne-NP"/>
              </w:rPr>
            </w:pPr>
            <w:r w:rsidRPr="0058326F">
              <w:rPr>
                <w:color w:val="FF0000"/>
                <w:lang w:bidi="ne-NP"/>
              </w:rPr>
              <w:t>3.810</w:t>
            </w:r>
          </w:p>
        </w:tc>
        <w:tc>
          <w:tcPr>
            <w:tcW w:w="816" w:type="dxa"/>
            <w:gridSpan w:val="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xml:space="preserve">m </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vMerge/>
            <w:tcBorders>
              <w:top w:val="nil"/>
              <w:left w:val="nil"/>
              <w:bottom w:val="nil"/>
              <w:right w:val="nil"/>
            </w:tcBorders>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vMerge w:val="restart"/>
            <w:tcBorders>
              <w:top w:val="nil"/>
              <w:left w:val="nil"/>
              <w:bottom w:val="nil"/>
              <w:right w:val="nil"/>
            </w:tcBorders>
            <w:shd w:val="clear" w:color="auto" w:fill="auto"/>
            <w:noWrap/>
            <w:textDirection w:val="btLr"/>
            <w:vAlign w:val="center"/>
            <w:hideMark/>
          </w:tcPr>
          <w:p w:rsidR="0058326F" w:rsidRPr="0058326F" w:rsidRDefault="0058326F" w:rsidP="0058326F">
            <w:pPr>
              <w:jc w:val="cente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48" w:type="dxa"/>
            <w:gridSpan w:val="1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Length of long span, l</w:t>
            </w:r>
            <w:r w:rsidRPr="0058326F">
              <w:rPr>
                <w:vertAlign w:val="subscript"/>
                <w:lang w:bidi="ne-NP"/>
              </w:rPr>
              <w:t>y</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32" w:type="dxa"/>
            <w:gridSpan w:val="2"/>
            <w:tcBorders>
              <w:top w:val="nil"/>
              <w:left w:val="nil"/>
              <w:bottom w:val="nil"/>
              <w:right w:val="nil"/>
            </w:tcBorders>
            <w:shd w:val="clear" w:color="000000" w:fill="FFFF00"/>
            <w:noWrap/>
            <w:vAlign w:val="center"/>
            <w:hideMark/>
          </w:tcPr>
          <w:p w:rsidR="0058326F" w:rsidRPr="0058326F" w:rsidRDefault="0058326F" w:rsidP="0058326F">
            <w:pPr>
              <w:jc w:val="center"/>
              <w:rPr>
                <w:color w:val="FF0000"/>
                <w:lang w:bidi="ne-NP"/>
              </w:rPr>
            </w:pPr>
            <w:r w:rsidRPr="0058326F">
              <w:rPr>
                <w:color w:val="FF0000"/>
                <w:lang w:bidi="ne-NP"/>
              </w:rPr>
              <w:t>4.260</w:t>
            </w:r>
          </w:p>
        </w:tc>
        <w:tc>
          <w:tcPr>
            <w:tcW w:w="816" w:type="dxa"/>
            <w:gridSpan w:val="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jc w:val="center"/>
              <w:rPr>
                <w:b/>
                <w:bCs/>
                <w:color w:val="FF0000"/>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jc w:val="right"/>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right"/>
              <w:rPr>
                <w:lang w:bidi="ne-NP"/>
              </w:rPr>
            </w:pPr>
          </w:p>
        </w:tc>
        <w:tc>
          <w:tcPr>
            <w:tcW w:w="1048" w:type="dxa"/>
            <w:gridSpan w:val="4"/>
            <w:vMerge w:val="restart"/>
            <w:tcBorders>
              <w:top w:val="nil"/>
              <w:left w:val="nil"/>
              <w:bottom w:val="nil"/>
              <w:right w:val="nil"/>
            </w:tcBorders>
            <w:shd w:val="clear" w:color="auto" w:fill="auto"/>
            <w:noWrap/>
            <w:vAlign w:val="center"/>
            <w:hideMark/>
          </w:tcPr>
          <w:p w:rsidR="0058326F" w:rsidRPr="0058326F" w:rsidRDefault="0058326F" w:rsidP="0058326F">
            <w:pPr>
              <w:jc w:val="center"/>
              <w:rPr>
                <w:b/>
                <w:bCs/>
                <w:color w:val="FF0000"/>
                <w:lang w:bidi="ne-NP"/>
              </w:rPr>
            </w:pPr>
            <w:r w:rsidRPr="0058326F">
              <w:rPr>
                <w:b/>
                <w:bCs/>
                <w:color w:val="FF0000"/>
                <w:lang w:bidi="ne-NP"/>
              </w:rPr>
              <w:t>30.48</w:t>
            </w: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vMerge/>
            <w:tcBorders>
              <w:top w:val="nil"/>
              <w:left w:val="nil"/>
              <w:bottom w:val="nil"/>
              <w:right w:val="nil"/>
            </w:tcBorders>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48" w:type="dxa"/>
            <w:gridSpan w:val="1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Width of the supporting beam,</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32" w:type="dxa"/>
            <w:gridSpan w:val="2"/>
            <w:tcBorders>
              <w:top w:val="nil"/>
              <w:left w:val="nil"/>
              <w:bottom w:val="nil"/>
              <w:right w:val="nil"/>
            </w:tcBorders>
            <w:shd w:val="clear" w:color="000000" w:fill="FFFF00"/>
            <w:noWrap/>
            <w:vAlign w:val="center"/>
            <w:hideMark/>
          </w:tcPr>
          <w:p w:rsidR="0058326F" w:rsidRPr="0058326F" w:rsidRDefault="0058326F" w:rsidP="0058326F">
            <w:pPr>
              <w:jc w:val="center"/>
              <w:rPr>
                <w:color w:val="FF0000"/>
                <w:lang w:bidi="ne-NP"/>
              </w:rPr>
            </w:pPr>
            <w:r w:rsidRPr="0058326F">
              <w:rPr>
                <w:color w:val="FF0000"/>
                <w:lang w:bidi="ne-NP"/>
              </w:rPr>
              <w:t>230</w:t>
            </w:r>
          </w:p>
        </w:tc>
        <w:tc>
          <w:tcPr>
            <w:tcW w:w="1072"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mm</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048" w:type="dxa"/>
            <w:gridSpan w:val="4"/>
            <w:vMerge/>
            <w:tcBorders>
              <w:top w:val="nil"/>
              <w:left w:val="nil"/>
              <w:bottom w:val="nil"/>
              <w:right w:val="nil"/>
            </w:tcBorders>
            <w:vAlign w:val="center"/>
            <w:hideMark/>
          </w:tcPr>
          <w:p w:rsidR="0058326F" w:rsidRPr="0058326F" w:rsidRDefault="0058326F" w:rsidP="0058326F">
            <w:pPr>
              <w:rPr>
                <w:b/>
                <w:bCs/>
                <w:color w:val="FF0000"/>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vMerge/>
            <w:tcBorders>
              <w:top w:val="nil"/>
              <w:left w:val="nil"/>
              <w:bottom w:val="nil"/>
              <w:right w:val="nil"/>
            </w:tcBorders>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48" w:type="dxa"/>
            <w:gridSpan w:val="1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Clear cover to main reinforcement</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32" w:type="dxa"/>
            <w:gridSpan w:val="2"/>
            <w:tcBorders>
              <w:top w:val="nil"/>
              <w:left w:val="nil"/>
              <w:bottom w:val="nil"/>
              <w:right w:val="nil"/>
            </w:tcBorders>
            <w:shd w:val="clear" w:color="000000" w:fill="FFFF00"/>
            <w:noWrap/>
            <w:vAlign w:val="center"/>
            <w:hideMark/>
          </w:tcPr>
          <w:p w:rsidR="0058326F" w:rsidRPr="0058326F" w:rsidRDefault="0058326F" w:rsidP="0058326F">
            <w:pPr>
              <w:jc w:val="center"/>
              <w:rPr>
                <w:color w:val="FF0000"/>
                <w:lang w:bidi="ne-NP"/>
              </w:rPr>
            </w:pPr>
            <w:r w:rsidRPr="0058326F">
              <w:rPr>
                <w:color w:val="FF0000"/>
                <w:lang w:bidi="ne-NP"/>
              </w:rPr>
              <w:t>15</w:t>
            </w:r>
          </w:p>
        </w:tc>
        <w:tc>
          <w:tcPr>
            <w:tcW w:w="1072"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mm</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1048" w:type="dxa"/>
            <w:gridSpan w:val="4"/>
            <w:vMerge/>
            <w:tcBorders>
              <w:top w:val="nil"/>
              <w:left w:val="nil"/>
              <w:bottom w:val="nil"/>
              <w:right w:val="nil"/>
            </w:tcBorders>
            <w:vAlign w:val="center"/>
            <w:hideMark/>
          </w:tcPr>
          <w:p w:rsidR="0058326F" w:rsidRPr="0058326F" w:rsidRDefault="0058326F" w:rsidP="0058326F">
            <w:pPr>
              <w:rPr>
                <w:b/>
                <w:bCs/>
                <w:color w:val="FF0000"/>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vMerge/>
            <w:tcBorders>
              <w:top w:val="nil"/>
              <w:left w:val="nil"/>
              <w:bottom w:val="nil"/>
              <w:right w:val="nil"/>
            </w:tcBorders>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48" w:type="dxa"/>
            <w:gridSpan w:val="1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Assume dia. of reinforcement steel</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32" w:type="dxa"/>
            <w:gridSpan w:val="2"/>
            <w:tcBorders>
              <w:top w:val="nil"/>
              <w:left w:val="nil"/>
              <w:bottom w:val="nil"/>
              <w:right w:val="nil"/>
            </w:tcBorders>
            <w:shd w:val="clear" w:color="000000" w:fill="FFFF00"/>
            <w:noWrap/>
            <w:vAlign w:val="center"/>
            <w:hideMark/>
          </w:tcPr>
          <w:p w:rsidR="0058326F" w:rsidRPr="0058326F" w:rsidRDefault="0058326F" w:rsidP="0058326F">
            <w:pPr>
              <w:jc w:val="center"/>
              <w:rPr>
                <w:color w:val="FF0000"/>
                <w:lang w:bidi="ne-NP"/>
              </w:rPr>
            </w:pPr>
            <w:r w:rsidRPr="0058326F">
              <w:rPr>
                <w:color w:val="FF0000"/>
                <w:lang w:bidi="ne-NP"/>
              </w:rPr>
              <w:t>8</w:t>
            </w:r>
          </w:p>
        </w:tc>
        <w:tc>
          <w:tcPr>
            <w:tcW w:w="1072"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mm</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right"/>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vMerge/>
            <w:tcBorders>
              <w:top w:val="nil"/>
              <w:left w:val="nil"/>
              <w:bottom w:val="nil"/>
              <w:right w:val="nil"/>
            </w:tcBorders>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2"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6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1488" w:type="dxa"/>
            <w:gridSpan w:val="6"/>
            <w:tcBorders>
              <w:top w:val="nil"/>
              <w:left w:val="nil"/>
              <w:bottom w:val="nil"/>
              <w:right w:val="nil"/>
            </w:tcBorders>
            <w:shd w:val="clear" w:color="auto" w:fill="auto"/>
            <w:noWrap/>
            <w:vAlign w:val="center"/>
            <w:hideMark/>
          </w:tcPr>
          <w:p w:rsidR="0058326F" w:rsidRPr="0058326F" w:rsidRDefault="0058326F" w:rsidP="0058326F">
            <w:pPr>
              <w:rPr>
                <w:b/>
                <w:bCs/>
                <w:i/>
                <w:iCs/>
                <w:lang w:bidi="ne-NP"/>
              </w:rPr>
            </w:pPr>
            <w:r w:rsidRPr="0058326F">
              <w:rPr>
                <w:b/>
                <w:bCs/>
                <w:i/>
                <w:iCs/>
                <w:lang w:bidi="ne-NP"/>
              </w:rPr>
              <w:t>Calculations</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36" w:type="dxa"/>
            <w:gridSpan w:val="1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Assume the thickness of slab as</w:t>
            </w:r>
          </w:p>
        </w:tc>
        <w:tc>
          <w:tcPr>
            <w:tcW w:w="868" w:type="dxa"/>
            <w:gridSpan w:val="3"/>
            <w:tcBorders>
              <w:top w:val="nil"/>
              <w:left w:val="nil"/>
              <w:bottom w:val="nil"/>
              <w:right w:val="nil"/>
            </w:tcBorders>
            <w:shd w:val="clear" w:color="000000" w:fill="FFFF00"/>
            <w:noWrap/>
            <w:vAlign w:val="center"/>
            <w:hideMark/>
          </w:tcPr>
          <w:p w:rsidR="0058326F" w:rsidRPr="0058326F" w:rsidRDefault="0058326F" w:rsidP="0058326F">
            <w:pPr>
              <w:jc w:val="center"/>
              <w:rPr>
                <w:b/>
                <w:bCs/>
                <w:color w:val="FF0000"/>
                <w:lang w:bidi="ne-NP"/>
              </w:rPr>
            </w:pPr>
            <w:r w:rsidRPr="0058326F">
              <w:rPr>
                <w:b/>
                <w:bCs/>
                <w:color w:val="FF0000"/>
                <w:lang w:bidi="ne-NP"/>
              </w:rPr>
              <w:t>125</w:t>
            </w: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mm ;</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620" w:type="dxa"/>
            <w:gridSpan w:val="11"/>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Effective depth, d</w:t>
            </w:r>
            <w:r w:rsidRPr="0058326F">
              <w:rPr>
                <w:vertAlign w:val="subscript"/>
                <w:lang w:bidi="ne-NP"/>
              </w:rPr>
              <w:t>eff</w:t>
            </w: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68" w:type="dxa"/>
            <w:gridSpan w:val="3"/>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106</w:t>
            </w: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mm</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91" w:type="dxa"/>
            <w:gridSpan w:val="8"/>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Effective span,</w:t>
            </w: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l</w:t>
            </w:r>
            <w:r w:rsidRPr="0058326F">
              <w:rPr>
                <w:vertAlign w:val="subscript"/>
                <w:lang w:bidi="ne-NP"/>
              </w:rPr>
              <w:t>x</w:t>
            </w: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4825" w:type="dxa"/>
            <w:gridSpan w:val="15"/>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3.81 m (or) 3.686 m whichever is less;</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988" w:type="dxa"/>
            <w:gridSpan w:val="3"/>
            <w:tcBorders>
              <w:top w:val="nil"/>
              <w:left w:val="nil"/>
              <w:bottom w:val="nil"/>
              <w:right w:val="nil"/>
            </w:tcBorders>
            <w:shd w:val="clear" w:color="auto" w:fill="auto"/>
            <w:noWrap/>
            <w:vAlign w:val="center"/>
            <w:hideMark/>
          </w:tcPr>
          <w:p w:rsidR="0058326F" w:rsidRPr="0058326F" w:rsidRDefault="0058326F" w:rsidP="0058326F">
            <w:pPr>
              <w:rPr>
                <w:b/>
                <w:bCs/>
                <w:lang w:bidi="ne-NP"/>
              </w:rPr>
            </w:pPr>
            <w:r w:rsidRPr="0058326F">
              <w:rPr>
                <w:b/>
                <w:bCs/>
                <w:lang w:bidi="ne-NP"/>
              </w:rPr>
              <w:t>3.686</w:t>
            </w: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w:t>
            </w: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2"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6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l</w:t>
            </w:r>
            <w:r w:rsidRPr="0058326F">
              <w:rPr>
                <w:vertAlign w:val="subscript"/>
                <w:lang w:bidi="ne-NP"/>
              </w:rPr>
              <w:t>y</w:t>
            </w: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4825" w:type="dxa"/>
            <w:gridSpan w:val="15"/>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4.26 m (or) 4.136 m whichever is less;</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988" w:type="dxa"/>
            <w:gridSpan w:val="3"/>
            <w:tcBorders>
              <w:top w:val="nil"/>
              <w:left w:val="nil"/>
              <w:bottom w:val="nil"/>
              <w:right w:val="nil"/>
            </w:tcBorders>
            <w:shd w:val="clear" w:color="auto" w:fill="auto"/>
            <w:noWrap/>
            <w:vAlign w:val="center"/>
            <w:hideMark/>
          </w:tcPr>
          <w:p w:rsidR="0058326F" w:rsidRPr="0058326F" w:rsidRDefault="0058326F" w:rsidP="0058326F">
            <w:pPr>
              <w:rPr>
                <w:b/>
                <w:bCs/>
                <w:lang w:bidi="ne-NP"/>
              </w:rPr>
            </w:pPr>
            <w:r w:rsidRPr="0058326F">
              <w:rPr>
                <w:b/>
                <w:bCs/>
                <w:lang w:bidi="ne-NP"/>
              </w:rPr>
              <w:t>4.136</w:t>
            </w: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w:t>
            </w: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948" w:type="dxa"/>
            <w:gridSpan w:val="3"/>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(l</w:t>
            </w:r>
            <w:r w:rsidRPr="0058326F">
              <w:rPr>
                <w:i/>
                <w:iCs/>
                <w:vertAlign w:val="subscript"/>
                <w:lang w:bidi="ne-NP"/>
              </w:rPr>
              <w:t>y</w:t>
            </w:r>
            <w:r w:rsidRPr="0058326F">
              <w:rPr>
                <w:lang w:bidi="ne-NP"/>
              </w:rPr>
              <w:t xml:space="preserve"> / l</w:t>
            </w:r>
            <w:r w:rsidRPr="0058326F">
              <w:rPr>
                <w:i/>
                <w:iCs/>
                <w:vertAlign w:val="subscript"/>
                <w:lang w:bidi="ne-NP"/>
              </w:rPr>
              <w:t>x</w:t>
            </w:r>
            <w:r w:rsidRPr="0058326F">
              <w:rPr>
                <w:lang w:bidi="ne-NP"/>
              </w:rPr>
              <w:t>)</w:t>
            </w:r>
          </w:p>
        </w:tc>
        <w:tc>
          <w:tcPr>
            <w:tcW w:w="352"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429" w:type="dxa"/>
            <w:gridSpan w:val="2"/>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1.12</w:t>
            </w: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&lt;</w:t>
            </w: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2 ;</w:t>
            </w:r>
          </w:p>
        </w:tc>
        <w:tc>
          <w:tcPr>
            <w:tcW w:w="7773" w:type="dxa"/>
            <w:gridSpan w:val="25"/>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Here, (l</w:t>
            </w:r>
            <w:r w:rsidRPr="0058326F">
              <w:rPr>
                <w:i/>
                <w:iCs/>
                <w:vertAlign w:val="subscript"/>
                <w:lang w:bidi="ne-NP"/>
              </w:rPr>
              <w:t>y</w:t>
            </w:r>
            <w:r w:rsidRPr="0058326F">
              <w:rPr>
                <w:lang w:bidi="ne-NP"/>
              </w:rPr>
              <w:t xml:space="preserve"> / l</w:t>
            </w:r>
            <w:r w:rsidRPr="0058326F">
              <w:rPr>
                <w:i/>
                <w:iCs/>
                <w:vertAlign w:val="subscript"/>
                <w:lang w:bidi="ne-NP"/>
              </w:rPr>
              <w:t>x</w:t>
            </w:r>
            <w:r w:rsidRPr="0058326F">
              <w:rPr>
                <w:lang w:bidi="ne-NP"/>
              </w:rPr>
              <w:t xml:space="preserve">) is less than 2 </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804" w:type="dxa"/>
            <w:gridSpan w:val="15"/>
            <w:tcBorders>
              <w:top w:val="nil"/>
              <w:left w:val="nil"/>
              <w:bottom w:val="nil"/>
              <w:right w:val="nil"/>
            </w:tcBorders>
            <w:shd w:val="clear" w:color="auto" w:fill="auto"/>
            <w:noWrap/>
            <w:vAlign w:val="center"/>
            <w:hideMark/>
          </w:tcPr>
          <w:p w:rsidR="0058326F" w:rsidRPr="0058326F" w:rsidRDefault="0058326F" w:rsidP="0058326F">
            <w:pPr>
              <w:rPr>
                <w:b/>
                <w:bCs/>
                <w:lang w:bidi="ne-NP"/>
              </w:rPr>
            </w:pPr>
            <w:r w:rsidRPr="0058326F">
              <w:rPr>
                <w:b/>
                <w:bCs/>
                <w:lang w:bidi="ne-NP"/>
              </w:rPr>
              <w:t>Hence design the slab as two way slab</w:t>
            </w: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352"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161"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067" w:type="dxa"/>
            <w:gridSpan w:val="8"/>
            <w:tcBorders>
              <w:top w:val="nil"/>
              <w:left w:val="nil"/>
              <w:bottom w:val="nil"/>
              <w:right w:val="nil"/>
            </w:tcBorders>
            <w:shd w:val="clear" w:color="auto" w:fill="auto"/>
            <w:noWrap/>
            <w:vAlign w:val="center"/>
            <w:hideMark/>
          </w:tcPr>
          <w:p w:rsidR="0058326F" w:rsidRPr="0058326F" w:rsidRDefault="0058326F" w:rsidP="0058326F">
            <w:pPr>
              <w:rPr>
                <w:b/>
                <w:bCs/>
                <w:i/>
                <w:iCs/>
                <w:lang w:bidi="ne-NP"/>
              </w:rPr>
            </w:pPr>
            <w:r w:rsidRPr="0058326F">
              <w:rPr>
                <w:b/>
                <w:bCs/>
                <w:i/>
                <w:iCs/>
                <w:lang w:bidi="ne-NP"/>
              </w:rPr>
              <w:t>Load Calculations</w:t>
            </w: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040" w:type="dxa"/>
            <w:gridSpan w:val="7"/>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Dead Load of slab</w:t>
            </w: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1701" w:type="dxa"/>
            <w:gridSpan w:val="5"/>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0.125 x 25</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32" w:type="dxa"/>
            <w:gridSpan w:val="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3.13</w:t>
            </w:r>
          </w:p>
        </w:tc>
        <w:tc>
          <w:tcPr>
            <w:tcW w:w="1072"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KN/m</w:t>
            </w:r>
            <w:r w:rsidRPr="0058326F">
              <w:rPr>
                <w:vertAlign w:val="superscript"/>
                <w:lang w:bidi="ne-NP"/>
              </w:rPr>
              <w:t>2</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456"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528" w:type="dxa"/>
            <w:gridSpan w:val="2"/>
            <w:tcBorders>
              <w:top w:val="nil"/>
              <w:left w:val="nil"/>
              <w:bottom w:val="nil"/>
              <w:right w:val="nil"/>
            </w:tcBorders>
            <w:shd w:val="clear" w:color="000000" w:fill="FFFFFF"/>
            <w:noWrap/>
            <w:vAlign w:val="center"/>
            <w:hideMark/>
          </w:tcPr>
          <w:p w:rsidR="0058326F" w:rsidRPr="0058326F" w:rsidRDefault="0058326F" w:rsidP="0058326F">
            <w:pPr>
              <w:rPr>
                <w:b/>
                <w:bCs/>
                <w:color w:val="FFFFFF"/>
                <w:lang w:bidi="ne-NP"/>
              </w:rPr>
            </w:pPr>
            <w:r w:rsidRPr="0058326F">
              <w:rPr>
                <w:b/>
                <w:bCs/>
                <w:color w:val="FFFFFF"/>
                <w:lang w:bidi="ne-NP"/>
              </w:rPr>
              <w:t> </w:t>
            </w:r>
          </w:p>
        </w:tc>
        <w:tc>
          <w:tcPr>
            <w:tcW w:w="264"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4"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56"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292" w:type="dxa"/>
            <w:gridSpan w:val="1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Finishes load on slab</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32" w:type="dxa"/>
            <w:gridSpan w:val="2"/>
            <w:tcBorders>
              <w:top w:val="nil"/>
              <w:left w:val="nil"/>
              <w:bottom w:val="nil"/>
              <w:right w:val="nil"/>
            </w:tcBorders>
            <w:shd w:val="clear" w:color="000000" w:fill="FFFF00"/>
            <w:noWrap/>
            <w:vAlign w:val="center"/>
            <w:hideMark/>
          </w:tcPr>
          <w:p w:rsidR="0058326F" w:rsidRPr="0058326F" w:rsidRDefault="0058326F" w:rsidP="0058326F">
            <w:pPr>
              <w:rPr>
                <w:color w:val="FF0000"/>
                <w:lang w:bidi="ne-NP"/>
              </w:rPr>
            </w:pPr>
            <w:r w:rsidRPr="0058326F">
              <w:rPr>
                <w:color w:val="FF0000"/>
                <w:lang w:bidi="ne-NP"/>
              </w:rPr>
              <w:t>1.25</w:t>
            </w:r>
          </w:p>
        </w:tc>
        <w:tc>
          <w:tcPr>
            <w:tcW w:w="1072"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KN/m</w:t>
            </w:r>
            <w:r w:rsidRPr="0058326F">
              <w:rPr>
                <w:vertAlign w:val="superscript"/>
                <w:lang w:bidi="ne-NP"/>
              </w:rPr>
              <w:t>2</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8"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456"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528" w:type="dxa"/>
            <w:gridSpan w:val="2"/>
            <w:tcBorders>
              <w:top w:val="nil"/>
              <w:left w:val="nil"/>
              <w:bottom w:val="nil"/>
              <w:right w:val="nil"/>
            </w:tcBorders>
            <w:shd w:val="clear" w:color="000000" w:fill="FFFFFF"/>
            <w:noWrap/>
            <w:vAlign w:val="center"/>
            <w:hideMark/>
          </w:tcPr>
          <w:p w:rsidR="0058326F" w:rsidRPr="0058326F" w:rsidRDefault="0058326F" w:rsidP="0058326F">
            <w:pPr>
              <w:rPr>
                <w:b/>
                <w:bCs/>
                <w:color w:val="FFFFFF"/>
                <w:lang w:bidi="ne-NP"/>
              </w:rPr>
            </w:pPr>
            <w:r w:rsidRPr="0058326F">
              <w:rPr>
                <w:b/>
                <w:bCs/>
                <w:color w:val="FFFFFF"/>
                <w:lang w:bidi="ne-NP"/>
              </w:rPr>
              <w:t> </w:t>
            </w:r>
          </w:p>
        </w:tc>
        <w:tc>
          <w:tcPr>
            <w:tcW w:w="264"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64"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256" w:type="dxa"/>
            <w:tcBorders>
              <w:top w:val="nil"/>
              <w:left w:val="nil"/>
              <w:bottom w:val="nil"/>
              <w:right w:val="nil"/>
            </w:tcBorders>
            <w:shd w:val="clear" w:color="000000" w:fill="FFFFFF"/>
            <w:noWrap/>
            <w:vAlign w:val="center"/>
            <w:hideMark/>
          </w:tcPr>
          <w:p w:rsidR="0058326F" w:rsidRPr="0058326F" w:rsidRDefault="0058326F" w:rsidP="0058326F">
            <w:pPr>
              <w:rPr>
                <w:color w:val="FFFFFF"/>
                <w:lang w:bidi="ne-NP"/>
              </w:rPr>
            </w:pPr>
            <w:r w:rsidRPr="0058326F">
              <w:rPr>
                <w:color w:val="FFFFFF"/>
                <w:lang w:bidi="ne-NP"/>
              </w:rPr>
              <w:t> </w:t>
            </w: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292" w:type="dxa"/>
            <w:gridSpan w:val="1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Total Dead load acting on the slab</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32" w:type="dxa"/>
            <w:gridSpan w:val="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4.38</w:t>
            </w:r>
          </w:p>
        </w:tc>
        <w:tc>
          <w:tcPr>
            <w:tcW w:w="1072"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KN/m</w:t>
            </w:r>
            <w:r w:rsidRPr="0058326F">
              <w:rPr>
                <w:vertAlign w:val="superscript"/>
                <w:lang w:bidi="ne-NP"/>
              </w:rPr>
              <w:t>2</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292" w:type="dxa"/>
            <w:gridSpan w:val="1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Live Load on slab</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32" w:type="dxa"/>
            <w:gridSpan w:val="2"/>
            <w:tcBorders>
              <w:top w:val="nil"/>
              <w:left w:val="nil"/>
              <w:bottom w:val="nil"/>
              <w:right w:val="nil"/>
            </w:tcBorders>
            <w:shd w:val="clear" w:color="000000" w:fill="FFFF00"/>
            <w:noWrap/>
            <w:vAlign w:val="center"/>
            <w:hideMark/>
          </w:tcPr>
          <w:p w:rsidR="0058326F" w:rsidRPr="0058326F" w:rsidRDefault="0058326F" w:rsidP="0058326F">
            <w:pPr>
              <w:rPr>
                <w:color w:val="FF0000"/>
                <w:lang w:bidi="ne-NP"/>
              </w:rPr>
            </w:pPr>
            <w:r w:rsidRPr="0058326F">
              <w:rPr>
                <w:color w:val="FF0000"/>
                <w:lang w:bidi="ne-NP"/>
              </w:rPr>
              <w:t>2.0</w:t>
            </w:r>
          </w:p>
        </w:tc>
        <w:tc>
          <w:tcPr>
            <w:tcW w:w="1072"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KN/m</w:t>
            </w:r>
            <w:r w:rsidRPr="0058326F">
              <w:rPr>
                <w:vertAlign w:val="superscript"/>
                <w:lang w:bidi="ne-NP"/>
              </w:rPr>
              <w:t>2</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528" w:type="dxa"/>
            <w:gridSpan w:val="2"/>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color w:val="FFFFFF"/>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36" w:type="dxa"/>
            <w:gridSpan w:val="1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Factored Design Load, W</w:t>
            </w: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32" w:type="dxa"/>
            <w:gridSpan w:val="2"/>
            <w:tcBorders>
              <w:top w:val="nil"/>
              <w:left w:val="nil"/>
              <w:bottom w:val="nil"/>
              <w:right w:val="nil"/>
            </w:tcBorders>
            <w:shd w:val="clear" w:color="auto" w:fill="auto"/>
            <w:noWrap/>
            <w:vAlign w:val="center"/>
            <w:hideMark/>
          </w:tcPr>
          <w:p w:rsidR="0058326F" w:rsidRPr="0058326F" w:rsidRDefault="0058326F" w:rsidP="0058326F">
            <w:pPr>
              <w:jc w:val="center"/>
              <w:rPr>
                <w:b/>
                <w:bCs/>
                <w:lang w:bidi="ne-NP"/>
              </w:rPr>
            </w:pPr>
            <w:r w:rsidRPr="0058326F">
              <w:rPr>
                <w:b/>
                <w:bCs/>
                <w:lang w:bidi="ne-NP"/>
              </w:rPr>
              <w:t>9.57</w:t>
            </w:r>
          </w:p>
        </w:tc>
        <w:tc>
          <w:tcPr>
            <w:tcW w:w="1072"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KN/m</w:t>
            </w:r>
            <w:r w:rsidRPr="0058326F">
              <w:rPr>
                <w:vertAlign w:val="superscript"/>
                <w:lang w:bidi="ne-NP"/>
              </w:rPr>
              <w:t>2</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2"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6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067" w:type="dxa"/>
            <w:gridSpan w:val="8"/>
            <w:tcBorders>
              <w:top w:val="nil"/>
              <w:left w:val="nil"/>
              <w:bottom w:val="nil"/>
              <w:right w:val="nil"/>
            </w:tcBorders>
            <w:shd w:val="clear" w:color="auto" w:fill="auto"/>
            <w:noWrap/>
            <w:vAlign w:val="center"/>
            <w:hideMark/>
          </w:tcPr>
          <w:p w:rsidR="0058326F" w:rsidRPr="0058326F" w:rsidRDefault="0058326F" w:rsidP="0058326F">
            <w:pPr>
              <w:rPr>
                <w:b/>
                <w:bCs/>
                <w:i/>
                <w:iCs/>
                <w:lang w:bidi="ne-NP"/>
              </w:rPr>
            </w:pPr>
            <w:r w:rsidRPr="0058326F">
              <w:rPr>
                <w:b/>
                <w:bCs/>
                <w:i/>
                <w:iCs/>
                <w:lang w:bidi="ne-NP"/>
              </w:rPr>
              <w:t>Support Condition</w:t>
            </w:r>
          </w:p>
        </w:tc>
        <w:tc>
          <w:tcPr>
            <w:tcW w:w="5740" w:type="dxa"/>
            <w:gridSpan w:val="17"/>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(Type of panel according to support condition)</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976" w:type="dxa"/>
            <w:gridSpan w:val="21"/>
            <w:tcBorders>
              <w:top w:val="nil"/>
              <w:left w:val="nil"/>
              <w:bottom w:val="nil"/>
              <w:right w:val="nil"/>
            </w:tcBorders>
            <w:shd w:val="clear" w:color="000000" w:fill="FFFF00"/>
            <w:noWrap/>
            <w:vAlign w:val="center"/>
            <w:hideMark/>
          </w:tcPr>
          <w:p w:rsidR="0058326F" w:rsidRPr="0058326F" w:rsidRDefault="0058326F" w:rsidP="0058326F">
            <w:pPr>
              <w:rPr>
                <w:color w:val="FF0000"/>
                <w:lang w:bidi="ne-NP"/>
              </w:rPr>
            </w:pPr>
            <w:r w:rsidRPr="0058326F">
              <w:rPr>
                <w:color w:val="FF0000"/>
                <w:lang w:bidi="ne-NP"/>
              </w:rPr>
              <w:t>Two Short Edges Discontinuous</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856" w:type="dxa"/>
            <w:gridSpan w:val="10"/>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For this support condition,</w:t>
            </w: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292" w:type="dxa"/>
            <w:gridSpan w:val="1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Short span coefficient for (l</w:t>
            </w:r>
            <w:r w:rsidRPr="0058326F">
              <w:rPr>
                <w:i/>
                <w:iCs/>
                <w:vertAlign w:val="subscript"/>
                <w:lang w:bidi="ne-NP"/>
              </w:rPr>
              <w:t>y</w:t>
            </w:r>
            <w:r w:rsidRPr="0058326F">
              <w:rPr>
                <w:lang w:bidi="ne-NP"/>
              </w:rPr>
              <w:t xml:space="preserve"> / l</w:t>
            </w:r>
            <w:r w:rsidRPr="0058326F">
              <w:rPr>
                <w:i/>
                <w:iCs/>
                <w:vertAlign w:val="subscript"/>
                <w:lang w:bidi="ne-NP"/>
              </w:rPr>
              <w:t>x</w:t>
            </w:r>
            <w:r w:rsidRPr="0058326F">
              <w:rPr>
                <w:lang w:bidi="ne-NP"/>
              </w:rPr>
              <w:t xml:space="preserve">) = </w:t>
            </w:r>
          </w:p>
        </w:tc>
        <w:tc>
          <w:tcPr>
            <w:tcW w:w="512" w:type="dxa"/>
            <w:gridSpan w:val="2"/>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1.12,</w:t>
            </w: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vMerge w:val="restart"/>
            <w:tcBorders>
              <w:top w:val="nil"/>
              <w:left w:val="nil"/>
              <w:bottom w:val="nil"/>
              <w:right w:val="nil"/>
            </w:tcBorders>
            <w:shd w:val="clear" w:color="auto" w:fill="auto"/>
            <w:noWrap/>
            <w:vAlign w:val="center"/>
            <w:hideMark/>
          </w:tcPr>
          <w:p w:rsidR="0058326F" w:rsidRPr="0058326F" w:rsidRDefault="0058326F" w:rsidP="0058326F">
            <w:pPr>
              <w:rPr>
                <w:lang w:bidi="ne-NP"/>
              </w:rPr>
            </w:pPr>
            <w:r>
              <w:rPr>
                <w:noProof/>
                <w:lang w:bidi="ne-NP"/>
              </w:rPr>
              <w:drawing>
                <wp:anchor distT="0" distB="0" distL="114300" distR="114300" simplePos="0" relativeHeight="251691008" behindDoc="0" locked="0" layoutInCell="1" allowOverlap="1">
                  <wp:simplePos x="0" y="0"/>
                  <wp:positionH relativeFrom="column">
                    <wp:posOffset>38100</wp:posOffset>
                  </wp:positionH>
                  <wp:positionV relativeFrom="paragraph">
                    <wp:posOffset>47625</wp:posOffset>
                  </wp:positionV>
                  <wp:extent cx="19050" cy="590550"/>
                  <wp:effectExtent l="0" t="0" r="0" b="0"/>
                  <wp:wrapNone/>
                  <wp:docPr id="38" name="Line 11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3267075" y="6248400"/>
                            <a:ext cx="0" cy="571500"/>
                            <a:chOff x="3267075" y="6248400"/>
                            <a:chExt cx="0" cy="571500"/>
                          </a:xfrm>
                        </a:grpSpPr>
                        <a:sp>
                          <a:nvSpPr>
                            <a:cNvPr id="2" name="Line 114"/>
                            <a:cNvSpPr>
                              <a:spLocks noChangeShapeType="1"/>
                            </a:cNvSpPr>
                          </a:nvSpPr>
                          <a:spPr bwMode="auto">
                            <a:xfrm>
                              <a:off x="3267075" y="6248400"/>
                              <a:ext cx="0" cy="571500"/>
                            </a:xfrm>
                            <a:prstGeom prst="line">
                              <a:avLst/>
                            </a:prstGeom>
                            <a:noFill/>
                            <a:ln w="9525">
                              <a:solidFill>
                                <a:srgbClr val="00000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xdr="http://schemas.openxmlformats.org/drawingml/2006/spreadsheetDrawing">
                                  <a:noFill/>
                                </a14:hiddenFill>
                              </a:ext>
                            </a:extLst>
                          </a:spPr>
                        </a:sp>
                      </lc:lockedCanvas>
                    </a:graphicData>
                  </a:graphic>
                </wp:anchor>
              </w:drawing>
            </w: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400" w:type="dxa"/>
            <w:gridSpan w:val="9"/>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Long span coefficient,</w:t>
            </w: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23" w:type="dxa"/>
            <w:gridSpan w:val="10"/>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For negative moment,</w:t>
            </w: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a</w:t>
            </w:r>
            <w:r w:rsidRPr="0058326F">
              <w:rPr>
                <w:i/>
                <w:iCs/>
                <w:vertAlign w:val="subscript"/>
                <w:lang w:bidi="ne-NP"/>
              </w:rPr>
              <w:t>x</w:t>
            </w: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68" w:type="dxa"/>
            <w:gridSpan w:val="3"/>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0.050</w:t>
            </w: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vMerge/>
            <w:tcBorders>
              <w:top w:val="nil"/>
              <w:left w:val="nil"/>
              <w:bottom w:val="nil"/>
              <w:right w:val="nil"/>
            </w:tcBorders>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856" w:type="dxa"/>
            <w:gridSpan w:val="10"/>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For negative moment,</w:t>
            </w: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a</w:t>
            </w:r>
            <w:r w:rsidRPr="0058326F">
              <w:rPr>
                <w:i/>
                <w:iCs/>
                <w:vertAlign w:val="subscript"/>
                <w:lang w:bidi="ne-NP"/>
              </w:rPr>
              <w:t>y</w:t>
            </w: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784" w:type="dxa"/>
            <w:gridSpan w:val="3"/>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0</w:t>
            </w: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23" w:type="dxa"/>
            <w:gridSpan w:val="10"/>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For positive moment,</w:t>
            </w: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a</w:t>
            </w:r>
            <w:r w:rsidRPr="0058326F">
              <w:rPr>
                <w:i/>
                <w:iCs/>
                <w:vertAlign w:val="subscript"/>
                <w:lang w:bidi="ne-NP"/>
              </w:rPr>
              <w:t>x</w:t>
            </w: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68" w:type="dxa"/>
            <w:gridSpan w:val="3"/>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0.038</w:t>
            </w: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vMerge/>
            <w:tcBorders>
              <w:top w:val="nil"/>
              <w:left w:val="nil"/>
              <w:bottom w:val="nil"/>
              <w:right w:val="nil"/>
            </w:tcBorders>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856" w:type="dxa"/>
            <w:gridSpan w:val="10"/>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For positive moment,</w:t>
            </w: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a</w:t>
            </w:r>
            <w:r w:rsidRPr="0058326F">
              <w:rPr>
                <w:i/>
                <w:iCs/>
                <w:vertAlign w:val="subscript"/>
                <w:lang w:bidi="ne-NP"/>
              </w:rPr>
              <w:t>y</w:t>
            </w: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784" w:type="dxa"/>
            <w:gridSpan w:val="3"/>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0.035</w:t>
            </w: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2"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6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067" w:type="dxa"/>
            <w:gridSpan w:val="8"/>
            <w:tcBorders>
              <w:top w:val="nil"/>
              <w:left w:val="nil"/>
              <w:bottom w:val="nil"/>
              <w:right w:val="nil"/>
            </w:tcBorders>
            <w:shd w:val="clear" w:color="auto" w:fill="auto"/>
            <w:noWrap/>
            <w:vAlign w:val="center"/>
            <w:hideMark/>
          </w:tcPr>
          <w:p w:rsidR="0058326F" w:rsidRPr="0058326F" w:rsidRDefault="0058326F" w:rsidP="0058326F">
            <w:pPr>
              <w:rPr>
                <w:b/>
                <w:bCs/>
                <w:i/>
                <w:iCs/>
                <w:lang w:bidi="ne-NP"/>
              </w:rPr>
            </w:pPr>
            <w:r w:rsidRPr="0058326F">
              <w:rPr>
                <w:b/>
                <w:bCs/>
                <w:i/>
                <w:iCs/>
                <w:lang w:bidi="ne-NP"/>
              </w:rPr>
              <w:t>Moment Calculation</w:t>
            </w: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919" w:type="dxa"/>
            <w:gridSpan w:val="9"/>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Max. BM per unit width,</w:t>
            </w:r>
          </w:p>
        </w:tc>
        <w:tc>
          <w:tcPr>
            <w:tcW w:w="701" w:type="dxa"/>
            <w:gridSpan w:val="2"/>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M</w:t>
            </w:r>
            <w:r w:rsidRPr="0058326F">
              <w:rPr>
                <w:i/>
                <w:iCs/>
                <w:vertAlign w:val="subscript"/>
                <w:lang w:bidi="ne-NP"/>
              </w:rPr>
              <w:t>x</w:t>
            </w: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1444" w:type="dxa"/>
            <w:gridSpan w:val="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a</w:t>
            </w:r>
            <w:r w:rsidRPr="0058326F">
              <w:rPr>
                <w:i/>
                <w:iCs/>
                <w:vertAlign w:val="subscript"/>
                <w:lang w:bidi="ne-NP"/>
              </w:rPr>
              <w:t>x</w:t>
            </w:r>
            <w:r w:rsidRPr="0058326F">
              <w:rPr>
                <w:i/>
                <w:iCs/>
                <w:lang w:bidi="ne-NP"/>
              </w:rPr>
              <w:t xml:space="preserve"> w l</w:t>
            </w:r>
            <w:r w:rsidRPr="0058326F">
              <w:rPr>
                <w:i/>
                <w:iCs/>
                <w:vertAlign w:val="subscript"/>
                <w:lang w:bidi="ne-NP"/>
              </w:rPr>
              <w:t>x</w:t>
            </w:r>
            <w:r w:rsidRPr="0058326F">
              <w:rPr>
                <w:vertAlign w:val="superscript"/>
                <w:lang w:bidi="ne-NP"/>
              </w:rPr>
              <w:t>2</w:t>
            </w:r>
          </w:p>
        </w:tc>
        <w:tc>
          <w:tcPr>
            <w:tcW w:w="856" w:type="dxa"/>
            <w:gridSpan w:val="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&amp;</w:t>
            </w:r>
          </w:p>
        </w:tc>
        <w:tc>
          <w:tcPr>
            <w:tcW w:w="472" w:type="dxa"/>
            <w:gridSpan w:val="2"/>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M</w:t>
            </w:r>
            <w:r w:rsidRPr="0058326F">
              <w:rPr>
                <w:i/>
                <w:iCs/>
                <w:vertAlign w:val="subscript"/>
                <w:lang w:bidi="ne-NP"/>
              </w:rPr>
              <w:t>y</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1072" w:type="dxa"/>
            <w:gridSpan w:val="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a</w:t>
            </w:r>
            <w:r w:rsidRPr="0058326F">
              <w:rPr>
                <w:i/>
                <w:iCs/>
                <w:vertAlign w:val="subscript"/>
                <w:lang w:bidi="ne-NP"/>
              </w:rPr>
              <w:t>y</w:t>
            </w:r>
            <w:r w:rsidRPr="0058326F">
              <w:rPr>
                <w:i/>
                <w:iCs/>
                <w:lang w:bidi="ne-NP"/>
              </w:rPr>
              <w:t xml:space="preserve"> w l</w:t>
            </w:r>
            <w:r w:rsidRPr="0058326F">
              <w:rPr>
                <w:i/>
                <w:iCs/>
                <w:vertAlign w:val="subscript"/>
                <w:lang w:bidi="ne-NP"/>
              </w:rPr>
              <w:t>x</w:t>
            </w:r>
            <w:r w:rsidRPr="0058326F">
              <w:rPr>
                <w:vertAlign w:val="superscript"/>
                <w:lang w:bidi="ne-NP"/>
              </w:rPr>
              <w:t>2</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2"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6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i/>
                <w:iCs/>
                <w:lang w:bidi="ne-NP"/>
              </w:rPr>
            </w:pPr>
          </w:p>
        </w:tc>
        <w:tc>
          <w:tcPr>
            <w:tcW w:w="32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2"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6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90" w:type="dxa"/>
            <w:gridSpan w:val="3"/>
            <w:tcBorders>
              <w:top w:val="single" w:sz="4" w:space="0" w:color="auto"/>
              <w:left w:val="single" w:sz="4" w:space="0" w:color="auto"/>
              <w:bottom w:val="nil"/>
              <w:right w:val="single" w:sz="4" w:space="0" w:color="000000"/>
            </w:tcBorders>
            <w:shd w:val="clear" w:color="auto" w:fill="auto"/>
            <w:noWrap/>
            <w:vAlign w:val="center"/>
            <w:hideMark/>
          </w:tcPr>
          <w:p w:rsidR="0058326F" w:rsidRPr="0058326F" w:rsidRDefault="0058326F" w:rsidP="0058326F">
            <w:pPr>
              <w:jc w:val="center"/>
              <w:rPr>
                <w:lang w:bidi="ne-NP"/>
              </w:rPr>
            </w:pPr>
            <w:r w:rsidRPr="0058326F">
              <w:rPr>
                <w:lang w:bidi="ne-NP"/>
              </w:rPr>
              <w:t>M</w:t>
            </w:r>
            <w:r w:rsidRPr="0058326F">
              <w:rPr>
                <w:vertAlign w:val="subscript"/>
                <w:lang w:bidi="ne-NP"/>
              </w:rPr>
              <w:t>u</w:t>
            </w:r>
          </w:p>
        </w:tc>
        <w:tc>
          <w:tcPr>
            <w:tcW w:w="1017" w:type="dxa"/>
            <w:gridSpan w:val="3"/>
            <w:tcBorders>
              <w:top w:val="single" w:sz="4" w:space="0" w:color="auto"/>
              <w:left w:val="nil"/>
              <w:bottom w:val="nil"/>
              <w:right w:val="single" w:sz="4" w:space="0" w:color="000000"/>
            </w:tcBorders>
            <w:shd w:val="clear" w:color="auto" w:fill="auto"/>
            <w:noWrap/>
            <w:vAlign w:val="center"/>
            <w:hideMark/>
          </w:tcPr>
          <w:p w:rsidR="0058326F" w:rsidRPr="0058326F" w:rsidRDefault="0058326F" w:rsidP="0058326F">
            <w:pPr>
              <w:jc w:val="center"/>
              <w:rPr>
                <w:lang w:bidi="ne-NP"/>
              </w:rPr>
            </w:pPr>
            <w:r w:rsidRPr="0058326F">
              <w:rPr>
                <w:lang w:bidi="ne-NP"/>
              </w:rPr>
              <w:t>M</w:t>
            </w:r>
            <w:r w:rsidRPr="0058326F">
              <w:rPr>
                <w:vertAlign w:val="subscript"/>
                <w:lang w:bidi="ne-NP"/>
              </w:rPr>
              <w:t xml:space="preserve">u </w:t>
            </w:r>
            <w:r w:rsidRPr="0058326F">
              <w:rPr>
                <w:lang w:bidi="ne-NP"/>
              </w:rPr>
              <w:t>/ bd</w:t>
            </w:r>
            <w:r w:rsidRPr="0058326F">
              <w:rPr>
                <w:vertAlign w:val="superscript"/>
                <w:lang w:bidi="ne-NP"/>
              </w:rPr>
              <w:t>2</w:t>
            </w:r>
          </w:p>
        </w:tc>
        <w:tc>
          <w:tcPr>
            <w:tcW w:w="868" w:type="dxa"/>
            <w:gridSpan w:val="3"/>
            <w:tcBorders>
              <w:top w:val="single" w:sz="4" w:space="0" w:color="auto"/>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p</w:t>
            </w:r>
            <w:r w:rsidRPr="0058326F">
              <w:rPr>
                <w:vertAlign w:val="subscript"/>
                <w:lang w:bidi="ne-NP"/>
              </w:rPr>
              <w:t>t</w:t>
            </w:r>
          </w:p>
        </w:tc>
        <w:tc>
          <w:tcPr>
            <w:tcW w:w="1432" w:type="dxa"/>
            <w:gridSpan w:val="3"/>
            <w:tcBorders>
              <w:top w:val="single" w:sz="4" w:space="0" w:color="auto"/>
              <w:left w:val="single" w:sz="4" w:space="0" w:color="auto"/>
              <w:bottom w:val="nil"/>
              <w:right w:val="single" w:sz="4" w:space="0" w:color="000000"/>
            </w:tcBorders>
            <w:shd w:val="clear" w:color="auto" w:fill="auto"/>
            <w:noWrap/>
            <w:vAlign w:val="center"/>
            <w:hideMark/>
          </w:tcPr>
          <w:p w:rsidR="0058326F" w:rsidRPr="0058326F" w:rsidRDefault="0058326F" w:rsidP="0058326F">
            <w:pPr>
              <w:jc w:val="center"/>
              <w:rPr>
                <w:lang w:bidi="ne-NP"/>
              </w:rPr>
            </w:pPr>
            <w:r w:rsidRPr="0058326F">
              <w:rPr>
                <w:lang w:bidi="ne-NP"/>
              </w:rPr>
              <w:t>A</w:t>
            </w:r>
            <w:r w:rsidRPr="0058326F">
              <w:rPr>
                <w:vertAlign w:val="subscript"/>
                <w:lang w:bidi="ne-NP"/>
              </w:rPr>
              <w:t>st, req</w:t>
            </w: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792" w:type="dxa"/>
            <w:gridSpan w:val="3"/>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A</w:t>
            </w:r>
            <w:r w:rsidRPr="0058326F">
              <w:rPr>
                <w:vertAlign w:val="subscript"/>
                <w:lang w:bidi="ne-NP"/>
              </w:rPr>
              <w:t>st , min</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w:t>
            </w:r>
          </w:p>
        </w:tc>
        <w:tc>
          <w:tcPr>
            <w:tcW w:w="1796" w:type="dxa"/>
            <w:gridSpan w:val="6"/>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(0.12/100) bD</w:t>
            </w: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792" w:type="dxa"/>
            <w:gridSpan w:val="3"/>
            <w:tcBorders>
              <w:top w:val="nil"/>
              <w:left w:val="nil"/>
              <w:bottom w:val="nil"/>
              <w:right w:val="nil"/>
            </w:tcBorders>
            <w:shd w:val="clear" w:color="auto" w:fill="auto"/>
            <w:noWrap/>
            <w:vAlign w:val="center"/>
            <w:hideMark/>
          </w:tcPr>
          <w:p w:rsidR="0058326F" w:rsidRPr="0058326F" w:rsidRDefault="0058326F" w:rsidP="0058326F">
            <w:pPr>
              <w:jc w:val="center"/>
              <w:rPr>
                <w:color w:val="000000"/>
                <w:lang w:bidi="ne-NP"/>
              </w:rPr>
            </w:pPr>
            <w:r w:rsidRPr="0058326F">
              <w:rPr>
                <w:color w:val="000000"/>
                <w:lang w:bidi="ne-NP"/>
              </w:rPr>
              <w:t>150</w:t>
            </w:r>
          </w:p>
        </w:tc>
        <w:tc>
          <w:tcPr>
            <w:tcW w:w="592" w:type="dxa"/>
            <w:gridSpan w:val="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mm</w:t>
            </w:r>
            <w:r w:rsidRPr="0058326F">
              <w:rPr>
                <w:vertAlign w:val="superscript"/>
                <w:lang w:bidi="ne-NP"/>
              </w:rPr>
              <w:t>2</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2"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6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90" w:type="dxa"/>
            <w:gridSpan w:val="3"/>
            <w:tcBorders>
              <w:top w:val="nil"/>
              <w:left w:val="single" w:sz="4" w:space="0" w:color="auto"/>
              <w:bottom w:val="single" w:sz="4" w:space="0" w:color="auto"/>
              <w:right w:val="single" w:sz="4" w:space="0" w:color="000000"/>
            </w:tcBorders>
            <w:shd w:val="clear" w:color="auto" w:fill="auto"/>
            <w:noWrap/>
            <w:vAlign w:val="center"/>
            <w:hideMark/>
          </w:tcPr>
          <w:p w:rsidR="0058326F" w:rsidRPr="0058326F" w:rsidRDefault="0058326F" w:rsidP="0058326F">
            <w:pPr>
              <w:jc w:val="center"/>
              <w:rPr>
                <w:lang w:bidi="ne-NP"/>
              </w:rPr>
            </w:pPr>
            <w:r w:rsidRPr="0058326F">
              <w:rPr>
                <w:lang w:bidi="ne-NP"/>
              </w:rPr>
              <w:t>KNm</w:t>
            </w:r>
          </w:p>
        </w:tc>
        <w:tc>
          <w:tcPr>
            <w:tcW w:w="1017" w:type="dxa"/>
            <w:gridSpan w:val="3"/>
            <w:tcBorders>
              <w:top w:val="nil"/>
              <w:left w:val="nil"/>
              <w:bottom w:val="single" w:sz="4" w:space="0" w:color="auto"/>
              <w:right w:val="single" w:sz="4" w:space="0" w:color="000000"/>
            </w:tcBorders>
            <w:shd w:val="clear" w:color="auto" w:fill="auto"/>
            <w:noWrap/>
            <w:vAlign w:val="center"/>
            <w:hideMark/>
          </w:tcPr>
          <w:p w:rsidR="0058326F" w:rsidRPr="0058326F" w:rsidRDefault="0058326F" w:rsidP="0058326F">
            <w:pPr>
              <w:jc w:val="center"/>
              <w:rPr>
                <w:lang w:bidi="ne-NP"/>
              </w:rPr>
            </w:pPr>
            <w:r w:rsidRPr="0058326F">
              <w:rPr>
                <w:lang w:bidi="ne-NP"/>
              </w:rPr>
              <w:t>N/mm</w:t>
            </w:r>
            <w:r w:rsidRPr="0058326F">
              <w:rPr>
                <w:vertAlign w:val="superscript"/>
                <w:lang w:bidi="ne-NP"/>
              </w:rPr>
              <w:t>2</w:t>
            </w:r>
          </w:p>
        </w:tc>
        <w:tc>
          <w:tcPr>
            <w:tcW w:w="868" w:type="dxa"/>
            <w:gridSpan w:val="3"/>
            <w:tcBorders>
              <w:top w:val="nil"/>
              <w:left w:val="nil"/>
              <w:bottom w:val="single" w:sz="4" w:space="0" w:color="auto"/>
              <w:right w:val="single" w:sz="4" w:space="0" w:color="000000"/>
            </w:tcBorders>
            <w:shd w:val="clear" w:color="auto" w:fill="auto"/>
            <w:noWrap/>
            <w:vAlign w:val="center"/>
            <w:hideMark/>
          </w:tcPr>
          <w:p w:rsidR="0058326F" w:rsidRPr="0058326F" w:rsidRDefault="0058326F" w:rsidP="0058326F">
            <w:pPr>
              <w:jc w:val="center"/>
              <w:rPr>
                <w:lang w:bidi="ne-NP"/>
              </w:rPr>
            </w:pPr>
            <w:r w:rsidRPr="0058326F">
              <w:rPr>
                <w:lang w:bidi="ne-NP"/>
              </w:rPr>
              <w:t>%</w:t>
            </w:r>
          </w:p>
        </w:tc>
        <w:tc>
          <w:tcPr>
            <w:tcW w:w="1432" w:type="dxa"/>
            <w:gridSpan w:val="3"/>
            <w:tcBorders>
              <w:top w:val="nil"/>
              <w:left w:val="nil"/>
              <w:bottom w:val="single" w:sz="4" w:space="0" w:color="auto"/>
              <w:right w:val="single" w:sz="4" w:space="0" w:color="000000"/>
            </w:tcBorders>
            <w:shd w:val="clear" w:color="auto" w:fill="auto"/>
            <w:noWrap/>
            <w:vAlign w:val="center"/>
            <w:hideMark/>
          </w:tcPr>
          <w:p w:rsidR="0058326F" w:rsidRPr="0058326F" w:rsidRDefault="0058326F" w:rsidP="0058326F">
            <w:pPr>
              <w:jc w:val="center"/>
              <w:rPr>
                <w:lang w:bidi="ne-NP"/>
              </w:rPr>
            </w:pPr>
            <w:r w:rsidRPr="0058326F">
              <w:rPr>
                <w:lang w:bidi="ne-NP"/>
              </w:rPr>
              <w:t>mm</w:t>
            </w:r>
            <w:r w:rsidRPr="0058326F">
              <w:rPr>
                <w:vertAlign w:val="superscript"/>
                <w:lang w:bidi="ne-NP"/>
              </w:rPr>
              <w:t>2</w:t>
            </w: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729" w:type="dxa"/>
            <w:gridSpan w:val="6"/>
            <w:tcBorders>
              <w:top w:val="single" w:sz="4" w:space="0" w:color="auto"/>
              <w:left w:val="single" w:sz="4" w:space="0" w:color="auto"/>
              <w:bottom w:val="nil"/>
              <w:right w:val="single" w:sz="4" w:space="0" w:color="000000"/>
            </w:tcBorders>
            <w:shd w:val="clear" w:color="auto" w:fill="auto"/>
            <w:noWrap/>
            <w:vAlign w:val="center"/>
            <w:hideMark/>
          </w:tcPr>
          <w:p w:rsidR="0058326F" w:rsidRPr="0058326F" w:rsidRDefault="0058326F" w:rsidP="0058326F">
            <w:pPr>
              <w:rPr>
                <w:lang w:bidi="ne-NP"/>
              </w:rPr>
            </w:pPr>
            <w:r w:rsidRPr="0058326F">
              <w:rPr>
                <w:lang w:bidi="ne-NP"/>
              </w:rPr>
              <w:t>For Short Span,</w:t>
            </w: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w:t>
            </w: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w:t>
            </w:r>
          </w:p>
        </w:tc>
        <w:tc>
          <w:tcPr>
            <w:tcW w:w="328" w:type="dxa"/>
            <w:tcBorders>
              <w:top w:val="nil"/>
              <w:left w:val="nil"/>
              <w:bottom w:val="nil"/>
              <w:right w:val="single" w:sz="4" w:space="0" w:color="auto"/>
            </w:tcBorders>
            <w:shd w:val="clear" w:color="auto" w:fill="auto"/>
            <w:noWrap/>
            <w:vAlign w:val="center"/>
            <w:hideMark/>
          </w:tcPr>
          <w:p w:rsidR="0058326F" w:rsidRPr="0058326F" w:rsidRDefault="0058326F" w:rsidP="0058326F">
            <w:pPr>
              <w:rPr>
                <w:lang w:bidi="ne-NP"/>
              </w:rPr>
            </w:pPr>
            <w:r w:rsidRPr="0058326F">
              <w:rPr>
                <w:lang w:bidi="ne-NP"/>
              </w:rPr>
              <w:t> </w:t>
            </w: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w:t>
            </w: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w:t>
            </w:r>
          </w:p>
        </w:tc>
        <w:tc>
          <w:tcPr>
            <w:tcW w:w="316" w:type="dxa"/>
            <w:tcBorders>
              <w:top w:val="nil"/>
              <w:left w:val="nil"/>
              <w:bottom w:val="nil"/>
              <w:right w:val="single" w:sz="4" w:space="0" w:color="auto"/>
            </w:tcBorders>
            <w:shd w:val="clear" w:color="auto" w:fill="auto"/>
            <w:noWrap/>
            <w:vAlign w:val="center"/>
            <w:hideMark/>
          </w:tcPr>
          <w:p w:rsidR="0058326F" w:rsidRPr="0058326F" w:rsidRDefault="0058326F" w:rsidP="0058326F">
            <w:pPr>
              <w:rPr>
                <w:lang w:bidi="ne-NP"/>
              </w:rPr>
            </w:pPr>
            <w:r w:rsidRPr="0058326F">
              <w:rPr>
                <w:lang w:bidi="ne-NP"/>
              </w:rPr>
              <w:t> </w:t>
            </w: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w:t>
            </w:r>
          </w:p>
        </w:tc>
        <w:tc>
          <w:tcPr>
            <w:tcW w:w="576" w:type="dxa"/>
            <w:tcBorders>
              <w:top w:val="nil"/>
              <w:left w:val="single" w:sz="4" w:space="0" w:color="auto"/>
              <w:bottom w:val="nil"/>
              <w:right w:val="nil"/>
            </w:tcBorders>
            <w:shd w:val="clear" w:color="auto" w:fill="auto"/>
            <w:noWrap/>
            <w:vAlign w:val="center"/>
            <w:hideMark/>
          </w:tcPr>
          <w:p w:rsidR="0058326F" w:rsidRPr="0058326F" w:rsidRDefault="0058326F" w:rsidP="0058326F">
            <w:pPr>
              <w:rPr>
                <w:lang w:bidi="ne-NP"/>
              </w:rPr>
            </w:pPr>
            <w:r w:rsidRPr="0058326F">
              <w:rPr>
                <w:lang w:bidi="ne-NP"/>
              </w:rPr>
              <w:t> </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 </w:t>
            </w:r>
          </w:p>
        </w:tc>
        <w:tc>
          <w:tcPr>
            <w:tcW w:w="600" w:type="dxa"/>
            <w:tcBorders>
              <w:top w:val="nil"/>
              <w:left w:val="nil"/>
              <w:bottom w:val="nil"/>
              <w:right w:val="single" w:sz="4" w:space="0" w:color="auto"/>
            </w:tcBorders>
            <w:shd w:val="clear" w:color="auto" w:fill="auto"/>
            <w:noWrap/>
            <w:vAlign w:val="center"/>
            <w:hideMark/>
          </w:tcPr>
          <w:p w:rsidR="0058326F" w:rsidRPr="0058326F" w:rsidRDefault="0058326F" w:rsidP="0058326F">
            <w:pPr>
              <w:rPr>
                <w:lang w:bidi="ne-NP"/>
              </w:rPr>
            </w:pPr>
            <w:r w:rsidRPr="0058326F">
              <w:rPr>
                <w:lang w:bidi="ne-NP"/>
              </w:rPr>
              <w:t> </w:t>
            </w: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856" w:type="dxa"/>
            <w:gridSpan w:val="10"/>
            <w:vMerge w:val="restart"/>
            <w:tcBorders>
              <w:top w:val="nil"/>
              <w:left w:val="nil"/>
              <w:bottom w:val="nil"/>
              <w:right w:val="nil"/>
            </w:tcBorders>
            <w:shd w:val="clear" w:color="auto" w:fill="auto"/>
            <w:noWrap/>
            <w:vAlign w:val="center"/>
            <w:hideMark/>
          </w:tcPr>
          <w:p w:rsidR="0058326F" w:rsidRPr="0058326F" w:rsidRDefault="0058326F" w:rsidP="0058326F">
            <w:pPr>
              <w:rPr>
                <w:b/>
                <w:bCs/>
                <w:i/>
                <w:iCs/>
                <w:lang w:bidi="ne-NP"/>
              </w:rPr>
            </w:pPr>
            <w:r w:rsidRPr="0058326F">
              <w:rPr>
                <w:b/>
                <w:bCs/>
                <w:i/>
                <w:iCs/>
                <w:lang w:bidi="ne-NP"/>
              </w:rPr>
              <w:t>Reinforcement details</w:t>
            </w: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729"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8326F" w:rsidRPr="0058326F" w:rsidRDefault="0058326F" w:rsidP="0058326F">
            <w:pPr>
              <w:rPr>
                <w:lang w:bidi="ne-NP"/>
              </w:rPr>
            </w:pPr>
            <w:r w:rsidRPr="0058326F">
              <w:rPr>
                <w:lang w:bidi="ne-NP"/>
              </w:rPr>
              <w:t>At mid span,</w:t>
            </w:r>
          </w:p>
        </w:tc>
        <w:tc>
          <w:tcPr>
            <w:tcW w:w="1190"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4.89</w:t>
            </w:r>
          </w:p>
        </w:tc>
        <w:tc>
          <w:tcPr>
            <w:tcW w:w="1017"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0.44</w:t>
            </w:r>
          </w:p>
        </w:tc>
        <w:tc>
          <w:tcPr>
            <w:tcW w:w="868"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0.1039</w:t>
            </w:r>
          </w:p>
        </w:tc>
        <w:tc>
          <w:tcPr>
            <w:tcW w:w="1432"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110</w:t>
            </w: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856" w:type="dxa"/>
            <w:gridSpan w:val="10"/>
            <w:vMerge/>
            <w:tcBorders>
              <w:top w:val="nil"/>
              <w:left w:val="nil"/>
              <w:bottom w:val="nil"/>
              <w:right w:val="nil"/>
            </w:tcBorders>
            <w:vAlign w:val="center"/>
            <w:hideMark/>
          </w:tcPr>
          <w:p w:rsidR="0058326F" w:rsidRPr="0058326F" w:rsidRDefault="0058326F" w:rsidP="0058326F">
            <w:pPr>
              <w:rPr>
                <w:b/>
                <w:bCs/>
                <w:i/>
                <w:iCs/>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729"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8326F" w:rsidRPr="0058326F" w:rsidRDefault="0058326F" w:rsidP="0058326F">
            <w:pPr>
              <w:rPr>
                <w:lang w:bidi="ne-NP"/>
              </w:rPr>
            </w:pPr>
            <w:r w:rsidRPr="0058326F">
              <w:rPr>
                <w:lang w:bidi="ne-NP"/>
              </w:rPr>
              <w:t>At supports,</w:t>
            </w:r>
          </w:p>
        </w:tc>
        <w:tc>
          <w:tcPr>
            <w:tcW w:w="1190"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6.45</w:t>
            </w:r>
          </w:p>
        </w:tc>
        <w:tc>
          <w:tcPr>
            <w:tcW w:w="1017"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0.57</w:t>
            </w:r>
          </w:p>
        </w:tc>
        <w:tc>
          <w:tcPr>
            <w:tcW w:w="868"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0.1357</w:t>
            </w:r>
          </w:p>
        </w:tc>
        <w:tc>
          <w:tcPr>
            <w:tcW w:w="1432"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144</w:t>
            </w: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792"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Provide</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jc w:val="right"/>
              <w:rPr>
                <w:lang w:bidi="ne-NP"/>
              </w:rPr>
            </w:pPr>
          </w:p>
        </w:tc>
        <w:tc>
          <w:tcPr>
            <w:tcW w:w="536" w:type="dxa"/>
            <w:gridSpan w:val="2"/>
            <w:tcBorders>
              <w:top w:val="nil"/>
              <w:left w:val="nil"/>
              <w:bottom w:val="nil"/>
              <w:right w:val="nil"/>
            </w:tcBorders>
            <w:shd w:val="clear" w:color="000000" w:fill="FFFF00"/>
            <w:noWrap/>
            <w:vAlign w:val="center"/>
            <w:hideMark/>
          </w:tcPr>
          <w:p w:rsidR="0058326F" w:rsidRPr="0058326F" w:rsidRDefault="0058326F" w:rsidP="0058326F">
            <w:pPr>
              <w:rPr>
                <w:b/>
                <w:bCs/>
                <w:color w:val="FF0000"/>
                <w:lang w:bidi="ne-NP"/>
              </w:rPr>
            </w:pPr>
            <w:r w:rsidRPr="0058326F">
              <w:rPr>
                <w:b/>
                <w:bCs/>
                <w:color w:val="FF0000"/>
                <w:lang w:bidi="ne-NP"/>
              </w:rPr>
              <w:t>8</w:t>
            </w:r>
          </w:p>
        </w:tc>
        <w:tc>
          <w:tcPr>
            <w:tcW w:w="536" w:type="dxa"/>
            <w:gridSpan w:val="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724" w:type="dxa"/>
            <w:gridSpan w:val="2"/>
            <w:tcBorders>
              <w:top w:val="nil"/>
              <w:left w:val="nil"/>
              <w:bottom w:val="nil"/>
              <w:right w:val="nil"/>
            </w:tcBorders>
            <w:shd w:val="clear" w:color="000000" w:fill="FFFF00"/>
            <w:noWrap/>
            <w:vAlign w:val="center"/>
            <w:hideMark/>
          </w:tcPr>
          <w:p w:rsidR="0058326F" w:rsidRPr="0058326F" w:rsidRDefault="0058326F" w:rsidP="0058326F">
            <w:pPr>
              <w:jc w:val="center"/>
              <w:rPr>
                <w:b/>
                <w:bCs/>
                <w:color w:val="FF0000"/>
                <w:lang w:bidi="ne-NP"/>
              </w:rPr>
            </w:pPr>
            <w:r w:rsidRPr="0058326F">
              <w:rPr>
                <w:b/>
                <w:bCs/>
                <w:color w:val="FF0000"/>
                <w:lang w:bidi="ne-NP"/>
              </w:rPr>
              <w:t>150</w:t>
            </w:r>
          </w:p>
        </w:tc>
        <w:tc>
          <w:tcPr>
            <w:tcW w:w="2160" w:type="dxa"/>
            <w:gridSpan w:val="8"/>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mm c/c at midspan &amp;</w:t>
            </w: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729" w:type="dxa"/>
            <w:gridSpan w:val="6"/>
            <w:tcBorders>
              <w:top w:val="nil"/>
              <w:left w:val="single" w:sz="4" w:space="0" w:color="auto"/>
              <w:bottom w:val="nil"/>
              <w:right w:val="single" w:sz="4" w:space="0" w:color="000000"/>
            </w:tcBorders>
            <w:shd w:val="clear" w:color="auto" w:fill="auto"/>
            <w:noWrap/>
            <w:vAlign w:val="center"/>
            <w:hideMark/>
          </w:tcPr>
          <w:p w:rsidR="0058326F" w:rsidRPr="0058326F" w:rsidRDefault="0058326F" w:rsidP="0058326F">
            <w:pPr>
              <w:rPr>
                <w:lang w:bidi="ne-NP"/>
              </w:rPr>
            </w:pPr>
            <w:r w:rsidRPr="0058326F">
              <w:rPr>
                <w:lang w:bidi="ne-NP"/>
              </w:rPr>
              <w:t>For Long span,</w:t>
            </w: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w:t>
            </w: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8" w:type="dxa"/>
            <w:tcBorders>
              <w:top w:val="nil"/>
              <w:left w:val="nil"/>
              <w:bottom w:val="nil"/>
              <w:right w:val="single" w:sz="4" w:space="0" w:color="auto"/>
            </w:tcBorders>
            <w:shd w:val="clear" w:color="auto" w:fill="auto"/>
            <w:noWrap/>
            <w:vAlign w:val="center"/>
            <w:hideMark/>
          </w:tcPr>
          <w:p w:rsidR="0058326F" w:rsidRPr="0058326F" w:rsidRDefault="0058326F" w:rsidP="0058326F">
            <w:pPr>
              <w:rPr>
                <w:lang w:bidi="ne-NP"/>
              </w:rPr>
            </w:pPr>
            <w:r w:rsidRPr="0058326F">
              <w:rPr>
                <w:lang w:bidi="ne-NP"/>
              </w:rPr>
              <w:t> </w:t>
            </w: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w:t>
            </w: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single" w:sz="4" w:space="0" w:color="auto"/>
            </w:tcBorders>
            <w:shd w:val="clear" w:color="auto" w:fill="auto"/>
            <w:noWrap/>
            <w:vAlign w:val="center"/>
            <w:hideMark/>
          </w:tcPr>
          <w:p w:rsidR="0058326F" w:rsidRPr="0058326F" w:rsidRDefault="0058326F" w:rsidP="0058326F">
            <w:pPr>
              <w:rPr>
                <w:lang w:bidi="ne-NP"/>
              </w:rPr>
            </w:pPr>
            <w:r w:rsidRPr="0058326F">
              <w:rPr>
                <w:lang w:bidi="ne-NP"/>
              </w:rPr>
              <w:t> </w:t>
            </w:r>
          </w:p>
        </w:tc>
        <w:tc>
          <w:tcPr>
            <w:tcW w:w="868" w:type="dxa"/>
            <w:gridSpan w:val="3"/>
            <w:tcBorders>
              <w:top w:val="nil"/>
              <w:left w:val="nil"/>
              <w:bottom w:val="nil"/>
              <w:right w:val="single" w:sz="4" w:space="0" w:color="000000"/>
            </w:tcBorders>
            <w:shd w:val="clear" w:color="auto" w:fill="auto"/>
            <w:noWrap/>
            <w:vAlign w:val="center"/>
            <w:hideMark/>
          </w:tcPr>
          <w:p w:rsidR="0058326F" w:rsidRPr="0058326F" w:rsidRDefault="0058326F" w:rsidP="0058326F">
            <w:pPr>
              <w:jc w:val="center"/>
              <w:rPr>
                <w:lang w:bidi="ne-NP"/>
              </w:rPr>
            </w:pPr>
            <w:r w:rsidRPr="0058326F">
              <w:rPr>
                <w:lang w:bidi="ne-NP"/>
              </w:rPr>
              <w:t> </w:t>
            </w: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600" w:type="dxa"/>
            <w:tcBorders>
              <w:top w:val="nil"/>
              <w:left w:val="nil"/>
              <w:bottom w:val="nil"/>
              <w:right w:val="single" w:sz="4" w:space="0" w:color="auto"/>
            </w:tcBorders>
            <w:shd w:val="clear" w:color="auto" w:fill="auto"/>
            <w:noWrap/>
            <w:vAlign w:val="center"/>
            <w:hideMark/>
          </w:tcPr>
          <w:p w:rsidR="0058326F" w:rsidRPr="0058326F" w:rsidRDefault="0058326F" w:rsidP="0058326F">
            <w:pPr>
              <w:rPr>
                <w:lang w:bidi="ne-NP"/>
              </w:rPr>
            </w:pPr>
            <w:r w:rsidRPr="0058326F">
              <w:rPr>
                <w:lang w:bidi="ne-NP"/>
              </w:rPr>
              <w:t> </w:t>
            </w: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00" w:type="dxa"/>
            <w:gridSpan w:val="9"/>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supports for short span</w:t>
            </w:r>
          </w:p>
        </w:tc>
        <w:tc>
          <w:tcPr>
            <w:tcW w:w="1056" w:type="dxa"/>
            <w:gridSpan w:val="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(A</w:t>
            </w:r>
            <w:r w:rsidRPr="0058326F">
              <w:rPr>
                <w:vertAlign w:val="subscript"/>
                <w:lang w:bidi="ne-NP"/>
              </w:rPr>
              <w:t>st</w:t>
            </w:r>
            <w:r w:rsidRPr="0058326F">
              <w:rPr>
                <w:lang w:bidi="ne-NP"/>
              </w:rPr>
              <w:t xml:space="preserve"> pro.  =</w:t>
            </w:r>
          </w:p>
        </w:tc>
        <w:tc>
          <w:tcPr>
            <w:tcW w:w="592" w:type="dxa"/>
            <w:gridSpan w:val="2"/>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335</w:t>
            </w:r>
          </w:p>
        </w:tc>
        <w:tc>
          <w:tcPr>
            <w:tcW w:w="744" w:type="dxa"/>
            <w:gridSpan w:val="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mm</w:t>
            </w:r>
            <w:r w:rsidRPr="0058326F">
              <w:rPr>
                <w:vertAlign w:val="superscript"/>
                <w:lang w:bidi="ne-NP"/>
              </w:rPr>
              <w:t xml:space="preserve">2 </w:t>
            </w:r>
            <w:r w:rsidRPr="0058326F">
              <w:rPr>
                <w:lang w:bidi="ne-NP"/>
              </w:rPr>
              <w:t>)</w:t>
            </w: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729"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8326F" w:rsidRPr="0058326F" w:rsidRDefault="0058326F" w:rsidP="0058326F">
            <w:pPr>
              <w:rPr>
                <w:lang w:bidi="ne-NP"/>
              </w:rPr>
            </w:pPr>
            <w:r w:rsidRPr="0058326F">
              <w:rPr>
                <w:lang w:bidi="ne-NP"/>
              </w:rPr>
              <w:t>At mid span,</w:t>
            </w:r>
          </w:p>
        </w:tc>
        <w:tc>
          <w:tcPr>
            <w:tcW w:w="1190"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4.55</w:t>
            </w:r>
          </w:p>
        </w:tc>
        <w:tc>
          <w:tcPr>
            <w:tcW w:w="1017"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0.47</w:t>
            </w:r>
          </w:p>
        </w:tc>
        <w:tc>
          <w:tcPr>
            <w:tcW w:w="868"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0.1112</w:t>
            </w:r>
          </w:p>
        </w:tc>
        <w:tc>
          <w:tcPr>
            <w:tcW w:w="1432"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118</w:t>
            </w: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792"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Provide</w:t>
            </w:r>
          </w:p>
        </w:tc>
        <w:tc>
          <w:tcPr>
            <w:tcW w:w="268" w:type="dxa"/>
            <w:tcBorders>
              <w:top w:val="nil"/>
              <w:left w:val="nil"/>
              <w:bottom w:val="nil"/>
              <w:right w:val="nil"/>
            </w:tcBorders>
            <w:shd w:val="clear" w:color="auto" w:fill="auto"/>
            <w:noWrap/>
            <w:vAlign w:val="center"/>
            <w:hideMark/>
          </w:tcPr>
          <w:p w:rsidR="0058326F" w:rsidRPr="0058326F" w:rsidRDefault="0058326F" w:rsidP="0058326F">
            <w:pPr>
              <w:jc w:val="right"/>
              <w:rPr>
                <w:lang w:bidi="ne-NP"/>
              </w:rPr>
            </w:pPr>
          </w:p>
        </w:tc>
        <w:tc>
          <w:tcPr>
            <w:tcW w:w="536" w:type="dxa"/>
            <w:gridSpan w:val="2"/>
            <w:tcBorders>
              <w:top w:val="nil"/>
              <w:left w:val="nil"/>
              <w:bottom w:val="nil"/>
              <w:right w:val="nil"/>
            </w:tcBorders>
            <w:shd w:val="clear" w:color="000000" w:fill="FFFF00"/>
            <w:noWrap/>
            <w:vAlign w:val="center"/>
            <w:hideMark/>
          </w:tcPr>
          <w:p w:rsidR="0058326F" w:rsidRPr="0058326F" w:rsidRDefault="0058326F" w:rsidP="0058326F">
            <w:pPr>
              <w:rPr>
                <w:b/>
                <w:bCs/>
                <w:color w:val="FF0000"/>
                <w:lang w:bidi="ne-NP"/>
              </w:rPr>
            </w:pPr>
            <w:r w:rsidRPr="0058326F">
              <w:rPr>
                <w:b/>
                <w:bCs/>
                <w:color w:val="FF0000"/>
                <w:lang w:bidi="ne-NP"/>
              </w:rPr>
              <w:t>8</w:t>
            </w:r>
          </w:p>
        </w:tc>
        <w:tc>
          <w:tcPr>
            <w:tcW w:w="536" w:type="dxa"/>
            <w:gridSpan w:val="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724" w:type="dxa"/>
            <w:gridSpan w:val="2"/>
            <w:tcBorders>
              <w:top w:val="nil"/>
              <w:left w:val="nil"/>
              <w:bottom w:val="nil"/>
              <w:right w:val="nil"/>
            </w:tcBorders>
            <w:shd w:val="clear" w:color="000000" w:fill="FFFF00"/>
            <w:noWrap/>
            <w:vAlign w:val="center"/>
            <w:hideMark/>
          </w:tcPr>
          <w:p w:rsidR="0058326F" w:rsidRPr="0058326F" w:rsidRDefault="0058326F" w:rsidP="0058326F">
            <w:pPr>
              <w:jc w:val="center"/>
              <w:rPr>
                <w:b/>
                <w:bCs/>
                <w:color w:val="FF0000"/>
                <w:lang w:bidi="ne-NP"/>
              </w:rPr>
            </w:pPr>
            <w:r w:rsidRPr="0058326F">
              <w:rPr>
                <w:b/>
                <w:bCs/>
                <w:color w:val="FF0000"/>
                <w:lang w:bidi="ne-NP"/>
              </w:rPr>
              <w:t>150</w:t>
            </w:r>
          </w:p>
        </w:tc>
        <w:tc>
          <w:tcPr>
            <w:tcW w:w="2160" w:type="dxa"/>
            <w:gridSpan w:val="8"/>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mm c/c at midspan &amp;</w:t>
            </w: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729"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8326F" w:rsidRPr="0058326F" w:rsidRDefault="0058326F" w:rsidP="0058326F">
            <w:pPr>
              <w:rPr>
                <w:lang w:bidi="ne-NP"/>
              </w:rPr>
            </w:pPr>
            <w:r w:rsidRPr="0058326F">
              <w:rPr>
                <w:lang w:bidi="ne-NP"/>
              </w:rPr>
              <w:t>At supports,</w:t>
            </w:r>
          </w:p>
        </w:tc>
        <w:tc>
          <w:tcPr>
            <w:tcW w:w="1190"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4.89</w:t>
            </w:r>
          </w:p>
        </w:tc>
        <w:tc>
          <w:tcPr>
            <w:tcW w:w="1017"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0.51</w:t>
            </w:r>
          </w:p>
        </w:tc>
        <w:tc>
          <w:tcPr>
            <w:tcW w:w="868"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0.121</w:t>
            </w:r>
          </w:p>
        </w:tc>
        <w:tc>
          <w:tcPr>
            <w:tcW w:w="1432" w:type="dxa"/>
            <w:gridSpan w:val="3"/>
            <w:tcBorders>
              <w:top w:val="single" w:sz="4" w:space="0" w:color="auto"/>
              <w:left w:val="nil"/>
              <w:bottom w:val="single" w:sz="4" w:space="0" w:color="auto"/>
              <w:right w:val="single" w:sz="4" w:space="0" w:color="auto"/>
            </w:tcBorders>
            <w:shd w:val="clear" w:color="auto" w:fill="auto"/>
            <w:noWrap/>
            <w:vAlign w:val="center"/>
            <w:hideMark/>
          </w:tcPr>
          <w:p w:rsidR="0058326F" w:rsidRPr="0058326F" w:rsidRDefault="0058326F" w:rsidP="0058326F">
            <w:pPr>
              <w:jc w:val="center"/>
              <w:rPr>
                <w:lang w:bidi="ne-NP"/>
              </w:rPr>
            </w:pPr>
            <w:r w:rsidRPr="0058326F">
              <w:rPr>
                <w:lang w:bidi="ne-NP"/>
              </w:rPr>
              <w:t>128</w:t>
            </w: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44" w:type="dxa"/>
            <w:gridSpan w:val="8"/>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supports for long span</w:t>
            </w: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056" w:type="dxa"/>
            <w:gridSpan w:val="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(A</w:t>
            </w:r>
            <w:r w:rsidRPr="0058326F">
              <w:rPr>
                <w:vertAlign w:val="subscript"/>
                <w:lang w:bidi="ne-NP"/>
              </w:rPr>
              <w:t>st</w:t>
            </w:r>
            <w:r w:rsidRPr="0058326F">
              <w:rPr>
                <w:lang w:bidi="ne-NP"/>
              </w:rPr>
              <w:t xml:space="preserve"> pro.  =</w:t>
            </w:r>
          </w:p>
        </w:tc>
        <w:tc>
          <w:tcPr>
            <w:tcW w:w="592" w:type="dxa"/>
            <w:gridSpan w:val="2"/>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335</w:t>
            </w:r>
          </w:p>
        </w:tc>
        <w:tc>
          <w:tcPr>
            <w:tcW w:w="744" w:type="dxa"/>
            <w:gridSpan w:val="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mm</w:t>
            </w:r>
            <w:r w:rsidRPr="0058326F">
              <w:rPr>
                <w:vertAlign w:val="superscript"/>
                <w:lang w:bidi="ne-NP"/>
              </w:rPr>
              <w:t xml:space="preserve">2 </w:t>
            </w:r>
            <w:r w:rsidRPr="0058326F">
              <w:rPr>
                <w:lang w:bidi="ne-NP"/>
              </w:rPr>
              <w:t>)</w:t>
            </w: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2"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6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067" w:type="dxa"/>
            <w:gridSpan w:val="8"/>
            <w:tcBorders>
              <w:top w:val="nil"/>
              <w:left w:val="nil"/>
              <w:bottom w:val="nil"/>
              <w:right w:val="nil"/>
            </w:tcBorders>
            <w:shd w:val="clear" w:color="auto" w:fill="auto"/>
            <w:noWrap/>
            <w:vAlign w:val="center"/>
            <w:hideMark/>
          </w:tcPr>
          <w:p w:rsidR="0058326F" w:rsidRPr="0058326F" w:rsidRDefault="0058326F" w:rsidP="0058326F">
            <w:pPr>
              <w:rPr>
                <w:b/>
                <w:bCs/>
                <w:i/>
                <w:iCs/>
                <w:lang w:bidi="ne-NP"/>
              </w:rPr>
            </w:pPr>
            <w:r w:rsidRPr="0058326F">
              <w:rPr>
                <w:b/>
                <w:bCs/>
                <w:i/>
                <w:iCs/>
                <w:lang w:bidi="ne-NP"/>
              </w:rPr>
              <w:t>Check for Deflection</w:t>
            </w: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b/>
                <w:bCs/>
                <w:i/>
                <w:iCs/>
                <w:lang w:bidi="ne-NP"/>
              </w:rPr>
            </w:pP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b/>
                <w:bCs/>
                <w:i/>
                <w:iCs/>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i/>
                <w:iCs/>
                <w:lang w:bidi="ne-NP"/>
              </w:rPr>
            </w:pPr>
          </w:p>
        </w:tc>
        <w:tc>
          <w:tcPr>
            <w:tcW w:w="4292" w:type="dxa"/>
            <w:gridSpan w:val="1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Percentage of tension reinforcement</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1088"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0.27</w:t>
            </w:r>
          </w:p>
        </w:tc>
        <w:tc>
          <w:tcPr>
            <w:tcW w:w="816" w:type="dxa"/>
            <w:gridSpan w:val="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f</w:t>
            </w:r>
            <w:r w:rsidRPr="0058326F">
              <w:rPr>
                <w:vertAlign w:val="subscript"/>
                <w:lang w:bidi="ne-NP"/>
              </w:rPr>
              <w:t>s</w:t>
            </w: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2983" w:type="dxa"/>
            <w:gridSpan w:val="9"/>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0.58 f</w:t>
            </w:r>
            <w:r w:rsidRPr="0058326F">
              <w:rPr>
                <w:vertAlign w:val="subscript"/>
                <w:lang w:bidi="ne-NP"/>
              </w:rPr>
              <w:t>y</w:t>
            </w:r>
            <w:r w:rsidRPr="0058326F">
              <w:rPr>
                <w:lang w:bidi="ne-NP"/>
              </w:rPr>
              <w:t xml:space="preserve"> (A</w:t>
            </w:r>
            <w:r w:rsidRPr="0058326F">
              <w:rPr>
                <w:vertAlign w:val="subscript"/>
                <w:lang w:bidi="ne-NP"/>
              </w:rPr>
              <w:t>st req</w:t>
            </w:r>
            <w:r w:rsidRPr="0058326F">
              <w:rPr>
                <w:lang w:bidi="ne-NP"/>
              </w:rPr>
              <w:t xml:space="preserve"> / A</w:t>
            </w:r>
            <w:r w:rsidRPr="0058326F">
              <w:rPr>
                <w:vertAlign w:val="subscript"/>
                <w:lang w:bidi="ne-NP"/>
              </w:rPr>
              <w:t>st  pro</w:t>
            </w:r>
            <w:r w:rsidRPr="0058326F">
              <w:rPr>
                <w:lang w:bidi="ne-NP"/>
              </w:rPr>
              <w:t>)</w:t>
            </w: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32" w:type="dxa"/>
            <w:gridSpan w:val="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95</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919" w:type="dxa"/>
            <w:gridSpan w:val="9"/>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Refer Fig. 4 of IS 456,</w:t>
            </w: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040" w:type="dxa"/>
            <w:gridSpan w:val="7"/>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Modification factor</w:t>
            </w:r>
          </w:p>
        </w:tc>
        <w:tc>
          <w:tcPr>
            <w:tcW w:w="55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32" w:type="dxa"/>
            <w:gridSpan w:val="2"/>
            <w:tcBorders>
              <w:top w:val="nil"/>
              <w:left w:val="nil"/>
              <w:bottom w:val="nil"/>
              <w:right w:val="nil"/>
            </w:tcBorders>
            <w:shd w:val="clear" w:color="000000" w:fill="FFFF00"/>
            <w:noWrap/>
            <w:vAlign w:val="center"/>
            <w:hideMark/>
          </w:tcPr>
          <w:p w:rsidR="0058326F" w:rsidRPr="0058326F" w:rsidRDefault="0058326F" w:rsidP="0058326F">
            <w:pPr>
              <w:rPr>
                <w:color w:val="FF0000"/>
                <w:lang w:bidi="ne-NP"/>
              </w:rPr>
            </w:pPr>
            <w:r w:rsidRPr="0058326F">
              <w:rPr>
                <w:color w:val="FF0000"/>
                <w:lang w:bidi="ne-NP"/>
              </w:rPr>
              <w:t>1.1</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4292" w:type="dxa"/>
            <w:gridSpan w:val="1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xml:space="preserve">( l/ d) </w:t>
            </w:r>
            <w:r w:rsidRPr="0058326F">
              <w:rPr>
                <w:vertAlign w:val="subscript"/>
                <w:lang w:bidi="ne-NP"/>
              </w:rPr>
              <w:t>max</w:t>
            </w:r>
            <w:r w:rsidRPr="0058326F">
              <w:rPr>
                <w:lang w:bidi="ne-NP"/>
              </w:rPr>
              <w:t xml:space="preserve"> = ( l/ d) </w:t>
            </w:r>
            <w:r w:rsidRPr="0058326F">
              <w:rPr>
                <w:vertAlign w:val="subscript"/>
                <w:lang w:bidi="ne-NP"/>
              </w:rPr>
              <w:t>basic</w:t>
            </w:r>
            <w:r w:rsidRPr="0058326F">
              <w:rPr>
                <w:lang w:bidi="ne-NP"/>
              </w:rPr>
              <w:t xml:space="preserve"> x k</w:t>
            </w:r>
            <w:r w:rsidRPr="0058326F">
              <w:rPr>
                <w:vertAlign w:val="subscript"/>
                <w:lang w:bidi="ne-NP"/>
              </w:rPr>
              <w:t>t</w:t>
            </w:r>
            <w:r w:rsidRPr="0058326F">
              <w:rPr>
                <w:vertAlign w:val="superscript"/>
                <w:lang w:bidi="ne-NP"/>
              </w:rPr>
              <w:t xml:space="preserve"> </w:t>
            </w:r>
            <w:r w:rsidRPr="0058326F">
              <w:rPr>
                <w:lang w:bidi="ne-NP"/>
              </w:rPr>
              <w:t>x k</w:t>
            </w:r>
            <w:r w:rsidRPr="0058326F">
              <w:rPr>
                <w:vertAlign w:val="subscript"/>
                <w:lang w:bidi="ne-NP"/>
              </w:rPr>
              <w:t xml:space="preserve">c </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832" w:type="dxa"/>
            <w:gridSpan w:val="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28.6</w:t>
            </w: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4292" w:type="dxa"/>
            <w:gridSpan w:val="1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l/ d)</w:t>
            </w:r>
            <w:r w:rsidRPr="0058326F">
              <w:rPr>
                <w:vertAlign w:val="subscript"/>
                <w:lang w:bidi="ne-NP"/>
              </w:rPr>
              <w:t xml:space="preserve">provided </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w:t>
            </w:r>
          </w:p>
        </w:tc>
        <w:tc>
          <w:tcPr>
            <w:tcW w:w="1088"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35</w:t>
            </w:r>
          </w:p>
        </w:tc>
        <w:tc>
          <w:tcPr>
            <w:tcW w:w="600"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2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52"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16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55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&lt;</w:t>
            </w:r>
          </w:p>
        </w:tc>
        <w:tc>
          <w:tcPr>
            <w:tcW w:w="2696" w:type="dxa"/>
            <w:gridSpan w:val="8"/>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 l/ d) max (i.e. = 28.6)</w:t>
            </w:r>
          </w:p>
        </w:tc>
        <w:tc>
          <w:tcPr>
            <w:tcW w:w="804" w:type="dxa"/>
            <w:gridSpan w:val="3"/>
            <w:tcBorders>
              <w:top w:val="nil"/>
              <w:left w:val="nil"/>
              <w:bottom w:val="nil"/>
              <w:right w:val="nil"/>
            </w:tcBorders>
            <w:shd w:val="clear" w:color="auto" w:fill="auto"/>
            <w:noWrap/>
            <w:vAlign w:val="center"/>
            <w:hideMark/>
          </w:tcPr>
          <w:p w:rsidR="0058326F" w:rsidRPr="0058326F" w:rsidRDefault="0058326F" w:rsidP="0058326F">
            <w:pPr>
              <w:rPr>
                <w:b/>
                <w:bCs/>
                <w:lang w:bidi="ne-NP"/>
              </w:rPr>
            </w:pPr>
            <w:r w:rsidRPr="0058326F">
              <w:rPr>
                <w:b/>
                <w:bCs/>
                <w:lang w:bidi="ne-NP"/>
              </w:rPr>
              <w:t xml:space="preserve"> OK</w:t>
            </w: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223" w:type="dxa"/>
            <w:gridSpan w:val="10"/>
            <w:tcBorders>
              <w:top w:val="nil"/>
              <w:left w:val="nil"/>
              <w:bottom w:val="nil"/>
              <w:right w:val="nil"/>
            </w:tcBorders>
            <w:shd w:val="clear" w:color="auto" w:fill="auto"/>
            <w:noWrap/>
            <w:vAlign w:val="center"/>
            <w:hideMark/>
          </w:tcPr>
          <w:p w:rsidR="0058326F" w:rsidRPr="0058326F" w:rsidRDefault="0058326F" w:rsidP="0058326F">
            <w:pPr>
              <w:rPr>
                <w:b/>
                <w:bCs/>
                <w:lang w:bidi="ne-NP"/>
              </w:rPr>
            </w:pPr>
            <w:r w:rsidRPr="0058326F">
              <w:rPr>
                <w:b/>
                <w:bCs/>
                <w:lang w:bidi="ne-NP"/>
              </w:rPr>
              <w:t>Hence safe in deflection.</w:t>
            </w: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2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52"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16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55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1756" w:type="dxa"/>
            <w:gridSpan w:val="7"/>
            <w:tcBorders>
              <w:top w:val="nil"/>
              <w:left w:val="nil"/>
              <w:bottom w:val="nil"/>
              <w:right w:val="nil"/>
            </w:tcBorders>
            <w:shd w:val="clear" w:color="auto" w:fill="auto"/>
            <w:noWrap/>
            <w:vAlign w:val="center"/>
            <w:hideMark/>
          </w:tcPr>
          <w:p w:rsidR="0058326F" w:rsidRPr="0058326F" w:rsidRDefault="0058326F" w:rsidP="0058326F">
            <w:pPr>
              <w:rPr>
                <w:b/>
                <w:bCs/>
                <w:i/>
                <w:iCs/>
                <w:lang w:bidi="ne-NP"/>
              </w:rPr>
            </w:pPr>
            <w:r w:rsidRPr="0058326F">
              <w:rPr>
                <w:b/>
                <w:bCs/>
                <w:i/>
                <w:iCs/>
                <w:lang w:bidi="ne-NP"/>
              </w:rPr>
              <w:t>Check for shear</w:t>
            </w:r>
          </w:p>
        </w:tc>
        <w:tc>
          <w:tcPr>
            <w:tcW w:w="311"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5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center"/>
            <w:hideMark/>
          </w:tcPr>
          <w:p w:rsidR="0058326F" w:rsidRPr="0058326F" w:rsidRDefault="0058326F" w:rsidP="0058326F">
            <w:pPr>
              <w:rPr>
                <w:b/>
                <w:bCs/>
                <w:color w:val="0000FF"/>
                <w:lang w:bidi="ne-NP"/>
              </w:rPr>
            </w:pPr>
          </w:p>
        </w:tc>
        <w:tc>
          <w:tcPr>
            <w:tcW w:w="3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4548" w:type="dxa"/>
            <w:gridSpan w:val="1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Shear force per</w:t>
            </w:r>
            <w:r w:rsidRPr="0058326F">
              <w:rPr>
                <w:i/>
                <w:iCs/>
                <w:lang w:bidi="ne-NP"/>
              </w:rPr>
              <w:t xml:space="preserve"> m </w:t>
            </w:r>
            <w:r w:rsidRPr="0058326F">
              <w:rPr>
                <w:lang w:bidi="ne-NP"/>
              </w:rPr>
              <w:t>strip (W*l</w:t>
            </w:r>
            <w:r w:rsidRPr="0058326F">
              <w:rPr>
                <w:vertAlign w:val="subscript"/>
                <w:lang w:bidi="ne-NP"/>
              </w:rPr>
              <w:t>x</w:t>
            </w:r>
            <w:r w:rsidRPr="0058326F">
              <w:rPr>
                <w:lang w:bidi="ne-NP"/>
              </w:rPr>
              <w:t xml:space="preserve">/2), V = </w:t>
            </w:r>
          </w:p>
        </w:tc>
        <w:tc>
          <w:tcPr>
            <w:tcW w:w="832" w:type="dxa"/>
            <w:gridSpan w:val="2"/>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17.638</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600"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KN/m</w:t>
            </w:r>
          </w:p>
        </w:tc>
        <w:tc>
          <w:tcPr>
            <w:tcW w:w="216" w:type="dxa"/>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jc w:val="cente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223" w:type="dxa"/>
            <w:gridSpan w:val="10"/>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Shear stress , (V/bd), τ</w:t>
            </w:r>
            <w:r w:rsidRPr="0058326F">
              <w:rPr>
                <w:vertAlign w:val="subscript"/>
                <w:lang w:bidi="ne-NP"/>
              </w:rPr>
              <w:t>v</w:t>
            </w:r>
            <w:r w:rsidRPr="0058326F">
              <w:rPr>
                <w:lang w:bidi="ne-NP"/>
              </w:rPr>
              <w:t xml:space="preserve"> = </w:t>
            </w:r>
          </w:p>
        </w:tc>
        <w:tc>
          <w:tcPr>
            <w:tcW w:w="1069" w:type="dxa"/>
            <w:gridSpan w:val="3"/>
            <w:tcBorders>
              <w:top w:val="nil"/>
              <w:left w:val="nil"/>
              <w:bottom w:val="nil"/>
              <w:right w:val="nil"/>
            </w:tcBorders>
            <w:shd w:val="clear" w:color="auto" w:fill="auto"/>
            <w:noWrap/>
            <w:vAlign w:val="center"/>
            <w:hideMark/>
          </w:tcPr>
          <w:p w:rsidR="0058326F" w:rsidRPr="0058326F" w:rsidRDefault="0058326F" w:rsidP="0058326F">
            <w:pPr>
              <w:jc w:val="center"/>
              <w:rPr>
                <w:lang w:bidi="ne-NP"/>
              </w:rPr>
            </w:pPr>
            <w:r w:rsidRPr="0058326F">
              <w:rPr>
                <w:lang w:bidi="ne-NP"/>
              </w:rPr>
              <w:t>0.140</w:t>
            </w:r>
          </w:p>
        </w:tc>
        <w:tc>
          <w:tcPr>
            <w:tcW w:w="1088"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N/mm</w:t>
            </w:r>
            <w:r w:rsidRPr="0058326F">
              <w:rPr>
                <w:vertAlign w:val="superscript"/>
                <w:lang w:bidi="ne-NP"/>
              </w:rPr>
              <w:t>2</w:t>
            </w: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637" w:type="dxa"/>
            <w:gridSpan w:val="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P</w:t>
            </w:r>
            <w:r w:rsidRPr="0058326F">
              <w:rPr>
                <w:vertAlign w:val="subscript"/>
                <w:lang w:bidi="ne-NP"/>
              </w:rPr>
              <w:t>t</w:t>
            </w:r>
            <w:r w:rsidRPr="0058326F">
              <w:rPr>
                <w:lang w:bidi="ne-NP"/>
              </w:rPr>
              <w:t xml:space="preserve"> = </w:t>
            </w:r>
          </w:p>
        </w:tc>
        <w:tc>
          <w:tcPr>
            <w:tcW w:w="824" w:type="dxa"/>
            <w:gridSpan w:val="3"/>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0.27%</w:t>
            </w: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55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2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04"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9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936" w:type="dxa"/>
            <w:gridSpan w:val="12"/>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Design Shear Strength of Concrete</w:t>
            </w:r>
          </w:p>
        </w:tc>
        <w:tc>
          <w:tcPr>
            <w:tcW w:w="3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75"/>
        </w:trPr>
        <w:tc>
          <w:tcPr>
            <w:tcW w:w="2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1300" w:type="dxa"/>
            <w:gridSpan w:val="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τ</w:t>
            </w:r>
            <w:r w:rsidRPr="0058326F">
              <w:rPr>
                <w:vertAlign w:val="subscript"/>
                <w:lang w:bidi="ne-NP"/>
              </w:rPr>
              <w:t>c</w:t>
            </w:r>
            <w:r w:rsidRPr="0058326F">
              <w:rPr>
                <w:lang w:bidi="ne-NP"/>
              </w:rPr>
              <w:t xml:space="preserve"> =</w:t>
            </w:r>
          </w:p>
        </w:tc>
        <w:tc>
          <w:tcPr>
            <w:tcW w:w="16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1130" w:type="dxa"/>
            <w:gridSpan w:val="3"/>
            <w:tcBorders>
              <w:top w:val="nil"/>
              <w:left w:val="nil"/>
              <w:bottom w:val="nil"/>
              <w:right w:val="nil"/>
            </w:tcBorders>
            <w:shd w:val="clear" w:color="000000" w:fill="FFFF00"/>
            <w:noWrap/>
            <w:vAlign w:val="center"/>
            <w:hideMark/>
          </w:tcPr>
          <w:p w:rsidR="0058326F" w:rsidRPr="0058326F" w:rsidRDefault="0058326F" w:rsidP="0058326F">
            <w:pPr>
              <w:jc w:val="center"/>
              <w:rPr>
                <w:color w:val="FF0000"/>
                <w:lang w:bidi="ne-NP"/>
              </w:rPr>
            </w:pPr>
            <w:r w:rsidRPr="0058326F">
              <w:rPr>
                <w:color w:val="FF0000"/>
                <w:lang w:bidi="ne-NP"/>
              </w:rPr>
              <w:t>0.360</w:t>
            </w:r>
          </w:p>
        </w:tc>
        <w:tc>
          <w:tcPr>
            <w:tcW w:w="1345" w:type="dxa"/>
            <w:gridSpan w:val="4"/>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N/mm</w:t>
            </w:r>
            <w:r w:rsidRPr="0058326F">
              <w:rPr>
                <w:vertAlign w:val="superscript"/>
                <w:lang w:bidi="ne-NP"/>
              </w:rPr>
              <w:t>2</w:t>
            </w:r>
          </w:p>
        </w:tc>
        <w:tc>
          <w:tcPr>
            <w:tcW w:w="2516" w:type="dxa"/>
            <w:gridSpan w:val="7"/>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Refer Table 19, IS 456</w:t>
            </w: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15"/>
        </w:trPr>
        <w:tc>
          <w:tcPr>
            <w:tcW w:w="2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2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11"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52"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320" w:type="dxa"/>
            <w:gridSpan w:val="7"/>
            <w:tcBorders>
              <w:top w:val="nil"/>
              <w:left w:val="nil"/>
              <w:bottom w:val="nil"/>
              <w:right w:val="nil"/>
            </w:tcBorders>
            <w:shd w:val="clear" w:color="auto" w:fill="auto"/>
            <w:noWrap/>
            <w:vAlign w:val="center"/>
            <w:hideMark/>
          </w:tcPr>
          <w:p w:rsidR="0058326F" w:rsidRPr="0058326F" w:rsidRDefault="0058326F" w:rsidP="0058326F">
            <w:pPr>
              <w:rPr>
                <w:lang w:bidi="ne-NP"/>
              </w:rPr>
            </w:pPr>
            <w:r w:rsidRPr="0058326F">
              <w:rPr>
                <w:lang w:bidi="ne-NP"/>
              </w:rPr>
              <w:t>&gt; τv (i.e. = 0.14)</w:t>
            </w:r>
          </w:p>
        </w:tc>
        <w:tc>
          <w:tcPr>
            <w:tcW w:w="672" w:type="dxa"/>
            <w:gridSpan w:val="2"/>
            <w:tcBorders>
              <w:top w:val="nil"/>
              <w:left w:val="nil"/>
              <w:bottom w:val="nil"/>
              <w:right w:val="nil"/>
            </w:tcBorders>
            <w:shd w:val="clear" w:color="auto" w:fill="auto"/>
            <w:noWrap/>
            <w:vAlign w:val="center"/>
            <w:hideMark/>
          </w:tcPr>
          <w:p w:rsidR="0058326F" w:rsidRPr="0058326F" w:rsidRDefault="0058326F" w:rsidP="0058326F">
            <w:pPr>
              <w:rPr>
                <w:b/>
                <w:bCs/>
                <w:lang w:bidi="ne-NP"/>
              </w:rPr>
            </w:pPr>
            <w:r w:rsidRPr="0058326F">
              <w:rPr>
                <w:b/>
                <w:bCs/>
                <w:lang w:bidi="ne-NP"/>
              </w:rPr>
              <w:t>OK</w:t>
            </w: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b/>
                <w:bCs/>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r w:rsidR="0058326F" w:rsidRPr="0058326F" w:rsidTr="0058326F">
        <w:trPr>
          <w:trHeight w:val="345"/>
        </w:trPr>
        <w:tc>
          <w:tcPr>
            <w:tcW w:w="27"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3936" w:type="dxa"/>
            <w:gridSpan w:val="12"/>
            <w:tcBorders>
              <w:top w:val="nil"/>
              <w:left w:val="nil"/>
              <w:bottom w:val="nil"/>
              <w:right w:val="nil"/>
            </w:tcBorders>
            <w:shd w:val="clear" w:color="auto" w:fill="auto"/>
            <w:noWrap/>
            <w:vAlign w:val="center"/>
            <w:hideMark/>
          </w:tcPr>
          <w:p w:rsidR="0058326F" w:rsidRPr="0058326F" w:rsidRDefault="0058326F" w:rsidP="0058326F">
            <w:pPr>
              <w:rPr>
                <w:b/>
                <w:bCs/>
                <w:lang w:bidi="ne-NP"/>
              </w:rPr>
            </w:pPr>
            <w:r w:rsidRPr="0058326F">
              <w:rPr>
                <w:b/>
                <w:bCs/>
                <w:lang w:bidi="ne-NP"/>
              </w:rPr>
              <w:t>Since τ</w:t>
            </w:r>
            <w:r w:rsidRPr="0058326F">
              <w:rPr>
                <w:b/>
                <w:bCs/>
                <w:vertAlign w:val="subscript"/>
                <w:lang w:bidi="ne-NP"/>
              </w:rPr>
              <w:t xml:space="preserve">c </w:t>
            </w:r>
            <w:r w:rsidRPr="0058326F">
              <w:rPr>
                <w:b/>
                <w:bCs/>
                <w:lang w:bidi="ne-NP"/>
              </w:rPr>
              <w:t>&gt; τ</w:t>
            </w:r>
            <w:r w:rsidRPr="0058326F">
              <w:rPr>
                <w:b/>
                <w:bCs/>
                <w:vertAlign w:val="subscript"/>
                <w:lang w:bidi="ne-NP"/>
              </w:rPr>
              <w:t xml:space="preserve">v, </w:t>
            </w:r>
            <w:r w:rsidRPr="0058326F">
              <w:rPr>
                <w:b/>
                <w:bCs/>
                <w:lang w:bidi="ne-NP"/>
              </w:rPr>
              <w:t>so safe in shear.</w:t>
            </w:r>
          </w:p>
        </w:tc>
        <w:tc>
          <w:tcPr>
            <w:tcW w:w="3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57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600"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1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bottom"/>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8"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4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64"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33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25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c>
          <w:tcPr>
            <w:tcW w:w="116" w:type="dxa"/>
            <w:tcBorders>
              <w:top w:val="nil"/>
              <w:left w:val="nil"/>
              <w:bottom w:val="nil"/>
              <w:right w:val="nil"/>
            </w:tcBorders>
            <w:shd w:val="clear" w:color="auto" w:fill="auto"/>
            <w:noWrap/>
            <w:vAlign w:val="center"/>
            <w:hideMark/>
          </w:tcPr>
          <w:p w:rsidR="0058326F" w:rsidRPr="0058326F" w:rsidRDefault="0058326F" w:rsidP="0058326F">
            <w:pPr>
              <w:rPr>
                <w:lang w:bidi="ne-NP"/>
              </w:rPr>
            </w:pPr>
          </w:p>
        </w:tc>
      </w:tr>
    </w:tbl>
    <w:p w:rsidR="00E71C44" w:rsidRDefault="00E71C44" w:rsidP="00E71C44"/>
    <w:p w:rsidR="00E71C44" w:rsidRDefault="00E71C44" w:rsidP="00E71C44">
      <w:pPr>
        <w:pStyle w:val="Heading2"/>
        <w:numPr>
          <w:ilvl w:val="0"/>
          <w:numId w:val="0"/>
        </w:numPr>
      </w:pPr>
      <w:bookmarkStart w:id="118" w:name="_Toc241036029"/>
      <w:r>
        <w:t>Sample Staircase Design</w:t>
      </w:r>
      <w:bookmarkEnd w:id="118"/>
    </w:p>
    <w:tbl>
      <w:tblPr>
        <w:tblW w:w="11278" w:type="dxa"/>
        <w:tblInd w:w="108" w:type="dxa"/>
        <w:tblLook w:val="04A0"/>
      </w:tblPr>
      <w:tblGrid>
        <w:gridCol w:w="1157"/>
        <w:gridCol w:w="816"/>
        <w:gridCol w:w="1251"/>
        <w:gridCol w:w="1041"/>
        <w:gridCol w:w="879"/>
        <w:gridCol w:w="1005"/>
        <w:gridCol w:w="284"/>
        <w:gridCol w:w="595"/>
        <w:gridCol w:w="446"/>
        <w:gridCol w:w="879"/>
        <w:gridCol w:w="162"/>
        <w:gridCol w:w="843"/>
        <w:gridCol w:w="36"/>
        <w:gridCol w:w="126"/>
        <w:gridCol w:w="717"/>
        <w:gridCol w:w="162"/>
        <w:gridCol w:w="879"/>
      </w:tblGrid>
      <w:tr w:rsidR="00E71C44" w:rsidTr="00A73D8B">
        <w:trPr>
          <w:trHeight w:val="375"/>
        </w:trPr>
        <w:tc>
          <w:tcPr>
            <w:tcW w:w="4265" w:type="dxa"/>
            <w:gridSpan w:val="4"/>
            <w:tcBorders>
              <w:top w:val="nil"/>
              <w:left w:val="nil"/>
              <w:bottom w:val="nil"/>
              <w:right w:val="nil"/>
            </w:tcBorders>
            <w:shd w:val="clear" w:color="auto" w:fill="auto"/>
            <w:noWrap/>
            <w:vAlign w:val="bottom"/>
          </w:tcPr>
          <w:bookmarkEnd w:id="116"/>
          <w:p w:rsidR="00E71C44" w:rsidRDefault="00E71C44" w:rsidP="00E71C44">
            <w:pPr>
              <w:rPr>
                <w:b/>
                <w:bCs/>
                <w:color w:val="000000"/>
                <w:sz w:val="28"/>
                <w:szCs w:val="28"/>
              </w:rPr>
            </w:pPr>
            <w:r>
              <w:rPr>
                <w:b/>
                <w:bCs/>
                <w:color w:val="000000"/>
                <w:sz w:val="28"/>
                <w:szCs w:val="28"/>
              </w:rPr>
              <w:t>Design of  Staircase</w:t>
            </w:r>
          </w:p>
        </w:tc>
        <w:tc>
          <w:tcPr>
            <w:tcW w:w="2168"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gridAfter w:val="2"/>
          <w:wAfter w:w="1041" w:type="dxa"/>
          <w:trHeight w:val="37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8"/>
                <w:szCs w:val="28"/>
              </w:rPr>
            </w:pPr>
          </w:p>
        </w:tc>
        <w:tc>
          <w:tcPr>
            <w:tcW w:w="816"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gridAfter w:val="2"/>
          <w:wAfter w:w="1041" w:type="dxa"/>
          <w:trHeight w:val="300"/>
        </w:trPr>
        <w:tc>
          <w:tcPr>
            <w:tcW w:w="3224"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Grade of concrete  fck =</w:t>
            </w:r>
          </w:p>
        </w:tc>
        <w:tc>
          <w:tcPr>
            <w:tcW w:w="1041"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20</w:t>
            </w:r>
          </w:p>
        </w:tc>
        <w:tc>
          <w:tcPr>
            <w:tcW w:w="2168"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N/mm</w:t>
            </w:r>
            <w:r>
              <w:rPr>
                <w:rFonts w:ascii="Calibri" w:hAnsi="Calibri"/>
                <w:b/>
                <w:bCs/>
                <w:color w:val="000000"/>
                <w:sz w:val="22"/>
                <w:szCs w:val="22"/>
              </w:rPr>
              <w:t>²</w:t>
            </w:r>
          </w:p>
        </w:tc>
        <w:tc>
          <w:tcPr>
            <w:tcW w:w="1920"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Grade of Steel fy=</w:t>
            </w:r>
          </w:p>
        </w:tc>
        <w:tc>
          <w:tcPr>
            <w:tcW w:w="1005" w:type="dxa"/>
            <w:gridSpan w:val="2"/>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500</w:t>
            </w:r>
          </w:p>
        </w:tc>
        <w:tc>
          <w:tcPr>
            <w:tcW w:w="879"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N/mm</w:t>
            </w:r>
            <w:r>
              <w:rPr>
                <w:rFonts w:ascii="Calibri" w:hAnsi="Calibri"/>
                <w:b/>
                <w:bCs/>
                <w:color w:val="000000"/>
                <w:sz w:val="22"/>
                <w:szCs w:val="22"/>
              </w:rPr>
              <w:t>²</w:t>
            </w:r>
          </w:p>
        </w:tc>
      </w:tr>
      <w:tr w:rsidR="00E71C44" w:rsidTr="00A73D8B">
        <w:trPr>
          <w:trHeight w:val="300"/>
        </w:trPr>
        <w:tc>
          <w:tcPr>
            <w:tcW w:w="3224"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 xml:space="preserve">Unit Wt. of concrete  </w:t>
            </w:r>
            <w:r>
              <w:rPr>
                <w:rFonts w:ascii="Calibri" w:hAnsi="Calibri"/>
                <w:b/>
                <w:bCs/>
                <w:color w:val="000000"/>
                <w:sz w:val="22"/>
                <w:szCs w:val="22"/>
              </w:rPr>
              <w:t>γ</w:t>
            </w:r>
            <w:r>
              <w:rPr>
                <w:b/>
                <w:bCs/>
                <w:color w:val="000000"/>
                <w:sz w:val="22"/>
                <w:szCs w:val="22"/>
              </w:rPr>
              <w:t xml:space="preserve">c= </w:t>
            </w:r>
          </w:p>
        </w:tc>
        <w:tc>
          <w:tcPr>
            <w:tcW w:w="1041"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25</w:t>
            </w:r>
          </w:p>
        </w:tc>
        <w:tc>
          <w:tcPr>
            <w:tcW w:w="2168"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KN/m</w:t>
            </w:r>
            <w:r>
              <w:rPr>
                <w:rFonts w:ascii="Calibri" w:hAnsi="Calibri"/>
                <w:b/>
                <w:bCs/>
                <w:color w:val="000000"/>
                <w:sz w:val="22"/>
                <w:szCs w:val="22"/>
              </w:rPr>
              <w:t>³</w:t>
            </w: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trHeight w:val="300"/>
        </w:trPr>
        <w:tc>
          <w:tcPr>
            <w:tcW w:w="3224"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 xml:space="preserve">Unit Wt. of brick  γm= </w:t>
            </w:r>
          </w:p>
        </w:tc>
        <w:tc>
          <w:tcPr>
            <w:tcW w:w="1041"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19.2</w:t>
            </w:r>
          </w:p>
        </w:tc>
        <w:tc>
          <w:tcPr>
            <w:tcW w:w="2168"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KN/m</w:t>
            </w:r>
            <w:r>
              <w:rPr>
                <w:rFonts w:ascii="Calibri" w:hAnsi="Calibri"/>
                <w:b/>
                <w:bCs/>
                <w:color w:val="000000"/>
                <w:sz w:val="22"/>
                <w:szCs w:val="22"/>
              </w:rPr>
              <w:t>³</w:t>
            </w: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trHeight w:val="300"/>
        </w:trPr>
        <w:tc>
          <w:tcPr>
            <w:tcW w:w="3224"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lastRenderedPageBreak/>
              <w:t>Live Load LL =</w:t>
            </w:r>
          </w:p>
        </w:tc>
        <w:tc>
          <w:tcPr>
            <w:tcW w:w="1041"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3</w:t>
            </w:r>
          </w:p>
        </w:tc>
        <w:tc>
          <w:tcPr>
            <w:tcW w:w="2168"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KN/m</w:t>
            </w:r>
            <w:r>
              <w:rPr>
                <w:rFonts w:ascii="Calibri" w:hAnsi="Calibri"/>
                <w:b/>
                <w:bCs/>
                <w:color w:val="000000"/>
                <w:sz w:val="22"/>
                <w:szCs w:val="22"/>
              </w:rPr>
              <w:t>²</w:t>
            </w: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trHeight w:val="300"/>
        </w:trPr>
        <w:tc>
          <w:tcPr>
            <w:tcW w:w="3224"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Floor Finish  FL =</w:t>
            </w:r>
          </w:p>
        </w:tc>
        <w:tc>
          <w:tcPr>
            <w:tcW w:w="1041"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1.25</w:t>
            </w:r>
          </w:p>
        </w:tc>
        <w:tc>
          <w:tcPr>
            <w:tcW w:w="2168"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KN/m</w:t>
            </w:r>
            <w:r>
              <w:rPr>
                <w:rFonts w:ascii="Calibri" w:hAnsi="Calibri"/>
                <w:b/>
                <w:bCs/>
                <w:color w:val="000000"/>
                <w:sz w:val="22"/>
                <w:szCs w:val="22"/>
              </w:rPr>
              <w:t>²</w:t>
            </w: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gridAfter w:val="9"/>
          <w:wAfter w:w="4250" w:type="dxa"/>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Reference</w:t>
            </w:r>
          </w:p>
        </w:tc>
        <w:tc>
          <w:tcPr>
            <w:tcW w:w="816"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Step</w:t>
            </w:r>
          </w:p>
        </w:tc>
        <w:tc>
          <w:tcPr>
            <w:tcW w:w="2292"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Calculation</w:t>
            </w: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Output</w:t>
            </w: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1</w:t>
            </w:r>
          </w:p>
        </w:tc>
        <w:tc>
          <w:tcPr>
            <w:tcW w:w="2292"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Known Data</w:t>
            </w:r>
          </w:p>
        </w:tc>
        <w:tc>
          <w:tcPr>
            <w:tcW w:w="2168"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Total height between floor  H  =</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2.868812</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Width of Stair  B =</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1.143</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Width of Landing  W =</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1.143</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Riser  R =</w:t>
            </w: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177.8</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Tread  T =</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254</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c/c length of stair   L  =</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2.844</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bearing width w1  =</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300</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bearing width w2   =</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300</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Stair section a =</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1.066813</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Stair section b =</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1.777</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Stair section c  =</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0.000</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2</w:t>
            </w:r>
          </w:p>
        </w:tc>
        <w:tc>
          <w:tcPr>
            <w:tcW w:w="2292"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Effective Span</w:t>
            </w:r>
          </w:p>
        </w:tc>
        <w:tc>
          <w:tcPr>
            <w:tcW w:w="2168"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6542" w:type="dxa"/>
            <w:gridSpan w:val="9"/>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Considering longest span of the Flight for Design,</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leff=c/c length</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2843.819</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3</w:t>
            </w:r>
          </w:p>
        </w:tc>
        <w:tc>
          <w:tcPr>
            <w:tcW w:w="2292"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Effective depth  d</w:t>
            </w:r>
          </w:p>
        </w:tc>
        <w:tc>
          <w:tcPr>
            <w:tcW w:w="2168"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Using deflection control criteria</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IS</w:t>
            </w: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α=</w:t>
            </w:r>
          </w:p>
        </w:tc>
        <w:tc>
          <w:tcPr>
            <w:tcW w:w="1041" w:type="dxa"/>
            <w:tcBorders>
              <w:top w:val="nil"/>
              <w:left w:val="nil"/>
              <w:bottom w:val="nil"/>
              <w:right w:val="nil"/>
            </w:tcBorders>
            <w:shd w:val="clear" w:color="000000" w:fill="FFFF00"/>
            <w:noWrap/>
            <w:vAlign w:val="bottom"/>
          </w:tcPr>
          <w:p w:rsidR="00E71C44" w:rsidRDefault="00E71C44" w:rsidP="00E71C44">
            <w:pPr>
              <w:rPr>
                <w:color w:val="000000"/>
                <w:sz w:val="22"/>
                <w:szCs w:val="22"/>
              </w:rPr>
            </w:pPr>
            <w:r>
              <w:rPr>
                <w:color w:val="000000"/>
                <w:sz w:val="22"/>
                <w:szCs w:val="22"/>
              </w:rPr>
              <w:t>23</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000000" w:fill="FFFF00"/>
            <w:noWrap/>
            <w:vAlign w:val="bottom"/>
          </w:tcPr>
          <w:p w:rsidR="00E71C44" w:rsidRDefault="00E71C44" w:rsidP="00E71C44">
            <w:pPr>
              <w:rPr>
                <w:color w:val="000000"/>
                <w:sz w:val="22"/>
                <w:szCs w:val="22"/>
              </w:rPr>
            </w:pPr>
            <w:r>
              <w:rPr>
                <w:color w:val="000000"/>
                <w:sz w:val="22"/>
                <w:szCs w:val="22"/>
              </w:rPr>
              <w:t> </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973"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456:2000</w:t>
            </w:r>
          </w:p>
        </w:tc>
        <w:tc>
          <w:tcPr>
            <w:tcW w:w="1251" w:type="dxa"/>
            <w:tcBorders>
              <w:top w:val="nil"/>
              <w:left w:val="nil"/>
              <w:bottom w:val="nil"/>
              <w:right w:val="nil"/>
            </w:tcBorders>
            <w:shd w:val="clear" w:color="auto" w:fill="auto"/>
            <w:noWrap/>
            <w:vAlign w:val="bottom"/>
          </w:tcPr>
          <w:p w:rsidR="00E71C44" w:rsidRDefault="00E71C44" w:rsidP="00E71C44">
            <w:pPr>
              <w:rPr>
                <w:rFonts w:ascii="Calibri" w:hAnsi="Calibri"/>
                <w:color w:val="000000"/>
                <w:sz w:val="22"/>
                <w:szCs w:val="22"/>
              </w:rPr>
            </w:pPr>
            <w:r>
              <w:rPr>
                <w:noProof/>
                <w:lang w:bidi="ne-NP"/>
              </w:rPr>
              <w:drawing>
                <wp:anchor distT="0" distB="0" distL="114300" distR="114300" simplePos="0" relativeHeight="251627520" behindDoc="0" locked="0" layoutInCell="1" allowOverlap="1">
                  <wp:simplePos x="0" y="0"/>
                  <wp:positionH relativeFrom="column">
                    <wp:posOffset>314325</wp:posOffset>
                  </wp:positionH>
                  <wp:positionV relativeFrom="paragraph">
                    <wp:posOffset>142875</wp:posOffset>
                  </wp:positionV>
                  <wp:extent cx="809625" cy="390525"/>
                  <wp:effectExtent l="0" t="0" r="0" b="0"/>
                  <wp:wrapNone/>
                  <wp:docPr id="23" name="Object 23"/>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1203292" y="5718651"/>
                            <a:ext cx="787433" cy="382605"/>
                            <a:chOff x="1203292" y="5718651"/>
                            <a:chExt cx="787433" cy="382605"/>
                          </a:xfrm>
                        </a:grpSpPr>
                        <a:sp>
                          <a:nvSpPr>
                            <a:cNvPr id="2" name="TextBox 1"/>
                            <a:cNvSpPr txBox="1"/>
                          </a:nvSpPr>
                          <a:spPr>
                            <a:xfrm>
                              <a:off x="1298542" y="5785326"/>
                              <a:ext cx="787433" cy="382605"/>
                            </a:xfrm>
                            <a:prstGeom prst="rect">
                              <a:avLst/>
                            </a:prstGeom>
                            <a:noFill/>
                          </a:spPr>
                          <a:txSp>
                            <a:txBody>
                              <a:bodyPr vertOverflow="clip" horzOverflow="clip" wrap="square" rtlCol="0" anchor="t">
                                <a:sp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200"/>
                                  <a:t>d=</a:t>
                                </a:r>
                                <a:r>
                                  <a:rPr lang="en-US" sz="1200" b="0" i="0">
                                    <a:latin typeface="Cambria Math" panose="02040503050406030204"/>
                                  </a:rPr>
                                  <a:t>𝑙𝑒𝑓𝑓/</a:t>
                                </a:r>
                                <a:r>
                                  <a:rPr lang="el-GR" sz="1200" i="0">
                                    <a:latin typeface="Cambria Math" panose="02040503050406030204"/>
                                  </a:rPr>
                                  <a:t>αβγδλ</a:t>
                                </a:r>
                                <a:r>
                                  <a:rPr lang="en-US" sz="1200"/>
                                  <a:t>=</a:t>
                                </a:r>
                                <a:endParaRPr lang="en-US" sz="1200"/>
                              </a:p>
                            </a:txBody>
                            <a:useSpRect/>
                          </a:txSp>
                          <a:style>
                            <a:lnRef idx="0">
                              <a:scrgbClr r="0" g="0" b="0"/>
                            </a:lnRef>
                            <a:fillRef idx="0">
                              <a:scrgbClr r="0" g="0" b="0"/>
                            </a:fillRef>
                            <a:effectRef idx="0">
                              <a:scrgbClr r="0" g="0" b="0"/>
                            </a:effectRef>
                            <a:fontRef idx="minor">
                              <a:schemeClr val="tx1"/>
                            </a:fontRef>
                          </a:style>
                        </a:sp>
                      </lc:lockedCanvas>
                    </a:graphicData>
                  </a:graphic>
                </wp:anchor>
              </w:drawing>
            </w:r>
          </w:p>
          <w:tbl>
            <w:tblPr>
              <w:tblW w:w="0" w:type="auto"/>
              <w:tblCellSpacing w:w="0" w:type="dxa"/>
              <w:tblCellMar>
                <w:left w:w="0" w:type="dxa"/>
                <w:right w:w="0" w:type="dxa"/>
              </w:tblCellMar>
              <w:tblLook w:val="04A0"/>
            </w:tblPr>
            <w:tblGrid>
              <w:gridCol w:w="1000"/>
            </w:tblGrid>
            <w:tr w:rsidR="00E71C44" w:rsidTr="00E71C44">
              <w:trPr>
                <w:trHeight w:val="300"/>
                <w:tblCellSpacing w:w="0" w:type="dxa"/>
              </w:trPr>
              <w:tc>
                <w:tcPr>
                  <w:tcW w:w="1000"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γ=δ=β=λ=</w:t>
                  </w:r>
                </w:p>
              </w:tc>
            </w:tr>
          </w:tbl>
          <w:p w:rsidR="00E71C44" w:rsidRDefault="00E71C44" w:rsidP="00E71C44">
            <w:pPr>
              <w:rPr>
                <w:rFonts w:ascii="Calibri" w:hAnsi="Calibri"/>
                <w:color w:val="000000"/>
                <w:sz w:val="22"/>
                <w:szCs w:val="22"/>
              </w:rPr>
            </w:pPr>
          </w:p>
        </w:tc>
        <w:tc>
          <w:tcPr>
            <w:tcW w:w="1041" w:type="dxa"/>
            <w:tcBorders>
              <w:top w:val="nil"/>
              <w:left w:val="nil"/>
              <w:bottom w:val="nil"/>
              <w:right w:val="nil"/>
            </w:tcBorders>
            <w:shd w:val="clear" w:color="000000" w:fill="FFFF00"/>
            <w:noWrap/>
            <w:vAlign w:val="bottom"/>
          </w:tcPr>
          <w:p w:rsidR="00E71C44" w:rsidRDefault="00E71C44" w:rsidP="00E71C44">
            <w:pPr>
              <w:rPr>
                <w:color w:val="000000"/>
                <w:sz w:val="22"/>
                <w:szCs w:val="22"/>
              </w:rPr>
            </w:pPr>
            <w:r>
              <w:rPr>
                <w:color w:val="000000"/>
                <w:sz w:val="22"/>
                <w:szCs w:val="22"/>
              </w:rPr>
              <w:t>1.5</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82.42952</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Assume clear cover  =</w:t>
            </w: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15</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using bar dia of =</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12</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Required depth  Dreq =</w:t>
            </w: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103.4295</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Provide overall depth    D =</w:t>
            </w: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125</w:t>
            </w:r>
          </w:p>
        </w:tc>
        <w:tc>
          <w:tcPr>
            <w:tcW w:w="1920" w:type="dxa"/>
            <w:gridSpan w:val="4"/>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mm&gt; Dreq</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effective depth    d  =</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104</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4</w:t>
            </w:r>
          </w:p>
        </w:tc>
        <w:tc>
          <w:tcPr>
            <w:tcW w:w="2292"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Load Calculation</w:t>
            </w:r>
          </w:p>
        </w:tc>
        <w:tc>
          <w:tcPr>
            <w:tcW w:w="2168"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i)</w:t>
            </w: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Load on Landing</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 xml:space="preserve">Self weight  = </w:t>
            </w:r>
            <w:r>
              <w:rPr>
                <w:rFonts w:ascii="Calibri" w:hAnsi="Calibri"/>
                <w:color w:val="000000"/>
                <w:sz w:val="22"/>
                <w:szCs w:val="22"/>
              </w:rPr>
              <w:t>γ</w:t>
            </w:r>
            <w:r>
              <w:rPr>
                <w:color w:val="000000"/>
                <w:sz w:val="22"/>
                <w:szCs w:val="22"/>
              </w:rPr>
              <w:t>cx volm=</w:t>
            </w: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3.125</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KN/m</w:t>
            </w:r>
            <w:r>
              <w:rPr>
                <w:rFonts w:ascii="Calibri" w:hAnsi="Calibri"/>
                <w:color w:val="000000"/>
                <w:sz w:val="22"/>
                <w:szCs w:val="22"/>
              </w:rPr>
              <w:t>²</w:t>
            </w:r>
          </w:p>
        </w:tc>
        <w:tc>
          <w:tcPr>
            <w:tcW w:w="1005" w:type="dxa"/>
            <w:gridSpan w:val="3"/>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3.75</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Live load=</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3</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KN/m</w:t>
            </w:r>
            <w:r>
              <w:rPr>
                <w:rFonts w:ascii="Calibri" w:hAnsi="Calibri"/>
                <w:color w:val="000000"/>
                <w:sz w:val="22"/>
                <w:szCs w:val="22"/>
              </w:rPr>
              <w:t>²</w:t>
            </w:r>
          </w:p>
        </w:tc>
        <w:tc>
          <w:tcPr>
            <w:tcW w:w="1005" w:type="dxa"/>
            <w:gridSpan w:val="3"/>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3</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Floor finish =</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1.25</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KN/m</w:t>
            </w:r>
            <w:r>
              <w:rPr>
                <w:rFonts w:ascii="Calibri" w:hAnsi="Calibri"/>
                <w:color w:val="000000"/>
                <w:sz w:val="22"/>
                <w:szCs w:val="22"/>
              </w:rPr>
              <w:t>²</w:t>
            </w:r>
          </w:p>
        </w:tc>
        <w:tc>
          <w:tcPr>
            <w:tcW w:w="1005" w:type="dxa"/>
            <w:gridSpan w:val="3"/>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1.28</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Total load on landing W =</w:t>
            </w: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7.375</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KN/m</w:t>
            </w:r>
            <w:r>
              <w:rPr>
                <w:rFonts w:ascii="Calibri" w:hAnsi="Calibri"/>
                <w:color w:val="000000"/>
                <w:sz w:val="22"/>
                <w:szCs w:val="22"/>
              </w:rPr>
              <w:t>²</w:t>
            </w:r>
          </w:p>
        </w:tc>
        <w:tc>
          <w:tcPr>
            <w:tcW w:w="1005" w:type="dxa"/>
            <w:gridSpan w:val="3"/>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8.03</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Factored load  Wu  = 1.5xW=</w:t>
            </w: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11.0625</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KN/m</w:t>
            </w:r>
            <w:r>
              <w:rPr>
                <w:rFonts w:ascii="Calibri" w:hAnsi="Calibri"/>
                <w:color w:val="000000"/>
                <w:sz w:val="22"/>
                <w:szCs w:val="22"/>
              </w:rPr>
              <w:t>²</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Wl=</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gridAfter w:val="1"/>
          <w:wAfter w:w="879" w:type="dxa"/>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Load per unit meter    =</w:t>
            </w: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11.06</w:t>
            </w: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KN/m</w:t>
            </w:r>
          </w:p>
        </w:tc>
        <w:tc>
          <w:tcPr>
            <w:tcW w:w="1005" w:type="dxa"/>
            <w:gridSpan w:val="3"/>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11.06</w:t>
            </w: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KN/m</w:t>
            </w:r>
          </w:p>
        </w:tc>
      </w:tr>
      <w:tr w:rsidR="00E71C44" w:rsidTr="00A73D8B">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ii)</w:t>
            </w: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Load on Going</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 xml:space="preserve"> Self weight = </w:t>
            </w:r>
            <w:r>
              <w:rPr>
                <w:rFonts w:ascii="Calibri" w:hAnsi="Calibri"/>
                <w:color w:val="000000"/>
                <w:sz w:val="22"/>
                <w:szCs w:val="22"/>
              </w:rPr>
              <w:t>γ</w:t>
            </w:r>
            <w:r>
              <w:rPr>
                <w:color w:val="000000"/>
                <w:sz w:val="22"/>
                <w:szCs w:val="22"/>
              </w:rPr>
              <w:t>c*D*(lin/ln)=</w:t>
            </w: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3.815</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KN/m</w:t>
            </w:r>
            <w:r>
              <w:rPr>
                <w:rFonts w:ascii="Calibri" w:hAnsi="Calibri"/>
                <w:color w:val="000000"/>
                <w:sz w:val="22"/>
                <w:szCs w:val="22"/>
              </w:rPr>
              <w:t>²</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Self weight of step =</w:t>
            </w:r>
            <w:r>
              <w:rPr>
                <w:rFonts w:ascii="Calibri" w:hAnsi="Calibri"/>
                <w:color w:val="000000"/>
                <w:sz w:val="22"/>
                <w:szCs w:val="22"/>
              </w:rPr>
              <w:t>γc*R/2=</w:t>
            </w: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2.223</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KN/m</w:t>
            </w:r>
            <w:r>
              <w:rPr>
                <w:rFonts w:ascii="Calibri" w:hAnsi="Calibri"/>
                <w:color w:val="000000"/>
                <w:sz w:val="22"/>
                <w:szCs w:val="22"/>
              </w:rPr>
              <w:t>²</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Live Load LL  =</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3</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KN/m</w:t>
            </w:r>
            <w:r>
              <w:rPr>
                <w:rFonts w:ascii="Calibri" w:hAnsi="Calibri"/>
                <w:color w:val="000000"/>
                <w:sz w:val="22"/>
                <w:szCs w:val="22"/>
              </w:rPr>
              <w:t>²</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Floor finish FF =</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1.25</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KN/m</w:t>
            </w:r>
            <w:r>
              <w:rPr>
                <w:rFonts w:ascii="Calibri" w:hAnsi="Calibri"/>
                <w:color w:val="000000"/>
                <w:sz w:val="22"/>
                <w:szCs w:val="22"/>
              </w:rPr>
              <w:t>²</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Total load on going  W =</w:t>
            </w: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10.28705</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KN/m</w:t>
            </w:r>
            <w:r>
              <w:rPr>
                <w:rFonts w:ascii="Calibri" w:hAnsi="Calibri"/>
                <w:color w:val="000000"/>
                <w:sz w:val="22"/>
                <w:szCs w:val="22"/>
              </w:rPr>
              <w:t>²</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Factored  load  Wug =</w:t>
            </w: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15.43057</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KN/m</w:t>
            </w:r>
            <w:r>
              <w:rPr>
                <w:rFonts w:ascii="Calibri" w:hAnsi="Calibri"/>
                <w:color w:val="000000"/>
                <w:sz w:val="22"/>
                <w:szCs w:val="22"/>
              </w:rPr>
              <w:t>²</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Wg=</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gridAfter w:val="1"/>
          <w:wAfter w:w="879" w:type="dxa"/>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Load per unit meter    =</w:t>
            </w: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15.43</w:t>
            </w: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KN/m</w:t>
            </w:r>
          </w:p>
        </w:tc>
        <w:tc>
          <w:tcPr>
            <w:tcW w:w="1005" w:type="dxa"/>
            <w:gridSpan w:val="3"/>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15.43</w:t>
            </w: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KN/m</w:t>
            </w:r>
          </w:p>
        </w:tc>
      </w:tr>
      <w:tr w:rsidR="00E71C44" w:rsidTr="00E71C44">
        <w:trPr>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5</w:t>
            </w:r>
          </w:p>
        </w:tc>
        <w:tc>
          <w:tcPr>
            <w:tcW w:w="4460" w:type="dxa"/>
            <w:gridSpan w:val="5"/>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Bending moment Calculation</w:t>
            </w: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rFonts w:ascii="Calibri" w:hAnsi="Calibri"/>
                <w:color w:val="000000"/>
                <w:sz w:val="22"/>
                <w:szCs w:val="22"/>
              </w:rPr>
            </w:pPr>
            <w:r>
              <w:rPr>
                <w:noProof/>
                <w:lang w:bidi="ne-NP"/>
              </w:rPr>
              <w:drawing>
                <wp:anchor distT="0" distB="0" distL="114300" distR="114681" simplePos="0" relativeHeight="251629568" behindDoc="0" locked="0" layoutInCell="1" allowOverlap="1">
                  <wp:simplePos x="0" y="0"/>
                  <wp:positionH relativeFrom="column">
                    <wp:posOffset>66675</wp:posOffset>
                  </wp:positionH>
                  <wp:positionV relativeFrom="paragraph">
                    <wp:posOffset>38100</wp:posOffset>
                  </wp:positionV>
                  <wp:extent cx="3419475" cy="1304925"/>
                  <wp:effectExtent l="0" t="0" r="0" b="0"/>
                  <wp:wrapNone/>
                  <wp:docPr id="22" name="Object 22"/>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952500" y="10358248"/>
                            <a:ext cx="3400425" cy="1290827"/>
                            <a:chOff x="952500" y="10358248"/>
                            <a:chExt cx="3400425" cy="1290827"/>
                          </a:xfrm>
                        </a:grpSpPr>
                        <a:grpSp>
                          <a:nvGrpSpPr>
                            <a:cNvPr id="0" name="Group -1"/>
                            <a:cNvGrpSpPr/>
                          </a:nvGrpSpPr>
                          <a:grpSpPr>
                            <a:xfrm>
                              <a:off x="0" y="0"/>
                              <a:ext cx="3314702" cy="1300453"/>
                              <a:chOff x="0" y="0"/>
                              <a:chExt cx="3314702" cy="1300453"/>
                            </a:xfrm>
                          </a:grpSpPr>
                          <a:grpSp>
                            <a:nvGrpSpPr>
                              <a:cNvPr id="4" name="Group 3"/>
                              <a:cNvGrpSpPr/>
                            </a:nvGrpSpPr>
                            <a:grpSpPr>
                              <a:xfrm>
                                <a:off x="0" y="0"/>
                                <a:ext cx="3314702" cy="1300453"/>
                                <a:chOff x="0" y="0"/>
                                <a:chExt cx="3314700" cy="2001101"/>
                              </a:xfrm>
                            </a:grpSpPr>
                            <a:grpSp>
                              <a:nvGrpSpPr>
                                <a:cNvPr id="10" name="Group 9"/>
                                <a:cNvGrpSpPr/>
                              </a:nvGrpSpPr>
                              <a:grpSpPr>
                                <a:xfrm>
                                  <a:off x="0" y="0"/>
                                  <a:ext cx="3314700" cy="1839706"/>
                                  <a:chOff x="0" y="0"/>
                                  <a:chExt cx="3314698" cy="1839710"/>
                                </a:xfrm>
                              </a:grpSpPr>
                              <a:pic>
                                <a:nvPicPr>
                                  <a:cNvPr id="12" name="Picture 11"/>
                                  <a:cNvPicPr>
                                    <a:picLocks noChangeAspect="1"/>
                                  </a:cNvPicPr>
                                </a:nvPicPr>
                                <a:blipFill>
                                  <a:blip r:embed="rId5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a:blipFill>
                                <a:spPr>
                                  <a:xfrm>
                                    <a:off x="95251" y="296397"/>
                                    <a:ext cx="3400425" cy="1136672"/>
                                  </a:xfrm>
                                  <a:prstGeom prst="rect">
                                    <a:avLst/>
                                  </a:prstGeom>
                                </a:spPr>
                              </a:pic>
                              <a:sp>
                                <a:nvSpPr>
                                  <a:cNvPr id="13" name="TextBox 12"/>
                                  <a:cNvSpPr txBox="1"/>
                                </a:nvSpPr>
                                <a:spPr>
                                  <a:xfrm>
                                    <a:off x="1127091" y="32231"/>
                                    <a:ext cx="1035082" cy="461151"/>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a:t>15.43 KN/m</a:t>
                                      </a:r>
                                      <a:endParaRPr lang="en-US" sz="1100"/>
                                    </a:p>
                                  </a:txBody>
                                  <a:useSpRect/>
                                </a:txSp>
                                <a:style>
                                  <a:lnRef idx="0">
                                    <a:scrgbClr r="0" g="0" b="0"/>
                                  </a:lnRef>
                                  <a:fillRef idx="0">
                                    <a:scrgbClr r="0" g="0" b="0"/>
                                  </a:fillRef>
                                  <a:effectRef idx="0">
                                    <a:scrgbClr r="0" g="0" b="0"/>
                                  </a:effectRef>
                                  <a:fontRef idx="minor">
                                    <a:schemeClr val="tx1"/>
                                  </a:fontRef>
                                </a:style>
                              </a:sp>
                              <a:sp>
                                <a:nvSpPr>
                                  <a:cNvPr id="14" name="TextBox 13"/>
                                  <a:cNvSpPr txBox="1"/>
                                </a:nvSpPr>
                                <a:spPr>
                                  <a:xfrm>
                                    <a:off x="2476498" y="0"/>
                                    <a:ext cx="638175" cy="913700"/>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a:t>10.69 KN/m`</a:t>
                                      </a:r>
                                      <a:endParaRPr lang="en-US" sz="1100"/>
                                    </a:p>
                                  </a:txBody>
                                  <a:useSpRect/>
                                </a:txSp>
                                <a:style>
                                  <a:lnRef idx="0">
                                    <a:scrgbClr r="0" g="0" b="0"/>
                                  </a:lnRef>
                                  <a:fillRef idx="0">
                                    <a:scrgbClr r="0" g="0" b="0"/>
                                  </a:fillRef>
                                  <a:effectRef idx="0">
                                    <a:scrgbClr r="0" g="0" b="0"/>
                                  </a:effectRef>
                                  <a:fontRef idx="minor">
                                    <a:schemeClr val="tx1"/>
                                  </a:fontRef>
                                </a:style>
                              </a:sp>
                              <a:sp>
                                <a:nvSpPr>
                                  <a:cNvPr id="15" name="TextBox 14"/>
                                  <a:cNvSpPr txBox="1"/>
                                </a:nvSpPr>
                                <a:spPr>
                                  <a:xfrm>
                                    <a:off x="114301" y="0"/>
                                    <a:ext cx="638175" cy="913698"/>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a:t>11.06 KN/m</a:t>
                                      </a:r>
                                      <a:endParaRPr lang="en-US" sz="1100"/>
                                    </a:p>
                                  </a:txBody>
                                  <a:useSpRect/>
                                </a:txSp>
                                <a:style>
                                  <a:lnRef idx="0">
                                    <a:scrgbClr r="0" g="0" b="0"/>
                                  </a:lnRef>
                                  <a:fillRef idx="0">
                                    <a:scrgbClr r="0" g="0" b="0"/>
                                  </a:fillRef>
                                  <a:effectRef idx="0">
                                    <a:scrgbClr r="0" g="0" b="0"/>
                                  </a:effectRef>
                                  <a:fontRef idx="minor">
                                    <a:schemeClr val="tx1"/>
                                  </a:fontRef>
                                </a:style>
                              </a:sp>
                            </a:grpSp>
                            <a:sp>
                              <a:nvSpPr>
                                <a:cNvPr id="11" name="TextBox 10"/>
                                <a:cNvSpPr txBox="1"/>
                              </a:nvSpPr>
                              <a:spPr>
                                <a:xfrm>
                                  <a:off x="752475" y="1557795"/>
                                  <a:ext cx="1781175" cy="443306"/>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a:t>Loadin g on Stair</a:t>
                                    </a:r>
                                    <a:endParaRPr lang="en-US" sz="1100"/>
                                  </a:p>
                                </a:txBody>
                                <a:useSpRect/>
                              </a:txSp>
                              <a:style>
                                <a:lnRef idx="0">
                                  <a:scrgbClr r="0" g="0" b="0"/>
                                </a:lnRef>
                                <a:fillRef idx="0">
                                  <a:scrgbClr r="0" g="0" b="0"/>
                                </a:fillRef>
                                <a:effectRef idx="0">
                                  <a:scrgbClr r="0" g="0" b="0"/>
                                </a:effectRef>
                                <a:fontRef idx="minor">
                                  <a:schemeClr val="tx1"/>
                                </a:fontRef>
                              </a:style>
                            </a:sp>
                          </a:grpSp>
                          <a:sp>
                            <a:nvSpPr>
                              <a:cNvPr id="5" name="TextBox 4"/>
                              <a:cNvSpPr txBox="1"/>
                            </a:nvSpPr>
                            <a:spPr>
                              <a:xfrm>
                                <a:off x="9526" y="814559"/>
                                <a:ext cx="247650" cy="276225"/>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a:t>A</a:t>
                                  </a:r>
                                  <a:endParaRPr lang="en-US" sz="1100"/>
                                </a:p>
                              </a:txBody>
                              <a:useSpRect/>
                            </a:txSp>
                            <a:style>
                              <a:lnRef idx="0">
                                <a:scrgbClr r="0" g="0" b="0"/>
                              </a:lnRef>
                              <a:fillRef idx="0">
                                <a:scrgbClr r="0" g="0" b="0"/>
                              </a:fillRef>
                              <a:effectRef idx="0">
                                <a:scrgbClr r="0" g="0" b="0"/>
                              </a:effectRef>
                              <a:fontRef idx="minor">
                                <a:schemeClr val="tx1"/>
                              </a:fontRef>
                            </a:style>
                          </a:sp>
                          <a:sp>
                            <a:nvSpPr>
                              <a:cNvPr id="6" name="TextBox 5"/>
                              <a:cNvSpPr txBox="1"/>
                            </a:nvSpPr>
                            <a:spPr>
                              <a:xfrm>
                                <a:off x="3038476" y="728834"/>
                                <a:ext cx="247650" cy="276225"/>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b="1"/>
                                    <a:t>B</a:t>
                                  </a:r>
                                  <a:endParaRPr lang="en-US" sz="1100" b="1"/>
                                </a:p>
                              </a:txBody>
                              <a:useSpRect/>
                            </a:txSp>
                            <a:style>
                              <a:lnRef idx="0">
                                <a:scrgbClr r="0" g="0" b="0"/>
                              </a:lnRef>
                              <a:fillRef idx="0">
                                <a:scrgbClr r="0" g="0" b="0"/>
                              </a:fillRef>
                              <a:effectRef idx="0">
                                <a:scrgbClr r="0" g="0" b="0"/>
                              </a:effectRef>
                              <a:fontRef idx="minor">
                                <a:schemeClr val="tx1"/>
                              </a:fontRef>
                            </a:style>
                          </a:sp>
                          <a:sp>
                            <a:nvSpPr>
                              <a:cNvPr id="7" name="TextBox 6"/>
                              <a:cNvSpPr txBox="1"/>
                            </a:nvSpPr>
                            <a:spPr>
                              <a:xfrm>
                                <a:off x="247650" y="738342"/>
                                <a:ext cx="742951" cy="276225"/>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a:t>a=1066mm</a:t>
                                  </a:r>
                                  <a:endParaRPr lang="en-US" sz="1100"/>
                                </a:p>
                              </a:txBody>
                              <a:useSpRect/>
                            </a:txSp>
                            <a:style>
                              <a:lnRef idx="0">
                                <a:scrgbClr r="0" g="0" b="0"/>
                              </a:lnRef>
                              <a:fillRef idx="0">
                                <a:scrgbClr r="0" g="0" b="0"/>
                              </a:fillRef>
                              <a:effectRef idx="0">
                                <a:scrgbClr r="0" g="0" b="0"/>
                              </a:effectRef>
                              <a:fontRef idx="minor">
                                <a:schemeClr val="tx1"/>
                              </a:fontRef>
                            </a:style>
                          </a:sp>
                          <a:sp>
                            <a:nvSpPr>
                              <a:cNvPr id="8" name="TextBox 7"/>
                              <a:cNvSpPr txBox="1"/>
                            </a:nvSpPr>
                            <a:spPr>
                              <a:xfrm>
                                <a:off x="1095375" y="757379"/>
                                <a:ext cx="942976" cy="276225"/>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a:t>b= 1777mm</a:t>
                                  </a:r>
                                  <a:endParaRPr lang="en-US" sz="1100"/>
                                </a:p>
                              </a:txBody>
                              <a:useSpRect/>
                            </a:txSp>
                            <a:style>
                              <a:lnRef idx="0">
                                <a:scrgbClr r="0" g="0" b="0"/>
                              </a:lnRef>
                              <a:fillRef idx="0">
                                <a:scrgbClr r="0" g="0" b="0"/>
                              </a:fillRef>
                              <a:effectRef idx="0">
                                <a:scrgbClr r="0" g="0" b="0"/>
                              </a:effectRef>
                              <a:fontRef idx="minor">
                                <a:schemeClr val="tx1"/>
                              </a:fontRef>
                            </a:style>
                          </a:sp>
                          <a:sp>
                            <a:nvSpPr>
                              <a:cNvPr id="9" name="TextBox 8"/>
                              <a:cNvSpPr txBox="1"/>
                            </a:nvSpPr>
                            <a:spPr>
                              <a:xfrm>
                                <a:off x="2276474" y="700241"/>
                                <a:ext cx="914401" cy="276225"/>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a:t>c=0mm</a:t>
                                  </a:r>
                                  <a:endParaRPr lang="en-US" sz="1100"/>
                                </a:p>
                              </a:txBody>
                              <a:useSpRect/>
                            </a:txSp>
                            <a:style>
                              <a:lnRef idx="0">
                                <a:scrgbClr r="0" g="0" b="0"/>
                              </a:lnRef>
                              <a:fillRef idx="0">
                                <a:scrgbClr r="0" g="0" b="0"/>
                              </a:fillRef>
                              <a:effectRef idx="0">
                                <a:scrgbClr r="0" g="0" b="0"/>
                              </a:effectRef>
                              <a:fontRef idx="minor">
                                <a:schemeClr val="tx1"/>
                              </a:fontRef>
                            </a:style>
                          </a:sp>
                        </a:grpSp>
                      </lc:lockedCanvas>
                    </a:graphicData>
                  </a:graphic>
                </wp:anchor>
              </w:drawing>
            </w:r>
          </w:p>
          <w:tbl>
            <w:tblPr>
              <w:tblW w:w="0" w:type="auto"/>
              <w:tblCellSpacing w:w="0" w:type="dxa"/>
              <w:tblCellMar>
                <w:left w:w="0" w:type="dxa"/>
                <w:right w:w="0" w:type="dxa"/>
              </w:tblCellMar>
              <w:tblLook w:val="04A0"/>
            </w:tblPr>
            <w:tblGrid>
              <w:gridCol w:w="1000"/>
            </w:tblGrid>
            <w:tr w:rsidR="00E71C44" w:rsidTr="00E71C44">
              <w:trPr>
                <w:trHeight w:val="300"/>
                <w:tblCellSpacing w:w="0" w:type="dxa"/>
              </w:trPr>
              <w:tc>
                <w:tcPr>
                  <w:tcW w:w="1000"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bl>
          <w:p w:rsidR="00E71C44" w:rsidRDefault="00E71C44" w:rsidP="00E71C44">
            <w:pPr>
              <w:rPr>
                <w:rFonts w:ascii="Calibri" w:hAnsi="Calibri"/>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center"/>
          </w:tcPr>
          <w:p w:rsidR="00E71C44" w:rsidRDefault="00E71C44" w:rsidP="00E71C44">
            <w:pPr>
              <w:rPr>
                <w:b/>
                <w:bCs/>
                <w:color w:val="000000"/>
                <w:sz w:val="22"/>
                <w:szCs w:val="22"/>
              </w:rPr>
            </w:pPr>
            <w:r>
              <w:rPr>
                <w:b/>
                <w:bCs/>
                <w:color w:val="000000"/>
                <w:sz w:val="22"/>
                <w:szCs w:val="22"/>
              </w:rPr>
              <w:t>IS</w:t>
            </w: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973" w:type="dxa"/>
            <w:gridSpan w:val="2"/>
            <w:tcBorders>
              <w:top w:val="nil"/>
              <w:left w:val="nil"/>
              <w:bottom w:val="nil"/>
              <w:right w:val="nil"/>
            </w:tcBorders>
            <w:shd w:val="clear" w:color="auto" w:fill="auto"/>
            <w:noWrap/>
            <w:vAlign w:val="center"/>
          </w:tcPr>
          <w:p w:rsidR="00E71C44" w:rsidRDefault="00E71C44" w:rsidP="00E71C44">
            <w:pPr>
              <w:rPr>
                <w:b/>
                <w:bCs/>
                <w:color w:val="000000"/>
                <w:sz w:val="22"/>
                <w:szCs w:val="22"/>
              </w:rPr>
            </w:pPr>
            <w:r>
              <w:rPr>
                <w:b/>
                <w:bCs/>
                <w:color w:val="000000"/>
                <w:sz w:val="22"/>
                <w:szCs w:val="22"/>
              </w:rPr>
              <w:t xml:space="preserve"> 456:2000 </w:t>
            </w: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center"/>
          </w:tcPr>
          <w:p w:rsidR="00E71C44" w:rsidRDefault="00E71C44" w:rsidP="00E71C44">
            <w:pPr>
              <w:rPr>
                <w:b/>
                <w:bCs/>
                <w:color w:val="000000"/>
                <w:sz w:val="22"/>
                <w:szCs w:val="22"/>
              </w:rPr>
            </w:pPr>
            <w:r>
              <w:rPr>
                <w:b/>
                <w:bCs/>
                <w:color w:val="000000"/>
                <w:sz w:val="22"/>
                <w:szCs w:val="22"/>
              </w:rPr>
              <w:t>cl.33.2</w:t>
            </w: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6542" w:type="dxa"/>
            <w:gridSpan w:val="9"/>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Fy =Va+Vb=11.06*1.066+15.43*1.777+11.06*0</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w:t>
            </w:r>
          </w:p>
        </w:tc>
        <w:tc>
          <w:tcPr>
            <w:tcW w:w="1041" w:type="dxa"/>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39.22</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Taking moment about A,</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7421" w:type="dxa"/>
            <w:gridSpan w:val="11"/>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Vb=(10.49*a</w:t>
            </w:r>
            <w:r>
              <w:rPr>
                <w:rFonts w:ascii="Calibri" w:hAnsi="Calibri"/>
                <w:color w:val="000000"/>
                <w:sz w:val="22"/>
                <w:szCs w:val="22"/>
              </w:rPr>
              <w:t>²</w:t>
            </w:r>
            <w:r>
              <w:rPr>
                <w:color w:val="000000"/>
                <w:sz w:val="22"/>
                <w:szCs w:val="22"/>
              </w:rPr>
              <w:t>/2+14.89*b*(a+b/2)+10.49*c*(a+b+c/2))/(a+b+c)</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w:t>
            </w:r>
          </w:p>
        </w:tc>
        <w:tc>
          <w:tcPr>
            <w:tcW w:w="1041"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21.067</w:t>
            </w:r>
          </w:p>
        </w:tc>
        <w:tc>
          <w:tcPr>
            <w:tcW w:w="4250" w:type="dxa"/>
            <w:gridSpan w:val="7"/>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KN per meter width</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Va=Fy-Vb=</w:t>
            </w:r>
          </w:p>
        </w:tc>
        <w:tc>
          <w:tcPr>
            <w:tcW w:w="2168" w:type="dxa"/>
            <w:gridSpan w:val="3"/>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18.155</w:t>
            </w:r>
          </w:p>
        </w:tc>
        <w:tc>
          <w:tcPr>
            <w:tcW w:w="2961" w:type="dxa"/>
            <w:gridSpan w:val="6"/>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KN per meter width</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75"/>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6542" w:type="dxa"/>
            <w:gridSpan w:val="9"/>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Let point of zero SF occurs at x distance from A.</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w:t>
            </w:r>
          </w:p>
        </w:tc>
        <w:tc>
          <w:tcPr>
            <w:tcW w:w="4250" w:type="dxa"/>
            <w:gridSpan w:val="6"/>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Va -11.06*xa-15.43x(X-a)</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X=</w:t>
            </w:r>
          </w:p>
        </w:tc>
        <w:tc>
          <w:tcPr>
            <w:tcW w:w="1041" w:type="dxa"/>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1.479</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 from A</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6542" w:type="dxa"/>
            <w:gridSpan w:val="9"/>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Since maximum bending moment occurs at zero shear,</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B</w:t>
            </w:r>
            <w:r>
              <w:rPr>
                <w:rFonts w:ascii="Calibri" w:hAnsi="Calibri"/>
                <w:color w:val="000000"/>
                <w:sz w:val="22"/>
                <w:szCs w:val="22"/>
              </w:rPr>
              <w:t>M</w:t>
            </w:r>
            <w:r>
              <w:rPr>
                <w:color w:val="000000"/>
                <w:sz w:val="22"/>
                <w:szCs w:val="22"/>
              </w:rPr>
              <w:t>max=</w:t>
            </w:r>
          </w:p>
        </w:tc>
        <w:tc>
          <w:tcPr>
            <w:tcW w:w="5291" w:type="dxa"/>
            <w:gridSpan w:val="8"/>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Va*X-11.06*a</w:t>
            </w:r>
            <w:r>
              <w:rPr>
                <w:rFonts w:ascii="Calibri" w:hAnsi="Calibri"/>
                <w:color w:val="000000"/>
                <w:sz w:val="22"/>
                <w:szCs w:val="22"/>
              </w:rPr>
              <w:t>²</w:t>
            </w:r>
            <w:r>
              <w:rPr>
                <w:color w:val="000000"/>
                <w:sz w:val="22"/>
                <w:szCs w:val="22"/>
              </w:rPr>
              <w:t>/2-15.43*(X-a)*(a+(X-a)/2)</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Mumax</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Mumax</w:t>
            </w:r>
          </w:p>
        </w:tc>
        <w:tc>
          <w:tcPr>
            <w:tcW w:w="1041" w:type="dxa"/>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12.46</w:t>
            </w:r>
          </w:p>
        </w:tc>
        <w:tc>
          <w:tcPr>
            <w:tcW w:w="2168" w:type="dxa"/>
            <w:gridSpan w:val="3"/>
            <w:tcBorders>
              <w:top w:val="nil"/>
              <w:left w:val="nil"/>
              <w:bottom w:val="nil"/>
              <w:right w:val="nil"/>
            </w:tcBorders>
            <w:shd w:val="clear" w:color="000000" w:fill="FFFF00"/>
            <w:noWrap/>
            <w:vAlign w:val="bottom"/>
          </w:tcPr>
          <w:p w:rsidR="00E71C44" w:rsidRDefault="00E71C44" w:rsidP="00E71C44">
            <w:pPr>
              <w:rPr>
                <w:color w:val="000000"/>
                <w:sz w:val="22"/>
                <w:szCs w:val="22"/>
              </w:rPr>
            </w:pPr>
            <w:r>
              <w:rPr>
                <w:color w:val="000000"/>
                <w:sz w:val="22"/>
                <w:szCs w:val="22"/>
              </w:rPr>
              <w:t>KN-m per meter unit width</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12.46</w:t>
            </w: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KN-m</w:t>
            </w:r>
          </w:p>
        </w:tc>
      </w:tr>
      <w:tr w:rsidR="00E71C44" w:rsidTr="00E71C44">
        <w:trPr>
          <w:gridAfter w:val="1"/>
          <w:wAfter w:w="879"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For limiting bending moment</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Mu</w:t>
            </w:r>
            <w:r>
              <w:rPr>
                <w:i/>
                <w:iCs/>
                <w:color w:val="000000"/>
                <w:sz w:val="22"/>
                <w:szCs w:val="22"/>
              </w:rPr>
              <w:t>lim=0.138 fck bd</w:t>
            </w:r>
            <w:r>
              <w:rPr>
                <w:rFonts w:ascii="Calibri" w:hAnsi="Calibri"/>
                <w:color w:val="000000"/>
                <w:sz w:val="22"/>
                <w:szCs w:val="22"/>
              </w:rPr>
              <w:t>²=</w:t>
            </w: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29.85216</w:t>
            </w:r>
          </w:p>
        </w:tc>
        <w:tc>
          <w:tcPr>
            <w:tcW w:w="2925" w:type="dxa"/>
            <w:gridSpan w:val="7"/>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KN-m per m unit width</w:t>
            </w: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15"/>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rFonts w:ascii="Calibri" w:hAnsi="Calibri"/>
                <w:color w:val="000000"/>
                <w:sz w:val="22"/>
                <w:szCs w:val="22"/>
              </w:rPr>
            </w:pPr>
            <w:r>
              <w:rPr>
                <w:rFonts w:ascii="Calibri" w:hAnsi="Calibri"/>
                <w:noProof/>
                <w:color w:val="000000"/>
                <w:sz w:val="22"/>
                <w:szCs w:val="22"/>
                <w:lang w:bidi="ne-NP"/>
              </w:rPr>
              <w:drawing>
                <wp:anchor distT="0" distB="0" distL="114300" distR="114300" simplePos="0" relativeHeight="251631616" behindDoc="0" locked="0" layoutInCell="1" allowOverlap="1">
                  <wp:simplePos x="0" y="0"/>
                  <wp:positionH relativeFrom="column">
                    <wp:posOffset>485775</wp:posOffset>
                  </wp:positionH>
                  <wp:positionV relativeFrom="paragraph">
                    <wp:posOffset>19050</wp:posOffset>
                  </wp:positionV>
                  <wp:extent cx="1047750" cy="200025"/>
                  <wp:effectExtent l="0" t="0" r="635" b="635"/>
                  <wp:wrapNone/>
                  <wp:docPr id="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5"/>
                          <pic:cNvPicPr>
                            <a:picLocks noChangeAspect="1" noChangeArrowheads="1"/>
                          </pic:cNvPicPr>
                        </pic:nvPicPr>
                        <pic:blipFill>
                          <a:blip r:embed="rId54">
                            <a:clrChange>
                              <a:clrFrom>
                                <a:srgbClr val="FFFFFF"/>
                              </a:clrFrom>
                              <a:clrTo>
                                <a:srgbClr val="FFFFFF">
                                  <a:alpha val="0"/>
                                </a:srgbClr>
                              </a:clrTo>
                            </a:clrChange>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038225" cy="190500"/>
                          </a:xfrm>
                          <a:prstGeom prst="rect">
                            <a:avLst/>
                          </a:prstGeom>
                          <a:noFill/>
                        </pic:spPr>
                      </pic:pic>
                    </a:graphicData>
                  </a:graphic>
                </wp:anchor>
              </w:drawing>
            </w:r>
          </w:p>
          <w:tbl>
            <w:tblPr>
              <w:tblW w:w="0" w:type="auto"/>
              <w:tblCellSpacing w:w="0" w:type="dxa"/>
              <w:tblCellMar>
                <w:left w:w="0" w:type="dxa"/>
                <w:right w:w="0" w:type="dxa"/>
              </w:tblCellMar>
              <w:tblLook w:val="04A0"/>
            </w:tblPr>
            <w:tblGrid>
              <w:gridCol w:w="1000"/>
            </w:tblGrid>
            <w:tr w:rsidR="00E71C44" w:rsidTr="00E71C44">
              <w:trPr>
                <w:trHeight w:val="315"/>
                <w:tblCellSpacing w:w="0" w:type="dxa"/>
              </w:trPr>
              <w:tc>
                <w:tcPr>
                  <w:tcW w:w="1000" w:type="dxa"/>
                  <w:tcBorders>
                    <w:top w:val="nil"/>
                    <w:left w:val="nil"/>
                    <w:bottom w:val="nil"/>
                    <w:right w:val="nil"/>
                  </w:tcBorders>
                  <w:shd w:val="clear" w:color="auto" w:fill="auto"/>
                  <w:noWrap/>
                  <w:vAlign w:val="center"/>
                </w:tcPr>
                <w:p w:rsidR="00E71C44" w:rsidRDefault="00E71C44" w:rsidP="00E71C44">
                  <w:pPr>
                    <w:jc w:val="both"/>
                    <w:rPr>
                      <w:color w:val="000000"/>
                    </w:rPr>
                  </w:pPr>
                  <w:r>
                    <w:rPr>
                      <w:color w:val="000000"/>
                    </w:rPr>
                    <w:t xml:space="preserve">Here, </w:t>
                  </w:r>
                </w:p>
              </w:tc>
            </w:tr>
          </w:tbl>
          <w:p w:rsidR="00E71C44" w:rsidRDefault="00E71C44" w:rsidP="00E71C44">
            <w:pPr>
              <w:rPr>
                <w:rFonts w:ascii="Calibri" w:hAnsi="Calibri"/>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5501" w:type="dxa"/>
            <w:gridSpan w:val="7"/>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 xml:space="preserve"> so, one-way slab can be designed.</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6</w:t>
            </w:r>
          </w:p>
        </w:tc>
        <w:tc>
          <w:tcPr>
            <w:tcW w:w="5501" w:type="dxa"/>
            <w:gridSpan w:val="7"/>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Design for Main  Reinforcement</w:t>
            </w: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9305" w:type="dxa"/>
            <w:gridSpan w:val="15"/>
            <w:vMerge w:val="restart"/>
            <w:tcBorders>
              <w:top w:val="nil"/>
              <w:left w:val="nil"/>
              <w:bottom w:val="nil"/>
              <w:right w:val="nil"/>
            </w:tcBorders>
            <w:shd w:val="clear" w:color="auto" w:fill="auto"/>
            <w:noWrap/>
            <w:vAlign w:val="bottom"/>
          </w:tcPr>
          <w:p w:rsidR="00E71C44" w:rsidRDefault="00E71C44" w:rsidP="00E71C44">
            <w:pPr>
              <w:rPr>
                <w:color w:val="000000"/>
                <w:sz w:val="22"/>
                <w:szCs w:val="22"/>
              </w:rPr>
            </w:pPr>
            <w:r>
              <w:rPr>
                <w:noProof/>
                <w:lang w:bidi="ne-NP"/>
              </w:rPr>
              <w:drawing>
                <wp:anchor distT="0" distB="0" distL="114300" distR="114300" simplePos="0" relativeHeight="251633664" behindDoc="0" locked="0" layoutInCell="1" allowOverlap="1">
                  <wp:simplePos x="0" y="0"/>
                  <wp:positionH relativeFrom="column">
                    <wp:posOffset>200025</wp:posOffset>
                  </wp:positionH>
                  <wp:positionV relativeFrom="paragraph">
                    <wp:posOffset>171450</wp:posOffset>
                  </wp:positionV>
                  <wp:extent cx="2657475" cy="352425"/>
                  <wp:effectExtent l="0" t="0" r="0" b="0"/>
                  <wp:wrapNone/>
                  <wp:docPr id="21" name="Object 21"/>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1079468" y="15497176"/>
                            <a:ext cx="2644807" cy="341184"/>
                            <a:chOff x="1079468" y="15497176"/>
                            <a:chExt cx="2644807" cy="341184"/>
                          </a:xfrm>
                        </a:grpSpPr>
                        <a:sp>
                          <a:nvSpPr>
                            <a:cNvPr id="17" name="TextBox 16"/>
                            <a:cNvSpPr txBox="1"/>
                          </a:nvSpPr>
                          <a:spPr>
                            <a:xfrm>
                              <a:off x="1174718" y="16068676"/>
                              <a:ext cx="2644807" cy="341184"/>
                            </a:xfrm>
                            <a:prstGeom prst="rect">
                              <a:avLst/>
                            </a:prstGeom>
                            <a:noFill/>
                          </a:spPr>
                          <a:txSp>
                            <a:txBody>
                              <a:bodyPr vertOverflow="clip" horzOverflow="clip" wrap="square" rtlCol="0" anchor="t">
                                <a:sp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b="0" i="0">
                                    <a:latin typeface="Cambria Math" panose="02040503050406030204"/>
                                  </a:rPr>
                                  <a:t>Mu=0.87 fy∗Ast∗d∗(1−fyAst/(fck∗bd)</a:t>
                                </a:r>
                                <a:r>
                                  <a:rPr lang="en-US" sz="1100" b="0" i="0"/>
                                  <a:t>)</a:t>
                                </a:r>
                                <a:endParaRPr lang="en-US" sz="1100" b="0" i="0"/>
                              </a:p>
                            </a:txBody>
                            <a:useSpRect/>
                          </a:txSp>
                          <a:style>
                            <a:lnRef idx="0">
                              <a:scrgbClr r="0" g="0" b="0"/>
                            </a:lnRef>
                            <a:fillRef idx="0">
                              <a:scrgbClr r="0" g="0" b="0"/>
                            </a:fillRef>
                            <a:effectRef idx="0">
                              <a:scrgbClr r="0" g="0" b="0"/>
                            </a:effectRef>
                            <a:fontRef idx="minor">
                              <a:schemeClr val="tx1"/>
                            </a:fontRef>
                          </a:style>
                        </a:sp>
                      </lc:lockedCanvas>
                    </a:graphicData>
                  </a:graphic>
                </wp:anchor>
              </w:drawing>
            </w:r>
            <w:r>
              <w:rPr>
                <w:noProof/>
                <w:lang w:bidi="ne-NP"/>
              </w:rPr>
              <w:drawing>
                <wp:anchor distT="0" distB="0" distL="114300" distR="114300" simplePos="0" relativeHeight="251650048" behindDoc="0" locked="0" layoutInCell="1" allowOverlap="1">
                  <wp:simplePos x="0" y="0"/>
                  <wp:positionH relativeFrom="column">
                    <wp:posOffset>0</wp:posOffset>
                  </wp:positionH>
                  <wp:positionV relativeFrom="paragraph">
                    <wp:posOffset>371475</wp:posOffset>
                  </wp:positionV>
                  <wp:extent cx="4800600" cy="276225"/>
                  <wp:effectExtent l="0" t="0" r="0" b="0"/>
                  <wp:wrapNone/>
                  <wp:docPr id="20" name="Object 20"/>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876300" y="15697200"/>
                            <a:ext cx="4800600" cy="264560"/>
                            <a:chOff x="876300" y="15697200"/>
                            <a:chExt cx="4800600" cy="264560"/>
                          </a:xfrm>
                        </a:grpSpPr>
                        <a:sp>
                          <a:nvSpPr>
                            <a:cNvPr id="25" name="TextBox 24"/>
                            <a:cNvSpPr txBox="1"/>
                          </a:nvSpPr>
                          <a:spPr>
                            <a:xfrm>
                              <a:off x="971550" y="16554450"/>
                              <a:ext cx="4800600" cy="264560"/>
                            </a:xfrm>
                            <a:prstGeom prst="rect">
                              <a:avLst/>
                            </a:prstGeom>
                            <a:noFill/>
                          </a:spPr>
                          <a:txSp>
                            <a:txBody>
                              <a:bodyPr vertOverflow="clip" horzOverflow="clip" wrap="square" rtlCol="0" anchor="t">
                                <a:sp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b="0" i="0">
                                    <a:latin typeface="Cambria Math" panose="02040503050406030204"/>
                                  </a:rPr>
                                  <a:t>29.85∗〖10〗^6=0.87∗500∗Ast∗104∗(1−(500∗Ast)/(20∗104∗1000)</a:t>
                                </a:r>
                                <a:r>
                                  <a:rPr lang="en-US" sz="1100" b="0" i="0"/>
                                  <a:t>)</a:t>
                                </a:r>
                                <a:endParaRPr lang="en-US" sz="1100" b="0" i="0"/>
                              </a:p>
                            </a:txBody>
                            <a:useSpRect/>
                          </a:txSp>
                          <a:style>
                            <a:lnRef idx="0">
                              <a:scrgbClr r="0" g="0" b="0"/>
                            </a:lnRef>
                            <a:fillRef idx="0">
                              <a:scrgbClr r="0" g="0" b="0"/>
                            </a:fillRef>
                            <a:effectRef idx="0">
                              <a:scrgbClr r="0" g="0" b="0"/>
                            </a:effectRef>
                            <a:fontRef idx="minor">
                              <a:schemeClr val="tx1"/>
                            </a:fontRef>
                          </a:style>
                        </a:sp>
                      </lc:lockedCanvas>
                    </a:graphicData>
                  </a:graphic>
                </wp:anchor>
              </w:drawing>
            </w: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9305" w:type="dxa"/>
            <w:gridSpan w:val="15"/>
            <w:vMerge/>
            <w:tcBorders>
              <w:top w:val="nil"/>
              <w:left w:val="nil"/>
              <w:bottom w:val="nil"/>
              <w:right w:val="nil"/>
            </w:tcBorders>
            <w:vAlign w:val="center"/>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9305" w:type="dxa"/>
            <w:gridSpan w:val="15"/>
            <w:vMerge/>
            <w:tcBorders>
              <w:top w:val="nil"/>
              <w:left w:val="nil"/>
              <w:bottom w:val="nil"/>
              <w:right w:val="nil"/>
            </w:tcBorders>
            <w:vAlign w:val="center"/>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9305" w:type="dxa"/>
            <w:gridSpan w:val="15"/>
            <w:vMerge/>
            <w:tcBorders>
              <w:top w:val="nil"/>
              <w:left w:val="nil"/>
              <w:bottom w:val="nil"/>
              <w:right w:val="nil"/>
            </w:tcBorders>
            <w:vAlign w:val="center"/>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9305" w:type="dxa"/>
            <w:gridSpan w:val="15"/>
            <w:vMerge/>
            <w:tcBorders>
              <w:top w:val="nil"/>
              <w:left w:val="nil"/>
              <w:bottom w:val="nil"/>
              <w:right w:val="nil"/>
            </w:tcBorders>
            <w:vAlign w:val="center"/>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9305" w:type="dxa"/>
            <w:gridSpan w:val="15"/>
            <w:vMerge/>
            <w:tcBorders>
              <w:top w:val="nil"/>
              <w:left w:val="nil"/>
              <w:bottom w:val="nil"/>
              <w:right w:val="nil"/>
            </w:tcBorders>
            <w:vAlign w:val="center"/>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OK</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5501" w:type="dxa"/>
            <w:gridSpan w:val="7"/>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Adopting 12mm dia. reinforcement.</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Bar dia.</w:t>
            </w:r>
          </w:p>
        </w:tc>
        <w:tc>
          <w:tcPr>
            <w:tcW w:w="1041" w:type="dxa"/>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12</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 xml:space="preserve">Spacing required   Sv = </w:t>
            </w:r>
          </w:p>
        </w:tc>
        <w:tc>
          <w:tcPr>
            <w:tcW w:w="4250" w:type="dxa"/>
            <w:gridSpan w:val="7"/>
            <w:vMerge w:val="restart"/>
            <w:tcBorders>
              <w:top w:val="nil"/>
              <w:left w:val="nil"/>
              <w:bottom w:val="nil"/>
              <w:right w:val="nil"/>
            </w:tcBorders>
            <w:shd w:val="clear" w:color="auto" w:fill="auto"/>
            <w:noWrap/>
            <w:vAlign w:val="bottom"/>
          </w:tcPr>
          <w:p w:rsidR="00E71C44" w:rsidRDefault="00E71C44" w:rsidP="00E71C44">
            <w:pPr>
              <w:rPr>
                <w:color w:val="000000"/>
                <w:sz w:val="22"/>
                <w:szCs w:val="22"/>
              </w:rPr>
            </w:pPr>
            <w:r>
              <w:rPr>
                <w:noProof/>
                <w:lang w:bidi="ne-NP"/>
              </w:rPr>
              <w:drawing>
                <wp:anchor distT="0" distB="0" distL="114300" distR="114300" simplePos="0" relativeHeight="251635712" behindDoc="0" locked="0" layoutInCell="1" allowOverlap="1">
                  <wp:simplePos x="0" y="0"/>
                  <wp:positionH relativeFrom="column">
                    <wp:posOffset>171450</wp:posOffset>
                  </wp:positionH>
                  <wp:positionV relativeFrom="paragraph">
                    <wp:posOffset>19050</wp:posOffset>
                  </wp:positionV>
                  <wp:extent cx="1247775" cy="295275"/>
                  <wp:effectExtent l="0" t="0" r="0" b="0"/>
                  <wp:wrapNone/>
                  <wp:docPr id="19" name="Object 19"/>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2314575" y="17059275"/>
                            <a:ext cx="1247775" cy="285750"/>
                            <a:chOff x="2314575" y="17059275"/>
                            <a:chExt cx="1247775" cy="285750"/>
                          </a:xfrm>
                        </a:grpSpPr>
                        <a:sp>
                          <a:nvSpPr>
                            <a:cNvPr id="18" name="TextBox 17"/>
                            <a:cNvSpPr txBox="1"/>
                          </a:nvSpPr>
                          <a:spPr>
                            <a:xfrm>
                              <a:off x="2409825" y="18011775"/>
                              <a:ext cx="1247775" cy="285750"/>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b="0" i="0"/>
                                  <a:t>Sv= 1000*ast/Ast</a:t>
                                </a:r>
                                <a:endParaRPr lang="en-US" sz="1100" b="0" i="0"/>
                              </a:p>
                            </a:txBody>
                            <a:useSpRect/>
                          </a:txSp>
                          <a:style>
                            <a:lnRef idx="0">
                              <a:scrgbClr r="0" g="0" b="0"/>
                            </a:lnRef>
                            <a:fillRef idx="0">
                              <a:scrgbClr r="0" g="0" b="0"/>
                            </a:fillRef>
                            <a:effectRef idx="0">
                              <a:scrgbClr r="0" g="0" b="0"/>
                            </a:effectRef>
                            <a:fontRef idx="minor">
                              <a:schemeClr val="tx1"/>
                            </a:fontRef>
                          </a:style>
                        </a:sp>
                      </lc:lockedCanvas>
                    </a:graphicData>
                  </a:graphic>
                </wp:anchor>
              </w:drawing>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250" w:type="dxa"/>
            <w:gridSpan w:val="7"/>
            <w:vMerge/>
            <w:tcBorders>
              <w:top w:val="nil"/>
              <w:left w:val="nil"/>
              <w:bottom w:val="nil"/>
              <w:right w:val="nil"/>
            </w:tcBorders>
            <w:vAlign w:val="center"/>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Sv=</w:t>
            </w:r>
          </w:p>
        </w:tc>
        <w:tc>
          <w:tcPr>
            <w:tcW w:w="2168" w:type="dxa"/>
            <w:gridSpan w:val="3"/>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155.7321</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Providing Spacing of 150mm c/c</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gridAfter w:val="2"/>
          <w:wAfter w:w="1041"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Spacing  Sv=</w:t>
            </w:r>
          </w:p>
        </w:tc>
        <w:tc>
          <w:tcPr>
            <w:tcW w:w="2168" w:type="dxa"/>
            <w:gridSpan w:val="3"/>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150</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gridAfter w:val="2"/>
          <w:wAfter w:w="1041"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Hence,</w:t>
            </w: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763" w:type="dxa"/>
            <w:gridSpan w:val="6"/>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 xml:space="preserve">Provide 12mm </w:t>
            </w:r>
            <w:r>
              <w:rPr>
                <w:rFonts w:ascii="Calibri" w:hAnsi="Calibri"/>
                <w:b/>
                <w:bCs/>
                <w:color w:val="000000"/>
                <w:sz w:val="22"/>
                <w:szCs w:val="22"/>
              </w:rPr>
              <w:t xml:space="preserve">φ bar </w:t>
            </w:r>
          </w:p>
        </w:tc>
      </w:tr>
      <w:tr w:rsidR="00E71C44" w:rsidTr="00E71C44">
        <w:trPr>
          <w:gridAfter w:val="2"/>
          <w:wAfter w:w="1041"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Provided Ast=1000*ast/Sv</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884"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at 150mm C/C</w:t>
            </w:r>
          </w:p>
        </w:tc>
        <w:tc>
          <w:tcPr>
            <w:tcW w:w="879"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gridAfter w:val="2"/>
          <w:wAfter w:w="1041" w:type="dxa"/>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w:t>
            </w:r>
          </w:p>
        </w:tc>
        <w:tc>
          <w:tcPr>
            <w:tcW w:w="1041" w:type="dxa"/>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753.98</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r>
              <w:rPr>
                <w:rFonts w:ascii="Calibri" w:hAnsi="Calibri"/>
                <w:color w:val="000000"/>
                <w:sz w:val="22"/>
                <w:szCs w:val="22"/>
              </w:rPr>
              <w:t>²</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5501" w:type="dxa"/>
            <w:gridSpan w:val="7"/>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 xml:space="preserve">Provide 12mm </w:t>
            </w:r>
            <w:r>
              <w:rPr>
                <w:rFonts w:ascii="Calibri" w:hAnsi="Calibri"/>
                <w:b/>
                <w:bCs/>
                <w:color w:val="000000"/>
                <w:sz w:val="22"/>
                <w:szCs w:val="22"/>
              </w:rPr>
              <w:t>φ bar at 150mm C/C</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7</w:t>
            </w:r>
          </w:p>
        </w:tc>
        <w:tc>
          <w:tcPr>
            <w:tcW w:w="5501" w:type="dxa"/>
            <w:gridSpan w:val="7"/>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Check for deflection control criteria</w:t>
            </w: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center"/>
          </w:tcPr>
          <w:p w:rsidR="00E71C44" w:rsidRDefault="00E71C44" w:rsidP="00E71C44">
            <w:pPr>
              <w:jc w:val="center"/>
              <w:rPr>
                <w:b/>
                <w:bCs/>
                <w:color w:val="000000"/>
                <w:sz w:val="22"/>
                <w:szCs w:val="22"/>
              </w:rPr>
            </w:pPr>
            <w:r>
              <w:rPr>
                <w:b/>
                <w:bCs/>
                <w:color w:val="000000"/>
                <w:sz w:val="22"/>
                <w:szCs w:val="22"/>
              </w:rPr>
              <w:t xml:space="preserve">IS </w:t>
            </w: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rFonts w:ascii="Calibri" w:hAnsi="Calibri"/>
                <w:color w:val="000000"/>
                <w:sz w:val="22"/>
                <w:szCs w:val="22"/>
              </w:rPr>
            </w:pPr>
            <w:r>
              <w:rPr>
                <w:rFonts w:ascii="Calibri" w:hAnsi="Calibri"/>
                <w:color w:val="000000"/>
                <w:sz w:val="22"/>
                <w:szCs w:val="22"/>
              </w:rPr>
              <w:t>α=</w:t>
            </w:r>
          </w:p>
        </w:tc>
        <w:tc>
          <w:tcPr>
            <w:tcW w:w="1041" w:type="dxa"/>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23</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center"/>
          </w:tcPr>
          <w:p w:rsidR="00E71C44" w:rsidRDefault="00E71C44" w:rsidP="00E71C44">
            <w:pPr>
              <w:jc w:val="center"/>
              <w:rPr>
                <w:b/>
                <w:bCs/>
                <w:color w:val="000000"/>
                <w:sz w:val="22"/>
                <w:szCs w:val="22"/>
              </w:rPr>
            </w:pPr>
            <w:r>
              <w:rPr>
                <w:b/>
                <w:bCs/>
                <w:color w:val="000000"/>
                <w:sz w:val="22"/>
                <w:szCs w:val="22"/>
              </w:rPr>
              <w:t xml:space="preserve">456:2000 </w:t>
            </w: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rFonts w:ascii="Calibri" w:hAnsi="Calibri"/>
                <w:color w:val="000000"/>
                <w:sz w:val="22"/>
                <w:szCs w:val="22"/>
              </w:rPr>
            </w:pPr>
            <w:r>
              <w:rPr>
                <w:rFonts w:ascii="Calibri" w:hAnsi="Calibri"/>
                <w:color w:val="000000"/>
                <w:sz w:val="22"/>
                <w:szCs w:val="22"/>
              </w:rPr>
              <w:t>β=</w:t>
            </w:r>
          </w:p>
        </w:tc>
        <w:tc>
          <w:tcPr>
            <w:tcW w:w="1041" w:type="dxa"/>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center"/>
          </w:tcPr>
          <w:p w:rsidR="00E71C44" w:rsidRDefault="00E71C44" w:rsidP="00E71C44">
            <w:pPr>
              <w:jc w:val="center"/>
              <w:rPr>
                <w:b/>
                <w:bCs/>
                <w:color w:val="000000"/>
                <w:sz w:val="22"/>
                <w:szCs w:val="22"/>
              </w:rPr>
            </w:pPr>
            <w:r>
              <w:rPr>
                <w:b/>
                <w:bCs/>
                <w:color w:val="000000"/>
                <w:sz w:val="22"/>
                <w:szCs w:val="22"/>
              </w:rPr>
              <w:t>cl.23.2.2.c</w:t>
            </w: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noProof/>
                <w:lang w:bidi="ne-NP"/>
              </w:rPr>
              <w:drawing>
                <wp:anchor distT="0" distB="0" distL="114300" distR="114300" simplePos="0" relativeHeight="251637760" behindDoc="0" locked="0" layoutInCell="1" allowOverlap="1">
                  <wp:simplePos x="0" y="0"/>
                  <wp:positionH relativeFrom="column">
                    <wp:posOffset>214630</wp:posOffset>
                  </wp:positionH>
                  <wp:positionV relativeFrom="paragraph">
                    <wp:posOffset>140335</wp:posOffset>
                  </wp:positionV>
                  <wp:extent cx="2279015" cy="490855"/>
                  <wp:effectExtent l="0" t="0" r="0" b="0"/>
                  <wp:wrapNone/>
                  <wp:docPr id="16" name="Object 16"/>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704850" y="19873912"/>
                            <a:ext cx="2266950" cy="481013"/>
                            <a:chOff x="704850" y="19873912"/>
                            <a:chExt cx="2266950" cy="481013"/>
                          </a:xfrm>
                        </a:grpSpPr>
                        <a:sp>
                          <a:nvSpPr>
                            <a:cNvPr id="19" name="TextBox 18"/>
                            <a:cNvSpPr txBox="1"/>
                          </a:nvSpPr>
                          <a:spPr>
                            <a:xfrm>
                              <a:off x="800100" y="20635912"/>
                              <a:ext cx="2266950" cy="481013"/>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i="0">
                                    <a:latin typeface="Cambria Math" panose="02040503050406030204"/>
                                  </a:rPr>
                                  <a:t>𝑓𝑠=0.58∗𝑓𝑦</a:t>
                                </a:r>
                                <a:r>
                                  <a:rPr lang="en-US" sz="1100" b="0" i="0">
                                    <a:latin typeface="Cambria Math" panose="02040503050406030204"/>
                                  </a:rPr>
                                  <a:t>∗(𝐴𝑠𝑡 </a:t>
                                </a:r>
                                <a:r>
                                  <a:rPr lang="en-US" sz="1100" i="0">
                                    <a:latin typeface="Cambria Math" panose="02040503050406030204"/>
                                  </a:rPr>
                                  <a:t>𝑟𝑒𝑞</a:t>
                                </a:r>
                                <a:r>
                                  <a:rPr lang="en-US" sz="1100" b="0" i="0">
                                    <a:latin typeface="Cambria Math" panose="02040503050406030204"/>
                                  </a:rPr>
                                  <a:t>)/</a:t>
                                </a:r>
                                <a:r>
                                  <a:rPr lang="en-US" sz="1100" i="0">
                                    <a:latin typeface="Cambria Math" panose="02040503050406030204"/>
                                  </a:rPr>
                                  <a:t>𝐴𝑠𝑡</a:t>
                                </a:r>
                                <a:r>
                                  <a:rPr lang="en-US" sz="1100" b="0" i="0">
                                    <a:latin typeface="Cambria Math" panose="02040503050406030204"/>
                                  </a:rPr>
                                  <a:t>𝑝𝑟𝑜𝑣𝑖𝑑𝑒𝑑</a:t>
                                </a:r>
                                <a:endParaRPr lang="en-US" sz="1100"/>
                              </a:p>
                            </a:txBody>
                            <a:useSpRect/>
                          </a:txSp>
                          <a:style>
                            <a:lnRef idx="0">
                              <a:scrgbClr r="0" g="0" b="0"/>
                            </a:lnRef>
                            <a:fillRef idx="0">
                              <a:scrgbClr r="0" g="0" b="0"/>
                            </a:fillRef>
                            <a:effectRef idx="0">
                              <a:scrgbClr r="0" g="0" b="0"/>
                            </a:effectRef>
                            <a:fontRef idx="minor">
                              <a:schemeClr val="tx1"/>
                            </a:fontRef>
                          </a:style>
                        </a:sp>
                      </lc:lockedCanvas>
                    </a:graphicData>
                  </a:graphic>
                </wp:anchor>
              </w:drawing>
            </w: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 xml:space="preserve">For </w:t>
            </w:r>
            <w:r>
              <w:rPr>
                <w:rFonts w:ascii="Calibri" w:hAnsi="Calibri"/>
                <w:color w:val="000000"/>
                <w:sz w:val="22"/>
                <w:szCs w:val="22"/>
              </w:rPr>
              <w:t>γ</w:t>
            </w:r>
            <w:r>
              <w:rPr>
                <w:color w:val="000000"/>
                <w:sz w:val="22"/>
                <w:szCs w:val="22"/>
              </w:rPr>
              <w:t>,</w:t>
            </w: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rFonts w:ascii="Calibri" w:hAnsi="Calibri"/>
                <w:color w:val="000000"/>
                <w:sz w:val="22"/>
                <w:szCs w:val="22"/>
              </w:rPr>
            </w:pPr>
          </w:p>
          <w:tbl>
            <w:tblPr>
              <w:tblW w:w="0" w:type="auto"/>
              <w:tblCellSpacing w:w="0" w:type="dxa"/>
              <w:tblCellMar>
                <w:left w:w="0" w:type="dxa"/>
                <w:right w:w="0" w:type="dxa"/>
              </w:tblCellMar>
              <w:tblLook w:val="04A0"/>
            </w:tblPr>
            <w:tblGrid>
              <w:gridCol w:w="600"/>
            </w:tblGrid>
            <w:tr w:rsidR="00E71C44" w:rsidTr="00E71C44">
              <w:trPr>
                <w:trHeight w:val="300"/>
                <w:tblCellSpacing w:w="0" w:type="dxa"/>
              </w:trPr>
              <w:tc>
                <w:tcPr>
                  <w:tcW w:w="600"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bl>
          <w:p w:rsidR="00E71C44" w:rsidRDefault="00E71C44" w:rsidP="00E71C44">
            <w:pPr>
              <w:rPr>
                <w:rFonts w:ascii="Calibri" w:hAnsi="Calibri"/>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Ast %=100Ast/bD=</w:t>
            </w:r>
          </w:p>
        </w:tc>
        <w:tc>
          <w:tcPr>
            <w:tcW w:w="2168" w:type="dxa"/>
            <w:gridSpan w:val="3"/>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0.60</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center"/>
          </w:tcPr>
          <w:p w:rsidR="00E71C44" w:rsidRDefault="00E71C44" w:rsidP="00E71C44">
            <w:pPr>
              <w:jc w:val="center"/>
              <w:rPr>
                <w:b/>
                <w:bCs/>
                <w:color w:val="000000"/>
                <w:sz w:val="22"/>
                <w:szCs w:val="22"/>
              </w:rPr>
            </w:pPr>
            <w:r>
              <w:rPr>
                <w:b/>
                <w:bCs/>
                <w:color w:val="000000"/>
                <w:sz w:val="22"/>
                <w:szCs w:val="22"/>
              </w:rPr>
              <w:t xml:space="preserve">IS </w:t>
            </w: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center"/>
          </w:tcPr>
          <w:p w:rsidR="00E71C44" w:rsidRDefault="00E71C44" w:rsidP="00E71C44">
            <w:pPr>
              <w:jc w:val="center"/>
              <w:rPr>
                <w:b/>
                <w:bCs/>
                <w:color w:val="000000"/>
                <w:sz w:val="22"/>
                <w:szCs w:val="22"/>
              </w:rPr>
            </w:pPr>
            <w:r>
              <w:rPr>
                <w:b/>
                <w:bCs/>
                <w:color w:val="000000"/>
                <w:sz w:val="22"/>
                <w:szCs w:val="22"/>
              </w:rPr>
              <w:t xml:space="preserve">456:2000 </w:t>
            </w: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Fig 4</w:t>
            </w: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w:t>
            </w:r>
          </w:p>
        </w:tc>
        <w:tc>
          <w:tcPr>
            <w:tcW w:w="1041" w:type="dxa"/>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279.3258</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N/mm</w:t>
            </w:r>
            <w:r>
              <w:rPr>
                <w:rFonts w:ascii="Calibri" w:hAnsi="Calibri"/>
                <w:color w:val="000000"/>
                <w:sz w:val="22"/>
                <w:szCs w:val="22"/>
              </w:rPr>
              <w:t>²</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From fig 4 of IS 456:2000,</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γ=</w:t>
            </w:r>
          </w:p>
        </w:tc>
        <w:tc>
          <w:tcPr>
            <w:tcW w:w="1041" w:type="dxa"/>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1.6</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From fig 5 of IS 456:2000,</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δ=</w:t>
            </w:r>
          </w:p>
        </w:tc>
        <w:tc>
          <w:tcPr>
            <w:tcW w:w="1041" w:type="dxa"/>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rFonts w:ascii="Calibri" w:hAnsi="Calibri"/>
                <w:color w:val="000000"/>
                <w:sz w:val="22"/>
                <w:szCs w:val="22"/>
              </w:rPr>
            </w:pPr>
            <w:r>
              <w:rPr>
                <w:noProof/>
                <w:lang w:bidi="ne-NP"/>
              </w:rPr>
              <w:drawing>
                <wp:anchor distT="0" distB="0" distL="114300" distR="114300" simplePos="0" relativeHeight="251639808" behindDoc="0" locked="0" layoutInCell="1" allowOverlap="1">
                  <wp:simplePos x="0" y="0"/>
                  <wp:positionH relativeFrom="column">
                    <wp:posOffset>161925</wp:posOffset>
                  </wp:positionH>
                  <wp:positionV relativeFrom="paragraph">
                    <wp:posOffset>152400</wp:posOffset>
                  </wp:positionV>
                  <wp:extent cx="1047750" cy="390525"/>
                  <wp:effectExtent l="0" t="0" r="0" b="0"/>
                  <wp:wrapNone/>
                  <wp:docPr id="13" name="Object 13"/>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1047750" y="21364575"/>
                            <a:ext cx="1028700" cy="382605"/>
                            <a:chOff x="1047750" y="21364575"/>
                            <a:chExt cx="1028700" cy="382605"/>
                          </a:xfrm>
                        </a:grpSpPr>
                        <a:sp>
                          <a:nvSpPr>
                            <a:cNvPr id="20" name="TextBox 19"/>
                            <a:cNvSpPr txBox="1"/>
                          </a:nvSpPr>
                          <a:spPr>
                            <a:xfrm>
                              <a:off x="1143000" y="22126575"/>
                              <a:ext cx="1028700" cy="382605"/>
                            </a:xfrm>
                            <a:prstGeom prst="rect">
                              <a:avLst/>
                            </a:prstGeom>
                            <a:noFill/>
                          </a:spPr>
                          <a:txSp>
                            <a:txBody>
                              <a:bodyPr vertOverflow="clip" horzOverflow="clip" wrap="square" rtlCol="0" anchor="t">
                                <a:sp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200"/>
                                  <a:t>dreq=</a:t>
                                </a:r>
                                <a:r>
                                  <a:rPr lang="en-US" sz="1200" b="0" i="0">
                                    <a:latin typeface="Cambria Math" panose="02040503050406030204"/>
                                  </a:rPr>
                                  <a:t>𝑙𝑒𝑓𝑓/</a:t>
                                </a:r>
                                <a:r>
                                  <a:rPr lang="el-GR" sz="1200" i="0">
                                    <a:latin typeface="Cambria Math" panose="02040503050406030204"/>
                                  </a:rPr>
                                  <a:t>αβγδλ</a:t>
                                </a:r>
                                <a:r>
                                  <a:rPr lang="en-US" sz="1200"/>
                                  <a:t>=</a:t>
                                </a:r>
                                <a:endParaRPr lang="en-US" sz="1200"/>
                              </a:p>
                            </a:txBody>
                            <a:useSpRect/>
                          </a:txSp>
                          <a:style>
                            <a:lnRef idx="0">
                              <a:scrgbClr r="0" g="0" b="0"/>
                            </a:lnRef>
                            <a:fillRef idx="0">
                              <a:scrgbClr r="0" g="0" b="0"/>
                            </a:fillRef>
                            <a:effectRef idx="0">
                              <a:scrgbClr r="0" g="0" b="0"/>
                            </a:effectRef>
                            <a:fontRef idx="minor">
                              <a:schemeClr val="tx1"/>
                            </a:fontRef>
                          </a:style>
                        </a:sp>
                      </lc:lockedCanvas>
                    </a:graphicData>
                  </a:graphic>
                </wp:anchor>
              </w:drawing>
            </w:r>
          </w:p>
          <w:tbl>
            <w:tblPr>
              <w:tblW w:w="0" w:type="auto"/>
              <w:tblCellSpacing w:w="0" w:type="dxa"/>
              <w:tblCellMar>
                <w:left w:w="0" w:type="dxa"/>
                <w:right w:w="0" w:type="dxa"/>
              </w:tblCellMar>
              <w:tblLook w:val="04A0"/>
            </w:tblPr>
            <w:tblGrid>
              <w:gridCol w:w="1000"/>
            </w:tblGrid>
            <w:tr w:rsidR="00E71C44" w:rsidTr="00E71C44">
              <w:trPr>
                <w:trHeight w:val="300"/>
                <w:tblCellSpacing w:w="0" w:type="dxa"/>
              </w:trPr>
              <w:tc>
                <w:tcPr>
                  <w:tcW w:w="1000"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rFonts w:ascii="Calibri" w:hAnsi="Calibri"/>
                      <w:color w:val="000000"/>
                      <w:sz w:val="22"/>
                      <w:szCs w:val="22"/>
                    </w:rPr>
                    <w:t>λ</w:t>
                  </w:r>
                  <w:r>
                    <w:rPr>
                      <w:color w:val="000000"/>
                      <w:sz w:val="22"/>
                      <w:szCs w:val="22"/>
                    </w:rPr>
                    <w:t>=</w:t>
                  </w:r>
                </w:p>
              </w:tc>
            </w:tr>
          </w:tbl>
          <w:p w:rsidR="00E71C44" w:rsidRDefault="00E71C44" w:rsidP="00E71C44">
            <w:pPr>
              <w:rPr>
                <w:rFonts w:ascii="Calibri" w:hAnsi="Calibri"/>
                <w:color w:val="000000"/>
                <w:sz w:val="22"/>
                <w:szCs w:val="22"/>
              </w:rPr>
            </w:pPr>
          </w:p>
        </w:tc>
        <w:tc>
          <w:tcPr>
            <w:tcW w:w="1041" w:type="dxa"/>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77.28</w:t>
            </w:r>
          </w:p>
        </w:tc>
        <w:tc>
          <w:tcPr>
            <w:tcW w:w="2082" w:type="dxa"/>
            <w:gridSpan w:val="4"/>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mm&lt;dprovided</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Safe</w:t>
            </w: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OK</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8</w:t>
            </w:r>
          </w:p>
        </w:tc>
        <w:tc>
          <w:tcPr>
            <w:tcW w:w="5501" w:type="dxa"/>
            <w:gridSpan w:val="7"/>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Design for distribution Reinforcement</w:t>
            </w: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Ast min. = 0.12%bD=</w:t>
            </w: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124.8</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r>
              <w:rPr>
                <w:rFonts w:ascii="Calibri" w:hAnsi="Calibri"/>
                <w:color w:val="000000"/>
                <w:sz w:val="22"/>
                <w:szCs w:val="22"/>
              </w:rPr>
              <w:t>²</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Bar dia. Provided =</w:t>
            </w:r>
          </w:p>
        </w:tc>
        <w:tc>
          <w:tcPr>
            <w:tcW w:w="2168" w:type="dxa"/>
            <w:gridSpan w:val="3"/>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8</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Spacing Sv=1000*ast/Ast</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402.77</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5501" w:type="dxa"/>
            <w:gridSpan w:val="7"/>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 xml:space="preserve">Provide 10mmdia   bar @ 150mmc/c </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hence Sv =</w:t>
            </w:r>
          </w:p>
        </w:tc>
        <w:tc>
          <w:tcPr>
            <w:tcW w:w="1041" w:type="dxa"/>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150</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292"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Ast provided  =</w:t>
            </w:r>
          </w:p>
        </w:tc>
        <w:tc>
          <w:tcPr>
            <w:tcW w:w="2168" w:type="dxa"/>
            <w:gridSpan w:val="3"/>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201.0619</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r>
              <w:rPr>
                <w:rFonts w:ascii="Calibri" w:hAnsi="Calibri"/>
                <w:color w:val="000000"/>
                <w:sz w:val="22"/>
                <w:szCs w:val="22"/>
              </w:rPr>
              <w:t>²</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5501" w:type="dxa"/>
            <w:gridSpan w:val="7"/>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 xml:space="preserve">Providmm </w:t>
            </w:r>
            <w:r>
              <w:rPr>
                <w:rFonts w:ascii="Calibri" w:hAnsi="Calibri"/>
                <w:b/>
                <w:bCs/>
                <w:color w:val="000000"/>
                <w:sz w:val="22"/>
                <w:szCs w:val="22"/>
              </w:rPr>
              <w:t>φ bar @150 mm c/c spacing</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9</w:t>
            </w:r>
          </w:p>
        </w:tc>
        <w:tc>
          <w:tcPr>
            <w:tcW w:w="2292"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Check For  Shear</w:t>
            </w:r>
          </w:p>
        </w:tc>
        <w:tc>
          <w:tcPr>
            <w:tcW w:w="2168"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center"/>
          </w:tcPr>
          <w:p w:rsidR="00E71C44" w:rsidRDefault="00E71C44" w:rsidP="00E71C44">
            <w:pPr>
              <w:jc w:val="center"/>
              <w:rPr>
                <w:b/>
                <w:bCs/>
                <w:color w:val="000000"/>
                <w:sz w:val="22"/>
                <w:szCs w:val="22"/>
              </w:rPr>
            </w:pPr>
            <w:r>
              <w:rPr>
                <w:b/>
                <w:bCs/>
                <w:color w:val="000000"/>
                <w:sz w:val="22"/>
                <w:szCs w:val="22"/>
              </w:rPr>
              <w:t>IS 456:2000</w:t>
            </w: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 xml:space="preserve">Max. shear force,  </w:t>
            </w:r>
            <w:r>
              <w:rPr>
                <w:rFonts w:ascii="Calibri" w:hAnsi="Calibri"/>
                <w:color w:val="000000"/>
                <w:sz w:val="22"/>
                <w:szCs w:val="22"/>
              </w:rPr>
              <w:t>τ</w:t>
            </w:r>
            <w:r>
              <w:rPr>
                <w:color w:val="000000"/>
                <w:sz w:val="22"/>
                <w:szCs w:val="22"/>
              </w:rPr>
              <w:t>umax=</w:t>
            </w: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18.155</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KN</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 xml:space="preserve"> Table 20</w:t>
            </w:r>
          </w:p>
        </w:tc>
        <w:tc>
          <w:tcPr>
            <w:tcW w:w="816" w:type="dxa"/>
            <w:tcBorders>
              <w:top w:val="nil"/>
              <w:left w:val="nil"/>
              <w:bottom w:val="nil"/>
              <w:right w:val="nil"/>
            </w:tcBorders>
            <w:shd w:val="clear" w:color="auto" w:fill="auto"/>
            <w:noWrap/>
            <w:vAlign w:val="bottom"/>
          </w:tcPr>
          <w:p w:rsidR="00E71C44" w:rsidRDefault="00E71C44" w:rsidP="00E71C44">
            <w:pPr>
              <w:rPr>
                <w:rFonts w:ascii="Calibri" w:hAnsi="Calibri"/>
                <w:color w:val="000000"/>
                <w:sz w:val="22"/>
                <w:szCs w:val="22"/>
              </w:rPr>
            </w:pPr>
            <w:r>
              <w:rPr>
                <w:noProof/>
                <w:lang w:bidi="ne-NP"/>
              </w:rPr>
              <w:drawing>
                <wp:anchor distT="0" distB="0" distL="114300" distR="114300" simplePos="0" relativeHeight="251641856" behindDoc="0" locked="0" layoutInCell="1" allowOverlap="1">
                  <wp:simplePos x="0" y="0"/>
                  <wp:positionH relativeFrom="column">
                    <wp:posOffset>76200</wp:posOffset>
                  </wp:positionH>
                  <wp:positionV relativeFrom="paragraph">
                    <wp:posOffset>0</wp:posOffset>
                  </wp:positionV>
                  <wp:extent cx="2590800" cy="409575"/>
                  <wp:effectExtent l="0" t="0" r="0" b="0"/>
                  <wp:wrapNone/>
                  <wp:docPr id="11" name="Object 11"/>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571500" y="24250649"/>
                            <a:ext cx="2581274" cy="395259"/>
                            <a:chOff x="571500" y="24250649"/>
                            <a:chExt cx="2581274" cy="395259"/>
                          </a:xfrm>
                        </a:grpSpPr>
                        <a:sp>
                          <a:nvSpPr>
                            <a:cNvPr id="21" name="TextBox 20"/>
                            <a:cNvSpPr txBox="1"/>
                          </a:nvSpPr>
                          <a:spPr>
                            <a:xfrm>
                              <a:off x="666750" y="24822149"/>
                              <a:ext cx="2581274" cy="395259"/>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b="1" i="0">
                                    <a:latin typeface="Cambria Math" panose="02040503050406030204"/>
                                  </a:rPr>
                                  <a:t>𝐍𝐨𝐦𝐢𝐧𝐚𝐥 𝐒𝐡𝐞𝐚𝐫 𝐬𝐭𝐫𝐞𝐬𝐬, </a:t>
                                </a:r>
                                <a:r>
                                  <a:rPr lang="en-US" sz="1100" b="1" i="0">
                                    <a:latin typeface="Cambria Math" panose="02040503050406030204"/>
                                    <a:ea typeface="Cambria Math" panose="02040503050406030204"/>
                                  </a:rPr>
                                  <a:t>𝛕𝐮</a:t>
                                </a:r>
                                <a:r>
                                  <a:rPr lang="en-US" sz="1100" b="1" i="0">
                                    <a:latin typeface="Cambria Math" panose="02040503050406030204"/>
                                  </a:rPr>
                                  <a:t>=𝐕𝐮/𝐛𝑫</a:t>
                                </a:r>
                                <a:endParaRPr lang="en-US" sz="1100" b="1" i="0"/>
                              </a:p>
                            </a:txBody>
                            <a:useSpRect/>
                          </a:txSp>
                          <a:style>
                            <a:lnRef idx="0">
                              <a:scrgbClr r="0" g="0" b="0"/>
                            </a:lnRef>
                            <a:fillRef idx="0">
                              <a:scrgbClr r="0" g="0" b="0"/>
                            </a:fillRef>
                            <a:effectRef idx="0">
                              <a:scrgbClr r="0" g="0" b="0"/>
                            </a:effectRef>
                            <a:fontRef idx="minor">
                              <a:schemeClr val="tx1"/>
                            </a:fontRef>
                          </a:style>
                        </a:sp>
                      </lc:lockedCanvas>
                    </a:graphicData>
                  </a:graphic>
                </wp:anchor>
              </w:drawing>
            </w:r>
            <w:r>
              <w:rPr>
                <w:noProof/>
                <w:lang w:bidi="ne-NP"/>
              </w:rPr>
              <w:drawing>
                <wp:anchor distT="0" distB="0" distL="114300" distR="114300" simplePos="0" relativeHeight="251643904" behindDoc="0" locked="0" layoutInCell="1" allowOverlap="1">
                  <wp:simplePos x="0" y="0"/>
                  <wp:positionH relativeFrom="column">
                    <wp:posOffset>381000</wp:posOffset>
                  </wp:positionH>
                  <wp:positionV relativeFrom="paragraph">
                    <wp:posOffset>561975</wp:posOffset>
                  </wp:positionV>
                  <wp:extent cx="2533650" cy="428625"/>
                  <wp:effectExtent l="0" t="0" r="0" b="0"/>
                  <wp:wrapNone/>
                  <wp:docPr id="9" name="Object 9"/>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876300" y="24812625"/>
                            <a:ext cx="2530507" cy="410305"/>
                            <a:chOff x="876300" y="24812625"/>
                            <a:chExt cx="2530507" cy="410305"/>
                          </a:xfrm>
                        </a:grpSpPr>
                        <a:sp>
                          <a:nvSpPr>
                            <a:cNvPr id="22" name="TextBox 21"/>
                            <a:cNvSpPr txBox="1"/>
                          </a:nvSpPr>
                          <a:spPr>
                            <a:xfrm>
                              <a:off x="971550" y="25384125"/>
                              <a:ext cx="2530507" cy="410305"/>
                            </a:xfrm>
                            <a:prstGeom prst="rect">
                              <a:avLst/>
                            </a:prstGeom>
                            <a:noFill/>
                          </a:spPr>
                          <a:txSp>
                            <a:txBody>
                              <a:bodyPr vertOverflow="clip" horzOverflow="clip" wrap="square" rtlCol="0" anchor="t">
                                <a:sp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b="0" i="0">
                                    <a:latin typeface="Cambria Math" panose="02040503050406030204"/>
                                  </a:rPr>
                                  <a:t>𝑃𝑟𝑜𝑣𝑖𝑑𝑒𝑑 𝐴𝑠𝑡 % 𝑝𝑡=(𝐴𝑠𝑡 𝑝𝑟𝑜𝑣.)/(𝑏∗𝑑)∗100</a:t>
                                </a:r>
                                <a:endParaRPr lang="en-US" sz="1100"/>
                              </a:p>
                            </a:txBody>
                            <a:useSpRect/>
                          </a:txSp>
                          <a:style>
                            <a:lnRef idx="0">
                              <a:scrgbClr r="0" g="0" b="0"/>
                            </a:lnRef>
                            <a:fillRef idx="0">
                              <a:scrgbClr r="0" g="0" b="0"/>
                            </a:fillRef>
                            <a:effectRef idx="0">
                              <a:scrgbClr r="0" g="0" b="0"/>
                            </a:effectRef>
                            <a:fontRef idx="minor">
                              <a:schemeClr val="tx1"/>
                            </a:fontRef>
                          </a:style>
                        </a:sp>
                      </lc:lockedCanvas>
                    </a:graphicData>
                  </a:graphic>
                </wp:anchor>
              </w:drawing>
            </w:r>
          </w:p>
          <w:tbl>
            <w:tblPr>
              <w:tblW w:w="0" w:type="auto"/>
              <w:tblCellSpacing w:w="0" w:type="dxa"/>
              <w:tblCellMar>
                <w:left w:w="0" w:type="dxa"/>
                <w:right w:w="0" w:type="dxa"/>
              </w:tblCellMar>
              <w:tblLook w:val="04A0"/>
            </w:tblPr>
            <w:tblGrid>
              <w:gridCol w:w="600"/>
            </w:tblGrid>
            <w:tr w:rsidR="00E71C44" w:rsidTr="00E71C44">
              <w:trPr>
                <w:trHeight w:val="300"/>
                <w:tblCellSpacing w:w="0" w:type="dxa"/>
              </w:trPr>
              <w:tc>
                <w:tcPr>
                  <w:tcW w:w="600"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bl>
          <w:p w:rsidR="00E71C44" w:rsidRDefault="00E71C44" w:rsidP="00E71C44">
            <w:pPr>
              <w:rPr>
                <w:rFonts w:ascii="Calibri" w:hAnsi="Calibri"/>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973"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Table 19</w:t>
            </w: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w:t>
            </w:r>
          </w:p>
        </w:tc>
        <w:tc>
          <w:tcPr>
            <w:tcW w:w="2168" w:type="dxa"/>
            <w:gridSpan w:val="3"/>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0.14524</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N/mm</w:t>
            </w:r>
            <w:r>
              <w:rPr>
                <w:rFonts w:ascii="Calibri" w:hAnsi="Calibri"/>
                <w:color w:val="000000"/>
                <w:sz w:val="22"/>
                <w:szCs w:val="22"/>
              </w:rPr>
              <w:t>²</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pt %=</w:t>
            </w:r>
          </w:p>
        </w:tc>
        <w:tc>
          <w:tcPr>
            <w:tcW w:w="2168" w:type="dxa"/>
            <w:gridSpan w:val="3"/>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0.16085</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 xml:space="preserve"> Design Shear stress  τc  =</w:t>
            </w:r>
          </w:p>
        </w:tc>
        <w:tc>
          <w:tcPr>
            <w:tcW w:w="1041" w:type="dxa"/>
            <w:gridSpan w:val="2"/>
            <w:tcBorders>
              <w:top w:val="nil"/>
              <w:left w:val="nil"/>
              <w:bottom w:val="nil"/>
              <w:right w:val="nil"/>
            </w:tcBorders>
            <w:shd w:val="clear" w:color="000000" w:fill="FFFF00"/>
            <w:noWrap/>
            <w:vAlign w:val="bottom"/>
          </w:tcPr>
          <w:p w:rsidR="00E71C44" w:rsidRDefault="00E71C44" w:rsidP="00E71C44">
            <w:pPr>
              <w:jc w:val="right"/>
              <w:rPr>
                <w:color w:val="000000"/>
                <w:sz w:val="22"/>
                <w:szCs w:val="22"/>
              </w:rPr>
            </w:pPr>
            <w:r>
              <w:rPr>
                <w:color w:val="000000"/>
                <w:sz w:val="22"/>
                <w:szCs w:val="22"/>
              </w:rPr>
              <w:t>0.328</w:t>
            </w:r>
          </w:p>
        </w:tc>
        <w:tc>
          <w:tcPr>
            <w:tcW w:w="1920" w:type="dxa"/>
            <w:gridSpan w:val="4"/>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N/mm</w:t>
            </w:r>
            <w:r>
              <w:rPr>
                <w:rFonts w:ascii="Calibri" w:hAnsi="Calibri"/>
                <w:color w:val="000000"/>
                <w:sz w:val="22"/>
                <w:szCs w:val="22"/>
              </w:rPr>
              <w:t>²</w:t>
            </w:r>
            <w:r>
              <w:rPr>
                <w:color w:val="000000"/>
                <w:sz w:val="22"/>
                <w:szCs w:val="22"/>
              </w:rPr>
              <w:t>&gt;</w:t>
            </w:r>
            <w:r>
              <w:rPr>
                <w:rFonts w:ascii="Calibri" w:hAnsi="Calibri"/>
                <w:color w:val="000000"/>
                <w:sz w:val="22"/>
                <w:szCs w:val="22"/>
              </w:rPr>
              <w:t>τu</w:t>
            </w: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Ok</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300"/>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4460" w:type="dxa"/>
            <w:gridSpan w:val="5"/>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 xml:space="preserve"> Maximum Shear stress  τvmax  =</w:t>
            </w:r>
          </w:p>
        </w:tc>
        <w:tc>
          <w:tcPr>
            <w:tcW w:w="1041" w:type="dxa"/>
            <w:gridSpan w:val="2"/>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2.8</w:t>
            </w:r>
          </w:p>
        </w:tc>
        <w:tc>
          <w:tcPr>
            <w:tcW w:w="1920" w:type="dxa"/>
            <w:gridSpan w:val="4"/>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N/mm²&gt;τu</w:t>
            </w: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Safe</w:t>
            </w: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E71C44">
        <w:trPr>
          <w:trHeight w:val="285"/>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jc w:val="right"/>
              <w:rPr>
                <w:b/>
                <w:bCs/>
                <w:color w:val="000000"/>
                <w:sz w:val="22"/>
                <w:szCs w:val="22"/>
              </w:rPr>
            </w:pPr>
            <w:r>
              <w:rPr>
                <w:b/>
                <w:bCs/>
                <w:color w:val="000000"/>
                <w:sz w:val="22"/>
                <w:szCs w:val="22"/>
              </w:rPr>
              <w:t>10</w:t>
            </w:r>
          </w:p>
        </w:tc>
        <w:tc>
          <w:tcPr>
            <w:tcW w:w="5501" w:type="dxa"/>
            <w:gridSpan w:val="7"/>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Check for Development Length</w:t>
            </w: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rFonts w:ascii="Calibri" w:hAnsi="Calibri"/>
                <w:color w:val="000000"/>
                <w:sz w:val="22"/>
                <w:szCs w:val="22"/>
              </w:rPr>
            </w:pPr>
            <w:r>
              <w:rPr>
                <w:noProof/>
                <w:lang w:bidi="ne-NP"/>
              </w:rPr>
              <w:drawing>
                <wp:anchor distT="0" distB="0" distL="114300" distR="114300" simplePos="0" relativeHeight="251645952" behindDoc="0" locked="0" layoutInCell="1" allowOverlap="1">
                  <wp:simplePos x="0" y="0"/>
                  <wp:positionH relativeFrom="column">
                    <wp:posOffset>95250</wp:posOffset>
                  </wp:positionH>
                  <wp:positionV relativeFrom="paragraph">
                    <wp:posOffset>19050</wp:posOffset>
                  </wp:positionV>
                  <wp:extent cx="2733675" cy="466725"/>
                  <wp:effectExtent l="0" t="0" r="0" b="0"/>
                  <wp:wrapNone/>
                  <wp:docPr id="5" name="Object 5"/>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981075" y="26174700"/>
                            <a:ext cx="2718436" cy="466059"/>
                            <a:chOff x="981075" y="26174700"/>
                            <a:chExt cx="2718436" cy="466059"/>
                          </a:xfrm>
                        </a:grpSpPr>
                        <a:sp>
                          <a:nvSpPr>
                            <a:cNvPr id="23" name="TextBox 22"/>
                            <a:cNvSpPr txBox="1"/>
                          </a:nvSpPr>
                          <a:spPr>
                            <a:xfrm>
                              <a:off x="1076325" y="26917650"/>
                              <a:ext cx="2718436" cy="466059"/>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a:t>Ld</a:t>
                                </a:r>
                                <a:r>
                                  <a:rPr lang="en-US" sz="1100" i="0">
                                    <a:latin typeface="Cambria Math" panose="02040503050406030204"/>
                                  </a:rPr>
                                  <a:t>=(</a:t>
                                </a:r>
                                <a:r>
                                  <a:rPr lang="en-US" sz="1100" i="0">
                                    <a:latin typeface="Cambria Math" panose="02040503050406030204"/>
                                    <a:ea typeface="Cambria Math" panose="02040503050406030204"/>
                                  </a:rPr>
                                  <a:t>𝜎</a:t>
                                </a:r>
                                <a:r>
                                  <a:rPr lang="en-US" sz="1100" b="0" i="0">
                                    <a:latin typeface="Cambria Math" panose="02040503050406030204"/>
                                    <a:ea typeface="Cambria Math" panose="02040503050406030204"/>
                                  </a:rPr>
                                  <a:t>𝑠∗</a:t>
                                </a:r>
                                <a:r>
                                  <a:rPr lang="el-GR" sz="1100" b="0" i="0">
                                    <a:latin typeface="Cambria Math" panose="02040503050406030204"/>
                                    <a:ea typeface="Cambria Math" panose="02040503050406030204"/>
                                  </a:rPr>
                                  <a:t>φ</a:t>
                                </a:r>
                                <a:r>
                                  <a:rPr lang="en-US" sz="1100" b="0" i="0">
                                    <a:latin typeface="Cambria Math" panose="02040503050406030204"/>
                                    <a:ea typeface="Cambria Math" panose="02040503050406030204"/>
                                  </a:rPr>
                                  <a:t>)/(</a:t>
                                </a:r>
                                <a:r>
                                  <a:rPr lang="en-US" sz="1100" b="0" i="0">
                                    <a:latin typeface="Cambria Math" panose="02040503050406030204"/>
                                  </a:rPr>
                                  <a:t>1.6∗4∗</a:t>
                                </a:r>
                                <a:r>
                                  <a:rPr lang="el-GR" sz="1100" b="0" i="0">
                                    <a:latin typeface="Cambria Math" panose="02040503050406030204"/>
                                  </a:rPr>
                                  <a:t>τ</a:t>
                                </a:r>
                                <a:r>
                                  <a:rPr lang="en-US" sz="1100" b="0" i="0">
                                    <a:latin typeface="Cambria Math" panose="02040503050406030204"/>
                                  </a:rPr>
                                  <a:t>𝑏𝑑)</a:t>
                                </a:r>
                                <a:r>
                                  <a:rPr lang="en-US" sz="1100" i="0">
                                    <a:solidFill>
                                      <a:schemeClr val="tx1"/>
                                    </a:solidFill>
                                    <a:effectLst/>
                                    <a:latin typeface="Cambria Math" panose="02040503050406030204"/>
                                    <a:ea typeface="+mn-ea"/>
                                    <a:cs typeface="+mn-cs"/>
                                  </a:rPr>
                                  <a:t>=(</a:t>
                                </a:r>
                                <a:r>
                                  <a:rPr lang="en-US" sz="1100" b="0" i="0">
                                    <a:solidFill>
                                      <a:schemeClr val="tx1"/>
                                    </a:solidFill>
                                    <a:effectLst/>
                                    <a:latin typeface="Cambria Math" panose="02040503050406030204"/>
                                    <a:ea typeface="+mn-ea"/>
                                    <a:cs typeface="+mn-cs"/>
                                  </a:rPr>
                                  <a:t>0.87∗500∗10)/(1.6∗4∗1.2)</a:t>
                                </a:r>
                                <a:endParaRPr lang="en-US" sz="1100"/>
                              </a:p>
                            </a:txBody>
                            <a:useSpRect/>
                          </a:txSp>
                          <a:style>
                            <a:lnRef idx="0">
                              <a:scrgbClr r="0" g="0" b="0"/>
                            </a:lnRef>
                            <a:fillRef idx="0">
                              <a:scrgbClr r="0" g="0" b="0"/>
                            </a:fillRef>
                            <a:effectRef idx="0">
                              <a:scrgbClr r="0" g="0" b="0"/>
                            </a:effectRef>
                            <a:fontRef idx="minor">
                              <a:schemeClr val="tx1"/>
                            </a:fontRef>
                          </a:style>
                        </a:sp>
                      </lc:lockedCanvas>
                    </a:graphicData>
                  </a:graphic>
                </wp:anchor>
              </w:drawing>
            </w:r>
            <w:r>
              <w:rPr>
                <w:noProof/>
                <w:lang w:bidi="ne-NP"/>
              </w:rPr>
              <w:drawing>
                <wp:anchor distT="0" distB="0" distL="114300" distR="114300" simplePos="0" relativeHeight="251648000" behindDoc="0" locked="0" layoutInCell="1" allowOverlap="1">
                  <wp:simplePos x="0" y="0"/>
                  <wp:positionH relativeFrom="column">
                    <wp:posOffset>0</wp:posOffset>
                  </wp:positionH>
                  <wp:positionV relativeFrom="paragraph">
                    <wp:posOffset>561975</wp:posOffset>
                  </wp:positionV>
                  <wp:extent cx="3267075" cy="314325"/>
                  <wp:effectExtent l="0" t="0" r="0" b="0"/>
                  <wp:wrapNone/>
                  <wp:docPr id="4" name="Object 4"/>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1" name="Group 0"/>
                          <a:cNvGrpSpPr/>
                        </a:nvGrpSpPr>
                        <a:grpSpPr>
                          <a:xfrm>
                            <a:off x="876300" y="26727150"/>
                            <a:ext cx="3257550" cy="304800"/>
                            <a:chOff x="876300" y="26727150"/>
                            <a:chExt cx="3257550" cy="304800"/>
                          </a:xfrm>
                        </a:grpSpPr>
                        <a:sp>
                          <a:nvSpPr>
                            <a:cNvPr id="24" name="TextBox 23"/>
                            <a:cNvSpPr txBox="1"/>
                          </a:nvSpPr>
                          <a:spPr>
                            <a:xfrm>
                              <a:off x="971550" y="27470100"/>
                              <a:ext cx="3257550" cy="304800"/>
                            </a:xfrm>
                            <a:prstGeom prst="rect">
                              <a:avLst/>
                            </a:prstGeom>
                            <a:noFill/>
                          </a:spPr>
                          <a:txSp>
                            <a:txBody>
                              <a:bodyPr vertOverflow="clip" horzOverflow="clip" wrap="square" rtlCol="0" anchor="t">
                                <a:no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sz="1100"/>
                                  <a:t>Ld</a:t>
                                </a:r>
                                <a:r>
                                  <a:rPr lang="en-US" sz="1100" i="0">
                                    <a:latin typeface="Cambria Math" panose="02040503050406030204"/>
                                  </a:rPr>
                                  <a:t>=</a:t>
                                </a:r>
                                <a:r>
                                  <a:rPr lang="en-US" sz="1100" b="0" i="0">
                                    <a:latin typeface="Cambria Math" panose="02040503050406030204"/>
                                  </a:rPr>
                                  <a:t>1.3∗𝑀1/𝑉+𝐿𝑜</a:t>
                                </a:r>
                                <a:r>
                                  <a:rPr lang="en-US" sz="1100"/>
                                  <a:t>=1.3*24.14*1000/28.851+Lo</a:t>
                                </a:r>
                                <a:endParaRPr lang="en-US" sz="1100"/>
                              </a:p>
                            </a:txBody>
                            <a:useSpRect/>
                          </a:txSp>
                          <a:style>
                            <a:lnRef idx="0">
                              <a:scrgbClr r="0" g="0" b="0"/>
                            </a:lnRef>
                            <a:fillRef idx="0">
                              <a:scrgbClr r="0" g="0" b="0"/>
                            </a:fillRef>
                            <a:effectRef idx="0">
                              <a:scrgbClr r="0" g="0" b="0"/>
                            </a:effectRef>
                            <a:fontRef idx="minor">
                              <a:schemeClr val="tx1"/>
                            </a:fontRef>
                          </a:style>
                        </a:sp>
                      </lc:lockedCanvas>
                    </a:graphicData>
                  </a:graphic>
                </wp:anchor>
              </w:drawing>
            </w:r>
          </w:p>
          <w:tbl>
            <w:tblPr>
              <w:tblW w:w="0" w:type="auto"/>
              <w:tblCellSpacing w:w="0" w:type="dxa"/>
              <w:tblCellMar>
                <w:left w:w="0" w:type="dxa"/>
                <w:right w:w="0" w:type="dxa"/>
              </w:tblCellMar>
              <w:tblLook w:val="04A0"/>
            </w:tblPr>
            <w:tblGrid>
              <w:gridCol w:w="1000"/>
            </w:tblGrid>
            <w:tr w:rsidR="00E71C44" w:rsidTr="00E71C44">
              <w:trPr>
                <w:trHeight w:val="300"/>
                <w:tblCellSpacing w:w="0" w:type="dxa"/>
              </w:trPr>
              <w:tc>
                <w:tcPr>
                  <w:tcW w:w="1000"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bl>
          <w:p w:rsidR="00E71C44" w:rsidRDefault="00E71C44" w:rsidP="00E71C44">
            <w:pPr>
              <w:rPr>
                <w:rFonts w:ascii="Calibri" w:hAnsi="Calibri"/>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center"/>
          </w:tcPr>
          <w:p w:rsidR="00E71C44" w:rsidRDefault="00E71C44" w:rsidP="00E71C44">
            <w:pPr>
              <w:jc w:val="center"/>
              <w:rPr>
                <w:b/>
                <w:bCs/>
                <w:color w:val="000000"/>
                <w:sz w:val="22"/>
                <w:szCs w:val="22"/>
              </w:rPr>
            </w:pPr>
            <w:r>
              <w:rPr>
                <w:b/>
                <w:bCs/>
                <w:color w:val="000000"/>
                <w:sz w:val="22"/>
                <w:szCs w:val="22"/>
              </w:rPr>
              <w:t>IS</w:t>
            </w: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center"/>
          </w:tcPr>
          <w:p w:rsidR="00E71C44" w:rsidRDefault="00E71C44" w:rsidP="00E71C44">
            <w:pPr>
              <w:jc w:val="center"/>
              <w:rPr>
                <w:b/>
                <w:bCs/>
                <w:color w:val="000000"/>
                <w:sz w:val="22"/>
                <w:szCs w:val="22"/>
              </w:rPr>
            </w:pPr>
            <w:r>
              <w:rPr>
                <w:b/>
                <w:bCs/>
                <w:color w:val="000000"/>
                <w:sz w:val="22"/>
                <w:szCs w:val="22"/>
              </w:rPr>
              <w:t>456:2000</w:t>
            </w: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Ld=</w:t>
            </w:r>
          </w:p>
        </w:tc>
        <w:tc>
          <w:tcPr>
            <w:tcW w:w="1041" w:type="dxa"/>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679.6875</w:t>
            </w: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mm</w:t>
            </w: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973"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cl.26.2.1.1</w:t>
            </w: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b/>
                <w:bCs/>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2168"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41"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r w:rsidR="00E71C44" w:rsidTr="00A73D8B">
        <w:trPr>
          <w:trHeight w:val="300"/>
        </w:trPr>
        <w:tc>
          <w:tcPr>
            <w:tcW w:w="1157"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816"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251" w:type="dxa"/>
            <w:tcBorders>
              <w:top w:val="nil"/>
              <w:left w:val="nil"/>
              <w:bottom w:val="nil"/>
              <w:right w:val="nil"/>
            </w:tcBorders>
            <w:shd w:val="clear" w:color="auto" w:fill="auto"/>
            <w:noWrap/>
            <w:vAlign w:val="bottom"/>
          </w:tcPr>
          <w:p w:rsidR="00E71C44" w:rsidRDefault="00E71C44" w:rsidP="00E71C44">
            <w:pPr>
              <w:rPr>
                <w:color w:val="000000"/>
                <w:sz w:val="22"/>
                <w:szCs w:val="22"/>
              </w:rPr>
            </w:pPr>
            <w:r>
              <w:rPr>
                <w:color w:val="000000"/>
                <w:sz w:val="22"/>
                <w:szCs w:val="22"/>
              </w:rPr>
              <w:t>1.3*M1/V=</w:t>
            </w:r>
          </w:p>
        </w:tc>
        <w:tc>
          <w:tcPr>
            <w:tcW w:w="1041" w:type="dxa"/>
            <w:tcBorders>
              <w:top w:val="nil"/>
              <w:left w:val="nil"/>
              <w:bottom w:val="nil"/>
              <w:right w:val="nil"/>
            </w:tcBorders>
            <w:shd w:val="clear" w:color="auto" w:fill="auto"/>
            <w:noWrap/>
            <w:vAlign w:val="bottom"/>
          </w:tcPr>
          <w:p w:rsidR="00E71C44" w:rsidRDefault="00E71C44" w:rsidP="00E71C44">
            <w:pPr>
              <w:jc w:val="right"/>
              <w:rPr>
                <w:color w:val="000000"/>
                <w:sz w:val="22"/>
                <w:szCs w:val="22"/>
              </w:rPr>
            </w:pPr>
            <w:r>
              <w:rPr>
                <w:color w:val="000000"/>
                <w:sz w:val="22"/>
                <w:szCs w:val="22"/>
              </w:rPr>
              <w:t>892.3656</w:t>
            </w:r>
          </w:p>
        </w:tc>
        <w:tc>
          <w:tcPr>
            <w:tcW w:w="4250" w:type="dxa"/>
            <w:gridSpan w:val="7"/>
            <w:tcBorders>
              <w:top w:val="nil"/>
              <w:left w:val="nil"/>
              <w:bottom w:val="nil"/>
              <w:right w:val="nil"/>
            </w:tcBorders>
            <w:shd w:val="clear" w:color="000000" w:fill="FFFF00"/>
            <w:noWrap/>
            <w:vAlign w:val="bottom"/>
          </w:tcPr>
          <w:p w:rsidR="00E71C44" w:rsidRDefault="00E71C44" w:rsidP="00E71C44">
            <w:pPr>
              <w:rPr>
                <w:color w:val="000000"/>
                <w:sz w:val="22"/>
                <w:szCs w:val="22"/>
              </w:rPr>
            </w:pPr>
            <w:r>
              <w:rPr>
                <w:color w:val="000000"/>
                <w:sz w:val="22"/>
                <w:szCs w:val="22"/>
              </w:rPr>
              <w:t>mm&gt;Ld, hence Lo is not required</w:t>
            </w:r>
          </w:p>
        </w:tc>
        <w:tc>
          <w:tcPr>
            <w:tcW w:w="879" w:type="dxa"/>
            <w:gridSpan w:val="2"/>
            <w:tcBorders>
              <w:top w:val="nil"/>
              <w:left w:val="nil"/>
              <w:bottom w:val="nil"/>
              <w:right w:val="nil"/>
            </w:tcBorders>
            <w:shd w:val="clear" w:color="auto" w:fill="auto"/>
            <w:noWrap/>
            <w:vAlign w:val="bottom"/>
          </w:tcPr>
          <w:p w:rsidR="00E71C44" w:rsidRDefault="00E71C44" w:rsidP="00E71C44">
            <w:pPr>
              <w:rPr>
                <w:color w:val="000000"/>
                <w:sz w:val="22"/>
                <w:szCs w:val="22"/>
              </w:rPr>
            </w:pPr>
          </w:p>
        </w:tc>
        <w:tc>
          <w:tcPr>
            <w:tcW w:w="1005" w:type="dxa"/>
            <w:gridSpan w:val="3"/>
            <w:tcBorders>
              <w:top w:val="nil"/>
              <w:left w:val="nil"/>
              <w:bottom w:val="nil"/>
              <w:right w:val="nil"/>
            </w:tcBorders>
            <w:shd w:val="clear" w:color="auto" w:fill="auto"/>
            <w:noWrap/>
            <w:vAlign w:val="bottom"/>
          </w:tcPr>
          <w:p w:rsidR="00E71C44" w:rsidRDefault="00E71C44" w:rsidP="00E71C44">
            <w:pPr>
              <w:rPr>
                <w:b/>
                <w:bCs/>
                <w:color w:val="000000"/>
                <w:sz w:val="22"/>
                <w:szCs w:val="22"/>
              </w:rPr>
            </w:pPr>
            <w:r>
              <w:rPr>
                <w:b/>
                <w:bCs/>
                <w:color w:val="000000"/>
                <w:sz w:val="22"/>
                <w:szCs w:val="22"/>
              </w:rPr>
              <w:t>OK</w:t>
            </w:r>
          </w:p>
        </w:tc>
        <w:tc>
          <w:tcPr>
            <w:tcW w:w="879" w:type="dxa"/>
            <w:tcBorders>
              <w:top w:val="nil"/>
              <w:left w:val="nil"/>
              <w:bottom w:val="nil"/>
              <w:right w:val="nil"/>
            </w:tcBorders>
            <w:shd w:val="clear" w:color="auto" w:fill="auto"/>
            <w:noWrap/>
            <w:vAlign w:val="bottom"/>
          </w:tcPr>
          <w:p w:rsidR="00E71C44" w:rsidRDefault="00E71C44" w:rsidP="00E71C44">
            <w:pPr>
              <w:rPr>
                <w:color w:val="000000"/>
                <w:sz w:val="22"/>
                <w:szCs w:val="22"/>
              </w:rPr>
            </w:pPr>
          </w:p>
        </w:tc>
      </w:tr>
    </w:tbl>
    <w:p w:rsidR="00A73D8B" w:rsidRDefault="00A73D8B" w:rsidP="00E71C44">
      <w:pPr>
        <w:sectPr w:rsidR="00A73D8B" w:rsidSect="00A03D9E">
          <w:pgSz w:w="16839" w:h="11907" w:orient="landscape"/>
          <w:pgMar w:top="1728" w:right="1584" w:bottom="1008" w:left="1440" w:header="720" w:footer="720" w:gutter="0"/>
          <w:pgNumType w:start="1"/>
          <w:cols w:space="720"/>
          <w:docGrid w:linePitch="360"/>
        </w:sectPr>
      </w:pPr>
    </w:p>
    <w:bookmarkEnd w:id="86"/>
    <w:bookmarkEnd w:id="117"/>
    <w:p w:rsidR="00627BF3" w:rsidRDefault="00627BF3" w:rsidP="00625F66"/>
    <w:p w:rsidR="00480AD2" w:rsidRDefault="00480AD2"/>
    <w:sectPr w:rsidR="00480AD2" w:rsidSect="00A73D8B">
      <w:type w:val="evenPage"/>
      <w:pgSz w:w="11907" w:h="16839"/>
      <w:pgMar w:top="1440" w:right="1728" w:bottom="1584" w:left="1008"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552D" w:rsidRDefault="0086552D">
      <w:r>
        <w:separator/>
      </w:r>
    </w:p>
  </w:endnote>
  <w:endnote w:type="continuationSeparator" w:id="1">
    <w:p w:rsidR="0086552D" w:rsidRDefault="0086552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Bold">
    <w:altName w:val="Times New Roman"/>
    <w:panose1 w:val="00000000000000000000"/>
    <w:charset w:val="00"/>
    <w:family w:val="roman"/>
    <w:notTrueType/>
    <w:pitch w:val="default"/>
    <w:sig w:usb0="00000000" w:usb1="00000000" w:usb2="00000000" w:usb3="00000000" w:csb0="00000000"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BoldMT">
    <w:altName w:val="Times New Roman"/>
    <w:panose1 w:val="00000000000000000000"/>
    <w:charset w:val="00"/>
    <w:family w:val="roman"/>
    <w:notTrueType/>
    <w:pitch w:val="default"/>
    <w:sig w:usb0="00000000" w:usb1="00000000" w:usb2="00000000" w:usb3="00000000" w:csb0="00000000" w:csb1="00000000"/>
  </w:font>
  <w:font w:name="ArialMT">
    <w:altName w:val="Times New Roman"/>
    <w:panose1 w:val="00000000000000000000"/>
    <w:charset w:val="00"/>
    <w:family w:val="roman"/>
    <w:notTrueType/>
    <w:pitch w:val="default"/>
    <w:sig w:usb0="00000000" w:usb1="00000000" w:usb2="00000000" w:usb3="00000000" w:csb0="00000000" w:csb1="00000000"/>
  </w:font>
  <w:font w:name="CambriaMath">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rPr>
      <w:id w:val="1665895407"/>
    </w:sdtPr>
    <w:sdtEndPr>
      <w:rPr>
        <w:color w:val="808080" w:themeColor="background1" w:themeShade="80"/>
        <w:spacing w:val="60"/>
      </w:rPr>
    </w:sdtEndPr>
    <w:sdtContent>
      <w:p w:rsidR="00EB34B6" w:rsidRDefault="00EB34B6">
        <w:pPr>
          <w:pStyle w:val="Footer"/>
          <w:pBdr>
            <w:top w:val="single" w:sz="4" w:space="0" w:color="D9D9D9" w:themeColor="background1" w:themeShade="D9"/>
          </w:pBdr>
          <w:spacing w:before="240"/>
          <w:jc w:val="right"/>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1C411C">
          <w:rPr>
            <w:rFonts w:ascii="Times New Roman" w:hAnsi="Times New Roman"/>
            <w:noProof/>
          </w:rPr>
          <w:t>ii</w:t>
        </w:r>
        <w:r>
          <w:rPr>
            <w:rFonts w:ascii="Times New Roman" w:hAnsi="Times New Roman"/>
          </w:rPr>
          <w:fldChar w:fldCharType="end"/>
        </w:r>
        <w:r>
          <w:rPr>
            <w:rFonts w:ascii="Times New Roman" w:hAnsi="Times New Roman"/>
          </w:rPr>
          <w:t xml:space="preserve"> | </w:t>
        </w:r>
        <w:r>
          <w:rPr>
            <w:rFonts w:ascii="Times New Roman" w:hAnsi="Times New Roman"/>
            <w:color w:val="808080" w:themeColor="background1" w:themeShade="80"/>
            <w:spacing w:val="60"/>
          </w:rPr>
          <w:t>Page</w:t>
        </w:r>
      </w:p>
    </w:sdtContent>
  </w:sdt>
  <w:p w:rsidR="00EB34B6" w:rsidRDefault="00EB34B6">
    <w:pPr>
      <w:pStyle w:val="Footer"/>
      <w:rPr>
        <w:rFonts w:ascii="Times New Roman" w:hAnsi="Times New Roman"/>
        <w:i/>
        <w:iCs/>
        <w:sz w:val="20"/>
        <w:szCs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4B6" w:rsidRDefault="00EB34B6" w:rsidP="00316398">
    <w:pPr>
      <w:pStyle w:val="Footer"/>
      <w:tabs>
        <w:tab w:val="clear" w:pos="4680"/>
        <w:tab w:val="clear" w:pos="9360"/>
        <w:tab w:val="left" w:pos="6358"/>
      </w:tabs>
      <w:rPr>
        <w:rFonts w:ascii="Times New Roman" w:hAnsi="Times New Roman"/>
        <w:i/>
        <w:iCs/>
        <w:sz w:val="20"/>
        <w:szCs w:val="20"/>
      </w:rPr>
    </w:pPr>
    <w:r>
      <w:rPr>
        <w:rFonts w:ascii="Times New Roman" w:hAnsi="Times New Roman"/>
        <w:i/>
        <w:iCs/>
        <w:sz w:val="20"/>
        <w:szCs w:val="20"/>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552D" w:rsidRDefault="0086552D">
      <w:r>
        <w:separator/>
      </w:r>
    </w:p>
  </w:footnote>
  <w:footnote w:type="continuationSeparator" w:id="1">
    <w:p w:rsidR="0086552D" w:rsidRDefault="0086552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4B6" w:rsidRDefault="00EB34B6">
    <w:pPr>
      <w:pStyle w:val="Header"/>
    </w:pPr>
    <w:r>
      <w:rPr>
        <w:noProof/>
        <w:lang w:bidi="ne-NP"/>
      </w:rPr>
      <w:drawing>
        <wp:anchor distT="0" distB="0" distL="114300" distR="114300" simplePos="0" relativeHeight="251654656" behindDoc="1" locked="0" layoutInCell="0" allowOverlap="1">
          <wp:simplePos x="0" y="0"/>
          <wp:positionH relativeFrom="margin">
            <wp:align>center</wp:align>
          </wp:positionH>
          <wp:positionV relativeFrom="margin">
            <wp:align>center</wp:align>
          </wp:positionV>
          <wp:extent cx="5960110" cy="6700520"/>
          <wp:effectExtent l="0" t="0" r="2540" b="5080"/>
          <wp:wrapNone/>
          <wp:docPr id="6" name="WordPictureWatermark401876" descr="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401876" descr="White"/>
                  <pic:cNvPicPr>
                    <a:picLocks noChangeAspect="1"/>
                  </pic:cNvPicPr>
                </pic:nvPicPr>
                <pic:blipFill>
                  <a:blip r:embed="rId1">
                    <a:lum bright="70001" contrast="-70000"/>
                  </a:blip>
                  <a:stretch>
                    <a:fillRect/>
                  </a:stretch>
                </pic:blipFill>
                <pic:spPr>
                  <a:xfrm>
                    <a:off x="0" y="0"/>
                    <a:ext cx="5960110" cy="6700520"/>
                  </a:xfrm>
                  <a:prstGeom prst="rect">
                    <a:avLst/>
                  </a:prstGeom>
                  <a:noFill/>
                  <a:ln>
                    <a:noFill/>
                  </a:ln>
                </pic:spPr>
              </pic:pic>
            </a:graphicData>
          </a:graphic>
        </wp:anchor>
      </w:drawing>
    </w:r>
    <w:r>
      <w:pict>
        <v:shapetype id="_x0000_t202" coordsize="21600,21600" o:spt="202" path="m,l,21600r21600,l21600,xe">
          <v:stroke joinstyle="miter"/>
          <v:path gradientshapeok="t" o:connecttype="rect"/>
        </v:shapetype>
        <v:shape id="WordArt 3" o:spid="_x0000_s2051" type="#_x0000_t202" style="position:absolute;margin-left:0;margin-top:0;width:316.2pt;height:45.6pt;z-index:-251657728;mso-position-horizontal:center;mso-position-horizontal-relative:margin;mso-position-vertical:center;mso-position-vertical-relative:margin" o:gfxdata="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u7zqadUAAAAEAQAADwAAAAAAAAABACAAAAAiAAAAZHJzL2Rvd25yZXYueG1sUEsBAhQAFAAAAAgA&#10;h07iQDwM4fwoAgAAWAQAAA4AAAAAAAAAAQAgAAAAJAEAAGRycy9lMm9Eb2MueG1sUEsFBgAAAAAG&#10;AAYAWQEAAL4FAAAAAA==&#10;" o:allowincell="f" adj="10800" filled="f" stroked="f">
          <o:lock v:ext="edit" text="t"/>
          <v:textbox style="mso-fit-shape-to-text:t">
            <w:txbxContent>
              <w:p w:rsidR="00EB34B6" w:rsidRDefault="00EB34B6">
                <w:pPr>
                  <w:pStyle w:val="NormalWeb"/>
                  <w:spacing w:before="0" w:beforeAutospacing="0" w:after="0" w:afterAutospacing="0"/>
                  <w:jc w:val="center"/>
                </w:pPr>
                <w:r>
                  <w:rPr>
                    <w:color w:val="C0C0C0"/>
                    <w:sz w:val="80"/>
                    <w:szCs w:val="80"/>
                  </w:rPr>
                  <w:t>BHANU BHAKTA</w:t>
                </w:r>
              </w:p>
            </w:txbxContent>
          </v:textbox>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4B6" w:rsidRDefault="00EB34B6">
    <w:pPr>
      <w:pStyle w:val="Header"/>
    </w:pPr>
    <w:r>
      <w:rPr>
        <w:noProof/>
        <w:lang w:bidi="ne-NP"/>
      </w:rPr>
      <w:drawing>
        <wp:anchor distT="0" distB="0" distL="114300" distR="114300" simplePos="0" relativeHeight="251655680" behindDoc="1" locked="0" layoutInCell="0" allowOverlap="1">
          <wp:simplePos x="0" y="0"/>
          <wp:positionH relativeFrom="margin">
            <wp:align>center</wp:align>
          </wp:positionH>
          <wp:positionV relativeFrom="margin">
            <wp:align>center</wp:align>
          </wp:positionV>
          <wp:extent cx="5960110" cy="6700520"/>
          <wp:effectExtent l="0" t="0" r="2540" b="5080"/>
          <wp:wrapNone/>
          <wp:docPr id="7" name="WordPictureWatermark401875" descr="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PictureWatermark401875" descr="White"/>
                  <pic:cNvPicPr>
                    <a:picLocks noChangeAspect="1"/>
                  </pic:cNvPicPr>
                </pic:nvPicPr>
                <pic:blipFill>
                  <a:blip r:embed="rId1">
                    <a:lum bright="70001" contrast="-70000"/>
                  </a:blip>
                  <a:stretch>
                    <a:fillRect/>
                  </a:stretch>
                </pic:blipFill>
                <pic:spPr>
                  <a:xfrm>
                    <a:off x="0" y="0"/>
                    <a:ext cx="5960110" cy="6700520"/>
                  </a:xfrm>
                  <a:prstGeom prst="rect">
                    <a:avLst/>
                  </a:prstGeom>
                  <a:noFill/>
                  <a:ln>
                    <a:noFill/>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4B6" w:rsidRDefault="00EB34B6">
    <w:pPr>
      <w:pStyle w:val="Header"/>
    </w:pPr>
    <w:r>
      <w:rPr>
        <w:noProof/>
        <w:lang w:bidi="ne-NP"/>
      </w:rP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5960110" cy="6700520"/>
          <wp:effectExtent l="0" t="0" r="2540" b="5080"/>
          <wp:wrapNone/>
          <wp:docPr id="12" name="WordPictureWatermark401879" descr="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PictureWatermark401879" descr="White"/>
                  <pic:cNvPicPr>
                    <a:picLocks noChangeAspect="1"/>
                  </pic:cNvPicPr>
                </pic:nvPicPr>
                <pic:blipFill>
                  <a:blip r:embed="rId1">
                    <a:lum bright="70001" contrast="-70000"/>
                  </a:blip>
                  <a:stretch>
                    <a:fillRect/>
                  </a:stretch>
                </pic:blipFill>
                <pic:spPr>
                  <a:xfrm>
                    <a:off x="0" y="0"/>
                    <a:ext cx="5960110" cy="6700520"/>
                  </a:xfrm>
                  <a:prstGeom prst="rect">
                    <a:avLst/>
                  </a:prstGeom>
                  <a:noFill/>
                  <a:ln>
                    <a:noFill/>
                  </a:ln>
                </pic:spPr>
              </pic:pic>
            </a:graphicData>
          </a:graphic>
        </wp:anchor>
      </w:drawing>
    </w:r>
    <w:r>
      <w:pict>
        <v:shapetype id="_x0000_t202" coordsize="21600,21600" o:spt="202" path="m,l,21600r21600,l21600,xe">
          <v:stroke joinstyle="miter"/>
          <v:path gradientshapeok="t" o:connecttype="rect"/>
        </v:shapetype>
        <v:shape id="WordArt 6" o:spid="_x0000_s2049" type="#_x0000_t202" style="position:absolute;margin-left:0;margin-top:0;width:316.2pt;height:45.6pt;z-index:-251655680;mso-position-horizontal:center;mso-position-horizontal-relative:margin;mso-position-vertical:center;mso-position-vertical-relative:margin" o:gfxdata="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7&#10;vOpp1QAAAAQBAAAPAAAAAAAAAAEAIAAAACIAAABkcnMvZG93bnJldi54bWxQSwECFAAUAAAACACH&#10;TuJAGCKCjScCAABYBAAADgAAAAAAAAABACAAAAAkAQAAZHJzL2Uyb0RvYy54bWxQSwUGAAAAAAYA&#10;BgBZAQAAvQUAAAAA&#10;" o:allowincell="f" adj="10800" filled="f" stroked="f">
          <o:lock v:ext="edit" text="t"/>
          <v:textbox style="mso-fit-shape-to-text:t">
            <w:txbxContent>
              <w:p w:rsidR="00EB34B6" w:rsidRDefault="00EB34B6">
                <w:pPr>
                  <w:pStyle w:val="NormalWeb"/>
                  <w:spacing w:before="0" w:beforeAutospacing="0" w:after="0" w:afterAutospacing="0"/>
                  <w:jc w:val="center"/>
                </w:pPr>
                <w:r>
                  <w:rPr>
                    <w:color w:val="C0C0C0"/>
                    <w:sz w:val="80"/>
                    <w:szCs w:val="80"/>
                  </w:rPr>
                  <w:t>BHANU BHAKTA</w:t>
                </w:r>
              </w:p>
            </w:txbxContent>
          </v:textbox>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4B6" w:rsidRDefault="00EB34B6" w:rsidP="00321DBD">
    <w:pPr>
      <w:pStyle w:val="Header"/>
      <w:tabs>
        <w:tab w:val="left" w:pos="1991"/>
        <w:tab w:val="right" w:pos="9171"/>
      </w:tabs>
      <w:jc w:val="right"/>
      <w:rPr>
        <w:rFonts w:ascii="Times New Roman" w:hAnsi="Times New Roman"/>
        <w:i/>
        <w:sz w:val="16"/>
      </w:rPr>
    </w:pPr>
    <w:r>
      <w:rPr>
        <w:rFonts w:ascii="Times New Roman" w:hAnsi="Times New Roman"/>
        <w:i/>
        <w:sz w:val="16"/>
      </w:rPr>
      <w:t>Structural Analysis and Design of Residential Building of MR. Nhuchhe Ram Lawaju</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4B6" w:rsidRDefault="00EB34B6">
    <w:pPr>
      <w:pStyle w:val="Header"/>
    </w:pPr>
    <w:r>
      <w:rPr>
        <w:noProof/>
        <w:lang w:bidi="ne-NP"/>
      </w:rPr>
      <w:drawing>
        <wp:anchor distT="0" distB="0" distL="114300" distR="114300" simplePos="0" relativeHeight="251656192" behindDoc="1" locked="0" layoutInCell="0" allowOverlap="1">
          <wp:simplePos x="0" y="0"/>
          <wp:positionH relativeFrom="margin">
            <wp:align>center</wp:align>
          </wp:positionH>
          <wp:positionV relativeFrom="margin">
            <wp:align>center</wp:align>
          </wp:positionV>
          <wp:extent cx="5960110" cy="6700520"/>
          <wp:effectExtent l="0" t="0" r="2540" b="5080"/>
          <wp:wrapNone/>
          <wp:docPr id="8" name="WordPictureWatermark401878" descr="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401878" descr="White"/>
                  <pic:cNvPicPr>
                    <a:picLocks noChangeAspect="1"/>
                  </pic:cNvPicPr>
                </pic:nvPicPr>
                <pic:blipFill>
                  <a:blip r:embed="rId1">
                    <a:lum bright="70001" contrast="-70000"/>
                  </a:blip>
                  <a:stretch>
                    <a:fillRect/>
                  </a:stretch>
                </pic:blipFill>
                <pic:spPr>
                  <a:xfrm>
                    <a:off x="0" y="0"/>
                    <a:ext cx="5960110" cy="6700520"/>
                  </a:xfrm>
                  <a:prstGeom prst="rect">
                    <a:avLst/>
                  </a:prstGeom>
                  <a:noFill/>
                  <a:ln>
                    <a:noFill/>
                  </a:ln>
                </pic:spPr>
              </pic:pic>
            </a:graphicData>
          </a:graphic>
        </wp:anchor>
      </w:drawing>
    </w:r>
    <w:r>
      <w:pict>
        <v:shapetype id="_x0000_t202" coordsize="21600,21600" o:spt="202" path="m,l,21600r21600,l21600,xe">
          <v:stroke joinstyle="miter"/>
          <v:path gradientshapeok="t" o:connecttype="rect"/>
        </v:shapetype>
        <v:shape id="WordArt 5" o:spid="_x0000_s2050" type="#_x0000_t202" style="position:absolute;margin-left:0;margin-top:0;width:316.2pt;height:45.6pt;z-index:-251656704;mso-position-horizontal:center;mso-position-horizontal-relative:margin;mso-position-vertical:center;mso-position-vertical-relative:margin" o:gfxdata="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7&#10;vOpp1QAAAAQBAAAPAAAAAAAAAAEAIAAAACIAAABkcnMvZG93bnJldi54bWxQSwECFAAUAAAACACH&#10;TuJABOTyXCcCAABYBAAADgAAAAAAAAABACAAAAAkAQAAZHJzL2Uyb0RvYy54bWxQSwUGAAAAAAYA&#10;BgBZAQAAvQUAAAAA&#10;" o:allowincell="f" adj="10800" filled="f" stroked="f">
          <o:lock v:ext="edit" text="t"/>
          <v:textbox style="mso-fit-shape-to-text:t">
            <w:txbxContent>
              <w:p w:rsidR="00EB34B6" w:rsidRDefault="00EB34B6">
                <w:pPr>
                  <w:pStyle w:val="NormalWeb"/>
                  <w:spacing w:before="0" w:beforeAutospacing="0" w:after="0" w:afterAutospacing="0"/>
                  <w:jc w:val="center"/>
                </w:pPr>
                <w:r>
                  <w:rPr>
                    <w:color w:val="C0C0C0"/>
                    <w:sz w:val="80"/>
                    <w:szCs w:val="80"/>
                  </w:rPr>
                  <w:t>BHANU BHAKTA</w:t>
                </w:r>
              </w:p>
            </w:txbxContent>
          </v:textbox>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6F2E41"/>
    <w:multiLevelType w:val="multilevel"/>
    <w:tmpl w:val="1B6F2E4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21F74AD7"/>
    <w:multiLevelType w:val="multilevel"/>
    <w:tmpl w:val="21F74AD7"/>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nsid w:val="73280A3D"/>
    <w:multiLevelType w:val="multilevel"/>
    <w:tmpl w:val="73280A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cumentProtection w:edit="readOnly" w:formatting="1" w:enforcement="0"/>
  <w:defaultTabStop w:val="720"/>
  <w:drawingGridHorizontalSpacing w:val="120"/>
  <w:displayHorizontalDrawingGridEvery w:val="2"/>
  <w:characterSpacingControl w:val="doNotCompress"/>
  <w:hdrShapeDefaults>
    <o:shapedefaults v:ext="edit" spidmax="10242" fillcolor="white">
      <v:fill color="white"/>
    </o:shapedefaults>
    <o:shapelayout v:ext="edit">
      <o:idmap v:ext="edit" data="2"/>
    </o:shapelayout>
  </w:hdrShapeDefaults>
  <w:footnotePr>
    <w:footnote w:id="0"/>
    <w:footnote w:id="1"/>
  </w:footnotePr>
  <w:endnotePr>
    <w:endnote w:id="0"/>
    <w:endnote w:id="1"/>
  </w:endnotePr>
  <w:compat/>
  <w:rsids>
    <w:rsidRoot w:val="00043ECB"/>
    <w:rsid w:val="00000369"/>
    <w:rsid w:val="000004C3"/>
    <w:rsid w:val="000007AD"/>
    <w:rsid w:val="00000ADF"/>
    <w:rsid w:val="00000E87"/>
    <w:rsid w:val="00000F59"/>
    <w:rsid w:val="00001387"/>
    <w:rsid w:val="00001C82"/>
    <w:rsid w:val="00001D17"/>
    <w:rsid w:val="000030C8"/>
    <w:rsid w:val="0000475B"/>
    <w:rsid w:val="0000488C"/>
    <w:rsid w:val="00005983"/>
    <w:rsid w:val="00010458"/>
    <w:rsid w:val="00010FB0"/>
    <w:rsid w:val="00011F44"/>
    <w:rsid w:val="00012485"/>
    <w:rsid w:val="0001434E"/>
    <w:rsid w:val="000143F4"/>
    <w:rsid w:val="000160C4"/>
    <w:rsid w:val="0002128D"/>
    <w:rsid w:val="0002193E"/>
    <w:rsid w:val="000222A8"/>
    <w:rsid w:val="000226A0"/>
    <w:rsid w:val="000231F0"/>
    <w:rsid w:val="00023342"/>
    <w:rsid w:val="0002335F"/>
    <w:rsid w:val="0002515A"/>
    <w:rsid w:val="00025D22"/>
    <w:rsid w:val="00026779"/>
    <w:rsid w:val="00027512"/>
    <w:rsid w:val="00027C25"/>
    <w:rsid w:val="00030451"/>
    <w:rsid w:val="000304C6"/>
    <w:rsid w:val="000304D2"/>
    <w:rsid w:val="000307DE"/>
    <w:rsid w:val="00030FF9"/>
    <w:rsid w:val="00032551"/>
    <w:rsid w:val="0003399D"/>
    <w:rsid w:val="0003472C"/>
    <w:rsid w:val="00035BF7"/>
    <w:rsid w:val="00035E21"/>
    <w:rsid w:val="00035EBB"/>
    <w:rsid w:val="00036704"/>
    <w:rsid w:val="00036877"/>
    <w:rsid w:val="00036CD2"/>
    <w:rsid w:val="00037640"/>
    <w:rsid w:val="00037650"/>
    <w:rsid w:val="0003798C"/>
    <w:rsid w:val="00037C2C"/>
    <w:rsid w:val="00037C52"/>
    <w:rsid w:val="0004053C"/>
    <w:rsid w:val="00040916"/>
    <w:rsid w:val="00040E62"/>
    <w:rsid w:val="0004119B"/>
    <w:rsid w:val="000417D1"/>
    <w:rsid w:val="000419A0"/>
    <w:rsid w:val="00042585"/>
    <w:rsid w:val="00042CB0"/>
    <w:rsid w:val="00042CE6"/>
    <w:rsid w:val="00043527"/>
    <w:rsid w:val="00043E05"/>
    <w:rsid w:val="00043ECB"/>
    <w:rsid w:val="000440DE"/>
    <w:rsid w:val="0004441C"/>
    <w:rsid w:val="000444E9"/>
    <w:rsid w:val="00044F89"/>
    <w:rsid w:val="00045600"/>
    <w:rsid w:val="000456F2"/>
    <w:rsid w:val="00045DF4"/>
    <w:rsid w:val="000467F9"/>
    <w:rsid w:val="00046828"/>
    <w:rsid w:val="00047296"/>
    <w:rsid w:val="00050091"/>
    <w:rsid w:val="00050224"/>
    <w:rsid w:val="0005048D"/>
    <w:rsid w:val="000504B0"/>
    <w:rsid w:val="000508A4"/>
    <w:rsid w:val="00050D96"/>
    <w:rsid w:val="00051128"/>
    <w:rsid w:val="0005144B"/>
    <w:rsid w:val="00051560"/>
    <w:rsid w:val="0005171C"/>
    <w:rsid w:val="00052425"/>
    <w:rsid w:val="0005249B"/>
    <w:rsid w:val="00053141"/>
    <w:rsid w:val="00054153"/>
    <w:rsid w:val="00054785"/>
    <w:rsid w:val="00055407"/>
    <w:rsid w:val="00056843"/>
    <w:rsid w:val="00056CD3"/>
    <w:rsid w:val="00057D18"/>
    <w:rsid w:val="000605EB"/>
    <w:rsid w:val="00060998"/>
    <w:rsid w:val="00060DA1"/>
    <w:rsid w:val="00060EEC"/>
    <w:rsid w:val="00061B53"/>
    <w:rsid w:val="00061E8E"/>
    <w:rsid w:val="00062D26"/>
    <w:rsid w:val="0006314F"/>
    <w:rsid w:val="00064148"/>
    <w:rsid w:val="00064C05"/>
    <w:rsid w:val="00065107"/>
    <w:rsid w:val="000652F5"/>
    <w:rsid w:val="00065A39"/>
    <w:rsid w:val="000660BC"/>
    <w:rsid w:val="0006675C"/>
    <w:rsid w:val="000667C9"/>
    <w:rsid w:val="00066A84"/>
    <w:rsid w:val="00066B76"/>
    <w:rsid w:val="00066E62"/>
    <w:rsid w:val="00070A87"/>
    <w:rsid w:val="00070AC9"/>
    <w:rsid w:val="0007243D"/>
    <w:rsid w:val="0007252C"/>
    <w:rsid w:val="0007350E"/>
    <w:rsid w:val="00073D1A"/>
    <w:rsid w:val="00074A64"/>
    <w:rsid w:val="00075421"/>
    <w:rsid w:val="0007582A"/>
    <w:rsid w:val="000765CE"/>
    <w:rsid w:val="0007669E"/>
    <w:rsid w:val="00077276"/>
    <w:rsid w:val="0007752E"/>
    <w:rsid w:val="0007767F"/>
    <w:rsid w:val="000778B8"/>
    <w:rsid w:val="00077971"/>
    <w:rsid w:val="000803C8"/>
    <w:rsid w:val="0008196A"/>
    <w:rsid w:val="000824AA"/>
    <w:rsid w:val="00082520"/>
    <w:rsid w:val="0008270B"/>
    <w:rsid w:val="00082E93"/>
    <w:rsid w:val="0008317E"/>
    <w:rsid w:val="00084F7F"/>
    <w:rsid w:val="00085C0C"/>
    <w:rsid w:val="00086D0D"/>
    <w:rsid w:val="00086F87"/>
    <w:rsid w:val="00086FE3"/>
    <w:rsid w:val="00087358"/>
    <w:rsid w:val="000873D9"/>
    <w:rsid w:val="000875A5"/>
    <w:rsid w:val="00087BCB"/>
    <w:rsid w:val="000904DD"/>
    <w:rsid w:val="00090C22"/>
    <w:rsid w:val="00090EA8"/>
    <w:rsid w:val="00091480"/>
    <w:rsid w:val="00091814"/>
    <w:rsid w:val="00091ACC"/>
    <w:rsid w:val="00091DE3"/>
    <w:rsid w:val="00091EC2"/>
    <w:rsid w:val="000928C6"/>
    <w:rsid w:val="00092EB2"/>
    <w:rsid w:val="00093008"/>
    <w:rsid w:val="00093689"/>
    <w:rsid w:val="00093951"/>
    <w:rsid w:val="00093F0A"/>
    <w:rsid w:val="00094387"/>
    <w:rsid w:val="00095658"/>
    <w:rsid w:val="000958A9"/>
    <w:rsid w:val="000962A3"/>
    <w:rsid w:val="00096668"/>
    <w:rsid w:val="0009679D"/>
    <w:rsid w:val="000A077D"/>
    <w:rsid w:val="000A0C8F"/>
    <w:rsid w:val="000A1134"/>
    <w:rsid w:val="000A11FC"/>
    <w:rsid w:val="000A136E"/>
    <w:rsid w:val="000A137F"/>
    <w:rsid w:val="000A162A"/>
    <w:rsid w:val="000A247B"/>
    <w:rsid w:val="000A27DF"/>
    <w:rsid w:val="000A36DA"/>
    <w:rsid w:val="000A43DE"/>
    <w:rsid w:val="000A46AC"/>
    <w:rsid w:val="000A4ACD"/>
    <w:rsid w:val="000A5485"/>
    <w:rsid w:val="000A5488"/>
    <w:rsid w:val="000A55C5"/>
    <w:rsid w:val="000A5F32"/>
    <w:rsid w:val="000A6300"/>
    <w:rsid w:val="000A699A"/>
    <w:rsid w:val="000A7CC3"/>
    <w:rsid w:val="000B0816"/>
    <w:rsid w:val="000B0957"/>
    <w:rsid w:val="000B13FB"/>
    <w:rsid w:val="000B1B0A"/>
    <w:rsid w:val="000B1F15"/>
    <w:rsid w:val="000B2086"/>
    <w:rsid w:val="000B2789"/>
    <w:rsid w:val="000B35B7"/>
    <w:rsid w:val="000B3A25"/>
    <w:rsid w:val="000B4471"/>
    <w:rsid w:val="000B4DAE"/>
    <w:rsid w:val="000B6A89"/>
    <w:rsid w:val="000C0C63"/>
    <w:rsid w:val="000C0F6E"/>
    <w:rsid w:val="000C133A"/>
    <w:rsid w:val="000C1488"/>
    <w:rsid w:val="000C16F5"/>
    <w:rsid w:val="000C1F15"/>
    <w:rsid w:val="000C248E"/>
    <w:rsid w:val="000C2491"/>
    <w:rsid w:val="000C3934"/>
    <w:rsid w:val="000C4286"/>
    <w:rsid w:val="000C4E72"/>
    <w:rsid w:val="000C6DDD"/>
    <w:rsid w:val="000C6DEE"/>
    <w:rsid w:val="000D0077"/>
    <w:rsid w:val="000D0F87"/>
    <w:rsid w:val="000D0FAD"/>
    <w:rsid w:val="000D15D3"/>
    <w:rsid w:val="000D1753"/>
    <w:rsid w:val="000D18C7"/>
    <w:rsid w:val="000D19D0"/>
    <w:rsid w:val="000D260B"/>
    <w:rsid w:val="000D2D69"/>
    <w:rsid w:val="000D369A"/>
    <w:rsid w:val="000D48FD"/>
    <w:rsid w:val="000D4950"/>
    <w:rsid w:val="000D4CF2"/>
    <w:rsid w:val="000D5035"/>
    <w:rsid w:val="000D52CC"/>
    <w:rsid w:val="000D53A4"/>
    <w:rsid w:val="000D5786"/>
    <w:rsid w:val="000D5A61"/>
    <w:rsid w:val="000D6B59"/>
    <w:rsid w:val="000E059C"/>
    <w:rsid w:val="000E1128"/>
    <w:rsid w:val="000E18B8"/>
    <w:rsid w:val="000E1F49"/>
    <w:rsid w:val="000E2016"/>
    <w:rsid w:val="000E2AEE"/>
    <w:rsid w:val="000E3214"/>
    <w:rsid w:val="000E3260"/>
    <w:rsid w:val="000E364B"/>
    <w:rsid w:val="000E3714"/>
    <w:rsid w:val="000E3D79"/>
    <w:rsid w:val="000E45DC"/>
    <w:rsid w:val="000E4821"/>
    <w:rsid w:val="000E4882"/>
    <w:rsid w:val="000E4A98"/>
    <w:rsid w:val="000E5219"/>
    <w:rsid w:val="000E61B0"/>
    <w:rsid w:val="000E643D"/>
    <w:rsid w:val="000E64C9"/>
    <w:rsid w:val="000E6B05"/>
    <w:rsid w:val="000F02BD"/>
    <w:rsid w:val="000F0B94"/>
    <w:rsid w:val="000F17DC"/>
    <w:rsid w:val="000F1A4A"/>
    <w:rsid w:val="000F1AD7"/>
    <w:rsid w:val="000F1C2C"/>
    <w:rsid w:val="000F21B5"/>
    <w:rsid w:val="000F348D"/>
    <w:rsid w:val="000F36F6"/>
    <w:rsid w:val="000F41C5"/>
    <w:rsid w:val="000F4315"/>
    <w:rsid w:val="000F4900"/>
    <w:rsid w:val="000F5CC2"/>
    <w:rsid w:val="000F5FDF"/>
    <w:rsid w:val="000F616F"/>
    <w:rsid w:val="000F691E"/>
    <w:rsid w:val="000F6DE0"/>
    <w:rsid w:val="0010191E"/>
    <w:rsid w:val="001023D1"/>
    <w:rsid w:val="00102CB6"/>
    <w:rsid w:val="00103398"/>
    <w:rsid w:val="00103593"/>
    <w:rsid w:val="00103970"/>
    <w:rsid w:val="00103DAB"/>
    <w:rsid w:val="00105778"/>
    <w:rsid w:val="00106379"/>
    <w:rsid w:val="00106C3C"/>
    <w:rsid w:val="001070B8"/>
    <w:rsid w:val="00107541"/>
    <w:rsid w:val="00110C58"/>
    <w:rsid w:val="00110C7D"/>
    <w:rsid w:val="00111EF0"/>
    <w:rsid w:val="0011284E"/>
    <w:rsid w:val="001133B6"/>
    <w:rsid w:val="001133C5"/>
    <w:rsid w:val="0011359D"/>
    <w:rsid w:val="00113E1A"/>
    <w:rsid w:val="00113EDF"/>
    <w:rsid w:val="00114510"/>
    <w:rsid w:val="00115B47"/>
    <w:rsid w:val="001169BC"/>
    <w:rsid w:val="0011744A"/>
    <w:rsid w:val="00117B8D"/>
    <w:rsid w:val="00120118"/>
    <w:rsid w:val="00120588"/>
    <w:rsid w:val="001209F5"/>
    <w:rsid w:val="00121191"/>
    <w:rsid w:val="00121BE2"/>
    <w:rsid w:val="00121C1D"/>
    <w:rsid w:val="001224EB"/>
    <w:rsid w:val="0012280B"/>
    <w:rsid w:val="00122E6B"/>
    <w:rsid w:val="00123E70"/>
    <w:rsid w:val="00123EBA"/>
    <w:rsid w:val="001242E3"/>
    <w:rsid w:val="00125AC5"/>
    <w:rsid w:val="00126286"/>
    <w:rsid w:val="00127046"/>
    <w:rsid w:val="001270E7"/>
    <w:rsid w:val="00127B8A"/>
    <w:rsid w:val="00130127"/>
    <w:rsid w:val="001309F2"/>
    <w:rsid w:val="00130F5A"/>
    <w:rsid w:val="0013116C"/>
    <w:rsid w:val="001319C9"/>
    <w:rsid w:val="001337E2"/>
    <w:rsid w:val="0013509C"/>
    <w:rsid w:val="001351DB"/>
    <w:rsid w:val="00135E2C"/>
    <w:rsid w:val="0013693F"/>
    <w:rsid w:val="001379A5"/>
    <w:rsid w:val="00137DCB"/>
    <w:rsid w:val="00140232"/>
    <w:rsid w:val="00140336"/>
    <w:rsid w:val="00143863"/>
    <w:rsid w:val="00145179"/>
    <w:rsid w:val="00145247"/>
    <w:rsid w:val="001455F0"/>
    <w:rsid w:val="00145A0F"/>
    <w:rsid w:val="001519FF"/>
    <w:rsid w:val="00152B7F"/>
    <w:rsid w:val="00153E1D"/>
    <w:rsid w:val="00154E4E"/>
    <w:rsid w:val="0015568E"/>
    <w:rsid w:val="0015589F"/>
    <w:rsid w:val="001560E3"/>
    <w:rsid w:val="00156249"/>
    <w:rsid w:val="00156326"/>
    <w:rsid w:val="0015687F"/>
    <w:rsid w:val="001569B6"/>
    <w:rsid w:val="00156A19"/>
    <w:rsid w:val="00156B7F"/>
    <w:rsid w:val="001573E5"/>
    <w:rsid w:val="001575D0"/>
    <w:rsid w:val="00157900"/>
    <w:rsid w:val="001615E8"/>
    <w:rsid w:val="00162315"/>
    <w:rsid w:val="001624EA"/>
    <w:rsid w:val="00163A9C"/>
    <w:rsid w:val="00165272"/>
    <w:rsid w:val="00166111"/>
    <w:rsid w:val="0016707F"/>
    <w:rsid w:val="00167101"/>
    <w:rsid w:val="001672AD"/>
    <w:rsid w:val="001673FA"/>
    <w:rsid w:val="00167643"/>
    <w:rsid w:val="00167E48"/>
    <w:rsid w:val="001700E3"/>
    <w:rsid w:val="001704BA"/>
    <w:rsid w:val="00171C9D"/>
    <w:rsid w:val="00172955"/>
    <w:rsid w:val="001766EC"/>
    <w:rsid w:val="00176904"/>
    <w:rsid w:val="00176B91"/>
    <w:rsid w:val="00176EB9"/>
    <w:rsid w:val="001778AC"/>
    <w:rsid w:val="001779E4"/>
    <w:rsid w:val="00177F2E"/>
    <w:rsid w:val="0018033F"/>
    <w:rsid w:val="00180FA8"/>
    <w:rsid w:val="00181E7C"/>
    <w:rsid w:val="00181E88"/>
    <w:rsid w:val="00182357"/>
    <w:rsid w:val="001843AA"/>
    <w:rsid w:val="0018700D"/>
    <w:rsid w:val="00190587"/>
    <w:rsid w:val="00190618"/>
    <w:rsid w:val="00190A8B"/>
    <w:rsid w:val="0019156A"/>
    <w:rsid w:val="00191B61"/>
    <w:rsid w:val="00191D46"/>
    <w:rsid w:val="00191F47"/>
    <w:rsid w:val="00192012"/>
    <w:rsid w:val="00192656"/>
    <w:rsid w:val="00192736"/>
    <w:rsid w:val="00192753"/>
    <w:rsid w:val="00193DC4"/>
    <w:rsid w:val="0019414B"/>
    <w:rsid w:val="00195843"/>
    <w:rsid w:val="00196023"/>
    <w:rsid w:val="00196B87"/>
    <w:rsid w:val="00196EF5"/>
    <w:rsid w:val="00196EFE"/>
    <w:rsid w:val="001977C7"/>
    <w:rsid w:val="00197E18"/>
    <w:rsid w:val="001A0143"/>
    <w:rsid w:val="001A128C"/>
    <w:rsid w:val="001A17A5"/>
    <w:rsid w:val="001A3601"/>
    <w:rsid w:val="001A3779"/>
    <w:rsid w:val="001A3973"/>
    <w:rsid w:val="001A4835"/>
    <w:rsid w:val="001A5030"/>
    <w:rsid w:val="001A5317"/>
    <w:rsid w:val="001A5E57"/>
    <w:rsid w:val="001A69AE"/>
    <w:rsid w:val="001A6A2F"/>
    <w:rsid w:val="001A7DA1"/>
    <w:rsid w:val="001B09A5"/>
    <w:rsid w:val="001B14F6"/>
    <w:rsid w:val="001B448B"/>
    <w:rsid w:val="001B4D52"/>
    <w:rsid w:val="001B54FB"/>
    <w:rsid w:val="001B5841"/>
    <w:rsid w:val="001B692C"/>
    <w:rsid w:val="001B6F1E"/>
    <w:rsid w:val="001B7E95"/>
    <w:rsid w:val="001C019E"/>
    <w:rsid w:val="001C13BF"/>
    <w:rsid w:val="001C16AD"/>
    <w:rsid w:val="001C19E4"/>
    <w:rsid w:val="001C2841"/>
    <w:rsid w:val="001C2970"/>
    <w:rsid w:val="001C2A43"/>
    <w:rsid w:val="001C2D91"/>
    <w:rsid w:val="001C3443"/>
    <w:rsid w:val="001C3C77"/>
    <w:rsid w:val="001C4090"/>
    <w:rsid w:val="001C411C"/>
    <w:rsid w:val="001C4320"/>
    <w:rsid w:val="001C4392"/>
    <w:rsid w:val="001C45A1"/>
    <w:rsid w:val="001C52B7"/>
    <w:rsid w:val="001C54AA"/>
    <w:rsid w:val="001C5B22"/>
    <w:rsid w:val="001C5ECF"/>
    <w:rsid w:val="001C600A"/>
    <w:rsid w:val="001C6403"/>
    <w:rsid w:val="001C6561"/>
    <w:rsid w:val="001C68E0"/>
    <w:rsid w:val="001C77BB"/>
    <w:rsid w:val="001C7D4C"/>
    <w:rsid w:val="001D00DD"/>
    <w:rsid w:val="001D0CA9"/>
    <w:rsid w:val="001D15D5"/>
    <w:rsid w:val="001D1A7E"/>
    <w:rsid w:val="001D2B14"/>
    <w:rsid w:val="001D34FD"/>
    <w:rsid w:val="001D353F"/>
    <w:rsid w:val="001D4BE3"/>
    <w:rsid w:val="001D4C4D"/>
    <w:rsid w:val="001D4D97"/>
    <w:rsid w:val="001D56E8"/>
    <w:rsid w:val="001D58C2"/>
    <w:rsid w:val="001D5DD6"/>
    <w:rsid w:val="001D75EE"/>
    <w:rsid w:val="001E10D8"/>
    <w:rsid w:val="001E1172"/>
    <w:rsid w:val="001E1A05"/>
    <w:rsid w:val="001E2623"/>
    <w:rsid w:val="001E4599"/>
    <w:rsid w:val="001E467C"/>
    <w:rsid w:val="001E4911"/>
    <w:rsid w:val="001E4EF5"/>
    <w:rsid w:val="001E68F3"/>
    <w:rsid w:val="001E6E42"/>
    <w:rsid w:val="001E7602"/>
    <w:rsid w:val="001F0B75"/>
    <w:rsid w:val="001F1643"/>
    <w:rsid w:val="001F1693"/>
    <w:rsid w:val="001F19CC"/>
    <w:rsid w:val="001F2030"/>
    <w:rsid w:val="001F21D1"/>
    <w:rsid w:val="001F2ABA"/>
    <w:rsid w:val="001F2E29"/>
    <w:rsid w:val="001F30A8"/>
    <w:rsid w:val="001F31FC"/>
    <w:rsid w:val="001F3308"/>
    <w:rsid w:val="001F37E0"/>
    <w:rsid w:val="001F3985"/>
    <w:rsid w:val="001F3B7A"/>
    <w:rsid w:val="001F50AF"/>
    <w:rsid w:val="001F5A2B"/>
    <w:rsid w:val="001F652F"/>
    <w:rsid w:val="001F7101"/>
    <w:rsid w:val="001F725A"/>
    <w:rsid w:val="001F79BB"/>
    <w:rsid w:val="001F7D33"/>
    <w:rsid w:val="00200BBE"/>
    <w:rsid w:val="00202263"/>
    <w:rsid w:val="002024D6"/>
    <w:rsid w:val="002024D7"/>
    <w:rsid w:val="00202834"/>
    <w:rsid w:val="0020385B"/>
    <w:rsid w:val="002039A2"/>
    <w:rsid w:val="00203C19"/>
    <w:rsid w:val="00204572"/>
    <w:rsid w:val="002045A0"/>
    <w:rsid w:val="002049CA"/>
    <w:rsid w:val="00205844"/>
    <w:rsid w:val="00205DCC"/>
    <w:rsid w:val="00205F4F"/>
    <w:rsid w:val="002062B3"/>
    <w:rsid w:val="002065DF"/>
    <w:rsid w:val="002066DC"/>
    <w:rsid w:val="00211113"/>
    <w:rsid w:val="00211705"/>
    <w:rsid w:val="00212599"/>
    <w:rsid w:val="00212895"/>
    <w:rsid w:val="00213028"/>
    <w:rsid w:val="00213FCA"/>
    <w:rsid w:val="00214393"/>
    <w:rsid w:val="0021543E"/>
    <w:rsid w:val="002159EB"/>
    <w:rsid w:val="00215B85"/>
    <w:rsid w:val="00215C8C"/>
    <w:rsid w:val="00215F7E"/>
    <w:rsid w:val="002163A0"/>
    <w:rsid w:val="00216880"/>
    <w:rsid w:val="00217052"/>
    <w:rsid w:val="002175EB"/>
    <w:rsid w:val="00220B06"/>
    <w:rsid w:val="00220C22"/>
    <w:rsid w:val="00220CBE"/>
    <w:rsid w:val="00221177"/>
    <w:rsid w:val="002219A4"/>
    <w:rsid w:val="00222372"/>
    <w:rsid w:val="00222C9B"/>
    <w:rsid w:val="00222CF7"/>
    <w:rsid w:val="00222D5C"/>
    <w:rsid w:val="00223552"/>
    <w:rsid w:val="002237E1"/>
    <w:rsid w:val="00224354"/>
    <w:rsid w:val="002248E0"/>
    <w:rsid w:val="00224924"/>
    <w:rsid w:val="00225936"/>
    <w:rsid w:val="00225DFA"/>
    <w:rsid w:val="00226BB0"/>
    <w:rsid w:val="00226E78"/>
    <w:rsid w:val="00231ADA"/>
    <w:rsid w:val="00232839"/>
    <w:rsid w:val="00233A10"/>
    <w:rsid w:val="00234883"/>
    <w:rsid w:val="002354AA"/>
    <w:rsid w:val="002361AE"/>
    <w:rsid w:val="002361C7"/>
    <w:rsid w:val="00236771"/>
    <w:rsid w:val="00236EBE"/>
    <w:rsid w:val="002372BE"/>
    <w:rsid w:val="00237FC7"/>
    <w:rsid w:val="0024017B"/>
    <w:rsid w:val="0024101E"/>
    <w:rsid w:val="00241491"/>
    <w:rsid w:val="002415E8"/>
    <w:rsid w:val="002425C4"/>
    <w:rsid w:val="00243A5A"/>
    <w:rsid w:val="00243F2C"/>
    <w:rsid w:val="00244152"/>
    <w:rsid w:val="002442FB"/>
    <w:rsid w:val="0024456C"/>
    <w:rsid w:val="00244665"/>
    <w:rsid w:val="00244D9E"/>
    <w:rsid w:val="002452D2"/>
    <w:rsid w:val="00245884"/>
    <w:rsid w:val="00245D4C"/>
    <w:rsid w:val="002471C3"/>
    <w:rsid w:val="00247887"/>
    <w:rsid w:val="0025031D"/>
    <w:rsid w:val="00251318"/>
    <w:rsid w:val="00253669"/>
    <w:rsid w:val="0025368A"/>
    <w:rsid w:val="00253915"/>
    <w:rsid w:val="00253C00"/>
    <w:rsid w:val="00254037"/>
    <w:rsid w:val="002547B6"/>
    <w:rsid w:val="002548A2"/>
    <w:rsid w:val="002566CF"/>
    <w:rsid w:val="00256934"/>
    <w:rsid w:val="00256D62"/>
    <w:rsid w:val="00256FEA"/>
    <w:rsid w:val="00257CAE"/>
    <w:rsid w:val="00260611"/>
    <w:rsid w:val="002610C4"/>
    <w:rsid w:val="00261695"/>
    <w:rsid w:val="00261AFD"/>
    <w:rsid w:val="00262B55"/>
    <w:rsid w:val="00262C2C"/>
    <w:rsid w:val="0026340E"/>
    <w:rsid w:val="002640FE"/>
    <w:rsid w:val="002642EE"/>
    <w:rsid w:val="00264347"/>
    <w:rsid w:val="00264CA4"/>
    <w:rsid w:val="002650CA"/>
    <w:rsid w:val="00266184"/>
    <w:rsid w:val="002666DA"/>
    <w:rsid w:val="00266A0F"/>
    <w:rsid w:val="002713DE"/>
    <w:rsid w:val="00271445"/>
    <w:rsid w:val="00271C64"/>
    <w:rsid w:val="00271DAC"/>
    <w:rsid w:val="00272340"/>
    <w:rsid w:val="00272DFD"/>
    <w:rsid w:val="002736A8"/>
    <w:rsid w:val="00273AAE"/>
    <w:rsid w:val="002740C8"/>
    <w:rsid w:val="002744F2"/>
    <w:rsid w:val="00274A0D"/>
    <w:rsid w:val="002753F1"/>
    <w:rsid w:val="00275895"/>
    <w:rsid w:val="00275ADD"/>
    <w:rsid w:val="00275B3B"/>
    <w:rsid w:val="0027657A"/>
    <w:rsid w:val="00280264"/>
    <w:rsid w:val="00280986"/>
    <w:rsid w:val="00280D2B"/>
    <w:rsid w:val="002816AB"/>
    <w:rsid w:val="00281A43"/>
    <w:rsid w:val="0028213D"/>
    <w:rsid w:val="0028278B"/>
    <w:rsid w:val="00282EC8"/>
    <w:rsid w:val="00283F98"/>
    <w:rsid w:val="0028410D"/>
    <w:rsid w:val="0028443E"/>
    <w:rsid w:val="00284712"/>
    <w:rsid w:val="00284D0F"/>
    <w:rsid w:val="00284DFE"/>
    <w:rsid w:val="00284EBE"/>
    <w:rsid w:val="00285CFC"/>
    <w:rsid w:val="002860F6"/>
    <w:rsid w:val="00286104"/>
    <w:rsid w:val="00286149"/>
    <w:rsid w:val="00286296"/>
    <w:rsid w:val="0029156E"/>
    <w:rsid w:val="00292201"/>
    <w:rsid w:val="00292B99"/>
    <w:rsid w:val="00292FFD"/>
    <w:rsid w:val="002935CE"/>
    <w:rsid w:val="00293FE5"/>
    <w:rsid w:val="0029557B"/>
    <w:rsid w:val="00295B59"/>
    <w:rsid w:val="00295E78"/>
    <w:rsid w:val="00296B17"/>
    <w:rsid w:val="002975A8"/>
    <w:rsid w:val="00297956"/>
    <w:rsid w:val="00297B3C"/>
    <w:rsid w:val="002A01D8"/>
    <w:rsid w:val="002A11BE"/>
    <w:rsid w:val="002A1A5D"/>
    <w:rsid w:val="002A236F"/>
    <w:rsid w:val="002A23D2"/>
    <w:rsid w:val="002A2FE6"/>
    <w:rsid w:val="002A37F3"/>
    <w:rsid w:val="002A40AC"/>
    <w:rsid w:val="002A4A2D"/>
    <w:rsid w:val="002A4D63"/>
    <w:rsid w:val="002A5662"/>
    <w:rsid w:val="002A56B1"/>
    <w:rsid w:val="002A58F3"/>
    <w:rsid w:val="002A761C"/>
    <w:rsid w:val="002A7ECE"/>
    <w:rsid w:val="002B00C7"/>
    <w:rsid w:val="002B03DE"/>
    <w:rsid w:val="002B0C4A"/>
    <w:rsid w:val="002B2745"/>
    <w:rsid w:val="002B3173"/>
    <w:rsid w:val="002B3250"/>
    <w:rsid w:val="002B46BC"/>
    <w:rsid w:val="002B4EB1"/>
    <w:rsid w:val="002B58DA"/>
    <w:rsid w:val="002B5AF4"/>
    <w:rsid w:val="002B5D4C"/>
    <w:rsid w:val="002B5D62"/>
    <w:rsid w:val="002B62E6"/>
    <w:rsid w:val="002B7600"/>
    <w:rsid w:val="002C0A34"/>
    <w:rsid w:val="002C168D"/>
    <w:rsid w:val="002C2CAC"/>
    <w:rsid w:val="002C38BB"/>
    <w:rsid w:val="002C4044"/>
    <w:rsid w:val="002C4995"/>
    <w:rsid w:val="002C501D"/>
    <w:rsid w:val="002C56D6"/>
    <w:rsid w:val="002C5A58"/>
    <w:rsid w:val="002C61A0"/>
    <w:rsid w:val="002C650B"/>
    <w:rsid w:val="002C6FFA"/>
    <w:rsid w:val="002C721B"/>
    <w:rsid w:val="002D059A"/>
    <w:rsid w:val="002D1B71"/>
    <w:rsid w:val="002D2755"/>
    <w:rsid w:val="002D2C74"/>
    <w:rsid w:val="002D341B"/>
    <w:rsid w:val="002D3736"/>
    <w:rsid w:val="002D3951"/>
    <w:rsid w:val="002D3A8C"/>
    <w:rsid w:val="002D3D2C"/>
    <w:rsid w:val="002D3F68"/>
    <w:rsid w:val="002D447B"/>
    <w:rsid w:val="002D503F"/>
    <w:rsid w:val="002D5D95"/>
    <w:rsid w:val="002D6064"/>
    <w:rsid w:val="002D78FF"/>
    <w:rsid w:val="002D7E35"/>
    <w:rsid w:val="002D7FE4"/>
    <w:rsid w:val="002E1052"/>
    <w:rsid w:val="002E1829"/>
    <w:rsid w:val="002E2FCB"/>
    <w:rsid w:val="002E3352"/>
    <w:rsid w:val="002E37B0"/>
    <w:rsid w:val="002E3EB6"/>
    <w:rsid w:val="002E49C0"/>
    <w:rsid w:val="002E5068"/>
    <w:rsid w:val="002E665A"/>
    <w:rsid w:val="002E6BF4"/>
    <w:rsid w:val="002E7316"/>
    <w:rsid w:val="002F00A7"/>
    <w:rsid w:val="002F036F"/>
    <w:rsid w:val="002F1B82"/>
    <w:rsid w:val="002F1CF2"/>
    <w:rsid w:val="002F203F"/>
    <w:rsid w:val="002F2464"/>
    <w:rsid w:val="002F26E0"/>
    <w:rsid w:val="002F2D70"/>
    <w:rsid w:val="002F3694"/>
    <w:rsid w:val="002F41FB"/>
    <w:rsid w:val="002F5268"/>
    <w:rsid w:val="002F54A5"/>
    <w:rsid w:val="002F57CF"/>
    <w:rsid w:val="002F5BBC"/>
    <w:rsid w:val="002F6230"/>
    <w:rsid w:val="002F7321"/>
    <w:rsid w:val="0030046C"/>
    <w:rsid w:val="00301CD7"/>
    <w:rsid w:val="00302732"/>
    <w:rsid w:val="00303635"/>
    <w:rsid w:val="00303B15"/>
    <w:rsid w:val="00303DDC"/>
    <w:rsid w:val="00303E8B"/>
    <w:rsid w:val="003042BE"/>
    <w:rsid w:val="0030431A"/>
    <w:rsid w:val="00304696"/>
    <w:rsid w:val="003051D2"/>
    <w:rsid w:val="00305F5E"/>
    <w:rsid w:val="00306388"/>
    <w:rsid w:val="003069F2"/>
    <w:rsid w:val="00306B3D"/>
    <w:rsid w:val="00306F90"/>
    <w:rsid w:val="0030757C"/>
    <w:rsid w:val="00307EDF"/>
    <w:rsid w:val="003103C6"/>
    <w:rsid w:val="00310A4D"/>
    <w:rsid w:val="0031183A"/>
    <w:rsid w:val="00312A28"/>
    <w:rsid w:val="00312B01"/>
    <w:rsid w:val="00313F8E"/>
    <w:rsid w:val="003141D2"/>
    <w:rsid w:val="00314345"/>
    <w:rsid w:val="003148EE"/>
    <w:rsid w:val="00315D86"/>
    <w:rsid w:val="00316398"/>
    <w:rsid w:val="00316DF2"/>
    <w:rsid w:val="00316E3F"/>
    <w:rsid w:val="0031731C"/>
    <w:rsid w:val="003173B5"/>
    <w:rsid w:val="003175C1"/>
    <w:rsid w:val="00317A06"/>
    <w:rsid w:val="00320B10"/>
    <w:rsid w:val="00321680"/>
    <w:rsid w:val="00321DBD"/>
    <w:rsid w:val="00321F84"/>
    <w:rsid w:val="003223F8"/>
    <w:rsid w:val="003228CB"/>
    <w:rsid w:val="00323042"/>
    <w:rsid w:val="00323CBE"/>
    <w:rsid w:val="00323E31"/>
    <w:rsid w:val="00324932"/>
    <w:rsid w:val="00325256"/>
    <w:rsid w:val="00325696"/>
    <w:rsid w:val="00325B44"/>
    <w:rsid w:val="00326498"/>
    <w:rsid w:val="00327965"/>
    <w:rsid w:val="003305B5"/>
    <w:rsid w:val="00330ADB"/>
    <w:rsid w:val="003316EC"/>
    <w:rsid w:val="00331A0C"/>
    <w:rsid w:val="00331AD2"/>
    <w:rsid w:val="00331EE9"/>
    <w:rsid w:val="00332FE1"/>
    <w:rsid w:val="003333D0"/>
    <w:rsid w:val="003340FE"/>
    <w:rsid w:val="00334884"/>
    <w:rsid w:val="00335A73"/>
    <w:rsid w:val="00336CE1"/>
    <w:rsid w:val="00336F9A"/>
    <w:rsid w:val="00340C2D"/>
    <w:rsid w:val="00340CBA"/>
    <w:rsid w:val="003410CD"/>
    <w:rsid w:val="003415DE"/>
    <w:rsid w:val="0034168F"/>
    <w:rsid w:val="0034193E"/>
    <w:rsid w:val="00342A44"/>
    <w:rsid w:val="00342E40"/>
    <w:rsid w:val="00343BAF"/>
    <w:rsid w:val="00345E93"/>
    <w:rsid w:val="0034613D"/>
    <w:rsid w:val="003473EB"/>
    <w:rsid w:val="0034791A"/>
    <w:rsid w:val="00347BA6"/>
    <w:rsid w:val="00350CD0"/>
    <w:rsid w:val="0035139D"/>
    <w:rsid w:val="00351E05"/>
    <w:rsid w:val="003523BE"/>
    <w:rsid w:val="003524E3"/>
    <w:rsid w:val="003533F3"/>
    <w:rsid w:val="003538E5"/>
    <w:rsid w:val="00353BD8"/>
    <w:rsid w:val="0035556C"/>
    <w:rsid w:val="00355765"/>
    <w:rsid w:val="00355B27"/>
    <w:rsid w:val="00355B54"/>
    <w:rsid w:val="00356577"/>
    <w:rsid w:val="00356A58"/>
    <w:rsid w:val="00356C58"/>
    <w:rsid w:val="00356D2D"/>
    <w:rsid w:val="00357597"/>
    <w:rsid w:val="00357DAD"/>
    <w:rsid w:val="0036055D"/>
    <w:rsid w:val="00360AE4"/>
    <w:rsid w:val="00360B9C"/>
    <w:rsid w:val="00361166"/>
    <w:rsid w:val="00361CBA"/>
    <w:rsid w:val="0036250B"/>
    <w:rsid w:val="003627D9"/>
    <w:rsid w:val="00362DD5"/>
    <w:rsid w:val="0036347B"/>
    <w:rsid w:val="003643C7"/>
    <w:rsid w:val="00365354"/>
    <w:rsid w:val="00367A46"/>
    <w:rsid w:val="0037053C"/>
    <w:rsid w:val="00370545"/>
    <w:rsid w:val="0037064D"/>
    <w:rsid w:val="00370B34"/>
    <w:rsid w:val="00371822"/>
    <w:rsid w:val="00371A0F"/>
    <w:rsid w:val="00371EF6"/>
    <w:rsid w:val="00371F06"/>
    <w:rsid w:val="00372B9D"/>
    <w:rsid w:val="003734F8"/>
    <w:rsid w:val="00373E40"/>
    <w:rsid w:val="003748E5"/>
    <w:rsid w:val="00374B33"/>
    <w:rsid w:val="003750E7"/>
    <w:rsid w:val="003751A8"/>
    <w:rsid w:val="00375652"/>
    <w:rsid w:val="00375BBE"/>
    <w:rsid w:val="00376E40"/>
    <w:rsid w:val="00377912"/>
    <w:rsid w:val="00380862"/>
    <w:rsid w:val="00380998"/>
    <w:rsid w:val="003815A6"/>
    <w:rsid w:val="00382DDE"/>
    <w:rsid w:val="003832BB"/>
    <w:rsid w:val="00383483"/>
    <w:rsid w:val="00383D4F"/>
    <w:rsid w:val="003849F2"/>
    <w:rsid w:val="00385603"/>
    <w:rsid w:val="00386930"/>
    <w:rsid w:val="00386BA8"/>
    <w:rsid w:val="00386D0B"/>
    <w:rsid w:val="00387474"/>
    <w:rsid w:val="00392250"/>
    <w:rsid w:val="00392499"/>
    <w:rsid w:val="003937C0"/>
    <w:rsid w:val="00394197"/>
    <w:rsid w:val="00394D51"/>
    <w:rsid w:val="00396865"/>
    <w:rsid w:val="00396D34"/>
    <w:rsid w:val="003971B5"/>
    <w:rsid w:val="003A035D"/>
    <w:rsid w:val="003A044F"/>
    <w:rsid w:val="003A0796"/>
    <w:rsid w:val="003A095E"/>
    <w:rsid w:val="003A1E36"/>
    <w:rsid w:val="003A1EA6"/>
    <w:rsid w:val="003A37D4"/>
    <w:rsid w:val="003A386F"/>
    <w:rsid w:val="003A3BC3"/>
    <w:rsid w:val="003A4E6B"/>
    <w:rsid w:val="003A50FF"/>
    <w:rsid w:val="003A51EF"/>
    <w:rsid w:val="003A5530"/>
    <w:rsid w:val="003A6AB1"/>
    <w:rsid w:val="003A73AE"/>
    <w:rsid w:val="003A79DB"/>
    <w:rsid w:val="003B08B8"/>
    <w:rsid w:val="003B31F7"/>
    <w:rsid w:val="003B44DE"/>
    <w:rsid w:val="003B4840"/>
    <w:rsid w:val="003B5CF8"/>
    <w:rsid w:val="003B5D3B"/>
    <w:rsid w:val="003B61CB"/>
    <w:rsid w:val="003B63E0"/>
    <w:rsid w:val="003B6619"/>
    <w:rsid w:val="003B68AD"/>
    <w:rsid w:val="003B6F17"/>
    <w:rsid w:val="003B7142"/>
    <w:rsid w:val="003B7244"/>
    <w:rsid w:val="003B73AD"/>
    <w:rsid w:val="003B7787"/>
    <w:rsid w:val="003B77F8"/>
    <w:rsid w:val="003C047E"/>
    <w:rsid w:val="003C135E"/>
    <w:rsid w:val="003C14B6"/>
    <w:rsid w:val="003C16F2"/>
    <w:rsid w:val="003C17BA"/>
    <w:rsid w:val="003C2214"/>
    <w:rsid w:val="003C2AAF"/>
    <w:rsid w:val="003C31A4"/>
    <w:rsid w:val="003C43E0"/>
    <w:rsid w:val="003C4430"/>
    <w:rsid w:val="003C458E"/>
    <w:rsid w:val="003C52AA"/>
    <w:rsid w:val="003C5445"/>
    <w:rsid w:val="003C559C"/>
    <w:rsid w:val="003C6B10"/>
    <w:rsid w:val="003C7494"/>
    <w:rsid w:val="003C7905"/>
    <w:rsid w:val="003C7D1E"/>
    <w:rsid w:val="003D0951"/>
    <w:rsid w:val="003D381D"/>
    <w:rsid w:val="003D3898"/>
    <w:rsid w:val="003D3AD5"/>
    <w:rsid w:val="003D4A05"/>
    <w:rsid w:val="003D4C98"/>
    <w:rsid w:val="003D6065"/>
    <w:rsid w:val="003D60B8"/>
    <w:rsid w:val="003E039A"/>
    <w:rsid w:val="003E0473"/>
    <w:rsid w:val="003E06AC"/>
    <w:rsid w:val="003E097A"/>
    <w:rsid w:val="003E1FA0"/>
    <w:rsid w:val="003E2265"/>
    <w:rsid w:val="003E26CE"/>
    <w:rsid w:val="003E2C4A"/>
    <w:rsid w:val="003E2E71"/>
    <w:rsid w:val="003E386E"/>
    <w:rsid w:val="003E3E95"/>
    <w:rsid w:val="003E3F43"/>
    <w:rsid w:val="003E62A1"/>
    <w:rsid w:val="003E746F"/>
    <w:rsid w:val="003F0795"/>
    <w:rsid w:val="003F168F"/>
    <w:rsid w:val="003F1D62"/>
    <w:rsid w:val="003F21F5"/>
    <w:rsid w:val="003F2CCF"/>
    <w:rsid w:val="003F38D7"/>
    <w:rsid w:val="003F3931"/>
    <w:rsid w:val="003F3D37"/>
    <w:rsid w:val="003F3D51"/>
    <w:rsid w:val="003F4318"/>
    <w:rsid w:val="003F43D9"/>
    <w:rsid w:val="003F468D"/>
    <w:rsid w:val="003F5270"/>
    <w:rsid w:val="003F56B6"/>
    <w:rsid w:val="003F57EA"/>
    <w:rsid w:val="003F75AF"/>
    <w:rsid w:val="003F7973"/>
    <w:rsid w:val="003F7BDD"/>
    <w:rsid w:val="004001E4"/>
    <w:rsid w:val="00400891"/>
    <w:rsid w:val="004011AB"/>
    <w:rsid w:val="0040130B"/>
    <w:rsid w:val="0040195C"/>
    <w:rsid w:val="004031E6"/>
    <w:rsid w:val="004034B6"/>
    <w:rsid w:val="00403535"/>
    <w:rsid w:val="00403B7D"/>
    <w:rsid w:val="00404F3C"/>
    <w:rsid w:val="0040507B"/>
    <w:rsid w:val="0040528D"/>
    <w:rsid w:val="0040565F"/>
    <w:rsid w:val="0040580E"/>
    <w:rsid w:val="00405B95"/>
    <w:rsid w:val="0040678D"/>
    <w:rsid w:val="00406BAF"/>
    <w:rsid w:val="00407709"/>
    <w:rsid w:val="00407B97"/>
    <w:rsid w:val="004103B4"/>
    <w:rsid w:val="00411009"/>
    <w:rsid w:val="00411699"/>
    <w:rsid w:val="00411F00"/>
    <w:rsid w:val="00412593"/>
    <w:rsid w:val="004125A6"/>
    <w:rsid w:val="00412810"/>
    <w:rsid w:val="004135A3"/>
    <w:rsid w:val="0041368D"/>
    <w:rsid w:val="00413F2E"/>
    <w:rsid w:val="00414C4A"/>
    <w:rsid w:val="00414D4F"/>
    <w:rsid w:val="00414F92"/>
    <w:rsid w:val="00414FED"/>
    <w:rsid w:val="004154A9"/>
    <w:rsid w:val="004161D5"/>
    <w:rsid w:val="00416707"/>
    <w:rsid w:val="00416F0B"/>
    <w:rsid w:val="00417279"/>
    <w:rsid w:val="00417EF0"/>
    <w:rsid w:val="00417F07"/>
    <w:rsid w:val="004201BA"/>
    <w:rsid w:val="004207B1"/>
    <w:rsid w:val="004215FD"/>
    <w:rsid w:val="004221D4"/>
    <w:rsid w:val="004224BD"/>
    <w:rsid w:val="004231C2"/>
    <w:rsid w:val="004233CA"/>
    <w:rsid w:val="0042354D"/>
    <w:rsid w:val="00423E70"/>
    <w:rsid w:val="00424818"/>
    <w:rsid w:val="0042496B"/>
    <w:rsid w:val="004258F8"/>
    <w:rsid w:val="00426C84"/>
    <w:rsid w:val="00426E4E"/>
    <w:rsid w:val="00426F2B"/>
    <w:rsid w:val="00427411"/>
    <w:rsid w:val="0042790C"/>
    <w:rsid w:val="00430827"/>
    <w:rsid w:val="004309F2"/>
    <w:rsid w:val="00431476"/>
    <w:rsid w:val="00431BFF"/>
    <w:rsid w:val="00432049"/>
    <w:rsid w:val="00433520"/>
    <w:rsid w:val="00433983"/>
    <w:rsid w:val="00433ED6"/>
    <w:rsid w:val="0043448A"/>
    <w:rsid w:val="00434914"/>
    <w:rsid w:val="00434917"/>
    <w:rsid w:val="00435811"/>
    <w:rsid w:val="00435CDF"/>
    <w:rsid w:val="00435CE4"/>
    <w:rsid w:val="00436176"/>
    <w:rsid w:val="0043679F"/>
    <w:rsid w:val="00436971"/>
    <w:rsid w:val="004374A2"/>
    <w:rsid w:val="00437BF4"/>
    <w:rsid w:val="00437E05"/>
    <w:rsid w:val="004408D3"/>
    <w:rsid w:val="00440DA4"/>
    <w:rsid w:val="00440DDA"/>
    <w:rsid w:val="00441286"/>
    <w:rsid w:val="00441A10"/>
    <w:rsid w:val="0044244B"/>
    <w:rsid w:val="00442622"/>
    <w:rsid w:val="00442BC2"/>
    <w:rsid w:val="00442BF5"/>
    <w:rsid w:val="0044311B"/>
    <w:rsid w:val="00443289"/>
    <w:rsid w:val="004435EF"/>
    <w:rsid w:val="00443821"/>
    <w:rsid w:val="0044388D"/>
    <w:rsid w:val="00444B8F"/>
    <w:rsid w:val="00444C4B"/>
    <w:rsid w:val="004459A2"/>
    <w:rsid w:val="00445BB0"/>
    <w:rsid w:val="004469BC"/>
    <w:rsid w:val="00447452"/>
    <w:rsid w:val="00447727"/>
    <w:rsid w:val="00450820"/>
    <w:rsid w:val="00451049"/>
    <w:rsid w:val="00451794"/>
    <w:rsid w:val="00451AA1"/>
    <w:rsid w:val="00451CA9"/>
    <w:rsid w:val="004521A0"/>
    <w:rsid w:val="00452DAE"/>
    <w:rsid w:val="00453761"/>
    <w:rsid w:val="004537EB"/>
    <w:rsid w:val="004541B2"/>
    <w:rsid w:val="0045455D"/>
    <w:rsid w:val="004551CB"/>
    <w:rsid w:val="00455468"/>
    <w:rsid w:val="00457307"/>
    <w:rsid w:val="00457368"/>
    <w:rsid w:val="0045796B"/>
    <w:rsid w:val="00460997"/>
    <w:rsid w:val="004624BD"/>
    <w:rsid w:val="00464381"/>
    <w:rsid w:val="00465119"/>
    <w:rsid w:val="0046534E"/>
    <w:rsid w:val="0046640E"/>
    <w:rsid w:val="00466FEE"/>
    <w:rsid w:val="0046752F"/>
    <w:rsid w:val="00467F7D"/>
    <w:rsid w:val="004700D1"/>
    <w:rsid w:val="00470546"/>
    <w:rsid w:val="0047074F"/>
    <w:rsid w:val="00470DB8"/>
    <w:rsid w:val="00470DC1"/>
    <w:rsid w:val="004710E5"/>
    <w:rsid w:val="004726F4"/>
    <w:rsid w:val="0047271C"/>
    <w:rsid w:val="00473510"/>
    <w:rsid w:val="0047388B"/>
    <w:rsid w:val="00473AC8"/>
    <w:rsid w:val="0047420F"/>
    <w:rsid w:val="004744A7"/>
    <w:rsid w:val="0047498C"/>
    <w:rsid w:val="004757AE"/>
    <w:rsid w:val="00476A45"/>
    <w:rsid w:val="00477017"/>
    <w:rsid w:val="00477328"/>
    <w:rsid w:val="00477A23"/>
    <w:rsid w:val="004806D0"/>
    <w:rsid w:val="00480AD2"/>
    <w:rsid w:val="004820A2"/>
    <w:rsid w:val="004821CF"/>
    <w:rsid w:val="004821F4"/>
    <w:rsid w:val="00482783"/>
    <w:rsid w:val="00483236"/>
    <w:rsid w:val="00483DC9"/>
    <w:rsid w:val="004846BF"/>
    <w:rsid w:val="00484AA9"/>
    <w:rsid w:val="00484BF4"/>
    <w:rsid w:val="00485365"/>
    <w:rsid w:val="00485A12"/>
    <w:rsid w:val="00485A8F"/>
    <w:rsid w:val="00485E75"/>
    <w:rsid w:val="00486813"/>
    <w:rsid w:val="00486934"/>
    <w:rsid w:val="00486AC4"/>
    <w:rsid w:val="00487BFF"/>
    <w:rsid w:val="00487E91"/>
    <w:rsid w:val="00487F21"/>
    <w:rsid w:val="00490AF1"/>
    <w:rsid w:val="00490DAE"/>
    <w:rsid w:val="00491042"/>
    <w:rsid w:val="00491343"/>
    <w:rsid w:val="00491374"/>
    <w:rsid w:val="004917F4"/>
    <w:rsid w:val="00491F29"/>
    <w:rsid w:val="00492016"/>
    <w:rsid w:val="004922A8"/>
    <w:rsid w:val="00492B8A"/>
    <w:rsid w:val="00492CCA"/>
    <w:rsid w:val="0049328D"/>
    <w:rsid w:val="00493406"/>
    <w:rsid w:val="004937AC"/>
    <w:rsid w:val="004942A8"/>
    <w:rsid w:val="004942DC"/>
    <w:rsid w:val="0049471B"/>
    <w:rsid w:val="004949E7"/>
    <w:rsid w:val="00494A70"/>
    <w:rsid w:val="00494DB9"/>
    <w:rsid w:val="00494E0C"/>
    <w:rsid w:val="0049538A"/>
    <w:rsid w:val="00496633"/>
    <w:rsid w:val="00497BC2"/>
    <w:rsid w:val="00497C8E"/>
    <w:rsid w:val="004A07FD"/>
    <w:rsid w:val="004A0CB4"/>
    <w:rsid w:val="004A158E"/>
    <w:rsid w:val="004A198B"/>
    <w:rsid w:val="004A1AB3"/>
    <w:rsid w:val="004A1B31"/>
    <w:rsid w:val="004A2E7B"/>
    <w:rsid w:val="004A3BC8"/>
    <w:rsid w:val="004A414A"/>
    <w:rsid w:val="004A49AB"/>
    <w:rsid w:val="004A4ADD"/>
    <w:rsid w:val="004A555B"/>
    <w:rsid w:val="004A561B"/>
    <w:rsid w:val="004A5B7D"/>
    <w:rsid w:val="004A6AD2"/>
    <w:rsid w:val="004A6E5C"/>
    <w:rsid w:val="004A742C"/>
    <w:rsid w:val="004A750A"/>
    <w:rsid w:val="004A7696"/>
    <w:rsid w:val="004A7CCF"/>
    <w:rsid w:val="004B0A7A"/>
    <w:rsid w:val="004B0F28"/>
    <w:rsid w:val="004B1065"/>
    <w:rsid w:val="004B116E"/>
    <w:rsid w:val="004B11ED"/>
    <w:rsid w:val="004B1513"/>
    <w:rsid w:val="004B1928"/>
    <w:rsid w:val="004B2CC1"/>
    <w:rsid w:val="004B31CF"/>
    <w:rsid w:val="004B3AB5"/>
    <w:rsid w:val="004B3FF5"/>
    <w:rsid w:val="004B696A"/>
    <w:rsid w:val="004B6A16"/>
    <w:rsid w:val="004B7801"/>
    <w:rsid w:val="004C00DD"/>
    <w:rsid w:val="004C076A"/>
    <w:rsid w:val="004C0F99"/>
    <w:rsid w:val="004C243F"/>
    <w:rsid w:val="004C2DCF"/>
    <w:rsid w:val="004C351F"/>
    <w:rsid w:val="004C3B8D"/>
    <w:rsid w:val="004C3EA7"/>
    <w:rsid w:val="004C40C5"/>
    <w:rsid w:val="004C45B9"/>
    <w:rsid w:val="004C5D2B"/>
    <w:rsid w:val="004C5E77"/>
    <w:rsid w:val="004C5F27"/>
    <w:rsid w:val="004C6137"/>
    <w:rsid w:val="004C7048"/>
    <w:rsid w:val="004C7F54"/>
    <w:rsid w:val="004D0148"/>
    <w:rsid w:val="004D056B"/>
    <w:rsid w:val="004D0763"/>
    <w:rsid w:val="004D1890"/>
    <w:rsid w:val="004D1967"/>
    <w:rsid w:val="004D1A7B"/>
    <w:rsid w:val="004D1D0A"/>
    <w:rsid w:val="004D1D96"/>
    <w:rsid w:val="004D2328"/>
    <w:rsid w:val="004D2C14"/>
    <w:rsid w:val="004D3351"/>
    <w:rsid w:val="004D4348"/>
    <w:rsid w:val="004D4945"/>
    <w:rsid w:val="004D49FD"/>
    <w:rsid w:val="004D566D"/>
    <w:rsid w:val="004D5F85"/>
    <w:rsid w:val="004D691B"/>
    <w:rsid w:val="004D6BE3"/>
    <w:rsid w:val="004D6D3B"/>
    <w:rsid w:val="004D6D54"/>
    <w:rsid w:val="004D6F65"/>
    <w:rsid w:val="004D72E9"/>
    <w:rsid w:val="004E01F7"/>
    <w:rsid w:val="004E0462"/>
    <w:rsid w:val="004E0731"/>
    <w:rsid w:val="004E17AE"/>
    <w:rsid w:val="004E1A8D"/>
    <w:rsid w:val="004E1E6B"/>
    <w:rsid w:val="004E261C"/>
    <w:rsid w:val="004E2D68"/>
    <w:rsid w:val="004E2D80"/>
    <w:rsid w:val="004E369A"/>
    <w:rsid w:val="004E3792"/>
    <w:rsid w:val="004E3D68"/>
    <w:rsid w:val="004E3F98"/>
    <w:rsid w:val="004E4054"/>
    <w:rsid w:val="004E40CD"/>
    <w:rsid w:val="004E429B"/>
    <w:rsid w:val="004E4C3F"/>
    <w:rsid w:val="004E4C5E"/>
    <w:rsid w:val="004E550F"/>
    <w:rsid w:val="004E594E"/>
    <w:rsid w:val="004E5F27"/>
    <w:rsid w:val="004E7144"/>
    <w:rsid w:val="004E7512"/>
    <w:rsid w:val="004E7A44"/>
    <w:rsid w:val="004F0796"/>
    <w:rsid w:val="004F0B69"/>
    <w:rsid w:val="004F0F19"/>
    <w:rsid w:val="004F220B"/>
    <w:rsid w:val="004F2639"/>
    <w:rsid w:val="004F2768"/>
    <w:rsid w:val="004F2791"/>
    <w:rsid w:val="004F2D1B"/>
    <w:rsid w:val="004F2D51"/>
    <w:rsid w:val="004F3811"/>
    <w:rsid w:val="004F3856"/>
    <w:rsid w:val="004F41F0"/>
    <w:rsid w:val="004F4EEC"/>
    <w:rsid w:val="004F6539"/>
    <w:rsid w:val="004F703F"/>
    <w:rsid w:val="004F7082"/>
    <w:rsid w:val="004F7300"/>
    <w:rsid w:val="004F74D3"/>
    <w:rsid w:val="004F7835"/>
    <w:rsid w:val="0050049C"/>
    <w:rsid w:val="00500890"/>
    <w:rsid w:val="00502931"/>
    <w:rsid w:val="00502EA9"/>
    <w:rsid w:val="00503205"/>
    <w:rsid w:val="0050370B"/>
    <w:rsid w:val="005041DF"/>
    <w:rsid w:val="005043C1"/>
    <w:rsid w:val="0050449F"/>
    <w:rsid w:val="005047D3"/>
    <w:rsid w:val="005053DA"/>
    <w:rsid w:val="0050660A"/>
    <w:rsid w:val="00510C00"/>
    <w:rsid w:val="00512614"/>
    <w:rsid w:val="00512C79"/>
    <w:rsid w:val="00513A41"/>
    <w:rsid w:val="00513B49"/>
    <w:rsid w:val="0051447C"/>
    <w:rsid w:val="00514C2A"/>
    <w:rsid w:val="0051568D"/>
    <w:rsid w:val="005159EE"/>
    <w:rsid w:val="00516133"/>
    <w:rsid w:val="0051627C"/>
    <w:rsid w:val="005162A5"/>
    <w:rsid w:val="005165C6"/>
    <w:rsid w:val="005175B4"/>
    <w:rsid w:val="00517ABE"/>
    <w:rsid w:val="00520026"/>
    <w:rsid w:val="0052080D"/>
    <w:rsid w:val="00520E87"/>
    <w:rsid w:val="005215BB"/>
    <w:rsid w:val="00522AD2"/>
    <w:rsid w:val="00523B8D"/>
    <w:rsid w:val="00524D7E"/>
    <w:rsid w:val="00525468"/>
    <w:rsid w:val="005255C9"/>
    <w:rsid w:val="00525A99"/>
    <w:rsid w:val="00525ED1"/>
    <w:rsid w:val="005273F5"/>
    <w:rsid w:val="0052791A"/>
    <w:rsid w:val="00530F96"/>
    <w:rsid w:val="00531E5F"/>
    <w:rsid w:val="00532463"/>
    <w:rsid w:val="005332CD"/>
    <w:rsid w:val="00533B8F"/>
    <w:rsid w:val="0053405E"/>
    <w:rsid w:val="0053445D"/>
    <w:rsid w:val="005347CF"/>
    <w:rsid w:val="00534C33"/>
    <w:rsid w:val="00535047"/>
    <w:rsid w:val="00535768"/>
    <w:rsid w:val="00535DD1"/>
    <w:rsid w:val="00536335"/>
    <w:rsid w:val="005365FB"/>
    <w:rsid w:val="00536D3D"/>
    <w:rsid w:val="00537601"/>
    <w:rsid w:val="00537926"/>
    <w:rsid w:val="00537A30"/>
    <w:rsid w:val="005416B9"/>
    <w:rsid w:val="00542332"/>
    <w:rsid w:val="005428BD"/>
    <w:rsid w:val="00542DBE"/>
    <w:rsid w:val="00542E5C"/>
    <w:rsid w:val="00543BD1"/>
    <w:rsid w:val="00544AF8"/>
    <w:rsid w:val="00544FBC"/>
    <w:rsid w:val="00545051"/>
    <w:rsid w:val="00545AC9"/>
    <w:rsid w:val="00547236"/>
    <w:rsid w:val="005504AA"/>
    <w:rsid w:val="00550891"/>
    <w:rsid w:val="00551199"/>
    <w:rsid w:val="00551675"/>
    <w:rsid w:val="00551DEC"/>
    <w:rsid w:val="005526EE"/>
    <w:rsid w:val="0055341C"/>
    <w:rsid w:val="0055394A"/>
    <w:rsid w:val="00553AE6"/>
    <w:rsid w:val="0055440E"/>
    <w:rsid w:val="00554DD5"/>
    <w:rsid w:val="00555189"/>
    <w:rsid w:val="005568B5"/>
    <w:rsid w:val="00556CAA"/>
    <w:rsid w:val="00557F84"/>
    <w:rsid w:val="0056027D"/>
    <w:rsid w:val="00560411"/>
    <w:rsid w:val="00560896"/>
    <w:rsid w:val="005612E8"/>
    <w:rsid w:val="00561788"/>
    <w:rsid w:val="00561CA0"/>
    <w:rsid w:val="00562B22"/>
    <w:rsid w:val="0056300E"/>
    <w:rsid w:val="0056374D"/>
    <w:rsid w:val="005638D7"/>
    <w:rsid w:val="00563B9A"/>
    <w:rsid w:val="005649E0"/>
    <w:rsid w:val="00564A88"/>
    <w:rsid w:val="00564BB4"/>
    <w:rsid w:val="00565365"/>
    <w:rsid w:val="0057091C"/>
    <w:rsid w:val="0057116D"/>
    <w:rsid w:val="00571267"/>
    <w:rsid w:val="00571CCD"/>
    <w:rsid w:val="0057223F"/>
    <w:rsid w:val="0057278D"/>
    <w:rsid w:val="0057341F"/>
    <w:rsid w:val="005750AE"/>
    <w:rsid w:val="005752A7"/>
    <w:rsid w:val="00575439"/>
    <w:rsid w:val="005765D1"/>
    <w:rsid w:val="00576D51"/>
    <w:rsid w:val="0057706B"/>
    <w:rsid w:val="0057765C"/>
    <w:rsid w:val="00580572"/>
    <w:rsid w:val="00581A5C"/>
    <w:rsid w:val="00581AF9"/>
    <w:rsid w:val="00581D18"/>
    <w:rsid w:val="005827AD"/>
    <w:rsid w:val="00582848"/>
    <w:rsid w:val="0058326F"/>
    <w:rsid w:val="00583470"/>
    <w:rsid w:val="0058349D"/>
    <w:rsid w:val="00583D42"/>
    <w:rsid w:val="0058477C"/>
    <w:rsid w:val="005847BF"/>
    <w:rsid w:val="00584F5F"/>
    <w:rsid w:val="005862B8"/>
    <w:rsid w:val="00587BD1"/>
    <w:rsid w:val="00590BD9"/>
    <w:rsid w:val="00590F21"/>
    <w:rsid w:val="0059142B"/>
    <w:rsid w:val="0059177C"/>
    <w:rsid w:val="0059212C"/>
    <w:rsid w:val="00593AFF"/>
    <w:rsid w:val="0059562E"/>
    <w:rsid w:val="0059573B"/>
    <w:rsid w:val="00595D4D"/>
    <w:rsid w:val="005962B1"/>
    <w:rsid w:val="005964FB"/>
    <w:rsid w:val="00596D1D"/>
    <w:rsid w:val="0059737E"/>
    <w:rsid w:val="00597DBB"/>
    <w:rsid w:val="005A05B7"/>
    <w:rsid w:val="005A09CB"/>
    <w:rsid w:val="005A0F7E"/>
    <w:rsid w:val="005A1757"/>
    <w:rsid w:val="005A1E04"/>
    <w:rsid w:val="005A2352"/>
    <w:rsid w:val="005A2497"/>
    <w:rsid w:val="005A2584"/>
    <w:rsid w:val="005A25C1"/>
    <w:rsid w:val="005A3E23"/>
    <w:rsid w:val="005A48E4"/>
    <w:rsid w:val="005A4B60"/>
    <w:rsid w:val="005A5D51"/>
    <w:rsid w:val="005A6347"/>
    <w:rsid w:val="005A6722"/>
    <w:rsid w:val="005A6CA4"/>
    <w:rsid w:val="005A7F12"/>
    <w:rsid w:val="005B0502"/>
    <w:rsid w:val="005B0A34"/>
    <w:rsid w:val="005B17A1"/>
    <w:rsid w:val="005B1EF7"/>
    <w:rsid w:val="005B2A96"/>
    <w:rsid w:val="005B423C"/>
    <w:rsid w:val="005B5C15"/>
    <w:rsid w:val="005B614D"/>
    <w:rsid w:val="005B6535"/>
    <w:rsid w:val="005B674C"/>
    <w:rsid w:val="005B7EA6"/>
    <w:rsid w:val="005C0019"/>
    <w:rsid w:val="005C1E38"/>
    <w:rsid w:val="005C3C4F"/>
    <w:rsid w:val="005C3D01"/>
    <w:rsid w:val="005C3E00"/>
    <w:rsid w:val="005C4255"/>
    <w:rsid w:val="005C491E"/>
    <w:rsid w:val="005C4A2B"/>
    <w:rsid w:val="005C563E"/>
    <w:rsid w:val="005C5938"/>
    <w:rsid w:val="005C6594"/>
    <w:rsid w:val="005C6715"/>
    <w:rsid w:val="005C68C1"/>
    <w:rsid w:val="005C75E2"/>
    <w:rsid w:val="005C7A23"/>
    <w:rsid w:val="005C7E6B"/>
    <w:rsid w:val="005C7F5F"/>
    <w:rsid w:val="005D03E6"/>
    <w:rsid w:val="005D0C22"/>
    <w:rsid w:val="005D150B"/>
    <w:rsid w:val="005D168F"/>
    <w:rsid w:val="005D4033"/>
    <w:rsid w:val="005D4385"/>
    <w:rsid w:val="005D46BA"/>
    <w:rsid w:val="005D50C5"/>
    <w:rsid w:val="005D5444"/>
    <w:rsid w:val="005D6701"/>
    <w:rsid w:val="005D6A64"/>
    <w:rsid w:val="005D73BB"/>
    <w:rsid w:val="005D7E64"/>
    <w:rsid w:val="005D7FD3"/>
    <w:rsid w:val="005E09AA"/>
    <w:rsid w:val="005E0B9B"/>
    <w:rsid w:val="005E1C38"/>
    <w:rsid w:val="005E22C4"/>
    <w:rsid w:val="005E2CC6"/>
    <w:rsid w:val="005E2CD5"/>
    <w:rsid w:val="005E31AC"/>
    <w:rsid w:val="005E344D"/>
    <w:rsid w:val="005E36C2"/>
    <w:rsid w:val="005E41F5"/>
    <w:rsid w:val="005E606B"/>
    <w:rsid w:val="005E6590"/>
    <w:rsid w:val="005E65D5"/>
    <w:rsid w:val="005E6693"/>
    <w:rsid w:val="005E69F2"/>
    <w:rsid w:val="005E7573"/>
    <w:rsid w:val="005E7A2A"/>
    <w:rsid w:val="005E7EA7"/>
    <w:rsid w:val="005F002F"/>
    <w:rsid w:val="005F015C"/>
    <w:rsid w:val="005F195D"/>
    <w:rsid w:val="005F1A2A"/>
    <w:rsid w:val="005F2E7D"/>
    <w:rsid w:val="005F2F68"/>
    <w:rsid w:val="005F352E"/>
    <w:rsid w:val="005F3617"/>
    <w:rsid w:val="005F45E6"/>
    <w:rsid w:val="005F4C38"/>
    <w:rsid w:val="005F58E9"/>
    <w:rsid w:val="005F5DB8"/>
    <w:rsid w:val="005F6369"/>
    <w:rsid w:val="005F690F"/>
    <w:rsid w:val="005F69D1"/>
    <w:rsid w:val="005F76F7"/>
    <w:rsid w:val="0060090D"/>
    <w:rsid w:val="00600BD2"/>
    <w:rsid w:val="00600F3E"/>
    <w:rsid w:val="006030E5"/>
    <w:rsid w:val="0060358A"/>
    <w:rsid w:val="0060360D"/>
    <w:rsid w:val="00603DF9"/>
    <w:rsid w:val="00604851"/>
    <w:rsid w:val="0060658A"/>
    <w:rsid w:val="006066D6"/>
    <w:rsid w:val="00606B3D"/>
    <w:rsid w:val="00606DDE"/>
    <w:rsid w:val="006078CB"/>
    <w:rsid w:val="00607CC3"/>
    <w:rsid w:val="006107D2"/>
    <w:rsid w:val="0061138E"/>
    <w:rsid w:val="00611B25"/>
    <w:rsid w:val="00611C17"/>
    <w:rsid w:val="00612D82"/>
    <w:rsid w:val="00613AAB"/>
    <w:rsid w:val="00613DA7"/>
    <w:rsid w:val="00614276"/>
    <w:rsid w:val="006143BF"/>
    <w:rsid w:val="00614527"/>
    <w:rsid w:val="00615174"/>
    <w:rsid w:val="0061774F"/>
    <w:rsid w:val="00620200"/>
    <w:rsid w:val="00621CAF"/>
    <w:rsid w:val="006220A3"/>
    <w:rsid w:val="006227CE"/>
    <w:rsid w:val="0062289C"/>
    <w:rsid w:val="00622A8D"/>
    <w:rsid w:val="006247B9"/>
    <w:rsid w:val="00624D0F"/>
    <w:rsid w:val="00625049"/>
    <w:rsid w:val="0062588E"/>
    <w:rsid w:val="00625F2D"/>
    <w:rsid w:val="00625F66"/>
    <w:rsid w:val="006264C5"/>
    <w:rsid w:val="006272DE"/>
    <w:rsid w:val="0062758A"/>
    <w:rsid w:val="00627871"/>
    <w:rsid w:val="00627BF3"/>
    <w:rsid w:val="00631248"/>
    <w:rsid w:val="006327F0"/>
    <w:rsid w:val="00633936"/>
    <w:rsid w:val="0063397D"/>
    <w:rsid w:val="00633A0E"/>
    <w:rsid w:val="00633B1D"/>
    <w:rsid w:val="00635164"/>
    <w:rsid w:val="0063531E"/>
    <w:rsid w:val="00635397"/>
    <w:rsid w:val="00636126"/>
    <w:rsid w:val="006367FF"/>
    <w:rsid w:val="00636D20"/>
    <w:rsid w:val="0063702B"/>
    <w:rsid w:val="0064127D"/>
    <w:rsid w:val="00642DD4"/>
    <w:rsid w:val="006440D3"/>
    <w:rsid w:val="00645C63"/>
    <w:rsid w:val="0064696A"/>
    <w:rsid w:val="00646CAF"/>
    <w:rsid w:val="006471C5"/>
    <w:rsid w:val="00650146"/>
    <w:rsid w:val="00650D43"/>
    <w:rsid w:val="00651A53"/>
    <w:rsid w:val="006537DF"/>
    <w:rsid w:val="00653A5E"/>
    <w:rsid w:val="00654001"/>
    <w:rsid w:val="006545D0"/>
    <w:rsid w:val="00654EB5"/>
    <w:rsid w:val="00655E5F"/>
    <w:rsid w:val="00656356"/>
    <w:rsid w:val="0065658C"/>
    <w:rsid w:val="0065661E"/>
    <w:rsid w:val="00656CDE"/>
    <w:rsid w:val="0065702C"/>
    <w:rsid w:val="006576CD"/>
    <w:rsid w:val="0065785C"/>
    <w:rsid w:val="0066005C"/>
    <w:rsid w:val="006602B2"/>
    <w:rsid w:val="0066038C"/>
    <w:rsid w:val="006615E1"/>
    <w:rsid w:val="006618E2"/>
    <w:rsid w:val="0066240B"/>
    <w:rsid w:val="006628F0"/>
    <w:rsid w:val="006633A8"/>
    <w:rsid w:val="00663A6C"/>
    <w:rsid w:val="00663F69"/>
    <w:rsid w:val="00664677"/>
    <w:rsid w:val="00665375"/>
    <w:rsid w:val="00665642"/>
    <w:rsid w:val="0066588C"/>
    <w:rsid w:val="00665A9B"/>
    <w:rsid w:val="00665FC5"/>
    <w:rsid w:val="006668F2"/>
    <w:rsid w:val="006669A1"/>
    <w:rsid w:val="00666C55"/>
    <w:rsid w:val="0066703B"/>
    <w:rsid w:val="00667C7A"/>
    <w:rsid w:val="0067045E"/>
    <w:rsid w:val="006712F9"/>
    <w:rsid w:val="006720EC"/>
    <w:rsid w:val="006722CC"/>
    <w:rsid w:val="00673A03"/>
    <w:rsid w:val="00673D87"/>
    <w:rsid w:val="00674DFC"/>
    <w:rsid w:val="00675251"/>
    <w:rsid w:val="006756D1"/>
    <w:rsid w:val="00676275"/>
    <w:rsid w:val="006777A5"/>
    <w:rsid w:val="00680618"/>
    <w:rsid w:val="006806D3"/>
    <w:rsid w:val="006831C9"/>
    <w:rsid w:val="00683366"/>
    <w:rsid w:val="00683589"/>
    <w:rsid w:val="00683755"/>
    <w:rsid w:val="00685685"/>
    <w:rsid w:val="006860D0"/>
    <w:rsid w:val="00687CBF"/>
    <w:rsid w:val="00687D42"/>
    <w:rsid w:val="00687EDF"/>
    <w:rsid w:val="0069020D"/>
    <w:rsid w:val="00690A33"/>
    <w:rsid w:val="00690B9A"/>
    <w:rsid w:val="0069143B"/>
    <w:rsid w:val="00691E2A"/>
    <w:rsid w:val="00692445"/>
    <w:rsid w:val="00692928"/>
    <w:rsid w:val="006929D5"/>
    <w:rsid w:val="006938F4"/>
    <w:rsid w:val="00693B50"/>
    <w:rsid w:val="00693D86"/>
    <w:rsid w:val="00694D24"/>
    <w:rsid w:val="00695A28"/>
    <w:rsid w:val="00695DDB"/>
    <w:rsid w:val="00695EDA"/>
    <w:rsid w:val="0069618C"/>
    <w:rsid w:val="00696864"/>
    <w:rsid w:val="006A0072"/>
    <w:rsid w:val="006A198F"/>
    <w:rsid w:val="006A309C"/>
    <w:rsid w:val="006A3434"/>
    <w:rsid w:val="006A37BF"/>
    <w:rsid w:val="006A3FB0"/>
    <w:rsid w:val="006A43AF"/>
    <w:rsid w:val="006A6F14"/>
    <w:rsid w:val="006A7754"/>
    <w:rsid w:val="006B0142"/>
    <w:rsid w:val="006B2FE8"/>
    <w:rsid w:val="006B2FF8"/>
    <w:rsid w:val="006B364B"/>
    <w:rsid w:val="006B3826"/>
    <w:rsid w:val="006B3883"/>
    <w:rsid w:val="006B3B56"/>
    <w:rsid w:val="006B414E"/>
    <w:rsid w:val="006B48FF"/>
    <w:rsid w:val="006B5AE7"/>
    <w:rsid w:val="006B6217"/>
    <w:rsid w:val="006B6476"/>
    <w:rsid w:val="006B7044"/>
    <w:rsid w:val="006B71D6"/>
    <w:rsid w:val="006B7C41"/>
    <w:rsid w:val="006C02D7"/>
    <w:rsid w:val="006C09DA"/>
    <w:rsid w:val="006C2421"/>
    <w:rsid w:val="006C2F5C"/>
    <w:rsid w:val="006C3604"/>
    <w:rsid w:val="006C3BD7"/>
    <w:rsid w:val="006C4463"/>
    <w:rsid w:val="006C46F4"/>
    <w:rsid w:val="006C4ECB"/>
    <w:rsid w:val="006C5040"/>
    <w:rsid w:val="006C5701"/>
    <w:rsid w:val="006C577C"/>
    <w:rsid w:val="006C5E9C"/>
    <w:rsid w:val="006D0F01"/>
    <w:rsid w:val="006D103D"/>
    <w:rsid w:val="006D1057"/>
    <w:rsid w:val="006D13D0"/>
    <w:rsid w:val="006D18D8"/>
    <w:rsid w:val="006D1A3D"/>
    <w:rsid w:val="006D1B6D"/>
    <w:rsid w:val="006D1D7E"/>
    <w:rsid w:val="006D209A"/>
    <w:rsid w:val="006D2998"/>
    <w:rsid w:val="006D37CD"/>
    <w:rsid w:val="006D385B"/>
    <w:rsid w:val="006D3E4A"/>
    <w:rsid w:val="006D4DBC"/>
    <w:rsid w:val="006E09B6"/>
    <w:rsid w:val="006E0ACC"/>
    <w:rsid w:val="006E134B"/>
    <w:rsid w:val="006E1396"/>
    <w:rsid w:val="006E17F4"/>
    <w:rsid w:val="006E2495"/>
    <w:rsid w:val="006E2962"/>
    <w:rsid w:val="006E2C25"/>
    <w:rsid w:val="006E2E9E"/>
    <w:rsid w:val="006E3E2E"/>
    <w:rsid w:val="006E44E6"/>
    <w:rsid w:val="006E4B7E"/>
    <w:rsid w:val="006E5177"/>
    <w:rsid w:val="006E56BC"/>
    <w:rsid w:val="006E59C9"/>
    <w:rsid w:val="006E5D01"/>
    <w:rsid w:val="006E5F05"/>
    <w:rsid w:val="006E6DD9"/>
    <w:rsid w:val="006E7D9E"/>
    <w:rsid w:val="006E7F03"/>
    <w:rsid w:val="006F0612"/>
    <w:rsid w:val="006F09AF"/>
    <w:rsid w:val="006F0AE2"/>
    <w:rsid w:val="006F19A3"/>
    <w:rsid w:val="006F1BA3"/>
    <w:rsid w:val="006F2B6B"/>
    <w:rsid w:val="006F2E19"/>
    <w:rsid w:val="006F2EF2"/>
    <w:rsid w:val="006F3E66"/>
    <w:rsid w:val="006F5930"/>
    <w:rsid w:val="006F61AB"/>
    <w:rsid w:val="007005E1"/>
    <w:rsid w:val="00700D32"/>
    <w:rsid w:val="00700F2A"/>
    <w:rsid w:val="00701876"/>
    <w:rsid w:val="007019AB"/>
    <w:rsid w:val="00701DF3"/>
    <w:rsid w:val="00702A9C"/>
    <w:rsid w:val="00703059"/>
    <w:rsid w:val="007034F0"/>
    <w:rsid w:val="00704CD4"/>
    <w:rsid w:val="007061E5"/>
    <w:rsid w:val="00706ABE"/>
    <w:rsid w:val="007075C6"/>
    <w:rsid w:val="007077C1"/>
    <w:rsid w:val="00707B58"/>
    <w:rsid w:val="00707BE1"/>
    <w:rsid w:val="00710D13"/>
    <w:rsid w:val="0071161B"/>
    <w:rsid w:val="007124D1"/>
    <w:rsid w:val="007125B6"/>
    <w:rsid w:val="00713DED"/>
    <w:rsid w:val="00714236"/>
    <w:rsid w:val="00716895"/>
    <w:rsid w:val="0071778B"/>
    <w:rsid w:val="00717B06"/>
    <w:rsid w:val="00717B7E"/>
    <w:rsid w:val="00720124"/>
    <w:rsid w:val="0072098E"/>
    <w:rsid w:val="00720BEB"/>
    <w:rsid w:val="0072182E"/>
    <w:rsid w:val="007219FB"/>
    <w:rsid w:val="00721C88"/>
    <w:rsid w:val="00721D17"/>
    <w:rsid w:val="0072214C"/>
    <w:rsid w:val="00722185"/>
    <w:rsid w:val="0072225B"/>
    <w:rsid w:val="0072245D"/>
    <w:rsid w:val="0072297C"/>
    <w:rsid w:val="007235CC"/>
    <w:rsid w:val="00723D28"/>
    <w:rsid w:val="0072440A"/>
    <w:rsid w:val="00725427"/>
    <w:rsid w:val="00726848"/>
    <w:rsid w:val="0072712A"/>
    <w:rsid w:val="0072725E"/>
    <w:rsid w:val="007272C2"/>
    <w:rsid w:val="00727733"/>
    <w:rsid w:val="00727A0F"/>
    <w:rsid w:val="00727CC1"/>
    <w:rsid w:val="007308BC"/>
    <w:rsid w:val="00730A63"/>
    <w:rsid w:val="00730BAD"/>
    <w:rsid w:val="00730C49"/>
    <w:rsid w:val="007311F3"/>
    <w:rsid w:val="0073168A"/>
    <w:rsid w:val="00732CCC"/>
    <w:rsid w:val="00734506"/>
    <w:rsid w:val="00734716"/>
    <w:rsid w:val="00734A65"/>
    <w:rsid w:val="007358E0"/>
    <w:rsid w:val="0073593E"/>
    <w:rsid w:val="007370FD"/>
    <w:rsid w:val="00737DF9"/>
    <w:rsid w:val="00742067"/>
    <w:rsid w:val="00742133"/>
    <w:rsid w:val="0074234B"/>
    <w:rsid w:val="00742457"/>
    <w:rsid w:val="0074290C"/>
    <w:rsid w:val="00742AB3"/>
    <w:rsid w:val="00742AD3"/>
    <w:rsid w:val="00742DAD"/>
    <w:rsid w:val="00743274"/>
    <w:rsid w:val="007436B9"/>
    <w:rsid w:val="00744038"/>
    <w:rsid w:val="00744BBA"/>
    <w:rsid w:val="00744D34"/>
    <w:rsid w:val="007450E6"/>
    <w:rsid w:val="00746B18"/>
    <w:rsid w:val="00746BB2"/>
    <w:rsid w:val="0074706C"/>
    <w:rsid w:val="00747072"/>
    <w:rsid w:val="00750167"/>
    <w:rsid w:val="007504D2"/>
    <w:rsid w:val="00751F06"/>
    <w:rsid w:val="00751F53"/>
    <w:rsid w:val="0075303F"/>
    <w:rsid w:val="007530FB"/>
    <w:rsid w:val="007531E7"/>
    <w:rsid w:val="007533E6"/>
    <w:rsid w:val="00754FE7"/>
    <w:rsid w:val="00756170"/>
    <w:rsid w:val="007564CB"/>
    <w:rsid w:val="00756A81"/>
    <w:rsid w:val="007572EC"/>
    <w:rsid w:val="0075762A"/>
    <w:rsid w:val="00757D9E"/>
    <w:rsid w:val="00760936"/>
    <w:rsid w:val="00760C0D"/>
    <w:rsid w:val="0076296A"/>
    <w:rsid w:val="00762978"/>
    <w:rsid w:val="00763063"/>
    <w:rsid w:val="00764F05"/>
    <w:rsid w:val="00766156"/>
    <w:rsid w:val="00766E3D"/>
    <w:rsid w:val="00767957"/>
    <w:rsid w:val="00767EAA"/>
    <w:rsid w:val="00770476"/>
    <w:rsid w:val="00771B6D"/>
    <w:rsid w:val="00771D2F"/>
    <w:rsid w:val="00771F86"/>
    <w:rsid w:val="00772585"/>
    <w:rsid w:val="00772A4E"/>
    <w:rsid w:val="00772AB7"/>
    <w:rsid w:val="00773CE8"/>
    <w:rsid w:val="0077409B"/>
    <w:rsid w:val="00774C2D"/>
    <w:rsid w:val="007750AC"/>
    <w:rsid w:val="00775F51"/>
    <w:rsid w:val="00776A38"/>
    <w:rsid w:val="00776C4C"/>
    <w:rsid w:val="00776EE3"/>
    <w:rsid w:val="007773D4"/>
    <w:rsid w:val="00777FF9"/>
    <w:rsid w:val="00780AF1"/>
    <w:rsid w:val="00780BA4"/>
    <w:rsid w:val="00781A67"/>
    <w:rsid w:val="00782B6B"/>
    <w:rsid w:val="00783096"/>
    <w:rsid w:val="00783883"/>
    <w:rsid w:val="00784642"/>
    <w:rsid w:val="007855E7"/>
    <w:rsid w:val="00785705"/>
    <w:rsid w:val="00786C84"/>
    <w:rsid w:val="00787177"/>
    <w:rsid w:val="00787551"/>
    <w:rsid w:val="00787679"/>
    <w:rsid w:val="0079012F"/>
    <w:rsid w:val="00791700"/>
    <w:rsid w:val="0079172F"/>
    <w:rsid w:val="00791B79"/>
    <w:rsid w:val="00792815"/>
    <w:rsid w:val="00792B86"/>
    <w:rsid w:val="00793034"/>
    <w:rsid w:val="007930FC"/>
    <w:rsid w:val="0079329A"/>
    <w:rsid w:val="00793E4B"/>
    <w:rsid w:val="007942D0"/>
    <w:rsid w:val="00794640"/>
    <w:rsid w:val="00794C93"/>
    <w:rsid w:val="00796163"/>
    <w:rsid w:val="0079626F"/>
    <w:rsid w:val="007969F3"/>
    <w:rsid w:val="00796D2B"/>
    <w:rsid w:val="007A008B"/>
    <w:rsid w:val="007A05AC"/>
    <w:rsid w:val="007A1D27"/>
    <w:rsid w:val="007A218D"/>
    <w:rsid w:val="007A24B2"/>
    <w:rsid w:val="007A2B97"/>
    <w:rsid w:val="007A410C"/>
    <w:rsid w:val="007A426E"/>
    <w:rsid w:val="007A4B64"/>
    <w:rsid w:val="007A4BF6"/>
    <w:rsid w:val="007A54F2"/>
    <w:rsid w:val="007A5AF2"/>
    <w:rsid w:val="007A7405"/>
    <w:rsid w:val="007A740B"/>
    <w:rsid w:val="007A7439"/>
    <w:rsid w:val="007B00BB"/>
    <w:rsid w:val="007B0967"/>
    <w:rsid w:val="007B0EF8"/>
    <w:rsid w:val="007B0F68"/>
    <w:rsid w:val="007B156E"/>
    <w:rsid w:val="007B1A5D"/>
    <w:rsid w:val="007B3F19"/>
    <w:rsid w:val="007B4277"/>
    <w:rsid w:val="007B4D63"/>
    <w:rsid w:val="007B6134"/>
    <w:rsid w:val="007B6943"/>
    <w:rsid w:val="007B705A"/>
    <w:rsid w:val="007B782C"/>
    <w:rsid w:val="007C067E"/>
    <w:rsid w:val="007C08A6"/>
    <w:rsid w:val="007C0925"/>
    <w:rsid w:val="007C0D20"/>
    <w:rsid w:val="007C1729"/>
    <w:rsid w:val="007C3069"/>
    <w:rsid w:val="007C3582"/>
    <w:rsid w:val="007C3BD6"/>
    <w:rsid w:val="007C4C1E"/>
    <w:rsid w:val="007C4FFB"/>
    <w:rsid w:val="007C55F5"/>
    <w:rsid w:val="007C6641"/>
    <w:rsid w:val="007C7238"/>
    <w:rsid w:val="007C7F5C"/>
    <w:rsid w:val="007D0017"/>
    <w:rsid w:val="007D05B4"/>
    <w:rsid w:val="007D05CB"/>
    <w:rsid w:val="007D062A"/>
    <w:rsid w:val="007D090E"/>
    <w:rsid w:val="007D14E3"/>
    <w:rsid w:val="007D1EAD"/>
    <w:rsid w:val="007D22A3"/>
    <w:rsid w:val="007D30AD"/>
    <w:rsid w:val="007D32FE"/>
    <w:rsid w:val="007D33AE"/>
    <w:rsid w:val="007D3D5A"/>
    <w:rsid w:val="007D405C"/>
    <w:rsid w:val="007D41DD"/>
    <w:rsid w:val="007D48E8"/>
    <w:rsid w:val="007D53AE"/>
    <w:rsid w:val="007D549A"/>
    <w:rsid w:val="007D5AB2"/>
    <w:rsid w:val="007D5B94"/>
    <w:rsid w:val="007D5DC3"/>
    <w:rsid w:val="007D60CF"/>
    <w:rsid w:val="007D754B"/>
    <w:rsid w:val="007D779D"/>
    <w:rsid w:val="007E041A"/>
    <w:rsid w:val="007E12BC"/>
    <w:rsid w:val="007E3323"/>
    <w:rsid w:val="007E357A"/>
    <w:rsid w:val="007E3650"/>
    <w:rsid w:val="007E4983"/>
    <w:rsid w:val="007E56B4"/>
    <w:rsid w:val="007E5764"/>
    <w:rsid w:val="007E65D1"/>
    <w:rsid w:val="007E6AA5"/>
    <w:rsid w:val="007E6AC4"/>
    <w:rsid w:val="007E6C11"/>
    <w:rsid w:val="007E6C6E"/>
    <w:rsid w:val="007E7633"/>
    <w:rsid w:val="007E7A89"/>
    <w:rsid w:val="007E7B3F"/>
    <w:rsid w:val="007F07F4"/>
    <w:rsid w:val="007F0F36"/>
    <w:rsid w:val="007F1A54"/>
    <w:rsid w:val="007F1ADC"/>
    <w:rsid w:val="007F1D1F"/>
    <w:rsid w:val="007F1E19"/>
    <w:rsid w:val="007F22CD"/>
    <w:rsid w:val="007F23FB"/>
    <w:rsid w:val="007F2A41"/>
    <w:rsid w:val="007F2C5F"/>
    <w:rsid w:val="007F372B"/>
    <w:rsid w:val="007F3F77"/>
    <w:rsid w:val="007F4558"/>
    <w:rsid w:val="007F46C8"/>
    <w:rsid w:val="007F4CD6"/>
    <w:rsid w:val="007F582F"/>
    <w:rsid w:val="007F5AEC"/>
    <w:rsid w:val="007F5D93"/>
    <w:rsid w:val="007F5FCE"/>
    <w:rsid w:val="007F624A"/>
    <w:rsid w:val="007F68BC"/>
    <w:rsid w:val="007F6D2C"/>
    <w:rsid w:val="007F7942"/>
    <w:rsid w:val="007F7C8D"/>
    <w:rsid w:val="008009AF"/>
    <w:rsid w:val="00800A76"/>
    <w:rsid w:val="00800CF5"/>
    <w:rsid w:val="00800D66"/>
    <w:rsid w:val="008020EF"/>
    <w:rsid w:val="00802473"/>
    <w:rsid w:val="00802B65"/>
    <w:rsid w:val="00803EE0"/>
    <w:rsid w:val="00804167"/>
    <w:rsid w:val="0080443A"/>
    <w:rsid w:val="008044E6"/>
    <w:rsid w:val="008048A3"/>
    <w:rsid w:val="008049DD"/>
    <w:rsid w:val="008062AA"/>
    <w:rsid w:val="00806D2B"/>
    <w:rsid w:val="008071F5"/>
    <w:rsid w:val="008103FD"/>
    <w:rsid w:val="00812F69"/>
    <w:rsid w:val="00813126"/>
    <w:rsid w:val="008134CE"/>
    <w:rsid w:val="00813644"/>
    <w:rsid w:val="00814055"/>
    <w:rsid w:val="008146A1"/>
    <w:rsid w:val="00815089"/>
    <w:rsid w:val="00817B36"/>
    <w:rsid w:val="008200D1"/>
    <w:rsid w:val="008209FF"/>
    <w:rsid w:val="00820C9C"/>
    <w:rsid w:val="00822623"/>
    <w:rsid w:val="00822A8B"/>
    <w:rsid w:val="00822EB2"/>
    <w:rsid w:val="008236C1"/>
    <w:rsid w:val="00824A73"/>
    <w:rsid w:val="00825D97"/>
    <w:rsid w:val="00825DF5"/>
    <w:rsid w:val="0082616A"/>
    <w:rsid w:val="00827C64"/>
    <w:rsid w:val="00827CFC"/>
    <w:rsid w:val="00827F4D"/>
    <w:rsid w:val="00830ACB"/>
    <w:rsid w:val="00831054"/>
    <w:rsid w:val="008311D1"/>
    <w:rsid w:val="00831D28"/>
    <w:rsid w:val="0083216D"/>
    <w:rsid w:val="008321BC"/>
    <w:rsid w:val="00832DEC"/>
    <w:rsid w:val="00833561"/>
    <w:rsid w:val="00834230"/>
    <w:rsid w:val="0083632B"/>
    <w:rsid w:val="008405B7"/>
    <w:rsid w:val="00840BBA"/>
    <w:rsid w:val="00841734"/>
    <w:rsid w:val="00841DE8"/>
    <w:rsid w:val="00842D28"/>
    <w:rsid w:val="008438E0"/>
    <w:rsid w:val="00843DEE"/>
    <w:rsid w:val="00843EC9"/>
    <w:rsid w:val="00844AE6"/>
    <w:rsid w:val="00844D62"/>
    <w:rsid w:val="00845112"/>
    <w:rsid w:val="00845124"/>
    <w:rsid w:val="008461B3"/>
    <w:rsid w:val="0084657E"/>
    <w:rsid w:val="00846EA5"/>
    <w:rsid w:val="00847309"/>
    <w:rsid w:val="00847D2A"/>
    <w:rsid w:val="00850A50"/>
    <w:rsid w:val="00850B58"/>
    <w:rsid w:val="008518B8"/>
    <w:rsid w:val="00851DFA"/>
    <w:rsid w:val="00852409"/>
    <w:rsid w:val="00852972"/>
    <w:rsid w:val="00852AB5"/>
    <w:rsid w:val="00852C15"/>
    <w:rsid w:val="00852EDE"/>
    <w:rsid w:val="008557AF"/>
    <w:rsid w:val="008560B1"/>
    <w:rsid w:val="008570B4"/>
    <w:rsid w:val="008600C1"/>
    <w:rsid w:val="00860766"/>
    <w:rsid w:val="00860BFB"/>
    <w:rsid w:val="00862171"/>
    <w:rsid w:val="008622F5"/>
    <w:rsid w:val="008625B3"/>
    <w:rsid w:val="00863670"/>
    <w:rsid w:val="008636C2"/>
    <w:rsid w:val="00863C4F"/>
    <w:rsid w:val="0086552D"/>
    <w:rsid w:val="00865F37"/>
    <w:rsid w:val="0086678F"/>
    <w:rsid w:val="008667EF"/>
    <w:rsid w:val="00866EC5"/>
    <w:rsid w:val="00867357"/>
    <w:rsid w:val="00867D34"/>
    <w:rsid w:val="00871251"/>
    <w:rsid w:val="0087141E"/>
    <w:rsid w:val="008714C0"/>
    <w:rsid w:val="00871D64"/>
    <w:rsid w:val="00871F13"/>
    <w:rsid w:val="00873DC0"/>
    <w:rsid w:val="008744E1"/>
    <w:rsid w:val="00874833"/>
    <w:rsid w:val="00874B1E"/>
    <w:rsid w:val="00875160"/>
    <w:rsid w:val="008770B6"/>
    <w:rsid w:val="00877BEE"/>
    <w:rsid w:val="00877D39"/>
    <w:rsid w:val="00880392"/>
    <w:rsid w:val="008809DD"/>
    <w:rsid w:val="008809FE"/>
    <w:rsid w:val="008816A9"/>
    <w:rsid w:val="008824FC"/>
    <w:rsid w:val="008833A7"/>
    <w:rsid w:val="008838C1"/>
    <w:rsid w:val="00884C48"/>
    <w:rsid w:val="00885D1B"/>
    <w:rsid w:val="00886B41"/>
    <w:rsid w:val="00886EB3"/>
    <w:rsid w:val="00887264"/>
    <w:rsid w:val="0088783D"/>
    <w:rsid w:val="00890570"/>
    <w:rsid w:val="00890AA0"/>
    <w:rsid w:val="008917C8"/>
    <w:rsid w:val="00891C51"/>
    <w:rsid w:val="00892121"/>
    <w:rsid w:val="00892D4C"/>
    <w:rsid w:val="00893726"/>
    <w:rsid w:val="00893980"/>
    <w:rsid w:val="00894751"/>
    <w:rsid w:val="0089596E"/>
    <w:rsid w:val="00896283"/>
    <w:rsid w:val="00896520"/>
    <w:rsid w:val="00896C3D"/>
    <w:rsid w:val="008971BE"/>
    <w:rsid w:val="008971F6"/>
    <w:rsid w:val="008A077F"/>
    <w:rsid w:val="008A0C14"/>
    <w:rsid w:val="008A134F"/>
    <w:rsid w:val="008A17AF"/>
    <w:rsid w:val="008A1D62"/>
    <w:rsid w:val="008A2B8C"/>
    <w:rsid w:val="008A33B0"/>
    <w:rsid w:val="008A4084"/>
    <w:rsid w:val="008A5DF9"/>
    <w:rsid w:val="008A7DDA"/>
    <w:rsid w:val="008B012E"/>
    <w:rsid w:val="008B025F"/>
    <w:rsid w:val="008B0778"/>
    <w:rsid w:val="008B2389"/>
    <w:rsid w:val="008B24CC"/>
    <w:rsid w:val="008B302A"/>
    <w:rsid w:val="008B3A81"/>
    <w:rsid w:val="008B405E"/>
    <w:rsid w:val="008B406C"/>
    <w:rsid w:val="008B4606"/>
    <w:rsid w:val="008B5A6B"/>
    <w:rsid w:val="008B6726"/>
    <w:rsid w:val="008B6E4E"/>
    <w:rsid w:val="008B6FA0"/>
    <w:rsid w:val="008C001F"/>
    <w:rsid w:val="008C02B5"/>
    <w:rsid w:val="008C0C33"/>
    <w:rsid w:val="008C1693"/>
    <w:rsid w:val="008C2ADE"/>
    <w:rsid w:val="008C4CAC"/>
    <w:rsid w:val="008C4E3A"/>
    <w:rsid w:val="008D1121"/>
    <w:rsid w:val="008D16B8"/>
    <w:rsid w:val="008D1F13"/>
    <w:rsid w:val="008D2154"/>
    <w:rsid w:val="008D2682"/>
    <w:rsid w:val="008D3188"/>
    <w:rsid w:val="008D39FF"/>
    <w:rsid w:val="008D3F5B"/>
    <w:rsid w:val="008D40BD"/>
    <w:rsid w:val="008D4649"/>
    <w:rsid w:val="008D48E1"/>
    <w:rsid w:val="008D4C79"/>
    <w:rsid w:val="008D5A2A"/>
    <w:rsid w:val="008D5AE9"/>
    <w:rsid w:val="008E03AC"/>
    <w:rsid w:val="008E0444"/>
    <w:rsid w:val="008E0504"/>
    <w:rsid w:val="008E0AB2"/>
    <w:rsid w:val="008E0B05"/>
    <w:rsid w:val="008E11B7"/>
    <w:rsid w:val="008E1288"/>
    <w:rsid w:val="008E1C9C"/>
    <w:rsid w:val="008E2BD1"/>
    <w:rsid w:val="008E2DED"/>
    <w:rsid w:val="008E36E4"/>
    <w:rsid w:val="008E705C"/>
    <w:rsid w:val="008E7733"/>
    <w:rsid w:val="008E7A0C"/>
    <w:rsid w:val="008F04D9"/>
    <w:rsid w:val="008F1920"/>
    <w:rsid w:val="008F1FF6"/>
    <w:rsid w:val="008F214B"/>
    <w:rsid w:val="008F244D"/>
    <w:rsid w:val="008F2664"/>
    <w:rsid w:val="008F37C8"/>
    <w:rsid w:val="008F3CA9"/>
    <w:rsid w:val="008F4631"/>
    <w:rsid w:val="008F4EEE"/>
    <w:rsid w:val="008F4F39"/>
    <w:rsid w:val="008F7306"/>
    <w:rsid w:val="008F75E0"/>
    <w:rsid w:val="008F7CD0"/>
    <w:rsid w:val="008F7E58"/>
    <w:rsid w:val="009001EB"/>
    <w:rsid w:val="00900C21"/>
    <w:rsid w:val="00900DC9"/>
    <w:rsid w:val="00902ADD"/>
    <w:rsid w:val="00903435"/>
    <w:rsid w:val="00903641"/>
    <w:rsid w:val="00903EB3"/>
    <w:rsid w:val="00904475"/>
    <w:rsid w:val="00905902"/>
    <w:rsid w:val="00905CA8"/>
    <w:rsid w:val="00905D6D"/>
    <w:rsid w:val="00905F10"/>
    <w:rsid w:val="00906367"/>
    <w:rsid w:val="009068D9"/>
    <w:rsid w:val="00907832"/>
    <w:rsid w:val="00910066"/>
    <w:rsid w:val="0091028E"/>
    <w:rsid w:val="0091134F"/>
    <w:rsid w:val="009113C9"/>
    <w:rsid w:val="009115DA"/>
    <w:rsid w:val="009116DB"/>
    <w:rsid w:val="00911ACD"/>
    <w:rsid w:val="009135BF"/>
    <w:rsid w:val="00913770"/>
    <w:rsid w:val="00914B5C"/>
    <w:rsid w:val="009152D3"/>
    <w:rsid w:val="00915B93"/>
    <w:rsid w:val="00916E09"/>
    <w:rsid w:val="009204DE"/>
    <w:rsid w:val="00920B55"/>
    <w:rsid w:val="00921A3F"/>
    <w:rsid w:val="00922755"/>
    <w:rsid w:val="00924258"/>
    <w:rsid w:val="009243AE"/>
    <w:rsid w:val="0092450D"/>
    <w:rsid w:val="00924904"/>
    <w:rsid w:val="00924BBC"/>
    <w:rsid w:val="00924CB5"/>
    <w:rsid w:val="00924D4E"/>
    <w:rsid w:val="00924D59"/>
    <w:rsid w:val="0092517A"/>
    <w:rsid w:val="00925D7A"/>
    <w:rsid w:val="00925F6A"/>
    <w:rsid w:val="00930123"/>
    <w:rsid w:val="009304EF"/>
    <w:rsid w:val="009307E9"/>
    <w:rsid w:val="00930B29"/>
    <w:rsid w:val="00931086"/>
    <w:rsid w:val="00931B7B"/>
    <w:rsid w:val="0093222A"/>
    <w:rsid w:val="009326CE"/>
    <w:rsid w:val="00932965"/>
    <w:rsid w:val="00933209"/>
    <w:rsid w:val="00933CF5"/>
    <w:rsid w:val="00933D11"/>
    <w:rsid w:val="00933E78"/>
    <w:rsid w:val="0093486C"/>
    <w:rsid w:val="00934E0C"/>
    <w:rsid w:val="00935041"/>
    <w:rsid w:val="00935083"/>
    <w:rsid w:val="009350EB"/>
    <w:rsid w:val="009351CD"/>
    <w:rsid w:val="009352AA"/>
    <w:rsid w:val="009361EB"/>
    <w:rsid w:val="009373AC"/>
    <w:rsid w:val="009405D3"/>
    <w:rsid w:val="00940DB6"/>
    <w:rsid w:val="00940E9D"/>
    <w:rsid w:val="00941983"/>
    <w:rsid w:val="00942E63"/>
    <w:rsid w:val="00943ADB"/>
    <w:rsid w:val="0094406B"/>
    <w:rsid w:val="009440E1"/>
    <w:rsid w:val="00944838"/>
    <w:rsid w:val="00944C3F"/>
    <w:rsid w:val="00944DDD"/>
    <w:rsid w:val="009450C4"/>
    <w:rsid w:val="009456A5"/>
    <w:rsid w:val="00946EB6"/>
    <w:rsid w:val="00947CA0"/>
    <w:rsid w:val="00951EF2"/>
    <w:rsid w:val="009535C3"/>
    <w:rsid w:val="00953A33"/>
    <w:rsid w:val="00954ABA"/>
    <w:rsid w:val="00955155"/>
    <w:rsid w:val="009551AF"/>
    <w:rsid w:val="00956ED2"/>
    <w:rsid w:val="00956F1A"/>
    <w:rsid w:val="00957EBC"/>
    <w:rsid w:val="00960252"/>
    <w:rsid w:val="00960EE0"/>
    <w:rsid w:val="0096252C"/>
    <w:rsid w:val="00962576"/>
    <w:rsid w:val="00962B54"/>
    <w:rsid w:val="00963333"/>
    <w:rsid w:val="009635D5"/>
    <w:rsid w:val="0096385B"/>
    <w:rsid w:val="0096430C"/>
    <w:rsid w:val="0096438D"/>
    <w:rsid w:val="00967E4D"/>
    <w:rsid w:val="00970F75"/>
    <w:rsid w:val="00972731"/>
    <w:rsid w:val="009727A9"/>
    <w:rsid w:val="00972D5C"/>
    <w:rsid w:val="0097381E"/>
    <w:rsid w:val="00973C1E"/>
    <w:rsid w:val="009749E8"/>
    <w:rsid w:val="00975451"/>
    <w:rsid w:val="00975BAB"/>
    <w:rsid w:val="00976F0F"/>
    <w:rsid w:val="00980224"/>
    <w:rsid w:val="009822F2"/>
    <w:rsid w:val="00982B2D"/>
    <w:rsid w:val="009850CA"/>
    <w:rsid w:val="009859A5"/>
    <w:rsid w:val="00985C93"/>
    <w:rsid w:val="00987055"/>
    <w:rsid w:val="0098762A"/>
    <w:rsid w:val="00990E8B"/>
    <w:rsid w:val="009910BC"/>
    <w:rsid w:val="0099125D"/>
    <w:rsid w:val="00991CD8"/>
    <w:rsid w:val="00991DB3"/>
    <w:rsid w:val="00992CA8"/>
    <w:rsid w:val="009934BA"/>
    <w:rsid w:val="009938AC"/>
    <w:rsid w:val="00994AF2"/>
    <w:rsid w:val="00994B28"/>
    <w:rsid w:val="009975FE"/>
    <w:rsid w:val="009976C5"/>
    <w:rsid w:val="009A077D"/>
    <w:rsid w:val="009A097A"/>
    <w:rsid w:val="009A18B3"/>
    <w:rsid w:val="009A232A"/>
    <w:rsid w:val="009A33F5"/>
    <w:rsid w:val="009A4855"/>
    <w:rsid w:val="009A4ADF"/>
    <w:rsid w:val="009A4C0C"/>
    <w:rsid w:val="009A5681"/>
    <w:rsid w:val="009A63CF"/>
    <w:rsid w:val="009A6C64"/>
    <w:rsid w:val="009A6D8C"/>
    <w:rsid w:val="009A726E"/>
    <w:rsid w:val="009A7393"/>
    <w:rsid w:val="009A77B7"/>
    <w:rsid w:val="009B1486"/>
    <w:rsid w:val="009B1595"/>
    <w:rsid w:val="009B170C"/>
    <w:rsid w:val="009B174E"/>
    <w:rsid w:val="009B1E93"/>
    <w:rsid w:val="009B2037"/>
    <w:rsid w:val="009B2BEC"/>
    <w:rsid w:val="009B3916"/>
    <w:rsid w:val="009B3C87"/>
    <w:rsid w:val="009B5293"/>
    <w:rsid w:val="009B5AEF"/>
    <w:rsid w:val="009B5F21"/>
    <w:rsid w:val="009B6671"/>
    <w:rsid w:val="009B6D08"/>
    <w:rsid w:val="009B7794"/>
    <w:rsid w:val="009B78B0"/>
    <w:rsid w:val="009B7A27"/>
    <w:rsid w:val="009C0968"/>
    <w:rsid w:val="009C0E62"/>
    <w:rsid w:val="009C1BBF"/>
    <w:rsid w:val="009C26E6"/>
    <w:rsid w:val="009C3A60"/>
    <w:rsid w:val="009C4371"/>
    <w:rsid w:val="009C4925"/>
    <w:rsid w:val="009C51B2"/>
    <w:rsid w:val="009C572F"/>
    <w:rsid w:val="009C5ACD"/>
    <w:rsid w:val="009C5F39"/>
    <w:rsid w:val="009C61EF"/>
    <w:rsid w:val="009C621A"/>
    <w:rsid w:val="009C7F85"/>
    <w:rsid w:val="009D09CF"/>
    <w:rsid w:val="009D0D8B"/>
    <w:rsid w:val="009D0DE0"/>
    <w:rsid w:val="009D1C74"/>
    <w:rsid w:val="009D1DF3"/>
    <w:rsid w:val="009D2758"/>
    <w:rsid w:val="009D29E6"/>
    <w:rsid w:val="009D2A27"/>
    <w:rsid w:val="009D3723"/>
    <w:rsid w:val="009D3AC7"/>
    <w:rsid w:val="009D42F8"/>
    <w:rsid w:val="009D44D6"/>
    <w:rsid w:val="009E0397"/>
    <w:rsid w:val="009E2012"/>
    <w:rsid w:val="009E2FE4"/>
    <w:rsid w:val="009E2FFC"/>
    <w:rsid w:val="009E3F55"/>
    <w:rsid w:val="009E3FEF"/>
    <w:rsid w:val="009E4333"/>
    <w:rsid w:val="009E4430"/>
    <w:rsid w:val="009E46EE"/>
    <w:rsid w:val="009E48D9"/>
    <w:rsid w:val="009E5B34"/>
    <w:rsid w:val="009E61C7"/>
    <w:rsid w:val="009E6296"/>
    <w:rsid w:val="009E66E4"/>
    <w:rsid w:val="009E710F"/>
    <w:rsid w:val="009E78AE"/>
    <w:rsid w:val="009F1662"/>
    <w:rsid w:val="009F210A"/>
    <w:rsid w:val="009F315E"/>
    <w:rsid w:val="009F3B92"/>
    <w:rsid w:val="009F4430"/>
    <w:rsid w:val="009F4804"/>
    <w:rsid w:val="009F4903"/>
    <w:rsid w:val="009F4F95"/>
    <w:rsid w:val="009F5B28"/>
    <w:rsid w:val="009F5CFC"/>
    <w:rsid w:val="009F6C8C"/>
    <w:rsid w:val="009F6E27"/>
    <w:rsid w:val="009F7C4E"/>
    <w:rsid w:val="00A005A9"/>
    <w:rsid w:val="00A0090F"/>
    <w:rsid w:val="00A00D26"/>
    <w:rsid w:val="00A01093"/>
    <w:rsid w:val="00A01422"/>
    <w:rsid w:val="00A01D19"/>
    <w:rsid w:val="00A029ED"/>
    <w:rsid w:val="00A02A3D"/>
    <w:rsid w:val="00A03D9E"/>
    <w:rsid w:val="00A0423B"/>
    <w:rsid w:val="00A05218"/>
    <w:rsid w:val="00A052B9"/>
    <w:rsid w:val="00A05EF0"/>
    <w:rsid w:val="00A0605D"/>
    <w:rsid w:val="00A0708A"/>
    <w:rsid w:val="00A0712F"/>
    <w:rsid w:val="00A07306"/>
    <w:rsid w:val="00A07AF9"/>
    <w:rsid w:val="00A10201"/>
    <w:rsid w:val="00A12C41"/>
    <w:rsid w:val="00A138A2"/>
    <w:rsid w:val="00A143BC"/>
    <w:rsid w:val="00A14519"/>
    <w:rsid w:val="00A1559F"/>
    <w:rsid w:val="00A16365"/>
    <w:rsid w:val="00A16AFC"/>
    <w:rsid w:val="00A1730F"/>
    <w:rsid w:val="00A17584"/>
    <w:rsid w:val="00A17A6E"/>
    <w:rsid w:val="00A2020B"/>
    <w:rsid w:val="00A20713"/>
    <w:rsid w:val="00A20E70"/>
    <w:rsid w:val="00A21AB6"/>
    <w:rsid w:val="00A231FE"/>
    <w:rsid w:val="00A23A6E"/>
    <w:rsid w:val="00A23BD1"/>
    <w:rsid w:val="00A241F0"/>
    <w:rsid w:val="00A24AD1"/>
    <w:rsid w:val="00A24C29"/>
    <w:rsid w:val="00A24F0E"/>
    <w:rsid w:val="00A25A06"/>
    <w:rsid w:val="00A2675C"/>
    <w:rsid w:val="00A26838"/>
    <w:rsid w:val="00A27094"/>
    <w:rsid w:val="00A27994"/>
    <w:rsid w:val="00A30DB3"/>
    <w:rsid w:val="00A313E0"/>
    <w:rsid w:val="00A31920"/>
    <w:rsid w:val="00A31BE8"/>
    <w:rsid w:val="00A32307"/>
    <w:rsid w:val="00A323AF"/>
    <w:rsid w:val="00A32726"/>
    <w:rsid w:val="00A32F95"/>
    <w:rsid w:val="00A33701"/>
    <w:rsid w:val="00A3395E"/>
    <w:rsid w:val="00A347B7"/>
    <w:rsid w:val="00A355BA"/>
    <w:rsid w:val="00A359BE"/>
    <w:rsid w:val="00A35A92"/>
    <w:rsid w:val="00A362B3"/>
    <w:rsid w:val="00A365DC"/>
    <w:rsid w:val="00A36E3A"/>
    <w:rsid w:val="00A37936"/>
    <w:rsid w:val="00A37A6C"/>
    <w:rsid w:val="00A424C8"/>
    <w:rsid w:val="00A425C2"/>
    <w:rsid w:val="00A42F85"/>
    <w:rsid w:val="00A435A9"/>
    <w:rsid w:val="00A448FE"/>
    <w:rsid w:val="00A44CB6"/>
    <w:rsid w:val="00A45032"/>
    <w:rsid w:val="00A462EF"/>
    <w:rsid w:val="00A4645D"/>
    <w:rsid w:val="00A473F1"/>
    <w:rsid w:val="00A4764E"/>
    <w:rsid w:val="00A47D3E"/>
    <w:rsid w:val="00A501D3"/>
    <w:rsid w:val="00A50A46"/>
    <w:rsid w:val="00A50FEC"/>
    <w:rsid w:val="00A514A9"/>
    <w:rsid w:val="00A521DD"/>
    <w:rsid w:val="00A526DD"/>
    <w:rsid w:val="00A53780"/>
    <w:rsid w:val="00A54BB7"/>
    <w:rsid w:val="00A56289"/>
    <w:rsid w:val="00A56ABA"/>
    <w:rsid w:val="00A57006"/>
    <w:rsid w:val="00A57DA7"/>
    <w:rsid w:val="00A608EB"/>
    <w:rsid w:val="00A60C5A"/>
    <w:rsid w:val="00A60E26"/>
    <w:rsid w:val="00A61CF3"/>
    <w:rsid w:val="00A63233"/>
    <w:rsid w:val="00A644BF"/>
    <w:rsid w:val="00A64606"/>
    <w:rsid w:val="00A64847"/>
    <w:rsid w:val="00A64B35"/>
    <w:rsid w:val="00A64CEF"/>
    <w:rsid w:val="00A65BA8"/>
    <w:rsid w:val="00A65F9E"/>
    <w:rsid w:val="00A66309"/>
    <w:rsid w:val="00A67204"/>
    <w:rsid w:val="00A700A9"/>
    <w:rsid w:val="00A70678"/>
    <w:rsid w:val="00A73149"/>
    <w:rsid w:val="00A73AC6"/>
    <w:rsid w:val="00A73D8B"/>
    <w:rsid w:val="00A73F0E"/>
    <w:rsid w:val="00A74A7D"/>
    <w:rsid w:val="00A74E12"/>
    <w:rsid w:val="00A74EF8"/>
    <w:rsid w:val="00A75B55"/>
    <w:rsid w:val="00A75B71"/>
    <w:rsid w:val="00A761A2"/>
    <w:rsid w:val="00A7768E"/>
    <w:rsid w:val="00A77A7E"/>
    <w:rsid w:val="00A77BE2"/>
    <w:rsid w:val="00A81317"/>
    <w:rsid w:val="00A814AD"/>
    <w:rsid w:val="00A81689"/>
    <w:rsid w:val="00A831B7"/>
    <w:rsid w:val="00A8347F"/>
    <w:rsid w:val="00A8426A"/>
    <w:rsid w:val="00A84897"/>
    <w:rsid w:val="00A849AF"/>
    <w:rsid w:val="00A8502E"/>
    <w:rsid w:val="00A85162"/>
    <w:rsid w:val="00A85290"/>
    <w:rsid w:val="00A85C8E"/>
    <w:rsid w:val="00A86D27"/>
    <w:rsid w:val="00A90557"/>
    <w:rsid w:val="00A905F0"/>
    <w:rsid w:val="00A90866"/>
    <w:rsid w:val="00A91698"/>
    <w:rsid w:val="00A91B53"/>
    <w:rsid w:val="00A92797"/>
    <w:rsid w:val="00A93430"/>
    <w:rsid w:val="00A934E2"/>
    <w:rsid w:val="00A94791"/>
    <w:rsid w:val="00A95389"/>
    <w:rsid w:val="00A95433"/>
    <w:rsid w:val="00A96184"/>
    <w:rsid w:val="00A96829"/>
    <w:rsid w:val="00AA0236"/>
    <w:rsid w:val="00AA07C6"/>
    <w:rsid w:val="00AA1518"/>
    <w:rsid w:val="00AA157D"/>
    <w:rsid w:val="00AA17DD"/>
    <w:rsid w:val="00AA18C9"/>
    <w:rsid w:val="00AA23C4"/>
    <w:rsid w:val="00AA25B5"/>
    <w:rsid w:val="00AA2F3A"/>
    <w:rsid w:val="00AA3007"/>
    <w:rsid w:val="00AA30F0"/>
    <w:rsid w:val="00AA32BC"/>
    <w:rsid w:val="00AA4FCB"/>
    <w:rsid w:val="00AA50BD"/>
    <w:rsid w:val="00AA51E1"/>
    <w:rsid w:val="00AA55E4"/>
    <w:rsid w:val="00AA58F8"/>
    <w:rsid w:val="00AA610C"/>
    <w:rsid w:val="00AA6787"/>
    <w:rsid w:val="00AA6930"/>
    <w:rsid w:val="00AA6E9F"/>
    <w:rsid w:val="00AB0125"/>
    <w:rsid w:val="00AB0BD9"/>
    <w:rsid w:val="00AB0E47"/>
    <w:rsid w:val="00AB1103"/>
    <w:rsid w:val="00AB1661"/>
    <w:rsid w:val="00AB1E92"/>
    <w:rsid w:val="00AB2111"/>
    <w:rsid w:val="00AB2962"/>
    <w:rsid w:val="00AB2AE9"/>
    <w:rsid w:val="00AB4672"/>
    <w:rsid w:val="00AB59CF"/>
    <w:rsid w:val="00AB5ADE"/>
    <w:rsid w:val="00AB5E24"/>
    <w:rsid w:val="00AB65FF"/>
    <w:rsid w:val="00AB660C"/>
    <w:rsid w:val="00AB6A03"/>
    <w:rsid w:val="00AB6D74"/>
    <w:rsid w:val="00AB73E0"/>
    <w:rsid w:val="00AB79E2"/>
    <w:rsid w:val="00AC0858"/>
    <w:rsid w:val="00AC0CDA"/>
    <w:rsid w:val="00AC1268"/>
    <w:rsid w:val="00AC13F3"/>
    <w:rsid w:val="00AC2843"/>
    <w:rsid w:val="00AC30DC"/>
    <w:rsid w:val="00AC3142"/>
    <w:rsid w:val="00AC3D3C"/>
    <w:rsid w:val="00AC3F56"/>
    <w:rsid w:val="00AC4303"/>
    <w:rsid w:val="00AC586D"/>
    <w:rsid w:val="00AC5D4E"/>
    <w:rsid w:val="00AC6293"/>
    <w:rsid w:val="00AC6324"/>
    <w:rsid w:val="00AC6A08"/>
    <w:rsid w:val="00AC730B"/>
    <w:rsid w:val="00AC743B"/>
    <w:rsid w:val="00AC7D14"/>
    <w:rsid w:val="00AC7DCF"/>
    <w:rsid w:val="00AC7DEA"/>
    <w:rsid w:val="00AD0462"/>
    <w:rsid w:val="00AD0F55"/>
    <w:rsid w:val="00AD111C"/>
    <w:rsid w:val="00AD1331"/>
    <w:rsid w:val="00AD142E"/>
    <w:rsid w:val="00AD1437"/>
    <w:rsid w:val="00AD1809"/>
    <w:rsid w:val="00AD396D"/>
    <w:rsid w:val="00AD3DCA"/>
    <w:rsid w:val="00AD4941"/>
    <w:rsid w:val="00AD4DC8"/>
    <w:rsid w:val="00AD5265"/>
    <w:rsid w:val="00AD54DA"/>
    <w:rsid w:val="00AD5807"/>
    <w:rsid w:val="00AD5C6D"/>
    <w:rsid w:val="00AD64E8"/>
    <w:rsid w:val="00AD6FA8"/>
    <w:rsid w:val="00AD723B"/>
    <w:rsid w:val="00AE071E"/>
    <w:rsid w:val="00AE0A92"/>
    <w:rsid w:val="00AE1BCE"/>
    <w:rsid w:val="00AE1FA9"/>
    <w:rsid w:val="00AE21E2"/>
    <w:rsid w:val="00AE3607"/>
    <w:rsid w:val="00AE4AA8"/>
    <w:rsid w:val="00AE4EEA"/>
    <w:rsid w:val="00AE54E0"/>
    <w:rsid w:val="00AE5C42"/>
    <w:rsid w:val="00AE6D68"/>
    <w:rsid w:val="00AE7526"/>
    <w:rsid w:val="00AF02FB"/>
    <w:rsid w:val="00AF1681"/>
    <w:rsid w:val="00AF18CC"/>
    <w:rsid w:val="00AF1B1B"/>
    <w:rsid w:val="00AF2835"/>
    <w:rsid w:val="00AF296B"/>
    <w:rsid w:val="00AF3276"/>
    <w:rsid w:val="00AF3D02"/>
    <w:rsid w:val="00AF52A4"/>
    <w:rsid w:val="00AF5EBC"/>
    <w:rsid w:val="00AF6248"/>
    <w:rsid w:val="00AF63C9"/>
    <w:rsid w:val="00AF696D"/>
    <w:rsid w:val="00B00D35"/>
    <w:rsid w:val="00B02D69"/>
    <w:rsid w:val="00B02E83"/>
    <w:rsid w:val="00B035BE"/>
    <w:rsid w:val="00B04239"/>
    <w:rsid w:val="00B04B85"/>
    <w:rsid w:val="00B051CC"/>
    <w:rsid w:val="00B05432"/>
    <w:rsid w:val="00B059AE"/>
    <w:rsid w:val="00B0762F"/>
    <w:rsid w:val="00B07769"/>
    <w:rsid w:val="00B07BE2"/>
    <w:rsid w:val="00B1087E"/>
    <w:rsid w:val="00B10D7A"/>
    <w:rsid w:val="00B110FB"/>
    <w:rsid w:val="00B12409"/>
    <w:rsid w:val="00B1286A"/>
    <w:rsid w:val="00B12AD5"/>
    <w:rsid w:val="00B138A9"/>
    <w:rsid w:val="00B13BCF"/>
    <w:rsid w:val="00B13BDC"/>
    <w:rsid w:val="00B13DCD"/>
    <w:rsid w:val="00B14001"/>
    <w:rsid w:val="00B1438C"/>
    <w:rsid w:val="00B15465"/>
    <w:rsid w:val="00B16582"/>
    <w:rsid w:val="00B178DE"/>
    <w:rsid w:val="00B203E4"/>
    <w:rsid w:val="00B2090C"/>
    <w:rsid w:val="00B20CE3"/>
    <w:rsid w:val="00B2129D"/>
    <w:rsid w:val="00B21CE5"/>
    <w:rsid w:val="00B2241C"/>
    <w:rsid w:val="00B2257A"/>
    <w:rsid w:val="00B231F8"/>
    <w:rsid w:val="00B23A76"/>
    <w:rsid w:val="00B24748"/>
    <w:rsid w:val="00B24914"/>
    <w:rsid w:val="00B25A14"/>
    <w:rsid w:val="00B25C3F"/>
    <w:rsid w:val="00B25E5E"/>
    <w:rsid w:val="00B27089"/>
    <w:rsid w:val="00B27271"/>
    <w:rsid w:val="00B278C3"/>
    <w:rsid w:val="00B27B90"/>
    <w:rsid w:val="00B27CB3"/>
    <w:rsid w:val="00B3034F"/>
    <w:rsid w:val="00B321B7"/>
    <w:rsid w:val="00B32E62"/>
    <w:rsid w:val="00B3367C"/>
    <w:rsid w:val="00B340E0"/>
    <w:rsid w:val="00B3461A"/>
    <w:rsid w:val="00B34F22"/>
    <w:rsid w:val="00B35DF7"/>
    <w:rsid w:val="00B36127"/>
    <w:rsid w:val="00B36367"/>
    <w:rsid w:val="00B3654E"/>
    <w:rsid w:val="00B3671B"/>
    <w:rsid w:val="00B36A3C"/>
    <w:rsid w:val="00B41575"/>
    <w:rsid w:val="00B420B3"/>
    <w:rsid w:val="00B423AB"/>
    <w:rsid w:val="00B426F2"/>
    <w:rsid w:val="00B427ED"/>
    <w:rsid w:val="00B435C9"/>
    <w:rsid w:val="00B43730"/>
    <w:rsid w:val="00B446C2"/>
    <w:rsid w:val="00B4482E"/>
    <w:rsid w:val="00B44D52"/>
    <w:rsid w:val="00B453B0"/>
    <w:rsid w:val="00B45F4A"/>
    <w:rsid w:val="00B46301"/>
    <w:rsid w:val="00B46987"/>
    <w:rsid w:val="00B46A3B"/>
    <w:rsid w:val="00B46FB0"/>
    <w:rsid w:val="00B47897"/>
    <w:rsid w:val="00B47E1C"/>
    <w:rsid w:val="00B506BE"/>
    <w:rsid w:val="00B520D0"/>
    <w:rsid w:val="00B52FC0"/>
    <w:rsid w:val="00B5316D"/>
    <w:rsid w:val="00B534E9"/>
    <w:rsid w:val="00B53CB8"/>
    <w:rsid w:val="00B546E4"/>
    <w:rsid w:val="00B55367"/>
    <w:rsid w:val="00B55A4E"/>
    <w:rsid w:val="00B55B0A"/>
    <w:rsid w:val="00B56C77"/>
    <w:rsid w:val="00B57FA1"/>
    <w:rsid w:val="00B600E4"/>
    <w:rsid w:val="00B60347"/>
    <w:rsid w:val="00B60F94"/>
    <w:rsid w:val="00B61074"/>
    <w:rsid w:val="00B61274"/>
    <w:rsid w:val="00B61FF7"/>
    <w:rsid w:val="00B62DCF"/>
    <w:rsid w:val="00B62F59"/>
    <w:rsid w:val="00B63465"/>
    <w:rsid w:val="00B63AE0"/>
    <w:rsid w:val="00B64FF0"/>
    <w:rsid w:val="00B662FF"/>
    <w:rsid w:val="00B66FAB"/>
    <w:rsid w:val="00B6706C"/>
    <w:rsid w:val="00B67118"/>
    <w:rsid w:val="00B671D0"/>
    <w:rsid w:val="00B67CAF"/>
    <w:rsid w:val="00B7177F"/>
    <w:rsid w:val="00B71FF8"/>
    <w:rsid w:val="00B7218C"/>
    <w:rsid w:val="00B73022"/>
    <w:rsid w:val="00B73260"/>
    <w:rsid w:val="00B73878"/>
    <w:rsid w:val="00B75CCA"/>
    <w:rsid w:val="00B7671B"/>
    <w:rsid w:val="00B81666"/>
    <w:rsid w:val="00B81DEA"/>
    <w:rsid w:val="00B82486"/>
    <w:rsid w:val="00B83209"/>
    <w:rsid w:val="00B832C6"/>
    <w:rsid w:val="00B83F84"/>
    <w:rsid w:val="00B8445F"/>
    <w:rsid w:val="00B8487B"/>
    <w:rsid w:val="00B85307"/>
    <w:rsid w:val="00B85A0E"/>
    <w:rsid w:val="00B87794"/>
    <w:rsid w:val="00B9078F"/>
    <w:rsid w:val="00B91849"/>
    <w:rsid w:val="00B91D9C"/>
    <w:rsid w:val="00B920B8"/>
    <w:rsid w:val="00B92978"/>
    <w:rsid w:val="00B92A6C"/>
    <w:rsid w:val="00B93C48"/>
    <w:rsid w:val="00B93EB7"/>
    <w:rsid w:val="00B9456E"/>
    <w:rsid w:val="00B950D9"/>
    <w:rsid w:val="00B9783E"/>
    <w:rsid w:val="00B97C38"/>
    <w:rsid w:val="00B97EFB"/>
    <w:rsid w:val="00BA06BD"/>
    <w:rsid w:val="00BA1423"/>
    <w:rsid w:val="00BA178B"/>
    <w:rsid w:val="00BA2176"/>
    <w:rsid w:val="00BA2198"/>
    <w:rsid w:val="00BA21DD"/>
    <w:rsid w:val="00BA228C"/>
    <w:rsid w:val="00BA2477"/>
    <w:rsid w:val="00BA25D6"/>
    <w:rsid w:val="00BA2AC4"/>
    <w:rsid w:val="00BA2DCF"/>
    <w:rsid w:val="00BA3B36"/>
    <w:rsid w:val="00BA41D3"/>
    <w:rsid w:val="00BA436B"/>
    <w:rsid w:val="00BA4973"/>
    <w:rsid w:val="00BA4A32"/>
    <w:rsid w:val="00BA4E33"/>
    <w:rsid w:val="00BA5FE7"/>
    <w:rsid w:val="00BA69BF"/>
    <w:rsid w:val="00BA7B6E"/>
    <w:rsid w:val="00BB0C67"/>
    <w:rsid w:val="00BB0F5A"/>
    <w:rsid w:val="00BB1E9C"/>
    <w:rsid w:val="00BB291B"/>
    <w:rsid w:val="00BB2A03"/>
    <w:rsid w:val="00BB37A2"/>
    <w:rsid w:val="00BB41A4"/>
    <w:rsid w:val="00BB4982"/>
    <w:rsid w:val="00BB5189"/>
    <w:rsid w:val="00BB56A1"/>
    <w:rsid w:val="00BB5907"/>
    <w:rsid w:val="00BB5A48"/>
    <w:rsid w:val="00BB66D3"/>
    <w:rsid w:val="00BB71A4"/>
    <w:rsid w:val="00BB7E54"/>
    <w:rsid w:val="00BC04A6"/>
    <w:rsid w:val="00BC0C0D"/>
    <w:rsid w:val="00BC11C1"/>
    <w:rsid w:val="00BC12D9"/>
    <w:rsid w:val="00BC133B"/>
    <w:rsid w:val="00BC29A8"/>
    <w:rsid w:val="00BC2BB0"/>
    <w:rsid w:val="00BC2D53"/>
    <w:rsid w:val="00BC3122"/>
    <w:rsid w:val="00BC33B4"/>
    <w:rsid w:val="00BC3EEF"/>
    <w:rsid w:val="00BC435D"/>
    <w:rsid w:val="00BC4453"/>
    <w:rsid w:val="00BC448E"/>
    <w:rsid w:val="00BC48D2"/>
    <w:rsid w:val="00BC4D8E"/>
    <w:rsid w:val="00BC5212"/>
    <w:rsid w:val="00BC521F"/>
    <w:rsid w:val="00BC5AF0"/>
    <w:rsid w:val="00BC5B58"/>
    <w:rsid w:val="00BC5CB5"/>
    <w:rsid w:val="00BC5D4F"/>
    <w:rsid w:val="00BC65A0"/>
    <w:rsid w:val="00BC673B"/>
    <w:rsid w:val="00BC6E5B"/>
    <w:rsid w:val="00BC741C"/>
    <w:rsid w:val="00BC77A6"/>
    <w:rsid w:val="00BD0846"/>
    <w:rsid w:val="00BD0F90"/>
    <w:rsid w:val="00BD1C51"/>
    <w:rsid w:val="00BD1F94"/>
    <w:rsid w:val="00BD21AF"/>
    <w:rsid w:val="00BD4795"/>
    <w:rsid w:val="00BD4E89"/>
    <w:rsid w:val="00BD5148"/>
    <w:rsid w:val="00BD59DF"/>
    <w:rsid w:val="00BD5A18"/>
    <w:rsid w:val="00BD633A"/>
    <w:rsid w:val="00BD70AF"/>
    <w:rsid w:val="00BD73EF"/>
    <w:rsid w:val="00BE175B"/>
    <w:rsid w:val="00BE1D8C"/>
    <w:rsid w:val="00BE225D"/>
    <w:rsid w:val="00BE23FC"/>
    <w:rsid w:val="00BE30AD"/>
    <w:rsid w:val="00BE363D"/>
    <w:rsid w:val="00BE4603"/>
    <w:rsid w:val="00BE4E7D"/>
    <w:rsid w:val="00BE52B3"/>
    <w:rsid w:val="00BE5C06"/>
    <w:rsid w:val="00BE67A0"/>
    <w:rsid w:val="00BE68C2"/>
    <w:rsid w:val="00BE77C6"/>
    <w:rsid w:val="00BE7A4E"/>
    <w:rsid w:val="00BE7DBA"/>
    <w:rsid w:val="00BF008A"/>
    <w:rsid w:val="00BF0D38"/>
    <w:rsid w:val="00BF1070"/>
    <w:rsid w:val="00BF10F1"/>
    <w:rsid w:val="00BF1601"/>
    <w:rsid w:val="00BF16C9"/>
    <w:rsid w:val="00BF1926"/>
    <w:rsid w:val="00BF1981"/>
    <w:rsid w:val="00BF1F03"/>
    <w:rsid w:val="00BF20E0"/>
    <w:rsid w:val="00BF2489"/>
    <w:rsid w:val="00BF3221"/>
    <w:rsid w:val="00BF334A"/>
    <w:rsid w:val="00BF3A50"/>
    <w:rsid w:val="00BF41BE"/>
    <w:rsid w:val="00BF46F7"/>
    <w:rsid w:val="00BF493A"/>
    <w:rsid w:val="00BF6069"/>
    <w:rsid w:val="00BF6326"/>
    <w:rsid w:val="00BF6F4F"/>
    <w:rsid w:val="00BF7888"/>
    <w:rsid w:val="00BF7D75"/>
    <w:rsid w:val="00BF7DF7"/>
    <w:rsid w:val="00C00005"/>
    <w:rsid w:val="00C00044"/>
    <w:rsid w:val="00C00CA3"/>
    <w:rsid w:val="00C01F05"/>
    <w:rsid w:val="00C02C10"/>
    <w:rsid w:val="00C0334D"/>
    <w:rsid w:val="00C05552"/>
    <w:rsid w:val="00C05D35"/>
    <w:rsid w:val="00C05F9F"/>
    <w:rsid w:val="00C06B05"/>
    <w:rsid w:val="00C06EE5"/>
    <w:rsid w:val="00C07596"/>
    <w:rsid w:val="00C07B17"/>
    <w:rsid w:val="00C07C77"/>
    <w:rsid w:val="00C10189"/>
    <w:rsid w:val="00C10A27"/>
    <w:rsid w:val="00C1190F"/>
    <w:rsid w:val="00C11DA1"/>
    <w:rsid w:val="00C12916"/>
    <w:rsid w:val="00C13022"/>
    <w:rsid w:val="00C1331F"/>
    <w:rsid w:val="00C135C9"/>
    <w:rsid w:val="00C13944"/>
    <w:rsid w:val="00C13A19"/>
    <w:rsid w:val="00C13D61"/>
    <w:rsid w:val="00C143E7"/>
    <w:rsid w:val="00C144B0"/>
    <w:rsid w:val="00C14704"/>
    <w:rsid w:val="00C14F12"/>
    <w:rsid w:val="00C157B4"/>
    <w:rsid w:val="00C15BF1"/>
    <w:rsid w:val="00C15C25"/>
    <w:rsid w:val="00C164B9"/>
    <w:rsid w:val="00C1658E"/>
    <w:rsid w:val="00C1675B"/>
    <w:rsid w:val="00C1730B"/>
    <w:rsid w:val="00C1732B"/>
    <w:rsid w:val="00C1737B"/>
    <w:rsid w:val="00C17FD4"/>
    <w:rsid w:val="00C2095E"/>
    <w:rsid w:val="00C20BE8"/>
    <w:rsid w:val="00C2278F"/>
    <w:rsid w:val="00C23AEA"/>
    <w:rsid w:val="00C24466"/>
    <w:rsid w:val="00C24645"/>
    <w:rsid w:val="00C247B5"/>
    <w:rsid w:val="00C26833"/>
    <w:rsid w:val="00C26889"/>
    <w:rsid w:val="00C26BF9"/>
    <w:rsid w:val="00C27A3B"/>
    <w:rsid w:val="00C3019A"/>
    <w:rsid w:val="00C3034D"/>
    <w:rsid w:val="00C30941"/>
    <w:rsid w:val="00C30DA7"/>
    <w:rsid w:val="00C30DAD"/>
    <w:rsid w:val="00C32D7E"/>
    <w:rsid w:val="00C331F0"/>
    <w:rsid w:val="00C34DEC"/>
    <w:rsid w:val="00C3504C"/>
    <w:rsid w:val="00C354DF"/>
    <w:rsid w:val="00C3587C"/>
    <w:rsid w:val="00C35F75"/>
    <w:rsid w:val="00C3685E"/>
    <w:rsid w:val="00C36ED4"/>
    <w:rsid w:val="00C3745B"/>
    <w:rsid w:val="00C37EBB"/>
    <w:rsid w:val="00C4011E"/>
    <w:rsid w:val="00C41B9F"/>
    <w:rsid w:val="00C42499"/>
    <w:rsid w:val="00C42E3A"/>
    <w:rsid w:val="00C43CDD"/>
    <w:rsid w:val="00C4498F"/>
    <w:rsid w:val="00C4792A"/>
    <w:rsid w:val="00C47C50"/>
    <w:rsid w:val="00C47D9C"/>
    <w:rsid w:val="00C50DF6"/>
    <w:rsid w:val="00C51145"/>
    <w:rsid w:val="00C5174F"/>
    <w:rsid w:val="00C51A2D"/>
    <w:rsid w:val="00C51CE2"/>
    <w:rsid w:val="00C53324"/>
    <w:rsid w:val="00C533CA"/>
    <w:rsid w:val="00C5373C"/>
    <w:rsid w:val="00C53ED7"/>
    <w:rsid w:val="00C54ABA"/>
    <w:rsid w:val="00C54EE1"/>
    <w:rsid w:val="00C55317"/>
    <w:rsid w:val="00C5585C"/>
    <w:rsid w:val="00C56619"/>
    <w:rsid w:val="00C56656"/>
    <w:rsid w:val="00C577F8"/>
    <w:rsid w:val="00C578AA"/>
    <w:rsid w:val="00C602A1"/>
    <w:rsid w:val="00C60E3A"/>
    <w:rsid w:val="00C61127"/>
    <w:rsid w:val="00C61CFC"/>
    <w:rsid w:val="00C62803"/>
    <w:rsid w:val="00C62C3F"/>
    <w:rsid w:val="00C62FB3"/>
    <w:rsid w:val="00C632E3"/>
    <w:rsid w:val="00C635F1"/>
    <w:rsid w:val="00C63CF6"/>
    <w:rsid w:val="00C65388"/>
    <w:rsid w:val="00C65500"/>
    <w:rsid w:val="00C65B31"/>
    <w:rsid w:val="00C665B9"/>
    <w:rsid w:val="00C671F0"/>
    <w:rsid w:val="00C6791F"/>
    <w:rsid w:val="00C70341"/>
    <w:rsid w:val="00C704D0"/>
    <w:rsid w:val="00C707D9"/>
    <w:rsid w:val="00C710BF"/>
    <w:rsid w:val="00C7112A"/>
    <w:rsid w:val="00C712D8"/>
    <w:rsid w:val="00C71842"/>
    <w:rsid w:val="00C7210B"/>
    <w:rsid w:val="00C723DB"/>
    <w:rsid w:val="00C729B0"/>
    <w:rsid w:val="00C74113"/>
    <w:rsid w:val="00C75855"/>
    <w:rsid w:val="00C75F93"/>
    <w:rsid w:val="00C76558"/>
    <w:rsid w:val="00C76A6A"/>
    <w:rsid w:val="00C76C10"/>
    <w:rsid w:val="00C7722B"/>
    <w:rsid w:val="00C77691"/>
    <w:rsid w:val="00C77813"/>
    <w:rsid w:val="00C77F60"/>
    <w:rsid w:val="00C80803"/>
    <w:rsid w:val="00C80DFC"/>
    <w:rsid w:val="00C81BBB"/>
    <w:rsid w:val="00C81DB7"/>
    <w:rsid w:val="00C82864"/>
    <w:rsid w:val="00C82FF6"/>
    <w:rsid w:val="00C830ED"/>
    <w:rsid w:val="00C83C72"/>
    <w:rsid w:val="00C84984"/>
    <w:rsid w:val="00C849F5"/>
    <w:rsid w:val="00C85598"/>
    <w:rsid w:val="00C85739"/>
    <w:rsid w:val="00C86859"/>
    <w:rsid w:val="00C87FFC"/>
    <w:rsid w:val="00C90527"/>
    <w:rsid w:val="00C91234"/>
    <w:rsid w:val="00C9150B"/>
    <w:rsid w:val="00C91833"/>
    <w:rsid w:val="00C91D5C"/>
    <w:rsid w:val="00C92E4F"/>
    <w:rsid w:val="00C93264"/>
    <w:rsid w:val="00C933BF"/>
    <w:rsid w:val="00C939CC"/>
    <w:rsid w:val="00C93E15"/>
    <w:rsid w:val="00C946EE"/>
    <w:rsid w:val="00C9592D"/>
    <w:rsid w:val="00C95959"/>
    <w:rsid w:val="00C95ED6"/>
    <w:rsid w:val="00C974B0"/>
    <w:rsid w:val="00CA019B"/>
    <w:rsid w:val="00CA0531"/>
    <w:rsid w:val="00CA21B0"/>
    <w:rsid w:val="00CA22B9"/>
    <w:rsid w:val="00CA2EC9"/>
    <w:rsid w:val="00CA324A"/>
    <w:rsid w:val="00CA383D"/>
    <w:rsid w:val="00CA42CF"/>
    <w:rsid w:val="00CA4341"/>
    <w:rsid w:val="00CA4936"/>
    <w:rsid w:val="00CA5510"/>
    <w:rsid w:val="00CA6975"/>
    <w:rsid w:val="00CA762E"/>
    <w:rsid w:val="00CA7C60"/>
    <w:rsid w:val="00CB0258"/>
    <w:rsid w:val="00CB0648"/>
    <w:rsid w:val="00CB092B"/>
    <w:rsid w:val="00CB09E6"/>
    <w:rsid w:val="00CB1B3A"/>
    <w:rsid w:val="00CB1B47"/>
    <w:rsid w:val="00CB1C7F"/>
    <w:rsid w:val="00CB1E1D"/>
    <w:rsid w:val="00CB1FCB"/>
    <w:rsid w:val="00CB1FEB"/>
    <w:rsid w:val="00CB2129"/>
    <w:rsid w:val="00CB263E"/>
    <w:rsid w:val="00CB5532"/>
    <w:rsid w:val="00CB5C2E"/>
    <w:rsid w:val="00CB61C6"/>
    <w:rsid w:val="00CB6904"/>
    <w:rsid w:val="00CB741E"/>
    <w:rsid w:val="00CB7706"/>
    <w:rsid w:val="00CB7E2C"/>
    <w:rsid w:val="00CB7EC2"/>
    <w:rsid w:val="00CC0BC2"/>
    <w:rsid w:val="00CC1750"/>
    <w:rsid w:val="00CC2B62"/>
    <w:rsid w:val="00CC2D73"/>
    <w:rsid w:val="00CC3844"/>
    <w:rsid w:val="00CC4039"/>
    <w:rsid w:val="00CC43D0"/>
    <w:rsid w:val="00CC4847"/>
    <w:rsid w:val="00CC4C3C"/>
    <w:rsid w:val="00CC65CD"/>
    <w:rsid w:val="00CC7206"/>
    <w:rsid w:val="00CC724B"/>
    <w:rsid w:val="00CC7840"/>
    <w:rsid w:val="00CC7FDF"/>
    <w:rsid w:val="00CD00E6"/>
    <w:rsid w:val="00CD01FD"/>
    <w:rsid w:val="00CD1308"/>
    <w:rsid w:val="00CD1ED0"/>
    <w:rsid w:val="00CD237C"/>
    <w:rsid w:val="00CD25F6"/>
    <w:rsid w:val="00CD26BC"/>
    <w:rsid w:val="00CD2B65"/>
    <w:rsid w:val="00CD3B4A"/>
    <w:rsid w:val="00CD3E3E"/>
    <w:rsid w:val="00CD4624"/>
    <w:rsid w:val="00CD5C93"/>
    <w:rsid w:val="00CD655E"/>
    <w:rsid w:val="00CD6E15"/>
    <w:rsid w:val="00CD76EE"/>
    <w:rsid w:val="00CD7DE9"/>
    <w:rsid w:val="00CE00A2"/>
    <w:rsid w:val="00CE0658"/>
    <w:rsid w:val="00CE1672"/>
    <w:rsid w:val="00CE172C"/>
    <w:rsid w:val="00CE2733"/>
    <w:rsid w:val="00CE3514"/>
    <w:rsid w:val="00CE39B2"/>
    <w:rsid w:val="00CE53EC"/>
    <w:rsid w:val="00CE5CB8"/>
    <w:rsid w:val="00CE7E64"/>
    <w:rsid w:val="00CE7EA6"/>
    <w:rsid w:val="00CE7F16"/>
    <w:rsid w:val="00CF09DB"/>
    <w:rsid w:val="00CF1518"/>
    <w:rsid w:val="00CF206C"/>
    <w:rsid w:val="00CF27C6"/>
    <w:rsid w:val="00CF3015"/>
    <w:rsid w:val="00CF30A7"/>
    <w:rsid w:val="00CF31C8"/>
    <w:rsid w:val="00CF3AF2"/>
    <w:rsid w:val="00CF3FE9"/>
    <w:rsid w:val="00CF4789"/>
    <w:rsid w:val="00CF50AF"/>
    <w:rsid w:val="00CF52D7"/>
    <w:rsid w:val="00CF6674"/>
    <w:rsid w:val="00CF7148"/>
    <w:rsid w:val="00CF753A"/>
    <w:rsid w:val="00CF75BB"/>
    <w:rsid w:val="00CF7742"/>
    <w:rsid w:val="00CF7CC4"/>
    <w:rsid w:val="00D009B2"/>
    <w:rsid w:val="00D016B8"/>
    <w:rsid w:val="00D01955"/>
    <w:rsid w:val="00D03D40"/>
    <w:rsid w:val="00D03D9B"/>
    <w:rsid w:val="00D04105"/>
    <w:rsid w:val="00D04722"/>
    <w:rsid w:val="00D04E2A"/>
    <w:rsid w:val="00D04EE2"/>
    <w:rsid w:val="00D05129"/>
    <w:rsid w:val="00D059F2"/>
    <w:rsid w:val="00D06816"/>
    <w:rsid w:val="00D070AA"/>
    <w:rsid w:val="00D07430"/>
    <w:rsid w:val="00D0748B"/>
    <w:rsid w:val="00D075BC"/>
    <w:rsid w:val="00D104C1"/>
    <w:rsid w:val="00D1153B"/>
    <w:rsid w:val="00D115E6"/>
    <w:rsid w:val="00D1287D"/>
    <w:rsid w:val="00D130E5"/>
    <w:rsid w:val="00D131A6"/>
    <w:rsid w:val="00D136F2"/>
    <w:rsid w:val="00D13CCA"/>
    <w:rsid w:val="00D13F53"/>
    <w:rsid w:val="00D13FD2"/>
    <w:rsid w:val="00D14D41"/>
    <w:rsid w:val="00D1698E"/>
    <w:rsid w:val="00D16BDF"/>
    <w:rsid w:val="00D1705F"/>
    <w:rsid w:val="00D17988"/>
    <w:rsid w:val="00D20CE6"/>
    <w:rsid w:val="00D212F2"/>
    <w:rsid w:val="00D2167E"/>
    <w:rsid w:val="00D216E7"/>
    <w:rsid w:val="00D21981"/>
    <w:rsid w:val="00D22FE7"/>
    <w:rsid w:val="00D25436"/>
    <w:rsid w:val="00D26258"/>
    <w:rsid w:val="00D26D23"/>
    <w:rsid w:val="00D300A0"/>
    <w:rsid w:val="00D3153F"/>
    <w:rsid w:val="00D3204A"/>
    <w:rsid w:val="00D325E1"/>
    <w:rsid w:val="00D32BCF"/>
    <w:rsid w:val="00D32C47"/>
    <w:rsid w:val="00D33360"/>
    <w:rsid w:val="00D34B9B"/>
    <w:rsid w:val="00D35737"/>
    <w:rsid w:val="00D3577D"/>
    <w:rsid w:val="00D361F5"/>
    <w:rsid w:val="00D3682D"/>
    <w:rsid w:val="00D36B3D"/>
    <w:rsid w:val="00D37406"/>
    <w:rsid w:val="00D40EDB"/>
    <w:rsid w:val="00D41261"/>
    <w:rsid w:val="00D420B8"/>
    <w:rsid w:val="00D43067"/>
    <w:rsid w:val="00D43CDB"/>
    <w:rsid w:val="00D44C49"/>
    <w:rsid w:val="00D44CD8"/>
    <w:rsid w:val="00D509BF"/>
    <w:rsid w:val="00D519B1"/>
    <w:rsid w:val="00D519CA"/>
    <w:rsid w:val="00D51AC9"/>
    <w:rsid w:val="00D521DC"/>
    <w:rsid w:val="00D5253C"/>
    <w:rsid w:val="00D5375E"/>
    <w:rsid w:val="00D53C9E"/>
    <w:rsid w:val="00D549C5"/>
    <w:rsid w:val="00D55C5B"/>
    <w:rsid w:val="00D56036"/>
    <w:rsid w:val="00D577FF"/>
    <w:rsid w:val="00D57A4E"/>
    <w:rsid w:val="00D57D78"/>
    <w:rsid w:val="00D60059"/>
    <w:rsid w:val="00D617EC"/>
    <w:rsid w:val="00D61DA4"/>
    <w:rsid w:val="00D637FE"/>
    <w:rsid w:val="00D64215"/>
    <w:rsid w:val="00D64F0C"/>
    <w:rsid w:val="00D6522B"/>
    <w:rsid w:val="00D655C6"/>
    <w:rsid w:val="00D65ACF"/>
    <w:rsid w:val="00D65EF0"/>
    <w:rsid w:val="00D66863"/>
    <w:rsid w:val="00D6763F"/>
    <w:rsid w:val="00D705B0"/>
    <w:rsid w:val="00D7065E"/>
    <w:rsid w:val="00D70C5E"/>
    <w:rsid w:val="00D70EF5"/>
    <w:rsid w:val="00D70FB7"/>
    <w:rsid w:val="00D71326"/>
    <w:rsid w:val="00D715B4"/>
    <w:rsid w:val="00D7189D"/>
    <w:rsid w:val="00D71D1A"/>
    <w:rsid w:val="00D71EA4"/>
    <w:rsid w:val="00D72840"/>
    <w:rsid w:val="00D74A3C"/>
    <w:rsid w:val="00D74F3F"/>
    <w:rsid w:val="00D7535D"/>
    <w:rsid w:val="00D75D77"/>
    <w:rsid w:val="00D75F3F"/>
    <w:rsid w:val="00D76591"/>
    <w:rsid w:val="00D773B9"/>
    <w:rsid w:val="00D774B6"/>
    <w:rsid w:val="00D77884"/>
    <w:rsid w:val="00D77CC8"/>
    <w:rsid w:val="00D802E0"/>
    <w:rsid w:val="00D80E4B"/>
    <w:rsid w:val="00D81457"/>
    <w:rsid w:val="00D816BE"/>
    <w:rsid w:val="00D82D64"/>
    <w:rsid w:val="00D834F5"/>
    <w:rsid w:val="00D83860"/>
    <w:rsid w:val="00D83E36"/>
    <w:rsid w:val="00D84563"/>
    <w:rsid w:val="00D849C5"/>
    <w:rsid w:val="00D85216"/>
    <w:rsid w:val="00D8587E"/>
    <w:rsid w:val="00D86457"/>
    <w:rsid w:val="00D8742F"/>
    <w:rsid w:val="00D874A8"/>
    <w:rsid w:val="00D8766A"/>
    <w:rsid w:val="00D879F3"/>
    <w:rsid w:val="00D91012"/>
    <w:rsid w:val="00D917C6"/>
    <w:rsid w:val="00D929E7"/>
    <w:rsid w:val="00D94376"/>
    <w:rsid w:val="00D9635B"/>
    <w:rsid w:val="00D965A9"/>
    <w:rsid w:val="00D97954"/>
    <w:rsid w:val="00DA01F0"/>
    <w:rsid w:val="00DA07C4"/>
    <w:rsid w:val="00DA0E2D"/>
    <w:rsid w:val="00DA2239"/>
    <w:rsid w:val="00DA2576"/>
    <w:rsid w:val="00DA2DED"/>
    <w:rsid w:val="00DA4328"/>
    <w:rsid w:val="00DA4967"/>
    <w:rsid w:val="00DA524F"/>
    <w:rsid w:val="00DA5C11"/>
    <w:rsid w:val="00DA61ED"/>
    <w:rsid w:val="00DA6460"/>
    <w:rsid w:val="00DA6DBC"/>
    <w:rsid w:val="00DA7BD4"/>
    <w:rsid w:val="00DB0352"/>
    <w:rsid w:val="00DB03EA"/>
    <w:rsid w:val="00DB04AC"/>
    <w:rsid w:val="00DB0B2D"/>
    <w:rsid w:val="00DB2FE4"/>
    <w:rsid w:val="00DB4682"/>
    <w:rsid w:val="00DB47F5"/>
    <w:rsid w:val="00DB493F"/>
    <w:rsid w:val="00DB546B"/>
    <w:rsid w:val="00DB6448"/>
    <w:rsid w:val="00DB71E5"/>
    <w:rsid w:val="00DB78D5"/>
    <w:rsid w:val="00DC0547"/>
    <w:rsid w:val="00DC0952"/>
    <w:rsid w:val="00DC09C9"/>
    <w:rsid w:val="00DC11D8"/>
    <w:rsid w:val="00DC12B5"/>
    <w:rsid w:val="00DC1539"/>
    <w:rsid w:val="00DC1BCA"/>
    <w:rsid w:val="00DC2300"/>
    <w:rsid w:val="00DC2979"/>
    <w:rsid w:val="00DC4667"/>
    <w:rsid w:val="00DC47E3"/>
    <w:rsid w:val="00DC4DD6"/>
    <w:rsid w:val="00DC5C85"/>
    <w:rsid w:val="00DC60A2"/>
    <w:rsid w:val="00DC6255"/>
    <w:rsid w:val="00DC6D65"/>
    <w:rsid w:val="00DC729B"/>
    <w:rsid w:val="00DC73AC"/>
    <w:rsid w:val="00DC7EE4"/>
    <w:rsid w:val="00DD001D"/>
    <w:rsid w:val="00DD1BB1"/>
    <w:rsid w:val="00DD1D5A"/>
    <w:rsid w:val="00DD1F18"/>
    <w:rsid w:val="00DD217B"/>
    <w:rsid w:val="00DD2232"/>
    <w:rsid w:val="00DD28D3"/>
    <w:rsid w:val="00DD2D77"/>
    <w:rsid w:val="00DD3007"/>
    <w:rsid w:val="00DD339C"/>
    <w:rsid w:val="00DD34F7"/>
    <w:rsid w:val="00DD4401"/>
    <w:rsid w:val="00DD532B"/>
    <w:rsid w:val="00DD5F2C"/>
    <w:rsid w:val="00DD6A39"/>
    <w:rsid w:val="00DD7874"/>
    <w:rsid w:val="00DE0B88"/>
    <w:rsid w:val="00DE15A1"/>
    <w:rsid w:val="00DE214C"/>
    <w:rsid w:val="00DE2209"/>
    <w:rsid w:val="00DE2EE1"/>
    <w:rsid w:val="00DE343C"/>
    <w:rsid w:val="00DE3D60"/>
    <w:rsid w:val="00DE506D"/>
    <w:rsid w:val="00DE6334"/>
    <w:rsid w:val="00DE7753"/>
    <w:rsid w:val="00DE785F"/>
    <w:rsid w:val="00DE7A04"/>
    <w:rsid w:val="00DF0170"/>
    <w:rsid w:val="00DF03F7"/>
    <w:rsid w:val="00DF05CB"/>
    <w:rsid w:val="00DF0F44"/>
    <w:rsid w:val="00DF1642"/>
    <w:rsid w:val="00DF2114"/>
    <w:rsid w:val="00DF260F"/>
    <w:rsid w:val="00DF2E2C"/>
    <w:rsid w:val="00DF36AB"/>
    <w:rsid w:val="00DF3EA0"/>
    <w:rsid w:val="00DF44E0"/>
    <w:rsid w:val="00DF483A"/>
    <w:rsid w:val="00DF550A"/>
    <w:rsid w:val="00DF5FB8"/>
    <w:rsid w:val="00DF67C2"/>
    <w:rsid w:val="00DF792A"/>
    <w:rsid w:val="00E0110D"/>
    <w:rsid w:val="00E0132E"/>
    <w:rsid w:val="00E01FAD"/>
    <w:rsid w:val="00E020E9"/>
    <w:rsid w:val="00E029C9"/>
    <w:rsid w:val="00E02E98"/>
    <w:rsid w:val="00E057A7"/>
    <w:rsid w:val="00E06350"/>
    <w:rsid w:val="00E06C85"/>
    <w:rsid w:val="00E06DD9"/>
    <w:rsid w:val="00E070B5"/>
    <w:rsid w:val="00E07274"/>
    <w:rsid w:val="00E07446"/>
    <w:rsid w:val="00E07575"/>
    <w:rsid w:val="00E07975"/>
    <w:rsid w:val="00E10EF1"/>
    <w:rsid w:val="00E117FE"/>
    <w:rsid w:val="00E11FAF"/>
    <w:rsid w:val="00E1264B"/>
    <w:rsid w:val="00E14D95"/>
    <w:rsid w:val="00E15B12"/>
    <w:rsid w:val="00E16676"/>
    <w:rsid w:val="00E16A98"/>
    <w:rsid w:val="00E16F8B"/>
    <w:rsid w:val="00E2087C"/>
    <w:rsid w:val="00E208CE"/>
    <w:rsid w:val="00E22998"/>
    <w:rsid w:val="00E22D80"/>
    <w:rsid w:val="00E2302F"/>
    <w:rsid w:val="00E23506"/>
    <w:rsid w:val="00E248B8"/>
    <w:rsid w:val="00E2505A"/>
    <w:rsid w:val="00E25786"/>
    <w:rsid w:val="00E26A6D"/>
    <w:rsid w:val="00E271BC"/>
    <w:rsid w:val="00E27360"/>
    <w:rsid w:val="00E30124"/>
    <w:rsid w:val="00E31283"/>
    <w:rsid w:val="00E31A9D"/>
    <w:rsid w:val="00E34C65"/>
    <w:rsid w:val="00E34F07"/>
    <w:rsid w:val="00E35235"/>
    <w:rsid w:val="00E36174"/>
    <w:rsid w:val="00E3695C"/>
    <w:rsid w:val="00E3724E"/>
    <w:rsid w:val="00E37262"/>
    <w:rsid w:val="00E375AF"/>
    <w:rsid w:val="00E37684"/>
    <w:rsid w:val="00E4009E"/>
    <w:rsid w:val="00E40858"/>
    <w:rsid w:val="00E4136A"/>
    <w:rsid w:val="00E41572"/>
    <w:rsid w:val="00E41E73"/>
    <w:rsid w:val="00E42365"/>
    <w:rsid w:val="00E425AD"/>
    <w:rsid w:val="00E42CD4"/>
    <w:rsid w:val="00E43864"/>
    <w:rsid w:val="00E44AA2"/>
    <w:rsid w:val="00E4508B"/>
    <w:rsid w:val="00E454D1"/>
    <w:rsid w:val="00E4561A"/>
    <w:rsid w:val="00E45844"/>
    <w:rsid w:val="00E458CD"/>
    <w:rsid w:val="00E46AE6"/>
    <w:rsid w:val="00E46C11"/>
    <w:rsid w:val="00E4712C"/>
    <w:rsid w:val="00E47C92"/>
    <w:rsid w:val="00E513FA"/>
    <w:rsid w:val="00E51CE5"/>
    <w:rsid w:val="00E5398F"/>
    <w:rsid w:val="00E55078"/>
    <w:rsid w:val="00E572FC"/>
    <w:rsid w:val="00E57328"/>
    <w:rsid w:val="00E574F1"/>
    <w:rsid w:val="00E60E88"/>
    <w:rsid w:val="00E61479"/>
    <w:rsid w:val="00E61A7D"/>
    <w:rsid w:val="00E63409"/>
    <w:rsid w:val="00E63C29"/>
    <w:rsid w:val="00E645D6"/>
    <w:rsid w:val="00E65314"/>
    <w:rsid w:val="00E65AF8"/>
    <w:rsid w:val="00E65C65"/>
    <w:rsid w:val="00E6664A"/>
    <w:rsid w:val="00E71B2E"/>
    <w:rsid w:val="00E71C44"/>
    <w:rsid w:val="00E71C84"/>
    <w:rsid w:val="00E71CA5"/>
    <w:rsid w:val="00E7214D"/>
    <w:rsid w:val="00E7406C"/>
    <w:rsid w:val="00E74469"/>
    <w:rsid w:val="00E757CC"/>
    <w:rsid w:val="00E7621F"/>
    <w:rsid w:val="00E76413"/>
    <w:rsid w:val="00E777B3"/>
    <w:rsid w:val="00E801D8"/>
    <w:rsid w:val="00E81009"/>
    <w:rsid w:val="00E8113C"/>
    <w:rsid w:val="00E81315"/>
    <w:rsid w:val="00E815BE"/>
    <w:rsid w:val="00E82061"/>
    <w:rsid w:val="00E8250B"/>
    <w:rsid w:val="00E82D88"/>
    <w:rsid w:val="00E82F0C"/>
    <w:rsid w:val="00E83570"/>
    <w:rsid w:val="00E84416"/>
    <w:rsid w:val="00E844B5"/>
    <w:rsid w:val="00E84AA4"/>
    <w:rsid w:val="00E8592A"/>
    <w:rsid w:val="00E86F48"/>
    <w:rsid w:val="00E871C0"/>
    <w:rsid w:val="00E8722D"/>
    <w:rsid w:val="00E8749B"/>
    <w:rsid w:val="00E874AC"/>
    <w:rsid w:val="00E90A22"/>
    <w:rsid w:val="00E91822"/>
    <w:rsid w:val="00E91B37"/>
    <w:rsid w:val="00E9305E"/>
    <w:rsid w:val="00E939D1"/>
    <w:rsid w:val="00E93BE5"/>
    <w:rsid w:val="00E93FF9"/>
    <w:rsid w:val="00E94725"/>
    <w:rsid w:val="00E94A1D"/>
    <w:rsid w:val="00E94B02"/>
    <w:rsid w:val="00E94C50"/>
    <w:rsid w:val="00E952F3"/>
    <w:rsid w:val="00E95415"/>
    <w:rsid w:val="00E966DE"/>
    <w:rsid w:val="00E97068"/>
    <w:rsid w:val="00E97287"/>
    <w:rsid w:val="00EA0BE8"/>
    <w:rsid w:val="00EA18BA"/>
    <w:rsid w:val="00EA1C66"/>
    <w:rsid w:val="00EA2109"/>
    <w:rsid w:val="00EA35C7"/>
    <w:rsid w:val="00EA3D9D"/>
    <w:rsid w:val="00EA4007"/>
    <w:rsid w:val="00EA4AA4"/>
    <w:rsid w:val="00EA51E9"/>
    <w:rsid w:val="00EA68CD"/>
    <w:rsid w:val="00EA73F2"/>
    <w:rsid w:val="00EB08F9"/>
    <w:rsid w:val="00EB11EE"/>
    <w:rsid w:val="00EB1279"/>
    <w:rsid w:val="00EB1E6C"/>
    <w:rsid w:val="00EB25AB"/>
    <w:rsid w:val="00EB25B5"/>
    <w:rsid w:val="00EB2A36"/>
    <w:rsid w:val="00EB34B6"/>
    <w:rsid w:val="00EB3957"/>
    <w:rsid w:val="00EB3AF3"/>
    <w:rsid w:val="00EB3F2E"/>
    <w:rsid w:val="00EB407A"/>
    <w:rsid w:val="00EB4E95"/>
    <w:rsid w:val="00EB5AB3"/>
    <w:rsid w:val="00EB5B86"/>
    <w:rsid w:val="00EB5BE9"/>
    <w:rsid w:val="00EB5F80"/>
    <w:rsid w:val="00EB6F81"/>
    <w:rsid w:val="00EB7B78"/>
    <w:rsid w:val="00EB7BF1"/>
    <w:rsid w:val="00EB7C51"/>
    <w:rsid w:val="00EB7CDB"/>
    <w:rsid w:val="00EC0C60"/>
    <w:rsid w:val="00EC15D0"/>
    <w:rsid w:val="00EC1839"/>
    <w:rsid w:val="00EC43FB"/>
    <w:rsid w:val="00EC4AE7"/>
    <w:rsid w:val="00EC4B46"/>
    <w:rsid w:val="00EC52C2"/>
    <w:rsid w:val="00EC6873"/>
    <w:rsid w:val="00EC7510"/>
    <w:rsid w:val="00EC7633"/>
    <w:rsid w:val="00EC77D0"/>
    <w:rsid w:val="00ED06BD"/>
    <w:rsid w:val="00ED0C2E"/>
    <w:rsid w:val="00ED1701"/>
    <w:rsid w:val="00ED1C46"/>
    <w:rsid w:val="00ED2BE9"/>
    <w:rsid w:val="00ED3300"/>
    <w:rsid w:val="00ED38F2"/>
    <w:rsid w:val="00ED3B6B"/>
    <w:rsid w:val="00ED3CD5"/>
    <w:rsid w:val="00ED437B"/>
    <w:rsid w:val="00ED4845"/>
    <w:rsid w:val="00ED4B55"/>
    <w:rsid w:val="00ED4FD8"/>
    <w:rsid w:val="00ED5A1B"/>
    <w:rsid w:val="00EE039F"/>
    <w:rsid w:val="00EE05B5"/>
    <w:rsid w:val="00EE1ECC"/>
    <w:rsid w:val="00EE2EFE"/>
    <w:rsid w:val="00EE3240"/>
    <w:rsid w:val="00EE37C1"/>
    <w:rsid w:val="00EE4424"/>
    <w:rsid w:val="00EE4930"/>
    <w:rsid w:val="00EE5452"/>
    <w:rsid w:val="00EE5FEC"/>
    <w:rsid w:val="00EF0873"/>
    <w:rsid w:val="00EF1095"/>
    <w:rsid w:val="00EF1612"/>
    <w:rsid w:val="00EF25CC"/>
    <w:rsid w:val="00EF2629"/>
    <w:rsid w:val="00EF4B05"/>
    <w:rsid w:val="00EF58A6"/>
    <w:rsid w:val="00EF64EE"/>
    <w:rsid w:val="00EF6B24"/>
    <w:rsid w:val="00EF6D2E"/>
    <w:rsid w:val="00EF6DDA"/>
    <w:rsid w:val="00EF78BC"/>
    <w:rsid w:val="00F008EF"/>
    <w:rsid w:val="00F011AC"/>
    <w:rsid w:val="00F014F7"/>
    <w:rsid w:val="00F01597"/>
    <w:rsid w:val="00F015BB"/>
    <w:rsid w:val="00F01905"/>
    <w:rsid w:val="00F02642"/>
    <w:rsid w:val="00F03701"/>
    <w:rsid w:val="00F03712"/>
    <w:rsid w:val="00F03A77"/>
    <w:rsid w:val="00F0486D"/>
    <w:rsid w:val="00F04DC6"/>
    <w:rsid w:val="00F05163"/>
    <w:rsid w:val="00F053FC"/>
    <w:rsid w:val="00F05CB2"/>
    <w:rsid w:val="00F06BCD"/>
    <w:rsid w:val="00F12B5B"/>
    <w:rsid w:val="00F1346E"/>
    <w:rsid w:val="00F135E4"/>
    <w:rsid w:val="00F13C43"/>
    <w:rsid w:val="00F13F46"/>
    <w:rsid w:val="00F14CC3"/>
    <w:rsid w:val="00F154E9"/>
    <w:rsid w:val="00F16380"/>
    <w:rsid w:val="00F17185"/>
    <w:rsid w:val="00F17508"/>
    <w:rsid w:val="00F2038E"/>
    <w:rsid w:val="00F21018"/>
    <w:rsid w:val="00F21477"/>
    <w:rsid w:val="00F22470"/>
    <w:rsid w:val="00F22C54"/>
    <w:rsid w:val="00F2357E"/>
    <w:rsid w:val="00F243CB"/>
    <w:rsid w:val="00F2442A"/>
    <w:rsid w:val="00F26E96"/>
    <w:rsid w:val="00F2749A"/>
    <w:rsid w:val="00F30816"/>
    <w:rsid w:val="00F31406"/>
    <w:rsid w:val="00F3192E"/>
    <w:rsid w:val="00F3200F"/>
    <w:rsid w:val="00F3204E"/>
    <w:rsid w:val="00F32121"/>
    <w:rsid w:val="00F32243"/>
    <w:rsid w:val="00F3225B"/>
    <w:rsid w:val="00F34D0D"/>
    <w:rsid w:val="00F351A0"/>
    <w:rsid w:val="00F3587B"/>
    <w:rsid w:val="00F35E14"/>
    <w:rsid w:val="00F363A7"/>
    <w:rsid w:val="00F36841"/>
    <w:rsid w:val="00F36CF6"/>
    <w:rsid w:val="00F37153"/>
    <w:rsid w:val="00F37319"/>
    <w:rsid w:val="00F37CC8"/>
    <w:rsid w:val="00F40930"/>
    <w:rsid w:val="00F40C36"/>
    <w:rsid w:val="00F412C3"/>
    <w:rsid w:val="00F4189B"/>
    <w:rsid w:val="00F420F9"/>
    <w:rsid w:val="00F423F7"/>
    <w:rsid w:val="00F440C9"/>
    <w:rsid w:val="00F444F9"/>
    <w:rsid w:val="00F4457F"/>
    <w:rsid w:val="00F44EB1"/>
    <w:rsid w:val="00F45077"/>
    <w:rsid w:val="00F4550D"/>
    <w:rsid w:val="00F464BC"/>
    <w:rsid w:val="00F4654F"/>
    <w:rsid w:val="00F4738F"/>
    <w:rsid w:val="00F4743E"/>
    <w:rsid w:val="00F4765C"/>
    <w:rsid w:val="00F47DBE"/>
    <w:rsid w:val="00F50CA0"/>
    <w:rsid w:val="00F517C0"/>
    <w:rsid w:val="00F51A12"/>
    <w:rsid w:val="00F51A17"/>
    <w:rsid w:val="00F52C58"/>
    <w:rsid w:val="00F52F49"/>
    <w:rsid w:val="00F530E3"/>
    <w:rsid w:val="00F5340B"/>
    <w:rsid w:val="00F54B6A"/>
    <w:rsid w:val="00F550E9"/>
    <w:rsid w:val="00F562C1"/>
    <w:rsid w:val="00F56737"/>
    <w:rsid w:val="00F56C7C"/>
    <w:rsid w:val="00F56D3C"/>
    <w:rsid w:val="00F57603"/>
    <w:rsid w:val="00F57888"/>
    <w:rsid w:val="00F57E23"/>
    <w:rsid w:val="00F57E9E"/>
    <w:rsid w:val="00F60D03"/>
    <w:rsid w:val="00F61472"/>
    <w:rsid w:val="00F62B6B"/>
    <w:rsid w:val="00F62F16"/>
    <w:rsid w:val="00F636DD"/>
    <w:rsid w:val="00F63E51"/>
    <w:rsid w:val="00F65149"/>
    <w:rsid w:val="00F654FB"/>
    <w:rsid w:val="00F65596"/>
    <w:rsid w:val="00F66974"/>
    <w:rsid w:val="00F67115"/>
    <w:rsid w:val="00F67912"/>
    <w:rsid w:val="00F67A1F"/>
    <w:rsid w:val="00F70336"/>
    <w:rsid w:val="00F71403"/>
    <w:rsid w:val="00F71444"/>
    <w:rsid w:val="00F71818"/>
    <w:rsid w:val="00F724BB"/>
    <w:rsid w:val="00F73D3C"/>
    <w:rsid w:val="00F7406C"/>
    <w:rsid w:val="00F746A9"/>
    <w:rsid w:val="00F74F44"/>
    <w:rsid w:val="00F75F3B"/>
    <w:rsid w:val="00F7692A"/>
    <w:rsid w:val="00F76CBD"/>
    <w:rsid w:val="00F7720C"/>
    <w:rsid w:val="00F77B94"/>
    <w:rsid w:val="00F80160"/>
    <w:rsid w:val="00F80838"/>
    <w:rsid w:val="00F816AF"/>
    <w:rsid w:val="00F82ABC"/>
    <w:rsid w:val="00F82E6F"/>
    <w:rsid w:val="00F840D3"/>
    <w:rsid w:val="00F85713"/>
    <w:rsid w:val="00F85B39"/>
    <w:rsid w:val="00F85BBC"/>
    <w:rsid w:val="00F865FB"/>
    <w:rsid w:val="00F86B90"/>
    <w:rsid w:val="00F86DFB"/>
    <w:rsid w:val="00F9006C"/>
    <w:rsid w:val="00F90238"/>
    <w:rsid w:val="00F908AD"/>
    <w:rsid w:val="00F91CFC"/>
    <w:rsid w:val="00F929DD"/>
    <w:rsid w:val="00F92C59"/>
    <w:rsid w:val="00F93292"/>
    <w:rsid w:val="00F93888"/>
    <w:rsid w:val="00F93B88"/>
    <w:rsid w:val="00F93FA7"/>
    <w:rsid w:val="00F94C23"/>
    <w:rsid w:val="00F94EA4"/>
    <w:rsid w:val="00F94ED3"/>
    <w:rsid w:val="00F95E98"/>
    <w:rsid w:val="00F961DC"/>
    <w:rsid w:val="00F969C5"/>
    <w:rsid w:val="00F96FC0"/>
    <w:rsid w:val="00F971D0"/>
    <w:rsid w:val="00F9729E"/>
    <w:rsid w:val="00F974F1"/>
    <w:rsid w:val="00F975DA"/>
    <w:rsid w:val="00F979CE"/>
    <w:rsid w:val="00F97A91"/>
    <w:rsid w:val="00FA025A"/>
    <w:rsid w:val="00FA0351"/>
    <w:rsid w:val="00FA169C"/>
    <w:rsid w:val="00FA1BD9"/>
    <w:rsid w:val="00FA2F64"/>
    <w:rsid w:val="00FA3243"/>
    <w:rsid w:val="00FA36C2"/>
    <w:rsid w:val="00FA3A12"/>
    <w:rsid w:val="00FA3F65"/>
    <w:rsid w:val="00FA4259"/>
    <w:rsid w:val="00FA4A19"/>
    <w:rsid w:val="00FA4D6A"/>
    <w:rsid w:val="00FA4EF6"/>
    <w:rsid w:val="00FA5F81"/>
    <w:rsid w:val="00FA6121"/>
    <w:rsid w:val="00FA78DF"/>
    <w:rsid w:val="00FB00AA"/>
    <w:rsid w:val="00FB02FF"/>
    <w:rsid w:val="00FB0D0C"/>
    <w:rsid w:val="00FB1215"/>
    <w:rsid w:val="00FB19B9"/>
    <w:rsid w:val="00FB1D80"/>
    <w:rsid w:val="00FB1FE9"/>
    <w:rsid w:val="00FB3392"/>
    <w:rsid w:val="00FB412E"/>
    <w:rsid w:val="00FB4949"/>
    <w:rsid w:val="00FB54F2"/>
    <w:rsid w:val="00FB59DB"/>
    <w:rsid w:val="00FB5BBA"/>
    <w:rsid w:val="00FB6ABD"/>
    <w:rsid w:val="00FB7FFB"/>
    <w:rsid w:val="00FC0F88"/>
    <w:rsid w:val="00FC1327"/>
    <w:rsid w:val="00FC1529"/>
    <w:rsid w:val="00FC20D5"/>
    <w:rsid w:val="00FC2ABF"/>
    <w:rsid w:val="00FC2BD9"/>
    <w:rsid w:val="00FC341A"/>
    <w:rsid w:val="00FC3CB7"/>
    <w:rsid w:val="00FC40D9"/>
    <w:rsid w:val="00FC4997"/>
    <w:rsid w:val="00FC4F20"/>
    <w:rsid w:val="00FC50F2"/>
    <w:rsid w:val="00FC54B3"/>
    <w:rsid w:val="00FC5D14"/>
    <w:rsid w:val="00FC5E01"/>
    <w:rsid w:val="00FC6102"/>
    <w:rsid w:val="00FC7AEE"/>
    <w:rsid w:val="00FD0E5C"/>
    <w:rsid w:val="00FD234B"/>
    <w:rsid w:val="00FD2ECC"/>
    <w:rsid w:val="00FD4FFF"/>
    <w:rsid w:val="00FD5E31"/>
    <w:rsid w:val="00FD5E5B"/>
    <w:rsid w:val="00FD6355"/>
    <w:rsid w:val="00FD66CD"/>
    <w:rsid w:val="00FD754F"/>
    <w:rsid w:val="00FD7E51"/>
    <w:rsid w:val="00FE04FF"/>
    <w:rsid w:val="00FE05F7"/>
    <w:rsid w:val="00FE0B91"/>
    <w:rsid w:val="00FE11CA"/>
    <w:rsid w:val="00FE1215"/>
    <w:rsid w:val="00FE15A6"/>
    <w:rsid w:val="00FE1617"/>
    <w:rsid w:val="00FE1822"/>
    <w:rsid w:val="00FE1DA5"/>
    <w:rsid w:val="00FE32DB"/>
    <w:rsid w:val="00FE35B6"/>
    <w:rsid w:val="00FE41A7"/>
    <w:rsid w:val="00FE4434"/>
    <w:rsid w:val="00FE4668"/>
    <w:rsid w:val="00FE4783"/>
    <w:rsid w:val="00FE5931"/>
    <w:rsid w:val="00FE63B8"/>
    <w:rsid w:val="00FE6F11"/>
    <w:rsid w:val="00FF08AB"/>
    <w:rsid w:val="00FF0C49"/>
    <w:rsid w:val="00FF13B4"/>
    <w:rsid w:val="00FF15DE"/>
    <w:rsid w:val="00FF166E"/>
    <w:rsid w:val="00FF1B54"/>
    <w:rsid w:val="00FF1CC0"/>
    <w:rsid w:val="00FF1CE0"/>
    <w:rsid w:val="00FF3D59"/>
    <w:rsid w:val="00FF454C"/>
    <w:rsid w:val="00FF45DE"/>
    <w:rsid w:val="00FF5216"/>
    <w:rsid w:val="00FF686F"/>
    <w:rsid w:val="00FF7100"/>
    <w:rsid w:val="00FF736A"/>
    <w:rsid w:val="00FF7F77"/>
    <w:rsid w:val="530E5829"/>
    <w:rsid w:val="7EDE462A"/>
    <w:rsid w:val="7F4E1E5D"/>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4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lsdException w:name="toc 8" w:uiPriority="39" w:qFormat="1"/>
    <w:lsdException w:name="toc 9" w:uiPriority="39" w:qFormat="1"/>
    <w:lsdException w:name="header" w:qFormat="1"/>
    <w:lsdException w:name="footer" w:qFormat="1"/>
    <w:lsdException w:name="caption" w:uiPriority="35" w:qFormat="1"/>
    <w:lsdException w:name="table of figures" w:qFormat="1"/>
    <w:lsdException w:name="Title" w:semiHidden="0" w:uiPriority="10" w:unhideWhenUsed="0" w:qFormat="1"/>
    <w:lsdException w:name="Default Paragraph Font" w:uiPriority="1" w:qFormat="1"/>
    <w:lsdException w:name="Body Text" w:uiPriority="16" w:unhideWhenUsed="0" w:qFormat="1"/>
    <w:lsdException w:name="Subtitle" w:semiHidden="0" w:uiPriority="11" w:unhideWhenUsed="0" w:qFormat="1"/>
    <w:lsdException w:name="Hyperlink" w:qFormat="1"/>
    <w:lsdException w:name="Followed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7633"/>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15B47"/>
    <w:pPr>
      <w:keepNext/>
      <w:keepLines/>
      <w:numPr>
        <w:numId w:val="1"/>
      </w:numPr>
      <w:spacing w:before="480" w:after="320" w:line="276" w:lineRule="auto"/>
      <w:jc w:val="center"/>
      <w:outlineLvl w:val="0"/>
    </w:pPr>
    <w:rPr>
      <w:b/>
      <w:bCs/>
      <w:sz w:val="30"/>
      <w:szCs w:val="28"/>
    </w:rPr>
  </w:style>
  <w:style w:type="paragraph" w:styleId="Heading2">
    <w:name w:val="heading 2"/>
    <w:basedOn w:val="Normal"/>
    <w:next w:val="Normal"/>
    <w:link w:val="Heading2Char"/>
    <w:uiPriority w:val="9"/>
    <w:unhideWhenUsed/>
    <w:qFormat/>
    <w:rsid w:val="00115B47"/>
    <w:pPr>
      <w:keepNext/>
      <w:keepLines/>
      <w:numPr>
        <w:ilvl w:val="1"/>
        <w:numId w:val="1"/>
      </w:numPr>
      <w:spacing w:before="120" w:after="120" w:line="276" w:lineRule="auto"/>
      <w:outlineLvl w:val="1"/>
    </w:pPr>
    <w:rPr>
      <w:b/>
      <w:bCs/>
      <w:smallCaps/>
      <w:sz w:val="26"/>
      <w:szCs w:val="26"/>
    </w:rPr>
  </w:style>
  <w:style w:type="paragraph" w:styleId="Heading3">
    <w:name w:val="heading 3"/>
    <w:basedOn w:val="Normal"/>
    <w:next w:val="Normal"/>
    <w:link w:val="Heading3Char"/>
    <w:uiPriority w:val="9"/>
    <w:unhideWhenUsed/>
    <w:qFormat/>
    <w:rsid w:val="00115B47"/>
    <w:pPr>
      <w:keepNext/>
      <w:numPr>
        <w:ilvl w:val="2"/>
        <w:numId w:val="1"/>
      </w:numPr>
      <w:spacing w:before="240" w:after="60" w:line="276" w:lineRule="auto"/>
      <w:outlineLvl w:val="2"/>
    </w:pPr>
    <w:rPr>
      <w:b/>
      <w:bCs/>
      <w:color w:val="000000"/>
    </w:rPr>
  </w:style>
  <w:style w:type="paragraph" w:styleId="Heading4">
    <w:name w:val="heading 4"/>
    <w:basedOn w:val="Normal"/>
    <w:next w:val="Normal"/>
    <w:link w:val="Heading4Char"/>
    <w:uiPriority w:val="9"/>
    <w:unhideWhenUsed/>
    <w:qFormat/>
    <w:rsid w:val="00115B47"/>
    <w:pPr>
      <w:keepNext/>
      <w:numPr>
        <w:ilvl w:val="3"/>
        <w:numId w:val="1"/>
      </w:numPr>
      <w:spacing w:before="240" w:after="60" w:line="276" w:lineRule="auto"/>
      <w:outlineLvl w:val="3"/>
    </w:pPr>
    <w:rPr>
      <w:rFonts w:ascii="Calibri" w:hAnsi="Calibri"/>
      <w:b/>
      <w:bCs/>
      <w:sz w:val="28"/>
      <w:szCs w:val="28"/>
    </w:rPr>
  </w:style>
  <w:style w:type="paragraph" w:styleId="Heading5">
    <w:name w:val="heading 5"/>
    <w:basedOn w:val="Normal"/>
    <w:next w:val="Normal"/>
    <w:link w:val="Heading5Char"/>
    <w:uiPriority w:val="9"/>
    <w:unhideWhenUsed/>
    <w:qFormat/>
    <w:rsid w:val="00115B47"/>
    <w:pPr>
      <w:numPr>
        <w:ilvl w:val="4"/>
        <w:numId w:val="1"/>
      </w:numPr>
      <w:spacing w:before="240" w:after="60" w:line="276" w:lineRule="auto"/>
      <w:outlineLvl w:val="4"/>
    </w:pPr>
    <w:rPr>
      <w:rFonts w:ascii="Calibri" w:hAnsi="Calibri"/>
      <w:b/>
      <w:bCs/>
      <w:i/>
      <w:iCs/>
      <w:sz w:val="26"/>
      <w:szCs w:val="26"/>
    </w:rPr>
  </w:style>
  <w:style w:type="paragraph" w:styleId="Heading6">
    <w:name w:val="heading 6"/>
    <w:basedOn w:val="Normal"/>
    <w:next w:val="Normal"/>
    <w:link w:val="Heading6Char"/>
    <w:uiPriority w:val="9"/>
    <w:unhideWhenUsed/>
    <w:qFormat/>
    <w:rsid w:val="00115B47"/>
    <w:pPr>
      <w:numPr>
        <w:ilvl w:val="5"/>
        <w:numId w:val="1"/>
      </w:numPr>
      <w:spacing w:before="240" w:after="60" w:line="276" w:lineRule="auto"/>
      <w:outlineLvl w:val="5"/>
    </w:pPr>
    <w:rPr>
      <w:rFonts w:ascii="Calibri" w:hAnsi="Calibri"/>
      <w:b/>
      <w:bCs/>
    </w:rPr>
  </w:style>
  <w:style w:type="paragraph" w:styleId="Heading7">
    <w:name w:val="heading 7"/>
    <w:basedOn w:val="Normal"/>
    <w:next w:val="Normal"/>
    <w:link w:val="Heading7Char"/>
    <w:uiPriority w:val="9"/>
    <w:semiHidden/>
    <w:unhideWhenUsed/>
    <w:qFormat/>
    <w:rsid w:val="00115B47"/>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115B47"/>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115B47"/>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115B47"/>
    <w:rPr>
      <w:rFonts w:ascii="Tahoma" w:eastAsia="MS Mincho" w:hAnsi="Tahoma"/>
      <w:sz w:val="16"/>
      <w:szCs w:val="16"/>
    </w:rPr>
  </w:style>
  <w:style w:type="paragraph" w:styleId="BodyText">
    <w:name w:val="Body Text"/>
    <w:basedOn w:val="Normal"/>
    <w:link w:val="BodyTextChar"/>
    <w:uiPriority w:val="16"/>
    <w:qFormat/>
    <w:rsid w:val="00115B47"/>
    <w:pPr>
      <w:ind w:left="360" w:right="360"/>
      <w:contextualSpacing/>
    </w:pPr>
    <w:rPr>
      <w:rFonts w:ascii="Arial" w:eastAsiaTheme="minorEastAsia"/>
      <w:color w:val="000000"/>
      <w:sz w:val="15"/>
      <w:szCs w:val="15"/>
    </w:rPr>
  </w:style>
  <w:style w:type="paragraph" w:styleId="Caption">
    <w:name w:val="caption"/>
    <w:basedOn w:val="Normal"/>
    <w:next w:val="Normal"/>
    <w:uiPriority w:val="35"/>
    <w:unhideWhenUsed/>
    <w:qFormat/>
    <w:rsid w:val="00115B47"/>
    <w:pPr>
      <w:spacing w:after="120" w:line="276" w:lineRule="auto"/>
    </w:pPr>
    <w:rPr>
      <w:rFonts w:ascii="Calibri" w:eastAsia="MS Mincho" w:hAnsi="Calibri"/>
      <w:b/>
      <w:bCs/>
      <w:sz w:val="20"/>
      <w:szCs w:val="20"/>
    </w:rPr>
  </w:style>
  <w:style w:type="character" w:styleId="FollowedHyperlink">
    <w:name w:val="FollowedHyperlink"/>
    <w:basedOn w:val="DefaultParagraphFont"/>
    <w:uiPriority w:val="99"/>
    <w:semiHidden/>
    <w:unhideWhenUsed/>
    <w:qFormat/>
    <w:rsid w:val="00115B47"/>
    <w:rPr>
      <w:color w:val="800080"/>
      <w:u w:val="single"/>
    </w:rPr>
  </w:style>
  <w:style w:type="paragraph" w:styleId="Footer">
    <w:name w:val="footer"/>
    <w:basedOn w:val="Normal"/>
    <w:link w:val="FooterChar"/>
    <w:uiPriority w:val="99"/>
    <w:unhideWhenUsed/>
    <w:qFormat/>
    <w:rsid w:val="00115B47"/>
    <w:pPr>
      <w:tabs>
        <w:tab w:val="center" w:pos="4680"/>
        <w:tab w:val="right" w:pos="9360"/>
      </w:tabs>
    </w:pPr>
    <w:rPr>
      <w:rFonts w:ascii="Calibri" w:eastAsia="MS Mincho" w:hAnsi="Calibri"/>
    </w:rPr>
  </w:style>
  <w:style w:type="paragraph" w:styleId="Header">
    <w:name w:val="header"/>
    <w:basedOn w:val="Normal"/>
    <w:link w:val="HeaderChar"/>
    <w:uiPriority w:val="99"/>
    <w:unhideWhenUsed/>
    <w:qFormat/>
    <w:rsid w:val="00115B47"/>
    <w:pPr>
      <w:tabs>
        <w:tab w:val="center" w:pos="4680"/>
        <w:tab w:val="right" w:pos="9360"/>
      </w:tabs>
    </w:pPr>
    <w:rPr>
      <w:rFonts w:ascii="Calibri" w:eastAsia="MS Mincho" w:hAnsi="Calibri"/>
    </w:rPr>
  </w:style>
  <w:style w:type="character" w:styleId="Hyperlink">
    <w:name w:val="Hyperlink"/>
    <w:basedOn w:val="DefaultParagraphFont"/>
    <w:uiPriority w:val="99"/>
    <w:unhideWhenUsed/>
    <w:qFormat/>
    <w:rsid w:val="00115B47"/>
    <w:rPr>
      <w:color w:val="0000FF"/>
      <w:u w:val="single"/>
    </w:rPr>
  </w:style>
  <w:style w:type="paragraph" w:styleId="NormalWeb">
    <w:name w:val="Normal (Web)"/>
    <w:basedOn w:val="Normal"/>
    <w:uiPriority w:val="99"/>
    <w:unhideWhenUsed/>
    <w:qFormat/>
    <w:rsid w:val="00115B47"/>
    <w:pPr>
      <w:spacing w:before="100" w:beforeAutospacing="1" w:after="100" w:afterAutospacing="1"/>
    </w:pPr>
  </w:style>
  <w:style w:type="table" w:styleId="TableGrid">
    <w:name w:val="Table Grid"/>
    <w:basedOn w:val="TableNormal"/>
    <w:uiPriority w:val="39"/>
    <w:qFormat/>
    <w:rsid w:val="00115B47"/>
    <w:rPr>
      <w:rFonts w:ascii="Calibri" w:eastAsia="MS Mincho"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rsid w:val="00115B47"/>
    <w:pPr>
      <w:spacing w:line="276" w:lineRule="auto"/>
    </w:pPr>
    <w:rPr>
      <w:rFonts w:ascii="Calibri" w:eastAsia="MS Mincho" w:hAnsi="Calibri"/>
    </w:rPr>
  </w:style>
  <w:style w:type="paragraph" w:styleId="TOC1">
    <w:name w:val="toc 1"/>
    <w:basedOn w:val="Normal"/>
    <w:next w:val="Normal"/>
    <w:uiPriority w:val="39"/>
    <w:unhideWhenUsed/>
    <w:qFormat/>
    <w:rsid w:val="00115B47"/>
    <w:pPr>
      <w:tabs>
        <w:tab w:val="left" w:pos="360"/>
        <w:tab w:val="right" w:leader="dot" w:pos="9270"/>
      </w:tabs>
      <w:spacing w:before="120" w:line="276" w:lineRule="auto"/>
      <w:jc w:val="center"/>
    </w:pPr>
    <w:rPr>
      <w:rFonts w:eastAsia="MS Mincho"/>
      <w:b/>
      <w:bCs/>
      <w:caps/>
      <w:sz w:val="20"/>
    </w:rPr>
  </w:style>
  <w:style w:type="paragraph" w:styleId="TOC2">
    <w:name w:val="toc 2"/>
    <w:basedOn w:val="Normal"/>
    <w:next w:val="Normal"/>
    <w:uiPriority w:val="39"/>
    <w:unhideWhenUsed/>
    <w:qFormat/>
    <w:rsid w:val="00115B47"/>
    <w:pPr>
      <w:tabs>
        <w:tab w:val="left" w:pos="360"/>
        <w:tab w:val="left" w:pos="450"/>
        <w:tab w:val="left" w:pos="540"/>
        <w:tab w:val="left" w:pos="630"/>
        <w:tab w:val="left" w:pos="880"/>
        <w:tab w:val="right" w:leader="dot" w:pos="9270"/>
      </w:tabs>
      <w:spacing w:line="276" w:lineRule="auto"/>
    </w:pPr>
    <w:rPr>
      <w:rFonts w:eastAsia="MS Mincho"/>
      <w:smallCaps/>
      <w:sz w:val="20"/>
    </w:rPr>
  </w:style>
  <w:style w:type="paragraph" w:styleId="TOC3">
    <w:name w:val="toc 3"/>
    <w:basedOn w:val="Normal"/>
    <w:next w:val="Normal"/>
    <w:uiPriority w:val="39"/>
    <w:unhideWhenUsed/>
    <w:qFormat/>
    <w:rsid w:val="00115B47"/>
    <w:pPr>
      <w:tabs>
        <w:tab w:val="left" w:pos="90"/>
        <w:tab w:val="right" w:leader="dot" w:pos="9270"/>
      </w:tabs>
      <w:spacing w:line="276" w:lineRule="auto"/>
    </w:pPr>
    <w:rPr>
      <w:rFonts w:eastAsia="MS Mincho"/>
      <w:i/>
      <w:iCs/>
      <w:sz w:val="20"/>
    </w:rPr>
  </w:style>
  <w:style w:type="paragraph" w:styleId="TOC4">
    <w:name w:val="toc 4"/>
    <w:basedOn w:val="Normal"/>
    <w:next w:val="Normal"/>
    <w:uiPriority w:val="39"/>
    <w:unhideWhenUsed/>
    <w:qFormat/>
    <w:rsid w:val="00115B47"/>
    <w:pPr>
      <w:spacing w:line="276" w:lineRule="auto"/>
      <w:ind w:left="660"/>
    </w:pPr>
    <w:rPr>
      <w:rFonts w:eastAsia="MS Mincho"/>
      <w:sz w:val="18"/>
      <w:szCs w:val="21"/>
    </w:rPr>
  </w:style>
  <w:style w:type="paragraph" w:styleId="TOC5">
    <w:name w:val="toc 5"/>
    <w:basedOn w:val="Normal"/>
    <w:next w:val="Normal"/>
    <w:uiPriority w:val="39"/>
    <w:unhideWhenUsed/>
    <w:qFormat/>
    <w:rsid w:val="00115B47"/>
    <w:pPr>
      <w:spacing w:line="276" w:lineRule="auto"/>
      <w:ind w:left="880"/>
    </w:pPr>
    <w:rPr>
      <w:rFonts w:eastAsia="MS Mincho"/>
      <w:sz w:val="18"/>
      <w:szCs w:val="21"/>
    </w:rPr>
  </w:style>
  <w:style w:type="paragraph" w:styleId="TOC6">
    <w:name w:val="toc 6"/>
    <w:basedOn w:val="Normal"/>
    <w:next w:val="Normal"/>
    <w:uiPriority w:val="39"/>
    <w:unhideWhenUsed/>
    <w:qFormat/>
    <w:rsid w:val="00115B47"/>
    <w:pPr>
      <w:spacing w:line="276" w:lineRule="auto"/>
      <w:ind w:left="1100"/>
    </w:pPr>
    <w:rPr>
      <w:rFonts w:eastAsia="MS Mincho"/>
      <w:sz w:val="18"/>
      <w:szCs w:val="21"/>
    </w:rPr>
  </w:style>
  <w:style w:type="paragraph" w:styleId="TOC7">
    <w:name w:val="toc 7"/>
    <w:basedOn w:val="Normal"/>
    <w:next w:val="Normal"/>
    <w:uiPriority w:val="39"/>
    <w:unhideWhenUsed/>
    <w:rsid w:val="00115B47"/>
    <w:pPr>
      <w:spacing w:line="276" w:lineRule="auto"/>
      <w:ind w:left="1320"/>
    </w:pPr>
    <w:rPr>
      <w:rFonts w:eastAsia="MS Mincho"/>
      <w:sz w:val="18"/>
      <w:szCs w:val="21"/>
    </w:rPr>
  </w:style>
  <w:style w:type="paragraph" w:styleId="TOC8">
    <w:name w:val="toc 8"/>
    <w:basedOn w:val="Normal"/>
    <w:next w:val="Normal"/>
    <w:uiPriority w:val="39"/>
    <w:unhideWhenUsed/>
    <w:qFormat/>
    <w:rsid w:val="00115B47"/>
    <w:pPr>
      <w:spacing w:line="276" w:lineRule="auto"/>
      <w:ind w:left="1540"/>
    </w:pPr>
    <w:rPr>
      <w:rFonts w:eastAsia="MS Mincho"/>
      <w:sz w:val="18"/>
      <w:szCs w:val="21"/>
    </w:rPr>
  </w:style>
  <w:style w:type="paragraph" w:styleId="TOC9">
    <w:name w:val="toc 9"/>
    <w:basedOn w:val="Normal"/>
    <w:next w:val="Normal"/>
    <w:uiPriority w:val="39"/>
    <w:unhideWhenUsed/>
    <w:qFormat/>
    <w:rsid w:val="00115B47"/>
    <w:pPr>
      <w:spacing w:line="276" w:lineRule="auto"/>
      <w:ind w:left="1760"/>
    </w:pPr>
    <w:rPr>
      <w:rFonts w:eastAsia="MS Mincho"/>
      <w:sz w:val="18"/>
      <w:szCs w:val="21"/>
    </w:rPr>
  </w:style>
  <w:style w:type="character" w:customStyle="1" w:styleId="Heading1Char">
    <w:name w:val="Heading 1 Char"/>
    <w:basedOn w:val="DefaultParagraphFont"/>
    <w:link w:val="Heading1"/>
    <w:uiPriority w:val="9"/>
    <w:qFormat/>
    <w:rsid w:val="00115B47"/>
    <w:rPr>
      <w:rFonts w:ascii="Times New Roman" w:eastAsia="Times New Roman" w:hAnsi="Times New Roman" w:cs="Times New Roman"/>
      <w:b/>
      <w:bCs/>
      <w:sz w:val="30"/>
      <w:szCs w:val="28"/>
    </w:rPr>
  </w:style>
  <w:style w:type="character" w:customStyle="1" w:styleId="Heading2Char">
    <w:name w:val="Heading 2 Char"/>
    <w:basedOn w:val="DefaultParagraphFont"/>
    <w:link w:val="Heading2"/>
    <w:uiPriority w:val="9"/>
    <w:qFormat/>
    <w:rsid w:val="00115B47"/>
    <w:rPr>
      <w:rFonts w:ascii="Times New Roman" w:eastAsia="Times New Roman" w:hAnsi="Times New Roman" w:cs="Times New Roman"/>
      <w:b/>
      <w:bCs/>
      <w:smallCaps/>
      <w:sz w:val="26"/>
      <w:szCs w:val="26"/>
    </w:rPr>
  </w:style>
  <w:style w:type="character" w:customStyle="1" w:styleId="Heading3Char">
    <w:name w:val="Heading 3 Char"/>
    <w:basedOn w:val="DefaultParagraphFont"/>
    <w:link w:val="Heading3"/>
    <w:uiPriority w:val="9"/>
    <w:qFormat/>
    <w:rsid w:val="00115B47"/>
    <w:rPr>
      <w:rFonts w:ascii="Times New Roman" w:eastAsia="Times New Roman" w:hAnsi="Times New Roman" w:cs="Times New Roman"/>
      <w:b/>
      <w:bCs/>
      <w:color w:val="000000"/>
      <w:sz w:val="24"/>
      <w:szCs w:val="24"/>
    </w:rPr>
  </w:style>
  <w:style w:type="character" w:customStyle="1" w:styleId="Heading4Char">
    <w:name w:val="Heading 4 Char"/>
    <w:basedOn w:val="DefaultParagraphFont"/>
    <w:link w:val="Heading4"/>
    <w:uiPriority w:val="9"/>
    <w:qFormat/>
    <w:rsid w:val="00115B47"/>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qFormat/>
    <w:rsid w:val="00115B47"/>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qFormat/>
    <w:rsid w:val="00115B47"/>
    <w:rPr>
      <w:rFonts w:ascii="Calibri" w:eastAsia="Times New Roman" w:hAnsi="Calibri" w:cs="Times New Roman"/>
      <w:b/>
      <w:bCs/>
    </w:rPr>
  </w:style>
  <w:style w:type="character" w:customStyle="1" w:styleId="Heading7Char">
    <w:name w:val="Heading 7 Char"/>
    <w:basedOn w:val="DefaultParagraphFont"/>
    <w:link w:val="Heading7"/>
    <w:uiPriority w:val="9"/>
    <w:semiHidden/>
    <w:qFormat/>
    <w:rsid w:val="00115B47"/>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qFormat/>
    <w:rsid w:val="00115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sid w:val="00115B47"/>
    <w:rPr>
      <w:rFonts w:asciiTheme="majorHAnsi" w:eastAsiaTheme="majorEastAsia" w:hAnsiTheme="majorHAnsi" w:cstheme="majorBidi"/>
      <w:i/>
      <w:iCs/>
      <w:color w:val="262626" w:themeColor="text1" w:themeTint="D9"/>
      <w:sz w:val="21"/>
      <w:szCs w:val="21"/>
    </w:rPr>
  </w:style>
  <w:style w:type="character" w:customStyle="1" w:styleId="HeaderChar">
    <w:name w:val="Header Char"/>
    <w:basedOn w:val="DefaultParagraphFont"/>
    <w:link w:val="Header"/>
    <w:uiPriority w:val="99"/>
    <w:qFormat/>
    <w:rsid w:val="00115B47"/>
    <w:rPr>
      <w:rFonts w:ascii="Calibri" w:eastAsia="MS Mincho" w:hAnsi="Calibri" w:cs="Times New Roman"/>
    </w:rPr>
  </w:style>
  <w:style w:type="character" w:customStyle="1" w:styleId="FooterChar">
    <w:name w:val="Footer Char"/>
    <w:basedOn w:val="DefaultParagraphFont"/>
    <w:link w:val="Footer"/>
    <w:uiPriority w:val="99"/>
    <w:qFormat/>
    <w:rsid w:val="00115B47"/>
    <w:rPr>
      <w:rFonts w:ascii="Calibri" w:eastAsia="MS Mincho" w:hAnsi="Calibri" w:cs="Times New Roman"/>
    </w:rPr>
  </w:style>
  <w:style w:type="paragraph" w:styleId="NoSpacing">
    <w:name w:val="No Spacing"/>
    <w:link w:val="NoSpacingChar"/>
    <w:uiPriority w:val="1"/>
    <w:qFormat/>
    <w:rsid w:val="00115B47"/>
    <w:rPr>
      <w:rFonts w:ascii="Calibri" w:eastAsia="Times New Roman" w:hAnsi="Calibri" w:cs="Times New Roman"/>
      <w:sz w:val="22"/>
      <w:szCs w:val="22"/>
    </w:rPr>
  </w:style>
  <w:style w:type="character" w:customStyle="1" w:styleId="NoSpacingChar">
    <w:name w:val="No Spacing Char"/>
    <w:link w:val="NoSpacing"/>
    <w:uiPriority w:val="1"/>
    <w:qFormat/>
    <w:rsid w:val="00115B47"/>
    <w:rPr>
      <w:rFonts w:ascii="Calibri" w:eastAsia="Times New Roman" w:hAnsi="Calibri" w:cs="Times New Roman"/>
    </w:rPr>
  </w:style>
  <w:style w:type="character" w:customStyle="1" w:styleId="BalloonTextChar">
    <w:name w:val="Balloon Text Char"/>
    <w:basedOn w:val="DefaultParagraphFont"/>
    <w:link w:val="BalloonText"/>
    <w:uiPriority w:val="99"/>
    <w:semiHidden/>
    <w:qFormat/>
    <w:rsid w:val="00115B47"/>
    <w:rPr>
      <w:rFonts w:ascii="Tahoma" w:eastAsia="MS Mincho" w:hAnsi="Tahoma" w:cs="Times New Roman"/>
      <w:sz w:val="16"/>
      <w:szCs w:val="16"/>
    </w:rPr>
  </w:style>
  <w:style w:type="paragraph" w:customStyle="1" w:styleId="font5">
    <w:name w:val="font5"/>
    <w:basedOn w:val="Normal"/>
    <w:qFormat/>
    <w:rsid w:val="00115B47"/>
    <w:pPr>
      <w:spacing w:before="100" w:beforeAutospacing="1" w:after="100" w:afterAutospacing="1"/>
    </w:pPr>
    <w:rPr>
      <w:rFonts w:ascii="Calibri" w:hAnsi="Calibri" w:cs="Calibri"/>
      <w:color w:val="000000"/>
    </w:rPr>
  </w:style>
  <w:style w:type="paragraph" w:customStyle="1" w:styleId="xl65">
    <w:name w:val="xl65"/>
    <w:basedOn w:val="Normal"/>
    <w:qFormat/>
    <w:rsid w:val="00115B47"/>
    <w:pPr>
      <w:pBdr>
        <w:top w:val="single" w:sz="8" w:space="0" w:color="auto"/>
      </w:pBdr>
      <w:spacing w:before="100" w:beforeAutospacing="1" w:after="100" w:afterAutospacing="1"/>
    </w:pPr>
  </w:style>
  <w:style w:type="paragraph" w:customStyle="1" w:styleId="xl68">
    <w:name w:val="xl68"/>
    <w:basedOn w:val="Normal"/>
    <w:qFormat/>
    <w:rsid w:val="00115B47"/>
    <w:pPr>
      <w:pBdr>
        <w:bottom w:val="single" w:sz="8" w:space="0" w:color="auto"/>
      </w:pBdr>
      <w:spacing w:before="100" w:beforeAutospacing="1" w:after="100" w:afterAutospacing="1"/>
    </w:pPr>
  </w:style>
  <w:style w:type="paragraph" w:customStyle="1" w:styleId="xl69">
    <w:name w:val="xl69"/>
    <w:basedOn w:val="Normal"/>
    <w:qFormat/>
    <w:rsid w:val="00115B4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0">
    <w:name w:val="xl70"/>
    <w:basedOn w:val="Normal"/>
    <w:qFormat/>
    <w:rsid w:val="00115B47"/>
    <w:pPr>
      <w:pBdr>
        <w:top w:val="single" w:sz="8" w:space="0" w:color="auto"/>
        <w:left w:val="single" w:sz="8" w:space="0" w:color="auto"/>
      </w:pBdr>
      <w:spacing w:before="100" w:beforeAutospacing="1" w:after="100" w:afterAutospacing="1"/>
    </w:pPr>
  </w:style>
  <w:style w:type="paragraph" w:customStyle="1" w:styleId="xl71">
    <w:name w:val="xl71"/>
    <w:basedOn w:val="Normal"/>
    <w:qFormat/>
    <w:rsid w:val="00115B47"/>
    <w:pPr>
      <w:pBdr>
        <w:left w:val="single" w:sz="8" w:space="0" w:color="auto"/>
      </w:pBdr>
      <w:spacing w:before="100" w:beforeAutospacing="1" w:after="100" w:afterAutospacing="1"/>
    </w:pPr>
    <w:rPr>
      <w:rFonts w:ascii="Calibri" w:hAnsi="Calibri" w:cs="Calibri"/>
      <w:b/>
      <w:bCs/>
      <w:color w:val="000000"/>
      <w:u w:val="single"/>
    </w:rPr>
  </w:style>
  <w:style w:type="paragraph" w:customStyle="1" w:styleId="xl72">
    <w:name w:val="xl72"/>
    <w:basedOn w:val="Normal"/>
    <w:qFormat/>
    <w:rsid w:val="00115B47"/>
    <w:pPr>
      <w:pBdr>
        <w:left w:val="single" w:sz="8" w:space="0" w:color="auto"/>
      </w:pBdr>
      <w:spacing w:before="100" w:beforeAutospacing="1" w:after="100" w:afterAutospacing="1"/>
    </w:pPr>
  </w:style>
  <w:style w:type="paragraph" w:customStyle="1" w:styleId="xl73">
    <w:name w:val="xl73"/>
    <w:basedOn w:val="Normal"/>
    <w:qFormat/>
    <w:rsid w:val="00115B47"/>
    <w:pPr>
      <w:pBdr>
        <w:top w:val="single" w:sz="4" w:space="0" w:color="auto"/>
        <w:left w:val="single" w:sz="8" w:space="0" w:color="auto"/>
        <w:bottom w:val="single" w:sz="4" w:space="0" w:color="auto"/>
        <w:right w:val="single" w:sz="4" w:space="0" w:color="auto"/>
      </w:pBdr>
      <w:spacing w:before="100" w:beforeAutospacing="1" w:after="100" w:afterAutospacing="1"/>
    </w:pPr>
  </w:style>
  <w:style w:type="paragraph" w:customStyle="1" w:styleId="xl74">
    <w:name w:val="xl74"/>
    <w:basedOn w:val="Normal"/>
    <w:qFormat/>
    <w:rsid w:val="00115B47"/>
    <w:pPr>
      <w:pBdr>
        <w:left w:val="single" w:sz="8" w:space="0" w:color="auto"/>
      </w:pBdr>
      <w:spacing w:before="100" w:beforeAutospacing="1" w:after="100" w:afterAutospacing="1"/>
    </w:pPr>
    <w:rPr>
      <w:rFonts w:ascii="Calibri" w:hAnsi="Calibri" w:cs="Calibri"/>
      <w:color w:val="FF0000"/>
      <w:sz w:val="28"/>
      <w:szCs w:val="28"/>
    </w:rPr>
  </w:style>
  <w:style w:type="paragraph" w:customStyle="1" w:styleId="xl75">
    <w:name w:val="xl75"/>
    <w:basedOn w:val="Normal"/>
    <w:qFormat/>
    <w:rsid w:val="00115B47"/>
    <w:pPr>
      <w:pBdr>
        <w:left w:val="single" w:sz="8" w:space="0" w:color="auto"/>
      </w:pBdr>
      <w:spacing w:before="100" w:beforeAutospacing="1" w:after="100" w:afterAutospacing="1"/>
    </w:pPr>
    <w:rPr>
      <w:rFonts w:ascii="Calibri" w:hAnsi="Calibri" w:cs="Calibri"/>
      <w:color w:val="FF0000"/>
      <w:sz w:val="32"/>
      <w:szCs w:val="32"/>
    </w:rPr>
  </w:style>
  <w:style w:type="paragraph" w:customStyle="1" w:styleId="xl76">
    <w:name w:val="xl76"/>
    <w:basedOn w:val="Normal"/>
    <w:qFormat/>
    <w:rsid w:val="00115B47"/>
    <w:pPr>
      <w:pBdr>
        <w:left w:val="single" w:sz="8" w:space="0" w:color="auto"/>
      </w:pBdr>
      <w:spacing w:before="100" w:beforeAutospacing="1" w:after="100" w:afterAutospacing="1"/>
    </w:pPr>
    <w:rPr>
      <w:rFonts w:ascii="Calibri" w:hAnsi="Calibri" w:cs="Calibri"/>
      <w:color w:val="FF0000"/>
      <w:sz w:val="36"/>
      <w:szCs w:val="36"/>
    </w:rPr>
  </w:style>
  <w:style w:type="paragraph" w:customStyle="1" w:styleId="xl77">
    <w:name w:val="xl77"/>
    <w:basedOn w:val="Normal"/>
    <w:qFormat/>
    <w:rsid w:val="00115B47"/>
    <w:pPr>
      <w:pBdr>
        <w:left w:val="single" w:sz="8" w:space="0" w:color="auto"/>
      </w:pBdr>
      <w:spacing w:before="100" w:beforeAutospacing="1" w:after="100" w:afterAutospacing="1"/>
    </w:pPr>
    <w:rPr>
      <w:rFonts w:ascii="Calibri" w:hAnsi="Calibri" w:cs="Calibri"/>
      <w:color w:val="7030A0"/>
      <w:sz w:val="32"/>
      <w:szCs w:val="32"/>
    </w:rPr>
  </w:style>
  <w:style w:type="paragraph" w:customStyle="1" w:styleId="xl78">
    <w:name w:val="xl78"/>
    <w:basedOn w:val="Normal"/>
    <w:qFormat/>
    <w:rsid w:val="00115B47"/>
    <w:pPr>
      <w:pBdr>
        <w:left w:val="single" w:sz="8" w:space="0" w:color="auto"/>
      </w:pBdr>
      <w:spacing w:before="100" w:beforeAutospacing="1" w:after="100" w:afterAutospacing="1"/>
      <w:jc w:val="right"/>
    </w:pPr>
  </w:style>
  <w:style w:type="paragraph" w:customStyle="1" w:styleId="xl79">
    <w:name w:val="xl79"/>
    <w:basedOn w:val="Normal"/>
    <w:qFormat/>
    <w:rsid w:val="00115B47"/>
    <w:pPr>
      <w:pBdr>
        <w:left w:val="single" w:sz="8" w:space="0" w:color="auto"/>
      </w:pBdr>
      <w:spacing w:before="100" w:beforeAutospacing="1" w:after="100" w:afterAutospacing="1"/>
    </w:pPr>
    <w:rPr>
      <w:rFonts w:ascii="Calibri" w:hAnsi="Calibri" w:cs="Calibri"/>
      <w:color w:val="7030A0"/>
      <w:sz w:val="28"/>
      <w:szCs w:val="28"/>
    </w:rPr>
  </w:style>
  <w:style w:type="paragraph" w:customStyle="1" w:styleId="xl80">
    <w:name w:val="xl80"/>
    <w:basedOn w:val="Normal"/>
    <w:qFormat/>
    <w:rsid w:val="00115B47"/>
    <w:pPr>
      <w:pBdr>
        <w:left w:val="single" w:sz="8" w:space="0" w:color="auto"/>
        <w:bottom w:val="single" w:sz="8" w:space="0" w:color="auto"/>
      </w:pBdr>
      <w:spacing w:before="100" w:beforeAutospacing="1" w:after="100" w:afterAutospacing="1"/>
    </w:pPr>
  </w:style>
  <w:style w:type="paragraph" w:customStyle="1" w:styleId="xl81">
    <w:name w:val="xl81"/>
    <w:basedOn w:val="Normal"/>
    <w:qFormat/>
    <w:rsid w:val="00115B47"/>
    <w:pPr>
      <w:spacing w:before="100" w:beforeAutospacing="1" w:after="100" w:afterAutospacing="1"/>
    </w:pPr>
  </w:style>
  <w:style w:type="paragraph" w:customStyle="1" w:styleId="xl82">
    <w:name w:val="xl82"/>
    <w:basedOn w:val="Normal"/>
    <w:qFormat/>
    <w:rsid w:val="00115B47"/>
    <w:pPr>
      <w:pBdr>
        <w:top w:val="single" w:sz="8" w:space="0" w:color="auto"/>
      </w:pBdr>
      <w:spacing w:before="100" w:beforeAutospacing="1" w:after="100" w:afterAutospacing="1"/>
    </w:pPr>
  </w:style>
  <w:style w:type="paragraph" w:customStyle="1" w:styleId="xl83">
    <w:name w:val="xl83"/>
    <w:basedOn w:val="Normal"/>
    <w:qFormat/>
    <w:rsid w:val="00115B47"/>
    <w:pPr>
      <w:shd w:val="clear" w:color="000000" w:fill="D8D8D8"/>
      <w:spacing w:before="100" w:beforeAutospacing="1" w:after="100" w:afterAutospacing="1"/>
    </w:pPr>
  </w:style>
  <w:style w:type="paragraph" w:customStyle="1" w:styleId="xl84">
    <w:name w:val="xl84"/>
    <w:basedOn w:val="Normal"/>
    <w:qFormat/>
    <w:rsid w:val="00115B47"/>
    <w:pPr>
      <w:spacing w:before="100" w:beforeAutospacing="1" w:after="100" w:afterAutospacing="1"/>
    </w:pPr>
  </w:style>
  <w:style w:type="paragraph" w:customStyle="1" w:styleId="xl85">
    <w:name w:val="xl85"/>
    <w:basedOn w:val="Normal"/>
    <w:qFormat/>
    <w:rsid w:val="00115B47"/>
    <w:pPr>
      <w:pBdr>
        <w:bottom w:val="single" w:sz="8" w:space="0" w:color="auto"/>
      </w:pBdr>
      <w:spacing w:before="100" w:beforeAutospacing="1" w:after="100" w:afterAutospacing="1"/>
    </w:pPr>
  </w:style>
  <w:style w:type="paragraph" w:customStyle="1" w:styleId="xl86">
    <w:name w:val="xl86"/>
    <w:basedOn w:val="Normal"/>
    <w:qFormat/>
    <w:rsid w:val="00115B47"/>
    <w:pPr>
      <w:spacing w:before="100" w:beforeAutospacing="1" w:after="100" w:afterAutospacing="1"/>
    </w:pPr>
    <w:rPr>
      <w:rFonts w:ascii="Calibri" w:hAnsi="Calibri" w:cs="Calibri"/>
      <w:color w:val="000000"/>
    </w:rPr>
  </w:style>
  <w:style w:type="paragraph" w:customStyle="1" w:styleId="xl87">
    <w:name w:val="xl87"/>
    <w:basedOn w:val="Normal"/>
    <w:qFormat/>
    <w:rsid w:val="00115B47"/>
    <w:pPr>
      <w:spacing w:before="100" w:beforeAutospacing="1" w:after="100" w:afterAutospacing="1"/>
    </w:pPr>
  </w:style>
  <w:style w:type="paragraph" w:customStyle="1" w:styleId="xl88">
    <w:name w:val="xl88"/>
    <w:basedOn w:val="Normal"/>
    <w:qFormat/>
    <w:rsid w:val="00115B47"/>
    <w:pPr>
      <w:spacing w:before="100" w:beforeAutospacing="1" w:after="100" w:afterAutospacing="1"/>
    </w:pPr>
  </w:style>
  <w:style w:type="paragraph" w:customStyle="1" w:styleId="xl89">
    <w:name w:val="xl89"/>
    <w:basedOn w:val="Normal"/>
    <w:qFormat/>
    <w:rsid w:val="00115B47"/>
    <w:pPr>
      <w:pBdr>
        <w:left w:val="single" w:sz="8" w:space="0" w:color="auto"/>
      </w:pBdr>
      <w:spacing w:before="100" w:beforeAutospacing="1" w:after="100" w:afterAutospacing="1"/>
    </w:pPr>
    <w:rPr>
      <w:rFonts w:ascii="Arial" w:hAnsi="Arial" w:cs="Arial"/>
      <w:b/>
      <w:bCs/>
    </w:rPr>
  </w:style>
  <w:style w:type="paragraph" w:customStyle="1" w:styleId="xl90">
    <w:name w:val="xl90"/>
    <w:basedOn w:val="Normal"/>
    <w:qFormat/>
    <w:rsid w:val="00115B47"/>
    <w:pPr>
      <w:pBdr>
        <w:top w:val="single" w:sz="8" w:space="0" w:color="auto"/>
        <w:right w:val="single" w:sz="8" w:space="0" w:color="auto"/>
      </w:pBdr>
      <w:spacing w:before="100" w:beforeAutospacing="1" w:after="100" w:afterAutospacing="1"/>
    </w:pPr>
  </w:style>
  <w:style w:type="paragraph" w:customStyle="1" w:styleId="xl91">
    <w:name w:val="xl91"/>
    <w:basedOn w:val="Normal"/>
    <w:qFormat/>
    <w:rsid w:val="00115B47"/>
    <w:pPr>
      <w:pBdr>
        <w:right w:val="single" w:sz="8" w:space="0" w:color="auto"/>
      </w:pBdr>
      <w:spacing w:before="100" w:beforeAutospacing="1" w:after="100" w:afterAutospacing="1"/>
    </w:pPr>
  </w:style>
  <w:style w:type="paragraph" w:customStyle="1" w:styleId="xl92">
    <w:name w:val="xl92"/>
    <w:basedOn w:val="Normal"/>
    <w:qFormat/>
    <w:rsid w:val="00115B47"/>
    <w:pPr>
      <w:pBdr>
        <w:bottom w:val="single" w:sz="8" w:space="0" w:color="auto"/>
        <w:right w:val="single" w:sz="8" w:space="0" w:color="auto"/>
      </w:pBdr>
      <w:spacing w:before="100" w:beforeAutospacing="1" w:after="100" w:afterAutospacing="1"/>
    </w:pPr>
  </w:style>
  <w:style w:type="paragraph" w:customStyle="1" w:styleId="xl93">
    <w:name w:val="xl93"/>
    <w:basedOn w:val="Normal"/>
    <w:qFormat/>
    <w:rsid w:val="00115B47"/>
    <w:pPr>
      <w:pBdr>
        <w:right w:val="single" w:sz="8" w:space="0" w:color="auto"/>
      </w:pBdr>
      <w:spacing w:before="100" w:beforeAutospacing="1" w:after="100" w:afterAutospacing="1"/>
    </w:pPr>
    <w:rPr>
      <w:rFonts w:ascii="Arial" w:hAnsi="Arial" w:cs="Arial"/>
    </w:rPr>
  </w:style>
  <w:style w:type="paragraph" w:customStyle="1" w:styleId="xl94">
    <w:name w:val="xl94"/>
    <w:basedOn w:val="Normal"/>
    <w:qFormat/>
    <w:rsid w:val="00115B47"/>
    <w:pPr>
      <w:spacing w:before="100" w:beforeAutospacing="1" w:after="100" w:afterAutospacing="1"/>
      <w:jc w:val="right"/>
    </w:pPr>
  </w:style>
  <w:style w:type="paragraph" w:customStyle="1" w:styleId="xl95">
    <w:name w:val="xl95"/>
    <w:basedOn w:val="Normal"/>
    <w:qFormat/>
    <w:rsid w:val="00115B47"/>
    <w:pPr>
      <w:spacing w:before="100" w:beforeAutospacing="1" w:after="100" w:afterAutospacing="1"/>
    </w:pPr>
  </w:style>
  <w:style w:type="paragraph" w:customStyle="1" w:styleId="xl96">
    <w:name w:val="xl96"/>
    <w:basedOn w:val="Normal"/>
    <w:qFormat/>
    <w:rsid w:val="00115B47"/>
    <w:pPr>
      <w:spacing w:before="100" w:beforeAutospacing="1" w:after="100" w:afterAutospacing="1"/>
    </w:pPr>
  </w:style>
  <w:style w:type="paragraph" w:styleId="ListParagraph">
    <w:name w:val="List Paragraph"/>
    <w:basedOn w:val="Normal"/>
    <w:uiPriority w:val="34"/>
    <w:qFormat/>
    <w:rsid w:val="00115B47"/>
    <w:pPr>
      <w:spacing w:after="120" w:line="276" w:lineRule="auto"/>
      <w:ind w:left="720"/>
      <w:contextualSpacing/>
    </w:pPr>
    <w:rPr>
      <w:rFonts w:ascii="Calibri" w:eastAsia="MS Mincho" w:hAnsi="Calibri"/>
    </w:rPr>
  </w:style>
  <w:style w:type="paragraph" w:customStyle="1" w:styleId="TOCHeading1">
    <w:name w:val="TOC Heading1"/>
    <w:basedOn w:val="Heading1"/>
    <w:next w:val="Normal"/>
    <w:uiPriority w:val="39"/>
    <w:unhideWhenUsed/>
    <w:qFormat/>
    <w:rsid w:val="00115B47"/>
    <w:pPr>
      <w:outlineLvl w:val="9"/>
    </w:pPr>
    <w:rPr>
      <w:rFonts w:asciiTheme="majorHAnsi" w:eastAsiaTheme="majorEastAsia" w:hAnsiTheme="majorHAnsi" w:cstheme="majorBidi"/>
      <w:color w:val="2E74B5" w:themeColor="accent1" w:themeShade="BF"/>
      <w:sz w:val="28"/>
    </w:rPr>
  </w:style>
  <w:style w:type="paragraph" w:customStyle="1" w:styleId="font6">
    <w:name w:val="font6"/>
    <w:basedOn w:val="Normal"/>
    <w:qFormat/>
    <w:rsid w:val="00115B47"/>
    <w:pPr>
      <w:spacing w:before="100" w:beforeAutospacing="1" w:after="100" w:afterAutospacing="1"/>
    </w:pPr>
    <w:rPr>
      <w:rFonts w:ascii="Garamond" w:hAnsi="Garamond"/>
      <w:color w:val="000000"/>
      <w:lang w:bidi="ne-NP"/>
    </w:rPr>
  </w:style>
  <w:style w:type="paragraph" w:customStyle="1" w:styleId="font7">
    <w:name w:val="font7"/>
    <w:basedOn w:val="Normal"/>
    <w:qFormat/>
    <w:rsid w:val="00115B47"/>
    <w:pPr>
      <w:spacing w:before="100" w:beforeAutospacing="1" w:after="100" w:afterAutospacing="1"/>
    </w:pPr>
    <w:rPr>
      <w:rFonts w:ascii="Garamond" w:hAnsi="Garamond"/>
      <w:color w:val="000000"/>
      <w:lang w:bidi="ne-NP"/>
    </w:rPr>
  </w:style>
  <w:style w:type="paragraph" w:customStyle="1" w:styleId="font8">
    <w:name w:val="font8"/>
    <w:basedOn w:val="Normal"/>
    <w:qFormat/>
    <w:rsid w:val="00115B47"/>
    <w:pPr>
      <w:spacing w:before="100" w:beforeAutospacing="1" w:after="100" w:afterAutospacing="1"/>
    </w:pPr>
    <w:rPr>
      <w:color w:val="000000"/>
      <w:lang w:bidi="ne-NP"/>
    </w:rPr>
  </w:style>
  <w:style w:type="paragraph" w:customStyle="1" w:styleId="font9">
    <w:name w:val="font9"/>
    <w:basedOn w:val="Normal"/>
    <w:qFormat/>
    <w:rsid w:val="00115B47"/>
    <w:pPr>
      <w:spacing w:before="100" w:beforeAutospacing="1" w:after="100" w:afterAutospacing="1"/>
    </w:pPr>
    <w:rPr>
      <w:color w:val="000000"/>
      <w:lang w:bidi="ne-NP"/>
    </w:rPr>
  </w:style>
  <w:style w:type="paragraph" w:customStyle="1" w:styleId="xl66">
    <w:name w:val="xl66"/>
    <w:basedOn w:val="Normal"/>
    <w:qFormat/>
    <w:rsid w:val="00115B47"/>
    <w:pPr>
      <w:spacing w:before="100" w:beforeAutospacing="1" w:after="100" w:afterAutospacing="1"/>
      <w:jc w:val="right"/>
    </w:pPr>
    <w:rPr>
      <w:lang w:bidi="ne-NP"/>
    </w:rPr>
  </w:style>
  <w:style w:type="paragraph" w:customStyle="1" w:styleId="xl67">
    <w:name w:val="xl67"/>
    <w:basedOn w:val="Normal"/>
    <w:qFormat/>
    <w:rsid w:val="00115B47"/>
    <w:pPr>
      <w:spacing w:before="100" w:beforeAutospacing="1" w:after="100" w:afterAutospacing="1"/>
      <w:jc w:val="center"/>
    </w:pPr>
    <w:rPr>
      <w:lang w:bidi="ne-NP"/>
    </w:rPr>
  </w:style>
  <w:style w:type="paragraph" w:customStyle="1" w:styleId="xl97">
    <w:name w:val="xl97"/>
    <w:basedOn w:val="Normal"/>
    <w:qFormat/>
    <w:rsid w:val="00115B47"/>
    <w:pPr>
      <w:pBdr>
        <w:top w:val="single" w:sz="4" w:space="0" w:color="auto"/>
        <w:bottom w:val="single" w:sz="4" w:space="0" w:color="auto"/>
      </w:pBdr>
      <w:spacing w:before="100" w:beforeAutospacing="1" w:after="100" w:afterAutospacing="1"/>
    </w:pPr>
    <w:rPr>
      <w:b/>
      <w:bCs/>
      <w:lang w:bidi="ne-NP"/>
    </w:rPr>
  </w:style>
  <w:style w:type="paragraph" w:customStyle="1" w:styleId="xl98">
    <w:name w:val="xl98"/>
    <w:basedOn w:val="Normal"/>
    <w:qFormat/>
    <w:rsid w:val="00115B47"/>
    <w:pPr>
      <w:pBdr>
        <w:top w:val="single" w:sz="4" w:space="0" w:color="auto"/>
        <w:bottom w:val="single" w:sz="4" w:space="0" w:color="auto"/>
        <w:right w:val="single" w:sz="4" w:space="0" w:color="auto"/>
      </w:pBdr>
      <w:spacing w:before="100" w:beforeAutospacing="1" w:after="100" w:afterAutospacing="1"/>
    </w:pPr>
    <w:rPr>
      <w:b/>
      <w:bCs/>
      <w:lang w:bidi="ne-NP"/>
    </w:rPr>
  </w:style>
  <w:style w:type="paragraph" w:customStyle="1" w:styleId="xl99">
    <w:name w:val="xl99"/>
    <w:basedOn w:val="Normal"/>
    <w:qFormat/>
    <w:rsid w:val="00115B47"/>
    <w:pPr>
      <w:pBdr>
        <w:top w:val="single" w:sz="4" w:space="0" w:color="auto"/>
        <w:left w:val="single" w:sz="4" w:space="0" w:color="auto"/>
      </w:pBdr>
      <w:spacing w:before="100" w:beforeAutospacing="1" w:after="100" w:afterAutospacing="1"/>
    </w:pPr>
    <w:rPr>
      <w:lang w:bidi="ne-NP"/>
    </w:rPr>
  </w:style>
  <w:style w:type="paragraph" w:customStyle="1" w:styleId="xl100">
    <w:name w:val="xl100"/>
    <w:basedOn w:val="Normal"/>
    <w:qFormat/>
    <w:rsid w:val="00115B47"/>
    <w:pPr>
      <w:pBdr>
        <w:left w:val="single" w:sz="4" w:space="0" w:color="auto"/>
      </w:pBdr>
      <w:spacing w:before="100" w:beforeAutospacing="1" w:after="100" w:afterAutospacing="1"/>
    </w:pPr>
    <w:rPr>
      <w:lang w:bidi="ne-NP"/>
    </w:rPr>
  </w:style>
  <w:style w:type="paragraph" w:customStyle="1" w:styleId="xl101">
    <w:name w:val="xl101"/>
    <w:basedOn w:val="Normal"/>
    <w:qFormat/>
    <w:rsid w:val="00115B47"/>
    <w:pPr>
      <w:pBdr>
        <w:left w:val="single" w:sz="4" w:space="0" w:color="auto"/>
        <w:bottom w:val="single" w:sz="4" w:space="0" w:color="auto"/>
      </w:pBdr>
      <w:spacing w:before="100" w:beforeAutospacing="1" w:after="100" w:afterAutospacing="1"/>
    </w:pPr>
    <w:rPr>
      <w:lang w:bidi="ne-NP"/>
    </w:rPr>
  </w:style>
  <w:style w:type="paragraph" w:customStyle="1" w:styleId="font10">
    <w:name w:val="font10"/>
    <w:basedOn w:val="Normal"/>
    <w:qFormat/>
    <w:rsid w:val="00115B47"/>
    <w:pPr>
      <w:spacing w:before="100" w:beforeAutospacing="1" w:after="100" w:afterAutospacing="1"/>
    </w:pPr>
    <w:rPr>
      <w:rFonts w:ascii="Garamond" w:hAnsi="Garamond"/>
      <w:color w:val="000000"/>
      <w:lang w:bidi="ne-NP"/>
    </w:rPr>
  </w:style>
  <w:style w:type="paragraph" w:customStyle="1" w:styleId="xl63">
    <w:name w:val="xl63"/>
    <w:basedOn w:val="Normal"/>
    <w:qFormat/>
    <w:rsid w:val="00115B47"/>
    <w:pPr>
      <w:spacing w:before="100" w:beforeAutospacing="1" w:after="100" w:afterAutospacing="1"/>
    </w:pPr>
    <w:rPr>
      <w:rFonts w:ascii="Garamond" w:hAnsi="Garamond"/>
      <w:b/>
      <w:bCs/>
      <w:u w:val="single"/>
      <w:lang w:bidi="ne-NP"/>
    </w:rPr>
  </w:style>
  <w:style w:type="paragraph" w:customStyle="1" w:styleId="xl64">
    <w:name w:val="xl64"/>
    <w:basedOn w:val="Normal"/>
    <w:qFormat/>
    <w:rsid w:val="00115B47"/>
    <w:pPr>
      <w:spacing w:before="100" w:beforeAutospacing="1" w:after="100" w:afterAutospacing="1"/>
    </w:pPr>
    <w:rPr>
      <w:rFonts w:ascii="Garamond" w:hAnsi="Garamond"/>
      <w:lang w:bidi="ne-NP"/>
    </w:rPr>
  </w:style>
  <w:style w:type="paragraph" w:customStyle="1" w:styleId="xl102">
    <w:name w:val="xl102"/>
    <w:basedOn w:val="Normal"/>
    <w:qFormat/>
    <w:rsid w:val="00115B47"/>
    <w:pPr>
      <w:spacing w:before="100" w:beforeAutospacing="1" w:after="100" w:afterAutospacing="1"/>
    </w:pPr>
  </w:style>
  <w:style w:type="paragraph" w:customStyle="1" w:styleId="xl103">
    <w:name w:val="xl103"/>
    <w:basedOn w:val="Normal"/>
    <w:qFormat/>
    <w:rsid w:val="00115B47"/>
    <w:pPr>
      <w:pBdr>
        <w:left w:val="single" w:sz="8" w:space="0" w:color="auto"/>
      </w:pBdr>
      <w:spacing w:before="100" w:beforeAutospacing="1" w:after="100" w:afterAutospacing="1"/>
    </w:pPr>
    <w:rPr>
      <w:color w:val="7030A0"/>
    </w:rPr>
  </w:style>
  <w:style w:type="paragraph" w:customStyle="1" w:styleId="xl104">
    <w:name w:val="xl104"/>
    <w:basedOn w:val="Normal"/>
    <w:qFormat/>
    <w:rsid w:val="00115B47"/>
    <w:pPr>
      <w:pBdr>
        <w:left w:val="single" w:sz="8" w:space="0" w:color="auto"/>
      </w:pBdr>
      <w:spacing w:before="100" w:beforeAutospacing="1" w:after="100" w:afterAutospacing="1"/>
      <w:jc w:val="right"/>
    </w:pPr>
  </w:style>
  <w:style w:type="paragraph" w:customStyle="1" w:styleId="xl105">
    <w:name w:val="xl105"/>
    <w:basedOn w:val="Normal"/>
    <w:qFormat/>
    <w:rsid w:val="00115B47"/>
    <w:pPr>
      <w:pBdr>
        <w:left w:val="single" w:sz="8" w:space="0" w:color="auto"/>
      </w:pBdr>
      <w:spacing w:before="100" w:beforeAutospacing="1" w:after="100" w:afterAutospacing="1"/>
    </w:pPr>
  </w:style>
  <w:style w:type="paragraph" w:customStyle="1" w:styleId="xl106">
    <w:name w:val="xl106"/>
    <w:basedOn w:val="Normal"/>
    <w:qFormat/>
    <w:rsid w:val="00115B47"/>
    <w:pPr>
      <w:pBdr>
        <w:left w:val="single" w:sz="8" w:space="0" w:color="auto"/>
      </w:pBdr>
      <w:spacing w:before="100" w:beforeAutospacing="1" w:after="100" w:afterAutospacing="1"/>
    </w:pPr>
    <w:rPr>
      <w:b/>
      <w:bCs/>
      <w:u w:val="single"/>
    </w:rPr>
  </w:style>
  <w:style w:type="paragraph" w:customStyle="1" w:styleId="xl107">
    <w:name w:val="xl107"/>
    <w:basedOn w:val="Normal"/>
    <w:qFormat/>
    <w:rsid w:val="00115B47"/>
    <w:pPr>
      <w:spacing w:before="100" w:beforeAutospacing="1" w:after="100" w:afterAutospacing="1"/>
      <w:jc w:val="right"/>
    </w:pPr>
  </w:style>
  <w:style w:type="paragraph" w:customStyle="1" w:styleId="xl108">
    <w:name w:val="xl108"/>
    <w:basedOn w:val="Normal"/>
    <w:qFormat/>
    <w:rsid w:val="00115B47"/>
    <w:pPr>
      <w:pBdr>
        <w:left w:val="single" w:sz="8" w:space="0" w:color="auto"/>
      </w:pBdr>
      <w:spacing w:before="100" w:beforeAutospacing="1" w:after="100" w:afterAutospacing="1"/>
    </w:pPr>
  </w:style>
  <w:style w:type="paragraph" w:customStyle="1" w:styleId="xl109">
    <w:name w:val="xl109"/>
    <w:basedOn w:val="Normal"/>
    <w:qFormat/>
    <w:rsid w:val="00115B47"/>
    <w:pPr>
      <w:pBdr>
        <w:left w:val="single" w:sz="8" w:space="0" w:color="auto"/>
        <w:bottom w:val="single" w:sz="8" w:space="0" w:color="auto"/>
      </w:pBdr>
      <w:spacing w:before="100" w:beforeAutospacing="1" w:after="100" w:afterAutospacing="1"/>
    </w:pPr>
    <w:rPr>
      <w:i/>
      <w:iCs/>
      <w:color w:val="FF0000"/>
    </w:rPr>
  </w:style>
  <w:style w:type="paragraph" w:customStyle="1" w:styleId="xl110">
    <w:name w:val="xl110"/>
    <w:basedOn w:val="Normal"/>
    <w:qFormat/>
    <w:rsid w:val="00115B47"/>
    <w:pPr>
      <w:pBdr>
        <w:bottom w:val="single" w:sz="8" w:space="0" w:color="auto"/>
      </w:pBdr>
      <w:spacing w:before="100" w:beforeAutospacing="1" w:after="100" w:afterAutospacing="1"/>
    </w:pPr>
  </w:style>
  <w:style w:type="paragraph" w:customStyle="1" w:styleId="xl111">
    <w:name w:val="xl111"/>
    <w:basedOn w:val="Normal"/>
    <w:qFormat/>
    <w:rsid w:val="00115B47"/>
    <w:pPr>
      <w:pBdr>
        <w:bottom w:val="single" w:sz="8" w:space="0" w:color="auto"/>
      </w:pBdr>
      <w:spacing w:before="100" w:beforeAutospacing="1" w:after="100" w:afterAutospacing="1"/>
    </w:pPr>
  </w:style>
  <w:style w:type="paragraph" w:customStyle="1" w:styleId="xl112">
    <w:name w:val="xl112"/>
    <w:basedOn w:val="Normal"/>
    <w:qFormat/>
    <w:rsid w:val="00115B47"/>
    <w:pPr>
      <w:pBdr>
        <w:bottom w:val="single" w:sz="8" w:space="0" w:color="auto"/>
        <w:right w:val="single" w:sz="8" w:space="0" w:color="auto"/>
      </w:pBdr>
      <w:spacing w:before="100" w:beforeAutospacing="1" w:after="100" w:afterAutospacing="1"/>
    </w:pPr>
  </w:style>
  <w:style w:type="paragraph" w:customStyle="1" w:styleId="xl113">
    <w:name w:val="xl113"/>
    <w:basedOn w:val="Normal"/>
    <w:qFormat/>
    <w:rsid w:val="00115B47"/>
    <w:pPr>
      <w:pBdr>
        <w:right w:val="single" w:sz="8" w:space="0" w:color="auto"/>
      </w:pBdr>
      <w:spacing w:before="100" w:beforeAutospacing="1" w:after="100" w:afterAutospacing="1"/>
    </w:pPr>
  </w:style>
  <w:style w:type="paragraph" w:customStyle="1" w:styleId="xl114">
    <w:name w:val="xl114"/>
    <w:basedOn w:val="Normal"/>
    <w:qFormat/>
    <w:rsid w:val="00115B47"/>
    <w:pPr>
      <w:pBdr>
        <w:left w:val="single" w:sz="8" w:space="0" w:color="auto"/>
      </w:pBdr>
      <w:spacing w:before="100" w:beforeAutospacing="1" w:after="100" w:afterAutospacing="1"/>
    </w:pPr>
  </w:style>
  <w:style w:type="paragraph" w:customStyle="1" w:styleId="xl115">
    <w:name w:val="xl115"/>
    <w:basedOn w:val="Normal"/>
    <w:qFormat/>
    <w:rsid w:val="00115B47"/>
    <w:pPr>
      <w:pBdr>
        <w:right w:val="single" w:sz="8" w:space="0" w:color="auto"/>
      </w:pBdr>
      <w:spacing w:before="100" w:beforeAutospacing="1" w:after="100" w:afterAutospacing="1"/>
    </w:pPr>
    <w:rPr>
      <w:rFonts w:ascii="Arial" w:hAnsi="Arial" w:cs="Arial"/>
    </w:rPr>
  </w:style>
  <w:style w:type="paragraph" w:customStyle="1" w:styleId="xl116">
    <w:name w:val="xl116"/>
    <w:basedOn w:val="Normal"/>
    <w:qFormat/>
    <w:rsid w:val="00115B47"/>
    <w:pPr>
      <w:pBdr>
        <w:left w:val="single" w:sz="8" w:space="0" w:color="auto"/>
        <w:bottom w:val="single" w:sz="8" w:space="0" w:color="auto"/>
      </w:pBdr>
      <w:spacing w:before="100" w:beforeAutospacing="1" w:after="100" w:afterAutospacing="1"/>
    </w:pPr>
    <w:rPr>
      <w:rFonts w:ascii="Arial" w:hAnsi="Arial" w:cs="Arial"/>
      <w:i/>
      <w:iCs/>
      <w:color w:val="FF0000"/>
    </w:rPr>
  </w:style>
  <w:style w:type="paragraph" w:customStyle="1" w:styleId="xl117">
    <w:name w:val="xl117"/>
    <w:basedOn w:val="Normal"/>
    <w:qFormat/>
    <w:rsid w:val="00115B47"/>
    <w:pPr>
      <w:pBdr>
        <w:top w:val="single" w:sz="8" w:space="0" w:color="auto"/>
      </w:pBdr>
      <w:spacing w:before="100" w:beforeAutospacing="1" w:after="100" w:afterAutospacing="1"/>
      <w:jc w:val="right"/>
    </w:pPr>
    <w:rPr>
      <w:rFonts w:ascii="Arial" w:hAnsi="Arial" w:cs="Arial"/>
      <w:color w:val="FF0000"/>
    </w:rPr>
  </w:style>
  <w:style w:type="paragraph" w:customStyle="1" w:styleId="xl118">
    <w:name w:val="xl118"/>
    <w:basedOn w:val="Normal"/>
    <w:qFormat/>
    <w:rsid w:val="00115B47"/>
    <w:pPr>
      <w:pBdr>
        <w:left w:val="single" w:sz="8" w:space="0" w:color="auto"/>
      </w:pBdr>
      <w:spacing w:before="100" w:beforeAutospacing="1" w:after="100" w:afterAutospacing="1"/>
    </w:pPr>
    <w:rPr>
      <w:b/>
      <w:bCs/>
      <w:color w:val="000000"/>
    </w:rPr>
  </w:style>
  <w:style w:type="paragraph" w:customStyle="1" w:styleId="xl119">
    <w:name w:val="xl119"/>
    <w:basedOn w:val="Normal"/>
    <w:qFormat/>
    <w:rsid w:val="00115B47"/>
    <w:pPr>
      <w:pBdr>
        <w:left w:val="single" w:sz="8" w:space="0" w:color="auto"/>
      </w:pBdr>
      <w:spacing w:before="100" w:beforeAutospacing="1" w:after="100" w:afterAutospacing="1"/>
    </w:pPr>
    <w:rPr>
      <w:b/>
      <w:bCs/>
    </w:rPr>
  </w:style>
  <w:style w:type="paragraph" w:customStyle="1" w:styleId="xl120">
    <w:name w:val="xl120"/>
    <w:basedOn w:val="Normal"/>
    <w:qFormat/>
    <w:rsid w:val="00115B47"/>
    <w:pPr>
      <w:spacing w:before="100" w:beforeAutospacing="1" w:after="100" w:afterAutospacing="1"/>
    </w:pPr>
    <w:rPr>
      <w:u w:val="single"/>
    </w:rPr>
  </w:style>
  <w:style w:type="paragraph" w:customStyle="1" w:styleId="xl121">
    <w:name w:val="xl121"/>
    <w:basedOn w:val="Normal"/>
    <w:qFormat/>
    <w:rsid w:val="00115B47"/>
    <w:pPr>
      <w:spacing w:before="100" w:beforeAutospacing="1" w:after="100" w:afterAutospacing="1"/>
      <w:jc w:val="center"/>
    </w:pPr>
    <w:rPr>
      <w:b/>
      <w:bCs/>
    </w:rPr>
  </w:style>
  <w:style w:type="paragraph" w:customStyle="1" w:styleId="xl122">
    <w:name w:val="xl122"/>
    <w:basedOn w:val="Normal"/>
    <w:qFormat/>
    <w:rsid w:val="00115B47"/>
    <w:pPr>
      <w:spacing w:before="100" w:beforeAutospacing="1" w:after="100" w:afterAutospacing="1"/>
      <w:jc w:val="center"/>
    </w:pPr>
    <w:rPr>
      <w:b/>
      <w:bCs/>
      <w:color w:val="FF0000"/>
    </w:rPr>
  </w:style>
  <w:style w:type="paragraph" w:customStyle="1" w:styleId="xl123">
    <w:name w:val="xl123"/>
    <w:basedOn w:val="Normal"/>
    <w:qFormat/>
    <w:rsid w:val="00115B4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i/>
      <w:iCs/>
      <w:color w:val="0070C0"/>
    </w:rPr>
  </w:style>
  <w:style w:type="paragraph" w:customStyle="1" w:styleId="xl124">
    <w:name w:val="xl124"/>
    <w:basedOn w:val="Normal"/>
    <w:qFormat/>
    <w:rsid w:val="00115B47"/>
    <w:pPr>
      <w:spacing w:before="100" w:beforeAutospacing="1" w:after="100" w:afterAutospacing="1"/>
      <w:jc w:val="center"/>
    </w:pPr>
  </w:style>
  <w:style w:type="paragraph" w:customStyle="1" w:styleId="xl125">
    <w:name w:val="xl125"/>
    <w:basedOn w:val="Normal"/>
    <w:qFormat/>
    <w:rsid w:val="00115B47"/>
    <w:pPr>
      <w:spacing w:before="100" w:beforeAutospacing="1" w:after="100" w:afterAutospacing="1"/>
      <w:jc w:val="center"/>
    </w:pPr>
    <w:rPr>
      <w:color w:val="000000"/>
    </w:rPr>
  </w:style>
  <w:style w:type="paragraph" w:customStyle="1" w:styleId="xl126">
    <w:name w:val="xl126"/>
    <w:basedOn w:val="Normal"/>
    <w:qFormat/>
    <w:rsid w:val="00115B47"/>
    <w:pPr>
      <w:spacing w:before="100" w:beforeAutospacing="1" w:after="100" w:afterAutospacing="1"/>
      <w:jc w:val="center"/>
    </w:pPr>
  </w:style>
  <w:style w:type="paragraph" w:customStyle="1" w:styleId="xl127">
    <w:name w:val="xl127"/>
    <w:basedOn w:val="Normal"/>
    <w:qFormat/>
    <w:rsid w:val="00115B47"/>
    <w:pPr>
      <w:shd w:val="clear" w:color="000000" w:fill="FFFFFF"/>
      <w:spacing w:before="100" w:beforeAutospacing="1" w:after="100" w:afterAutospacing="1"/>
    </w:pPr>
    <w:rPr>
      <w:color w:val="0070C0"/>
    </w:rPr>
  </w:style>
  <w:style w:type="paragraph" w:customStyle="1" w:styleId="xl128">
    <w:name w:val="xl128"/>
    <w:basedOn w:val="Normal"/>
    <w:qFormat/>
    <w:rsid w:val="00115B47"/>
    <w:pPr>
      <w:spacing w:before="100" w:beforeAutospacing="1" w:after="100" w:afterAutospacing="1"/>
      <w:jc w:val="center"/>
    </w:pPr>
  </w:style>
  <w:style w:type="paragraph" w:customStyle="1" w:styleId="xl129">
    <w:name w:val="xl129"/>
    <w:basedOn w:val="Normal"/>
    <w:qFormat/>
    <w:rsid w:val="00115B47"/>
    <w:pPr>
      <w:spacing w:before="100" w:beforeAutospacing="1" w:after="100" w:afterAutospacing="1"/>
    </w:pPr>
    <w:rPr>
      <w:b/>
      <w:bCs/>
    </w:rPr>
  </w:style>
  <w:style w:type="paragraph" w:customStyle="1" w:styleId="xl130">
    <w:name w:val="xl130"/>
    <w:basedOn w:val="Normal"/>
    <w:qFormat/>
    <w:rsid w:val="00115B47"/>
    <w:pPr>
      <w:spacing w:before="100" w:beforeAutospacing="1" w:after="100" w:afterAutospacing="1"/>
      <w:jc w:val="center"/>
    </w:pPr>
  </w:style>
  <w:style w:type="paragraph" w:customStyle="1" w:styleId="xl131">
    <w:name w:val="xl131"/>
    <w:basedOn w:val="Normal"/>
    <w:qFormat/>
    <w:rsid w:val="00115B47"/>
    <w:pPr>
      <w:spacing w:before="100" w:beforeAutospacing="1" w:after="100" w:afterAutospacing="1"/>
      <w:jc w:val="right"/>
    </w:pPr>
    <w:rPr>
      <w:color w:val="FF0000"/>
    </w:rPr>
  </w:style>
  <w:style w:type="paragraph" w:customStyle="1" w:styleId="xl132">
    <w:name w:val="xl132"/>
    <w:basedOn w:val="Normal"/>
    <w:qFormat/>
    <w:rsid w:val="00115B47"/>
    <w:pPr>
      <w:pBdr>
        <w:right w:val="single" w:sz="8" w:space="0" w:color="auto"/>
      </w:pBdr>
      <w:spacing w:before="100" w:beforeAutospacing="1" w:after="100" w:afterAutospacing="1"/>
    </w:pPr>
  </w:style>
  <w:style w:type="paragraph" w:customStyle="1" w:styleId="xl133">
    <w:name w:val="xl133"/>
    <w:basedOn w:val="Normal"/>
    <w:qFormat/>
    <w:rsid w:val="00115B47"/>
    <w:pPr>
      <w:pBdr>
        <w:left w:val="single" w:sz="8" w:space="0" w:color="auto"/>
      </w:pBdr>
      <w:spacing w:before="100" w:beforeAutospacing="1" w:after="100" w:afterAutospacing="1"/>
    </w:pPr>
    <w:rPr>
      <w:i/>
      <w:iCs/>
      <w:color w:val="4F81BD"/>
    </w:rPr>
  </w:style>
  <w:style w:type="paragraph" w:customStyle="1" w:styleId="xl134">
    <w:name w:val="xl134"/>
    <w:basedOn w:val="Normal"/>
    <w:qFormat/>
    <w:rsid w:val="00115B47"/>
    <w:pPr>
      <w:pBdr>
        <w:left w:val="single" w:sz="8" w:space="0" w:color="auto"/>
      </w:pBdr>
      <w:spacing w:before="100" w:beforeAutospacing="1" w:after="100" w:afterAutospacing="1"/>
    </w:pPr>
    <w:rPr>
      <w:b/>
      <w:bCs/>
    </w:rPr>
  </w:style>
  <w:style w:type="paragraph" w:customStyle="1" w:styleId="xl135">
    <w:name w:val="xl135"/>
    <w:basedOn w:val="Normal"/>
    <w:qFormat/>
    <w:rsid w:val="00115B47"/>
    <w:pPr>
      <w:pBdr>
        <w:left w:val="single" w:sz="8" w:space="0" w:color="auto"/>
      </w:pBdr>
      <w:spacing w:before="100" w:beforeAutospacing="1" w:after="100" w:afterAutospacing="1"/>
    </w:pPr>
    <w:rPr>
      <w:i/>
      <w:iCs/>
      <w:color w:val="4F81BD"/>
    </w:rPr>
  </w:style>
  <w:style w:type="paragraph" w:customStyle="1" w:styleId="xl136">
    <w:name w:val="xl136"/>
    <w:basedOn w:val="Normal"/>
    <w:qFormat/>
    <w:rsid w:val="00115B47"/>
    <w:pPr>
      <w:pBdr>
        <w:left w:val="single" w:sz="8" w:space="0" w:color="auto"/>
      </w:pBdr>
      <w:spacing w:before="100" w:beforeAutospacing="1" w:after="100" w:afterAutospacing="1"/>
    </w:pPr>
    <w:rPr>
      <w:b/>
      <w:bCs/>
    </w:rPr>
  </w:style>
  <w:style w:type="paragraph" w:customStyle="1" w:styleId="msonormal0">
    <w:name w:val="msonormal"/>
    <w:basedOn w:val="Normal"/>
    <w:qFormat/>
    <w:rsid w:val="00115B47"/>
    <w:pPr>
      <w:spacing w:before="100" w:beforeAutospacing="1" w:after="100" w:afterAutospacing="1"/>
    </w:pPr>
  </w:style>
  <w:style w:type="character" w:customStyle="1" w:styleId="UnresolvedMention1">
    <w:name w:val="Unresolved Mention1"/>
    <w:basedOn w:val="DefaultParagraphFont"/>
    <w:uiPriority w:val="99"/>
    <w:semiHidden/>
    <w:unhideWhenUsed/>
    <w:qFormat/>
    <w:rsid w:val="00115B47"/>
    <w:rPr>
      <w:color w:val="808080"/>
      <w:shd w:val="clear" w:color="auto" w:fill="E6E6E6"/>
    </w:rPr>
  </w:style>
  <w:style w:type="paragraph" w:customStyle="1" w:styleId="font11">
    <w:name w:val="font11"/>
    <w:basedOn w:val="Normal"/>
    <w:qFormat/>
    <w:rsid w:val="00115B47"/>
    <w:pPr>
      <w:spacing w:before="100" w:beforeAutospacing="1" w:after="100" w:afterAutospacing="1"/>
    </w:pPr>
    <w:rPr>
      <w:color w:val="000000"/>
    </w:rPr>
  </w:style>
  <w:style w:type="paragraph" w:customStyle="1" w:styleId="xl137">
    <w:name w:val="xl137"/>
    <w:basedOn w:val="Normal"/>
    <w:qFormat/>
    <w:rsid w:val="00115B47"/>
    <w:pPr>
      <w:pBdr>
        <w:top w:val="single" w:sz="8" w:space="0" w:color="auto"/>
        <w:left w:val="single" w:sz="8" w:space="0" w:color="auto"/>
      </w:pBdr>
      <w:spacing w:before="100" w:beforeAutospacing="1" w:after="100" w:afterAutospacing="1"/>
      <w:jc w:val="center"/>
    </w:pPr>
    <w:rPr>
      <w:b/>
      <w:bCs/>
    </w:rPr>
  </w:style>
  <w:style w:type="paragraph" w:customStyle="1" w:styleId="xl138">
    <w:name w:val="xl138"/>
    <w:basedOn w:val="Normal"/>
    <w:qFormat/>
    <w:rsid w:val="00115B47"/>
    <w:pPr>
      <w:pBdr>
        <w:top w:val="single" w:sz="8" w:space="0" w:color="auto"/>
      </w:pBdr>
      <w:spacing w:before="100" w:beforeAutospacing="1" w:after="100" w:afterAutospacing="1"/>
      <w:jc w:val="center"/>
    </w:pPr>
    <w:rPr>
      <w:b/>
      <w:bCs/>
    </w:rPr>
  </w:style>
  <w:style w:type="paragraph" w:customStyle="1" w:styleId="xl139">
    <w:name w:val="xl139"/>
    <w:basedOn w:val="Normal"/>
    <w:qFormat/>
    <w:rsid w:val="00115B47"/>
    <w:pPr>
      <w:pBdr>
        <w:top w:val="single" w:sz="8" w:space="0" w:color="auto"/>
        <w:right w:val="single" w:sz="8" w:space="0" w:color="auto"/>
      </w:pBdr>
      <w:spacing w:before="100" w:beforeAutospacing="1" w:after="100" w:afterAutospacing="1"/>
      <w:jc w:val="center"/>
    </w:pPr>
    <w:rPr>
      <w:b/>
      <w:bCs/>
    </w:rPr>
  </w:style>
  <w:style w:type="paragraph" w:customStyle="1" w:styleId="xl140">
    <w:name w:val="xl140"/>
    <w:basedOn w:val="Normal"/>
    <w:qFormat/>
    <w:rsid w:val="00115B47"/>
    <w:pPr>
      <w:spacing w:before="100" w:beforeAutospacing="1" w:after="100" w:afterAutospacing="1"/>
      <w:jc w:val="center"/>
    </w:pPr>
    <w:rPr>
      <w:color w:val="00B050"/>
    </w:rPr>
  </w:style>
  <w:style w:type="paragraph" w:customStyle="1" w:styleId="xl141">
    <w:name w:val="xl141"/>
    <w:basedOn w:val="Normal"/>
    <w:qFormat/>
    <w:rsid w:val="00115B47"/>
    <w:pPr>
      <w:spacing w:before="100" w:beforeAutospacing="1" w:after="100" w:afterAutospacing="1"/>
      <w:jc w:val="right"/>
    </w:pPr>
    <w:rPr>
      <w:color w:val="FF0000"/>
    </w:rPr>
  </w:style>
  <w:style w:type="paragraph" w:customStyle="1" w:styleId="xl142">
    <w:name w:val="xl142"/>
    <w:basedOn w:val="Normal"/>
    <w:qFormat/>
    <w:rsid w:val="00115B47"/>
    <w:pPr>
      <w:pBdr>
        <w:left w:val="single" w:sz="8" w:space="0" w:color="auto"/>
      </w:pBdr>
      <w:spacing w:before="100" w:beforeAutospacing="1" w:after="100" w:afterAutospacing="1"/>
    </w:pPr>
    <w:rPr>
      <w:color w:val="7030A0"/>
    </w:rPr>
  </w:style>
  <w:style w:type="paragraph" w:customStyle="1" w:styleId="xl143">
    <w:name w:val="xl143"/>
    <w:basedOn w:val="Normal"/>
    <w:qFormat/>
    <w:rsid w:val="00115B47"/>
    <w:pPr>
      <w:pBdr>
        <w:left w:val="single" w:sz="8" w:space="0" w:color="auto"/>
      </w:pBdr>
      <w:spacing w:before="100" w:beforeAutospacing="1" w:after="100" w:afterAutospacing="1"/>
      <w:jc w:val="right"/>
    </w:pPr>
  </w:style>
  <w:style w:type="paragraph" w:customStyle="1" w:styleId="xl144">
    <w:name w:val="xl144"/>
    <w:basedOn w:val="Normal"/>
    <w:qFormat/>
    <w:rsid w:val="00115B47"/>
    <w:pPr>
      <w:pBdr>
        <w:left w:val="single" w:sz="8" w:space="0" w:color="auto"/>
      </w:pBdr>
      <w:spacing w:before="100" w:beforeAutospacing="1" w:after="100" w:afterAutospacing="1"/>
    </w:pPr>
    <w:rPr>
      <w:color w:val="0070C0"/>
    </w:rPr>
  </w:style>
  <w:style w:type="paragraph" w:customStyle="1" w:styleId="xl145">
    <w:name w:val="xl145"/>
    <w:basedOn w:val="Normal"/>
    <w:qFormat/>
    <w:rsid w:val="00115B47"/>
    <w:pPr>
      <w:pBdr>
        <w:top w:val="single" w:sz="8" w:space="0" w:color="auto"/>
        <w:left w:val="single" w:sz="8" w:space="0" w:color="auto"/>
      </w:pBdr>
      <w:spacing w:before="100" w:beforeAutospacing="1" w:after="100" w:afterAutospacing="1"/>
      <w:jc w:val="center"/>
    </w:pPr>
    <w:rPr>
      <w:b/>
      <w:bCs/>
    </w:rPr>
  </w:style>
  <w:style w:type="paragraph" w:customStyle="1" w:styleId="xl146">
    <w:name w:val="xl146"/>
    <w:basedOn w:val="Normal"/>
    <w:qFormat/>
    <w:rsid w:val="00115B47"/>
    <w:pPr>
      <w:pBdr>
        <w:top w:val="single" w:sz="8" w:space="0" w:color="auto"/>
      </w:pBdr>
      <w:spacing w:before="100" w:beforeAutospacing="1" w:after="100" w:afterAutospacing="1"/>
      <w:jc w:val="center"/>
    </w:pPr>
    <w:rPr>
      <w:b/>
      <w:bCs/>
    </w:rPr>
  </w:style>
  <w:style w:type="paragraph" w:customStyle="1" w:styleId="xl147">
    <w:name w:val="xl147"/>
    <w:basedOn w:val="Normal"/>
    <w:qFormat/>
    <w:rsid w:val="00115B47"/>
    <w:pPr>
      <w:pBdr>
        <w:top w:val="single" w:sz="8" w:space="0" w:color="auto"/>
        <w:right w:val="single" w:sz="8" w:space="0" w:color="auto"/>
      </w:pBdr>
      <w:spacing w:before="100" w:beforeAutospacing="1" w:after="100" w:afterAutospacing="1"/>
      <w:jc w:val="center"/>
    </w:pPr>
    <w:rPr>
      <w:b/>
      <w:bCs/>
    </w:rPr>
  </w:style>
  <w:style w:type="paragraph" w:customStyle="1" w:styleId="ChapterTitle">
    <w:name w:val="Chapter Title"/>
    <w:basedOn w:val="Normal"/>
    <w:uiPriority w:val="9"/>
    <w:qFormat/>
    <w:rsid w:val="00115B47"/>
    <w:pPr>
      <w:ind w:left="360" w:right="360"/>
      <w:contextualSpacing/>
      <w:jc w:val="center"/>
    </w:pPr>
    <w:rPr>
      <w:rFonts w:ascii="Arial" w:eastAsiaTheme="minorEastAsia"/>
      <w:b/>
      <w:bCs/>
      <w:color w:val="000000"/>
      <w:sz w:val="27"/>
      <w:szCs w:val="27"/>
    </w:rPr>
  </w:style>
  <w:style w:type="character" w:customStyle="1" w:styleId="BodyTextChar">
    <w:name w:val="Body Text Char"/>
    <w:basedOn w:val="DefaultParagraphFont"/>
    <w:link w:val="BodyText"/>
    <w:uiPriority w:val="16"/>
    <w:qFormat/>
    <w:rsid w:val="00115B47"/>
    <w:rPr>
      <w:rFonts w:ascii="Arial" w:eastAsiaTheme="minorEastAsia"/>
      <w:color w:val="000000"/>
      <w:sz w:val="15"/>
      <w:szCs w:val="15"/>
    </w:rPr>
  </w:style>
  <w:style w:type="paragraph" w:customStyle="1" w:styleId="TableCaption">
    <w:name w:val="Table Caption"/>
    <w:basedOn w:val="Normal"/>
    <w:uiPriority w:val="28"/>
    <w:qFormat/>
    <w:rsid w:val="00115B47"/>
    <w:pPr>
      <w:contextualSpacing/>
      <w:jc w:val="center"/>
    </w:pPr>
    <w:rPr>
      <w:rFonts w:ascii="Arial" w:eastAsiaTheme="minorEastAsia"/>
      <w:b/>
      <w:bCs/>
      <w:color w:val="000000"/>
      <w:sz w:val="17"/>
      <w:szCs w:val="17"/>
    </w:rPr>
  </w:style>
  <w:style w:type="paragraph" w:customStyle="1" w:styleId="TableColumnHeader">
    <w:name w:val="Table Column Header"/>
    <w:basedOn w:val="Normal"/>
    <w:uiPriority w:val="30"/>
    <w:qFormat/>
    <w:rsid w:val="00115B47"/>
    <w:pPr>
      <w:contextualSpacing/>
      <w:jc w:val="center"/>
    </w:pPr>
    <w:rPr>
      <w:rFonts w:ascii="Arial" w:eastAsiaTheme="minorEastAsia"/>
      <w:b/>
      <w:bCs/>
      <w:color w:val="000000"/>
      <w:sz w:val="17"/>
      <w:szCs w:val="17"/>
    </w:rPr>
  </w:style>
  <w:style w:type="paragraph" w:customStyle="1" w:styleId="TableText">
    <w:name w:val="Table Text"/>
    <w:basedOn w:val="Normal"/>
    <w:uiPriority w:val="32"/>
    <w:qFormat/>
    <w:rsid w:val="00115B47"/>
    <w:pPr>
      <w:contextualSpacing/>
      <w:jc w:val="center"/>
    </w:pPr>
    <w:rPr>
      <w:rFonts w:ascii="Arial" w:eastAsiaTheme="minorEastAsia"/>
      <w:color w:val="000000"/>
      <w:sz w:val="15"/>
      <w:szCs w:val="15"/>
    </w:rPr>
  </w:style>
  <w:style w:type="paragraph" w:customStyle="1" w:styleId="Custom2">
    <w:name w:val="Custom 2"/>
    <w:basedOn w:val="Normal"/>
    <w:uiPriority w:val="53"/>
    <w:qFormat/>
    <w:rsid w:val="00115B47"/>
    <w:pPr>
      <w:ind w:left="360" w:right="360"/>
      <w:contextualSpacing/>
      <w:jc w:val="center"/>
    </w:pPr>
    <w:rPr>
      <w:rFonts w:ascii="Arial" w:eastAsiaTheme="minorEastAsia"/>
      <w:b/>
      <w:bCs/>
      <w:color w:val="000000"/>
      <w:sz w:val="19"/>
      <w:szCs w:val="19"/>
    </w:rPr>
  </w:style>
  <w:style w:type="table" w:customStyle="1" w:styleId="LightShading1">
    <w:name w:val="Light Shading1"/>
    <w:basedOn w:val="TableNormal"/>
    <w:uiPriority w:val="60"/>
    <w:rsid w:val="000E45DC"/>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Light1">
    <w:name w:val="Table Grid Light1"/>
    <w:basedOn w:val="TableNormal"/>
    <w:uiPriority w:val="40"/>
    <w:rsid w:val="004922A8"/>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8067920">
      <w:bodyDiv w:val="1"/>
      <w:marLeft w:val="0"/>
      <w:marRight w:val="0"/>
      <w:marTop w:val="0"/>
      <w:marBottom w:val="0"/>
      <w:divBdr>
        <w:top w:val="none" w:sz="0" w:space="0" w:color="auto"/>
        <w:left w:val="none" w:sz="0" w:space="0" w:color="auto"/>
        <w:bottom w:val="none" w:sz="0" w:space="0" w:color="auto"/>
        <w:right w:val="none" w:sz="0" w:space="0" w:color="auto"/>
      </w:divBdr>
    </w:div>
    <w:div w:id="11495228">
      <w:bodyDiv w:val="1"/>
      <w:marLeft w:val="0"/>
      <w:marRight w:val="0"/>
      <w:marTop w:val="0"/>
      <w:marBottom w:val="0"/>
      <w:divBdr>
        <w:top w:val="none" w:sz="0" w:space="0" w:color="auto"/>
        <w:left w:val="none" w:sz="0" w:space="0" w:color="auto"/>
        <w:bottom w:val="none" w:sz="0" w:space="0" w:color="auto"/>
        <w:right w:val="none" w:sz="0" w:space="0" w:color="auto"/>
      </w:divBdr>
    </w:div>
    <w:div w:id="21253933">
      <w:bodyDiv w:val="1"/>
      <w:marLeft w:val="0"/>
      <w:marRight w:val="0"/>
      <w:marTop w:val="0"/>
      <w:marBottom w:val="0"/>
      <w:divBdr>
        <w:top w:val="none" w:sz="0" w:space="0" w:color="auto"/>
        <w:left w:val="none" w:sz="0" w:space="0" w:color="auto"/>
        <w:bottom w:val="none" w:sz="0" w:space="0" w:color="auto"/>
        <w:right w:val="none" w:sz="0" w:space="0" w:color="auto"/>
      </w:divBdr>
    </w:div>
    <w:div w:id="22244015">
      <w:bodyDiv w:val="1"/>
      <w:marLeft w:val="0"/>
      <w:marRight w:val="0"/>
      <w:marTop w:val="0"/>
      <w:marBottom w:val="0"/>
      <w:divBdr>
        <w:top w:val="none" w:sz="0" w:space="0" w:color="auto"/>
        <w:left w:val="none" w:sz="0" w:space="0" w:color="auto"/>
        <w:bottom w:val="none" w:sz="0" w:space="0" w:color="auto"/>
        <w:right w:val="none" w:sz="0" w:space="0" w:color="auto"/>
      </w:divBdr>
    </w:div>
    <w:div w:id="22438904">
      <w:bodyDiv w:val="1"/>
      <w:marLeft w:val="0"/>
      <w:marRight w:val="0"/>
      <w:marTop w:val="0"/>
      <w:marBottom w:val="0"/>
      <w:divBdr>
        <w:top w:val="none" w:sz="0" w:space="0" w:color="auto"/>
        <w:left w:val="none" w:sz="0" w:space="0" w:color="auto"/>
        <w:bottom w:val="none" w:sz="0" w:space="0" w:color="auto"/>
        <w:right w:val="none" w:sz="0" w:space="0" w:color="auto"/>
      </w:divBdr>
    </w:div>
    <w:div w:id="23291121">
      <w:bodyDiv w:val="1"/>
      <w:marLeft w:val="0"/>
      <w:marRight w:val="0"/>
      <w:marTop w:val="0"/>
      <w:marBottom w:val="0"/>
      <w:divBdr>
        <w:top w:val="none" w:sz="0" w:space="0" w:color="auto"/>
        <w:left w:val="none" w:sz="0" w:space="0" w:color="auto"/>
        <w:bottom w:val="none" w:sz="0" w:space="0" w:color="auto"/>
        <w:right w:val="none" w:sz="0" w:space="0" w:color="auto"/>
      </w:divBdr>
    </w:div>
    <w:div w:id="23559988">
      <w:bodyDiv w:val="1"/>
      <w:marLeft w:val="0"/>
      <w:marRight w:val="0"/>
      <w:marTop w:val="0"/>
      <w:marBottom w:val="0"/>
      <w:divBdr>
        <w:top w:val="none" w:sz="0" w:space="0" w:color="auto"/>
        <w:left w:val="none" w:sz="0" w:space="0" w:color="auto"/>
        <w:bottom w:val="none" w:sz="0" w:space="0" w:color="auto"/>
        <w:right w:val="none" w:sz="0" w:space="0" w:color="auto"/>
      </w:divBdr>
    </w:div>
    <w:div w:id="24716894">
      <w:bodyDiv w:val="1"/>
      <w:marLeft w:val="0"/>
      <w:marRight w:val="0"/>
      <w:marTop w:val="0"/>
      <w:marBottom w:val="0"/>
      <w:divBdr>
        <w:top w:val="none" w:sz="0" w:space="0" w:color="auto"/>
        <w:left w:val="none" w:sz="0" w:space="0" w:color="auto"/>
        <w:bottom w:val="none" w:sz="0" w:space="0" w:color="auto"/>
        <w:right w:val="none" w:sz="0" w:space="0" w:color="auto"/>
      </w:divBdr>
    </w:div>
    <w:div w:id="25954697">
      <w:bodyDiv w:val="1"/>
      <w:marLeft w:val="0"/>
      <w:marRight w:val="0"/>
      <w:marTop w:val="0"/>
      <w:marBottom w:val="0"/>
      <w:divBdr>
        <w:top w:val="none" w:sz="0" w:space="0" w:color="auto"/>
        <w:left w:val="none" w:sz="0" w:space="0" w:color="auto"/>
        <w:bottom w:val="none" w:sz="0" w:space="0" w:color="auto"/>
        <w:right w:val="none" w:sz="0" w:space="0" w:color="auto"/>
      </w:divBdr>
    </w:div>
    <w:div w:id="27922919">
      <w:bodyDiv w:val="1"/>
      <w:marLeft w:val="0"/>
      <w:marRight w:val="0"/>
      <w:marTop w:val="0"/>
      <w:marBottom w:val="0"/>
      <w:divBdr>
        <w:top w:val="none" w:sz="0" w:space="0" w:color="auto"/>
        <w:left w:val="none" w:sz="0" w:space="0" w:color="auto"/>
        <w:bottom w:val="none" w:sz="0" w:space="0" w:color="auto"/>
        <w:right w:val="none" w:sz="0" w:space="0" w:color="auto"/>
      </w:divBdr>
    </w:div>
    <w:div w:id="29695059">
      <w:bodyDiv w:val="1"/>
      <w:marLeft w:val="0"/>
      <w:marRight w:val="0"/>
      <w:marTop w:val="0"/>
      <w:marBottom w:val="0"/>
      <w:divBdr>
        <w:top w:val="none" w:sz="0" w:space="0" w:color="auto"/>
        <w:left w:val="none" w:sz="0" w:space="0" w:color="auto"/>
        <w:bottom w:val="none" w:sz="0" w:space="0" w:color="auto"/>
        <w:right w:val="none" w:sz="0" w:space="0" w:color="auto"/>
      </w:divBdr>
    </w:div>
    <w:div w:id="34278735">
      <w:bodyDiv w:val="1"/>
      <w:marLeft w:val="0"/>
      <w:marRight w:val="0"/>
      <w:marTop w:val="0"/>
      <w:marBottom w:val="0"/>
      <w:divBdr>
        <w:top w:val="none" w:sz="0" w:space="0" w:color="auto"/>
        <w:left w:val="none" w:sz="0" w:space="0" w:color="auto"/>
        <w:bottom w:val="none" w:sz="0" w:space="0" w:color="auto"/>
        <w:right w:val="none" w:sz="0" w:space="0" w:color="auto"/>
      </w:divBdr>
    </w:div>
    <w:div w:id="35200314">
      <w:bodyDiv w:val="1"/>
      <w:marLeft w:val="0"/>
      <w:marRight w:val="0"/>
      <w:marTop w:val="0"/>
      <w:marBottom w:val="0"/>
      <w:divBdr>
        <w:top w:val="none" w:sz="0" w:space="0" w:color="auto"/>
        <w:left w:val="none" w:sz="0" w:space="0" w:color="auto"/>
        <w:bottom w:val="none" w:sz="0" w:space="0" w:color="auto"/>
        <w:right w:val="none" w:sz="0" w:space="0" w:color="auto"/>
      </w:divBdr>
    </w:div>
    <w:div w:id="35542473">
      <w:bodyDiv w:val="1"/>
      <w:marLeft w:val="0"/>
      <w:marRight w:val="0"/>
      <w:marTop w:val="0"/>
      <w:marBottom w:val="0"/>
      <w:divBdr>
        <w:top w:val="none" w:sz="0" w:space="0" w:color="auto"/>
        <w:left w:val="none" w:sz="0" w:space="0" w:color="auto"/>
        <w:bottom w:val="none" w:sz="0" w:space="0" w:color="auto"/>
        <w:right w:val="none" w:sz="0" w:space="0" w:color="auto"/>
      </w:divBdr>
    </w:div>
    <w:div w:id="35666307">
      <w:bodyDiv w:val="1"/>
      <w:marLeft w:val="0"/>
      <w:marRight w:val="0"/>
      <w:marTop w:val="0"/>
      <w:marBottom w:val="0"/>
      <w:divBdr>
        <w:top w:val="none" w:sz="0" w:space="0" w:color="auto"/>
        <w:left w:val="none" w:sz="0" w:space="0" w:color="auto"/>
        <w:bottom w:val="none" w:sz="0" w:space="0" w:color="auto"/>
        <w:right w:val="none" w:sz="0" w:space="0" w:color="auto"/>
      </w:divBdr>
    </w:div>
    <w:div w:id="36903215">
      <w:bodyDiv w:val="1"/>
      <w:marLeft w:val="0"/>
      <w:marRight w:val="0"/>
      <w:marTop w:val="0"/>
      <w:marBottom w:val="0"/>
      <w:divBdr>
        <w:top w:val="none" w:sz="0" w:space="0" w:color="auto"/>
        <w:left w:val="none" w:sz="0" w:space="0" w:color="auto"/>
        <w:bottom w:val="none" w:sz="0" w:space="0" w:color="auto"/>
        <w:right w:val="none" w:sz="0" w:space="0" w:color="auto"/>
      </w:divBdr>
    </w:div>
    <w:div w:id="39786211">
      <w:bodyDiv w:val="1"/>
      <w:marLeft w:val="0"/>
      <w:marRight w:val="0"/>
      <w:marTop w:val="0"/>
      <w:marBottom w:val="0"/>
      <w:divBdr>
        <w:top w:val="none" w:sz="0" w:space="0" w:color="auto"/>
        <w:left w:val="none" w:sz="0" w:space="0" w:color="auto"/>
        <w:bottom w:val="none" w:sz="0" w:space="0" w:color="auto"/>
        <w:right w:val="none" w:sz="0" w:space="0" w:color="auto"/>
      </w:divBdr>
    </w:div>
    <w:div w:id="40174521">
      <w:bodyDiv w:val="1"/>
      <w:marLeft w:val="0"/>
      <w:marRight w:val="0"/>
      <w:marTop w:val="0"/>
      <w:marBottom w:val="0"/>
      <w:divBdr>
        <w:top w:val="none" w:sz="0" w:space="0" w:color="auto"/>
        <w:left w:val="none" w:sz="0" w:space="0" w:color="auto"/>
        <w:bottom w:val="none" w:sz="0" w:space="0" w:color="auto"/>
        <w:right w:val="none" w:sz="0" w:space="0" w:color="auto"/>
      </w:divBdr>
    </w:div>
    <w:div w:id="40591822">
      <w:bodyDiv w:val="1"/>
      <w:marLeft w:val="0"/>
      <w:marRight w:val="0"/>
      <w:marTop w:val="0"/>
      <w:marBottom w:val="0"/>
      <w:divBdr>
        <w:top w:val="none" w:sz="0" w:space="0" w:color="auto"/>
        <w:left w:val="none" w:sz="0" w:space="0" w:color="auto"/>
        <w:bottom w:val="none" w:sz="0" w:space="0" w:color="auto"/>
        <w:right w:val="none" w:sz="0" w:space="0" w:color="auto"/>
      </w:divBdr>
    </w:div>
    <w:div w:id="47916931">
      <w:bodyDiv w:val="1"/>
      <w:marLeft w:val="0"/>
      <w:marRight w:val="0"/>
      <w:marTop w:val="0"/>
      <w:marBottom w:val="0"/>
      <w:divBdr>
        <w:top w:val="none" w:sz="0" w:space="0" w:color="auto"/>
        <w:left w:val="none" w:sz="0" w:space="0" w:color="auto"/>
        <w:bottom w:val="none" w:sz="0" w:space="0" w:color="auto"/>
        <w:right w:val="none" w:sz="0" w:space="0" w:color="auto"/>
      </w:divBdr>
    </w:div>
    <w:div w:id="53508263">
      <w:bodyDiv w:val="1"/>
      <w:marLeft w:val="0"/>
      <w:marRight w:val="0"/>
      <w:marTop w:val="0"/>
      <w:marBottom w:val="0"/>
      <w:divBdr>
        <w:top w:val="none" w:sz="0" w:space="0" w:color="auto"/>
        <w:left w:val="none" w:sz="0" w:space="0" w:color="auto"/>
        <w:bottom w:val="none" w:sz="0" w:space="0" w:color="auto"/>
        <w:right w:val="none" w:sz="0" w:space="0" w:color="auto"/>
      </w:divBdr>
    </w:div>
    <w:div w:id="57560174">
      <w:bodyDiv w:val="1"/>
      <w:marLeft w:val="0"/>
      <w:marRight w:val="0"/>
      <w:marTop w:val="0"/>
      <w:marBottom w:val="0"/>
      <w:divBdr>
        <w:top w:val="none" w:sz="0" w:space="0" w:color="auto"/>
        <w:left w:val="none" w:sz="0" w:space="0" w:color="auto"/>
        <w:bottom w:val="none" w:sz="0" w:space="0" w:color="auto"/>
        <w:right w:val="none" w:sz="0" w:space="0" w:color="auto"/>
      </w:divBdr>
    </w:div>
    <w:div w:id="58329547">
      <w:bodyDiv w:val="1"/>
      <w:marLeft w:val="0"/>
      <w:marRight w:val="0"/>
      <w:marTop w:val="0"/>
      <w:marBottom w:val="0"/>
      <w:divBdr>
        <w:top w:val="none" w:sz="0" w:space="0" w:color="auto"/>
        <w:left w:val="none" w:sz="0" w:space="0" w:color="auto"/>
        <w:bottom w:val="none" w:sz="0" w:space="0" w:color="auto"/>
        <w:right w:val="none" w:sz="0" w:space="0" w:color="auto"/>
      </w:divBdr>
    </w:div>
    <w:div w:id="63915619">
      <w:bodyDiv w:val="1"/>
      <w:marLeft w:val="0"/>
      <w:marRight w:val="0"/>
      <w:marTop w:val="0"/>
      <w:marBottom w:val="0"/>
      <w:divBdr>
        <w:top w:val="none" w:sz="0" w:space="0" w:color="auto"/>
        <w:left w:val="none" w:sz="0" w:space="0" w:color="auto"/>
        <w:bottom w:val="none" w:sz="0" w:space="0" w:color="auto"/>
        <w:right w:val="none" w:sz="0" w:space="0" w:color="auto"/>
      </w:divBdr>
    </w:div>
    <w:div w:id="65566810">
      <w:bodyDiv w:val="1"/>
      <w:marLeft w:val="0"/>
      <w:marRight w:val="0"/>
      <w:marTop w:val="0"/>
      <w:marBottom w:val="0"/>
      <w:divBdr>
        <w:top w:val="none" w:sz="0" w:space="0" w:color="auto"/>
        <w:left w:val="none" w:sz="0" w:space="0" w:color="auto"/>
        <w:bottom w:val="none" w:sz="0" w:space="0" w:color="auto"/>
        <w:right w:val="none" w:sz="0" w:space="0" w:color="auto"/>
      </w:divBdr>
    </w:div>
    <w:div w:id="65610485">
      <w:bodyDiv w:val="1"/>
      <w:marLeft w:val="0"/>
      <w:marRight w:val="0"/>
      <w:marTop w:val="0"/>
      <w:marBottom w:val="0"/>
      <w:divBdr>
        <w:top w:val="none" w:sz="0" w:space="0" w:color="auto"/>
        <w:left w:val="none" w:sz="0" w:space="0" w:color="auto"/>
        <w:bottom w:val="none" w:sz="0" w:space="0" w:color="auto"/>
        <w:right w:val="none" w:sz="0" w:space="0" w:color="auto"/>
      </w:divBdr>
    </w:div>
    <w:div w:id="74786476">
      <w:bodyDiv w:val="1"/>
      <w:marLeft w:val="0"/>
      <w:marRight w:val="0"/>
      <w:marTop w:val="0"/>
      <w:marBottom w:val="0"/>
      <w:divBdr>
        <w:top w:val="none" w:sz="0" w:space="0" w:color="auto"/>
        <w:left w:val="none" w:sz="0" w:space="0" w:color="auto"/>
        <w:bottom w:val="none" w:sz="0" w:space="0" w:color="auto"/>
        <w:right w:val="none" w:sz="0" w:space="0" w:color="auto"/>
      </w:divBdr>
    </w:div>
    <w:div w:id="76446432">
      <w:bodyDiv w:val="1"/>
      <w:marLeft w:val="0"/>
      <w:marRight w:val="0"/>
      <w:marTop w:val="0"/>
      <w:marBottom w:val="0"/>
      <w:divBdr>
        <w:top w:val="none" w:sz="0" w:space="0" w:color="auto"/>
        <w:left w:val="none" w:sz="0" w:space="0" w:color="auto"/>
        <w:bottom w:val="none" w:sz="0" w:space="0" w:color="auto"/>
        <w:right w:val="none" w:sz="0" w:space="0" w:color="auto"/>
      </w:divBdr>
    </w:div>
    <w:div w:id="83037236">
      <w:bodyDiv w:val="1"/>
      <w:marLeft w:val="0"/>
      <w:marRight w:val="0"/>
      <w:marTop w:val="0"/>
      <w:marBottom w:val="0"/>
      <w:divBdr>
        <w:top w:val="none" w:sz="0" w:space="0" w:color="auto"/>
        <w:left w:val="none" w:sz="0" w:space="0" w:color="auto"/>
        <w:bottom w:val="none" w:sz="0" w:space="0" w:color="auto"/>
        <w:right w:val="none" w:sz="0" w:space="0" w:color="auto"/>
      </w:divBdr>
    </w:div>
    <w:div w:id="85418492">
      <w:bodyDiv w:val="1"/>
      <w:marLeft w:val="0"/>
      <w:marRight w:val="0"/>
      <w:marTop w:val="0"/>
      <w:marBottom w:val="0"/>
      <w:divBdr>
        <w:top w:val="none" w:sz="0" w:space="0" w:color="auto"/>
        <w:left w:val="none" w:sz="0" w:space="0" w:color="auto"/>
        <w:bottom w:val="none" w:sz="0" w:space="0" w:color="auto"/>
        <w:right w:val="none" w:sz="0" w:space="0" w:color="auto"/>
      </w:divBdr>
    </w:div>
    <w:div w:id="87623642">
      <w:bodyDiv w:val="1"/>
      <w:marLeft w:val="0"/>
      <w:marRight w:val="0"/>
      <w:marTop w:val="0"/>
      <w:marBottom w:val="0"/>
      <w:divBdr>
        <w:top w:val="none" w:sz="0" w:space="0" w:color="auto"/>
        <w:left w:val="none" w:sz="0" w:space="0" w:color="auto"/>
        <w:bottom w:val="none" w:sz="0" w:space="0" w:color="auto"/>
        <w:right w:val="none" w:sz="0" w:space="0" w:color="auto"/>
      </w:divBdr>
    </w:div>
    <w:div w:id="93332566">
      <w:bodyDiv w:val="1"/>
      <w:marLeft w:val="0"/>
      <w:marRight w:val="0"/>
      <w:marTop w:val="0"/>
      <w:marBottom w:val="0"/>
      <w:divBdr>
        <w:top w:val="none" w:sz="0" w:space="0" w:color="auto"/>
        <w:left w:val="none" w:sz="0" w:space="0" w:color="auto"/>
        <w:bottom w:val="none" w:sz="0" w:space="0" w:color="auto"/>
        <w:right w:val="none" w:sz="0" w:space="0" w:color="auto"/>
      </w:divBdr>
    </w:div>
    <w:div w:id="98960654">
      <w:bodyDiv w:val="1"/>
      <w:marLeft w:val="0"/>
      <w:marRight w:val="0"/>
      <w:marTop w:val="0"/>
      <w:marBottom w:val="0"/>
      <w:divBdr>
        <w:top w:val="none" w:sz="0" w:space="0" w:color="auto"/>
        <w:left w:val="none" w:sz="0" w:space="0" w:color="auto"/>
        <w:bottom w:val="none" w:sz="0" w:space="0" w:color="auto"/>
        <w:right w:val="none" w:sz="0" w:space="0" w:color="auto"/>
      </w:divBdr>
    </w:div>
    <w:div w:id="106315944">
      <w:bodyDiv w:val="1"/>
      <w:marLeft w:val="0"/>
      <w:marRight w:val="0"/>
      <w:marTop w:val="0"/>
      <w:marBottom w:val="0"/>
      <w:divBdr>
        <w:top w:val="none" w:sz="0" w:space="0" w:color="auto"/>
        <w:left w:val="none" w:sz="0" w:space="0" w:color="auto"/>
        <w:bottom w:val="none" w:sz="0" w:space="0" w:color="auto"/>
        <w:right w:val="none" w:sz="0" w:space="0" w:color="auto"/>
      </w:divBdr>
    </w:div>
    <w:div w:id="112360025">
      <w:bodyDiv w:val="1"/>
      <w:marLeft w:val="0"/>
      <w:marRight w:val="0"/>
      <w:marTop w:val="0"/>
      <w:marBottom w:val="0"/>
      <w:divBdr>
        <w:top w:val="none" w:sz="0" w:space="0" w:color="auto"/>
        <w:left w:val="none" w:sz="0" w:space="0" w:color="auto"/>
        <w:bottom w:val="none" w:sz="0" w:space="0" w:color="auto"/>
        <w:right w:val="none" w:sz="0" w:space="0" w:color="auto"/>
      </w:divBdr>
    </w:div>
    <w:div w:id="113333551">
      <w:bodyDiv w:val="1"/>
      <w:marLeft w:val="0"/>
      <w:marRight w:val="0"/>
      <w:marTop w:val="0"/>
      <w:marBottom w:val="0"/>
      <w:divBdr>
        <w:top w:val="none" w:sz="0" w:space="0" w:color="auto"/>
        <w:left w:val="none" w:sz="0" w:space="0" w:color="auto"/>
        <w:bottom w:val="none" w:sz="0" w:space="0" w:color="auto"/>
        <w:right w:val="none" w:sz="0" w:space="0" w:color="auto"/>
      </w:divBdr>
    </w:div>
    <w:div w:id="114519448">
      <w:bodyDiv w:val="1"/>
      <w:marLeft w:val="0"/>
      <w:marRight w:val="0"/>
      <w:marTop w:val="0"/>
      <w:marBottom w:val="0"/>
      <w:divBdr>
        <w:top w:val="none" w:sz="0" w:space="0" w:color="auto"/>
        <w:left w:val="none" w:sz="0" w:space="0" w:color="auto"/>
        <w:bottom w:val="none" w:sz="0" w:space="0" w:color="auto"/>
        <w:right w:val="none" w:sz="0" w:space="0" w:color="auto"/>
      </w:divBdr>
    </w:div>
    <w:div w:id="115100105">
      <w:bodyDiv w:val="1"/>
      <w:marLeft w:val="0"/>
      <w:marRight w:val="0"/>
      <w:marTop w:val="0"/>
      <w:marBottom w:val="0"/>
      <w:divBdr>
        <w:top w:val="none" w:sz="0" w:space="0" w:color="auto"/>
        <w:left w:val="none" w:sz="0" w:space="0" w:color="auto"/>
        <w:bottom w:val="none" w:sz="0" w:space="0" w:color="auto"/>
        <w:right w:val="none" w:sz="0" w:space="0" w:color="auto"/>
      </w:divBdr>
    </w:div>
    <w:div w:id="117143397">
      <w:bodyDiv w:val="1"/>
      <w:marLeft w:val="0"/>
      <w:marRight w:val="0"/>
      <w:marTop w:val="0"/>
      <w:marBottom w:val="0"/>
      <w:divBdr>
        <w:top w:val="none" w:sz="0" w:space="0" w:color="auto"/>
        <w:left w:val="none" w:sz="0" w:space="0" w:color="auto"/>
        <w:bottom w:val="none" w:sz="0" w:space="0" w:color="auto"/>
        <w:right w:val="none" w:sz="0" w:space="0" w:color="auto"/>
      </w:divBdr>
    </w:div>
    <w:div w:id="118766106">
      <w:bodyDiv w:val="1"/>
      <w:marLeft w:val="0"/>
      <w:marRight w:val="0"/>
      <w:marTop w:val="0"/>
      <w:marBottom w:val="0"/>
      <w:divBdr>
        <w:top w:val="none" w:sz="0" w:space="0" w:color="auto"/>
        <w:left w:val="none" w:sz="0" w:space="0" w:color="auto"/>
        <w:bottom w:val="none" w:sz="0" w:space="0" w:color="auto"/>
        <w:right w:val="none" w:sz="0" w:space="0" w:color="auto"/>
      </w:divBdr>
    </w:div>
    <w:div w:id="119302686">
      <w:bodyDiv w:val="1"/>
      <w:marLeft w:val="0"/>
      <w:marRight w:val="0"/>
      <w:marTop w:val="0"/>
      <w:marBottom w:val="0"/>
      <w:divBdr>
        <w:top w:val="none" w:sz="0" w:space="0" w:color="auto"/>
        <w:left w:val="none" w:sz="0" w:space="0" w:color="auto"/>
        <w:bottom w:val="none" w:sz="0" w:space="0" w:color="auto"/>
        <w:right w:val="none" w:sz="0" w:space="0" w:color="auto"/>
      </w:divBdr>
    </w:div>
    <w:div w:id="122889427">
      <w:bodyDiv w:val="1"/>
      <w:marLeft w:val="0"/>
      <w:marRight w:val="0"/>
      <w:marTop w:val="0"/>
      <w:marBottom w:val="0"/>
      <w:divBdr>
        <w:top w:val="none" w:sz="0" w:space="0" w:color="auto"/>
        <w:left w:val="none" w:sz="0" w:space="0" w:color="auto"/>
        <w:bottom w:val="none" w:sz="0" w:space="0" w:color="auto"/>
        <w:right w:val="none" w:sz="0" w:space="0" w:color="auto"/>
      </w:divBdr>
    </w:div>
    <w:div w:id="124855576">
      <w:bodyDiv w:val="1"/>
      <w:marLeft w:val="0"/>
      <w:marRight w:val="0"/>
      <w:marTop w:val="0"/>
      <w:marBottom w:val="0"/>
      <w:divBdr>
        <w:top w:val="none" w:sz="0" w:space="0" w:color="auto"/>
        <w:left w:val="none" w:sz="0" w:space="0" w:color="auto"/>
        <w:bottom w:val="none" w:sz="0" w:space="0" w:color="auto"/>
        <w:right w:val="none" w:sz="0" w:space="0" w:color="auto"/>
      </w:divBdr>
    </w:div>
    <w:div w:id="132988164">
      <w:bodyDiv w:val="1"/>
      <w:marLeft w:val="0"/>
      <w:marRight w:val="0"/>
      <w:marTop w:val="0"/>
      <w:marBottom w:val="0"/>
      <w:divBdr>
        <w:top w:val="none" w:sz="0" w:space="0" w:color="auto"/>
        <w:left w:val="none" w:sz="0" w:space="0" w:color="auto"/>
        <w:bottom w:val="none" w:sz="0" w:space="0" w:color="auto"/>
        <w:right w:val="none" w:sz="0" w:space="0" w:color="auto"/>
      </w:divBdr>
    </w:div>
    <w:div w:id="136537154">
      <w:bodyDiv w:val="1"/>
      <w:marLeft w:val="0"/>
      <w:marRight w:val="0"/>
      <w:marTop w:val="0"/>
      <w:marBottom w:val="0"/>
      <w:divBdr>
        <w:top w:val="none" w:sz="0" w:space="0" w:color="auto"/>
        <w:left w:val="none" w:sz="0" w:space="0" w:color="auto"/>
        <w:bottom w:val="none" w:sz="0" w:space="0" w:color="auto"/>
        <w:right w:val="none" w:sz="0" w:space="0" w:color="auto"/>
      </w:divBdr>
    </w:div>
    <w:div w:id="136994271">
      <w:bodyDiv w:val="1"/>
      <w:marLeft w:val="0"/>
      <w:marRight w:val="0"/>
      <w:marTop w:val="0"/>
      <w:marBottom w:val="0"/>
      <w:divBdr>
        <w:top w:val="none" w:sz="0" w:space="0" w:color="auto"/>
        <w:left w:val="none" w:sz="0" w:space="0" w:color="auto"/>
        <w:bottom w:val="none" w:sz="0" w:space="0" w:color="auto"/>
        <w:right w:val="none" w:sz="0" w:space="0" w:color="auto"/>
      </w:divBdr>
    </w:div>
    <w:div w:id="140583845">
      <w:bodyDiv w:val="1"/>
      <w:marLeft w:val="0"/>
      <w:marRight w:val="0"/>
      <w:marTop w:val="0"/>
      <w:marBottom w:val="0"/>
      <w:divBdr>
        <w:top w:val="none" w:sz="0" w:space="0" w:color="auto"/>
        <w:left w:val="none" w:sz="0" w:space="0" w:color="auto"/>
        <w:bottom w:val="none" w:sz="0" w:space="0" w:color="auto"/>
        <w:right w:val="none" w:sz="0" w:space="0" w:color="auto"/>
      </w:divBdr>
    </w:div>
    <w:div w:id="146748164">
      <w:bodyDiv w:val="1"/>
      <w:marLeft w:val="0"/>
      <w:marRight w:val="0"/>
      <w:marTop w:val="0"/>
      <w:marBottom w:val="0"/>
      <w:divBdr>
        <w:top w:val="none" w:sz="0" w:space="0" w:color="auto"/>
        <w:left w:val="none" w:sz="0" w:space="0" w:color="auto"/>
        <w:bottom w:val="none" w:sz="0" w:space="0" w:color="auto"/>
        <w:right w:val="none" w:sz="0" w:space="0" w:color="auto"/>
      </w:divBdr>
    </w:div>
    <w:div w:id="150563930">
      <w:bodyDiv w:val="1"/>
      <w:marLeft w:val="0"/>
      <w:marRight w:val="0"/>
      <w:marTop w:val="0"/>
      <w:marBottom w:val="0"/>
      <w:divBdr>
        <w:top w:val="none" w:sz="0" w:space="0" w:color="auto"/>
        <w:left w:val="none" w:sz="0" w:space="0" w:color="auto"/>
        <w:bottom w:val="none" w:sz="0" w:space="0" w:color="auto"/>
        <w:right w:val="none" w:sz="0" w:space="0" w:color="auto"/>
      </w:divBdr>
    </w:div>
    <w:div w:id="156044871">
      <w:bodyDiv w:val="1"/>
      <w:marLeft w:val="0"/>
      <w:marRight w:val="0"/>
      <w:marTop w:val="0"/>
      <w:marBottom w:val="0"/>
      <w:divBdr>
        <w:top w:val="none" w:sz="0" w:space="0" w:color="auto"/>
        <w:left w:val="none" w:sz="0" w:space="0" w:color="auto"/>
        <w:bottom w:val="none" w:sz="0" w:space="0" w:color="auto"/>
        <w:right w:val="none" w:sz="0" w:space="0" w:color="auto"/>
      </w:divBdr>
    </w:div>
    <w:div w:id="162018374">
      <w:bodyDiv w:val="1"/>
      <w:marLeft w:val="0"/>
      <w:marRight w:val="0"/>
      <w:marTop w:val="0"/>
      <w:marBottom w:val="0"/>
      <w:divBdr>
        <w:top w:val="none" w:sz="0" w:space="0" w:color="auto"/>
        <w:left w:val="none" w:sz="0" w:space="0" w:color="auto"/>
        <w:bottom w:val="none" w:sz="0" w:space="0" w:color="auto"/>
        <w:right w:val="none" w:sz="0" w:space="0" w:color="auto"/>
      </w:divBdr>
    </w:div>
    <w:div w:id="170536942">
      <w:bodyDiv w:val="1"/>
      <w:marLeft w:val="0"/>
      <w:marRight w:val="0"/>
      <w:marTop w:val="0"/>
      <w:marBottom w:val="0"/>
      <w:divBdr>
        <w:top w:val="none" w:sz="0" w:space="0" w:color="auto"/>
        <w:left w:val="none" w:sz="0" w:space="0" w:color="auto"/>
        <w:bottom w:val="none" w:sz="0" w:space="0" w:color="auto"/>
        <w:right w:val="none" w:sz="0" w:space="0" w:color="auto"/>
      </w:divBdr>
    </w:div>
    <w:div w:id="180974175">
      <w:bodyDiv w:val="1"/>
      <w:marLeft w:val="0"/>
      <w:marRight w:val="0"/>
      <w:marTop w:val="0"/>
      <w:marBottom w:val="0"/>
      <w:divBdr>
        <w:top w:val="none" w:sz="0" w:space="0" w:color="auto"/>
        <w:left w:val="none" w:sz="0" w:space="0" w:color="auto"/>
        <w:bottom w:val="none" w:sz="0" w:space="0" w:color="auto"/>
        <w:right w:val="none" w:sz="0" w:space="0" w:color="auto"/>
      </w:divBdr>
    </w:div>
    <w:div w:id="183203987">
      <w:bodyDiv w:val="1"/>
      <w:marLeft w:val="0"/>
      <w:marRight w:val="0"/>
      <w:marTop w:val="0"/>
      <w:marBottom w:val="0"/>
      <w:divBdr>
        <w:top w:val="none" w:sz="0" w:space="0" w:color="auto"/>
        <w:left w:val="none" w:sz="0" w:space="0" w:color="auto"/>
        <w:bottom w:val="none" w:sz="0" w:space="0" w:color="auto"/>
        <w:right w:val="none" w:sz="0" w:space="0" w:color="auto"/>
      </w:divBdr>
    </w:div>
    <w:div w:id="184562571">
      <w:bodyDiv w:val="1"/>
      <w:marLeft w:val="0"/>
      <w:marRight w:val="0"/>
      <w:marTop w:val="0"/>
      <w:marBottom w:val="0"/>
      <w:divBdr>
        <w:top w:val="none" w:sz="0" w:space="0" w:color="auto"/>
        <w:left w:val="none" w:sz="0" w:space="0" w:color="auto"/>
        <w:bottom w:val="none" w:sz="0" w:space="0" w:color="auto"/>
        <w:right w:val="none" w:sz="0" w:space="0" w:color="auto"/>
      </w:divBdr>
    </w:div>
    <w:div w:id="185216849">
      <w:bodyDiv w:val="1"/>
      <w:marLeft w:val="0"/>
      <w:marRight w:val="0"/>
      <w:marTop w:val="0"/>
      <w:marBottom w:val="0"/>
      <w:divBdr>
        <w:top w:val="none" w:sz="0" w:space="0" w:color="auto"/>
        <w:left w:val="none" w:sz="0" w:space="0" w:color="auto"/>
        <w:bottom w:val="none" w:sz="0" w:space="0" w:color="auto"/>
        <w:right w:val="none" w:sz="0" w:space="0" w:color="auto"/>
      </w:divBdr>
    </w:div>
    <w:div w:id="194970903">
      <w:bodyDiv w:val="1"/>
      <w:marLeft w:val="0"/>
      <w:marRight w:val="0"/>
      <w:marTop w:val="0"/>
      <w:marBottom w:val="0"/>
      <w:divBdr>
        <w:top w:val="none" w:sz="0" w:space="0" w:color="auto"/>
        <w:left w:val="none" w:sz="0" w:space="0" w:color="auto"/>
        <w:bottom w:val="none" w:sz="0" w:space="0" w:color="auto"/>
        <w:right w:val="none" w:sz="0" w:space="0" w:color="auto"/>
      </w:divBdr>
    </w:div>
    <w:div w:id="198475592">
      <w:bodyDiv w:val="1"/>
      <w:marLeft w:val="0"/>
      <w:marRight w:val="0"/>
      <w:marTop w:val="0"/>
      <w:marBottom w:val="0"/>
      <w:divBdr>
        <w:top w:val="none" w:sz="0" w:space="0" w:color="auto"/>
        <w:left w:val="none" w:sz="0" w:space="0" w:color="auto"/>
        <w:bottom w:val="none" w:sz="0" w:space="0" w:color="auto"/>
        <w:right w:val="none" w:sz="0" w:space="0" w:color="auto"/>
      </w:divBdr>
    </w:div>
    <w:div w:id="199822784">
      <w:bodyDiv w:val="1"/>
      <w:marLeft w:val="0"/>
      <w:marRight w:val="0"/>
      <w:marTop w:val="0"/>
      <w:marBottom w:val="0"/>
      <w:divBdr>
        <w:top w:val="none" w:sz="0" w:space="0" w:color="auto"/>
        <w:left w:val="none" w:sz="0" w:space="0" w:color="auto"/>
        <w:bottom w:val="none" w:sz="0" w:space="0" w:color="auto"/>
        <w:right w:val="none" w:sz="0" w:space="0" w:color="auto"/>
      </w:divBdr>
    </w:div>
    <w:div w:id="200360834">
      <w:bodyDiv w:val="1"/>
      <w:marLeft w:val="0"/>
      <w:marRight w:val="0"/>
      <w:marTop w:val="0"/>
      <w:marBottom w:val="0"/>
      <w:divBdr>
        <w:top w:val="none" w:sz="0" w:space="0" w:color="auto"/>
        <w:left w:val="none" w:sz="0" w:space="0" w:color="auto"/>
        <w:bottom w:val="none" w:sz="0" w:space="0" w:color="auto"/>
        <w:right w:val="none" w:sz="0" w:space="0" w:color="auto"/>
      </w:divBdr>
    </w:div>
    <w:div w:id="201864018">
      <w:bodyDiv w:val="1"/>
      <w:marLeft w:val="0"/>
      <w:marRight w:val="0"/>
      <w:marTop w:val="0"/>
      <w:marBottom w:val="0"/>
      <w:divBdr>
        <w:top w:val="none" w:sz="0" w:space="0" w:color="auto"/>
        <w:left w:val="none" w:sz="0" w:space="0" w:color="auto"/>
        <w:bottom w:val="none" w:sz="0" w:space="0" w:color="auto"/>
        <w:right w:val="none" w:sz="0" w:space="0" w:color="auto"/>
      </w:divBdr>
    </w:div>
    <w:div w:id="201866556">
      <w:bodyDiv w:val="1"/>
      <w:marLeft w:val="0"/>
      <w:marRight w:val="0"/>
      <w:marTop w:val="0"/>
      <w:marBottom w:val="0"/>
      <w:divBdr>
        <w:top w:val="none" w:sz="0" w:space="0" w:color="auto"/>
        <w:left w:val="none" w:sz="0" w:space="0" w:color="auto"/>
        <w:bottom w:val="none" w:sz="0" w:space="0" w:color="auto"/>
        <w:right w:val="none" w:sz="0" w:space="0" w:color="auto"/>
      </w:divBdr>
    </w:div>
    <w:div w:id="203643150">
      <w:bodyDiv w:val="1"/>
      <w:marLeft w:val="0"/>
      <w:marRight w:val="0"/>
      <w:marTop w:val="0"/>
      <w:marBottom w:val="0"/>
      <w:divBdr>
        <w:top w:val="none" w:sz="0" w:space="0" w:color="auto"/>
        <w:left w:val="none" w:sz="0" w:space="0" w:color="auto"/>
        <w:bottom w:val="none" w:sz="0" w:space="0" w:color="auto"/>
        <w:right w:val="none" w:sz="0" w:space="0" w:color="auto"/>
      </w:divBdr>
    </w:div>
    <w:div w:id="204679234">
      <w:bodyDiv w:val="1"/>
      <w:marLeft w:val="0"/>
      <w:marRight w:val="0"/>
      <w:marTop w:val="0"/>
      <w:marBottom w:val="0"/>
      <w:divBdr>
        <w:top w:val="none" w:sz="0" w:space="0" w:color="auto"/>
        <w:left w:val="none" w:sz="0" w:space="0" w:color="auto"/>
        <w:bottom w:val="none" w:sz="0" w:space="0" w:color="auto"/>
        <w:right w:val="none" w:sz="0" w:space="0" w:color="auto"/>
      </w:divBdr>
    </w:div>
    <w:div w:id="208733887">
      <w:bodyDiv w:val="1"/>
      <w:marLeft w:val="0"/>
      <w:marRight w:val="0"/>
      <w:marTop w:val="0"/>
      <w:marBottom w:val="0"/>
      <w:divBdr>
        <w:top w:val="none" w:sz="0" w:space="0" w:color="auto"/>
        <w:left w:val="none" w:sz="0" w:space="0" w:color="auto"/>
        <w:bottom w:val="none" w:sz="0" w:space="0" w:color="auto"/>
        <w:right w:val="none" w:sz="0" w:space="0" w:color="auto"/>
      </w:divBdr>
    </w:div>
    <w:div w:id="213810583">
      <w:bodyDiv w:val="1"/>
      <w:marLeft w:val="0"/>
      <w:marRight w:val="0"/>
      <w:marTop w:val="0"/>
      <w:marBottom w:val="0"/>
      <w:divBdr>
        <w:top w:val="none" w:sz="0" w:space="0" w:color="auto"/>
        <w:left w:val="none" w:sz="0" w:space="0" w:color="auto"/>
        <w:bottom w:val="none" w:sz="0" w:space="0" w:color="auto"/>
        <w:right w:val="none" w:sz="0" w:space="0" w:color="auto"/>
      </w:divBdr>
    </w:div>
    <w:div w:id="215554210">
      <w:bodyDiv w:val="1"/>
      <w:marLeft w:val="0"/>
      <w:marRight w:val="0"/>
      <w:marTop w:val="0"/>
      <w:marBottom w:val="0"/>
      <w:divBdr>
        <w:top w:val="none" w:sz="0" w:space="0" w:color="auto"/>
        <w:left w:val="none" w:sz="0" w:space="0" w:color="auto"/>
        <w:bottom w:val="none" w:sz="0" w:space="0" w:color="auto"/>
        <w:right w:val="none" w:sz="0" w:space="0" w:color="auto"/>
      </w:divBdr>
    </w:div>
    <w:div w:id="218832412">
      <w:bodyDiv w:val="1"/>
      <w:marLeft w:val="0"/>
      <w:marRight w:val="0"/>
      <w:marTop w:val="0"/>
      <w:marBottom w:val="0"/>
      <w:divBdr>
        <w:top w:val="none" w:sz="0" w:space="0" w:color="auto"/>
        <w:left w:val="none" w:sz="0" w:space="0" w:color="auto"/>
        <w:bottom w:val="none" w:sz="0" w:space="0" w:color="auto"/>
        <w:right w:val="none" w:sz="0" w:space="0" w:color="auto"/>
      </w:divBdr>
    </w:div>
    <w:div w:id="223102407">
      <w:bodyDiv w:val="1"/>
      <w:marLeft w:val="0"/>
      <w:marRight w:val="0"/>
      <w:marTop w:val="0"/>
      <w:marBottom w:val="0"/>
      <w:divBdr>
        <w:top w:val="none" w:sz="0" w:space="0" w:color="auto"/>
        <w:left w:val="none" w:sz="0" w:space="0" w:color="auto"/>
        <w:bottom w:val="none" w:sz="0" w:space="0" w:color="auto"/>
        <w:right w:val="none" w:sz="0" w:space="0" w:color="auto"/>
      </w:divBdr>
    </w:div>
    <w:div w:id="223220511">
      <w:bodyDiv w:val="1"/>
      <w:marLeft w:val="0"/>
      <w:marRight w:val="0"/>
      <w:marTop w:val="0"/>
      <w:marBottom w:val="0"/>
      <w:divBdr>
        <w:top w:val="none" w:sz="0" w:space="0" w:color="auto"/>
        <w:left w:val="none" w:sz="0" w:space="0" w:color="auto"/>
        <w:bottom w:val="none" w:sz="0" w:space="0" w:color="auto"/>
        <w:right w:val="none" w:sz="0" w:space="0" w:color="auto"/>
      </w:divBdr>
    </w:div>
    <w:div w:id="227111414">
      <w:bodyDiv w:val="1"/>
      <w:marLeft w:val="0"/>
      <w:marRight w:val="0"/>
      <w:marTop w:val="0"/>
      <w:marBottom w:val="0"/>
      <w:divBdr>
        <w:top w:val="none" w:sz="0" w:space="0" w:color="auto"/>
        <w:left w:val="none" w:sz="0" w:space="0" w:color="auto"/>
        <w:bottom w:val="none" w:sz="0" w:space="0" w:color="auto"/>
        <w:right w:val="none" w:sz="0" w:space="0" w:color="auto"/>
      </w:divBdr>
    </w:div>
    <w:div w:id="229658970">
      <w:bodyDiv w:val="1"/>
      <w:marLeft w:val="0"/>
      <w:marRight w:val="0"/>
      <w:marTop w:val="0"/>
      <w:marBottom w:val="0"/>
      <w:divBdr>
        <w:top w:val="none" w:sz="0" w:space="0" w:color="auto"/>
        <w:left w:val="none" w:sz="0" w:space="0" w:color="auto"/>
        <w:bottom w:val="none" w:sz="0" w:space="0" w:color="auto"/>
        <w:right w:val="none" w:sz="0" w:space="0" w:color="auto"/>
      </w:divBdr>
    </w:div>
    <w:div w:id="230433492">
      <w:bodyDiv w:val="1"/>
      <w:marLeft w:val="0"/>
      <w:marRight w:val="0"/>
      <w:marTop w:val="0"/>
      <w:marBottom w:val="0"/>
      <w:divBdr>
        <w:top w:val="none" w:sz="0" w:space="0" w:color="auto"/>
        <w:left w:val="none" w:sz="0" w:space="0" w:color="auto"/>
        <w:bottom w:val="none" w:sz="0" w:space="0" w:color="auto"/>
        <w:right w:val="none" w:sz="0" w:space="0" w:color="auto"/>
      </w:divBdr>
    </w:div>
    <w:div w:id="230577656">
      <w:bodyDiv w:val="1"/>
      <w:marLeft w:val="0"/>
      <w:marRight w:val="0"/>
      <w:marTop w:val="0"/>
      <w:marBottom w:val="0"/>
      <w:divBdr>
        <w:top w:val="none" w:sz="0" w:space="0" w:color="auto"/>
        <w:left w:val="none" w:sz="0" w:space="0" w:color="auto"/>
        <w:bottom w:val="none" w:sz="0" w:space="0" w:color="auto"/>
        <w:right w:val="none" w:sz="0" w:space="0" w:color="auto"/>
      </w:divBdr>
    </w:div>
    <w:div w:id="232476590">
      <w:bodyDiv w:val="1"/>
      <w:marLeft w:val="0"/>
      <w:marRight w:val="0"/>
      <w:marTop w:val="0"/>
      <w:marBottom w:val="0"/>
      <w:divBdr>
        <w:top w:val="none" w:sz="0" w:space="0" w:color="auto"/>
        <w:left w:val="none" w:sz="0" w:space="0" w:color="auto"/>
        <w:bottom w:val="none" w:sz="0" w:space="0" w:color="auto"/>
        <w:right w:val="none" w:sz="0" w:space="0" w:color="auto"/>
      </w:divBdr>
    </w:div>
    <w:div w:id="234895955">
      <w:bodyDiv w:val="1"/>
      <w:marLeft w:val="0"/>
      <w:marRight w:val="0"/>
      <w:marTop w:val="0"/>
      <w:marBottom w:val="0"/>
      <w:divBdr>
        <w:top w:val="none" w:sz="0" w:space="0" w:color="auto"/>
        <w:left w:val="none" w:sz="0" w:space="0" w:color="auto"/>
        <w:bottom w:val="none" w:sz="0" w:space="0" w:color="auto"/>
        <w:right w:val="none" w:sz="0" w:space="0" w:color="auto"/>
      </w:divBdr>
    </w:div>
    <w:div w:id="235744252">
      <w:bodyDiv w:val="1"/>
      <w:marLeft w:val="0"/>
      <w:marRight w:val="0"/>
      <w:marTop w:val="0"/>
      <w:marBottom w:val="0"/>
      <w:divBdr>
        <w:top w:val="none" w:sz="0" w:space="0" w:color="auto"/>
        <w:left w:val="none" w:sz="0" w:space="0" w:color="auto"/>
        <w:bottom w:val="none" w:sz="0" w:space="0" w:color="auto"/>
        <w:right w:val="none" w:sz="0" w:space="0" w:color="auto"/>
      </w:divBdr>
    </w:div>
    <w:div w:id="240877239">
      <w:bodyDiv w:val="1"/>
      <w:marLeft w:val="0"/>
      <w:marRight w:val="0"/>
      <w:marTop w:val="0"/>
      <w:marBottom w:val="0"/>
      <w:divBdr>
        <w:top w:val="none" w:sz="0" w:space="0" w:color="auto"/>
        <w:left w:val="none" w:sz="0" w:space="0" w:color="auto"/>
        <w:bottom w:val="none" w:sz="0" w:space="0" w:color="auto"/>
        <w:right w:val="none" w:sz="0" w:space="0" w:color="auto"/>
      </w:divBdr>
    </w:div>
    <w:div w:id="242222896">
      <w:bodyDiv w:val="1"/>
      <w:marLeft w:val="0"/>
      <w:marRight w:val="0"/>
      <w:marTop w:val="0"/>
      <w:marBottom w:val="0"/>
      <w:divBdr>
        <w:top w:val="none" w:sz="0" w:space="0" w:color="auto"/>
        <w:left w:val="none" w:sz="0" w:space="0" w:color="auto"/>
        <w:bottom w:val="none" w:sz="0" w:space="0" w:color="auto"/>
        <w:right w:val="none" w:sz="0" w:space="0" w:color="auto"/>
      </w:divBdr>
    </w:div>
    <w:div w:id="243077385">
      <w:bodyDiv w:val="1"/>
      <w:marLeft w:val="0"/>
      <w:marRight w:val="0"/>
      <w:marTop w:val="0"/>
      <w:marBottom w:val="0"/>
      <w:divBdr>
        <w:top w:val="none" w:sz="0" w:space="0" w:color="auto"/>
        <w:left w:val="none" w:sz="0" w:space="0" w:color="auto"/>
        <w:bottom w:val="none" w:sz="0" w:space="0" w:color="auto"/>
        <w:right w:val="none" w:sz="0" w:space="0" w:color="auto"/>
      </w:divBdr>
    </w:div>
    <w:div w:id="246425090">
      <w:bodyDiv w:val="1"/>
      <w:marLeft w:val="0"/>
      <w:marRight w:val="0"/>
      <w:marTop w:val="0"/>
      <w:marBottom w:val="0"/>
      <w:divBdr>
        <w:top w:val="none" w:sz="0" w:space="0" w:color="auto"/>
        <w:left w:val="none" w:sz="0" w:space="0" w:color="auto"/>
        <w:bottom w:val="none" w:sz="0" w:space="0" w:color="auto"/>
        <w:right w:val="none" w:sz="0" w:space="0" w:color="auto"/>
      </w:divBdr>
    </w:div>
    <w:div w:id="248202678">
      <w:bodyDiv w:val="1"/>
      <w:marLeft w:val="0"/>
      <w:marRight w:val="0"/>
      <w:marTop w:val="0"/>
      <w:marBottom w:val="0"/>
      <w:divBdr>
        <w:top w:val="none" w:sz="0" w:space="0" w:color="auto"/>
        <w:left w:val="none" w:sz="0" w:space="0" w:color="auto"/>
        <w:bottom w:val="none" w:sz="0" w:space="0" w:color="auto"/>
        <w:right w:val="none" w:sz="0" w:space="0" w:color="auto"/>
      </w:divBdr>
    </w:div>
    <w:div w:id="248587005">
      <w:bodyDiv w:val="1"/>
      <w:marLeft w:val="0"/>
      <w:marRight w:val="0"/>
      <w:marTop w:val="0"/>
      <w:marBottom w:val="0"/>
      <w:divBdr>
        <w:top w:val="none" w:sz="0" w:space="0" w:color="auto"/>
        <w:left w:val="none" w:sz="0" w:space="0" w:color="auto"/>
        <w:bottom w:val="none" w:sz="0" w:space="0" w:color="auto"/>
        <w:right w:val="none" w:sz="0" w:space="0" w:color="auto"/>
      </w:divBdr>
    </w:div>
    <w:div w:id="250701721">
      <w:bodyDiv w:val="1"/>
      <w:marLeft w:val="0"/>
      <w:marRight w:val="0"/>
      <w:marTop w:val="0"/>
      <w:marBottom w:val="0"/>
      <w:divBdr>
        <w:top w:val="none" w:sz="0" w:space="0" w:color="auto"/>
        <w:left w:val="none" w:sz="0" w:space="0" w:color="auto"/>
        <w:bottom w:val="none" w:sz="0" w:space="0" w:color="auto"/>
        <w:right w:val="none" w:sz="0" w:space="0" w:color="auto"/>
      </w:divBdr>
    </w:div>
    <w:div w:id="254173010">
      <w:bodyDiv w:val="1"/>
      <w:marLeft w:val="0"/>
      <w:marRight w:val="0"/>
      <w:marTop w:val="0"/>
      <w:marBottom w:val="0"/>
      <w:divBdr>
        <w:top w:val="none" w:sz="0" w:space="0" w:color="auto"/>
        <w:left w:val="none" w:sz="0" w:space="0" w:color="auto"/>
        <w:bottom w:val="none" w:sz="0" w:space="0" w:color="auto"/>
        <w:right w:val="none" w:sz="0" w:space="0" w:color="auto"/>
      </w:divBdr>
    </w:div>
    <w:div w:id="255217617">
      <w:bodyDiv w:val="1"/>
      <w:marLeft w:val="0"/>
      <w:marRight w:val="0"/>
      <w:marTop w:val="0"/>
      <w:marBottom w:val="0"/>
      <w:divBdr>
        <w:top w:val="none" w:sz="0" w:space="0" w:color="auto"/>
        <w:left w:val="none" w:sz="0" w:space="0" w:color="auto"/>
        <w:bottom w:val="none" w:sz="0" w:space="0" w:color="auto"/>
        <w:right w:val="none" w:sz="0" w:space="0" w:color="auto"/>
      </w:divBdr>
    </w:div>
    <w:div w:id="256719944">
      <w:bodyDiv w:val="1"/>
      <w:marLeft w:val="0"/>
      <w:marRight w:val="0"/>
      <w:marTop w:val="0"/>
      <w:marBottom w:val="0"/>
      <w:divBdr>
        <w:top w:val="none" w:sz="0" w:space="0" w:color="auto"/>
        <w:left w:val="none" w:sz="0" w:space="0" w:color="auto"/>
        <w:bottom w:val="none" w:sz="0" w:space="0" w:color="auto"/>
        <w:right w:val="none" w:sz="0" w:space="0" w:color="auto"/>
      </w:divBdr>
    </w:div>
    <w:div w:id="256789981">
      <w:bodyDiv w:val="1"/>
      <w:marLeft w:val="0"/>
      <w:marRight w:val="0"/>
      <w:marTop w:val="0"/>
      <w:marBottom w:val="0"/>
      <w:divBdr>
        <w:top w:val="none" w:sz="0" w:space="0" w:color="auto"/>
        <w:left w:val="none" w:sz="0" w:space="0" w:color="auto"/>
        <w:bottom w:val="none" w:sz="0" w:space="0" w:color="auto"/>
        <w:right w:val="none" w:sz="0" w:space="0" w:color="auto"/>
      </w:divBdr>
    </w:div>
    <w:div w:id="257256185">
      <w:bodyDiv w:val="1"/>
      <w:marLeft w:val="0"/>
      <w:marRight w:val="0"/>
      <w:marTop w:val="0"/>
      <w:marBottom w:val="0"/>
      <w:divBdr>
        <w:top w:val="none" w:sz="0" w:space="0" w:color="auto"/>
        <w:left w:val="none" w:sz="0" w:space="0" w:color="auto"/>
        <w:bottom w:val="none" w:sz="0" w:space="0" w:color="auto"/>
        <w:right w:val="none" w:sz="0" w:space="0" w:color="auto"/>
      </w:divBdr>
    </w:div>
    <w:div w:id="259488008">
      <w:bodyDiv w:val="1"/>
      <w:marLeft w:val="0"/>
      <w:marRight w:val="0"/>
      <w:marTop w:val="0"/>
      <w:marBottom w:val="0"/>
      <w:divBdr>
        <w:top w:val="none" w:sz="0" w:space="0" w:color="auto"/>
        <w:left w:val="none" w:sz="0" w:space="0" w:color="auto"/>
        <w:bottom w:val="none" w:sz="0" w:space="0" w:color="auto"/>
        <w:right w:val="none" w:sz="0" w:space="0" w:color="auto"/>
      </w:divBdr>
    </w:div>
    <w:div w:id="266469753">
      <w:bodyDiv w:val="1"/>
      <w:marLeft w:val="0"/>
      <w:marRight w:val="0"/>
      <w:marTop w:val="0"/>
      <w:marBottom w:val="0"/>
      <w:divBdr>
        <w:top w:val="none" w:sz="0" w:space="0" w:color="auto"/>
        <w:left w:val="none" w:sz="0" w:space="0" w:color="auto"/>
        <w:bottom w:val="none" w:sz="0" w:space="0" w:color="auto"/>
        <w:right w:val="none" w:sz="0" w:space="0" w:color="auto"/>
      </w:divBdr>
    </w:div>
    <w:div w:id="266736061">
      <w:bodyDiv w:val="1"/>
      <w:marLeft w:val="0"/>
      <w:marRight w:val="0"/>
      <w:marTop w:val="0"/>
      <w:marBottom w:val="0"/>
      <w:divBdr>
        <w:top w:val="none" w:sz="0" w:space="0" w:color="auto"/>
        <w:left w:val="none" w:sz="0" w:space="0" w:color="auto"/>
        <w:bottom w:val="none" w:sz="0" w:space="0" w:color="auto"/>
        <w:right w:val="none" w:sz="0" w:space="0" w:color="auto"/>
      </w:divBdr>
    </w:div>
    <w:div w:id="275868461">
      <w:bodyDiv w:val="1"/>
      <w:marLeft w:val="0"/>
      <w:marRight w:val="0"/>
      <w:marTop w:val="0"/>
      <w:marBottom w:val="0"/>
      <w:divBdr>
        <w:top w:val="none" w:sz="0" w:space="0" w:color="auto"/>
        <w:left w:val="none" w:sz="0" w:space="0" w:color="auto"/>
        <w:bottom w:val="none" w:sz="0" w:space="0" w:color="auto"/>
        <w:right w:val="none" w:sz="0" w:space="0" w:color="auto"/>
      </w:divBdr>
    </w:div>
    <w:div w:id="276379083">
      <w:bodyDiv w:val="1"/>
      <w:marLeft w:val="0"/>
      <w:marRight w:val="0"/>
      <w:marTop w:val="0"/>
      <w:marBottom w:val="0"/>
      <w:divBdr>
        <w:top w:val="none" w:sz="0" w:space="0" w:color="auto"/>
        <w:left w:val="none" w:sz="0" w:space="0" w:color="auto"/>
        <w:bottom w:val="none" w:sz="0" w:space="0" w:color="auto"/>
        <w:right w:val="none" w:sz="0" w:space="0" w:color="auto"/>
      </w:divBdr>
    </w:div>
    <w:div w:id="278221206">
      <w:bodyDiv w:val="1"/>
      <w:marLeft w:val="0"/>
      <w:marRight w:val="0"/>
      <w:marTop w:val="0"/>
      <w:marBottom w:val="0"/>
      <w:divBdr>
        <w:top w:val="none" w:sz="0" w:space="0" w:color="auto"/>
        <w:left w:val="none" w:sz="0" w:space="0" w:color="auto"/>
        <w:bottom w:val="none" w:sz="0" w:space="0" w:color="auto"/>
        <w:right w:val="none" w:sz="0" w:space="0" w:color="auto"/>
      </w:divBdr>
    </w:div>
    <w:div w:id="280651840">
      <w:bodyDiv w:val="1"/>
      <w:marLeft w:val="0"/>
      <w:marRight w:val="0"/>
      <w:marTop w:val="0"/>
      <w:marBottom w:val="0"/>
      <w:divBdr>
        <w:top w:val="none" w:sz="0" w:space="0" w:color="auto"/>
        <w:left w:val="none" w:sz="0" w:space="0" w:color="auto"/>
        <w:bottom w:val="none" w:sz="0" w:space="0" w:color="auto"/>
        <w:right w:val="none" w:sz="0" w:space="0" w:color="auto"/>
      </w:divBdr>
    </w:div>
    <w:div w:id="283585997">
      <w:bodyDiv w:val="1"/>
      <w:marLeft w:val="0"/>
      <w:marRight w:val="0"/>
      <w:marTop w:val="0"/>
      <w:marBottom w:val="0"/>
      <w:divBdr>
        <w:top w:val="none" w:sz="0" w:space="0" w:color="auto"/>
        <w:left w:val="none" w:sz="0" w:space="0" w:color="auto"/>
        <w:bottom w:val="none" w:sz="0" w:space="0" w:color="auto"/>
        <w:right w:val="none" w:sz="0" w:space="0" w:color="auto"/>
      </w:divBdr>
    </w:div>
    <w:div w:id="286014574">
      <w:bodyDiv w:val="1"/>
      <w:marLeft w:val="0"/>
      <w:marRight w:val="0"/>
      <w:marTop w:val="0"/>
      <w:marBottom w:val="0"/>
      <w:divBdr>
        <w:top w:val="none" w:sz="0" w:space="0" w:color="auto"/>
        <w:left w:val="none" w:sz="0" w:space="0" w:color="auto"/>
        <w:bottom w:val="none" w:sz="0" w:space="0" w:color="auto"/>
        <w:right w:val="none" w:sz="0" w:space="0" w:color="auto"/>
      </w:divBdr>
    </w:div>
    <w:div w:id="286015264">
      <w:bodyDiv w:val="1"/>
      <w:marLeft w:val="0"/>
      <w:marRight w:val="0"/>
      <w:marTop w:val="0"/>
      <w:marBottom w:val="0"/>
      <w:divBdr>
        <w:top w:val="none" w:sz="0" w:space="0" w:color="auto"/>
        <w:left w:val="none" w:sz="0" w:space="0" w:color="auto"/>
        <w:bottom w:val="none" w:sz="0" w:space="0" w:color="auto"/>
        <w:right w:val="none" w:sz="0" w:space="0" w:color="auto"/>
      </w:divBdr>
    </w:div>
    <w:div w:id="295528269">
      <w:bodyDiv w:val="1"/>
      <w:marLeft w:val="0"/>
      <w:marRight w:val="0"/>
      <w:marTop w:val="0"/>
      <w:marBottom w:val="0"/>
      <w:divBdr>
        <w:top w:val="none" w:sz="0" w:space="0" w:color="auto"/>
        <w:left w:val="none" w:sz="0" w:space="0" w:color="auto"/>
        <w:bottom w:val="none" w:sz="0" w:space="0" w:color="auto"/>
        <w:right w:val="none" w:sz="0" w:space="0" w:color="auto"/>
      </w:divBdr>
    </w:div>
    <w:div w:id="295794786">
      <w:bodyDiv w:val="1"/>
      <w:marLeft w:val="0"/>
      <w:marRight w:val="0"/>
      <w:marTop w:val="0"/>
      <w:marBottom w:val="0"/>
      <w:divBdr>
        <w:top w:val="none" w:sz="0" w:space="0" w:color="auto"/>
        <w:left w:val="none" w:sz="0" w:space="0" w:color="auto"/>
        <w:bottom w:val="none" w:sz="0" w:space="0" w:color="auto"/>
        <w:right w:val="none" w:sz="0" w:space="0" w:color="auto"/>
      </w:divBdr>
    </w:div>
    <w:div w:id="299460641">
      <w:bodyDiv w:val="1"/>
      <w:marLeft w:val="0"/>
      <w:marRight w:val="0"/>
      <w:marTop w:val="0"/>
      <w:marBottom w:val="0"/>
      <w:divBdr>
        <w:top w:val="none" w:sz="0" w:space="0" w:color="auto"/>
        <w:left w:val="none" w:sz="0" w:space="0" w:color="auto"/>
        <w:bottom w:val="none" w:sz="0" w:space="0" w:color="auto"/>
        <w:right w:val="none" w:sz="0" w:space="0" w:color="auto"/>
      </w:divBdr>
    </w:div>
    <w:div w:id="303001307">
      <w:bodyDiv w:val="1"/>
      <w:marLeft w:val="0"/>
      <w:marRight w:val="0"/>
      <w:marTop w:val="0"/>
      <w:marBottom w:val="0"/>
      <w:divBdr>
        <w:top w:val="none" w:sz="0" w:space="0" w:color="auto"/>
        <w:left w:val="none" w:sz="0" w:space="0" w:color="auto"/>
        <w:bottom w:val="none" w:sz="0" w:space="0" w:color="auto"/>
        <w:right w:val="none" w:sz="0" w:space="0" w:color="auto"/>
      </w:divBdr>
    </w:div>
    <w:div w:id="304432509">
      <w:bodyDiv w:val="1"/>
      <w:marLeft w:val="0"/>
      <w:marRight w:val="0"/>
      <w:marTop w:val="0"/>
      <w:marBottom w:val="0"/>
      <w:divBdr>
        <w:top w:val="none" w:sz="0" w:space="0" w:color="auto"/>
        <w:left w:val="none" w:sz="0" w:space="0" w:color="auto"/>
        <w:bottom w:val="none" w:sz="0" w:space="0" w:color="auto"/>
        <w:right w:val="none" w:sz="0" w:space="0" w:color="auto"/>
      </w:divBdr>
    </w:div>
    <w:div w:id="309795152">
      <w:bodyDiv w:val="1"/>
      <w:marLeft w:val="0"/>
      <w:marRight w:val="0"/>
      <w:marTop w:val="0"/>
      <w:marBottom w:val="0"/>
      <w:divBdr>
        <w:top w:val="none" w:sz="0" w:space="0" w:color="auto"/>
        <w:left w:val="none" w:sz="0" w:space="0" w:color="auto"/>
        <w:bottom w:val="none" w:sz="0" w:space="0" w:color="auto"/>
        <w:right w:val="none" w:sz="0" w:space="0" w:color="auto"/>
      </w:divBdr>
    </w:div>
    <w:div w:id="310447976">
      <w:bodyDiv w:val="1"/>
      <w:marLeft w:val="0"/>
      <w:marRight w:val="0"/>
      <w:marTop w:val="0"/>
      <w:marBottom w:val="0"/>
      <w:divBdr>
        <w:top w:val="none" w:sz="0" w:space="0" w:color="auto"/>
        <w:left w:val="none" w:sz="0" w:space="0" w:color="auto"/>
        <w:bottom w:val="none" w:sz="0" w:space="0" w:color="auto"/>
        <w:right w:val="none" w:sz="0" w:space="0" w:color="auto"/>
      </w:divBdr>
    </w:div>
    <w:div w:id="315115240">
      <w:bodyDiv w:val="1"/>
      <w:marLeft w:val="0"/>
      <w:marRight w:val="0"/>
      <w:marTop w:val="0"/>
      <w:marBottom w:val="0"/>
      <w:divBdr>
        <w:top w:val="none" w:sz="0" w:space="0" w:color="auto"/>
        <w:left w:val="none" w:sz="0" w:space="0" w:color="auto"/>
        <w:bottom w:val="none" w:sz="0" w:space="0" w:color="auto"/>
        <w:right w:val="none" w:sz="0" w:space="0" w:color="auto"/>
      </w:divBdr>
    </w:div>
    <w:div w:id="317268927">
      <w:bodyDiv w:val="1"/>
      <w:marLeft w:val="0"/>
      <w:marRight w:val="0"/>
      <w:marTop w:val="0"/>
      <w:marBottom w:val="0"/>
      <w:divBdr>
        <w:top w:val="none" w:sz="0" w:space="0" w:color="auto"/>
        <w:left w:val="none" w:sz="0" w:space="0" w:color="auto"/>
        <w:bottom w:val="none" w:sz="0" w:space="0" w:color="auto"/>
        <w:right w:val="none" w:sz="0" w:space="0" w:color="auto"/>
      </w:divBdr>
    </w:div>
    <w:div w:id="322782351">
      <w:bodyDiv w:val="1"/>
      <w:marLeft w:val="0"/>
      <w:marRight w:val="0"/>
      <w:marTop w:val="0"/>
      <w:marBottom w:val="0"/>
      <w:divBdr>
        <w:top w:val="none" w:sz="0" w:space="0" w:color="auto"/>
        <w:left w:val="none" w:sz="0" w:space="0" w:color="auto"/>
        <w:bottom w:val="none" w:sz="0" w:space="0" w:color="auto"/>
        <w:right w:val="none" w:sz="0" w:space="0" w:color="auto"/>
      </w:divBdr>
    </w:div>
    <w:div w:id="323051493">
      <w:bodyDiv w:val="1"/>
      <w:marLeft w:val="0"/>
      <w:marRight w:val="0"/>
      <w:marTop w:val="0"/>
      <w:marBottom w:val="0"/>
      <w:divBdr>
        <w:top w:val="none" w:sz="0" w:space="0" w:color="auto"/>
        <w:left w:val="none" w:sz="0" w:space="0" w:color="auto"/>
        <w:bottom w:val="none" w:sz="0" w:space="0" w:color="auto"/>
        <w:right w:val="none" w:sz="0" w:space="0" w:color="auto"/>
      </w:divBdr>
    </w:div>
    <w:div w:id="324893269">
      <w:bodyDiv w:val="1"/>
      <w:marLeft w:val="0"/>
      <w:marRight w:val="0"/>
      <w:marTop w:val="0"/>
      <w:marBottom w:val="0"/>
      <w:divBdr>
        <w:top w:val="none" w:sz="0" w:space="0" w:color="auto"/>
        <w:left w:val="none" w:sz="0" w:space="0" w:color="auto"/>
        <w:bottom w:val="none" w:sz="0" w:space="0" w:color="auto"/>
        <w:right w:val="none" w:sz="0" w:space="0" w:color="auto"/>
      </w:divBdr>
    </w:div>
    <w:div w:id="326594992">
      <w:bodyDiv w:val="1"/>
      <w:marLeft w:val="0"/>
      <w:marRight w:val="0"/>
      <w:marTop w:val="0"/>
      <w:marBottom w:val="0"/>
      <w:divBdr>
        <w:top w:val="none" w:sz="0" w:space="0" w:color="auto"/>
        <w:left w:val="none" w:sz="0" w:space="0" w:color="auto"/>
        <w:bottom w:val="none" w:sz="0" w:space="0" w:color="auto"/>
        <w:right w:val="none" w:sz="0" w:space="0" w:color="auto"/>
      </w:divBdr>
    </w:div>
    <w:div w:id="326637788">
      <w:bodyDiv w:val="1"/>
      <w:marLeft w:val="0"/>
      <w:marRight w:val="0"/>
      <w:marTop w:val="0"/>
      <w:marBottom w:val="0"/>
      <w:divBdr>
        <w:top w:val="none" w:sz="0" w:space="0" w:color="auto"/>
        <w:left w:val="none" w:sz="0" w:space="0" w:color="auto"/>
        <w:bottom w:val="none" w:sz="0" w:space="0" w:color="auto"/>
        <w:right w:val="none" w:sz="0" w:space="0" w:color="auto"/>
      </w:divBdr>
    </w:div>
    <w:div w:id="332802894">
      <w:bodyDiv w:val="1"/>
      <w:marLeft w:val="0"/>
      <w:marRight w:val="0"/>
      <w:marTop w:val="0"/>
      <w:marBottom w:val="0"/>
      <w:divBdr>
        <w:top w:val="none" w:sz="0" w:space="0" w:color="auto"/>
        <w:left w:val="none" w:sz="0" w:space="0" w:color="auto"/>
        <w:bottom w:val="none" w:sz="0" w:space="0" w:color="auto"/>
        <w:right w:val="none" w:sz="0" w:space="0" w:color="auto"/>
      </w:divBdr>
    </w:div>
    <w:div w:id="337007949">
      <w:bodyDiv w:val="1"/>
      <w:marLeft w:val="0"/>
      <w:marRight w:val="0"/>
      <w:marTop w:val="0"/>
      <w:marBottom w:val="0"/>
      <w:divBdr>
        <w:top w:val="none" w:sz="0" w:space="0" w:color="auto"/>
        <w:left w:val="none" w:sz="0" w:space="0" w:color="auto"/>
        <w:bottom w:val="none" w:sz="0" w:space="0" w:color="auto"/>
        <w:right w:val="none" w:sz="0" w:space="0" w:color="auto"/>
      </w:divBdr>
    </w:div>
    <w:div w:id="344015736">
      <w:bodyDiv w:val="1"/>
      <w:marLeft w:val="0"/>
      <w:marRight w:val="0"/>
      <w:marTop w:val="0"/>
      <w:marBottom w:val="0"/>
      <w:divBdr>
        <w:top w:val="none" w:sz="0" w:space="0" w:color="auto"/>
        <w:left w:val="none" w:sz="0" w:space="0" w:color="auto"/>
        <w:bottom w:val="none" w:sz="0" w:space="0" w:color="auto"/>
        <w:right w:val="none" w:sz="0" w:space="0" w:color="auto"/>
      </w:divBdr>
    </w:div>
    <w:div w:id="344481541">
      <w:bodyDiv w:val="1"/>
      <w:marLeft w:val="0"/>
      <w:marRight w:val="0"/>
      <w:marTop w:val="0"/>
      <w:marBottom w:val="0"/>
      <w:divBdr>
        <w:top w:val="none" w:sz="0" w:space="0" w:color="auto"/>
        <w:left w:val="none" w:sz="0" w:space="0" w:color="auto"/>
        <w:bottom w:val="none" w:sz="0" w:space="0" w:color="auto"/>
        <w:right w:val="none" w:sz="0" w:space="0" w:color="auto"/>
      </w:divBdr>
    </w:div>
    <w:div w:id="351684904">
      <w:bodyDiv w:val="1"/>
      <w:marLeft w:val="0"/>
      <w:marRight w:val="0"/>
      <w:marTop w:val="0"/>
      <w:marBottom w:val="0"/>
      <w:divBdr>
        <w:top w:val="none" w:sz="0" w:space="0" w:color="auto"/>
        <w:left w:val="none" w:sz="0" w:space="0" w:color="auto"/>
        <w:bottom w:val="none" w:sz="0" w:space="0" w:color="auto"/>
        <w:right w:val="none" w:sz="0" w:space="0" w:color="auto"/>
      </w:divBdr>
    </w:div>
    <w:div w:id="354816945">
      <w:bodyDiv w:val="1"/>
      <w:marLeft w:val="0"/>
      <w:marRight w:val="0"/>
      <w:marTop w:val="0"/>
      <w:marBottom w:val="0"/>
      <w:divBdr>
        <w:top w:val="none" w:sz="0" w:space="0" w:color="auto"/>
        <w:left w:val="none" w:sz="0" w:space="0" w:color="auto"/>
        <w:bottom w:val="none" w:sz="0" w:space="0" w:color="auto"/>
        <w:right w:val="none" w:sz="0" w:space="0" w:color="auto"/>
      </w:divBdr>
    </w:div>
    <w:div w:id="358623287">
      <w:bodyDiv w:val="1"/>
      <w:marLeft w:val="0"/>
      <w:marRight w:val="0"/>
      <w:marTop w:val="0"/>
      <w:marBottom w:val="0"/>
      <w:divBdr>
        <w:top w:val="none" w:sz="0" w:space="0" w:color="auto"/>
        <w:left w:val="none" w:sz="0" w:space="0" w:color="auto"/>
        <w:bottom w:val="none" w:sz="0" w:space="0" w:color="auto"/>
        <w:right w:val="none" w:sz="0" w:space="0" w:color="auto"/>
      </w:divBdr>
    </w:div>
    <w:div w:id="361327044">
      <w:bodyDiv w:val="1"/>
      <w:marLeft w:val="0"/>
      <w:marRight w:val="0"/>
      <w:marTop w:val="0"/>
      <w:marBottom w:val="0"/>
      <w:divBdr>
        <w:top w:val="none" w:sz="0" w:space="0" w:color="auto"/>
        <w:left w:val="none" w:sz="0" w:space="0" w:color="auto"/>
        <w:bottom w:val="none" w:sz="0" w:space="0" w:color="auto"/>
        <w:right w:val="none" w:sz="0" w:space="0" w:color="auto"/>
      </w:divBdr>
    </w:div>
    <w:div w:id="362246412">
      <w:bodyDiv w:val="1"/>
      <w:marLeft w:val="0"/>
      <w:marRight w:val="0"/>
      <w:marTop w:val="0"/>
      <w:marBottom w:val="0"/>
      <w:divBdr>
        <w:top w:val="none" w:sz="0" w:space="0" w:color="auto"/>
        <w:left w:val="none" w:sz="0" w:space="0" w:color="auto"/>
        <w:bottom w:val="none" w:sz="0" w:space="0" w:color="auto"/>
        <w:right w:val="none" w:sz="0" w:space="0" w:color="auto"/>
      </w:divBdr>
    </w:div>
    <w:div w:id="365835792">
      <w:bodyDiv w:val="1"/>
      <w:marLeft w:val="0"/>
      <w:marRight w:val="0"/>
      <w:marTop w:val="0"/>
      <w:marBottom w:val="0"/>
      <w:divBdr>
        <w:top w:val="none" w:sz="0" w:space="0" w:color="auto"/>
        <w:left w:val="none" w:sz="0" w:space="0" w:color="auto"/>
        <w:bottom w:val="none" w:sz="0" w:space="0" w:color="auto"/>
        <w:right w:val="none" w:sz="0" w:space="0" w:color="auto"/>
      </w:divBdr>
    </w:div>
    <w:div w:id="366030523">
      <w:bodyDiv w:val="1"/>
      <w:marLeft w:val="0"/>
      <w:marRight w:val="0"/>
      <w:marTop w:val="0"/>
      <w:marBottom w:val="0"/>
      <w:divBdr>
        <w:top w:val="none" w:sz="0" w:space="0" w:color="auto"/>
        <w:left w:val="none" w:sz="0" w:space="0" w:color="auto"/>
        <w:bottom w:val="none" w:sz="0" w:space="0" w:color="auto"/>
        <w:right w:val="none" w:sz="0" w:space="0" w:color="auto"/>
      </w:divBdr>
    </w:div>
    <w:div w:id="367070782">
      <w:bodyDiv w:val="1"/>
      <w:marLeft w:val="0"/>
      <w:marRight w:val="0"/>
      <w:marTop w:val="0"/>
      <w:marBottom w:val="0"/>
      <w:divBdr>
        <w:top w:val="none" w:sz="0" w:space="0" w:color="auto"/>
        <w:left w:val="none" w:sz="0" w:space="0" w:color="auto"/>
        <w:bottom w:val="none" w:sz="0" w:space="0" w:color="auto"/>
        <w:right w:val="none" w:sz="0" w:space="0" w:color="auto"/>
      </w:divBdr>
    </w:div>
    <w:div w:id="367143446">
      <w:bodyDiv w:val="1"/>
      <w:marLeft w:val="0"/>
      <w:marRight w:val="0"/>
      <w:marTop w:val="0"/>
      <w:marBottom w:val="0"/>
      <w:divBdr>
        <w:top w:val="none" w:sz="0" w:space="0" w:color="auto"/>
        <w:left w:val="none" w:sz="0" w:space="0" w:color="auto"/>
        <w:bottom w:val="none" w:sz="0" w:space="0" w:color="auto"/>
        <w:right w:val="none" w:sz="0" w:space="0" w:color="auto"/>
      </w:divBdr>
    </w:div>
    <w:div w:id="371466414">
      <w:bodyDiv w:val="1"/>
      <w:marLeft w:val="0"/>
      <w:marRight w:val="0"/>
      <w:marTop w:val="0"/>
      <w:marBottom w:val="0"/>
      <w:divBdr>
        <w:top w:val="none" w:sz="0" w:space="0" w:color="auto"/>
        <w:left w:val="none" w:sz="0" w:space="0" w:color="auto"/>
        <w:bottom w:val="none" w:sz="0" w:space="0" w:color="auto"/>
        <w:right w:val="none" w:sz="0" w:space="0" w:color="auto"/>
      </w:divBdr>
    </w:div>
    <w:div w:id="376009340">
      <w:bodyDiv w:val="1"/>
      <w:marLeft w:val="0"/>
      <w:marRight w:val="0"/>
      <w:marTop w:val="0"/>
      <w:marBottom w:val="0"/>
      <w:divBdr>
        <w:top w:val="none" w:sz="0" w:space="0" w:color="auto"/>
        <w:left w:val="none" w:sz="0" w:space="0" w:color="auto"/>
        <w:bottom w:val="none" w:sz="0" w:space="0" w:color="auto"/>
        <w:right w:val="none" w:sz="0" w:space="0" w:color="auto"/>
      </w:divBdr>
    </w:div>
    <w:div w:id="386995327">
      <w:bodyDiv w:val="1"/>
      <w:marLeft w:val="0"/>
      <w:marRight w:val="0"/>
      <w:marTop w:val="0"/>
      <w:marBottom w:val="0"/>
      <w:divBdr>
        <w:top w:val="none" w:sz="0" w:space="0" w:color="auto"/>
        <w:left w:val="none" w:sz="0" w:space="0" w:color="auto"/>
        <w:bottom w:val="none" w:sz="0" w:space="0" w:color="auto"/>
        <w:right w:val="none" w:sz="0" w:space="0" w:color="auto"/>
      </w:divBdr>
    </w:div>
    <w:div w:id="388071063">
      <w:bodyDiv w:val="1"/>
      <w:marLeft w:val="0"/>
      <w:marRight w:val="0"/>
      <w:marTop w:val="0"/>
      <w:marBottom w:val="0"/>
      <w:divBdr>
        <w:top w:val="none" w:sz="0" w:space="0" w:color="auto"/>
        <w:left w:val="none" w:sz="0" w:space="0" w:color="auto"/>
        <w:bottom w:val="none" w:sz="0" w:space="0" w:color="auto"/>
        <w:right w:val="none" w:sz="0" w:space="0" w:color="auto"/>
      </w:divBdr>
    </w:div>
    <w:div w:id="391462929">
      <w:bodyDiv w:val="1"/>
      <w:marLeft w:val="0"/>
      <w:marRight w:val="0"/>
      <w:marTop w:val="0"/>
      <w:marBottom w:val="0"/>
      <w:divBdr>
        <w:top w:val="none" w:sz="0" w:space="0" w:color="auto"/>
        <w:left w:val="none" w:sz="0" w:space="0" w:color="auto"/>
        <w:bottom w:val="none" w:sz="0" w:space="0" w:color="auto"/>
        <w:right w:val="none" w:sz="0" w:space="0" w:color="auto"/>
      </w:divBdr>
    </w:div>
    <w:div w:id="392234698">
      <w:bodyDiv w:val="1"/>
      <w:marLeft w:val="0"/>
      <w:marRight w:val="0"/>
      <w:marTop w:val="0"/>
      <w:marBottom w:val="0"/>
      <w:divBdr>
        <w:top w:val="none" w:sz="0" w:space="0" w:color="auto"/>
        <w:left w:val="none" w:sz="0" w:space="0" w:color="auto"/>
        <w:bottom w:val="none" w:sz="0" w:space="0" w:color="auto"/>
        <w:right w:val="none" w:sz="0" w:space="0" w:color="auto"/>
      </w:divBdr>
    </w:div>
    <w:div w:id="393939201">
      <w:bodyDiv w:val="1"/>
      <w:marLeft w:val="0"/>
      <w:marRight w:val="0"/>
      <w:marTop w:val="0"/>
      <w:marBottom w:val="0"/>
      <w:divBdr>
        <w:top w:val="none" w:sz="0" w:space="0" w:color="auto"/>
        <w:left w:val="none" w:sz="0" w:space="0" w:color="auto"/>
        <w:bottom w:val="none" w:sz="0" w:space="0" w:color="auto"/>
        <w:right w:val="none" w:sz="0" w:space="0" w:color="auto"/>
      </w:divBdr>
    </w:div>
    <w:div w:id="399908250">
      <w:bodyDiv w:val="1"/>
      <w:marLeft w:val="0"/>
      <w:marRight w:val="0"/>
      <w:marTop w:val="0"/>
      <w:marBottom w:val="0"/>
      <w:divBdr>
        <w:top w:val="none" w:sz="0" w:space="0" w:color="auto"/>
        <w:left w:val="none" w:sz="0" w:space="0" w:color="auto"/>
        <w:bottom w:val="none" w:sz="0" w:space="0" w:color="auto"/>
        <w:right w:val="none" w:sz="0" w:space="0" w:color="auto"/>
      </w:divBdr>
    </w:div>
    <w:div w:id="400173612">
      <w:bodyDiv w:val="1"/>
      <w:marLeft w:val="0"/>
      <w:marRight w:val="0"/>
      <w:marTop w:val="0"/>
      <w:marBottom w:val="0"/>
      <w:divBdr>
        <w:top w:val="none" w:sz="0" w:space="0" w:color="auto"/>
        <w:left w:val="none" w:sz="0" w:space="0" w:color="auto"/>
        <w:bottom w:val="none" w:sz="0" w:space="0" w:color="auto"/>
        <w:right w:val="none" w:sz="0" w:space="0" w:color="auto"/>
      </w:divBdr>
    </w:div>
    <w:div w:id="412704024">
      <w:bodyDiv w:val="1"/>
      <w:marLeft w:val="0"/>
      <w:marRight w:val="0"/>
      <w:marTop w:val="0"/>
      <w:marBottom w:val="0"/>
      <w:divBdr>
        <w:top w:val="none" w:sz="0" w:space="0" w:color="auto"/>
        <w:left w:val="none" w:sz="0" w:space="0" w:color="auto"/>
        <w:bottom w:val="none" w:sz="0" w:space="0" w:color="auto"/>
        <w:right w:val="none" w:sz="0" w:space="0" w:color="auto"/>
      </w:divBdr>
    </w:div>
    <w:div w:id="414136816">
      <w:bodyDiv w:val="1"/>
      <w:marLeft w:val="0"/>
      <w:marRight w:val="0"/>
      <w:marTop w:val="0"/>
      <w:marBottom w:val="0"/>
      <w:divBdr>
        <w:top w:val="none" w:sz="0" w:space="0" w:color="auto"/>
        <w:left w:val="none" w:sz="0" w:space="0" w:color="auto"/>
        <w:bottom w:val="none" w:sz="0" w:space="0" w:color="auto"/>
        <w:right w:val="none" w:sz="0" w:space="0" w:color="auto"/>
      </w:divBdr>
    </w:div>
    <w:div w:id="423690988">
      <w:bodyDiv w:val="1"/>
      <w:marLeft w:val="0"/>
      <w:marRight w:val="0"/>
      <w:marTop w:val="0"/>
      <w:marBottom w:val="0"/>
      <w:divBdr>
        <w:top w:val="none" w:sz="0" w:space="0" w:color="auto"/>
        <w:left w:val="none" w:sz="0" w:space="0" w:color="auto"/>
        <w:bottom w:val="none" w:sz="0" w:space="0" w:color="auto"/>
        <w:right w:val="none" w:sz="0" w:space="0" w:color="auto"/>
      </w:divBdr>
    </w:div>
    <w:div w:id="424108066">
      <w:bodyDiv w:val="1"/>
      <w:marLeft w:val="0"/>
      <w:marRight w:val="0"/>
      <w:marTop w:val="0"/>
      <w:marBottom w:val="0"/>
      <w:divBdr>
        <w:top w:val="none" w:sz="0" w:space="0" w:color="auto"/>
        <w:left w:val="none" w:sz="0" w:space="0" w:color="auto"/>
        <w:bottom w:val="none" w:sz="0" w:space="0" w:color="auto"/>
        <w:right w:val="none" w:sz="0" w:space="0" w:color="auto"/>
      </w:divBdr>
    </w:div>
    <w:div w:id="425005000">
      <w:bodyDiv w:val="1"/>
      <w:marLeft w:val="0"/>
      <w:marRight w:val="0"/>
      <w:marTop w:val="0"/>
      <w:marBottom w:val="0"/>
      <w:divBdr>
        <w:top w:val="none" w:sz="0" w:space="0" w:color="auto"/>
        <w:left w:val="none" w:sz="0" w:space="0" w:color="auto"/>
        <w:bottom w:val="none" w:sz="0" w:space="0" w:color="auto"/>
        <w:right w:val="none" w:sz="0" w:space="0" w:color="auto"/>
      </w:divBdr>
    </w:div>
    <w:div w:id="425269976">
      <w:bodyDiv w:val="1"/>
      <w:marLeft w:val="0"/>
      <w:marRight w:val="0"/>
      <w:marTop w:val="0"/>
      <w:marBottom w:val="0"/>
      <w:divBdr>
        <w:top w:val="none" w:sz="0" w:space="0" w:color="auto"/>
        <w:left w:val="none" w:sz="0" w:space="0" w:color="auto"/>
        <w:bottom w:val="none" w:sz="0" w:space="0" w:color="auto"/>
        <w:right w:val="none" w:sz="0" w:space="0" w:color="auto"/>
      </w:divBdr>
    </w:div>
    <w:div w:id="430929885">
      <w:bodyDiv w:val="1"/>
      <w:marLeft w:val="0"/>
      <w:marRight w:val="0"/>
      <w:marTop w:val="0"/>
      <w:marBottom w:val="0"/>
      <w:divBdr>
        <w:top w:val="none" w:sz="0" w:space="0" w:color="auto"/>
        <w:left w:val="none" w:sz="0" w:space="0" w:color="auto"/>
        <w:bottom w:val="none" w:sz="0" w:space="0" w:color="auto"/>
        <w:right w:val="none" w:sz="0" w:space="0" w:color="auto"/>
      </w:divBdr>
    </w:div>
    <w:div w:id="431047762">
      <w:bodyDiv w:val="1"/>
      <w:marLeft w:val="0"/>
      <w:marRight w:val="0"/>
      <w:marTop w:val="0"/>
      <w:marBottom w:val="0"/>
      <w:divBdr>
        <w:top w:val="none" w:sz="0" w:space="0" w:color="auto"/>
        <w:left w:val="none" w:sz="0" w:space="0" w:color="auto"/>
        <w:bottom w:val="none" w:sz="0" w:space="0" w:color="auto"/>
        <w:right w:val="none" w:sz="0" w:space="0" w:color="auto"/>
      </w:divBdr>
    </w:div>
    <w:div w:id="431359704">
      <w:bodyDiv w:val="1"/>
      <w:marLeft w:val="0"/>
      <w:marRight w:val="0"/>
      <w:marTop w:val="0"/>
      <w:marBottom w:val="0"/>
      <w:divBdr>
        <w:top w:val="none" w:sz="0" w:space="0" w:color="auto"/>
        <w:left w:val="none" w:sz="0" w:space="0" w:color="auto"/>
        <w:bottom w:val="none" w:sz="0" w:space="0" w:color="auto"/>
        <w:right w:val="none" w:sz="0" w:space="0" w:color="auto"/>
      </w:divBdr>
    </w:div>
    <w:div w:id="444227756">
      <w:bodyDiv w:val="1"/>
      <w:marLeft w:val="0"/>
      <w:marRight w:val="0"/>
      <w:marTop w:val="0"/>
      <w:marBottom w:val="0"/>
      <w:divBdr>
        <w:top w:val="none" w:sz="0" w:space="0" w:color="auto"/>
        <w:left w:val="none" w:sz="0" w:space="0" w:color="auto"/>
        <w:bottom w:val="none" w:sz="0" w:space="0" w:color="auto"/>
        <w:right w:val="none" w:sz="0" w:space="0" w:color="auto"/>
      </w:divBdr>
    </w:div>
    <w:div w:id="444352994">
      <w:bodyDiv w:val="1"/>
      <w:marLeft w:val="0"/>
      <w:marRight w:val="0"/>
      <w:marTop w:val="0"/>
      <w:marBottom w:val="0"/>
      <w:divBdr>
        <w:top w:val="none" w:sz="0" w:space="0" w:color="auto"/>
        <w:left w:val="none" w:sz="0" w:space="0" w:color="auto"/>
        <w:bottom w:val="none" w:sz="0" w:space="0" w:color="auto"/>
        <w:right w:val="none" w:sz="0" w:space="0" w:color="auto"/>
      </w:divBdr>
    </w:div>
    <w:div w:id="453597789">
      <w:bodyDiv w:val="1"/>
      <w:marLeft w:val="0"/>
      <w:marRight w:val="0"/>
      <w:marTop w:val="0"/>
      <w:marBottom w:val="0"/>
      <w:divBdr>
        <w:top w:val="none" w:sz="0" w:space="0" w:color="auto"/>
        <w:left w:val="none" w:sz="0" w:space="0" w:color="auto"/>
        <w:bottom w:val="none" w:sz="0" w:space="0" w:color="auto"/>
        <w:right w:val="none" w:sz="0" w:space="0" w:color="auto"/>
      </w:divBdr>
    </w:div>
    <w:div w:id="456262689">
      <w:bodyDiv w:val="1"/>
      <w:marLeft w:val="0"/>
      <w:marRight w:val="0"/>
      <w:marTop w:val="0"/>
      <w:marBottom w:val="0"/>
      <w:divBdr>
        <w:top w:val="none" w:sz="0" w:space="0" w:color="auto"/>
        <w:left w:val="none" w:sz="0" w:space="0" w:color="auto"/>
        <w:bottom w:val="none" w:sz="0" w:space="0" w:color="auto"/>
        <w:right w:val="none" w:sz="0" w:space="0" w:color="auto"/>
      </w:divBdr>
    </w:div>
    <w:div w:id="457770629">
      <w:bodyDiv w:val="1"/>
      <w:marLeft w:val="0"/>
      <w:marRight w:val="0"/>
      <w:marTop w:val="0"/>
      <w:marBottom w:val="0"/>
      <w:divBdr>
        <w:top w:val="none" w:sz="0" w:space="0" w:color="auto"/>
        <w:left w:val="none" w:sz="0" w:space="0" w:color="auto"/>
        <w:bottom w:val="none" w:sz="0" w:space="0" w:color="auto"/>
        <w:right w:val="none" w:sz="0" w:space="0" w:color="auto"/>
      </w:divBdr>
    </w:div>
    <w:div w:id="464546106">
      <w:bodyDiv w:val="1"/>
      <w:marLeft w:val="0"/>
      <w:marRight w:val="0"/>
      <w:marTop w:val="0"/>
      <w:marBottom w:val="0"/>
      <w:divBdr>
        <w:top w:val="none" w:sz="0" w:space="0" w:color="auto"/>
        <w:left w:val="none" w:sz="0" w:space="0" w:color="auto"/>
        <w:bottom w:val="none" w:sz="0" w:space="0" w:color="auto"/>
        <w:right w:val="none" w:sz="0" w:space="0" w:color="auto"/>
      </w:divBdr>
    </w:div>
    <w:div w:id="465049883">
      <w:bodyDiv w:val="1"/>
      <w:marLeft w:val="0"/>
      <w:marRight w:val="0"/>
      <w:marTop w:val="0"/>
      <w:marBottom w:val="0"/>
      <w:divBdr>
        <w:top w:val="none" w:sz="0" w:space="0" w:color="auto"/>
        <w:left w:val="none" w:sz="0" w:space="0" w:color="auto"/>
        <w:bottom w:val="none" w:sz="0" w:space="0" w:color="auto"/>
        <w:right w:val="none" w:sz="0" w:space="0" w:color="auto"/>
      </w:divBdr>
    </w:div>
    <w:div w:id="465321240">
      <w:bodyDiv w:val="1"/>
      <w:marLeft w:val="0"/>
      <w:marRight w:val="0"/>
      <w:marTop w:val="0"/>
      <w:marBottom w:val="0"/>
      <w:divBdr>
        <w:top w:val="none" w:sz="0" w:space="0" w:color="auto"/>
        <w:left w:val="none" w:sz="0" w:space="0" w:color="auto"/>
        <w:bottom w:val="none" w:sz="0" w:space="0" w:color="auto"/>
        <w:right w:val="none" w:sz="0" w:space="0" w:color="auto"/>
      </w:divBdr>
    </w:div>
    <w:div w:id="467937477">
      <w:bodyDiv w:val="1"/>
      <w:marLeft w:val="0"/>
      <w:marRight w:val="0"/>
      <w:marTop w:val="0"/>
      <w:marBottom w:val="0"/>
      <w:divBdr>
        <w:top w:val="none" w:sz="0" w:space="0" w:color="auto"/>
        <w:left w:val="none" w:sz="0" w:space="0" w:color="auto"/>
        <w:bottom w:val="none" w:sz="0" w:space="0" w:color="auto"/>
        <w:right w:val="none" w:sz="0" w:space="0" w:color="auto"/>
      </w:divBdr>
    </w:div>
    <w:div w:id="468979161">
      <w:bodyDiv w:val="1"/>
      <w:marLeft w:val="0"/>
      <w:marRight w:val="0"/>
      <w:marTop w:val="0"/>
      <w:marBottom w:val="0"/>
      <w:divBdr>
        <w:top w:val="none" w:sz="0" w:space="0" w:color="auto"/>
        <w:left w:val="none" w:sz="0" w:space="0" w:color="auto"/>
        <w:bottom w:val="none" w:sz="0" w:space="0" w:color="auto"/>
        <w:right w:val="none" w:sz="0" w:space="0" w:color="auto"/>
      </w:divBdr>
    </w:div>
    <w:div w:id="473983028">
      <w:bodyDiv w:val="1"/>
      <w:marLeft w:val="0"/>
      <w:marRight w:val="0"/>
      <w:marTop w:val="0"/>
      <w:marBottom w:val="0"/>
      <w:divBdr>
        <w:top w:val="none" w:sz="0" w:space="0" w:color="auto"/>
        <w:left w:val="none" w:sz="0" w:space="0" w:color="auto"/>
        <w:bottom w:val="none" w:sz="0" w:space="0" w:color="auto"/>
        <w:right w:val="none" w:sz="0" w:space="0" w:color="auto"/>
      </w:divBdr>
    </w:div>
    <w:div w:id="480732498">
      <w:bodyDiv w:val="1"/>
      <w:marLeft w:val="0"/>
      <w:marRight w:val="0"/>
      <w:marTop w:val="0"/>
      <w:marBottom w:val="0"/>
      <w:divBdr>
        <w:top w:val="none" w:sz="0" w:space="0" w:color="auto"/>
        <w:left w:val="none" w:sz="0" w:space="0" w:color="auto"/>
        <w:bottom w:val="none" w:sz="0" w:space="0" w:color="auto"/>
        <w:right w:val="none" w:sz="0" w:space="0" w:color="auto"/>
      </w:divBdr>
    </w:div>
    <w:div w:id="484207605">
      <w:bodyDiv w:val="1"/>
      <w:marLeft w:val="0"/>
      <w:marRight w:val="0"/>
      <w:marTop w:val="0"/>
      <w:marBottom w:val="0"/>
      <w:divBdr>
        <w:top w:val="none" w:sz="0" w:space="0" w:color="auto"/>
        <w:left w:val="none" w:sz="0" w:space="0" w:color="auto"/>
        <w:bottom w:val="none" w:sz="0" w:space="0" w:color="auto"/>
        <w:right w:val="none" w:sz="0" w:space="0" w:color="auto"/>
      </w:divBdr>
    </w:div>
    <w:div w:id="494225107">
      <w:bodyDiv w:val="1"/>
      <w:marLeft w:val="0"/>
      <w:marRight w:val="0"/>
      <w:marTop w:val="0"/>
      <w:marBottom w:val="0"/>
      <w:divBdr>
        <w:top w:val="none" w:sz="0" w:space="0" w:color="auto"/>
        <w:left w:val="none" w:sz="0" w:space="0" w:color="auto"/>
        <w:bottom w:val="none" w:sz="0" w:space="0" w:color="auto"/>
        <w:right w:val="none" w:sz="0" w:space="0" w:color="auto"/>
      </w:divBdr>
    </w:div>
    <w:div w:id="497697521">
      <w:bodyDiv w:val="1"/>
      <w:marLeft w:val="0"/>
      <w:marRight w:val="0"/>
      <w:marTop w:val="0"/>
      <w:marBottom w:val="0"/>
      <w:divBdr>
        <w:top w:val="none" w:sz="0" w:space="0" w:color="auto"/>
        <w:left w:val="none" w:sz="0" w:space="0" w:color="auto"/>
        <w:bottom w:val="none" w:sz="0" w:space="0" w:color="auto"/>
        <w:right w:val="none" w:sz="0" w:space="0" w:color="auto"/>
      </w:divBdr>
    </w:div>
    <w:div w:id="498496709">
      <w:bodyDiv w:val="1"/>
      <w:marLeft w:val="0"/>
      <w:marRight w:val="0"/>
      <w:marTop w:val="0"/>
      <w:marBottom w:val="0"/>
      <w:divBdr>
        <w:top w:val="none" w:sz="0" w:space="0" w:color="auto"/>
        <w:left w:val="none" w:sz="0" w:space="0" w:color="auto"/>
        <w:bottom w:val="none" w:sz="0" w:space="0" w:color="auto"/>
        <w:right w:val="none" w:sz="0" w:space="0" w:color="auto"/>
      </w:divBdr>
    </w:div>
    <w:div w:id="500046698">
      <w:bodyDiv w:val="1"/>
      <w:marLeft w:val="0"/>
      <w:marRight w:val="0"/>
      <w:marTop w:val="0"/>
      <w:marBottom w:val="0"/>
      <w:divBdr>
        <w:top w:val="none" w:sz="0" w:space="0" w:color="auto"/>
        <w:left w:val="none" w:sz="0" w:space="0" w:color="auto"/>
        <w:bottom w:val="none" w:sz="0" w:space="0" w:color="auto"/>
        <w:right w:val="none" w:sz="0" w:space="0" w:color="auto"/>
      </w:divBdr>
    </w:div>
    <w:div w:id="501704675">
      <w:bodyDiv w:val="1"/>
      <w:marLeft w:val="0"/>
      <w:marRight w:val="0"/>
      <w:marTop w:val="0"/>
      <w:marBottom w:val="0"/>
      <w:divBdr>
        <w:top w:val="none" w:sz="0" w:space="0" w:color="auto"/>
        <w:left w:val="none" w:sz="0" w:space="0" w:color="auto"/>
        <w:bottom w:val="none" w:sz="0" w:space="0" w:color="auto"/>
        <w:right w:val="none" w:sz="0" w:space="0" w:color="auto"/>
      </w:divBdr>
    </w:div>
    <w:div w:id="504590673">
      <w:bodyDiv w:val="1"/>
      <w:marLeft w:val="0"/>
      <w:marRight w:val="0"/>
      <w:marTop w:val="0"/>
      <w:marBottom w:val="0"/>
      <w:divBdr>
        <w:top w:val="none" w:sz="0" w:space="0" w:color="auto"/>
        <w:left w:val="none" w:sz="0" w:space="0" w:color="auto"/>
        <w:bottom w:val="none" w:sz="0" w:space="0" w:color="auto"/>
        <w:right w:val="none" w:sz="0" w:space="0" w:color="auto"/>
      </w:divBdr>
    </w:div>
    <w:div w:id="506024470">
      <w:bodyDiv w:val="1"/>
      <w:marLeft w:val="0"/>
      <w:marRight w:val="0"/>
      <w:marTop w:val="0"/>
      <w:marBottom w:val="0"/>
      <w:divBdr>
        <w:top w:val="none" w:sz="0" w:space="0" w:color="auto"/>
        <w:left w:val="none" w:sz="0" w:space="0" w:color="auto"/>
        <w:bottom w:val="none" w:sz="0" w:space="0" w:color="auto"/>
        <w:right w:val="none" w:sz="0" w:space="0" w:color="auto"/>
      </w:divBdr>
    </w:div>
    <w:div w:id="508563606">
      <w:bodyDiv w:val="1"/>
      <w:marLeft w:val="0"/>
      <w:marRight w:val="0"/>
      <w:marTop w:val="0"/>
      <w:marBottom w:val="0"/>
      <w:divBdr>
        <w:top w:val="none" w:sz="0" w:space="0" w:color="auto"/>
        <w:left w:val="none" w:sz="0" w:space="0" w:color="auto"/>
        <w:bottom w:val="none" w:sz="0" w:space="0" w:color="auto"/>
        <w:right w:val="none" w:sz="0" w:space="0" w:color="auto"/>
      </w:divBdr>
    </w:div>
    <w:div w:id="511341306">
      <w:bodyDiv w:val="1"/>
      <w:marLeft w:val="0"/>
      <w:marRight w:val="0"/>
      <w:marTop w:val="0"/>
      <w:marBottom w:val="0"/>
      <w:divBdr>
        <w:top w:val="none" w:sz="0" w:space="0" w:color="auto"/>
        <w:left w:val="none" w:sz="0" w:space="0" w:color="auto"/>
        <w:bottom w:val="none" w:sz="0" w:space="0" w:color="auto"/>
        <w:right w:val="none" w:sz="0" w:space="0" w:color="auto"/>
      </w:divBdr>
    </w:div>
    <w:div w:id="513571903">
      <w:bodyDiv w:val="1"/>
      <w:marLeft w:val="0"/>
      <w:marRight w:val="0"/>
      <w:marTop w:val="0"/>
      <w:marBottom w:val="0"/>
      <w:divBdr>
        <w:top w:val="none" w:sz="0" w:space="0" w:color="auto"/>
        <w:left w:val="none" w:sz="0" w:space="0" w:color="auto"/>
        <w:bottom w:val="none" w:sz="0" w:space="0" w:color="auto"/>
        <w:right w:val="none" w:sz="0" w:space="0" w:color="auto"/>
      </w:divBdr>
    </w:div>
    <w:div w:id="523979493">
      <w:bodyDiv w:val="1"/>
      <w:marLeft w:val="0"/>
      <w:marRight w:val="0"/>
      <w:marTop w:val="0"/>
      <w:marBottom w:val="0"/>
      <w:divBdr>
        <w:top w:val="none" w:sz="0" w:space="0" w:color="auto"/>
        <w:left w:val="none" w:sz="0" w:space="0" w:color="auto"/>
        <w:bottom w:val="none" w:sz="0" w:space="0" w:color="auto"/>
        <w:right w:val="none" w:sz="0" w:space="0" w:color="auto"/>
      </w:divBdr>
    </w:div>
    <w:div w:id="525169566">
      <w:bodyDiv w:val="1"/>
      <w:marLeft w:val="0"/>
      <w:marRight w:val="0"/>
      <w:marTop w:val="0"/>
      <w:marBottom w:val="0"/>
      <w:divBdr>
        <w:top w:val="none" w:sz="0" w:space="0" w:color="auto"/>
        <w:left w:val="none" w:sz="0" w:space="0" w:color="auto"/>
        <w:bottom w:val="none" w:sz="0" w:space="0" w:color="auto"/>
        <w:right w:val="none" w:sz="0" w:space="0" w:color="auto"/>
      </w:divBdr>
    </w:div>
    <w:div w:id="527791379">
      <w:bodyDiv w:val="1"/>
      <w:marLeft w:val="0"/>
      <w:marRight w:val="0"/>
      <w:marTop w:val="0"/>
      <w:marBottom w:val="0"/>
      <w:divBdr>
        <w:top w:val="none" w:sz="0" w:space="0" w:color="auto"/>
        <w:left w:val="none" w:sz="0" w:space="0" w:color="auto"/>
        <w:bottom w:val="none" w:sz="0" w:space="0" w:color="auto"/>
        <w:right w:val="none" w:sz="0" w:space="0" w:color="auto"/>
      </w:divBdr>
    </w:div>
    <w:div w:id="536508756">
      <w:bodyDiv w:val="1"/>
      <w:marLeft w:val="0"/>
      <w:marRight w:val="0"/>
      <w:marTop w:val="0"/>
      <w:marBottom w:val="0"/>
      <w:divBdr>
        <w:top w:val="none" w:sz="0" w:space="0" w:color="auto"/>
        <w:left w:val="none" w:sz="0" w:space="0" w:color="auto"/>
        <w:bottom w:val="none" w:sz="0" w:space="0" w:color="auto"/>
        <w:right w:val="none" w:sz="0" w:space="0" w:color="auto"/>
      </w:divBdr>
    </w:div>
    <w:div w:id="536547932">
      <w:bodyDiv w:val="1"/>
      <w:marLeft w:val="0"/>
      <w:marRight w:val="0"/>
      <w:marTop w:val="0"/>
      <w:marBottom w:val="0"/>
      <w:divBdr>
        <w:top w:val="none" w:sz="0" w:space="0" w:color="auto"/>
        <w:left w:val="none" w:sz="0" w:space="0" w:color="auto"/>
        <w:bottom w:val="none" w:sz="0" w:space="0" w:color="auto"/>
        <w:right w:val="none" w:sz="0" w:space="0" w:color="auto"/>
      </w:divBdr>
    </w:div>
    <w:div w:id="542669560">
      <w:bodyDiv w:val="1"/>
      <w:marLeft w:val="0"/>
      <w:marRight w:val="0"/>
      <w:marTop w:val="0"/>
      <w:marBottom w:val="0"/>
      <w:divBdr>
        <w:top w:val="none" w:sz="0" w:space="0" w:color="auto"/>
        <w:left w:val="none" w:sz="0" w:space="0" w:color="auto"/>
        <w:bottom w:val="none" w:sz="0" w:space="0" w:color="auto"/>
        <w:right w:val="none" w:sz="0" w:space="0" w:color="auto"/>
      </w:divBdr>
    </w:div>
    <w:div w:id="546337190">
      <w:bodyDiv w:val="1"/>
      <w:marLeft w:val="0"/>
      <w:marRight w:val="0"/>
      <w:marTop w:val="0"/>
      <w:marBottom w:val="0"/>
      <w:divBdr>
        <w:top w:val="none" w:sz="0" w:space="0" w:color="auto"/>
        <w:left w:val="none" w:sz="0" w:space="0" w:color="auto"/>
        <w:bottom w:val="none" w:sz="0" w:space="0" w:color="auto"/>
        <w:right w:val="none" w:sz="0" w:space="0" w:color="auto"/>
      </w:divBdr>
    </w:div>
    <w:div w:id="546382699">
      <w:bodyDiv w:val="1"/>
      <w:marLeft w:val="0"/>
      <w:marRight w:val="0"/>
      <w:marTop w:val="0"/>
      <w:marBottom w:val="0"/>
      <w:divBdr>
        <w:top w:val="none" w:sz="0" w:space="0" w:color="auto"/>
        <w:left w:val="none" w:sz="0" w:space="0" w:color="auto"/>
        <w:bottom w:val="none" w:sz="0" w:space="0" w:color="auto"/>
        <w:right w:val="none" w:sz="0" w:space="0" w:color="auto"/>
      </w:divBdr>
    </w:div>
    <w:div w:id="546602355">
      <w:bodyDiv w:val="1"/>
      <w:marLeft w:val="0"/>
      <w:marRight w:val="0"/>
      <w:marTop w:val="0"/>
      <w:marBottom w:val="0"/>
      <w:divBdr>
        <w:top w:val="none" w:sz="0" w:space="0" w:color="auto"/>
        <w:left w:val="none" w:sz="0" w:space="0" w:color="auto"/>
        <w:bottom w:val="none" w:sz="0" w:space="0" w:color="auto"/>
        <w:right w:val="none" w:sz="0" w:space="0" w:color="auto"/>
      </w:divBdr>
    </w:div>
    <w:div w:id="548952347">
      <w:bodyDiv w:val="1"/>
      <w:marLeft w:val="0"/>
      <w:marRight w:val="0"/>
      <w:marTop w:val="0"/>
      <w:marBottom w:val="0"/>
      <w:divBdr>
        <w:top w:val="none" w:sz="0" w:space="0" w:color="auto"/>
        <w:left w:val="none" w:sz="0" w:space="0" w:color="auto"/>
        <w:bottom w:val="none" w:sz="0" w:space="0" w:color="auto"/>
        <w:right w:val="none" w:sz="0" w:space="0" w:color="auto"/>
      </w:divBdr>
    </w:div>
    <w:div w:id="549806518">
      <w:bodyDiv w:val="1"/>
      <w:marLeft w:val="0"/>
      <w:marRight w:val="0"/>
      <w:marTop w:val="0"/>
      <w:marBottom w:val="0"/>
      <w:divBdr>
        <w:top w:val="none" w:sz="0" w:space="0" w:color="auto"/>
        <w:left w:val="none" w:sz="0" w:space="0" w:color="auto"/>
        <w:bottom w:val="none" w:sz="0" w:space="0" w:color="auto"/>
        <w:right w:val="none" w:sz="0" w:space="0" w:color="auto"/>
      </w:divBdr>
    </w:div>
    <w:div w:id="550505214">
      <w:bodyDiv w:val="1"/>
      <w:marLeft w:val="0"/>
      <w:marRight w:val="0"/>
      <w:marTop w:val="0"/>
      <w:marBottom w:val="0"/>
      <w:divBdr>
        <w:top w:val="none" w:sz="0" w:space="0" w:color="auto"/>
        <w:left w:val="none" w:sz="0" w:space="0" w:color="auto"/>
        <w:bottom w:val="none" w:sz="0" w:space="0" w:color="auto"/>
        <w:right w:val="none" w:sz="0" w:space="0" w:color="auto"/>
      </w:divBdr>
    </w:div>
    <w:div w:id="556204406">
      <w:bodyDiv w:val="1"/>
      <w:marLeft w:val="0"/>
      <w:marRight w:val="0"/>
      <w:marTop w:val="0"/>
      <w:marBottom w:val="0"/>
      <w:divBdr>
        <w:top w:val="none" w:sz="0" w:space="0" w:color="auto"/>
        <w:left w:val="none" w:sz="0" w:space="0" w:color="auto"/>
        <w:bottom w:val="none" w:sz="0" w:space="0" w:color="auto"/>
        <w:right w:val="none" w:sz="0" w:space="0" w:color="auto"/>
      </w:divBdr>
    </w:div>
    <w:div w:id="559875001">
      <w:bodyDiv w:val="1"/>
      <w:marLeft w:val="0"/>
      <w:marRight w:val="0"/>
      <w:marTop w:val="0"/>
      <w:marBottom w:val="0"/>
      <w:divBdr>
        <w:top w:val="none" w:sz="0" w:space="0" w:color="auto"/>
        <w:left w:val="none" w:sz="0" w:space="0" w:color="auto"/>
        <w:bottom w:val="none" w:sz="0" w:space="0" w:color="auto"/>
        <w:right w:val="none" w:sz="0" w:space="0" w:color="auto"/>
      </w:divBdr>
    </w:div>
    <w:div w:id="564875215">
      <w:bodyDiv w:val="1"/>
      <w:marLeft w:val="0"/>
      <w:marRight w:val="0"/>
      <w:marTop w:val="0"/>
      <w:marBottom w:val="0"/>
      <w:divBdr>
        <w:top w:val="none" w:sz="0" w:space="0" w:color="auto"/>
        <w:left w:val="none" w:sz="0" w:space="0" w:color="auto"/>
        <w:bottom w:val="none" w:sz="0" w:space="0" w:color="auto"/>
        <w:right w:val="none" w:sz="0" w:space="0" w:color="auto"/>
      </w:divBdr>
    </w:div>
    <w:div w:id="565728584">
      <w:bodyDiv w:val="1"/>
      <w:marLeft w:val="0"/>
      <w:marRight w:val="0"/>
      <w:marTop w:val="0"/>
      <w:marBottom w:val="0"/>
      <w:divBdr>
        <w:top w:val="none" w:sz="0" w:space="0" w:color="auto"/>
        <w:left w:val="none" w:sz="0" w:space="0" w:color="auto"/>
        <w:bottom w:val="none" w:sz="0" w:space="0" w:color="auto"/>
        <w:right w:val="none" w:sz="0" w:space="0" w:color="auto"/>
      </w:divBdr>
    </w:div>
    <w:div w:id="569195668">
      <w:bodyDiv w:val="1"/>
      <w:marLeft w:val="0"/>
      <w:marRight w:val="0"/>
      <w:marTop w:val="0"/>
      <w:marBottom w:val="0"/>
      <w:divBdr>
        <w:top w:val="none" w:sz="0" w:space="0" w:color="auto"/>
        <w:left w:val="none" w:sz="0" w:space="0" w:color="auto"/>
        <w:bottom w:val="none" w:sz="0" w:space="0" w:color="auto"/>
        <w:right w:val="none" w:sz="0" w:space="0" w:color="auto"/>
      </w:divBdr>
    </w:div>
    <w:div w:id="575162815">
      <w:bodyDiv w:val="1"/>
      <w:marLeft w:val="0"/>
      <w:marRight w:val="0"/>
      <w:marTop w:val="0"/>
      <w:marBottom w:val="0"/>
      <w:divBdr>
        <w:top w:val="none" w:sz="0" w:space="0" w:color="auto"/>
        <w:left w:val="none" w:sz="0" w:space="0" w:color="auto"/>
        <w:bottom w:val="none" w:sz="0" w:space="0" w:color="auto"/>
        <w:right w:val="none" w:sz="0" w:space="0" w:color="auto"/>
      </w:divBdr>
    </w:div>
    <w:div w:id="575169505">
      <w:bodyDiv w:val="1"/>
      <w:marLeft w:val="0"/>
      <w:marRight w:val="0"/>
      <w:marTop w:val="0"/>
      <w:marBottom w:val="0"/>
      <w:divBdr>
        <w:top w:val="none" w:sz="0" w:space="0" w:color="auto"/>
        <w:left w:val="none" w:sz="0" w:space="0" w:color="auto"/>
        <w:bottom w:val="none" w:sz="0" w:space="0" w:color="auto"/>
        <w:right w:val="none" w:sz="0" w:space="0" w:color="auto"/>
      </w:divBdr>
    </w:div>
    <w:div w:id="575633943">
      <w:bodyDiv w:val="1"/>
      <w:marLeft w:val="0"/>
      <w:marRight w:val="0"/>
      <w:marTop w:val="0"/>
      <w:marBottom w:val="0"/>
      <w:divBdr>
        <w:top w:val="none" w:sz="0" w:space="0" w:color="auto"/>
        <w:left w:val="none" w:sz="0" w:space="0" w:color="auto"/>
        <w:bottom w:val="none" w:sz="0" w:space="0" w:color="auto"/>
        <w:right w:val="none" w:sz="0" w:space="0" w:color="auto"/>
      </w:divBdr>
    </w:div>
    <w:div w:id="577403054">
      <w:bodyDiv w:val="1"/>
      <w:marLeft w:val="0"/>
      <w:marRight w:val="0"/>
      <w:marTop w:val="0"/>
      <w:marBottom w:val="0"/>
      <w:divBdr>
        <w:top w:val="none" w:sz="0" w:space="0" w:color="auto"/>
        <w:left w:val="none" w:sz="0" w:space="0" w:color="auto"/>
        <w:bottom w:val="none" w:sz="0" w:space="0" w:color="auto"/>
        <w:right w:val="none" w:sz="0" w:space="0" w:color="auto"/>
      </w:divBdr>
    </w:div>
    <w:div w:id="593560212">
      <w:bodyDiv w:val="1"/>
      <w:marLeft w:val="0"/>
      <w:marRight w:val="0"/>
      <w:marTop w:val="0"/>
      <w:marBottom w:val="0"/>
      <w:divBdr>
        <w:top w:val="none" w:sz="0" w:space="0" w:color="auto"/>
        <w:left w:val="none" w:sz="0" w:space="0" w:color="auto"/>
        <w:bottom w:val="none" w:sz="0" w:space="0" w:color="auto"/>
        <w:right w:val="none" w:sz="0" w:space="0" w:color="auto"/>
      </w:divBdr>
    </w:div>
    <w:div w:id="597180610">
      <w:bodyDiv w:val="1"/>
      <w:marLeft w:val="0"/>
      <w:marRight w:val="0"/>
      <w:marTop w:val="0"/>
      <w:marBottom w:val="0"/>
      <w:divBdr>
        <w:top w:val="none" w:sz="0" w:space="0" w:color="auto"/>
        <w:left w:val="none" w:sz="0" w:space="0" w:color="auto"/>
        <w:bottom w:val="none" w:sz="0" w:space="0" w:color="auto"/>
        <w:right w:val="none" w:sz="0" w:space="0" w:color="auto"/>
      </w:divBdr>
    </w:div>
    <w:div w:id="599725294">
      <w:bodyDiv w:val="1"/>
      <w:marLeft w:val="0"/>
      <w:marRight w:val="0"/>
      <w:marTop w:val="0"/>
      <w:marBottom w:val="0"/>
      <w:divBdr>
        <w:top w:val="none" w:sz="0" w:space="0" w:color="auto"/>
        <w:left w:val="none" w:sz="0" w:space="0" w:color="auto"/>
        <w:bottom w:val="none" w:sz="0" w:space="0" w:color="auto"/>
        <w:right w:val="none" w:sz="0" w:space="0" w:color="auto"/>
      </w:divBdr>
    </w:div>
    <w:div w:id="600139780">
      <w:bodyDiv w:val="1"/>
      <w:marLeft w:val="0"/>
      <w:marRight w:val="0"/>
      <w:marTop w:val="0"/>
      <w:marBottom w:val="0"/>
      <w:divBdr>
        <w:top w:val="none" w:sz="0" w:space="0" w:color="auto"/>
        <w:left w:val="none" w:sz="0" w:space="0" w:color="auto"/>
        <w:bottom w:val="none" w:sz="0" w:space="0" w:color="auto"/>
        <w:right w:val="none" w:sz="0" w:space="0" w:color="auto"/>
      </w:divBdr>
    </w:div>
    <w:div w:id="600602925">
      <w:bodyDiv w:val="1"/>
      <w:marLeft w:val="0"/>
      <w:marRight w:val="0"/>
      <w:marTop w:val="0"/>
      <w:marBottom w:val="0"/>
      <w:divBdr>
        <w:top w:val="none" w:sz="0" w:space="0" w:color="auto"/>
        <w:left w:val="none" w:sz="0" w:space="0" w:color="auto"/>
        <w:bottom w:val="none" w:sz="0" w:space="0" w:color="auto"/>
        <w:right w:val="none" w:sz="0" w:space="0" w:color="auto"/>
      </w:divBdr>
    </w:div>
    <w:div w:id="602417266">
      <w:bodyDiv w:val="1"/>
      <w:marLeft w:val="0"/>
      <w:marRight w:val="0"/>
      <w:marTop w:val="0"/>
      <w:marBottom w:val="0"/>
      <w:divBdr>
        <w:top w:val="none" w:sz="0" w:space="0" w:color="auto"/>
        <w:left w:val="none" w:sz="0" w:space="0" w:color="auto"/>
        <w:bottom w:val="none" w:sz="0" w:space="0" w:color="auto"/>
        <w:right w:val="none" w:sz="0" w:space="0" w:color="auto"/>
      </w:divBdr>
    </w:div>
    <w:div w:id="604194735">
      <w:bodyDiv w:val="1"/>
      <w:marLeft w:val="0"/>
      <w:marRight w:val="0"/>
      <w:marTop w:val="0"/>
      <w:marBottom w:val="0"/>
      <w:divBdr>
        <w:top w:val="none" w:sz="0" w:space="0" w:color="auto"/>
        <w:left w:val="none" w:sz="0" w:space="0" w:color="auto"/>
        <w:bottom w:val="none" w:sz="0" w:space="0" w:color="auto"/>
        <w:right w:val="none" w:sz="0" w:space="0" w:color="auto"/>
      </w:divBdr>
    </w:div>
    <w:div w:id="608591066">
      <w:bodyDiv w:val="1"/>
      <w:marLeft w:val="0"/>
      <w:marRight w:val="0"/>
      <w:marTop w:val="0"/>
      <w:marBottom w:val="0"/>
      <w:divBdr>
        <w:top w:val="none" w:sz="0" w:space="0" w:color="auto"/>
        <w:left w:val="none" w:sz="0" w:space="0" w:color="auto"/>
        <w:bottom w:val="none" w:sz="0" w:space="0" w:color="auto"/>
        <w:right w:val="none" w:sz="0" w:space="0" w:color="auto"/>
      </w:divBdr>
    </w:div>
    <w:div w:id="609625158">
      <w:bodyDiv w:val="1"/>
      <w:marLeft w:val="0"/>
      <w:marRight w:val="0"/>
      <w:marTop w:val="0"/>
      <w:marBottom w:val="0"/>
      <w:divBdr>
        <w:top w:val="none" w:sz="0" w:space="0" w:color="auto"/>
        <w:left w:val="none" w:sz="0" w:space="0" w:color="auto"/>
        <w:bottom w:val="none" w:sz="0" w:space="0" w:color="auto"/>
        <w:right w:val="none" w:sz="0" w:space="0" w:color="auto"/>
      </w:divBdr>
    </w:div>
    <w:div w:id="609699910">
      <w:bodyDiv w:val="1"/>
      <w:marLeft w:val="0"/>
      <w:marRight w:val="0"/>
      <w:marTop w:val="0"/>
      <w:marBottom w:val="0"/>
      <w:divBdr>
        <w:top w:val="none" w:sz="0" w:space="0" w:color="auto"/>
        <w:left w:val="none" w:sz="0" w:space="0" w:color="auto"/>
        <w:bottom w:val="none" w:sz="0" w:space="0" w:color="auto"/>
        <w:right w:val="none" w:sz="0" w:space="0" w:color="auto"/>
      </w:divBdr>
    </w:div>
    <w:div w:id="611059060">
      <w:bodyDiv w:val="1"/>
      <w:marLeft w:val="0"/>
      <w:marRight w:val="0"/>
      <w:marTop w:val="0"/>
      <w:marBottom w:val="0"/>
      <w:divBdr>
        <w:top w:val="none" w:sz="0" w:space="0" w:color="auto"/>
        <w:left w:val="none" w:sz="0" w:space="0" w:color="auto"/>
        <w:bottom w:val="none" w:sz="0" w:space="0" w:color="auto"/>
        <w:right w:val="none" w:sz="0" w:space="0" w:color="auto"/>
      </w:divBdr>
    </w:div>
    <w:div w:id="611133361">
      <w:bodyDiv w:val="1"/>
      <w:marLeft w:val="0"/>
      <w:marRight w:val="0"/>
      <w:marTop w:val="0"/>
      <w:marBottom w:val="0"/>
      <w:divBdr>
        <w:top w:val="none" w:sz="0" w:space="0" w:color="auto"/>
        <w:left w:val="none" w:sz="0" w:space="0" w:color="auto"/>
        <w:bottom w:val="none" w:sz="0" w:space="0" w:color="auto"/>
        <w:right w:val="none" w:sz="0" w:space="0" w:color="auto"/>
      </w:divBdr>
    </w:div>
    <w:div w:id="611865947">
      <w:bodyDiv w:val="1"/>
      <w:marLeft w:val="0"/>
      <w:marRight w:val="0"/>
      <w:marTop w:val="0"/>
      <w:marBottom w:val="0"/>
      <w:divBdr>
        <w:top w:val="none" w:sz="0" w:space="0" w:color="auto"/>
        <w:left w:val="none" w:sz="0" w:space="0" w:color="auto"/>
        <w:bottom w:val="none" w:sz="0" w:space="0" w:color="auto"/>
        <w:right w:val="none" w:sz="0" w:space="0" w:color="auto"/>
      </w:divBdr>
    </w:div>
    <w:div w:id="612202842">
      <w:bodyDiv w:val="1"/>
      <w:marLeft w:val="0"/>
      <w:marRight w:val="0"/>
      <w:marTop w:val="0"/>
      <w:marBottom w:val="0"/>
      <w:divBdr>
        <w:top w:val="none" w:sz="0" w:space="0" w:color="auto"/>
        <w:left w:val="none" w:sz="0" w:space="0" w:color="auto"/>
        <w:bottom w:val="none" w:sz="0" w:space="0" w:color="auto"/>
        <w:right w:val="none" w:sz="0" w:space="0" w:color="auto"/>
      </w:divBdr>
    </w:div>
    <w:div w:id="617638609">
      <w:bodyDiv w:val="1"/>
      <w:marLeft w:val="0"/>
      <w:marRight w:val="0"/>
      <w:marTop w:val="0"/>
      <w:marBottom w:val="0"/>
      <w:divBdr>
        <w:top w:val="none" w:sz="0" w:space="0" w:color="auto"/>
        <w:left w:val="none" w:sz="0" w:space="0" w:color="auto"/>
        <w:bottom w:val="none" w:sz="0" w:space="0" w:color="auto"/>
        <w:right w:val="none" w:sz="0" w:space="0" w:color="auto"/>
      </w:divBdr>
    </w:div>
    <w:div w:id="619188347">
      <w:bodyDiv w:val="1"/>
      <w:marLeft w:val="0"/>
      <w:marRight w:val="0"/>
      <w:marTop w:val="0"/>
      <w:marBottom w:val="0"/>
      <w:divBdr>
        <w:top w:val="none" w:sz="0" w:space="0" w:color="auto"/>
        <w:left w:val="none" w:sz="0" w:space="0" w:color="auto"/>
        <w:bottom w:val="none" w:sz="0" w:space="0" w:color="auto"/>
        <w:right w:val="none" w:sz="0" w:space="0" w:color="auto"/>
      </w:divBdr>
    </w:div>
    <w:div w:id="622731061">
      <w:bodyDiv w:val="1"/>
      <w:marLeft w:val="0"/>
      <w:marRight w:val="0"/>
      <w:marTop w:val="0"/>
      <w:marBottom w:val="0"/>
      <w:divBdr>
        <w:top w:val="none" w:sz="0" w:space="0" w:color="auto"/>
        <w:left w:val="none" w:sz="0" w:space="0" w:color="auto"/>
        <w:bottom w:val="none" w:sz="0" w:space="0" w:color="auto"/>
        <w:right w:val="none" w:sz="0" w:space="0" w:color="auto"/>
      </w:divBdr>
    </w:div>
    <w:div w:id="624580297">
      <w:bodyDiv w:val="1"/>
      <w:marLeft w:val="0"/>
      <w:marRight w:val="0"/>
      <w:marTop w:val="0"/>
      <w:marBottom w:val="0"/>
      <w:divBdr>
        <w:top w:val="none" w:sz="0" w:space="0" w:color="auto"/>
        <w:left w:val="none" w:sz="0" w:space="0" w:color="auto"/>
        <w:bottom w:val="none" w:sz="0" w:space="0" w:color="auto"/>
        <w:right w:val="none" w:sz="0" w:space="0" w:color="auto"/>
      </w:divBdr>
    </w:div>
    <w:div w:id="626736273">
      <w:bodyDiv w:val="1"/>
      <w:marLeft w:val="0"/>
      <w:marRight w:val="0"/>
      <w:marTop w:val="0"/>
      <w:marBottom w:val="0"/>
      <w:divBdr>
        <w:top w:val="none" w:sz="0" w:space="0" w:color="auto"/>
        <w:left w:val="none" w:sz="0" w:space="0" w:color="auto"/>
        <w:bottom w:val="none" w:sz="0" w:space="0" w:color="auto"/>
        <w:right w:val="none" w:sz="0" w:space="0" w:color="auto"/>
      </w:divBdr>
    </w:div>
    <w:div w:id="626854856">
      <w:bodyDiv w:val="1"/>
      <w:marLeft w:val="0"/>
      <w:marRight w:val="0"/>
      <w:marTop w:val="0"/>
      <w:marBottom w:val="0"/>
      <w:divBdr>
        <w:top w:val="none" w:sz="0" w:space="0" w:color="auto"/>
        <w:left w:val="none" w:sz="0" w:space="0" w:color="auto"/>
        <w:bottom w:val="none" w:sz="0" w:space="0" w:color="auto"/>
        <w:right w:val="none" w:sz="0" w:space="0" w:color="auto"/>
      </w:divBdr>
    </w:div>
    <w:div w:id="633602243">
      <w:bodyDiv w:val="1"/>
      <w:marLeft w:val="0"/>
      <w:marRight w:val="0"/>
      <w:marTop w:val="0"/>
      <w:marBottom w:val="0"/>
      <w:divBdr>
        <w:top w:val="none" w:sz="0" w:space="0" w:color="auto"/>
        <w:left w:val="none" w:sz="0" w:space="0" w:color="auto"/>
        <w:bottom w:val="none" w:sz="0" w:space="0" w:color="auto"/>
        <w:right w:val="none" w:sz="0" w:space="0" w:color="auto"/>
      </w:divBdr>
    </w:div>
    <w:div w:id="634986005">
      <w:bodyDiv w:val="1"/>
      <w:marLeft w:val="0"/>
      <w:marRight w:val="0"/>
      <w:marTop w:val="0"/>
      <w:marBottom w:val="0"/>
      <w:divBdr>
        <w:top w:val="none" w:sz="0" w:space="0" w:color="auto"/>
        <w:left w:val="none" w:sz="0" w:space="0" w:color="auto"/>
        <w:bottom w:val="none" w:sz="0" w:space="0" w:color="auto"/>
        <w:right w:val="none" w:sz="0" w:space="0" w:color="auto"/>
      </w:divBdr>
    </w:div>
    <w:div w:id="640424842">
      <w:bodyDiv w:val="1"/>
      <w:marLeft w:val="0"/>
      <w:marRight w:val="0"/>
      <w:marTop w:val="0"/>
      <w:marBottom w:val="0"/>
      <w:divBdr>
        <w:top w:val="none" w:sz="0" w:space="0" w:color="auto"/>
        <w:left w:val="none" w:sz="0" w:space="0" w:color="auto"/>
        <w:bottom w:val="none" w:sz="0" w:space="0" w:color="auto"/>
        <w:right w:val="none" w:sz="0" w:space="0" w:color="auto"/>
      </w:divBdr>
    </w:div>
    <w:div w:id="644286478">
      <w:bodyDiv w:val="1"/>
      <w:marLeft w:val="0"/>
      <w:marRight w:val="0"/>
      <w:marTop w:val="0"/>
      <w:marBottom w:val="0"/>
      <w:divBdr>
        <w:top w:val="none" w:sz="0" w:space="0" w:color="auto"/>
        <w:left w:val="none" w:sz="0" w:space="0" w:color="auto"/>
        <w:bottom w:val="none" w:sz="0" w:space="0" w:color="auto"/>
        <w:right w:val="none" w:sz="0" w:space="0" w:color="auto"/>
      </w:divBdr>
    </w:div>
    <w:div w:id="645277761">
      <w:bodyDiv w:val="1"/>
      <w:marLeft w:val="0"/>
      <w:marRight w:val="0"/>
      <w:marTop w:val="0"/>
      <w:marBottom w:val="0"/>
      <w:divBdr>
        <w:top w:val="none" w:sz="0" w:space="0" w:color="auto"/>
        <w:left w:val="none" w:sz="0" w:space="0" w:color="auto"/>
        <w:bottom w:val="none" w:sz="0" w:space="0" w:color="auto"/>
        <w:right w:val="none" w:sz="0" w:space="0" w:color="auto"/>
      </w:divBdr>
    </w:div>
    <w:div w:id="645624524">
      <w:bodyDiv w:val="1"/>
      <w:marLeft w:val="0"/>
      <w:marRight w:val="0"/>
      <w:marTop w:val="0"/>
      <w:marBottom w:val="0"/>
      <w:divBdr>
        <w:top w:val="none" w:sz="0" w:space="0" w:color="auto"/>
        <w:left w:val="none" w:sz="0" w:space="0" w:color="auto"/>
        <w:bottom w:val="none" w:sz="0" w:space="0" w:color="auto"/>
        <w:right w:val="none" w:sz="0" w:space="0" w:color="auto"/>
      </w:divBdr>
    </w:div>
    <w:div w:id="647056826">
      <w:bodyDiv w:val="1"/>
      <w:marLeft w:val="0"/>
      <w:marRight w:val="0"/>
      <w:marTop w:val="0"/>
      <w:marBottom w:val="0"/>
      <w:divBdr>
        <w:top w:val="none" w:sz="0" w:space="0" w:color="auto"/>
        <w:left w:val="none" w:sz="0" w:space="0" w:color="auto"/>
        <w:bottom w:val="none" w:sz="0" w:space="0" w:color="auto"/>
        <w:right w:val="none" w:sz="0" w:space="0" w:color="auto"/>
      </w:divBdr>
    </w:div>
    <w:div w:id="664430853">
      <w:bodyDiv w:val="1"/>
      <w:marLeft w:val="0"/>
      <w:marRight w:val="0"/>
      <w:marTop w:val="0"/>
      <w:marBottom w:val="0"/>
      <w:divBdr>
        <w:top w:val="none" w:sz="0" w:space="0" w:color="auto"/>
        <w:left w:val="none" w:sz="0" w:space="0" w:color="auto"/>
        <w:bottom w:val="none" w:sz="0" w:space="0" w:color="auto"/>
        <w:right w:val="none" w:sz="0" w:space="0" w:color="auto"/>
      </w:divBdr>
    </w:div>
    <w:div w:id="665472197">
      <w:bodyDiv w:val="1"/>
      <w:marLeft w:val="0"/>
      <w:marRight w:val="0"/>
      <w:marTop w:val="0"/>
      <w:marBottom w:val="0"/>
      <w:divBdr>
        <w:top w:val="none" w:sz="0" w:space="0" w:color="auto"/>
        <w:left w:val="none" w:sz="0" w:space="0" w:color="auto"/>
        <w:bottom w:val="none" w:sz="0" w:space="0" w:color="auto"/>
        <w:right w:val="none" w:sz="0" w:space="0" w:color="auto"/>
      </w:divBdr>
    </w:div>
    <w:div w:id="665785814">
      <w:bodyDiv w:val="1"/>
      <w:marLeft w:val="0"/>
      <w:marRight w:val="0"/>
      <w:marTop w:val="0"/>
      <w:marBottom w:val="0"/>
      <w:divBdr>
        <w:top w:val="none" w:sz="0" w:space="0" w:color="auto"/>
        <w:left w:val="none" w:sz="0" w:space="0" w:color="auto"/>
        <w:bottom w:val="none" w:sz="0" w:space="0" w:color="auto"/>
        <w:right w:val="none" w:sz="0" w:space="0" w:color="auto"/>
      </w:divBdr>
    </w:div>
    <w:div w:id="674960990">
      <w:bodyDiv w:val="1"/>
      <w:marLeft w:val="0"/>
      <w:marRight w:val="0"/>
      <w:marTop w:val="0"/>
      <w:marBottom w:val="0"/>
      <w:divBdr>
        <w:top w:val="none" w:sz="0" w:space="0" w:color="auto"/>
        <w:left w:val="none" w:sz="0" w:space="0" w:color="auto"/>
        <w:bottom w:val="none" w:sz="0" w:space="0" w:color="auto"/>
        <w:right w:val="none" w:sz="0" w:space="0" w:color="auto"/>
      </w:divBdr>
    </w:div>
    <w:div w:id="675422029">
      <w:bodyDiv w:val="1"/>
      <w:marLeft w:val="0"/>
      <w:marRight w:val="0"/>
      <w:marTop w:val="0"/>
      <w:marBottom w:val="0"/>
      <w:divBdr>
        <w:top w:val="none" w:sz="0" w:space="0" w:color="auto"/>
        <w:left w:val="none" w:sz="0" w:space="0" w:color="auto"/>
        <w:bottom w:val="none" w:sz="0" w:space="0" w:color="auto"/>
        <w:right w:val="none" w:sz="0" w:space="0" w:color="auto"/>
      </w:divBdr>
    </w:div>
    <w:div w:id="677536364">
      <w:bodyDiv w:val="1"/>
      <w:marLeft w:val="0"/>
      <w:marRight w:val="0"/>
      <w:marTop w:val="0"/>
      <w:marBottom w:val="0"/>
      <w:divBdr>
        <w:top w:val="none" w:sz="0" w:space="0" w:color="auto"/>
        <w:left w:val="none" w:sz="0" w:space="0" w:color="auto"/>
        <w:bottom w:val="none" w:sz="0" w:space="0" w:color="auto"/>
        <w:right w:val="none" w:sz="0" w:space="0" w:color="auto"/>
      </w:divBdr>
    </w:div>
    <w:div w:id="683090173">
      <w:bodyDiv w:val="1"/>
      <w:marLeft w:val="0"/>
      <w:marRight w:val="0"/>
      <w:marTop w:val="0"/>
      <w:marBottom w:val="0"/>
      <w:divBdr>
        <w:top w:val="none" w:sz="0" w:space="0" w:color="auto"/>
        <w:left w:val="none" w:sz="0" w:space="0" w:color="auto"/>
        <w:bottom w:val="none" w:sz="0" w:space="0" w:color="auto"/>
        <w:right w:val="none" w:sz="0" w:space="0" w:color="auto"/>
      </w:divBdr>
    </w:div>
    <w:div w:id="683436060">
      <w:bodyDiv w:val="1"/>
      <w:marLeft w:val="0"/>
      <w:marRight w:val="0"/>
      <w:marTop w:val="0"/>
      <w:marBottom w:val="0"/>
      <w:divBdr>
        <w:top w:val="none" w:sz="0" w:space="0" w:color="auto"/>
        <w:left w:val="none" w:sz="0" w:space="0" w:color="auto"/>
        <w:bottom w:val="none" w:sz="0" w:space="0" w:color="auto"/>
        <w:right w:val="none" w:sz="0" w:space="0" w:color="auto"/>
      </w:divBdr>
    </w:div>
    <w:div w:id="688338367">
      <w:bodyDiv w:val="1"/>
      <w:marLeft w:val="0"/>
      <w:marRight w:val="0"/>
      <w:marTop w:val="0"/>
      <w:marBottom w:val="0"/>
      <w:divBdr>
        <w:top w:val="none" w:sz="0" w:space="0" w:color="auto"/>
        <w:left w:val="none" w:sz="0" w:space="0" w:color="auto"/>
        <w:bottom w:val="none" w:sz="0" w:space="0" w:color="auto"/>
        <w:right w:val="none" w:sz="0" w:space="0" w:color="auto"/>
      </w:divBdr>
    </w:div>
    <w:div w:id="693194158">
      <w:bodyDiv w:val="1"/>
      <w:marLeft w:val="0"/>
      <w:marRight w:val="0"/>
      <w:marTop w:val="0"/>
      <w:marBottom w:val="0"/>
      <w:divBdr>
        <w:top w:val="none" w:sz="0" w:space="0" w:color="auto"/>
        <w:left w:val="none" w:sz="0" w:space="0" w:color="auto"/>
        <w:bottom w:val="none" w:sz="0" w:space="0" w:color="auto"/>
        <w:right w:val="none" w:sz="0" w:space="0" w:color="auto"/>
      </w:divBdr>
    </w:div>
    <w:div w:id="702677465">
      <w:bodyDiv w:val="1"/>
      <w:marLeft w:val="0"/>
      <w:marRight w:val="0"/>
      <w:marTop w:val="0"/>
      <w:marBottom w:val="0"/>
      <w:divBdr>
        <w:top w:val="none" w:sz="0" w:space="0" w:color="auto"/>
        <w:left w:val="none" w:sz="0" w:space="0" w:color="auto"/>
        <w:bottom w:val="none" w:sz="0" w:space="0" w:color="auto"/>
        <w:right w:val="none" w:sz="0" w:space="0" w:color="auto"/>
      </w:divBdr>
    </w:div>
    <w:div w:id="703942406">
      <w:bodyDiv w:val="1"/>
      <w:marLeft w:val="0"/>
      <w:marRight w:val="0"/>
      <w:marTop w:val="0"/>
      <w:marBottom w:val="0"/>
      <w:divBdr>
        <w:top w:val="none" w:sz="0" w:space="0" w:color="auto"/>
        <w:left w:val="none" w:sz="0" w:space="0" w:color="auto"/>
        <w:bottom w:val="none" w:sz="0" w:space="0" w:color="auto"/>
        <w:right w:val="none" w:sz="0" w:space="0" w:color="auto"/>
      </w:divBdr>
    </w:div>
    <w:div w:id="705525999">
      <w:bodyDiv w:val="1"/>
      <w:marLeft w:val="0"/>
      <w:marRight w:val="0"/>
      <w:marTop w:val="0"/>
      <w:marBottom w:val="0"/>
      <w:divBdr>
        <w:top w:val="none" w:sz="0" w:space="0" w:color="auto"/>
        <w:left w:val="none" w:sz="0" w:space="0" w:color="auto"/>
        <w:bottom w:val="none" w:sz="0" w:space="0" w:color="auto"/>
        <w:right w:val="none" w:sz="0" w:space="0" w:color="auto"/>
      </w:divBdr>
    </w:div>
    <w:div w:id="710032905">
      <w:bodyDiv w:val="1"/>
      <w:marLeft w:val="0"/>
      <w:marRight w:val="0"/>
      <w:marTop w:val="0"/>
      <w:marBottom w:val="0"/>
      <w:divBdr>
        <w:top w:val="none" w:sz="0" w:space="0" w:color="auto"/>
        <w:left w:val="none" w:sz="0" w:space="0" w:color="auto"/>
        <w:bottom w:val="none" w:sz="0" w:space="0" w:color="auto"/>
        <w:right w:val="none" w:sz="0" w:space="0" w:color="auto"/>
      </w:divBdr>
    </w:div>
    <w:div w:id="712585378">
      <w:bodyDiv w:val="1"/>
      <w:marLeft w:val="0"/>
      <w:marRight w:val="0"/>
      <w:marTop w:val="0"/>
      <w:marBottom w:val="0"/>
      <w:divBdr>
        <w:top w:val="none" w:sz="0" w:space="0" w:color="auto"/>
        <w:left w:val="none" w:sz="0" w:space="0" w:color="auto"/>
        <w:bottom w:val="none" w:sz="0" w:space="0" w:color="auto"/>
        <w:right w:val="none" w:sz="0" w:space="0" w:color="auto"/>
      </w:divBdr>
    </w:div>
    <w:div w:id="714890124">
      <w:bodyDiv w:val="1"/>
      <w:marLeft w:val="0"/>
      <w:marRight w:val="0"/>
      <w:marTop w:val="0"/>
      <w:marBottom w:val="0"/>
      <w:divBdr>
        <w:top w:val="none" w:sz="0" w:space="0" w:color="auto"/>
        <w:left w:val="none" w:sz="0" w:space="0" w:color="auto"/>
        <w:bottom w:val="none" w:sz="0" w:space="0" w:color="auto"/>
        <w:right w:val="none" w:sz="0" w:space="0" w:color="auto"/>
      </w:divBdr>
    </w:div>
    <w:div w:id="715855183">
      <w:bodyDiv w:val="1"/>
      <w:marLeft w:val="0"/>
      <w:marRight w:val="0"/>
      <w:marTop w:val="0"/>
      <w:marBottom w:val="0"/>
      <w:divBdr>
        <w:top w:val="none" w:sz="0" w:space="0" w:color="auto"/>
        <w:left w:val="none" w:sz="0" w:space="0" w:color="auto"/>
        <w:bottom w:val="none" w:sz="0" w:space="0" w:color="auto"/>
        <w:right w:val="none" w:sz="0" w:space="0" w:color="auto"/>
      </w:divBdr>
    </w:div>
    <w:div w:id="717820176">
      <w:bodyDiv w:val="1"/>
      <w:marLeft w:val="0"/>
      <w:marRight w:val="0"/>
      <w:marTop w:val="0"/>
      <w:marBottom w:val="0"/>
      <w:divBdr>
        <w:top w:val="none" w:sz="0" w:space="0" w:color="auto"/>
        <w:left w:val="none" w:sz="0" w:space="0" w:color="auto"/>
        <w:bottom w:val="none" w:sz="0" w:space="0" w:color="auto"/>
        <w:right w:val="none" w:sz="0" w:space="0" w:color="auto"/>
      </w:divBdr>
    </w:div>
    <w:div w:id="718239988">
      <w:bodyDiv w:val="1"/>
      <w:marLeft w:val="0"/>
      <w:marRight w:val="0"/>
      <w:marTop w:val="0"/>
      <w:marBottom w:val="0"/>
      <w:divBdr>
        <w:top w:val="none" w:sz="0" w:space="0" w:color="auto"/>
        <w:left w:val="none" w:sz="0" w:space="0" w:color="auto"/>
        <w:bottom w:val="none" w:sz="0" w:space="0" w:color="auto"/>
        <w:right w:val="none" w:sz="0" w:space="0" w:color="auto"/>
      </w:divBdr>
    </w:div>
    <w:div w:id="718285099">
      <w:bodyDiv w:val="1"/>
      <w:marLeft w:val="0"/>
      <w:marRight w:val="0"/>
      <w:marTop w:val="0"/>
      <w:marBottom w:val="0"/>
      <w:divBdr>
        <w:top w:val="none" w:sz="0" w:space="0" w:color="auto"/>
        <w:left w:val="none" w:sz="0" w:space="0" w:color="auto"/>
        <w:bottom w:val="none" w:sz="0" w:space="0" w:color="auto"/>
        <w:right w:val="none" w:sz="0" w:space="0" w:color="auto"/>
      </w:divBdr>
    </w:div>
    <w:div w:id="719519869">
      <w:bodyDiv w:val="1"/>
      <w:marLeft w:val="0"/>
      <w:marRight w:val="0"/>
      <w:marTop w:val="0"/>
      <w:marBottom w:val="0"/>
      <w:divBdr>
        <w:top w:val="none" w:sz="0" w:space="0" w:color="auto"/>
        <w:left w:val="none" w:sz="0" w:space="0" w:color="auto"/>
        <w:bottom w:val="none" w:sz="0" w:space="0" w:color="auto"/>
        <w:right w:val="none" w:sz="0" w:space="0" w:color="auto"/>
      </w:divBdr>
    </w:div>
    <w:div w:id="721950716">
      <w:bodyDiv w:val="1"/>
      <w:marLeft w:val="0"/>
      <w:marRight w:val="0"/>
      <w:marTop w:val="0"/>
      <w:marBottom w:val="0"/>
      <w:divBdr>
        <w:top w:val="none" w:sz="0" w:space="0" w:color="auto"/>
        <w:left w:val="none" w:sz="0" w:space="0" w:color="auto"/>
        <w:bottom w:val="none" w:sz="0" w:space="0" w:color="auto"/>
        <w:right w:val="none" w:sz="0" w:space="0" w:color="auto"/>
      </w:divBdr>
    </w:div>
    <w:div w:id="722169992">
      <w:bodyDiv w:val="1"/>
      <w:marLeft w:val="0"/>
      <w:marRight w:val="0"/>
      <w:marTop w:val="0"/>
      <w:marBottom w:val="0"/>
      <w:divBdr>
        <w:top w:val="none" w:sz="0" w:space="0" w:color="auto"/>
        <w:left w:val="none" w:sz="0" w:space="0" w:color="auto"/>
        <w:bottom w:val="none" w:sz="0" w:space="0" w:color="auto"/>
        <w:right w:val="none" w:sz="0" w:space="0" w:color="auto"/>
      </w:divBdr>
    </w:div>
    <w:div w:id="722287773">
      <w:bodyDiv w:val="1"/>
      <w:marLeft w:val="0"/>
      <w:marRight w:val="0"/>
      <w:marTop w:val="0"/>
      <w:marBottom w:val="0"/>
      <w:divBdr>
        <w:top w:val="none" w:sz="0" w:space="0" w:color="auto"/>
        <w:left w:val="none" w:sz="0" w:space="0" w:color="auto"/>
        <w:bottom w:val="none" w:sz="0" w:space="0" w:color="auto"/>
        <w:right w:val="none" w:sz="0" w:space="0" w:color="auto"/>
      </w:divBdr>
    </w:div>
    <w:div w:id="723064397">
      <w:bodyDiv w:val="1"/>
      <w:marLeft w:val="0"/>
      <w:marRight w:val="0"/>
      <w:marTop w:val="0"/>
      <w:marBottom w:val="0"/>
      <w:divBdr>
        <w:top w:val="none" w:sz="0" w:space="0" w:color="auto"/>
        <w:left w:val="none" w:sz="0" w:space="0" w:color="auto"/>
        <w:bottom w:val="none" w:sz="0" w:space="0" w:color="auto"/>
        <w:right w:val="none" w:sz="0" w:space="0" w:color="auto"/>
      </w:divBdr>
    </w:div>
    <w:div w:id="724643100">
      <w:bodyDiv w:val="1"/>
      <w:marLeft w:val="0"/>
      <w:marRight w:val="0"/>
      <w:marTop w:val="0"/>
      <w:marBottom w:val="0"/>
      <w:divBdr>
        <w:top w:val="none" w:sz="0" w:space="0" w:color="auto"/>
        <w:left w:val="none" w:sz="0" w:space="0" w:color="auto"/>
        <w:bottom w:val="none" w:sz="0" w:space="0" w:color="auto"/>
        <w:right w:val="none" w:sz="0" w:space="0" w:color="auto"/>
      </w:divBdr>
    </w:div>
    <w:div w:id="726876865">
      <w:bodyDiv w:val="1"/>
      <w:marLeft w:val="0"/>
      <w:marRight w:val="0"/>
      <w:marTop w:val="0"/>
      <w:marBottom w:val="0"/>
      <w:divBdr>
        <w:top w:val="none" w:sz="0" w:space="0" w:color="auto"/>
        <w:left w:val="none" w:sz="0" w:space="0" w:color="auto"/>
        <w:bottom w:val="none" w:sz="0" w:space="0" w:color="auto"/>
        <w:right w:val="none" w:sz="0" w:space="0" w:color="auto"/>
      </w:divBdr>
    </w:div>
    <w:div w:id="730664603">
      <w:bodyDiv w:val="1"/>
      <w:marLeft w:val="0"/>
      <w:marRight w:val="0"/>
      <w:marTop w:val="0"/>
      <w:marBottom w:val="0"/>
      <w:divBdr>
        <w:top w:val="none" w:sz="0" w:space="0" w:color="auto"/>
        <w:left w:val="none" w:sz="0" w:space="0" w:color="auto"/>
        <w:bottom w:val="none" w:sz="0" w:space="0" w:color="auto"/>
        <w:right w:val="none" w:sz="0" w:space="0" w:color="auto"/>
      </w:divBdr>
    </w:div>
    <w:div w:id="731661045">
      <w:bodyDiv w:val="1"/>
      <w:marLeft w:val="0"/>
      <w:marRight w:val="0"/>
      <w:marTop w:val="0"/>
      <w:marBottom w:val="0"/>
      <w:divBdr>
        <w:top w:val="none" w:sz="0" w:space="0" w:color="auto"/>
        <w:left w:val="none" w:sz="0" w:space="0" w:color="auto"/>
        <w:bottom w:val="none" w:sz="0" w:space="0" w:color="auto"/>
        <w:right w:val="none" w:sz="0" w:space="0" w:color="auto"/>
      </w:divBdr>
    </w:div>
    <w:div w:id="734863381">
      <w:bodyDiv w:val="1"/>
      <w:marLeft w:val="0"/>
      <w:marRight w:val="0"/>
      <w:marTop w:val="0"/>
      <w:marBottom w:val="0"/>
      <w:divBdr>
        <w:top w:val="none" w:sz="0" w:space="0" w:color="auto"/>
        <w:left w:val="none" w:sz="0" w:space="0" w:color="auto"/>
        <w:bottom w:val="none" w:sz="0" w:space="0" w:color="auto"/>
        <w:right w:val="none" w:sz="0" w:space="0" w:color="auto"/>
      </w:divBdr>
    </w:div>
    <w:div w:id="735207494">
      <w:bodyDiv w:val="1"/>
      <w:marLeft w:val="0"/>
      <w:marRight w:val="0"/>
      <w:marTop w:val="0"/>
      <w:marBottom w:val="0"/>
      <w:divBdr>
        <w:top w:val="none" w:sz="0" w:space="0" w:color="auto"/>
        <w:left w:val="none" w:sz="0" w:space="0" w:color="auto"/>
        <w:bottom w:val="none" w:sz="0" w:space="0" w:color="auto"/>
        <w:right w:val="none" w:sz="0" w:space="0" w:color="auto"/>
      </w:divBdr>
    </w:div>
    <w:div w:id="736516399">
      <w:bodyDiv w:val="1"/>
      <w:marLeft w:val="0"/>
      <w:marRight w:val="0"/>
      <w:marTop w:val="0"/>
      <w:marBottom w:val="0"/>
      <w:divBdr>
        <w:top w:val="none" w:sz="0" w:space="0" w:color="auto"/>
        <w:left w:val="none" w:sz="0" w:space="0" w:color="auto"/>
        <w:bottom w:val="none" w:sz="0" w:space="0" w:color="auto"/>
        <w:right w:val="none" w:sz="0" w:space="0" w:color="auto"/>
      </w:divBdr>
    </w:div>
    <w:div w:id="739592974">
      <w:bodyDiv w:val="1"/>
      <w:marLeft w:val="0"/>
      <w:marRight w:val="0"/>
      <w:marTop w:val="0"/>
      <w:marBottom w:val="0"/>
      <w:divBdr>
        <w:top w:val="none" w:sz="0" w:space="0" w:color="auto"/>
        <w:left w:val="none" w:sz="0" w:space="0" w:color="auto"/>
        <w:bottom w:val="none" w:sz="0" w:space="0" w:color="auto"/>
        <w:right w:val="none" w:sz="0" w:space="0" w:color="auto"/>
      </w:divBdr>
    </w:div>
    <w:div w:id="741676930">
      <w:bodyDiv w:val="1"/>
      <w:marLeft w:val="0"/>
      <w:marRight w:val="0"/>
      <w:marTop w:val="0"/>
      <w:marBottom w:val="0"/>
      <w:divBdr>
        <w:top w:val="none" w:sz="0" w:space="0" w:color="auto"/>
        <w:left w:val="none" w:sz="0" w:space="0" w:color="auto"/>
        <w:bottom w:val="none" w:sz="0" w:space="0" w:color="auto"/>
        <w:right w:val="none" w:sz="0" w:space="0" w:color="auto"/>
      </w:divBdr>
    </w:div>
    <w:div w:id="742215852">
      <w:bodyDiv w:val="1"/>
      <w:marLeft w:val="0"/>
      <w:marRight w:val="0"/>
      <w:marTop w:val="0"/>
      <w:marBottom w:val="0"/>
      <w:divBdr>
        <w:top w:val="none" w:sz="0" w:space="0" w:color="auto"/>
        <w:left w:val="none" w:sz="0" w:space="0" w:color="auto"/>
        <w:bottom w:val="none" w:sz="0" w:space="0" w:color="auto"/>
        <w:right w:val="none" w:sz="0" w:space="0" w:color="auto"/>
      </w:divBdr>
    </w:div>
    <w:div w:id="746653688">
      <w:bodyDiv w:val="1"/>
      <w:marLeft w:val="0"/>
      <w:marRight w:val="0"/>
      <w:marTop w:val="0"/>
      <w:marBottom w:val="0"/>
      <w:divBdr>
        <w:top w:val="none" w:sz="0" w:space="0" w:color="auto"/>
        <w:left w:val="none" w:sz="0" w:space="0" w:color="auto"/>
        <w:bottom w:val="none" w:sz="0" w:space="0" w:color="auto"/>
        <w:right w:val="none" w:sz="0" w:space="0" w:color="auto"/>
      </w:divBdr>
    </w:div>
    <w:div w:id="754518023">
      <w:bodyDiv w:val="1"/>
      <w:marLeft w:val="0"/>
      <w:marRight w:val="0"/>
      <w:marTop w:val="0"/>
      <w:marBottom w:val="0"/>
      <w:divBdr>
        <w:top w:val="none" w:sz="0" w:space="0" w:color="auto"/>
        <w:left w:val="none" w:sz="0" w:space="0" w:color="auto"/>
        <w:bottom w:val="none" w:sz="0" w:space="0" w:color="auto"/>
        <w:right w:val="none" w:sz="0" w:space="0" w:color="auto"/>
      </w:divBdr>
    </w:div>
    <w:div w:id="755520730">
      <w:bodyDiv w:val="1"/>
      <w:marLeft w:val="0"/>
      <w:marRight w:val="0"/>
      <w:marTop w:val="0"/>
      <w:marBottom w:val="0"/>
      <w:divBdr>
        <w:top w:val="none" w:sz="0" w:space="0" w:color="auto"/>
        <w:left w:val="none" w:sz="0" w:space="0" w:color="auto"/>
        <w:bottom w:val="none" w:sz="0" w:space="0" w:color="auto"/>
        <w:right w:val="none" w:sz="0" w:space="0" w:color="auto"/>
      </w:divBdr>
    </w:div>
    <w:div w:id="758673367">
      <w:bodyDiv w:val="1"/>
      <w:marLeft w:val="0"/>
      <w:marRight w:val="0"/>
      <w:marTop w:val="0"/>
      <w:marBottom w:val="0"/>
      <w:divBdr>
        <w:top w:val="none" w:sz="0" w:space="0" w:color="auto"/>
        <w:left w:val="none" w:sz="0" w:space="0" w:color="auto"/>
        <w:bottom w:val="none" w:sz="0" w:space="0" w:color="auto"/>
        <w:right w:val="none" w:sz="0" w:space="0" w:color="auto"/>
      </w:divBdr>
    </w:div>
    <w:div w:id="758718017">
      <w:bodyDiv w:val="1"/>
      <w:marLeft w:val="0"/>
      <w:marRight w:val="0"/>
      <w:marTop w:val="0"/>
      <w:marBottom w:val="0"/>
      <w:divBdr>
        <w:top w:val="none" w:sz="0" w:space="0" w:color="auto"/>
        <w:left w:val="none" w:sz="0" w:space="0" w:color="auto"/>
        <w:bottom w:val="none" w:sz="0" w:space="0" w:color="auto"/>
        <w:right w:val="none" w:sz="0" w:space="0" w:color="auto"/>
      </w:divBdr>
    </w:div>
    <w:div w:id="765271948">
      <w:bodyDiv w:val="1"/>
      <w:marLeft w:val="0"/>
      <w:marRight w:val="0"/>
      <w:marTop w:val="0"/>
      <w:marBottom w:val="0"/>
      <w:divBdr>
        <w:top w:val="none" w:sz="0" w:space="0" w:color="auto"/>
        <w:left w:val="none" w:sz="0" w:space="0" w:color="auto"/>
        <w:bottom w:val="none" w:sz="0" w:space="0" w:color="auto"/>
        <w:right w:val="none" w:sz="0" w:space="0" w:color="auto"/>
      </w:divBdr>
    </w:div>
    <w:div w:id="775639401">
      <w:bodyDiv w:val="1"/>
      <w:marLeft w:val="0"/>
      <w:marRight w:val="0"/>
      <w:marTop w:val="0"/>
      <w:marBottom w:val="0"/>
      <w:divBdr>
        <w:top w:val="none" w:sz="0" w:space="0" w:color="auto"/>
        <w:left w:val="none" w:sz="0" w:space="0" w:color="auto"/>
        <w:bottom w:val="none" w:sz="0" w:space="0" w:color="auto"/>
        <w:right w:val="none" w:sz="0" w:space="0" w:color="auto"/>
      </w:divBdr>
    </w:div>
    <w:div w:id="779227449">
      <w:bodyDiv w:val="1"/>
      <w:marLeft w:val="0"/>
      <w:marRight w:val="0"/>
      <w:marTop w:val="0"/>
      <w:marBottom w:val="0"/>
      <w:divBdr>
        <w:top w:val="none" w:sz="0" w:space="0" w:color="auto"/>
        <w:left w:val="none" w:sz="0" w:space="0" w:color="auto"/>
        <w:bottom w:val="none" w:sz="0" w:space="0" w:color="auto"/>
        <w:right w:val="none" w:sz="0" w:space="0" w:color="auto"/>
      </w:divBdr>
    </w:div>
    <w:div w:id="783236519">
      <w:bodyDiv w:val="1"/>
      <w:marLeft w:val="0"/>
      <w:marRight w:val="0"/>
      <w:marTop w:val="0"/>
      <w:marBottom w:val="0"/>
      <w:divBdr>
        <w:top w:val="none" w:sz="0" w:space="0" w:color="auto"/>
        <w:left w:val="none" w:sz="0" w:space="0" w:color="auto"/>
        <w:bottom w:val="none" w:sz="0" w:space="0" w:color="auto"/>
        <w:right w:val="none" w:sz="0" w:space="0" w:color="auto"/>
      </w:divBdr>
    </w:div>
    <w:div w:id="784621760">
      <w:bodyDiv w:val="1"/>
      <w:marLeft w:val="0"/>
      <w:marRight w:val="0"/>
      <w:marTop w:val="0"/>
      <w:marBottom w:val="0"/>
      <w:divBdr>
        <w:top w:val="none" w:sz="0" w:space="0" w:color="auto"/>
        <w:left w:val="none" w:sz="0" w:space="0" w:color="auto"/>
        <w:bottom w:val="none" w:sz="0" w:space="0" w:color="auto"/>
        <w:right w:val="none" w:sz="0" w:space="0" w:color="auto"/>
      </w:divBdr>
    </w:div>
    <w:div w:id="786893425">
      <w:bodyDiv w:val="1"/>
      <w:marLeft w:val="0"/>
      <w:marRight w:val="0"/>
      <w:marTop w:val="0"/>
      <w:marBottom w:val="0"/>
      <w:divBdr>
        <w:top w:val="none" w:sz="0" w:space="0" w:color="auto"/>
        <w:left w:val="none" w:sz="0" w:space="0" w:color="auto"/>
        <w:bottom w:val="none" w:sz="0" w:space="0" w:color="auto"/>
        <w:right w:val="none" w:sz="0" w:space="0" w:color="auto"/>
      </w:divBdr>
    </w:div>
    <w:div w:id="787699192">
      <w:bodyDiv w:val="1"/>
      <w:marLeft w:val="0"/>
      <w:marRight w:val="0"/>
      <w:marTop w:val="0"/>
      <w:marBottom w:val="0"/>
      <w:divBdr>
        <w:top w:val="none" w:sz="0" w:space="0" w:color="auto"/>
        <w:left w:val="none" w:sz="0" w:space="0" w:color="auto"/>
        <w:bottom w:val="none" w:sz="0" w:space="0" w:color="auto"/>
        <w:right w:val="none" w:sz="0" w:space="0" w:color="auto"/>
      </w:divBdr>
    </w:div>
    <w:div w:id="793791906">
      <w:bodyDiv w:val="1"/>
      <w:marLeft w:val="0"/>
      <w:marRight w:val="0"/>
      <w:marTop w:val="0"/>
      <w:marBottom w:val="0"/>
      <w:divBdr>
        <w:top w:val="none" w:sz="0" w:space="0" w:color="auto"/>
        <w:left w:val="none" w:sz="0" w:space="0" w:color="auto"/>
        <w:bottom w:val="none" w:sz="0" w:space="0" w:color="auto"/>
        <w:right w:val="none" w:sz="0" w:space="0" w:color="auto"/>
      </w:divBdr>
    </w:div>
    <w:div w:id="797528520">
      <w:bodyDiv w:val="1"/>
      <w:marLeft w:val="0"/>
      <w:marRight w:val="0"/>
      <w:marTop w:val="0"/>
      <w:marBottom w:val="0"/>
      <w:divBdr>
        <w:top w:val="none" w:sz="0" w:space="0" w:color="auto"/>
        <w:left w:val="none" w:sz="0" w:space="0" w:color="auto"/>
        <w:bottom w:val="none" w:sz="0" w:space="0" w:color="auto"/>
        <w:right w:val="none" w:sz="0" w:space="0" w:color="auto"/>
      </w:divBdr>
    </w:div>
    <w:div w:id="804929513">
      <w:bodyDiv w:val="1"/>
      <w:marLeft w:val="0"/>
      <w:marRight w:val="0"/>
      <w:marTop w:val="0"/>
      <w:marBottom w:val="0"/>
      <w:divBdr>
        <w:top w:val="none" w:sz="0" w:space="0" w:color="auto"/>
        <w:left w:val="none" w:sz="0" w:space="0" w:color="auto"/>
        <w:bottom w:val="none" w:sz="0" w:space="0" w:color="auto"/>
        <w:right w:val="none" w:sz="0" w:space="0" w:color="auto"/>
      </w:divBdr>
    </w:div>
    <w:div w:id="806775491">
      <w:bodyDiv w:val="1"/>
      <w:marLeft w:val="0"/>
      <w:marRight w:val="0"/>
      <w:marTop w:val="0"/>
      <w:marBottom w:val="0"/>
      <w:divBdr>
        <w:top w:val="none" w:sz="0" w:space="0" w:color="auto"/>
        <w:left w:val="none" w:sz="0" w:space="0" w:color="auto"/>
        <w:bottom w:val="none" w:sz="0" w:space="0" w:color="auto"/>
        <w:right w:val="none" w:sz="0" w:space="0" w:color="auto"/>
      </w:divBdr>
    </w:div>
    <w:div w:id="811874869">
      <w:bodyDiv w:val="1"/>
      <w:marLeft w:val="0"/>
      <w:marRight w:val="0"/>
      <w:marTop w:val="0"/>
      <w:marBottom w:val="0"/>
      <w:divBdr>
        <w:top w:val="none" w:sz="0" w:space="0" w:color="auto"/>
        <w:left w:val="none" w:sz="0" w:space="0" w:color="auto"/>
        <w:bottom w:val="none" w:sz="0" w:space="0" w:color="auto"/>
        <w:right w:val="none" w:sz="0" w:space="0" w:color="auto"/>
      </w:divBdr>
    </w:div>
    <w:div w:id="816459510">
      <w:bodyDiv w:val="1"/>
      <w:marLeft w:val="0"/>
      <w:marRight w:val="0"/>
      <w:marTop w:val="0"/>
      <w:marBottom w:val="0"/>
      <w:divBdr>
        <w:top w:val="none" w:sz="0" w:space="0" w:color="auto"/>
        <w:left w:val="none" w:sz="0" w:space="0" w:color="auto"/>
        <w:bottom w:val="none" w:sz="0" w:space="0" w:color="auto"/>
        <w:right w:val="none" w:sz="0" w:space="0" w:color="auto"/>
      </w:divBdr>
    </w:div>
    <w:div w:id="820996837">
      <w:bodyDiv w:val="1"/>
      <w:marLeft w:val="0"/>
      <w:marRight w:val="0"/>
      <w:marTop w:val="0"/>
      <w:marBottom w:val="0"/>
      <w:divBdr>
        <w:top w:val="none" w:sz="0" w:space="0" w:color="auto"/>
        <w:left w:val="none" w:sz="0" w:space="0" w:color="auto"/>
        <w:bottom w:val="none" w:sz="0" w:space="0" w:color="auto"/>
        <w:right w:val="none" w:sz="0" w:space="0" w:color="auto"/>
      </w:divBdr>
    </w:div>
    <w:div w:id="826020592">
      <w:bodyDiv w:val="1"/>
      <w:marLeft w:val="0"/>
      <w:marRight w:val="0"/>
      <w:marTop w:val="0"/>
      <w:marBottom w:val="0"/>
      <w:divBdr>
        <w:top w:val="none" w:sz="0" w:space="0" w:color="auto"/>
        <w:left w:val="none" w:sz="0" w:space="0" w:color="auto"/>
        <w:bottom w:val="none" w:sz="0" w:space="0" w:color="auto"/>
        <w:right w:val="none" w:sz="0" w:space="0" w:color="auto"/>
      </w:divBdr>
    </w:div>
    <w:div w:id="828788092">
      <w:bodyDiv w:val="1"/>
      <w:marLeft w:val="0"/>
      <w:marRight w:val="0"/>
      <w:marTop w:val="0"/>
      <w:marBottom w:val="0"/>
      <w:divBdr>
        <w:top w:val="none" w:sz="0" w:space="0" w:color="auto"/>
        <w:left w:val="none" w:sz="0" w:space="0" w:color="auto"/>
        <w:bottom w:val="none" w:sz="0" w:space="0" w:color="auto"/>
        <w:right w:val="none" w:sz="0" w:space="0" w:color="auto"/>
      </w:divBdr>
    </w:div>
    <w:div w:id="829515452">
      <w:bodyDiv w:val="1"/>
      <w:marLeft w:val="0"/>
      <w:marRight w:val="0"/>
      <w:marTop w:val="0"/>
      <w:marBottom w:val="0"/>
      <w:divBdr>
        <w:top w:val="none" w:sz="0" w:space="0" w:color="auto"/>
        <w:left w:val="none" w:sz="0" w:space="0" w:color="auto"/>
        <w:bottom w:val="none" w:sz="0" w:space="0" w:color="auto"/>
        <w:right w:val="none" w:sz="0" w:space="0" w:color="auto"/>
      </w:divBdr>
    </w:div>
    <w:div w:id="836113130">
      <w:bodyDiv w:val="1"/>
      <w:marLeft w:val="0"/>
      <w:marRight w:val="0"/>
      <w:marTop w:val="0"/>
      <w:marBottom w:val="0"/>
      <w:divBdr>
        <w:top w:val="none" w:sz="0" w:space="0" w:color="auto"/>
        <w:left w:val="none" w:sz="0" w:space="0" w:color="auto"/>
        <w:bottom w:val="none" w:sz="0" w:space="0" w:color="auto"/>
        <w:right w:val="none" w:sz="0" w:space="0" w:color="auto"/>
      </w:divBdr>
    </w:div>
    <w:div w:id="840003737">
      <w:bodyDiv w:val="1"/>
      <w:marLeft w:val="0"/>
      <w:marRight w:val="0"/>
      <w:marTop w:val="0"/>
      <w:marBottom w:val="0"/>
      <w:divBdr>
        <w:top w:val="none" w:sz="0" w:space="0" w:color="auto"/>
        <w:left w:val="none" w:sz="0" w:space="0" w:color="auto"/>
        <w:bottom w:val="none" w:sz="0" w:space="0" w:color="auto"/>
        <w:right w:val="none" w:sz="0" w:space="0" w:color="auto"/>
      </w:divBdr>
    </w:div>
    <w:div w:id="841244284">
      <w:bodyDiv w:val="1"/>
      <w:marLeft w:val="0"/>
      <w:marRight w:val="0"/>
      <w:marTop w:val="0"/>
      <w:marBottom w:val="0"/>
      <w:divBdr>
        <w:top w:val="none" w:sz="0" w:space="0" w:color="auto"/>
        <w:left w:val="none" w:sz="0" w:space="0" w:color="auto"/>
        <w:bottom w:val="none" w:sz="0" w:space="0" w:color="auto"/>
        <w:right w:val="none" w:sz="0" w:space="0" w:color="auto"/>
      </w:divBdr>
    </w:div>
    <w:div w:id="841698138">
      <w:bodyDiv w:val="1"/>
      <w:marLeft w:val="0"/>
      <w:marRight w:val="0"/>
      <w:marTop w:val="0"/>
      <w:marBottom w:val="0"/>
      <w:divBdr>
        <w:top w:val="none" w:sz="0" w:space="0" w:color="auto"/>
        <w:left w:val="none" w:sz="0" w:space="0" w:color="auto"/>
        <w:bottom w:val="none" w:sz="0" w:space="0" w:color="auto"/>
        <w:right w:val="none" w:sz="0" w:space="0" w:color="auto"/>
      </w:divBdr>
    </w:div>
    <w:div w:id="842623993">
      <w:bodyDiv w:val="1"/>
      <w:marLeft w:val="0"/>
      <w:marRight w:val="0"/>
      <w:marTop w:val="0"/>
      <w:marBottom w:val="0"/>
      <w:divBdr>
        <w:top w:val="none" w:sz="0" w:space="0" w:color="auto"/>
        <w:left w:val="none" w:sz="0" w:space="0" w:color="auto"/>
        <w:bottom w:val="none" w:sz="0" w:space="0" w:color="auto"/>
        <w:right w:val="none" w:sz="0" w:space="0" w:color="auto"/>
      </w:divBdr>
    </w:div>
    <w:div w:id="855075641">
      <w:bodyDiv w:val="1"/>
      <w:marLeft w:val="0"/>
      <w:marRight w:val="0"/>
      <w:marTop w:val="0"/>
      <w:marBottom w:val="0"/>
      <w:divBdr>
        <w:top w:val="none" w:sz="0" w:space="0" w:color="auto"/>
        <w:left w:val="none" w:sz="0" w:space="0" w:color="auto"/>
        <w:bottom w:val="none" w:sz="0" w:space="0" w:color="auto"/>
        <w:right w:val="none" w:sz="0" w:space="0" w:color="auto"/>
      </w:divBdr>
    </w:div>
    <w:div w:id="860825512">
      <w:bodyDiv w:val="1"/>
      <w:marLeft w:val="0"/>
      <w:marRight w:val="0"/>
      <w:marTop w:val="0"/>
      <w:marBottom w:val="0"/>
      <w:divBdr>
        <w:top w:val="none" w:sz="0" w:space="0" w:color="auto"/>
        <w:left w:val="none" w:sz="0" w:space="0" w:color="auto"/>
        <w:bottom w:val="none" w:sz="0" w:space="0" w:color="auto"/>
        <w:right w:val="none" w:sz="0" w:space="0" w:color="auto"/>
      </w:divBdr>
    </w:div>
    <w:div w:id="867990004">
      <w:bodyDiv w:val="1"/>
      <w:marLeft w:val="0"/>
      <w:marRight w:val="0"/>
      <w:marTop w:val="0"/>
      <w:marBottom w:val="0"/>
      <w:divBdr>
        <w:top w:val="none" w:sz="0" w:space="0" w:color="auto"/>
        <w:left w:val="none" w:sz="0" w:space="0" w:color="auto"/>
        <w:bottom w:val="none" w:sz="0" w:space="0" w:color="auto"/>
        <w:right w:val="none" w:sz="0" w:space="0" w:color="auto"/>
      </w:divBdr>
    </w:div>
    <w:div w:id="868370446">
      <w:bodyDiv w:val="1"/>
      <w:marLeft w:val="0"/>
      <w:marRight w:val="0"/>
      <w:marTop w:val="0"/>
      <w:marBottom w:val="0"/>
      <w:divBdr>
        <w:top w:val="none" w:sz="0" w:space="0" w:color="auto"/>
        <w:left w:val="none" w:sz="0" w:space="0" w:color="auto"/>
        <w:bottom w:val="none" w:sz="0" w:space="0" w:color="auto"/>
        <w:right w:val="none" w:sz="0" w:space="0" w:color="auto"/>
      </w:divBdr>
    </w:div>
    <w:div w:id="875853089">
      <w:bodyDiv w:val="1"/>
      <w:marLeft w:val="0"/>
      <w:marRight w:val="0"/>
      <w:marTop w:val="0"/>
      <w:marBottom w:val="0"/>
      <w:divBdr>
        <w:top w:val="none" w:sz="0" w:space="0" w:color="auto"/>
        <w:left w:val="none" w:sz="0" w:space="0" w:color="auto"/>
        <w:bottom w:val="none" w:sz="0" w:space="0" w:color="auto"/>
        <w:right w:val="none" w:sz="0" w:space="0" w:color="auto"/>
      </w:divBdr>
    </w:div>
    <w:div w:id="885675472">
      <w:bodyDiv w:val="1"/>
      <w:marLeft w:val="0"/>
      <w:marRight w:val="0"/>
      <w:marTop w:val="0"/>
      <w:marBottom w:val="0"/>
      <w:divBdr>
        <w:top w:val="none" w:sz="0" w:space="0" w:color="auto"/>
        <w:left w:val="none" w:sz="0" w:space="0" w:color="auto"/>
        <w:bottom w:val="none" w:sz="0" w:space="0" w:color="auto"/>
        <w:right w:val="none" w:sz="0" w:space="0" w:color="auto"/>
      </w:divBdr>
    </w:div>
    <w:div w:id="894438735">
      <w:bodyDiv w:val="1"/>
      <w:marLeft w:val="0"/>
      <w:marRight w:val="0"/>
      <w:marTop w:val="0"/>
      <w:marBottom w:val="0"/>
      <w:divBdr>
        <w:top w:val="none" w:sz="0" w:space="0" w:color="auto"/>
        <w:left w:val="none" w:sz="0" w:space="0" w:color="auto"/>
        <w:bottom w:val="none" w:sz="0" w:space="0" w:color="auto"/>
        <w:right w:val="none" w:sz="0" w:space="0" w:color="auto"/>
      </w:divBdr>
    </w:div>
    <w:div w:id="897937045">
      <w:bodyDiv w:val="1"/>
      <w:marLeft w:val="0"/>
      <w:marRight w:val="0"/>
      <w:marTop w:val="0"/>
      <w:marBottom w:val="0"/>
      <w:divBdr>
        <w:top w:val="none" w:sz="0" w:space="0" w:color="auto"/>
        <w:left w:val="none" w:sz="0" w:space="0" w:color="auto"/>
        <w:bottom w:val="none" w:sz="0" w:space="0" w:color="auto"/>
        <w:right w:val="none" w:sz="0" w:space="0" w:color="auto"/>
      </w:divBdr>
    </w:div>
    <w:div w:id="899363186">
      <w:bodyDiv w:val="1"/>
      <w:marLeft w:val="0"/>
      <w:marRight w:val="0"/>
      <w:marTop w:val="0"/>
      <w:marBottom w:val="0"/>
      <w:divBdr>
        <w:top w:val="none" w:sz="0" w:space="0" w:color="auto"/>
        <w:left w:val="none" w:sz="0" w:space="0" w:color="auto"/>
        <w:bottom w:val="none" w:sz="0" w:space="0" w:color="auto"/>
        <w:right w:val="none" w:sz="0" w:space="0" w:color="auto"/>
      </w:divBdr>
    </w:div>
    <w:div w:id="899823538">
      <w:bodyDiv w:val="1"/>
      <w:marLeft w:val="0"/>
      <w:marRight w:val="0"/>
      <w:marTop w:val="0"/>
      <w:marBottom w:val="0"/>
      <w:divBdr>
        <w:top w:val="none" w:sz="0" w:space="0" w:color="auto"/>
        <w:left w:val="none" w:sz="0" w:space="0" w:color="auto"/>
        <w:bottom w:val="none" w:sz="0" w:space="0" w:color="auto"/>
        <w:right w:val="none" w:sz="0" w:space="0" w:color="auto"/>
      </w:divBdr>
    </w:div>
    <w:div w:id="912663422">
      <w:bodyDiv w:val="1"/>
      <w:marLeft w:val="0"/>
      <w:marRight w:val="0"/>
      <w:marTop w:val="0"/>
      <w:marBottom w:val="0"/>
      <w:divBdr>
        <w:top w:val="none" w:sz="0" w:space="0" w:color="auto"/>
        <w:left w:val="none" w:sz="0" w:space="0" w:color="auto"/>
        <w:bottom w:val="none" w:sz="0" w:space="0" w:color="auto"/>
        <w:right w:val="none" w:sz="0" w:space="0" w:color="auto"/>
      </w:divBdr>
    </w:div>
    <w:div w:id="913930441">
      <w:bodyDiv w:val="1"/>
      <w:marLeft w:val="0"/>
      <w:marRight w:val="0"/>
      <w:marTop w:val="0"/>
      <w:marBottom w:val="0"/>
      <w:divBdr>
        <w:top w:val="none" w:sz="0" w:space="0" w:color="auto"/>
        <w:left w:val="none" w:sz="0" w:space="0" w:color="auto"/>
        <w:bottom w:val="none" w:sz="0" w:space="0" w:color="auto"/>
        <w:right w:val="none" w:sz="0" w:space="0" w:color="auto"/>
      </w:divBdr>
    </w:div>
    <w:div w:id="917515053">
      <w:bodyDiv w:val="1"/>
      <w:marLeft w:val="0"/>
      <w:marRight w:val="0"/>
      <w:marTop w:val="0"/>
      <w:marBottom w:val="0"/>
      <w:divBdr>
        <w:top w:val="none" w:sz="0" w:space="0" w:color="auto"/>
        <w:left w:val="none" w:sz="0" w:space="0" w:color="auto"/>
        <w:bottom w:val="none" w:sz="0" w:space="0" w:color="auto"/>
        <w:right w:val="none" w:sz="0" w:space="0" w:color="auto"/>
      </w:divBdr>
    </w:div>
    <w:div w:id="920329598">
      <w:bodyDiv w:val="1"/>
      <w:marLeft w:val="0"/>
      <w:marRight w:val="0"/>
      <w:marTop w:val="0"/>
      <w:marBottom w:val="0"/>
      <w:divBdr>
        <w:top w:val="none" w:sz="0" w:space="0" w:color="auto"/>
        <w:left w:val="none" w:sz="0" w:space="0" w:color="auto"/>
        <w:bottom w:val="none" w:sz="0" w:space="0" w:color="auto"/>
        <w:right w:val="none" w:sz="0" w:space="0" w:color="auto"/>
      </w:divBdr>
    </w:div>
    <w:div w:id="920795350">
      <w:bodyDiv w:val="1"/>
      <w:marLeft w:val="0"/>
      <w:marRight w:val="0"/>
      <w:marTop w:val="0"/>
      <w:marBottom w:val="0"/>
      <w:divBdr>
        <w:top w:val="none" w:sz="0" w:space="0" w:color="auto"/>
        <w:left w:val="none" w:sz="0" w:space="0" w:color="auto"/>
        <w:bottom w:val="none" w:sz="0" w:space="0" w:color="auto"/>
        <w:right w:val="none" w:sz="0" w:space="0" w:color="auto"/>
      </w:divBdr>
    </w:div>
    <w:div w:id="922683237">
      <w:bodyDiv w:val="1"/>
      <w:marLeft w:val="0"/>
      <w:marRight w:val="0"/>
      <w:marTop w:val="0"/>
      <w:marBottom w:val="0"/>
      <w:divBdr>
        <w:top w:val="none" w:sz="0" w:space="0" w:color="auto"/>
        <w:left w:val="none" w:sz="0" w:space="0" w:color="auto"/>
        <w:bottom w:val="none" w:sz="0" w:space="0" w:color="auto"/>
        <w:right w:val="none" w:sz="0" w:space="0" w:color="auto"/>
      </w:divBdr>
    </w:div>
    <w:div w:id="922683630">
      <w:bodyDiv w:val="1"/>
      <w:marLeft w:val="0"/>
      <w:marRight w:val="0"/>
      <w:marTop w:val="0"/>
      <w:marBottom w:val="0"/>
      <w:divBdr>
        <w:top w:val="none" w:sz="0" w:space="0" w:color="auto"/>
        <w:left w:val="none" w:sz="0" w:space="0" w:color="auto"/>
        <w:bottom w:val="none" w:sz="0" w:space="0" w:color="auto"/>
        <w:right w:val="none" w:sz="0" w:space="0" w:color="auto"/>
      </w:divBdr>
    </w:div>
    <w:div w:id="923303835">
      <w:bodyDiv w:val="1"/>
      <w:marLeft w:val="0"/>
      <w:marRight w:val="0"/>
      <w:marTop w:val="0"/>
      <w:marBottom w:val="0"/>
      <w:divBdr>
        <w:top w:val="none" w:sz="0" w:space="0" w:color="auto"/>
        <w:left w:val="none" w:sz="0" w:space="0" w:color="auto"/>
        <w:bottom w:val="none" w:sz="0" w:space="0" w:color="auto"/>
        <w:right w:val="none" w:sz="0" w:space="0" w:color="auto"/>
      </w:divBdr>
    </w:div>
    <w:div w:id="923494112">
      <w:bodyDiv w:val="1"/>
      <w:marLeft w:val="0"/>
      <w:marRight w:val="0"/>
      <w:marTop w:val="0"/>
      <w:marBottom w:val="0"/>
      <w:divBdr>
        <w:top w:val="none" w:sz="0" w:space="0" w:color="auto"/>
        <w:left w:val="none" w:sz="0" w:space="0" w:color="auto"/>
        <w:bottom w:val="none" w:sz="0" w:space="0" w:color="auto"/>
        <w:right w:val="none" w:sz="0" w:space="0" w:color="auto"/>
      </w:divBdr>
    </w:div>
    <w:div w:id="925268980">
      <w:bodyDiv w:val="1"/>
      <w:marLeft w:val="0"/>
      <w:marRight w:val="0"/>
      <w:marTop w:val="0"/>
      <w:marBottom w:val="0"/>
      <w:divBdr>
        <w:top w:val="none" w:sz="0" w:space="0" w:color="auto"/>
        <w:left w:val="none" w:sz="0" w:space="0" w:color="auto"/>
        <w:bottom w:val="none" w:sz="0" w:space="0" w:color="auto"/>
        <w:right w:val="none" w:sz="0" w:space="0" w:color="auto"/>
      </w:divBdr>
    </w:div>
    <w:div w:id="925842899">
      <w:bodyDiv w:val="1"/>
      <w:marLeft w:val="0"/>
      <w:marRight w:val="0"/>
      <w:marTop w:val="0"/>
      <w:marBottom w:val="0"/>
      <w:divBdr>
        <w:top w:val="none" w:sz="0" w:space="0" w:color="auto"/>
        <w:left w:val="none" w:sz="0" w:space="0" w:color="auto"/>
        <w:bottom w:val="none" w:sz="0" w:space="0" w:color="auto"/>
        <w:right w:val="none" w:sz="0" w:space="0" w:color="auto"/>
      </w:divBdr>
    </w:div>
    <w:div w:id="929780890">
      <w:bodyDiv w:val="1"/>
      <w:marLeft w:val="0"/>
      <w:marRight w:val="0"/>
      <w:marTop w:val="0"/>
      <w:marBottom w:val="0"/>
      <w:divBdr>
        <w:top w:val="none" w:sz="0" w:space="0" w:color="auto"/>
        <w:left w:val="none" w:sz="0" w:space="0" w:color="auto"/>
        <w:bottom w:val="none" w:sz="0" w:space="0" w:color="auto"/>
        <w:right w:val="none" w:sz="0" w:space="0" w:color="auto"/>
      </w:divBdr>
    </w:div>
    <w:div w:id="930042241">
      <w:bodyDiv w:val="1"/>
      <w:marLeft w:val="0"/>
      <w:marRight w:val="0"/>
      <w:marTop w:val="0"/>
      <w:marBottom w:val="0"/>
      <w:divBdr>
        <w:top w:val="none" w:sz="0" w:space="0" w:color="auto"/>
        <w:left w:val="none" w:sz="0" w:space="0" w:color="auto"/>
        <w:bottom w:val="none" w:sz="0" w:space="0" w:color="auto"/>
        <w:right w:val="none" w:sz="0" w:space="0" w:color="auto"/>
      </w:divBdr>
    </w:div>
    <w:div w:id="931233505">
      <w:bodyDiv w:val="1"/>
      <w:marLeft w:val="0"/>
      <w:marRight w:val="0"/>
      <w:marTop w:val="0"/>
      <w:marBottom w:val="0"/>
      <w:divBdr>
        <w:top w:val="none" w:sz="0" w:space="0" w:color="auto"/>
        <w:left w:val="none" w:sz="0" w:space="0" w:color="auto"/>
        <w:bottom w:val="none" w:sz="0" w:space="0" w:color="auto"/>
        <w:right w:val="none" w:sz="0" w:space="0" w:color="auto"/>
      </w:divBdr>
    </w:div>
    <w:div w:id="937366832">
      <w:bodyDiv w:val="1"/>
      <w:marLeft w:val="0"/>
      <w:marRight w:val="0"/>
      <w:marTop w:val="0"/>
      <w:marBottom w:val="0"/>
      <w:divBdr>
        <w:top w:val="none" w:sz="0" w:space="0" w:color="auto"/>
        <w:left w:val="none" w:sz="0" w:space="0" w:color="auto"/>
        <w:bottom w:val="none" w:sz="0" w:space="0" w:color="auto"/>
        <w:right w:val="none" w:sz="0" w:space="0" w:color="auto"/>
      </w:divBdr>
    </w:div>
    <w:div w:id="943999122">
      <w:bodyDiv w:val="1"/>
      <w:marLeft w:val="0"/>
      <w:marRight w:val="0"/>
      <w:marTop w:val="0"/>
      <w:marBottom w:val="0"/>
      <w:divBdr>
        <w:top w:val="none" w:sz="0" w:space="0" w:color="auto"/>
        <w:left w:val="none" w:sz="0" w:space="0" w:color="auto"/>
        <w:bottom w:val="none" w:sz="0" w:space="0" w:color="auto"/>
        <w:right w:val="none" w:sz="0" w:space="0" w:color="auto"/>
      </w:divBdr>
    </w:div>
    <w:div w:id="946349329">
      <w:bodyDiv w:val="1"/>
      <w:marLeft w:val="0"/>
      <w:marRight w:val="0"/>
      <w:marTop w:val="0"/>
      <w:marBottom w:val="0"/>
      <w:divBdr>
        <w:top w:val="none" w:sz="0" w:space="0" w:color="auto"/>
        <w:left w:val="none" w:sz="0" w:space="0" w:color="auto"/>
        <w:bottom w:val="none" w:sz="0" w:space="0" w:color="auto"/>
        <w:right w:val="none" w:sz="0" w:space="0" w:color="auto"/>
      </w:divBdr>
    </w:div>
    <w:div w:id="946426415">
      <w:bodyDiv w:val="1"/>
      <w:marLeft w:val="0"/>
      <w:marRight w:val="0"/>
      <w:marTop w:val="0"/>
      <w:marBottom w:val="0"/>
      <w:divBdr>
        <w:top w:val="none" w:sz="0" w:space="0" w:color="auto"/>
        <w:left w:val="none" w:sz="0" w:space="0" w:color="auto"/>
        <w:bottom w:val="none" w:sz="0" w:space="0" w:color="auto"/>
        <w:right w:val="none" w:sz="0" w:space="0" w:color="auto"/>
      </w:divBdr>
    </w:div>
    <w:div w:id="948397298">
      <w:bodyDiv w:val="1"/>
      <w:marLeft w:val="0"/>
      <w:marRight w:val="0"/>
      <w:marTop w:val="0"/>
      <w:marBottom w:val="0"/>
      <w:divBdr>
        <w:top w:val="none" w:sz="0" w:space="0" w:color="auto"/>
        <w:left w:val="none" w:sz="0" w:space="0" w:color="auto"/>
        <w:bottom w:val="none" w:sz="0" w:space="0" w:color="auto"/>
        <w:right w:val="none" w:sz="0" w:space="0" w:color="auto"/>
      </w:divBdr>
    </w:div>
    <w:div w:id="949628829">
      <w:bodyDiv w:val="1"/>
      <w:marLeft w:val="0"/>
      <w:marRight w:val="0"/>
      <w:marTop w:val="0"/>
      <w:marBottom w:val="0"/>
      <w:divBdr>
        <w:top w:val="none" w:sz="0" w:space="0" w:color="auto"/>
        <w:left w:val="none" w:sz="0" w:space="0" w:color="auto"/>
        <w:bottom w:val="none" w:sz="0" w:space="0" w:color="auto"/>
        <w:right w:val="none" w:sz="0" w:space="0" w:color="auto"/>
      </w:divBdr>
    </w:div>
    <w:div w:id="949968089">
      <w:bodyDiv w:val="1"/>
      <w:marLeft w:val="0"/>
      <w:marRight w:val="0"/>
      <w:marTop w:val="0"/>
      <w:marBottom w:val="0"/>
      <w:divBdr>
        <w:top w:val="none" w:sz="0" w:space="0" w:color="auto"/>
        <w:left w:val="none" w:sz="0" w:space="0" w:color="auto"/>
        <w:bottom w:val="none" w:sz="0" w:space="0" w:color="auto"/>
        <w:right w:val="none" w:sz="0" w:space="0" w:color="auto"/>
      </w:divBdr>
    </w:div>
    <w:div w:id="954100751">
      <w:bodyDiv w:val="1"/>
      <w:marLeft w:val="0"/>
      <w:marRight w:val="0"/>
      <w:marTop w:val="0"/>
      <w:marBottom w:val="0"/>
      <w:divBdr>
        <w:top w:val="none" w:sz="0" w:space="0" w:color="auto"/>
        <w:left w:val="none" w:sz="0" w:space="0" w:color="auto"/>
        <w:bottom w:val="none" w:sz="0" w:space="0" w:color="auto"/>
        <w:right w:val="none" w:sz="0" w:space="0" w:color="auto"/>
      </w:divBdr>
    </w:div>
    <w:div w:id="958799361">
      <w:bodyDiv w:val="1"/>
      <w:marLeft w:val="0"/>
      <w:marRight w:val="0"/>
      <w:marTop w:val="0"/>
      <w:marBottom w:val="0"/>
      <w:divBdr>
        <w:top w:val="none" w:sz="0" w:space="0" w:color="auto"/>
        <w:left w:val="none" w:sz="0" w:space="0" w:color="auto"/>
        <w:bottom w:val="none" w:sz="0" w:space="0" w:color="auto"/>
        <w:right w:val="none" w:sz="0" w:space="0" w:color="auto"/>
      </w:divBdr>
    </w:div>
    <w:div w:id="961811340">
      <w:bodyDiv w:val="1"/>
      <w:marLeft w:val="0"/>
      <w:marRight w:val="0"/>
      <w:marTop w:val="0"/>
      <w:marBottom w:val="0"/>
      <w:divBdr>
        <w:top w:val="none" w:sz="0" w:space="0" w:color="auto"/>
        <w:left w:val="none" w:sz="0" w:space="0" w:color="auto"/>
        <w:bottom w:val="none" w:sz="0" w:space="0" w:color="auto"/>
        <w:right w:val="none" w:sz="0" w:space="0" w:color="auto"/>
      </w:divBdr>
    </w:div>
    <w:div w:id="963197346">
      <w:bodyDiv w:val="1"/>
      <w:marLeft w:val="0"/>
      <w:marRight w:val="0"/>
      <w:marTop w:val="0"/>
      <w:marBottom w:val="0"/>
      <w:divBdr>
        <w:top w:val="none" w:sz="0" w:space="0" w:color="auto"/>
        <w:left w:val="none" w:sz="0" w:space="0" w:color="auto"/>
        <w:bottom w:val="none" w:sz="0" w:space="0" w:color="auto"/>
        <w:right w:val="none" w:sz="0" w:space="0" w:color="auto"/>
      </w:divBdr>
    </w:div>
    <w:div w:id="964428118">
      <w:bodyDiv w:val="1"/>
      <w:marLeft w:val="0"/>
      <w:marRight w:val="0"/>
      <w:marTop w:val="0"/>
      <w:marBottom w:val="0"/>
      <w:divBdr>
        <w:top w:val="none" w:sz="0" w:space="0" w:color="auto"/>
        <w:left w:val="none" w:sz="0" w:space="0" w:color="auto"/>
        <w:bottom w:val="none" w:sz="0" w:space="0" w:color="auto"/>
        <w:right w:val="none" w:sz="0" w:space="0" w:color="auto"/>
      </w:divBdr>
    </w:div>
    <w:div w:id="966816369">
      <w:bodyDiv w:val="1"/>
      <w:marLeft w:val="0"/>
      <w:marRight w:val="0"/>
      <w:marTop w:val="0"/>
      <w:marBottom w:val="0"/>
      <w:divBdr>
        <w:top w:val="none" w:sz="0" w:space="0" w:color="auto"/>
        <w:left w:val="none" w:sz="0" w:space="0" w:color="auto"/>
        <w:bottom w:val="none" w:sz="0" w:space="0" w:color="auto"/>
        <w:right w:val="none" w:sz="0" w:space="0" w:color="auto"/>
      </w:divBdr>
    </w:div>
    <w:div w:id="969476610">
      <w:bodyDiv w:val="1"/>
      <w:marLeft w:val="0"/>
      <w:marRight w:val="0"/>
      <w:marTop w:val="0"/>
      <w:marBottom w:val="0"/>
      <w:divBdr>
        <w:top w:val="none" w:sz="0" w:space="0" w:color="auto"/>
        <w:left w:val="none" w:sz="0" w:space="0" w:color="auto"/>
        <w:bottom w:val="none" w:sz="0" w:space="0" w:color="auto"/>
        <w:right w:val="none" w:sz="0" w:space="0" w:color="auto"/>
      </w:divBdr>
    </w:div>
    <w:div w:id="974289858">
      <w:bodyDiv w:val="1"/>
      <w:marLeft w:val="0"/>
      <w:marRight w:val="0"/>
      <w:marTop w:val="0"/>
      <w:marBottom w:val="0"/>
      <w:divBdr>
        <w:top w:val="none" w:sz="0" w:space="0" w:color="auto"/>
        <w:left w:val="none" w:sz="0" w:space="0" w:color="auto"/>
        <w:bottom w:val="none" w:sz="0" w:space="0" w:color="auto"/>
        <w:right w:val="none" w:sz="0" w:space="0" w:color="auto"/>
      </w:divBdr>
    </w:div>
    <w:div w:id="977807584">
      <w:bodyDiv w:val="1"/>
      <w:marLeft w:val="0"/>
      <w:marRight w:val="0"/>
      <w:marTop w:val="0"/>
      <w:marBottom w:val="0"/>
      <w:divBdr>
        <w:top w:val="none" w:sz="0" w:space="0" w:color="auto"/>
        <w:left w:val="none" w:sz="0" w:space="0" w:color="auto"/>
        <w:bottom w:val="none" w:sz="0" w:space="0" w:color="auto"/>
        <w:right w:val="none" w:sz="0" w:space="0" w:color="auto"/>
      </w:divBdr>
    </w:div>
    <w:div w:id="979454829">
      <w:bodyDiv w:val="1"/>
      <w:marLeft w:val="0"/>
      <w:marRight w:val="0"/>
      <w:marTop w:val="0"/>
      <w:marBottom w:val="0"/>
      <w:divBdr>
        <w:top w:val="none" w:sz="0" w:space="0" w:color="auto"/>
        <w:left w:val="none" w:sz="0" w:space="0" w:color="auto"/>
        <w:bottom w:val="none" w:sz="0" w:space="0" w:color="auto"/>
        <w:right w:val="none" w:sz="0" w:space="0" w:color="auto"/>
      </w:divBdr>
    </w:div>
    <w:div w:id="980500054">
      <w:bodyDiv w:val="1"/>
      <w:marLeft w:val="0"/>
      <w:marRight w:val="0"/>
      <w:marTop w:val="0"/>
      <w:marBottom w:val="0"/>
      <w:divBdr>
        <w:top w:val="none" w:sz="0" w:space="0" w:color="auto"/>
        <w:left w:val="none" w:sz="0" w:space="0" w:color="auto"/>
        <w:bottom w:val="none" w:sz="0" w:space="0" w:color="auto"/>
        <w:right w:val="none" w:sz="0" w:space="0" w:color="auto"/>
      </w:divBdr>
    </w:div>
    <w:div w:id="980814602">
      <w:bodyDiv w:val="1"/>
      <w:marLeft w:val="0"/>
      <w:marRight w:val="0"/>
      <w:marTop w:val="0"/>
      <w:marBottom w:val="0"/>
      <w:divBdr>
        <w:top w:val="none" w:sz="0" w:space="0" w:color="auto"/>
        <w:left w:val="none" w:sz="0" w:space="0" w:color="auto"/>
        <w:bottom w:val="none" w:sz="0" w:space="0" w:color="auto"/>
        <w:right w:val="none" w:sz="0" w:space="0" w:color="auto"/>
      </w:divBdr>
    </w:div>
    <w:div w:id="983120881">
      <w:bodyDiv w:val="1"/>
      <w:marLeft w:val="0"/>
      <w:marRight w:val="0"/>
      <w:marTop w:val="0"/>
      <w:marBottom w:val="0"/>
      <w:divBdr>
        <w:top w:val="none" w:sz="0" w:space="0" w:color="auto"/>
        <w:left w:val="none" w:sz="0" w:space="0" w:color="auto"/>
        <w:bottom w:val="none" w:sz="0" w:space="0" w:color="auto"/>
        <w:right w:val="none" w:sz="0" w:space="0" w:color="auto"/>
      </w:divBdr>
    </w:div>
    <w:div w:id="986595836">
      <w:bodyDiv w:val="1"/>
      <w:marLeft w:val="0"/>
      <w:marRight w:val="0"/>
      <w:marTop w:val="0"/>
      <w:marBottom w:val="0"/>
      <w:divBdr>
        <w:top w:val="none" w:sz="0" w:space="0" w:color="auto"/>
        <w:left w:val="none" w:sz="0" w:space="0" w:color="auto"/>
        <w:bottom w:val="none" w:sz="0" w:space="0" w:color="auto"/>
        <w:right w:val="none" w:sz="0" w:space="0" w:color="auto"/>
      </w:divBdr>
    </w:div>
    <w:div w:id="991060172">
      <w:bodyDiv w:val="1"/>
      <w:marLeft w:val="0"/>
      <w:marRight w:val="0"/>
      <w:marTop w:val="0"/>
      <w:marBottom w:val="0"/>
      <w:divBdr>
        <w:top w:val="none" w:sz="0" w:space="0" w:color="auto"/>
        <w:left w:val="none" w:sz="0" w:space="0" w:color="auto"/>
        <w:bottom w:val="none" w:sz="0" w:space="0" w:color="auto"/>
        <w:right w:val="none" w:sz="0" w:space="0" w:color="auto"/>
      </w:divBdr>
    </w:div>
    <w:div w:id="991716183">
      <w:bodyDiv w:val="1"/>
      <w:marLeft w:val="0"/>
      <w:marRight w:val="0"/>
      <w:marTop w:val="0"/>
      <w:marBottom w:val="0"/>
      <w:divBdr>
        <w:top w:val="none" w:sz="0" w:space="0" w:color="auto"/>
        <w:left w:val="none" w:sz="0" w:space="0" w:color="auto"/>
        <w:bottom w:val="none" w:sz="0" w:space="0" w:color="auto"/>
        <w:right w:val="none" w:sz="0" w:space="0" w:color="auto"/>
      </w:divBdr>
    </w:div>
    <w:div w:id="994139790">
      <w:bodyDiv w:val="1"/>
      <w:marLeft w:val="0"/>
      <w:marRight w:val="0"/>
      <w:marTop w:val="0"/>
      <w:marBottom w:val="0"/>
      <w:divBdr>
        <w:top w:val="none" w:sz="0" w:space="0" w:color="auto"/>
        <w:left w:val="none" w:sz="0" w:space="0" w:color="auto"/>
        <w:bottom w:val="none" w:sz="0" w:space="0" w:color="auto"/>
        <w:right w:val="none" w:sz="0" w:space="0" w:color="auto"/>
      </w:divBdr>
    </w:div>
    <w:div w:id="995842581">
      <w:bodyDiv w:val="1"/>
      <w:marLeft w:val="0"/>
      <w:marRight w:val="0"/>
      <w:marTop w:val="0"/>
      <w:marBottom w:val="0"/>
      <w:divBdr>
        <w:top w:val="none" w:sz="0" w:space="0" w:color="auto"/>
        <w:left w:val="none" w:sz="0" w:space="0" w:color="auto"/>
        <w:bottom w:val="none" w:sz="0" w:space="0" w:color="auto"/>
        <w:right w:val="none" w:sz="0" w:space="0" w:color="auto"/>
      </w:divBdr>
    </w:div>
    <w:div w:id="997079540">
      <w:bodyDiv w:val="1"/>
      <w:marLeft w:val="0"/>
      <w:marRight w:val="0"/>
      <w:marTop w:val="0"/>
      <w:marBottom w:val="0"/>
      <w:divBdr>
        <w:top w:val="none" w:sz="0" w:space="0" w:color="auto"/>
        <w:left w:val="none" w:sz="0" w:space="0" w:color="auto"/>
        <w:bottom w:val="none" w:sz="0" w:space="0" w:color="auto"/>
        <w:right w:val="none" w:sz="0" w:space="0" w:color="auto"/>
      </w:divBdr>
    </w:div>
    <w:div w:id="999845038">
      <w:bodyDiv w:val="1"/>
      <w:marLeft w:val="0"/>
      <w:marRight w:val="0"/>
      <w:marTop w:val="0"/>
      <w:marBottom w:val="0"/>
      <w:divBdr>
        <w:top w:val="none" w:sz="0" w:space="0" w:color="auto"/>
        <w:left w:val="none" w:sz="0" w:space="0" w:color="auto"/>
        <w:bottom w:val="none" w:sz="0" w:space="0" w:color="auto"/>
        <w:right w:val="none" w:sz="0" w:space="0" w:color="auto"/>
      </w:divBdr>
    </w:div>
    <w:div w:id="1007440499">
      <w:bodyDiv w:val="1"/>
      <w:marLeft w:val="0"/>
      <w:marRight w:val="0"/>
      <w:marTop w:val="0"/>
      <w:marBottom w:val="0"/>
      <w:divBdr>
        <w:top w:val="none" w:sz="0" w:space="0" w:color="auto"/>
        <w:left w:val="none" w:sz="0" w:space="0" w:color="auto"/>
        <w:bottom w:val="none" w:sz="0" w:space="0" w:color="auto"/>
        <w:right w:val="none" w:sz="0" w:space="0" w:color="auto"/>
      </w:divBdr>
    </w:div>
    <w:div w:id="1013873549">
      <w:bodyDiv w:val="1"/>
      <w:marLeft w:val="0"/>
      <w:marRight w:val="0"/>
      <w:marTop w:val="0"/>
      <w:marBottom w:val="0"/>
      <w:divBdr>
        <w:top w:val="none" w:sz="0" w:space="0" w:color="auto"/>
        <w:left w:val="none" w:sz="0" w:space="0" w:color="auto"/>
        <w:bottom w:val="none" w:sz="0" w:space="0" w:color="auto"/>
        <w:right w:val="none" w:sz="0" w:space="0" w:color="auto"/>
      </w:divBdr>
    </w:div>
    <w:div w:id="1014765983">
      <w:bodyDiv w:val="1"/>
      <w:marLeft w:val="0"/>
      <w:marRight w:val="0"/>
      <w:marTop w:val="0"/>
      <w:marBottom w:val="0"/>
      <w:divBdr>
        <w:top w:val="none" w:sz="0" w:space="0" w:color="auto"/>
        <w:left w:val="none" w:sz="0" w:space="0" w:color="auto"/>
        <w:bottom w:val="none" w:sz="0" w:space="0" w:color="auto"/>
        <w:right w:val="none" w:sz="0" w:space="0" w:color="auto"/>
      </w:divBdr>
    </w:div>
    <w:div w:id="1017654259">
      <w:bodyDiv w:val="1"/>
      <w:marLeft w:val="0"/>
      <w:marRight w:val="0"/>
      <w:marTop w:val="0"/>
      <w:marBottom w:val="0"/>
      <w:divBdr>
        <w:top w:val="none" w:sz="0" w:space="0" w:color="auto"/>
        <w:left w:val="none" w:sz="0" w:space="0" w:color="auto"/>
        <w:bottom w:val="none" w:sz="0" w:space="0" w:color="auto"/>
        <w:right w:val="none" w:sz="0" w:space="0" w:color="auto"/>
      </w:divBdr>
    </w:div>
    <w:div w:id="1019813762">
      <w:bodyDiv w:val="1"/>
      <w:marLeft w:val="0"/>
      <w:marRight w:val="0"/>
      <w:marTop w:val="0"/>
      <w:marBottom w:val="0"/>
      <w:divBdr>
        <w:top w:val="none" w:sz="0" w:space="0" w:color="auto"/>
        <w:left w:val="none" w:sz="0" w:space="0" w:color="auto"/>
        <w:bottom w:val="none" w:sz="0" w:space="0" w:color="auto"/>
        <w:right w:val="none" w:sz="0" w:space="0" w:color="auto"/>
      </w:divBdr>
    </w:div>
    <w:div w:id="1026491368">
      <w:bodyDiv w:val="1"/>
      <w:marLeft w:val="0"/>
      <w:marRight w:val="0"/>
      <w:marTop w:val="0"/>
      <w:marBottom w:val="0"/>
      <w:divBdr>
        <w:top w:val="none" w:sz="0" w:space="0" w:color="auto"/>
        <w:left w:val="none" w:sz="0" w:space="0" w:color="auto"/>
        <w:bottom w:val="none" w:sz="0" w:space="0" w:color="auto"/>
        <w:right w:val="none" w:sz="0" w:space="0" w:color="auto"/>
      </w:divBdr>
    </w:div>
    <w:div w:id="1030372846">
      <w:bodyDiv w:val="1"/>
      <w:marLeft w:val="0"/>
      <w:marRight w:val="0"/>
      <w:marTop w:val="0"/>
      <w:marBottom w:val="0"/>
      <w:divBdr>
        <w:top w:val="none" w:sz="0" w:space="0" w:color="auto"/>
        <w:left w:val="none" w:sz="0" w:space="0" w:color="auto"/>
        <w:bottom w:val="none" w:sz="0" w:space="0" w:color="auto"/>
        <w:right w:val="none" w:sz="0" w:space="0" w:color="auto"/>
      </w:divBdr>
    </w:div>
    <w:div w:id="1037121285">
      <w:bodyDiv w:val="1"/>
      <w:marLeft w:val="0"/>
      <w:marRight w:val="0"/>
      <w:marTop w:val="0"/>
      <w:marBottom w:val="0"/>
      <w:divBdr>
        <w:top w:val="none" w:sz="0" w:space="0" w:color="auto"/>
        <w:left w:val="none" w:sz="0" w:space="0" w:color="auto"/>
        <w:bottom w:val="none" w:sz="0" w:space="0" w:color="auto"/>
        <w:right w:val="none" w:sz="0" w:space="0" w:color="auto"/>
      </w:divBdr>
    </w:div>
    <w:div w:id="1045645004">
      <w:bodyDiv w:val="1"/>
      <w:marLeft w:val="0"/>
      <w:marRight w:val="0"/>
      <w:marTop w:val="0"/>
      <w:marBottom w:val="0"/>
      <w:divBdr>
        <w:top w:val="none" w:sz="0" w:space="0" w:color="auto"/>
        <w:left w:val="none" w:sz="0" w:space="0" w:color="auto"/>
        <w:bottom w:val="none" w:sz="0" w:space="0" w:color="auto"/>
        <w:right w:val="none" w:sz="0" w:space="0" w:color="auto"/>
      </w:divBdr>
    </w:div>
    <w:div w:id="1048988921">
      <w:bodyDiv w:val="1"/>
      <w:marLeft w:val="0"/>
      <w:marRight w:val="0"/>
      <w:marTop w:val="0"/>
      <w:marBottom w:val="0"/>
      <w:divBdr>
        <w:top w:val="none" w:sz="0" w:space="0" w:color="auto"/>
        <w:left w:val="none" w:sz="0" w:space="0" w:color="auto"/>
        <w:bottom w:val="none" w:sz="0" w:space="0" w:color="auto"/>
        <w:right w:val="none" w:sz="0" w:space="0" w:color="auto"/>
      </w:divBdr>
    </w:div>
    <w:div w:id="1058824138">
      <w:bodyDiv w:val="1"/>
      <w:marLeft w:val="0"/>
      <w:marRight w:val="0"/>
      <w:marTop w:val="0"/>
      <w:marBottom w:val="0"/>
      <w:divBdr>
        <w:top w:val="none" w:sz="0" w:space="0" w:color="auto"/>
        <w:left w:val="none" w:sz="0" w:space="0" w:color="auto"/>
        <w:bottom w:val="none" w:sz="0" w:space="0" w:color="auto"/>
        <w:right w:val="none" w:sz="0" w:space="0" w:color="auto"/>
      </w:divBdr>
    </w:div>
    <w:div w:id="1063069042">
      <w:bodyDiv w:val="1"/>
      <w:marLeft w:val="0"/>
      <w:marRight w:val="0"/>
      <w:marTop w:val="0"/>
      <w:marBottom w:val="0"/>
      <w:divBdr>
        <w:top w:val="none" w:sz="0" w:space="0" w:color="auto"/>
        <w:left w:val="none" w:sz="0" w:space="0" w:color="auto"/>
        <w:bottom w:val="none" w:sz="0" w:space="0" w:color="auto"/>
        <w:right w:val="none" w:sz="0" w:space="0" w:color="auto"/>
      </w:divBdr>
    </w:div>
    <w:div w:id="1063792972">
      <w:bodyDiv w:val="1"/>
      <w:marLeft w:val="0"/>
      <w:marRight w:val="0"/>
      <w:marTop w:val="0"/>
      <w:marBottom w:val="0"/>
      <w:divBdr>
        <w:top w:val="none" w:sz="0" w:space="0" w:color="auto"/>
        <w:left w:val="none" w:sz="0" w:space="0" w:color="auto"/>
        <w:bottom w:val="none" w:sz="0" w:space="0" w:color="auto"/>
        <w:right w:val="none" w:sz="0" w:space="0" w:color="auto"/>
      </w:divBdr>
    </w:div>
    <w:div w:id="1074009662">
      <w:bodyDiv w:val="1"/>
      <w:marLeft w:val="0"/>
      <w:marRight w:val="0"/>
      <w:marTop w:val="0"/>
      <w:marBottom w:val="0"/>
      <w:divBdr>
        <w:top w:val="none" w:sz="0" w:space="0" w:color="auto"/>
        <w:left w:val="none" w:sz="0" w:space="0" w:color="auto"/>
        <w:bottom w:val="none" w:sz="0" w:space="0" w:color="auto"/>
        <w:right w:val="none" w:sz="0" w:space="0" w:color="auto"/>
      </w:divBdr>
    </w:div>
    <w:div w:id="1076514731">
      <w:bodyDiv w:val="1"/>
      <w:marLeft w:val="0"/>
      <w:marRight w:val="0"/>
      <w:marTop w:val="0"/>
      <w:marBottom w:val="0"/>
      <w:divBdr>
        <w:top w:val="none" w:sz="0" w:space="0" w:color="auto"/>
        <w:left w:val="none" w:sz="0" w:space="0" w:color="auto"/>
        <w:bottom w:val="none" w:sz="0" w:space="0" w:color="auto"/>
        <w:right w:val="none" w:sz="0" w:space="0" w:color="auto"/>
      </w:divBdr>
    </w:div>
    <w:div w:id="1078985018">
      <w:bodyDiv w:val="1"/>
      <w:marLeft w:val="0"/>
      <w:marRight w:val="0"/>
      <w:marTop w:val="0"/>
      <w:marBottom w:val="0"/>
      <w:divBdr>
        <w:top w:val="none" w:sz="0" w:space="0" w:color="auto"/>
        <w:left w:val="none" w:sz="0" w:space="0" w:color="auto"/>
        <w:bottom w:val="none" w:sz="0" w:space="0" w:color="auto"/>
        <w:right w:val="none" w:sz="0" w:space="0" w:color="auto"/>
      </w:divBdr>
    </w:div>
    <w:div w:id="1079789399">
      <w:bodyDiv w:val="1"/>
      <w:marLeft w:val="0"/>
      <w:marRight w:val="0"/>
      <w:marTop w:val="0"/>
      <w:marBottom w:val="0"/>
      <w:divBdr>
        <w:top w:val="none" w:sz="0" w:space="0" w:color="auto"/>
        <w:left w:val="none" w:sz="0" w:space="0" w:color="auto"/>
        <w:bottom w:val="none" w:sz="0" w:space="0" w:color="auto"/>
        <w:right w:val="none" w:sz="0" w:space="0" w:color="auto"/>
      </w:divBdr>
    </w:div>
    <w:div w:id="1088572907">
      <w:bodyDiv w:val="1"/>
      <w:marLeft w:val="0"/>
      <w:marRight w:val="0"/>
      <w:marTop w:val="0"/>
      <w:marBottom w:val="0"/>
      <w:divBdr>
        <w:top w:val="none" w:sz="0" w:space="0" w:color="auto"/>
        <w:left w:val="none" w:sz="0" w:space="0" w:color="auto"/>
        <w:bottom w:val="none" w:sz="0" w:space="0" w:color="auto"/>
        <w:right w:val="none" w:sz="0" w:space="0" w:color="auto"/>
      </w:divBdr>
    </w:div>
    <w:div w:id="1091510979">
      <w:bodyDiv w:val="1"/>
      <w:marLeft w:val="0"/>
      <w:marRight w:val="0"/>
      <w:marTop w:val="0"/>
      <w:marBottom w:val="0"/>
      <w:divBdr>
        <w:top w:val="none" w:sz="0" w:space="0" w:color="auto"/>
        <w:left w:val="none" w:sz="0" w:space="0" w:color="auto"/>
        <w:bottom w:val="none" w:sz="0" w:space="0" w:color="auto"/>
        <w:right w:val="none" w:sz="0" w:space="0" w:color="auto"/>
      </w:divBdr>
    </w:div>
    <w:div w:id="1099328991">
      <w:bodyDiv w:val="1"/>
      <w:marLeft w:val="0"/>
      <w:marRight w:val="0"/>
      <w:marTop w:val="0"/>
      <w:marBottom w:val="0"/>
      <w:divBdr>
        <w:top w:val="none" w:sz="0" w:space="0" w:color="auto"/>
        <w:left w:val="none" w:sz="0" w:space="0" w:color="auto"/>
        <w:bottom w:val="none" w:sz="0" w:space="0" w:color="auto"/>
        <w:right w:val="none" w:sz="0" w:space="0" w:color="auto"/>
      </w:divBdr>
    </w:div>
    <w:div w:id="1102065220">
      <w:bodyDiv w:val="1"/>
      <w:marLeft w:val="0"/>
      <w:marRight w:val="0"/>
      <w:marTop w:val="0"/>
      <w:marBottom w:val="0"/>
      <w:divBdr>
        <w:top w:val="none" w:sz="0" w:space="0" w:color="auto"/>
        <w:left w:val="none" w:sz="0" w:space="0" w:color="auto"/>
        <w:bottom w:val="none" w:sz="0" w:space="0" w:color="auto"/>
        <w:right w:val="none" w:sz="0" w:space="0" w:color="auto"/>
      </w:divBdr>
    </w:div>
    <w:div w:id="1102803462">
      <w:bodyDiv w:val="1"/>
      <w:marLeft w:val="0"/>
      <w:marRight w:val="0"/>
      <w:marTop w:val="0"/>
      <w:marBottom w:val="0"/>
      <w:divBdr>
        <w:top w:val="none" w:sz="0" w:space="0" w:color="auto"/>
        <w:left w:val="none" w:sz="0" w:space="0" w:color="auto"/>
        <w:bottom w:val="none" w:sz="0" w:space="0" w:color="auto"/>
        <w:right w:val="none" w:sz="0" w:space="0" w:color="auto"/>
      </w:divBdr>
    </w:div>
    <w:div w:id="1107388446">
      <w:bodyDiv w:val="1"/>
      <w:marLeft w:val="0"/>
      <w:marRight w:val="0"/>
      <w:marTop w:val="0"/>
      <w:marBottom w:val="0"/>
      <w:divBdr>
        <w:top w:val="none" w:sz="0" w:space="0" w:color="auto"/>
        <w:left w:val="none" w:sz="0" w:space="0" w:color="auto"/>
        <w:bottom w:val="none" w:sz="0" w:space="0" w:color="auto"/>
        <w:right w:val="none" w:sz="0" w:space="0" w:color="auto"/>
      </w:divBdr>
    </w:div>
    <w:div w:id="1108816168">
      <w:bodyDiv w:val="1"/>
      <w:marLeft w:val="0"/>
      <w:marRight w:val="0"/>
      <w:marTop w:val="0"/>
      <w:marBottom w:val="0"/>
      <w:divBdr>
        <w:top w:val="none" w:sz="0" w:space="0" w:color="auto"/>
        <w:left w:val="none" w:sz="0" w:space="0" w:color="auto"/>
        <w:bottom w:val="none" w:sz="0" w:space="0" w:color="auto"/>
        <w:right w:val="none" w:sz="0" w:space="0" w:color="auto"/>
      </w:divBdr>
    </w:div>
    <w:div w:id="1111777756">
      <w:bodyDiv w:val="1"/>
      <w:marLeft w:val="0"/>
      <w:marRight w:val="0"/>
      <w:marTop w:val="0"/>
      <w:marBottom w:val="0"/>
      <w:divBdr>
        <w:top w:val="none" w:sz="0" w:space="0" w:color="auto"/>
        <w:left w:val="none" w:sz="0" w:space="0" w:color="auto"/>
        <w:bottom w:val="none" w:sz="0" w:space="0" w:color="auto"/>
        <w:right w:val="none" w:sz="0" w:space="0" w:color="auto"/>
      </w:divBdr>
    </w:div>
    <w:div w:id="1114593256">
      <w:bodyDiv w:val="1"/>
      <w:marLeft w:val="0"/>
      <w:marRight w:val="0"/>
      <w:marTop w:val="0"/>
      <w:marBottom w:val="0"/>
      <w:divBdr>
        <w:top w:val="none" w:sz="0" w:space="0" w:color="auto"/>
        <w:left w:val="none" w:sz="0" w:space="0" w:color="auto"/>
        <w:bottom w:val="none" w:sz="0" w:space="0" w:color="auto"/>
        <w:right w:val="none" w:sz="0" w:space="0" w:color="auto"/>
      </w:divBdr>
    </w:div>
    <w:div w:id="1118062920">
      <w:bodyDiv w:val="1"/>
      <w:marLeft w:val="0"/>
      <w:marRight w:val="0"/>
      <w:marTop w:val="0"/>
      <w:marBottom w:val="0"/>
      <w:divBdr>
        <w:top w:val="none" w:sz="0" w:space="0" w:color="auto"/>
        <w:left w:val="none" w:sz="0" w:space="0" w:color="auto"/>
        <w:bottom w:val="none" w:sz="0" w:space="0" w:color="auto"/>
        <w:right w:val="none" w:sz="0" w:space="0" w:color="auto"/>
      </w:divBdr>
    </w:div>
    <w:div w:id="1119300617">
      <w:bodyDiv w:val="1"/>
      <w:marLeft w:val="0"/>
      <w:marRight w:val="0"/>
      <w:marTop w:val="0"/>
      <w:marBottom w:val="0"/>
      <w:divBdr>
        <w:top w:val="none" w:sz="0" w:space="0" w:color="auto"/>
        <w:left w:val="none" w:sz="0" w:space="0" w:color="auto"/>
        <w:bottom w:val="none" w:sz="0" w:space="0" w:color="auto"/>
        <w:right w:val="none" w:sz="0" w:space="0" w:color="auto"/>
      </w:divBdr>
    </w:div>
    <w:div w:id="1124809603">
      <w:bodyDiv w:val="1"/>
      <w:marLeft w:val="0"/>
      <w:marRight w:val="0"/>
      <w:marTop w:val="0"/>
      <w:marBottom w:val="0"/>
      <w:divBdr>
        <w:top w:val="none" w:sz="0" w:space="0" w:color="auto"/>
        <w:left w:val="none" w:sz="0" w:space="0" w:color="auto"/>
        <w:bottom w:val="none" w:sz="0" w:space="0" w:color="auto"/>
        <w:right w:val="none" w:sz="0" w:space="0" w:color="auto"/>
      </w:divBdr>
    </w:div>
    <w:div w:id="1126004205">
      <w:bodyDiv w:val="1"/>
      <w:marLeft w:val="0"/>
      <w:marRight w:val="0"/>
      <w:marTop w:val="0"/>
      <w:marBottom w:val="0"/>
      <w:divBdr>
        <w:top w:val="none" w:sz="0" w:space="0" w:color="auto"/>
        <w:left w:val="none" w:sz="0" w:space="0" w:color="auto"/>
        <w:bottom w:val="none" w:sz="0" w:space="0" w:color="auto"/>
        <w:right w:val="none" w:sz="0" w:space="0" w:color="auto"/>
      </w:divBdr>
    </w:div>
    <w:div w:id="1127504058">
      <w:bodyDiv w:val="1"/>
      <w:marLeft w:val="0"/>
      <w:marRight w:val="0"/>
      <w:marTop w:val="0"/>
      <w:marBottom w:val="0"/>
      <w:divBdr>
        <w:top w:val="none" w:sz="0" w:space="0" w:color="auto"/>
        <w:left w:val="none" w:sz="0" w:space="0" w:color="auto"/>
        <w:bottom w:val="none" w:sz="0" w:space="0" w:color="auto"/>
        <w:right w:val="none" w:sz="0" w:space="0" w:color="auto"/>
      </w:divBdr>
    </w:div>
    <w:div w:id="1129056772">
      <w:bodyDiv w:val="1"/>
      <w:marLeft w:val="0"/>
      <w:marRight w:val="0"/>
      <w:marTop w:val="0"/>
      <w:marBottom w:val="0"/>
      <w:divBdr>
        <w:top w:val="none" w:sz="0" w:space="0" w:color="auto"/>
        <w:left w:val="none" w:sz="0" w:space="0" w:color="auto"/>
        <w:bottom w:val="none" w:sz="0" w:space="0" w:color="auto"/>
        <w:right w:val="none" w:sz="0" w:space="0" w:color="auto"/>
      </w:divBdr>
    </w:div>
    <w:div w:id="1132018932">
      <w:bodyDiv w:val="1"/>
      <w:marLeft w:val="0"/>
      <w:marRight w:val="0"/>
      <w:marTop w:val="0"/>
      <w:marBottom w:val="0"/>
      <w:divBdr>
        <w:top w:val="none" w:sz="0" w:space="0" w:color="auto"/>
        <w:left w:val="none" w:sz="0" w:space="0" w:color="auto"/>
        <w:bottom w:val="none" w:sz="0" w:space="0" w:color="auto"/>
        <w:right w:val="none" w:sz="0" w:space="0" w:color="auto"/>
      </w:divBdr>
    </w:div>
    <w:div w:id="1137794503">
      <w:bodyDiv w:val="1"/>
      <w:marLeft w:val="0"/>
      <w:marRight w:val="0"/>
      <w:marTop w:val="0"/>
      <w:marBottom w:val="0"/>
      <w:divBdr>
        <w:top w:val="none" w:sz="0" w:space="0" w:color="auto"/>
        <w:left w:val="none" w:sz="0" w:space="0" w:color="auto"/>
        <w:bottom w:val="none" w:sz="0" w:space="0" w:color="auto"/>
        <w:right w:val="none" w:sz="0" w:space="0" w:color="auto"/>
      </w:divBdr>
    </w:div>
    <w:div w:id="1137838932">
      <w:bodyDiv w:val="1"/>
      <w:marLeft w:val="0"/>
      <w:marRight w:val="0"/>
      <w:marTop w:val="0"/>
      <w:marBottom w:val="0"/>
      <w:divBdr>
        <w:top w:val="none" w:sz="0" w:space="0" w:color="auto"/>
        <w:left w:val="none" w:sz="0" w:space="0" w:color="auto"/>
        <w:bottom w:val="none" w:sz="0" w:space="0" w:color="auto"/>
        <w:right w:val="none" w:sz="0" w:space="0" w:color="auto"/>
      </w:divBdr>
    </w:div>
    <w:div w:id="1138188410">
      <w:bodyDiv w:val="1"/>
      <w:marLeft w:val="0"/>
      <w:marRight w:val="0"/>
      <w:marTop w:val="0"/>
      <w:marBottom w:val="0"/>
      <w:divBdr>
        <w:top w:val="none" w:sz="0" w:space="0" w:color="auto"/>
        <w:left w:val="none" w:sz="0" w:space="0" w:color="auto"/>
        <w:bottom w:val="none" w:sz="0" w:space="0" w:color="auto"/>
        <w:right w:val="none" w:sz="0" w:space="0" w:color="auto"/>
      </w:divBdr>
    </w:div>
    <w:div w:id="1140027621">
      <w:bodyDiv w:val="1"/>
      <w:marLeft w:val="0"/>
      <w:marRight w:val="0"/>
      <w:marTop w:val="0"/>
      <w:marBottom w:val="0"/>
      <w:divBdr>
        <w:top w:val="none" w:sz="0" w:space="0" w:color="auto"/>
        <w:left w:val="none" w:sz="0" w:space="0" w:color="auto"/>
        <w:bottom w:val="none" w:sz="0" w:space="0" w:color="auto"/>
        <w:right w:val="none" w:sz="0" w:space="0" w:color="auto"/>
      </w:divBdr>
    </w:div>
    <w:div w:id="1144666797">
      <w:bodyDiv w:val="1"/>
      <w:marLeft w:val="0"/>
      <w:marRight w:val="0"/>
      <w:marTop w:val="0"/>
      <w:marBottom w:val="0"/>
      <w:divBdr>
        <w:top w:val="none" w:sz="0" w:space="0" w:color="auto"/>
        <w:left w:val="none" w:sz="0" w:space="0" w:color="auto"/>
        <w:bottom w:val="none" w:sz="0" w:space="0" w:color="auto"/>
        <w:right w:val="none" w:sz="0" w:space="0" w:color="auto"/>
      </w:divBdr>
    </w:div>
    <w:div w:id="1146823509">
      <w:bodyDiv w:val="1"/>
      <w:marLeft w:val="0"/>
      <w:marRight w:val="0"/>
      <w:marTop w:val="0"/>
      <w:marBottom w:val="0"/>
      <w:divBdr>
        <w:top w:val="none" w:sz="0" w:space="0" w:color="auto"/>
        <w:left w:val="none" w:sz="0" w:space="0" w:color="auto"/>
        <w:bottom w:val="none" w:sz="0" w:space="0" w:color="auto"/>
        <w:right w:val="none" w:sz="0" w:space="0" w:color="auto"/>
      </w:divBdr>
    </w:div>
    <w:div w:id="1152138887">
      <w:bodyDiv w:val="1"/>
      <w:marLeft w:val="0"/>
      <w:marRight w:val="0"/>
      <w:marTop w:val="0"/>
      <w:marBottom w:val="0"/>
      <w:divBdr>
        <w:top w:val="none" w:sz="0" w:space="0" w:color="auto"/>
        <w:left w:val="none" w:sz="0" w:space="0" w:color="auto"/>
        <w:bottom w:val="none" w:sz="0" w:space="0" w:color="auto"/>
        <w:right w:val="none" w:sz="0" w:space="0" w:color="auto"/>
      </w:divBdr>
    </w:div>
    <w:div w:id="1154679541">
      <w:bodyDiv w:val="1"/>
      <w:marLeft w:val="0"/>
      <w:marRight w:val="0"/>
      <w:marTop w:val="0"/>
      <w:marBottom w:val="0"/>
      <w:divBdr>
        <w:top w:val="none" w:sz="0" w:space="0" w:color="auto"/>
        <w:left w:val="none" w:sz="0" w:space="0" w:color="auto"/>
        <w:bottom w:val="none" w:sz="0" w:space="0" w:color="auto"/>
        <w:right w:val="none" w:sz="0" w:space="0" w:color="auto"/>
      </w:divBdr>
    </w:div>
    <w:div w:id="1165782940">
      <w:bodyDiv w:val="1"/>
      <w:marLeft w:val="0"/>
      <w:marRight w:val="0"/>
      <w:marTop w:val="0"/>
      <w:marBottom w:val="0"/>
      <w:divBdr>
        <w:top w:val="none" w:sz="0" w:space="0" w:color="auto"/>
        <w:left w:val="none" w:sz="0" w:space="0" w:color="auto"/>
        <w:bottom w:val="none" w:sz="0" w:space="0" w:color="auto"/>
        <w:right w:val="none" w:sz="0" w:space="0" w:color="auto"/>
      </w:divBdr>
    </w:div>
    <w:div w:id="1166632192">
      <w:bodyDiv w:val="1"/>
      <w:marLeft w:val="0"/>
      <w:marRight w:val="0"/>
      <w:marTop w:val="0"/>
      <w:marBottom w:val="0"/>
      <w:divBdr>
        <w:top w:val="none" w:sz="0" w:space="0" w:color="auto"/>
        <w:left w:val="none" w:sz="0" w:space="0" w:color="auto"/>
        <w:bottom w:val="none" w:sz="0" w:space="0" w:color="auto"/>
        <w:right w:val="none" w:sz="0" w:space="0" w:color="auto"/>
      </w:divBdr>
    </w:div>
    <w:div w:id="1177499641">
      <w:bodyDiv w:val="1"/>
      <w:marLeft w:val="0"/>
      <w:marRight w:val="0"/>
      <w:marTop w:val="0"/>
      <w:marBottom w:val="0"/>
      <w:divBdr>
        <w:top w:val="none" w:sz="0" w:space="0" w:color="auto"/>
        <w:left w:val="none" w:sz="0" w:space="0" w:color="auto"/>
        <w:bottom w:val="none" w:sz="0" w:space="0" w:color="auto"/>
        <w:right w:val="none" w:sz="0" w:space="0" w:color="auto"/>
      </w:divBdr>
    </w:div>
    <w:div w:id="1179077717">
      <w:bodyDiv w:val="1"/>
      <w:marLeft w:val="0"/>
      <w:marRight w:val="0"/>
      <w:marTop w:val="0"/>
      <w:marBottom w:val="0"/>
      <w:divBdr>
        <w:top w:val="none" w:sz="0" w:space="0" w:color="auto"/>
        <w:left w:val="none" w:sz="0" w:space="0" w:color="auto"/>
        <w:bottom w:val="none" w:sz="0" w:space="0" w:color="auto"/>
        <w:right w:val="none" w:sz="0" w:space="0" w:color="auto"/>
      </w:divBdr>
    </w:div>
    <w:div w:id="1180503793">
      <w:bodyDiv w:val="1"/>
      <w:marLeft w:val="0"/>
      <w:marRight w:val="0"/>
      <w:marTop w:val="0"/>
      <w:marBottom w:val="0"/>
      <w:divBdr>
        <w:top w:val="none" w:sz="0" w:space="0" w:color="auto"/>
        <w:left w:val="none" w:sz="0" w:space="0" w:color="auto"/>
        <w:bottom w:val="none" w:sz="0" w:space="0" w:color="auto"/>
        <w:right w:val="none" w:sz="0" w:space="0" w:color="auto"/>
      </w:divBdr>
    </w:div>
    <w:div w:id="1181090478">
      <w:bodyDiv w:val="1"/>
      <w:marLeft w:val="0"/>
      <w:marRight w:val="0"/>
      <w:marTop w:val="0"/>
      <w:marBottom w:val="0"/>
      <w:divBdr>
        <w:top w:val="none" w:sz="0" w:space="0" w:color="auto"/>
        <w:left w:val="none" w:sz="0" w:space="0" w:color="auto"/>
        <w:bottom w:val="none" w:sz="0" w:space="0" w:color="auto"/>
        <w:right w:val="none" w:sz="0" w:space="0" w:color="auto"/>
      </w:divBdr>
    </w:div>
    <w:div w:id="1181090944">
      <w:bodyDiv w:val="1"/>
      <w:marLeft w:val="0"/>
      <w:marRight w:val="0"/>
      <w:marTop w:val="0"/>
      <w:marBottom w:val="0"/>
      <w:divBdr>
        <w:top w:val="none" w:sz="0" w:space="0" w:color="auto"/>
        <w:left w:val="none" w:sz="0" w:space="0" w:color="auto"/>
        <w:bottom w:val="none" w:sz="0" w:space="0" w:color="auto"/>
        <w:right w:val="none" w:sz="0" w:space="0" w:color="auto"/>
      </w:divBdr>
    </w:div>
    <w:div w:id="1184710099">
      <w:bodyDiv w:val="1"/>
      <w:marLeft w:val="0"/>
      <w:marRight w:val="0"/>
      <w:marTop w:val="0"/>
      <w:marBottom w:val="0"/>
      <w:divBdr>
        <w:top w:val="none" w:sz="0" w:space="0" w:color="auto"/>
        <w:left w:val="none" w:sz="0" w:space="0" w:color="auto"/>
        <w:bottom w:val="none" w:sz="0" w:space="0" w:color="auto"/>
        <w:right w:val="none" w:sz="0" w:space="0" w:color="auto"/>
      </w:divBdr>
    </w:div>
    <w:div w:id="1185095697">
      <w:bodyDiv w:val="1"/>
      <w:marLeft w:val="0"/>
      <w:marRight w:val="0"/>
      <w:marTop w:val="0"/>
      <w:marBottom w:val="0"/>
      <w:divBdr>
        <w:top w:val="none" w:sz="0" w:space="0" w:color="auto"/>
        <w:left w:val="none" w:sz="0" w:space="0" w:color="auto"/>
        <w:bottom w:val="none" w:sz="0" w:space="0" w:color="auto"/>
        <w:right w:val="none" w:sz="0" w:space="0" w:color="auto"/>
      </w:divBdr>
    </w:div>
    <w:div w:id="1187140693">
      <w:bodyDiv w:val="1"/>
      <w:marLeft w:val="0"/>
      <w:marRight w:val="0"/>
      <w:marTop w:val="0"/>
      <w:marBottom w:val="0"/>
      <w:divBdr>
        <w:top w:val="none" w:sz="0" w:space="0" w:color="auto"/>
        <w:left w:val="none" w:sz="0" w:space="0" w:color="auto"/>
        <w:bottom w:val="none" w:sz="0" w:space="0" w:color="auto"/>
        <w:right w:val="none" w:sz="0" w:space="0" w:color="auto"/>
      </w:divBdr>
    </w:div>
    <w:div w:id="1194883488">
      <w:bodyDiv w:val="1"/>
      <w:marLeft w:val="0"/>
      <w:marRight w:val="0"/>
      <w:marTop w:val="0"/>
      <w:marBottom w:val="0"/>
      <w:divBdr>
        <w:top w:val="none" w:sz="0" w:space="0" w:color="auto"/>
        <w:left w:val="none" w:sz="0" w:space="0" w:color="auto"/>
        <w:bottom w:val="none" w:sz="0" w:space="0" w:color="auto"/>
        <w:right w:val="none" w:sz="0" w:space="0" w:color="auto"/>
      </w:divBdr>
    </w:div>
    <w:div w:id="1197474655">
      <w:bodyDiv w:val="1"/>
      <w:marLeft w:val="0"/>
      <w:marRight w:val="0"/>
      <w:marTop w:val="0"/>
      <w:marBottom w:val="0"/>
      <w:divBdr>
        <w:top w:val="none" w:sz="0" w:space="0" w:color="auto"/>
        <w:left w:val="none" w:sz="0" w:space="0" w:color="auto"/>
        <w:bottom w:val="none" w:sz="0" w:space="0" w:color="auto"/>
        <w:right w:val="none" w:sz="0" w:space="0" w:color="auto"/>
      </w:divBdr>
    </w:div>
    <w:div w:id="1198935921">
      <w:bodyDiv w:val="1"/>
      <w:marLeft w:val="0"/>
      <w:marRight w:val="0"/>
      <w:marTop w:val="0"/>
      <w:marBottom w:val="0"/>
      <w:divBdr>
        <w:top w:val="none" w:sz="0" w:space="0" w:color="auto"/>
        <w:left w:val="none" w:sz="0" w:space="0" w:color="auto"/>
        <w:bottom w:val="none" w:sz="0" w:space="0" w:color="auto"/>
        <w:right w:val="none" w:sz="0" w:space="0" w:color="auto"/>
      </w:divBdr>
    </w:div>
    <w:div w:id="1200169325">
      <w:bodyDiv w:val="1"/>
      <w:marLeft w:val="0"/>
      <w:marRight w:val="0"/>
      <w:marTop w:val="0"/>
      <w:marBottom w:val="0"/>
      <w:divBdr>
        <w:top w:val="none" w:sz="0" w:space="0" w:color="auto"/>
        <w:left w:val="none" w:sz="0" w:space="0" w:color="auto"/>
        <w:bottom w:val="none" w:sz="0" w:space="0" w:color="auto"/>
        <w:right w:val="none" w:sz="0" w:space="0" w:color="auto"/>
      </w:divBdr>
    </w:div>
    <w:div w:id="1200776851">
      <w:bodyDiv w:val="1"/>
      <w:marLeft w:val="0"/>
      <w:marRight w:val="0"/>
      <w:marTop w:val="0"/>
      <w:marBottom w:val="0"/>
      <w:divBdr>
        <w:top w:val="none" w:sz="0" w:space="0" w:color="auto"/>
        <w:left w:val="none" w:sz="0" w:space="0" w:color="auto"/>
        <w:bottom w:val="none" w:sz="0" w:space="0" w:color="auto"/>
        <w:right w:val="none" w:sz="0" w:space="0" w:color="auto"/>
      </w:divBdr>
    </w:div>
    <w:div w:id="1201435066">
      <w:bodyDiv w:val="1"/>
      <w:marLeft w:val="0"/>
      <w:marRight w:val="0"/>
      <w:marTop w:val="0"/>
      <w:marBottom w:val="0"/>
      <w:divBdr>
        <w:top w:val="none" w:sz="0" w:space="0" w:color="auto"/>
        <w:left w:val="none" w:sz="0" w:space="0" w:color="auto"/>
        <w:bottom w:val="none" w:sz="0" w:space="0" w:color="auto"/>
        <w:right w:val="none" w:sz="0" w:space="0" w:color="auto"/>
      </w:divBdr>
    </w:div>
    <w:div w:id="1201741107">
      <w:bodyDiv w:val="1"/>
      <w:marLeft w:val="0"/>
      <w:marRight w:val="0"/>
      <w:marTop w:val="0"/>
      <w:marBottom w:val="0"/>
      <w:divBdr>
        <w:top w:val="none" w:sz="0" w:space="0" w:color="auto"/>
        <w:left w:val="none" w:sz="0" w:space="0" w:color="auto"/>
        <w:bottom w:val="none" w:sz="0" w:space="0" w:color="auto"/>
        <w:right w:val="none" w:sz="0" w:space="0" w:color="auto"/>
      </w:divBdr>
    </w:div>
    <w:div w:id="1211376699">
      <w:bodyDiv w:val="1"/>
      <w:marLeft w:val="0"/>
      <w:marRight w:val="0"/>
      <w:marTop w:val="0"/>
      <w:marBottom w:val="0"/>
      <w:divBdr>
        <w:top w:val="none" w:sz="0" w:space="0" w:color="auto"/>
        <w:left w:val="none" w:sz="0" w:space="0" w:color="auto"/>
        <w:bottom w:val="none" w:sz="0" w:space="0" w:color="auto"/>
        <w:right w:val="none" w:sz="0" w:space="0" w:color="auto"/>
      </w:divBdr>
    </w:div>
    <w:div w:id="1214346803">
      <w:bodyDiv w:val="1"/>
      <w:marLeft w:val="0"/>
      <w:marRight w:val="0"/>
      <w:marTop w:val="0"/>
      <w:marBottom w:val="0"/>
      <w:divBdr>
        <w:top w:val="none" w:sz="0" w:space="0" w:color="auto"/>
        <w:left w:val="none" w:sz="0" w:space="0" w:color="auto"/>
        <w:bottom w:val="none" w:sz="0" w:space="0" w:color="auto"/>
        <w:right w:val="none" w:sz="0" w:space="0" w:color="auto"/>
      </w:divBdr>
    </w:div>
    <w:div w:id="1214929471">
      <w:bodyDiv w:val="1"/>
      <w:marLeft w:val="0"/>
      <w:marRight w:val="0"/>
      <w:marTop w:val="0"/>
      <w:marBottom w:val="0"/>
      <w:divBdr>
        <w:top w:val="none" w:sz="0" w:space="0" w:color="auto"/>
        <w:left w:val="none" w:sz="0" w:space="0" w:color="auto"/>
        <w:bottom w:val="none" w:sz="0" w:space="0" w:color="auto"/>
        <w:right w:val="none" w:sz="0" w:space="0" w:color="auto"/>
      </w:divBdr>
    </w:div>
    <w:div w:id="1215583519">
      <w:bodyDiv w:val="1"/>
      <w:marLeft w:val="0"/>
      <w:marRight w:val="0"/>
      <w:marTop w:val="0"/>
      <w:marBottom w:val="0"/>
      <w:divBdr>
        <w:top w:val="none" w:sz="0" w:space="0" w:color="auto"/>
        <w:left w:val="none" w:sz="0" w:space="0" w:color="auto"/>
        <w:bottom w:val="none" w:sz="0" w:space="0" w:color="auto"/>
        <w:right w:val="none" w:sz="0" w:space="0" w:color="auto"/>
      </w:divBdr>
    </w:div>
    <w:div w:id="1219049999">
      <w:bodyDiv w:val="1"/>
      <w:marLeft w:val="0"/>
      <w:marRight w:val="0"/>
      <w:marTop w:val="0"/>
      <w:marBottom w:val="0"/>
      <w:divBdr>
        <w:top w:val="none" w:sz="0" w:space="0" w:color="auto"/>
        <w:left w:val="none" w:sz="0" w:space="0" w:color="auto"/>
        <w:bottom w:val="none" w:sz="0" w:space="0" w:color="auto"/>
        <w:right w:val="none" w:sz="0" w:space="0" w:color="auto"/>
      </w:divBdr>
    </w:div>
    <w:div w:id="1221214656">
      <w:bodyDiv w:val="1"/>
      <w:marLeft w:val="0"/>
      <w:marRight w:val="0"/>
      <w:marTop w:val="0"/>
      <w:marBottom w:val="0"/>
      <w:divBdr>
        <w:top w:val="none" w:sz="0" w:space="0" w:color="auto"/>
        <w:left w:val="none" w:sz="0" w:space="0" w:color="auto"/>
        <w:bottom w:val="none" w:sz="0" w:space="0" w:color="auto"/>
        <w:right w:val="none" w:sz="0" w:space="0" w:color="auto"/>
      </w:divBdr>
    </w:div>
    <w:div w:id="1224485234">
      <w:bodyDiv w:val="1"/>
      <w:marLeft w:val="0"/>
      <w:marRight w:val="0"/>
      <w:marTop w:val="0"/>
      <w:marBottom w:val="0"/>
      <w:divBdr>
        <w:top w:val="none" w:sz="0" w:space="0" w:color="auto"/>
        <w:left w:val="none" w:sz="0" w:space="0" w:color="auto"/>
        <w:bottom w:val="none" w:sz="0" w:space="0" w:color="auto"/>
        <w:right w:val="none" w:sz="0" w:space="0" w:color="auto"/>
      </w:divBdr>
    </w:div>
    <w:div w:id="1224759453">
      <w:bodyDiv w:val="1"/>
      <w:marLeft w:val="0"/>
      <w:marRight w:val="0"/>
      <w:marTop w:val="0"/>
      <w:marBottom w:val="0"/>
      <w:divBdr>
        <w:top w:val="none" w:sz="0" w:space="0" w:color="auto"/>
        <w:left w:val="none" w:sz="0" w:space="0" w:color="auto"/>
        <w:bottom w:val="none" w:sz="0" w:space="0" w:color="auto"/>
        <w:right w:val="none" w:sz="0" w:space="0" w:color="auto"/>
      </w:divBdr>
    </w:div>
    <w:div w:id="1230114871">
      <w:bodyDiv w:val="1"/>
      <w:marLeft w:val="0"/>
      <w:marRight w:val="0"/>
      <w:marTop w:val="0"/>
      <w:marBottom w:val="0"/>
      <w:divBdr>
        <w:top w:val="none" w:sz="0" w:space="0" w:color="auto"/>
        <w:left w:val="none" w:sz="0" w:space="0" w:color="auto"/>
        <w:bottom w:val="none" w:sz="0" w:space="0" w:color="auto"/>
        <w:right w:val="none" w:sz="0" w:space="0" w:color="auto"/>
      </w:divBdr>
    </w:div>
    <w:div w:id="1233782097">
      <w:bodyDiv w:val="1"/>
      <w:marLeft w:val="0"/>
      <w:marRight w:val="0"/>
      <w:marTop w:val="0"/>
      <w:marBottom w:val="0"/>
      <w:divBdr>
        <w:top w:val="none" w:sz="0" w:space="0" w:color="auto"/>
        <w:left w:val="none" w:sz="0" w:space="0" w:color="auto"/>
        <w:bottom w:val="none" w:sz="0" w:space="0" w:color="auto"/>
        <w:right w:val="none" w:sz="0" w:space="0" w:color="auto"/>
      </w:divBdr>
    </w:div>
    <w:div w:id="1239710417">
      <w:bodyDiv w:val="1"/>
      <w:marLeft w:val="0"/>
      <w:marRight w:val="0"/>
      <w:marTop w:val="0"/>
      <w:marBottom w:val="0"/>
      <w:divBdr>
        <w:top w:val="none" w:sz="0" w:space="0" w:color="auto"/>
        <w:left w:val="none" w:sz="0" w:space="0" w:color="auto"/>
        <w:bottom w:val="none" w:sz="0" w:space="0" w:color="auto"/>
        <w:right w:val="none" w:sz="0" w:space="0" w:color="auto"/>
      </w:divBdr>
    </w:div>
    <w:div w:id="1241478732">
      <w:bodyDiv w:val="1"/>
      <w:marLeft w:val="0"/>
      <w:marRight w:val="0"/>
      <w:marTop w:val="0"/>
      <w:marBottom w:val="0"/>
      <w:divBdr>
        <w:top w:val="none" w:sz="0" w:space="0" w:color="auto"/>
        <w:left w:val="none" w:sz="0" w:space="0" w:color="auto"/>
        <w:bottom w:val="none" w:sz="0" w:space="0" w:color="auto"/>
        <w:right w:val="none" w:sz="0" w:space="0" w:color="auto"/>
      </w:divBdr>
    </w:div>
    <w:div w:id="1256792164">
      <w:bodyDiv w:val="1"/>
      <w:marLeft w:val="0"/>
      <w:marRight w:val="0"/>
      <w:marTop w:val="0"/>
      <w:marBottom w:val="0"/>
      <w:divBdr>
        <w:top w:val="none" w:sz="0" w:space="0" w:color="auto"/>
        <w:left w:val="none" w:sz="0" w:space="0" w:color="auto"/>
        <w:bottom w:val="none" w:sz="0" w:space="0" w:color="auto"/>
        <w:right w:val="none" w:sz="0" w:space="0" w:color="auto"/>
      </w:divBdr>
    </w:div>
    <w:div w:id="1262682534">
      <w:bodyDiv w:val="1"/>
      <w:marLeft w:val="0"/>
      <w:marRight w:val="0"/>
      <w:marTop w:val="0"/>
      <w:marBottom w:val="0"/>
      <w:divBdr>
        <w:top w:val="none" w:sz="0" w:space="0" w:color="auto"/>
        <w:left w:val="none" w:sz="0" w:space="0" w:color="auto"/>
        <w:bottom w:val="none" w:sz="0" w:space="0" w:color="auto"/>
        <w:right w:val="none" w:sz="0" w:space="0" w:color="auto"/>
      </w:divBdr>
    </w:div>
    <w:div w:id="1266310858">
      <w:bodyDiv w:val="1"/>
      <w:marLeft w:val="0"/>
      <w:marRight w:val="0"/>
      <w:marTop w:val="0"/>
      <w:marBottom w:val="0"/>
      <w:divBdr>
        <w:top w:val="none" w:sz="0" w:space="0" w:color="auto"/>
        <w:left w:val="none" w:sz="0" w:space="0" w:color="auto"/>
        <w:bottom w:val="none" w:sz="0" w:space="0" w:color="auto"/>
        <w:right w:val="none" w:sz="0" w:space="0" w:color="auto"/>
      </w:divBdr>
    </w:div>
    <w:div w:id="1266381895">
      <w:bodyDiv w:val="1"/>
      <w:marLeft w:val="0"/>
      <w:marRight w:val="0"/>
      <w:marTop w:val="0"/>
      <w:marBottom w:val="0"/>
      <w:divBdr>
        <w:top w:val="none" w:sz="0" w:space="0" w:color="auto"/>
        <w:left w:val="none" w:sz="0" w:space="0" w:color="auto"/>
        <w:bottom w:val="none" w:sz="0" w:space="0" w:color="auto"/>
        <w:right w:val="none" w:sz="0" w:space="0" w:color="auto"/>
      </w:divBdr>
    </w:div>
    <w:div w:id="1269923291">
      <w:bodyDiv w:val="1"/>
      <w:marLeft w:val="0"/>
      <w:marRight w:val="0"/>
      <w:marTop w:val="0"/>
      <w:marBottom w:val="0"/>
      <w:divBdr>
        <w:top w:val="none" w:sz="0" w:space="0" w:color="auto"/>
        <w:left w:val="none" w:sz="0" w:space="0" w:color="auto"/>
        <w:bottom w:val="none" w:sz="0" w:space="0" w:color="auto"/>
        <w:right w:val="none" w:sz="0" w:space="0" w:color="auto"/>
      </w:divBdr>
    </w:div>
    <w:div w:id="1270815814">
      <w:bodyDiv w:val="1"/>
      <w:marLeft w:val="0"/>
      <w:marRight w:val="0"/>
      <w:marTop w:val="0"/>
      <w:marBottom w:val="0"/>
      <w:divBdr>
        <w:top w:val="none" w:sz="0" w:space="0" w:color="auto"/>
        <w:left w:val="none" w:sz="0" w:space="0" w:color="auto"/>
        <w:bottom w:val="none" w:sz="0" w:space="0" w:color="auto"/>
        <w:right w:val="none" w:sz="0" w:space="0" w:color="auto"/>
      </w:divBdr>
    </w:div>
    <w:div w:id="1272006276">
      <w:bodyDiv w:val="1"/>
      <w:marLeft w:val="0"/>
      <w:marRight w:val="0"/>
      <w:marTop w:val="0"/>
      <w:marBottom w:val="0"/>
      <w:divBdr>
        <w:top w:val="none" w:sz="0" w:space="0" w:color="auto"/>
        <w:left w:val="none" w:sz="0" w:space="0" w:color="auto"/>
        <w:bottom w:val="none" w:sz="0" w:space="0" w:color="auto"/>
        <w:right w:val="none" w:sz="0" w:space="0" w:color="auto"/>
      </w:divBdr>
    </w:div>
    <w:div w:id="1280601771">
      <w:bodyDiv w:val="1"/>
      <w:marLeft w:val="0"/>
      <w:marRight w:val="0"/>
      <w:marTop w:val="0"/>
      <w:marBottom w:val="0"/>
      <w:divBdr>
        <w:top w:val="none" w:sz="0" w:space="0" w:color="auto"/>
        <w:left w:val="none" w:sz="0" w:space="0" w:color="auto"/>
        <w:bottom w:val="none" w:sz="0" w:space="0" w:color="auto"/>
        <w:right w:val="none" w:sz="0" w:space="0" w:color="auto"/>
      </w:divBdr>
    </w:div>
    <w:div w:id="1283344384">
      <w:bodyDiv w:val="1"/>
      <w:marLeft w:val="0"/>
      <w:marRight w:val="0"/>
      <w:marTop w:val="0"/>
      <w:marBottom w:val="0"/>
      <w:divBdr>
        <w:top w:val="none" w:sz="0" w:space="0" w:color="auto"/>
        <w:left w:val="none" w:sz="0" w:space="0" w:color="auto"/>
        <w:bottom w:val="none" w:sz="0" w:space="0" w:color="auto"/>
        <w:right w:val="none" w:sz="0" w:space="0" w:color="auto"/>
      </w:divBdr>
    </w:div>
    <w:div w:id="1286161734">
      <w:bodyDiv w:val="1"/>
      <w:marLeft w:val="0"/>
      <w:marRight w:val="0"/>
      <w:marTop w:val="0"/>
      <w:marBottom w:val="0"/>
      <w:divBdr>
        <w:top w:val="none" w:sz="0" w:space="0" w:color="auto"/>
        <w:left w:val="none" w:sz="0" w:space="0" w:color="auto"/>
        <w:bottom w:val="none" w:sz="0" w:space="0" w:color="auto"/>
        <w:right w:val="none" w:sz="0" w:space="0" w:color="auto"/>
      </w:divBdr>
    </w:div>
    <w:div w:id="1300111006">
      <w:bodyDiv w:val="1"/>
      <w:marLeft w:val="0"/>
      <w:marRight w:val="0"/>
      <w:marTop w:val="0"/>
      <w:marBottom w:val="0"/>
      <w:divBdr>
        <w:top w:val="none" w:sz="0" w:space="0" w:color="auto"/>
        <w:left w:val="none" w:sz="0" w:space="0" w:color="auto"/>
        <w:bottom w:val="none" w:sz="0" w:space="0" w:color="auto"/>
        <w:right w:val="none" w:sz="0" w:space="0" w:color="auto"/>
      </w:divBdr>
    </w:div>
    <w:div w:id="1305936586">
      <w:bodyDiv w:val="1"/>
      <w:marLeft w:val="0"/>
      <w:marRight w:val="0"/>
      <w:marTop w:val="0"/>
      <w:marBottom w:val="0"/>
      <w:divBdr>
        <w:top w:val="none" w:sz="0" w:space="0" w:color="auto"/>
        <w:left w:val="none" w:sz="0" w:space="0" w:color="auto"/>
        <w:bottom w:val="none" w:sz="0" w:space="0" w:color="auto"/>
        <w:right w:val="none" w:sz="0" w:space="0" w:color="auto"/>
      </w:divBdr>
    </w:div>
    <w:div w:id="1309819276">
      <w:bodyDiv w:val="1"/>
      <w:marLeft w:val="0"/>
      <w:marRight w:val="0"/>
      <w:marTop w:val="0"/>
      <w:marBottom w:val="0"/>
      <w:divBdr>
        <w:top w:val="none" w:sz="0" w:space="0" w:color="auto"/>
        <w:left w:val="none" w:sz="0" w:space="0" w:color="auto"/>
        <w:bottom w:val="none" w:sz="0" w:space="0" w:color="auto"/>
        <w:right w:val="none" w:sz="0" w:space="0" w:color="auto"/>
      </w:divBdr>
    </w:div>
    <w:div w:id="1317763264">
      <w:bodyDiv w:val="1"/>
      <w:marLeft w:val="0"/>
      <w:marRight w:val="0"/>
      <w:marTop w:val="0"/>
      <w:marBottom w:val="0"/>
      <w:divBdr>
        <w:top w:val="none" w:sz="0" w:space="0" w:color="auto"/>
        <w:left w:val="none" w:sz="0" w:space="0" w:color="auto"/>
        <w:bottom w:val="none" w:sz="0" w:space="0" w:color="auto"/>
        <w:right w:val="none" w:sz="0" w:space="0" w:color="auto"/>
      </w:divBdr>
    </w:div>
    <w:div w:id="1317955744">
      <w:bodyDiv w:val="1"/>
      <w:marLeft w:val="0"/>
      <w:marRight w:val="0"/>
      <w:marTop w:val="0"/>
      <w:marBottom w:val="0"/>
      <w:divBdr>
        <w:top w:val="none" w:sz="0" w:space="0" w:color="auto"/>
        <w:left w:val="none" w:sz="0" w:space="0" w:color="auto"/>
        <w:bottom w:val="none" w:sz="0" w:space="0" w:color="auto"/>
        <w:right w:val="none" w:sz="0" w:space="0" w:color="auto"/>
      </w:divBdr>
    </w:div>
    <w:div w:id="1319454355">
      <w:bodyDiv w:val="1"/>
      <w:marLeft w:val="0"/>
      <w:marRight w:val="0"/>
      <w:marTop w:val="0"/>
      <w:marBottom w:val="0"/>
      <w:divBdr>
        <w:top w:val="none" w:sz="0" w:space="0" w:color="auto"/>
        <w:left w:val="none" w:sz="0" w:space="0" w:color="auto"/>
        <w:bottom w:val="none" w:sz="0" w:space="0" w:color="auto"/>
        <w:right w:val="none" w:sz="0" w:space="0" w:color="auto"/>
      </w:divBdr>
    </w:div>
    <w:div w:id="1321809436">
      <w:bodyDiv w:val="1"/>
      <w:marLeft w:val="0"/>
      <w:marRight w:val="0"/>
      <w:marTop w:val="0"/>
      <w:marBottom w:val="0"/>
      <w:divBdr>
        <w:top w:val="none" w:sz="0" w:space="0" w:color="auto"/>
        <w:left w:val="none" w:sz="0" w:space="0" w:color="auto"/>
        <w:bottom w:val="none" w:sz="0" w:space="0" w:color="auto"/>
        <w:right w:val="none" w:sz="0" w:space="0" w:color="auto"/>
      </w:divBdr>
    </w:div>
    <w:div w:id="1323508954">
      <w:bodyDiv w:val="1"/>
      <w:marLeft w:val="0"/>
      <w:marRight w:val="0"/>
      <w:marTop w:val="0"/>
      <w:marBottom w:val="0"/>
      <w:divBdr>
        <w:top w:val="none" w:sz="0" w:space="0" w:color="auto"/>
        <w:left w:val="none" w:sz="0" w:space="0" w:color="auto"/>
        <w:bottom w:val="none" w:sz="0" w:space="0" w:color="auto"/>
        <w:right w:val="none" w:sz="0" w:space="0" w:color="auto"/>
      </w:divBdr>
    </w:div>
    <w:div w:id="1324776922">
      <w:bodyDiv w:val="1"/>
      <w:marLeft w:val="0"/>
      <w:marRight w:val="0"/>
      <w:marTop w:val="0"/>
      <w:marBottom w:val="0"/>
      <w:divBdr>
        <w:top w:val="none" w:sz="0" w:space="0" w:color="auto"/>
        <w:left w:val="none" w:sz="0" w:space="0" w:color="auto"/>
        <w:bottom w:val="none" w:sz="0" w:space="0" w:color="auto"/>
        <w:right w:val="none" w:sz="0" w:space="0" w:color="auto"/>
      </w:divBdr>
    </w:div>
    <w:div w:id="1329867847">
      <w:bodyDiv w:val="1"/>
      <w:marLeft w:val="0"/>
      <w:marRight w:val="0"/>
      <w:marTop w:val="0"/>
      <w:marBottom w:val="0"/>
      <w:divBdr>
        <w:top w:val="none" w:sz="0" w:space="0" w:color="auto"/>
        <w:left w:val="none" w:sz="0" w:space="0" w:color="auto"/>
        <w:bottom w:val="none" w:sz="0" w:space="0" w:color="auto"/>
        <w:right w:val="none" w:sz="0" w:space="0" w:color="auto"/>
      </w:divBdr>
    </w:div>
    <w:div w:id="1332827660">
      <w:bodyDiv w:val="1"/>
      <w:marLeft w:val="0"/>
      <w:marRight w:val="0"/>
      <w:marTop w:val="0"/>
      <w:marBottom w:val="0"/>
      <w:divBdr>
        <w:top w:val="none" w:sz="0" w:space="0" w:color="auto"/>
        <w:left w:val="none" w:sz="0" w:space="0" w:color="auto"/>
        <w:bottom w:val="none" w:sz="0" w:space="0" w:color="auto"/>
        <w:right w:val="none" w:sz="0" w:space="0" w:color="auto"/>
      </w:divBdr>
    </w:div>
    <w:div w:id="1334724453">
      <w:bodyDiv w:val="1"/>
      <w:marLeft w:val="0"/>
      <w:marRight w:val="0"/>
      <w:marTop w:val="0"/>
      <w:marBottom w:val="0"/>
      <w:divBdr>
        <w:top w:val="none" w:sz="0" w:space="0" w:color="auto"/>
        <w:left w:val="none" w:sz="0" w:space="0" w:color="auto"/>
        <w:bottom w:val="none" w:sz="0" w:space="0" w:color="auto"/>
        <w:right w:val="none" w:sz="0" w:space="0" w:color="auto"/>
      </w:divBdr>
    </w:div>
    <w:div w:id="1336152158">
      <w:bodyDiv w:val="1"/>
      <w:marLeft w:val="0"/>
      <w:marRight w:val="0"/>
      <w:marTop w:val="0"/>
      <w:marBottom w:val="0"/>
      <w:divBdr>
        <w:top w:val="none" w:sz="0" w:space="0" w:color="auto"/>
        <w:left w:val="none" w:sz="0" w:space="0" w:color="auto"/>
        <w:bottom w:val="none" w:sz="0" w:space="0" w:color="auto"/>
        <w:right w:val="none" w:sz="0" w:space="0" w:color="auto"/>
      </w:divBdr>
    </w:div>
    <w:div w:id="1338459075">
      <w:bodyDiv w:val="1"/>
      <w:marLeft w:val="0"/>
      <w:marRight w:val="0"/>
      <w:marTop w:val="0"/>
      <w:marBottom w:val="0"/>
      <w:divBdr>
        <w:top w:val="none" w:sz="0" w:space="0" w:color="auto"/>
        <w:left w:val="none" w:sz="0" w:space="0" w:color="auto"/>
        <w:bottom w:val="none" w:sz="0" w:space="0" w:color="auto"/>
        <w:right w:val="none" w:sz="0" w:space="0" w:color="auto"/>
      </w:divBdr>
    </w:div>
    <w:div w:id="1341854451">
      <w:bodyDiv w:val="1"/>
      <w:marLeft w:val="0"/>
      <w:marRight w:val="0"/>
      <w:marTop w:val="0"/>
      <w:marBottom w:val="0"/>
      <w:divBdr>
        <w:top w:val="none" w:sz="0" w:space="0" w:color="auto"/>
        <w:left w:val="none" w:sz="0" w:space="0" w:color="auto"/>
        <w:bottom w:val="none" w:sz="0" w:space="0" w:color="auto"/>
        <w:right w:val="none" w:sz="0" w:space="0" w:color="auto"/>
      </w:divBdr>
    </w:div>
    <w:div w:id="1354846498">
      <w:bodyDiv w:val="1"/>
      <w:marLeft w:val="0"/>
      <w:marRight w:val="0"/>
      <w:marTop w:val="0"/>
      <w:marBottom w:val="0"/>
      <w:divBdr>
        <w:top w:val="none" w:sz="0" w:space="0" w:color="auto"/>
        <w:left w:val="none" w:sz="0" w:space="0" w:color="auto"/>
        <w:bottom w:val="none" w:sz="0" w:space="0" w:color="auto"/>
        <w:right w:val="none" w:sz="0" w:space="0" w:color="auto"/>
      </w:divBdr>
    </w:div>
    <w:div w:id="1356467505">
      <w:bodyDiv w:val="1"/>
      <w:marLeft w:val="0"/>
      <w:marRight w:val="0"/>
      <w:marTop w:val="0"/>
      <w:marBottom w:val="0"/>
      <w:divBdr>
        <w:top w:val="none" w:sz="0" w:space="0" w:color="auto"/>
        <w:left w:val="none" w:sz="0" w:space="0" w:color="auto"/>
        <w:bottom w:val="none" w:sz="0" w:space="0" w:color="auto"/>
        <w:right w:val="none" w:sz="0" w:space="0" w:color="auto"/>
      </w:divBdr>
    </w:div>
    <w:div w:id="1356661742">
      <w:bodyDiv w:val="1"/>
      <w:marLeft w:val="0"/>
      <w:marRight w:val="0"/>
      <w:marTop w:val="0"/>
      <w:marBottom w:val="0"/>
      <w:divBdr>
        <w:top w:val="none" w:sz="0" w:space="0" w:color="auto"/>
        <w:left w:val="none" w:sz="0" w:space="0" w:color="auto"/>
        <w:bottom w:val="none" w:sz="0" w:space="0" w:color="auto"/>
        <w:right w:val="none" w:sz="0" w:space="0" w:color="auto"/>
      </w:divBdr>
    </w:div>
    <w:div w:id="1366100962">
      <w:bodyDiv w:val="1"/>
      <w:marLeft w:val="0"/>
      <w:marRight w:val="0"/>
      <w:marTop w:val="0"/>
      <w:marBottom w:val="0"/>
      <w:divBdr>
        <w:top w:val="none" w:sz="0" w:space="0" w:color="auto"/>
        <w:left w:val="none" w:sz="0" w:space="0" w:color="auto"/>
        <w:bottom w:val="none" w:sz="0" w:space="0" w:color="auto"/>
        <w:right w:val="none" w:sz="0" w:space="0" w:color="auto"/>
      </w:divBdr>
    </w:div>
    <w:div w:id="1366712494">
      <w:bodyDiv w:val="1"/>
      <w:marLeft w:val="0"/>
      <w:marRight w:val="0"/>
      <w:marTop w:val="0"/>
      <w:marBottom w:val="0"/>
      <w:divBdr>
        <w:top w:val="none" w:sz="0" w:space="0" w:color="auto"/>
        <w:left w:val="none" w:sz="0" w:space="0" w:color="auto"/>
        <w:bottom w:val="none" w:sz="0" w:space="0" w:color="auto"/>
        <w:right w:val="none" w:sz="0" w:space="0" w:color="auto"/>
      </w:divBdr>
    </w:div>
    <w:div w:id="1369064912">
      <w:bodyDiv w:val="1"/>
      <w:marLeft w:val="0"/>
      <w:marRight w:val="0"/>
      <w:marTop w:val="0"/>
      <w:marBottom w:val="0"/>
      <w:divBdr>
        <w:top w:val="none" w:sz="0" w:space="0" w:color="auto"/>
        <w:left w:val="none" w:sz="0" w:space="0" w:color="auto"/>
        <w:bottom w:val="none" w:sz="0" w:space="0" w:color="auto"/>
        <w:right w:val="none" w:sz="0" w:space="0" w:color="auto"/>
      </w:divBdr>
    </w:div>
    <w:div w:id="1371228162">
      <w:bodyDiv w:val="1"/>
      <w:marLeft w:val="0"/>
      <w:marRight w:val="0"/>
      <w:marTop w:val="0"/>
      <w:marBottom w:val="0"/>
      <w:divBdr>
        <w:top w:val="none" w:sz="0" w:space="0" w:color="auto"/>
        <w:left w:val="none" w:sz="0" w:space="0" w:color="auto"/>
        <w:bottom w:val="none" w:sz="0" w:space="0" w:color="auto"/>
        <w:right w:val="none" w:sz="0" w:space="0" w:color="auto"/>
      </w:divBdr>
    </w:div>
    <w:div w:id="1371301957">
      <w:bodyDiv w:val="1"/>
      <w:marLeft w:val="0"/>
      <w:marRight w:val="0"/>
      <w:marTop w:val="0"/>
      <w:marBottom w:val="0"/>
      <w:divBdr>
        <w:top w:val="none" w:sz="0" w:space="0" w:color="auto"/>
        <w:left w:val="none" w:sz="0" w:space="0" w:color="auto"/>
        <w:bottom w:val="none" w:sz="0" w:space="0" w:color="auto"/>
        <w:right w:val="none" w:sz="0" w:space="0" w:color="auto"/>
      </w:divBdr>
    </w:div>
    <w:div w:id="1372416765">
      <w:bodyDiv w:val="1"/>
      <w:marLeft w:val="0"/>
      <w:marRight w:val="0"/>
      <w:marTop w:val="0"/>
      <w:marBottom w:val="0"/>
      <w:divBdr>
        <w:top w:val="none" w:sz="0" w:space="0" w:color="auto"/>
        <w:left w:val="none" w:sz="0" w:space="0" w:color="auto"/>
        <w:bottom w:val="none" w:sz="0" w:space="0" w:color="auto"/>
        <w:right w:val="none" w:sz="0" w:space="0" w:color="auto"/>
      </w:divBdr>
    </w:div>
    <w:div w:id="1378748228">
      <w:bodyDiv w:val="1"/>
      <w:marLeft w:val="0"/>
      <w:marRight w:val="0"/>
      <w:marTop w:val="0"/>
      <w:marBottom w:val="0"/>
      <w:divBdr>
        <w:top w:val="none" w:sz="0" w:space="0" w:color="auto"/>
        <w:left w:val="none" w:sz="0" w:space="0" w:color="auto"/>
        <w:bottom w:val="none" w:sz="0" w:space="0" w:color="auto"/>
        <w:right w:val="none" w:sz="0" w:space="0" w:color="auto"/>
      </w:divBdr>
    </w:div>
    <w:div w:id="1378894109">
      <w:bodyDiv w:val="1"/>
      <w:marLeft w:val="0"/>
      <w:marRight w:val="0"/>
      <w:marTop w:val="0"/>
      <w:marBottom w:val="0"/>
      <w:divBdr>
        <w:top w:val="none" w:sz="0" w:space="0" w:color="auto"/>
        <w:left w:val="none" w:sz="0" w:space="0" w:color="auto"/>
        <w:bottom w:val="none" w:sz="0" w:space="0" w:color="auto"/>
        <w:right w:val="none" w:sz="0" w:space="0" w:color="auto"/>
      </w:divBdr>
    </w:div>
    <w:div w:id="1379089947">
      <w:bodyDiv w:val="1"/>
      <w:marLeft w:val="0"/>
      <w:marRight w:val="0"/>
      <w:marTop w:val="0"/>
      <w:marBottom w:val="0"/>
      <w:divBdr>
        <w:top w:val="none" w:sz="0" w:space="0" w:color="auto"/>
        <w:left w:val="none" w:sz="0" w:space="0" w:color="auto"/>
        <w:bottom w:val="none" w:sz="0" w:space="0" w:color="auto"/>
        <w:right w:val="none" w:sz="0" w:space="0" w:color="auto"/>
      </w:divBdr>
    </w:div>
    <w:div w:id="1379666735">
      <w:bodyDiv w:val="1"/>
      <w:marLeft w:val="0"/>
      <w:marRight w:val="0"/>
      <w:marTop w:val="0"/>
      <w:marBottom w:val="0"/>
      <w:divBdr>
        <w:top w:val="none" w:sz="0" w:space="0" w:color="auto"/>
        <w:left w:val="none" w:sz="0" w:space="0" w:color="auto"/>
        <w:bottom w:val="none" w:sz="0" w:space="0" w:color="auto"/>
        <w:right w:val="none" w:sz="0" w:space="0" w:color="auto"/>
      </w:divBdr>
    </w:div>
    <w:div w:id="1380976661">
      <w:bodyDiv w:val="1"/>
      <w:marLeft w:val="0"/>
      <w:marRight w:val="0"/>
      <w:marTop w:val="0"/>
      <w:marBottom w:val="0"/>
      <w:divBdr>
        <w:top w:val="none" w:sz="0" w:space="0" w:color="auto"/>
        <w:left w:val="none" w:sz="0" w:space="0" w:color="auto"/>
        <w:bottom w:val="none" w:sz="0" w:space="0" w:color="auto"/>
        <w:right w:val="none" w:sz="0" w:space="0" w:color="auto"/>
      </w:divBdr>
    </w:div>
    <w:div w:id="1390767491">
      <w:bodyDiv w:val="1"/>
      <w:marLeft w:val="0"/>
      <w:marRight w:val="0"/>
      <w:marTop w:val="0"/>
      <w:marBottom w:val="0"/>
      <w:divBdr>
        <w:top w:val="none" w:sz="0" w:space="0" w:color="auto"/>
        <w:left w:val="none" w:sz="0" w:space="0" w:color="auto"/>
        <w:bottom w:val="none" w:sz="0" w:space="0" w:color="auto"/>
        <w:right w:val="none" w:sz="0" w:space="0" w:color="auto"/>
      </w:divBdr>
    </w:div>
    <w:div w:id="1393582159">
      <w:bodyDiv w:val="1"/>
      <w:marLeft w:val="0"/>
      <w:marRight w:val="0"/>
      <w:marTop w:val="0"/>
      <w:marBottom w:val="0"/>
      <w:divBdr>
        <w:top w:val="none" w:sz="0" w:space="0" w:color="auto"/>
        <w:left w:val="none" w:sz="0" w:space="0" w:color="auto"/>
        <w:bottom w:val="none" w:sz="0" w:space="0" w:color="auto"/>
        <w:right w:val="none" w:sz="0" w:space="0" w:color="auto"/>
      </w:divBdr>
    </w:div>
    <w:div w:id="1397704844">
      <w:bodyDiv w:val="1"/>
      <w:marLeft w:val="0"/>
      <w:marRight w:val="0"/>
      <w:marTop w:val="0"/>
      <w:marBottom w:val="0"/>
      <w:divBdr>
        <w:top w:val="none" w:sz="0" w:space="0" w:color="auto"/>
        <w:left w:val="none" w:sz="0" w:space="0" w:color="auto"/>
        <w:bottom w:val="none" w:sz="0" w:space="0" w:color="auto"/>
        <w:right w:val="none" w:sz="0" w:space="0" w:color="auto"/>
      </w:divBdr>
    </w:div>
    <w:div w:id="1401249952">
      <w:bodyDiv w:val="1"/>
      <w:marLeft w:val="0"/>
      <w:marRight w:val="0"/>
      <w:marTop w:val="0"/>
      <w:marBottom w:val="0"/>
      <w:divBdr>
        <w:top w:val="none" w:sz="0" w:space="0" w:color="auto"/>
        <w:left w:val="none" w:sz="0" w:space="0" w:color="auto"/>
        <w:bottom w:val="none" w:sz="0" w:space="0" w:color="auto"/>
        <w:right w:val="none" w:sz="0" w:space="0" w:color="auto"/>
      </w:divBdr>
    </w:div>
    <w:div w:id="1402830349">
      <w:bodyDiv w:val="1"/>
      <w:marLeft w:val="0"/>
      <w:marRight w:val="0"/>
      <w:marTop w:val="0"/>
      <w:marBottom w:val="0"/>
      <w:divBdr>
        <w:top w:val="none" w:sz="0" w:space="0" w:color="auto"/>
        <w:left w:val="none" w:sz="0" w:space="0" w:color="auto"/>
        <w:bottom w:val="none" w:sz="0" w:space="0" w:color="auto"/>
        <w:right w:val="none" w:sz="0" w:space="0" w:color="auto"/>
      </w:divBdr>
    </w:div>
    <w:div w:id="1402830836">
      <w:bodyDiv w:val="1"/>
      <w:marLeft w:val="0"/>
      <w:marRight w:val="0"/>
      <w:marTop w:val="0"/>
      <w:marBottom w:val="0"/>
      <w:divBdr>
        <w:top w:val="none" w:sz="0" w:space="0" w:color="auto"/>
        <w:left w:val="none" w:sz="0" w:space="0" w:color="auto"/>
        <w:bottom w:val="none" w:sz="0" w:space="0" w:color="auto"/>
        <w:right w:val="none" w:sz="0" w:space="0" w:color="auto"/>
      </w:divBdr>
    </w:div>
    <w:div w:id="1408266078">
      <w:bodyDiv w:val="1"/>
      <w:marLeft w:val="0"/>
      <w:marRight w:val="0"/>
      <w:marTop w:val="0"/>
      <w:marBottom w:val="0"/>
      <w:divBdr>
        <w:top w:val="none" w:sz="0" w:space="0" w:color="auto"/>
        <w:left w:val="none" w:sz="0" w:space="0" w:color="auto"/>
        <w:bottom w:val="none" w:sz="0" w:space="0" w:color="auto"/>
        <w:right w:val="none" w:sz="0" w:space="0" w:color="auto"/>
      </w:divBdr>
    </w:div>
    <w:div w:id="1415665008">
      <w:bodyDiv w:val="1"/>
      <w:marLeft w:val="0"/>
      <w:marRight w:val="0"/>
      <w:marTop w:val="0"/>
      <w:marBottom w:val="0"/>
      <w:divBdr>
        <w:top w:val="none" w:sz="0" w:space="0" w:color="auto"/>
        <w:left w:val="none" w:sz="0" w:space="0" w:color="auto"/>
        <w:bottom w:val="none" w:sz="0" w:space="0" w:color="auto"/>
        <w:right w:val="none" w:sz="0" w:space="0" w:color="auto"/>
      </w:divBdr>
    </w:div>
    <w:div w:id="1417707345">
      <w:bodyDiv w:val="1"/>
      <w:marLeft w:val="0"/>
      <w:marRight w:val="0"/>
      <w:marTop w:val="0"/>
      <w:marBottom w:val="0"/>
      <w:divBdr>
        <w:top w:val="none" w:sz="0" w:space="0" w:color="auto"/>
        <w:left w:val="none" w:sz="0" w:space="0" w:color="auto"/>
        <w:bottom w:val="none" w:sz="0" w:space="0" w:color="auto"/>
        <w:right w:val="none" w:sz="0" w:space="0" w:color="auto"/>
      </w:divBdr>
    </w:div>
    <w:div w:id="1421562434">
      <w:bodyDiv w:val="1"/>
      <w:marLeft w:val="0"/>
      <w:marRight w:val="0"/>
      <w:marTop w:val="0"/>
      <w:marBottom w:val="0"/>
      <w:divBdr>
        <w:top w:val="none" w:sz="0" w:space="0" w:color="auto"/>
        <w:left w:val="none" w:sz="0" w:space="0" w:color="auto"/>
        <w:bottom w:val="none" w:sz="0" w:space="0" w:color="auto"/>
        <w:right w:val="none" w:sz="0" w:space="0" w:color="auto"/>
      </w:divBdr>
    </w:div>
    <w:div w:id="1424373375">
      <w:bodyDiv w:val="1"/>
      <w:marLeft w:val="0"/>
      <w:marRight w:val="0"/>
      <w:marTop w:val="0"/>
      <w:marBottom w:val="0"/>
      <w:divBdr>
        <w:top w:val="none" w:sz="0" w:space="0" w:color="auto"/>
        <w:left w:val="none" w:sz="0" w:space="0" w:color="auto"/>
        <w:bottom w:val="none" w:sz="0" w:space="0" w:color="auto"/>
        <w:right w:val="none" w:sz="0" w:space="0" w:color="auto"/>
      </w:divBdr>
    </w:div>
    <w:div w:id="1428233143">
      <w:bodyDiv w:val="1"/>
      <w:marLeft w:val="0"/>
      <w:marRight w:val="0"/>
      <w:marTop w:val="0"/>
      <w:marBottom w:val="0"/>
      <w:divBdr>
        <w:top w:val="none" w:sz="0" w:space="0" w:color="auto"/>
        <w:left w:val="none" w:sz="0" w:space="0" w:color="auto"/>
        <w:bottom w:val="none" w:sz="0" w:space="0" w:color="auto"/>
        <w:right w:val="none" w:sz="0" w:space="0" w:color="auto"/>
      </w:divBdr>
    </w:div>
    <w:div w:id="1433550139">
      <w:bodyDiv w:val="1"/>
      <w:marLeft w:val="0"/>
      <w:marRight w:val="0"/>
      <w:marTop w:val="0"/>
      <w:marBottom w:val="0"/>
      <w:divBdr>
        <w:top w:val="none" w:sz="0" w:space="0" w:color="auto"/>
        <w:left w:val="none" w:sz="0" w:space="0" w:color="auto"/>
        <w:bottom w:val="none" w:sz="0" w:space="0" w:color="auto"/>
        <w:right w:val="none" w:sz="0" w:space="0" w:color="auto"/>
      </w:divBdr>
    </w:div>
    <w:div w:id="1434547273">
      <w:bodyDiv w:val="1"/>
      <w:marLeft w:val="0"/>
      <w:marRight w:val="0"/>
      <w:marTop w:val="0"/>
      <w:marBottom w:val="0"/>
      <w:divBdr>
        <w:top w:val="none" w:sz="0" w:space="0" w:color="auto"/>
        <w:left w:val="none" w:sz="0" w:space="0" w:color="auto"/>
        <w:bottom w:val="none" w:sz="0" w:space="0" w:color="auto"/>
        <w:right w:val="none" w:sz="0" w:space="0" w:color="auto"/>
      </w:divBdr>
    </w:div>
    <w:div w:id="1436248031">
      <w:bodyDiv w:val="1"/>
      <w:marLeft w:val="0"/>
      <w:marRight w:val="0"/>
      <w:marTop w:val="0"/>
      <w:marBottom w:val="0"/>
      <w:divBdr>
        <w:top w:val="none" w:sz="0" w:space="0" w:color="auto"/>
        <w:left w:val="none" w:sz="0" w:space="0" w:color="auto"/>
        <w:bottom w:val="none" w:sz="0" w:space="0" w:color="auto"/>
        <w:right w:val="none" w:sz="0" w:space="0" w:color="auto"/>
      </w:divBdr>
    </w:div>
    <w:div w:id="1437795374">
      <w:bodyDiv w:val="1"/>
      <w:marLeft w:val="0"/>
      <w:marRight w:val="0"/>
      <w:marTop w:val="0"/>
      <w:marBottom w:val="0"/>
      <w:divBdr>
        <w:top w:val="none" w:sz="0" w:space="0" w:color="auto"/>
        <w:left w:val="none" w:sz="0" w:space="0" w:color="auto"/>
        <w:bottom w:val="none" w:sz="0" w:space="0" w:color="auto"/>
        <w:right w:val="none" w:sz="0" w:space="0" w:color="auto"/>
      </w:divBdr>
    </w:div>
    <w:div w:id="1441995402">
      <w:bodyDiv w:val="1"/>
      <w:marLeft w:val="0"/>
      <w:marRight w:val="0"/>
      <w:marTop w:val="0"/>
      <w:marBottom w:val="0"/>
      <w:divBdr>
        <w:top w:val="none" w:sz="0" w:space="0" w:color="auto"/>
        <w:left w:val="none" w:sz="0" w:space="0" w:color="auto"/>
        <w:bottom w:val="none" w:sz="0" w:space="0" w:color="auto"/>
        <w:right w:val="none" w:sz="0" w:space="0" w:color="auto"/>
      </w:divBdr>
    </w:div>
    <w:div w:id="1448113701">
      <w:bodyDiv w:val="1"/>
      <w:marLeft w:val="0"/>
      <w:marRight w:val="0"/>
      <w:marTop w:val="0"/>
      <w:marBottom w:val="0"/>
      <w:divBdr>
        <w:top w:val="none" w:sz="0" w:space="0" w:color="auto"/>
        <w:left w:val="none" w:sz="0" w:space="0" w:color="auto"/>
        <w:bottom w:val="none" w:sz="0" w:space="0" w:color="auto"/>
        <w:right w:val="none" w:sz="0" w:space="0" w:color="auto"/>
      </w:divBdr>
    </w:div>
    <w:div w:id="1452288501">
      <w:bodyDiv w:val="1"/>
      <w:marLeft w:val="0"/>
      <w:marRight w:val="0"/>
      <w:marTop w:val="0"/>
      <w:marBottom w:val="0"/>
      <w:divBdr>
        <w:top w:val="none" w:sz="0" w:space="0" w:color="auto"/>
        <w:left w:val="none" w:sz="0" w:space="0" w:color="auto"/>
        <w:bottom w:val="none" w:sz="0" w:space="0" w:color="auto"/>
        <w:right w:val="none" w:sz="0" w:space="0" w:color="auto"/>
      </w:divBdr>
    </w:div>
    <w:div w:id="1454396424">
      <w:bodyDiv w:val="1"/>
      <w:marLeft w:val="0"/>
      <w:marRight w:val="0"/>
      <w:marTop w:val="0"/>
      <w:marBottom w:val="0"/>
      <w:divBdr>
        <w:top w:val="none" w:sz="0" w:space="0" w:color="auto"/>
        <w:left w:val="none" w:sz="0" w:space="0" w:color="auto"/>
        <w:bottom w:val="none" w:sz="0" w:space="0" w:color="auto"/>
        <w:right w:val="none" w:sz="0" w:space="0" w:color="auto"/>
      </w:divBdr>
    </w:div>
    <w:div w:id="1459446974">
      <w:bodyDiv w:val="1"/>
      <w:marLeft w:val="0"/>
      <w:marRight w:val="0"/>
      <w:marTop w:val="0"/>
      <w:marBottom w:val="0"/>
      <w:divBdr>
        <w:top w:val="none" w:sz="0" w:space="0" w:color="auto"/>
        <w:left w:val="none" w:sz="0" w:space="0" w:color="auto"/>
        <w:bottom w:val="none" w:sz="0" w:space="0" w:color="auto"/>
        <w:right w:val="none" w:sz="0" w:space="0" w:color="auto"/>
      </w:divBdr>
    </w:div>
    <w:div w:id="1466971744">
      <w:bodyDiv w:val="1"/>
      <w:marLeft w:val="0"/>
      <w:marRight w:val="0"/>
      <w:marTop w:val="0"/>
      <w:marBottom w:val="0"/>
      <w:divBdr>
        <w:top w:val="none" w:sz="0" w:space="0" w:color="auto"/>
        <w:left w:val="none" w:sz="0" w:space="0" w:color="auto"/>
        <w:bottom w:val="none" w:sz="0" w:space="0" w:color="auto"/>
        <w:right w:val="none" w:sz="0" w:space="0" w:color="auto"/>
      </w:divBdr>
    </w:div>
    <w:div w:id="1470586118">
      <w:bodyDiv w:val="1"/>
      <w:marLeft w:val="0"/>
      <w:marRight w:val="0"/>
      <w:marTop w:val="0"/>
      <w:marBottom w:val="0"/>
      <w:divBdr>
        <w:top w:val="none" w:sz="0" w:space="0" w:color="auto"/>
        <w:left w:val="none" w:sz="0" w:space="0" w:color="auto"/>
        <w:bottom w:val="none" w:sz="0" w:space="0" w:color="auto"/>
        <w:right w:val="none" w:sz="0" w:space="0" w:color="auto"/>
      </w:divBdr>
    </w:div>
    <w:div w:id="1474903048">
      <w:bodyDiv w:val="1"/>
      <w:marLeft w:val="0"/>
      <w:marRight w:val="0"/>
      <w:marTop w:val="0"/>
      <w:marBottom w:val="0"/>
      <w:divBdr>
        <w:top w:val="none" w:sz="0" w:space="0" w:color="auto"/>
        <w:left w:val="none" w:sz="0" w:space="0" w:color="auto"/>
        <w:bottom w:val="none" w:sz="0" w:space="0" w:color="auto"/>
        <w:right w:val="none" w:sz="0" w:space="0" w:color="auto"/>
      </w:divBdr>
    </w:div>
    <w:div w:id="1474904904">
      <w:bodyDiv w:val="1"/>
      <w:marLeft w:val="0"/>
      <w:marRight w:val="0"/>
      <w:marTop w:val="0"/>
      <w:marBottom w:val="0"/>
      <w:divBdr>
        <w:top w:val="none" w:sz="0" w:space="0" w:color="auto"/>
        <w:left w:val="none" w:sz="0" w:space="0" w:color="auto"/>
        <w:bottom w:val="none" w:sz="0" w:space="0" w:color="auto"/>
        <w:right w:val="none" w:sz="0" w:space="0" w:color="auto"/>
      </w:divBdr>
    </w:div>
    <w:div w:id="1494449062">
      <w:bodyDiv w:val="1"/>
      <w:marLeft w:val="0"/>
      <w:marRight w:val="0"/>
      <w:marTop w:val="0"/>
      <w:marBottom w:val="0"/>
      <w:divBdr>
        <w:top w:val="none" w:sz="0" w:space="0" w:color="auto"/>
        <w:left w:val="none" w:sz="0" w:space="0" w:color="auto"/>
        <w:bottom w:val="none" w:sz="0" w:space="0" w:color="auto"/>
        <w:right w:val="none" w:sz="0" w:space="0" w:color="auto"/>
      </w:divBdr>
    </w:div>
    <w:div w:id="1498764731">
      <w:bodyDiv w:val="1"/>
      <w:marLeft w:val="0"/>
      <w:marRight w:val="0"/>
      <w:marTop w:val="0"/>
      <w:marBottom w:val="0"/>
      <w:divBdr>
        <w:top w:val="none" w:sz="0" w:space="0" w:color="auto"/>
        <w:left w:val="none" w:sz="0" w:space="0" w:color="auto"/>
        <w:bottom w:val="none" w:sz="0" w:space="0" w:color="auto"/>
        <w:right w:val="none" w:sz="0" w:space="0" w:color="auto"/>
      </w:divBdr>
    </w:div>
    <w:div w:id="1500076838">
      <w:bodyDiv w:val="1"/>
      <w:marLeft w:val="0"/>
      <w:marRight w:val="0"/>
      <w:marTop w:val="0"/>
      <w:marBottom w:val="0"/>
      <w:divBdr>
        <w:top w:val="none" w:sz="0" w:space="0" w:color="auto"/>
        <w:left w:val="none" w:sz="0" w:space="0" w:color="auto"/>
        <w:bottom w:val="none" w:sz="0" w:space="0" w:color="auto"/>
        <w:right w:val="none" w:sz="0" w:space="0" w:color="auto"/>
      </w:divBdr>
    </w:div>
    <w:div w:id="1500147495">
      <w:bodyDiv w:val="1"/>
      <w:marLeft w:val="0"/>
      <w:marRight w:val="0"/>
      <w:marTop w:val="0"/>
      <w:marBottom w:val="0"/>
      <w:divBdr>
        <w:top w:val="none" w:sz="0" w:space="0" w:color="auto"/>
        <w:left w:val="none" w:sz="0" w:space="0" w:color="auto"/>
        <w:bottom w:val="none" w:sz="0" w:space="0" w:color="auto"/>
        <w:right w:val="none" w:sz="0" w:space="0" w:color="auto"/>
      </w:divBdr>
    </w:div>
    <w:div w:id="1502966044">
      <w:bodyDiv w:val="1"/>
      <w:marLeft w:val="0"/>
      <w:marRight w:val="0"/>
      <w:marTop w:val="0"/>
      <w:marBottom w:val="0"/>
      <w:divBdr>
        <w:top w:val="none" w:sz="0" w:space="0" w:color="auto"/>
        <w:left w:val="none" w:sz="0" w:space="0" w:color="auto"/>
        <w:bottom w:val="none" w:sz="0" w:space="0" w:color="auto"/>
        <w:right w:val="none" w:sz="0" w:space="0" w:color="auto"/>
      </w:divBdr>
    </w:div>
    <w:div w:id="1508014389">
      <w:bodyDiv w:val="1"/>
      <w:marLeft w:val="0"/>
      <w:marRight w:val="0"/>
      <w:marTop w:val="0"/>
      <w:marBottom w:val="0"/>
      <w:divBdr>
        <w:top w:val="none" w:sz="0" w:space="0" w:color="auto"/>
        <w:left w:val="none" w:sz="0" w:space="0" w:color="auto"/>
        <w:bottom w:val="none" w:sz="0" w:space="0" w:color="auto"/>
        <w:right w:val="none" w:sz="0" w:space="0" w:color="auto"/>
      </w:divBdr>
    </w:div>
    <w:div w:id="1509756418">
      <w:bodyDiv w:val="1"/>
      <w:marLeft w:val="0"/>
      <w:marRight w:val="0"/>
      <w:marTop w:val="0"/>
      <w:marBottom w:val="0"/>
      <w:divBdr>
        <w:top w:val="none" w:sz="0" w:space="0" w:color="auto"/>
        <w:left w:val="none" w:sz="0" w:space="0" w:color="auto"/>
        <w:bottom w:val="none" w:sz="0" w:space="0" w:color="auto"/>
        <w:right w:val="none" w:sz="0" w:space="0" w:color="auto"/>
      </w:divBdr>
    </w:div>
    <w:div w:id="1511335810">
      <w:bodyDiv w:val="1"/>
      <w:marLeft w:val="0"/>
      <w:marRight w:val="0"/>
      <w:marTop w:val="0"/>
      <w:marBottom w:val="0"/>
      <w:divBdr>
        <w:top w:val="none" w:sz="0" w:space="0" w:color="auto"/>
        <w:left w:val="none" w:sz="0" w:space="0" w:color="auto"/>
        <w:bottom w:val="none" w:sz="0" w:space="0" w:color="auto"/>
        <w:right w:val="none" w:sz="0" w:space="0" w:color="auto"/>
      </w:divBdr>
    </w:div>
    <w:div w:id="1519809023">
      <w:bodyDiv w:val="1"/>
      <w:marLeft w:val="0"/>
      <w:marRight w:val="0"/>
      <w:marTop w:val="0"/>
      <w:marBottom w:val="0"/>
      <w:divBdr>
        <w:top w:val="none" w:sz="0" w:space="0" w:color="auto"/>
        <w:left w:val="none" w:sz="0" w:space="0" w:color="auto"/>
        <w:bottom w:val="none" w:sz="0" w:space="0" w:color="auto"/>
        <w:right w:val="none" w:sz="0" w:space="0" w:color="auto"/>
      </w:divBdr>
    </w:div>
    <w:div w:id="1532525651">
      <w:bodyDiv w:val="1"/>
      <w:marLeft w:val="0"/>
      <w:marRight w:val="0"/>
      <w:marTop w:val="0"/>
      <w:marBottom w:val="0"/>
      <w:divBdr>
        <w:top w:val="none" w:sz="0" w:space="0" w:color="auto"/>
        <w:left w:val="none" w:sz="0" w:space="0" w:color="auto"/>
        <w:bottom w:val="none" w:sz="0" w:space="0" w:color="auto"/>
        <w:right w:val="none" w:sz="0" w:space="0" w:color="auto"/>
      </w:divBdr>
    </w:div>
    <w:div w:id="1535264225">
      <w:bodyDiv w:val="1"/>
      <w:marLeft w:val="0"/>
      <w:marRight w:val="0"/>
      <w:marTop w:val="0"/>
      <w:marBottom w:val="0"/>
      <w:divBdr>
        <w:top w:val="none" w:sz="0" w:space="0" w:color="auto"/>
        <w:left w:val="none" w:sz="0" w:space="0" w:color="auto"/>
        <w:bottom w:val="none" w:sz="0" w:space="0" w:color="auto"/>
        <w:right w:val="none" w:sz="0" w:space="0" w:color="auto"/>
      </w:divBdr>
    </w:div>
    <w:div w:id="1539507217">
      <w:bodyDiv w:val="1"/>
      <w:marLeft w:val="0"/>
      <w:marRight w:val="0"/>
      <w:marTop w:val="0"/>
      <w:marBottom w:val="0"/>
      <w:divBdr>
        <w:top w:val="none" w:sz="0" w:space="0" w:color="auto"/>
        <w:left w:val="none" w:sz="0" w:space="0" w:color="auto"/>
        <w:bottom w:val="none" w:sz="0" w:space="0" w:color="auto"/>
        <w:right w:val="none" w:sz="0" w:space="0" w:color="auto"/>
      </w:divBdr>
    </w:div>
    <w:div w:id="1540625448">
      <w:bodyDiv w:val="1"/>
      <w:marLeft w:val="0"/>
      <w:marRight w:val="0"/>
      <w:marTop w:val="0"/>
      <w:marBottom w:val="0"/>
      <w:divBdr>
        <w:top w:val="none" w:sz="0" w:space="0" w:color="auto"/>
        <w:left w:val="none" w:sz="0" w:space="0" w:color="auto"/>
        <w:bottom w:val="none" w:sz="0" w:space="0" w:color="auto"/>
        <w:right w:val="none" w:sz="0" w:space="0" w:color="auto"/>
      </w:divBdr>
    </w:div>
    <w:div w:id="1541358600">
      <w:bodyDiv w:val="1"/>
      <w:marLeft w:val="0"/>
      <w:marRight w:val="0"/>
      <w:marTop w:val="0"/>
      <w:marBottom w:val="0"/>
      <w:divBdr>
        <w:top w:val="none" w:sz="0" w:space="0" w:color="auto"/>
        <w:left w:val="none" w:sz="0" w:space="0" w:color="auto"/>
        <w:bottom w:val="none" w:sz="0" w:space="0" w:color="auto"/>
        <w:right w:val="none" w:sz="0" w:space="0" w:color="auto"/>
      </w:divBdr>
    </w:div>
    <w:div w:id="1541935385">
      <w:bodyDiv w:val="1"/>
      <w:marLeft w:val="0"/>
      <w:marRight w:val="0"/>
      <w:marTop w:val="0"/>
      <w:marBottom w:val="0"/>
      <w:divBdr>
        <w:top w:val="none" w:sz="0" w:space="0" w:color="auto"/>
        <w:left w:val="none" w:sz="0" w:space="0" w:color="auto"/>
        <w:bottom w:val="none" w:sz="0" w:space="0" w:color="auto"/>
        <w:right w:val="none" w:sz="0" w:space="0" w:color="auto"/>
      </w:divBdr>
    </w:div>
    <w:div w:id="1551840468">
      <w:bodyDiv w:val="1"/>
      <w:marLeft w:val="0"/>
      <w:marRight w:val="0"/>
      <w:marTop w:val="0"/>
      <w:marBottom w:val="0"/>
      <w:divBdr>
        <w:top w:val="none" w:sz="0" w:space="0" w:color="auto"/>
        <w:left w:val="none" w:sz="0" w:space="0" w:color="auto"/>
        <w:bottom w:val="none" w:sz="0" w:space="0" w:color="auto"/>
        <w:right w:val="none" w:sz="0" w:space="0" w:color="auto"/>
      </w:divBdr>
    </w:div>
    <w:div w:id="1552424058">
      <w:bodyDiv w:val="1"/>
      <w:marLeft w:val="0"/>
      <w:marRight w:val="0"/>
      <w:marTop w:val="0"/>
      <w:marBottom w:val="0"/>
      <w:divBdr>
        <w:top w:val="none" w:sz="0" w:space="0" w:color="auto"/>
        <w:left w:val="none" w:sz="0" w:space="0" w:color="auto"/>
        <w:bottom w:val="none" w:sz="0" w:space="0" w:color="auto"/>
        <w:right w:val="none" w:sz="0" w:space="0" w:color="auto"/>
      </w:divBdr>
    </w:div>
    <w:div w:id="1552956499">
      <w:bodyDiv w:val="1"/>
      <w:marLeft w:val="0"/>
      <w:marRight w:val="0"/>
      <w:marTop w:val="0"/>
      <w:marBottom w:val="0"/>
      <w:divBdr>
        <w:top w:val="none" w:sz="0" w:space="0" w:color="auto"/>
        <w:left w:val="none" w:sz="0" w:space="0" w:color="auto"/>
        <w:bottom w:val="none" w:sz="0" w:space="0" w:color="auto"/>
        <w:right w:val="none" w:sz="0" w:space="0" w:color="auto"/>
      </w:divBdr>
    </w:div>
    <w:div w:id="1573808679">
      <w:bodyDiv w:val="1"/>
      <w:marLeft w:val="0"/>
      <w:marRight w:val="0"/>
      <w:marTop w:val="0"/>
      <w:marBottom w:val="0"/>
      <w:divBdr>
        <w:top w:val="none" w:sz="0" w:space="0" w:color="auto"/>
        <w:left w:val="none" w:sz="0" w:space="0" w:color="auto"/>
        <w:bottom w:val="none" w:sz="0" w:space="0" w:color="auto"/>
        <w:right w:val="none" w:sz="0" w:space="0" w:color="auto"/>
      </w:divBdr>
    </w:div>
    <w:div w:id="1574656865">
      <w:bodyDiv w:val="1"/>
      <w:marLeft w:val="0"/>
      <w:marRight w:val="0"/>
      <w:marTop w:val="0"/>
      <w:marBottom w:val="0"/>
      <w:divBdr>
        <w:top w:val="none" w:sz="0" w:space="0" w:color="auto"/>
        <w:left w:val="none" w:sz="0" w:space="0" w:color="auto"/>
        <w:bottom w:val="none" w:sz="0" w:space="0" w:color="auto"/>
        <w:right w:val="none" w:sz="0" w:space="0" w:color="auto"/>
      </w:divBdr>
    </w:div>
    <w:div w:id="1575697268">
      <w:bodyDiv w:val="1"/>
      <w:marLeft w:val="0"/>
      <w:marRight w:val="0"/>
      <w:marTop w:val="0"/>
      <w:marBottom w:val="0"/>
      <w:divBdr>
        <w:top w:val="none" w:sz="0" w:space="0" w:color="auto"/>
        <w:left w:val="none" w:sz="0" w:space="0" w:color="auto"/>
        <w:bottom w:val="none" w:sz="0" w:space="0" w:color="auto"/>
        <w:right w:val="none" w:sz="0" w:space="0" w:color="auto"/>
      </w:divBdr>
    </w:div>
    <w:div w:id="1580481344">
      <w:bodyDiv w:val="1"/>
      <w:marLeft w:val="0"/>
      <w:marRight w:val="0"/>
      <w:marTop w:val="0"/>
      <w:marBottom w:val="0"/>
      <w:divBdr>
        <w:top w:val="none" w:sz="0" w:space="0" w:color="auto"/>
        <w:left w:val="none" w:sz="0" w:space="0" w:color="auto"/>
        <w:bottom w:val="none" w:sz="0" w:space="0" w:color="auto"/>
        <w:right w:val="none" w:sz="0" w:space="0" w:color="auto"/>
      </w:divBdr>
    </w:div>
    <w:div w:id="1582376705">
      <w:bodyDiv w:val="1"/>
      <w:marLeft w:val="0"/>
      <w:marRight w:val="0"/>
      <w:marTop w:val="0"/>
      <w:marBottom w:val="0"/>
      <w:divBdr>
        <w:top w:val="none" w:sz="0" w:space="0" w:color="auto"/>
        <w:left w:val="none" w:sz="0" w:space="0" w:color="auto"/>
        <w:bottom w:val="none" w:sz="0" w:space="0" w:color="auto"/>
        <w:right w:val="none" w:sz="0" w:space="0" w:color="auto"/>
      </w:divBdr>
    </w:div>
    <w:div w:id="1584334266">
      <w:bodyDiv w:val="1"/>
      <w:marLeft w:val="0"/>
      <w:marRight w:val="0"/>
      <w:marTop w:val="0"/>
      <w:marBottom w:val="0"/>
      <w:divBdr>
        <w:top w:val="none" w:sz="0" w:space="0" w:color="auto"/>
        <w:left w:val="none" w:sz="0" w:space="0" w:color="auto"/>
        <w:bottom w:val="none" w:sz="0" w:space="0" w:color="auto"/>
        <w:right w:val="none" w:sz="0" w:space="0" w:color="auto"/>
      </w:divBdr>
    </w:div>
    <w:div w:id="1588033036">
      <w:bodyDiv w:val="1"/>
      <w:marLeft w:val="0"/>
      <w:marRight w:val="0"/>
      <w:marTop w:val="0"/>
      <w:marBottom w:val="0"/>
      <w:divBdr>
        <w:top w:val="none" w:sz="0" w:space="0" w:color="auto"/>
        <w:left w:val="none" w:sz="0" w:space="0" w:color="auto"/>
        <w:bottom w:val="none" w:sz="0" w:space="0" w:color="auto"/>
        <w:right w:val="none" w:sz="0" w:space="0" w:color="auto"/>
      </w:divBdr>
    </w:div>
    <w:div w:id="1589121199">
      <w:bodyDiv w:val="1"/>
      <w:marLeft w:val="0"/>
      <w:marRight w:val="0"/>
      <w:marTop w:val="0"/>
      <w:marBottom w:val="0"/>
      <w:divBdr>
        <w:top w:val="none" w:sz="0" w:space="0" w:color="auto"/>
        <w:left w:val="none" w:sz="0" w:space="0" w:color="auto"/>
        <w:bottom w:val="none" w:sz="0" w:space="0" w:color="auto"/>
        <w:right w:val="none" w:sz="0" w:space="0" w:color="auto"/>
      </w:divBdr>
    </w:div>
    <w:div w:id="1593199629">
      <w:bodyDiv w:val="1"/>
      <w:marLeft w:val="0"/>
      <w:marRight w:val="0"/>
      <w:marTop w:val="0"/>
      <w:marBottom w:val="0"/>
      <w:divBdr>
        <w:top w:val="none" w:sz="0" w:space="0" w:color="auto"/>
        <w:left w:val="none" w:sz="0" w:space="0" w:color="auto"/>
        <w:bottom w:val="none" w:sz="0" w:space="0" w:color="auto"/>
        <w:right w:val="none" w:sz="0" w:space="0" w:color="auto"/>
      </w:divBdr>
    </w:div>
    <w:div w:id="1604604050">
      <w:bodyDiv w:val="1"/>
      <w:marLeft w:val="0"/>
      <w:marRight w:val="0"/>
      <w:marTop w:val="0"/>
      <w:marBottom w:val="0"/>
      <w:divBdr>
        <w:top w:val="none" w:sz="0" w:space="0" w:color="auto"/>
        <w:left w:val="none" w:sz="0" w:space="0" w:color="auto"/>
        <w:bottom w:val="none" w:sz="0" w:space="0" w:color="auto"/>
        <w:right w:val="none" w:sz="0" w:space="0" w:color="auto"/>
      </w:divBdr>
    </w:div>
    <w:div w:id="1608391333">
      <w:bodyDiv w:val="1"/>
      <w:marLeft w:val="0"/>
      <w:marRight w:val="0"/>
      <w:marTop w:val="0"/>
      <w:marBottom w:val="0"/>
      <w:divBdr>
        <w:top w:val="none" w:sz="0" w:space="0" w:color="auto"/>
        <w:left w:val="none" w:sz="0" w:space="0" w:color="auto"/>
        <w:bottom w:val="none" w:sz="0" w:space="0" w:color="auto"/>
        <w:right w:val="none" w:sz="0" w:space="0" w:color="auto"/>
      </w:divBdr>
    </w:div>
    <w:div w:id="1614819720">
      <w:bodyDiv w:val="1"/>
      <w:marLeft w:val="0"/>
      <w:marRight w:val="0"/>
      <w:marTop w:val="0"/>
      <w:marBottom w:val="0"/>
      <w:divBdr>
        <w:top w:val="none" w:sz="0" w:space="0" w:color="auto"/>
        <w:left w:val="none" w:sz="0" w:space="0" w:color="auto"/>
        <w:bottom w:val="none" w:sz="0" w:space="0" w:color="auto"/>
        <w:right w:val="none" w:sz="0" w:space="0" w:color="auto"/>
      </w:divBdr>
    </w:div>
    <w:div w:id="1619800990">
      <w:bodyDiv w:val="1"/>
      <w:marLeft w:val="0"/>
      <w:marRight w:val="0"/>
      <w:marTop w:val="0"/>
      <w:marBottom w:val="0"/>
      <w:divBdr>
        <w:top w:val="none" w:sz="0" w:space="0" w:color="auto"/>
        <w:left w:val="none" w:sz="0" w:space="0" w:color="auto"/>
        <w:bottom w:val="none" w:sz="0" w:space="0" w:color="auto"/>
        <w:right w:val="none" w:sz="0" w:space="0" w:color="auto"/>
      </w:divBdr>
    </w:div>
    <w:div w:id="1620066163">
      <w:bodyDiv w:val="1"/>
      <w:marLeft w:val="0"/>
      <w:marRight w:val="0"/>
      <w:marTop w:val="0"/>
      <w:marBottom w:val="0"/>
      <w:divBdr>
        <w:top w:val="none" w:sz="0" w:space="0" w:color="auto"/>
        <w:left w:val="none" w:sz="0" w:space="0" w:color="auto"/>
        <w:bottom w:val="none" w:sz="0" w:space="0" w:color="auto"/>
        <w:right w:val="none" w:sz="0" w:space="0" w:color="auto"/>
      </w:divBdr>
    </w:div>
    <w:div w:id="1620574595">
      <w:bodyDiv w:val="1"/>
      <w:marLeft w:val="0"/>
      <w:marRight w:val="0"/>
      <w:marTop w:val="0"/>
      <w:marBottom w:val="0"/>
      <w:divBdr>
        <w:top w:val="none" w:sz="0" w:space="0" w:color="auto"/>
        <w:left w:val="none" w:sz="0" w:space="0" w:color="auto"/>
        <w:bottom w:val="none" w:sz="0" w:space="0" w:color="auto"/>
        <w:right w:val="none" w:sz="0" w:space="0" w:color="auto"/>
      </w:divBdr>
    </w:div>
    <w:div w:id="1620801648">
      <w:bodyDiv w:val="1"/>
      <w:marLeft w:val="0"/>
      <w:marRight w:val="0"/>
      <w:marTop w:val="0"/>
      <w:marBottom w:val="0"/>
      <w:divBdr>
        <w:top w:val="none" w:sz="0" w:space="0" w:color="auto"/>
        <w:left w:val="none" w:sz="0" w:space="0" w:color="auto"/>
        <w:bottom w:val="none" w:sz="0" w:space="0" w:color="auto"/>
        <w:right w:val="none" w:sz="0" w:space="0" w:color="auto"/>
      </w:divBdr>
    </w:div>
    <w:div w:id="1623656818">
      <w:bodyDiv w:val="1"/>
      <w:marLeft w:val="0"/>
      <w:marRight w:val="0"/>
      <w:marTop w:val="0"/>
      <w:marBottom w:val="0"/>
      <w:divBdr>
        <w:top w:val="none" w:sz="0" w:space="0" w:color="auto"/>
        <w:left w:val="none" w:sz="0" w:space="0" w:color="auto"/>
        <w:bottom w:val="none" w:sz="0" w:space="0" w:color="auto"/>
        <w:right w:val="none" w:sz="0" w:space="0" w:color="auto"/>
      </w:divBdr>
    </w:div>
    <w:div w:id="1624186997">
      <w:bodyDiv w:val="1"/>
      <w:marLeft w:val="0"/>
      <w:marRight w:val="0"/>
      <w:marTop w:val="0"/>
      <w:marBottom w:val="0"/>
      <w:divBdr>
        <w:top w:val="none" w:sz="0" w:space="0" w:color="auto"/>
        <w:left w:val="none" w:sz="0" w:space="0" w:color="auto"/>
        <w:bottom w:val="none" w:sz="0" w:space="0" w:color="auto"/>
        <w:right w:val="none" w:sz="0" w:space="0" w:color="auto"/>
      </w:divBdr>
    </w:div>
    <w:div w:id="1627000736">
      <w:bodyDiv w:val="1"/>
      <w:marLeft w:val="0"/>
      <w:marRight w:val="0"/>
      <w:marTop w:val="0"/>
      <w:marBottom w:val="0"/>
      <w:divBdr>
        <w:top w:val="none" w:sz="0" w:space="0" w:color="auto"/>
        <w:left w:val="none" w:sz="0" w:space="0" w:color="auto"/>
        <w:bottom w:val="none" w:sz="0" w:space="0" w:color="auto"/>
        <w:right w:val="none" w:sz="0" w:space="0" w:color="auto"/>
      </w:divBdr>
    </w:div>
    <w:div w:id="1628121928">
      <w:bodyDiv w:val="1"/>
      <w:marLeft w:val="0"/>
      <w:marRight w:val="0"/>
      <w:marTop w:val="0"/>
      <w:marBottom w:val="0"/>
      <w:divBdr>
        <w:top w:val="none" w:sz="0" w:space="0" w:color="auto"/>
        <w:left w:val="none" w:sz="0" w:space="0" w:color="auto"/>
        <w:bottom w:val="none" w:sz="0" w:space="0" w:color="auto"/>
        <w:right w:val="none" w:sz="0" w:space="0" w:color="auto"/>
      </w:divBdr>
    </w:div>
    <w:div w:id="1628268531">
      <w:bodyDiv w:val="1"/>
      <w:marLeft w:val="0"/>
      <w:marRight w:val="0"/>
      <w:marTop w:val="0"/>
      <w:marBottom w:val="0"/>
      <w:divBdr>
        <w:top w:val="none" w:sz="0" w:space="0" w:color="auto"/>
        <w:left w:val="none" w:sz="0" w:space="0" w:color="auto"/>
        <w:bottom w:val="none" w:sz="0" w:space="0" w:color="auto"/>
        <w:right w:val="none" w:sz="0" w:space="0" w:color="auto"/>
      </w:divBdr>
    </w:div>
    <w:div w:id="1630478563">
      <w:bodyDiv w:val="1"/>
      <w:marLeft w:val="0"/>
      <w:marRight w:val="0"/>
      <w:marTop w:val="0"/>
      <w:marBottom w:val="0"/>
      <w:divBdr>
        <w:top w:val="none" w:sz="0" w:space="0" w:color="auto"/>
        <w:left w:val="none" w:sz="0" w:space="0" w:color="auto"/>
        <w:bottom w:val="none" w:sz="0" w:space="0" w:color="auto"/>
        <w:right w:val="none" w:sz="0" w:space="0" w:color="auto"/>
      </w:divBdr>
    </w:div>
    <w:div w:id="1635132451">
      <w:bodyDiv w:val="1"/>
      <w:marLeft w:val="0"/>
      <w:marRight w:val="0"/>
      <w:marTop w:val="0"/>
      <w:marBottom w:val="0"/>
      <w:divBdr>
        <w:top w:val="none" w:sz="0" w:space="0" w:color="auto"/>
        <w:left w:val="none" w:sz="0" w:space="0" w:color="auto"/>
        <w:bottom w:val="none" w:sz="0" w:space="0" w:color="auto"/>
        <w:right w:val="none" w:sz="0" w:space="0" w:color="auto"/>
      </w:divBdr>
    </w:div>
    <w:div w:id="1644769063">
      <w:bodyDiv w:val="1"/>
      <w:marLeft w:val="0"/>
      <w:marRight w:val="0"/>
      <w:marTop w:val="0"/>
      <w:marBottom w:val="0"/>
      <w:divBdr>
        <w:top w:val="none" w:sz="0" w:space="0" w:color="auto"/>
        <w:left w:val="none" w:sz="0" w:space="0" w:color="auto"/>
        <w:bottom w:val="none" w:sz="0" w:space="0" w:color="auto"/>
        <w:right w:val="none" w:sz="0" w:space="0" w:color="auto"/>
      </w:divBdr>
    </w:div>
    <w:div w:id="1646163496">
      <w:bodyDiv w:val="1"/>
      <w:marLeft w:val="0"/>
      <w:marRight w:val="0"/>
      <w:marTop w:val="0"/>
      <w:marBottom w:val="0"/>
      <w:divBdr>
        <w:top w:val="none" w:sz="0" w:space="0" w:color="auto"/>
        <w:left w:val="none" w:sz="0" w:space="0" w:color="auto"/>
        <w:bottom w:val="none" w:sz="0" w:space="0" w:color="auto"/>
        <w:right w:val="none" w:sz="0" w:space="0" w:color="auto"/>
      </w:divBdr>
    </w:div>
    <w:div w:id="1646817896">
      <w:bodyDiv w:val="1"/>
      <w:marLeft w:val="0"/>
      <w:marRight w:val="0"/>
      <w:marTop w:val="0"/>
      <w:marBottom w:val="0"/>
      <w:divBdr>
        <w:top w:val="none" w:sz="0" w:space="0" w:color="auto"/>
        <w:left w:val="none" w:sz="0" w:space="0" w:color="auto"/>
        <w:bottom w:val="none" w:sz="0" w:space="0" w:color="auto"/>
        <w:right w:val="none" w:sz="0" w:space="0" w:color="auto"/>
      </w:divBdr>
    </w:div>
    <w:div w:id="1646929978">
      <w:bodyDiv w:val="1"/>
      <w:marLeft w:val="0"/>
      <w:marRight w:val="0"/>
      <w:marTop w:val="0"/>
      <w:marBottom w:val="0"/>
      <w:divBdr>
        <w:top w:val="none" w:sz="0" w:space="0" w:color="auto"/>
        <w:left w:val="none" w:sz="0" w:space="0" w:color="auto"/>
        <w:bottom w:val="none" w:sz="0" w:space="0" w:color="auto"/>
        <w:right w:val="none" w:sz="0" w:space="0" w:color="auto"/>
      </w:divBdr>
    </w:div>
    <w:div w:id="1654019897">
      <w:bodyDiv w:val="1"/>
      <w:marLeft w:val="0"/>
      <w:marRight w:val="0"/>
      <w:marTop w:val="0"/>
      <w:marBottom w:val="0"/>
      <w:divBdr>
        <w:top w:val="none" w:sz="0" w:space="0" w:color="auto"/>
        <w:left w:val="none" w:sz="0" w:space="0" w:color="auto"/>
        <w:bottom w:val="none" w:sz="0" w:space="0" w:color="auto"/>
        <w:right w:val="none" w:sz="0" w:space="0" w:color="auto"/>
      </w:divBdr>
    </w:div>
    <w:div w:id="1654025074">
      <w:bodyDiv w:val="1"/>
      <w:marLeft w:val="0"/>
      <w:marRight w:val="0"/>
      <w:marTop w:val="0"/>
      <w:marBottom w:val="0"/>
      <w:divBdr>
        <w:top w:val="none" w:sz="0" w:space="0" w:color="auto"/>
        <w:left w:val="none" w:sz="0" w:space="0" w:color="auto"/>
        <w:bottom w:val="none" w:sz="0" w:space="0" w:color="auto"/>
        <w:right w:val="none" w:sz="0" w:space="0" w:color="auto"/>
      </w:divBdr>
    </w:div>
    <w:div w:id="1654748297">
      <w:bodyDiv w:val="1"/>
      <w:marLeft w:val="0"/>
      <w:marRight w:val="0"/>
      <w:marTop w:val="0"/>
      <w:marBottom w:val="0"/>
      <w:divBdr>
        <w:top w:val="none" w:sz="0" w:space="0" w:color="auto"/>
        <w:left w:val="none" w:sz="0" w:space="0" w:color="auto"/>
        <w:bottom w:val="none" w:sz="0" w:space="0" w:color="auto"/>
        <w:right w:val="none" w:sz="0" w:space="0" w:color="auto"/>
      </w:divBdr>
    </w:div>
    <w:div w:id="1659337827">
      <w:bodyDiv w:val="1"/>
      <w:marLeft w:val="0"/>
      <w:marRight w:val="0"/>
      <w:marTop w:val="0"/>
      <w:marBottom w:val="0"/>
      <w:divBdr>
        <w:top w:val="none" w:sz="0" w:space="0" w:color="auto"/>
        <w:left w:val="none" w:sz="0" w:space="0" w:color="auto"/>
        <w:bottom w:val="none" w:sz="0" w:space="0" w:color="auto"/>
        <w:right w:val="none" w:sz="0" w:space="0" w:color="auto"/>
      </w:divBdr>
    </w:div>
    <w:div w:id="1677073504">
      <w:bodyDiv w:val="1"/>
      <w:marLeft w:val="0"/>
      <w:marRight w:val="0"/>
      <w:marTop w:val="0"/>
      <w:marBottom w:val="0"/>
      <w:divBdr>
        <w:top w:val="none" w:sz="0" w:space="0" w:color="auto"/>
        <w:left w:val="none" w:sz="0" w:space="0" w:color="auto"/>
        <w:bottom w:val="none" w:sz="0" w:space="0" w:color="auto"/>
        <w:right w:val="none" w:sz="0" w:space="0" w:color="auto"/>
      </w:divBdr>
    </w:div>
    <w:div w:id="1679187574">
      <w:bodyDiv w:val="1"/>
      <w:marLeft w:val="0"/>
      <w:marRight w:val="0"/>
      <w:marTop w:val="0"/>
      <w:marBottom w:val="0"/>
      <w:divBdr>
        <w:top w:val="none" w:sz="0" w:space="0" w:color="auto"/>
        <w:left w:val="none" w:sz="0" w:space="0" w:color="auto"/>
        <w:bottom w:val="none" w:sz="0" w:space="0" w:color="auto"/>
        <w:right w:val="none" w:sz="0" w:space="0" w:color="auto"/>
      </w:divBdr>
    </w:div>
    <w:div w:id="1684897592">
      <w:bodyDiv w:val="1"/>
      <w:marLeft w:val="0"/>
      <w:marRight w:val="0"/>
      <w:marTop w:val="0"/>
      <w:marBottom w:val="0"/>
      <w:divBdr>
        <w:top w:val="none" w:sz="0" w:space="0" w:color="auto"/>
        <w:left w:val="none" w:sz="0" w:space="0" w:color="auto"/>
        <w:bottom w:val="none" w:sz="0" w:space="0" w:color="auto"/>
        <w:right w:val="none" w:sz="0" w:space="0" w:color="auto"/>
      </w:divBdr>
    </w:div>
    <w:div w:id="1688021550">
      <w:bodyDiv w:val="1"/>
      <w:marLeft w:val="0"/>
      <w:marRight w:val="0"/>
      <w:marTop w:val="0"/>
      <w:marBottom w:val="0"/>
      <w:divBdr>
        <w:top w:val="none" w:sz="0" w:space="0" w:color="auto"/>
        <w:left w:val="none" w:sz="0" w:space="0" w:color="auto"/>
        <w:bottom w:val="none" w:sz="0" w:space="0" w:color="auto"/>
        <w:right w:val="none" w:sz="0" w:space="0" w:color="auto"/>
      </w:divBdr>
    </w:div>
    <w:div w:id="1691561092">
      <w:bodyDiv w:val="1"/>
      <w:marLeft w:val="0"/>
      <w:marRight w:val="0"/>
      <w:marTop w:val="0"/>
      <w:marBottom w:val="0"/>
      <w:divBdr>
        <w:top w:val="none" w:sz="0" w:space="0" w:color="auto"/>
        <w:left w:val="none" w:sz="0" w:space="0" w:color="auto"/>
        <w:bottom w:val="none" w:sz="0" w:space="0" w:color="auto"/>
        <w:right w:val="none" w:sz="0" w:space="0" w:color="auto"/>
      </w:divBdr>
    </w:div>
    <w:div w:id="1692680796">
      <w:bodyDiv w:val="1"/>
      <w:marLeft w:val="0"/>
      <w:marRight w:val="0"/>
      <w:marTop w:val="0"/>
      <w:marBottom w:val="0"/>
      <w:divBdr>
        <w:top w:val="none" w:sz="0" w:space="0" w:color="auto"/>
        <w:left w:val="none" w:sz="0" w:space="0" w:color="auto"/>
        <w:bottom w:val="none" w:sz="0" w:space="0" w:color="auto"/>
        <w:right w:val="none" w:sz="0" w:space="0" w:color="auto"/>
      </w:divBdr>
    </w:div>
    <w:div w:id="1695572455">
      <w:bodyDiv w:val="1"/>
      <w:marLeft w:val="0"/>
      <w:marRight w:val="0"/>
      <w:marTop w:val="0"/>
      <w:marBottom w:val="0"/>
      <w:divBdr>
        <w:top w:val="none" w:sz="0" w:space="0" w:color="auto"/>
        <w:left w:val="none" w:sz="0" w:space="0" w:color="auto"/>
        <w:bottom w:val="none" w:sz="0" w:space="0" w:color="auto"/>
        <w:right w:val="none" w:sz="0" w:space="0" w:color="auto"/>
      </w:divBdr>
    </w:div>
    <w:div w:id="1700398030">
      <w:bodyDiv w:val="1"/>
      <w:marLeft w:val="0"/>
      <w:marRight w:val="0"/>
      <w:marTop w:val="0"/>
      <w:marBottom w:val="0"/>
      <w:divBdr>
        <w:top w:val="none" w:sz="0" w:space="0" w:color="auto"/>
        <w:left w:val="none" w:sz="0" w:space="0" w:color="auto"/>
        <w:bottom w:val="none" w:sz="0" w:space="0" w:color="auto"/>
        <w:right w:val="none" w:sz="0" w:space="0" w:color="auto"/>
      </w:divBdr>
    </w:div>
    <w:div w:id="1705204468">
      <w:bodyDiv w:val="1"/>
      <w:marLeft w:val="0"/>
      <w:marRight w:val="0"/>
      <w:marTop w:val="0"/>
      <w:marBottom w:val="0"/>
      <w:divBdr>
        <w:top w:val="none" w:sz="0" w:space="0" w:color="auto"/>
        <w:left w:val="none" w:sz="0" w:space="0" w:color="auto"/>
        <w:bottom w:val="none" w:sz="0" w:space="0" w:color="auto"/>
        <w:right w:val="none" w:sz="0" w:space="0" w:color="auto"/>
      </w:divBdr>
    </w:div>
    <w:div w:id="1706365880">
      <w:bodyDiv w:val="1"/>
      <w:marLeft w:val="0"/>
      <w:marRight w:val="0"/>
      <w:marTop w:val="0"/>
      <w:marBottom w:val="0"/>
      <w:divBdr>
        <w:top w:val="none" w:sz="0" w:space="0" w:color="auto"/>
        <w:left w:val="none" w:sz="0" w:space="0" w:color="auto"/>
        <w:bottom w:val="none" w:sz="0" w:space="0" w:color="auto"/>
        <w:right w:val="none" w:sz="0" w:space="0" w:color="auto"/>
      </w:divBdr>
    </w:div>
    <w:div w:id="1707288574">
      <w:bodyDiv w:val="1"/>
      <w:marLeft w:val="0"/>
      <w:marRight w:val="0"/>
      <w:marTop w:val="0"/>
      <w:marBottom w:val="0"/>
      <w:divBdr>
        <w:top w:val="none" w:sz="0" w:space="0" w:color="auto"/>
        <w:left w:val="none" w:sz="0" w:space="0" w:color="auto"/>
        <w:bottom w:val="none" w:sz="0" w:space="0" w:color="auto"/>
        <w:right w:val="none" w:sz="0" w:space="0" w:color="auto"/>
      </w:divBdr>
    </w:div>
    <w:div w:id="1707296849">
      <w:bodyDiv w:val="1"/>
      <w:marLeft w:val="0"/>
      <w:marRight w:val="0"/>
      <w:marTop w:val="0"/>
      <w:marBottom w:val="0"/>
      <w:divBdr>
        <w:top w:val="none" w:sz="0" w:space="0" w:color="auto"/>
        <w:left w:val="none" w:sz="0" w:space="0" w:color="auto"/>
        <w:bottom w:val="none" w:sz="0" w:space="0" w:color="auto"/>
        <w:right w:val="none" w:sz="0" w:space="0" w:color="auto"/>
      </w:divBdr>
    </w:div>
    <w:div w:id="1708220206">
      <w:bodyDiv w:val="1"/>
      <w:marLeft w:val="0"/>
      <w:marRight w:val="0"/>
      <w:marTop w:val="0"/>
      <w:marBottom w:val="0"/>
      <w:divBdr>
        <w:top w:val="none" w:sz="0" w:space="0" w:color="auto"/>
        <w:left w:val="none" w:sz="0" w:space="0" w:color="auto"/>
        <w:bottom w:val="none" w:sz="0" w:space="0" w:color="auto"/>
        <w:right w:val="none" w:sz="0" w:space="0" w:color="auto"/>
      </w:divBdr>
    </w:div>
    <w:div w:id="1712537581">
      <w:bodyDiv w:val="1"/>
      <w:marLeft w:val="0"/>
      <w:marRight w:val="0"/>
      <w:marTop w:val="0"/>
      <w:marBottom w:val="0"/>
      <w:divBdr>
        <w:top w:val="none" w:sz="0" w:space="0" w:color="auto"/>
        <w:left w:val="none" w:sz="0" w:space="0" w:color="auto"/>
        <w:bottom w:val="none" w:sz="0" w:space="0" w:color="auto"/>
        <w:right w:val="none" w:sz="0" w:space="0" w:color="auto"/>
      </w:divBdr>
    </w:div>
    <w:div w:id="1714378998">
      <w:bodyDiv w:val="1"/>
      <w:marLeft w:val="0"/>
      <w:marRight w:val="0"/>
      <w:marTop w:val="0"/>
      <w:marBottom w:val="0"/>
      <w:divBdr>
        <w:top w:val="none" w:sz="0" w:space="0" w:color="auto"/>
        <w:left w:val="none" w:sz="0" w:space="0" w:color="auto"/>
        <w:bottom w:val="none" w:sz="0" w:space="0" w:color="auto"/>
        <w:right w:val="none" w:sz="0" w:space="0" w:color="auto"/>
      </w:divBdr>
    </w:div>
    <w:div w:id="1726025985">
      <w:bodyDiv w:val="1"/>
      <w:marLeft w:val="0"/>
      <w:marRight w:val="0"/>
      <w:marTop w:val="0"/>
      <w:marBottom w:val="0"/>
      <w:divBdr>
        <w:top w:val="none" w:sz="0" w:space="0" w:color="auto"/>
        <w:left w:val="none" w:sz="0" w:space="0" w:color="auto"/>
        <w:bottom w:val="none" w:sz="0" w:space="0" w:color="auto"/>
        <w:right w:val="none" w:sz="0" w:space="0" w:color="auto"/>
      </w:divBdr>
    </w:div>
    <w:div w:id="1743218027">
      <w:bodyDiv w:val="1"/>
      <w:marLeft w:val="0"/>
      <w:marRight w:val="0"/>
      <w:marTop w:val="0"/>
      <w:marBottom w:val="0"/>
      <w:divBdr>
        <w:top w:val="none" w:sz="0" w:space="0" w:color="auto"/>
        <w:left w:val="none" w:sz="0" w:space="0" w:color="auto"/>
        <w:bottom w:val="none" w:sz="0" w:space="0" w:color="auto"/>
        <w:right w:val="none" w:sz="0" w:space="0" w:color="auto"/>
      </w:divBdr>
    </w:div>
    <w:div w:id="1743673979">
      <w:bodyDiv w:val="1"/>
      <w:marLeft w:val="0"/>
      <w:marRight w:val="0"/>
      <w:marTop w:val="0"/>
      <w:marBottom w:val="0"/>
      <w:divBdr>
        <w:top w:val="none" w:sz="0" w:space="0" w:color="auto"/>
        <w:left w:val="none" w:sz="0" w:space="0" w:color="auto"/>
        <w:bottom w:val="none" w:sz="0" w:space="0" w:color="auto"/>
        <w:right w:val="none" w:sz="0" w:space="0" w:color="auto"/>
      </w:divBdr>
    </w:div>
    <w:div w:id="1745759351">
      <w:bodyDiv w:val="1"/>
      <w:marLeft w:val="0"/>
      <w:marRight w:val="0"/>
      <w:marTop w:val="0"/>
      <w:marBottom w:val="0"/>
      <w:divBdr>
        <w:top w:val="none" w:sz="0" w:space="0" w:color="auto"/>
        <w:left w:val="none" w:sz="0" w:space="0" w:color="auto"/>
        <w:bottom w:val="none" w:sz="0" w:space="0" w:color="auto"/>
        <w:right w:val="none" w:sz="0" w:space="0" w:color="auto"/>
      </w:divBdr>
    </w:div>
    <w:div w:id="1747845747">
      <w:bodyDiv w:val="1"/>
      <w:marLeft w:val="0"/>
      <w:marRight w:val="0"/>
      <w:marTop w:val="0"/>
      <w:marBottom w:val="0"/>
      <w:divBdr>
        <w:top w:val="none" w:sz="0" w:space="0" w:color="auto"/>
        <w:left w:val="none" w:sz="0" w:space="0" w:color="auto"/>
        <w:bottom w:val="none" w:sz="0" w:space="0" w:color="auto"/>
        <w:right w:val="none" w:sz="0" w:space="0" w:color="auto"/>
      </w:divBdr>
    </w:div>
    <w:div w:id="1753502752">
      <w:bodyDiv w:val="1"/>
      <w:marLeft w:val="0"/>
      <w:marRight w:val="0"/>
      <w:marTop w:val="0"/>
      <w:marBottom w:val="0"/>
      <w:divBdr>
        <w:top w:val="none" w:sz="0" w:space="0" w:color="auto"/>
        <w:left w:val="none" w:sz="0" w:space="0" w:color="auto"/>
        <w:bottom w:val="none" w:sz="0" w:space="0" w:color="auto"/>
        <w:right w:val="none" w:sz="0" w:space="0" w:color="auto"/>
      </w:divBdr>
    </w:div>
    <w:div w:id="1757750529">
      <w:bodyDiv w:val="1"/>
      <w:marLeft w:val="0"/>
      <w:marRight w:val="0"/>
      <w:marTop w:val="0"/>
      <w:marBottom w:val="0"/>
      <w:divBdr>
        <w:top w:val="none" w:sz="0" w:space="0" w:color="auto"/>
        <w:left w:val="none" w:sz="0" w:space="0" w:color="auto"/>
        <w:bottom w:val="none" w:sz="0" w:space="0" w:color="auto"/>
        <w:right w:val="none" w:sz="0" w:space="0" w:color="auto"/>
      </w:divBdr>
    </w:div>
    <w:div w:id="1762525917">
      <w:bodyDiv w:val="1"/>
      <w:marLeft w:val="0"/>
      <w:marRight w:val="0"/>
      <w:marTop w:val="0"/>
      <w:marBottom w:val="0"/>
      <w:divBdr>
        <w:top w:val="none" w:sz="0" w:space="0" w:color="auto"/>
        <w:left w:val="none" w:sz="0" w:space="0" w:color="auto"/>
        <w:bottom w:val="none" w:sz="0" w:space="0" w:color="auto"/>
        <w:right w:val="none" w:sz="0" w:space="0" w:color="auto"/>
      </w:divBdr>
    </w:div>
    <w:div w:id="1763911060">
      <w:bodyDiv w:val="1"/>
      <w:marLeft w:val="0"/>
      <w:marRight w:val="0"/>
      <w:marTop w:val="0"/>
      <w:marBottom w:val="0"/>
      <w:divBdr>
        <w:top w:val="none" w:sz="0" w:space="0" w:color="auto"/>
        <w:left w:val="none" w:sz="0" w:space="0" w:color="auto"/>
        <w:bottom w:val="none" w:sz="0" w:space="0" w:color="auto"/>
        <w:right w:val="none" w:sz="0" w:space="0" w:color="auto"/>
      </w:divBdr>
    </w:div>
    <w:div w:id="1765372166">
      <w:bodyDiv w:val="1"/>
      <w:marLeft w:val="0"/>
      <w:marRight w:val="0"/>
      <w:marTop w:val="0"/>
      <w:marBottom w:val="0"/>
      <w:divBdr>
        <w:top w:val="none" w:sz="0" w:space="0" w:color="auto"/>
        <w:left w:val="none" w:sz="0" w:space="0" w:color="auto"/>
        <w:bottom w:val="none" w:sz="0" w:space="0" w:color="auto"/>
        <w:right w:val="none" w:sz="0" w:space="0" w:color="auto"/>
      </w:divBdr>
    </w:div>
    <w:div w:id="1772319346">
      <w:bodyDiv w:val="1"/>
      <w:marLeft w:val="0"/>
      <w:marRight w:val="0"/>
      <w:marTop w:val="0"/>
      <w:marBottom w:val="0"/>
      <w:divBdr>
        <w:top w:val="none" w:sz="0" w:space="0" w:color="auto"/>
        <w:left w:val="none" w:sz="0" w:space="0" w:color="auto"/>
        <w:bottom w:val="none" w:sz="0" w:space="0" w:color="auto"/>
        <w:right w:val="none" w:sz="0" w:space="0" w:color="auto"/>
      </w:divBdr>
    </w:div>
    <w:div w:id="1773553748">
      <w:bodyDiv w:val="1"/>
      <w:marLeft w:val="0"/>
      <w:marRight w:val="0"/>
      <w:marTop w:val="0"/>
      <w:marBottom w:val="0"/>
      <w:divBdr>
        <w:top w:val="none" w:sz="0" w:space="0" w:color="auto"/>
        <w:left w:val="none" w:sz="0" w:space="0" w:color="auto"/>
        <w:bottom w:val="none" w:sz="0" w:space="0" w:color="auto"/>
        <w:right w:val="none" w:sz="0" w:space="0" w:color="auto"/>
      </w:divBdr>
    </w:div>
    <w:div w:id="1773935986">
      <w:bodyDiv w:val="1"/>
      <w:marLeft w:val="0"/>
      <w:marRight w:val="0"/>
      <w:marTop w:val="0"/>
      <w:marBottom w:val="0"/>
      <w:divBdr>
        <w:top w:val="none" w:sz="0" w:space="0" w:color="auto"/>
        <w:left w:val="none" w:sz="0" w:space="0" w:color="auto"/>
        <w:bottom w:val="none" w:sz="0" w:space="0" w:color="auto"/>
        <w:right w:val="none" w:sz="0" w:space="0" w:color="auto"/>
      </w:divBdr>
    </w:div>
    <w:div w:id="1776897223">
      <w:bodyDiv w:val="1"/>
      <w:marLeft w:val="0"/>
      <w:marRight w:val="0"/>
      <w:marTop w:val="0"/>
      <w:marBottom w:val="0"/>
      <w:divBdr>
        <w:top w:val="none" w:sz="0" w:space="0" w:color="auto"/>
        <w:left w:val="none" w:sz="0" w:space="0" w:color="auto"/>
        <w:bottom w:val="none" w:sz="0" w:space="0" w:color="auto"/>
        <w:right w:val="none" w:sz="0" w:space="0" w:color="auto"/>
      </w:divBdr>
    </w:div>
    <w:div w:id="1780758413">
      <w:bodyDiv w:val="1"/>
      <w:marLeft w:val="0"/>
      <w:marRight w:val="0"/>
      <w:marTop w:val="0"/>
      <w:marBottom w:val="0"/>
      <w:divBdr>
        <w:top w:val="none" w:sz="0" w:space="0" w:color="auto"/>
        <w:left w:val="none" w:sz="0" w:space="0" w:color="auto"/>
        <w:bottom w:val="none" w:sz="0" w:space="0" w:color="auto"/>
        <w:right w:val="none" w:sz="0" w:space="0" w:color="auto"/>
      </w:divBdr>
    </w:div>
    <w:div w:id="1783912344">
      <w:bodyDiv w:val="1"/>
      <w:marLeft w:val="0"/>
      <w:marRight w:val="0"/>
      <w:marTop w:val="0"/>
      <w:marBottom w:val="0"/>
      <w:divBdr>
        <w:top w:val="none" w:sz="0" w:space="0" w:color="auto"/>
        <w:left w:val="none" w:sz="0" w:space="0" w:color="auto"/>
        <w:bottom w:val="none" w:sz="0" w:space="0" w:color="auto"/>
        <w:right w:val="none" w:sz="0" w:space="0" w:color="auto"/>
      </w:divBdr>
    </w:div>
    <w:div w:id="1785223683">
      <w:bodyDiv w:val="1"/>
      <w:marLeft w:val="0"/>
      <w:marRight w:val="0"/>
      <w:marTop w:val="0"/>
      <w:marBottom w:val="0"/>
      <w:divBdr>
        <w:top w:val="none" w:sz="0" w:space="0" w:color="auto"/>
        <w:left w:val="none" w:sz="0" w:space="0" w:color="auto"/>
        <w:bottom w:val="none" w:sz="0" w:space="0" w:color="auto"/>
        <w:right w:val="none" w:sz="0" w:space="0" w:color="auto"/>
      </w:divBdr>
    </w:div>
    <w:div w:id="1785689657">
      <w:bodyDiv w:val="1"/>
      <w:marLeft w:val="0"/>
      <w:marRight w:val="0"/>
      <w:marTop w:val="0"/>
      <w:marBottom w:val="0"/>
      <w:divBdr>
        <w:top w:val="none" w:sz="0" w:space="0" w:color="auto"/>
        <w:left w:val="none" w:sz="0" w:space="0" w:color="auto"/>
        <w:bottom w:val="none" w:sz="0" w:space="0" w:color="auto"/>
        <w:right w:val="none" w:sz="0" w:space="0" w:color="auto"/>
      </w:divBdr>
    </w:div>
    <w:div w:id="1790662366">
      <w:bodyDiv w:val="1"/>
      <w:marLeft w:val="0"/>
      <w:marRight w:val="0"/>
      <w:marTop w:val="0"/>
      <w:marBottom w:val="0"/>
      <w:divBdr>
        <w:top w:val="none" w:sz="0" w:space="0" w:color="auto"/>
        <w:left w:val="none" w:sz="0" w:space="0" w:color="auto"/>
        <w:bottom w:val="none" w:sz="0" w:space="0" w:color="auto"/>
        <w:right w:val="none" w:sz="0" w:space="0" w:color="auto"/>
      </w:divBdr>
    </w:div>
    <w:div w:id="1792748520">
      <w:bodyDiv w:val="1"/>
      <w:marLeft w:val="0"/>
      <w:marRight w:val="0"/>
      <w:marTop w:val="0"/>
      <w:marBottom w:val="0"/>
      <w:divBdr>
        <w:top w:val="none" w:sz="0" w:space="0" w:color="auto"/>
        <w:left w:val="none" w:sz="0" w:space="0" w:color="auto"/>
        <w:bottom w:val="none" w:sz="0" w:space="0" w:color="auto"/>
        <w:right w:val="none" w:sz="0" w:space="0" w:color="auto"/>
      </w:divBdr>
    </w:div>
    <w:div w:id="1803813134">
      <w:bodyDiv w:val="1"/>
      <w:marLeft w:val="0"/>
      <w:marRight w:val="0"/>
      <w:marTop w:val="0"/>
      <w:marBottom w:val="0"/>
      <w:divBdr>
        <w:top w:val="none" w:sz="0" w:space="0" w:color="auto"/>
        <w:left w:val="none" w:sz="0" w:space="0" w:color="auto"/>
        <w:bottom w:val="none" w:sz="0" w:space="0" w:color="auto"/>
        <w:right w:val="none" w:sz="0" w:space="0" w:color="auto"/>
      </w:divBdr>
    </w:div>
    <w:div w:id="1804352331">
      <w:bodyDiv w:val="1"/>
      <w:marLeft w:val="0"/>
      <w:marRight w:val="0"/>
      <w:marTop w:val="0"/>
      <w:marBottom w:val="0"/>
      <w:divBdr>
        <w:top w:val="none" w:sz="0" w:space="0" w:color="auto"/>
        <w:left w:val="none" w:sz="0" w:space="0" w:color="auto"/>
        <w:bottom w:val="none" w:sz="0" w:space="0" w:color="auto"/>
        <w:right w:val="none" w:sz="0" w:space="0" w:color="auto"/>
      </w:divBdr>
    </w:div>
    <w:div w:id="1805922302">
      <w:bodyDiv w:val="1"/>
      <w:marLeft w:val="0"/>
      <w:marRight w:val="0"/>
      <w:marTop w:val="0"/>
      <w:marBottom w:val="0"/>
      <w:divBdr>
        <w:top w:val="none" w:sz="0" w:space="0" w:color="auto"/>
        <w:left w:val="none" w:sz="0" w:space="0" w:color="auto"/>
        <w:bottom w:val="none" w:sz="0" w:space="0" w:color="auto"/>
        <w:right w:val="none" w:sz="0" w:space="0" w:color="auto"/>
      </w:divBdr>
    </w:div>
    <w:div w:id="1817063603">
      <w:bodyDiv w:val="1"/>
      <w:marLeft w:val="0"/>
      <w:marRight w:val="0"/>
      <w:marTop w:val="0"/>
      <w:marBottom w:val="0"/>
      <w:divBdr>
        <w:top w:val="none" w:sz="0" w:space="0" w:color="auto"/>
        <w:left w:val="none" w:sz="0" w:space="0" w:color="auto"/>
        <w:bottom w:val="none" w:sz="0" w:space="0" w:color="auto"/>
        <w:right w:val="none" w:sz="0" w:space="0" w:color="auto"/>
      </w:divBdr>
    </w:div>
    <w:div w:id="1818297345">
      <w:bodyDiv w:val="1"/>
      <w:marLeft w:val="0"/>
      <w:marRight w:val="0"/>
      <w:marTop w:val="0"/>
      <w:marBottom w:val="0"/>
      <w:divBdr>
        <w:top w:val="none" w:sz="0" w:space="0" w:color="auto"/>
        <w:left w:val="none" w:sz="0" w:space="0" w:color="auto"/>
        <w:bottom w:val="none" w:sz="0" w:space="0" w:color="auto"/>
        <w:right w:val="none" w:sz="0" w:space="0" w:color="auto"/>
      </w:divBdr>
    </w:div>
    <w:div w:id="1822112540">
      <w:bodyDiv w:val="1"/>
      <w:marLeft w:val="0"/>
      <w:marRight w:val="0"/>
      <w:marTop w:val="0"/>
      <w:marBottom w:val="0"/>
      <w:divBdr>
        <w:top w:val="none" w:sz="0" w:space="0" w:color="auto"/>
        <w:left w:val="none" w:sz="0" w:space="0" w:color="auto"/>
        <w:bottom w:val="none" w:sz="0" w:space="0" w:color="auto"/>
        <w:right w:val="none" w:sz="0" w:space="0" w:color="auto"/>
      </w:divBdr>
    </w:div>
    <w:div w:id="1828858205">
      <w:bodyDiv w:val="1"/>
      <w:marLeft w:val="0"/>
      <w:marRight w:val="0"/>
      <w:marTop w:val="0"/>
      <w:marBottom w:val="0"/>
      <w:divBdr>
        <w:top w:val="none" w:sz="0" w:space="0" w:color="auto"/>
        <w:left w:val="none" w:sz="0" w:space="0" w:color="auto"/>
        <w:bottom w:val="none" w:sz="0" w:space="0" w:color="auto"/>
        <w:right w:val="none" w:sz="0" w:space="0" w:color="auto"/>
      </w:divBdr>
    </w:div>
    <w:div w:id="1834567176">
      <w:bodyDiv w:val="1"/>
      <w:marLeft w:val="0"/>
      <w:marRight w:val="0"/>
      <w:marTop w:val="0"/>
      <w:marBottom w:val="0"/>
      <w:divBdr>
        <w:top w:val="none" w:sz="0" w:space="0" w:color="auto"/>
        <w:left w:val="none" w:sz="0" w:space="0" w:color="auto"/>
        <w:bottom w:val="none" w:sz="0" w:space="0" w:color="auto"/>
        <w:right w:val="none" w:sz="0" w:space="0" w:color="auto"/>
      </w:divBdr>
    </w:div>
    <w:div w:id="1834757756">
      <w:bodyDiv w:val="1"/>
      <w:marLeft w:val="0"/>
      <w:marRight w:val="0"/>
      <w:marTop w:val="0"/>
      <w:marBottom w:val="0"/>
      <w:divBdr>
        <w:top w:val="none" w:sz="0" w:space="0" w:color="auto"/>
        <w:left w:val="none" w:sz="0" w:space="0" w:color="auto"/>
        <w:bottom w:val="none" w:sz="0" w:space="0" w:color="auto"/>
        <w:right w:val="none" w:sz="0" w:space="0" w:color="auto"/>
      </w:divBdr>
    </w:div>
    <w:div w:id="1838424185">
      <w:bodyDiv w:val="1"/>
      <w:marLeft w:val="0"/>
      <w:marRight w:val="0"/>
      <w:marTop w:val="0"/>
      <w:marBottom w:val="0"/>
      <w:divBdr>
        <w:top w:val="none" w:sz="0" w:space="0" w:color="auto"/>
        <w:left w:val="none" w:sz="0" w:space="0" w:color="auto"/>
        <w:bottom w:val="none" w:sz="0" w:space="0" w:color="auto"/>
        <w:right w:val="none" w:sz="0" w:space="0" w:color="auto"/>
      </w:divBdr>
    </w:div>
    <w:div w:id="1840151631">
      <w:bodyDiv w:val="1"/>
      <w:marLeft w:val="0"/>
      <w:marRight w:val="0"/>
      <w:marTop w:val="0"/>
      <w:marBottom w:val="0"/>
      <w:divBdr>
        <w:top w:val="none" w:sz="0" w:space="0" w:color="auto"/>
        <w:left w:val="none" w:sz="0" w:space="0" w:color="auto"/>
        <w:bottom w:val="none" w:sz="0" w:space="0" w:color="auto"/>
        <w:right w:val="none" w:sz="0" w:space="0" w:color="auto"/>
      </w:divBdr>
    </w:div>
    <w:div w:id="1840463834">
      <w:bodyDiv w:val="1"/>
      <w:marLeft w:val="0"/>
      <w:marRight w:val="0"/>
      <w:marTop w:val="0"/>
      <w:marBottom w:val="0"/>
      <w:divBdr>
        <w:top w:val="none" w:sz="0" w:space="0" w:color="auto"/>
        <w:left w:val="none" w:sz="0" w:space="0" w:color="auto"/>
        <w:bottom w:val="none" w:sz="0" w:space="0" w:color="auto"/>
        <w:right w:val="none" w:sz="0" w:space="0" w:color="auto"/>
      </w:divBdr>
    </w:div>
    <w:div w:id="1842813466">
      <w:bodyDiv w:val="1"/>
      <w:marLeft w:val="0"/>
      <w:marRight w:val="0"/>
      <w:marTop w:val="0"/>
      <w:marBottom w:val="0"/>
      <w:divBdr>
        <w:top w:val="none" w:sz="0" w:space="0" w:color="auto"/>
        <w:left w:val="none" w:sz="0" w:space="0" w:color="auto"/>
        <w:bottom w:val="none" w:sz="0" w:space="0" w:color="auto"/>
        <w:right w:val="none" w:sz="0" w:space="0" w:color="auto"/>
      </w:divBdr>
    </w:div>
    <w:div w:id="1845197670">
      <w:bodyDiv w:val="1"/>
      <w:marLeft w:val="0"/>
      <w:marRight w:val="0"/>
      <w:marTop w:val="0"/>
      <w:marBottom w:val="0"/>
      <w:divBdr>
        <w:top w:val="none" w:sz="0" w:space="0" w:color="auto"/>
        <w:left w:val="none" w:sz="0" w:space="0" w:color="auto"/>
        <w:bottom w:val="none" w:sz="0" w:space="0" w:color="auto"/>
        <w:right w:val="none" w:sz="0" w:space="0" w:color="auto"/>
      </w:divBdr>
    </w:div>
    <w:div w:id="1849558358">
      <w:bodyDiv w:val="1"/>
      <w:marLeft w:val="0"/>
      <w:marRight w:val="0"/>
      <w:marTop w:val="0"/>
      <w:marBottom w:val="0"/>
      <w:divBdr>
        <w:top w:val="none" w:sz="0" w:space="0" w:color="auto"/>
        <w:left w:val="none" w:sz="0" w:space="0" w:color="auto"/>
        <w:bottom w:val="none" w:sz="0" w:space="0" w:color="auto"/>
        <w:right w:val="none" w:sz="0" w:space="0" w:color="auto"/>
      </w:divBdr>
    </w:div>
    <w:div w:id="1852790381">
      <w:bodyDiv w:val="1"/>
      <w:marLeft w:val="0"/>
      <w:marRight w:val="0"/>
      <w:marTop w:val="0"/>
      <w:marBottom w:val="0"/>
      <w:divBdr>
        <w:top w:val="none" w:sz="0" w:space="0" w:color="auto"/>
        <w:left w:val="none" w:sz="0" w:space="0" w:color="auto"/>
        <w:bottom w:val="none" w:sz="0" w:space="0" w:color="auto"/>
        <w:right w:val="none" w:sz="0" w:space="0" w:color="auto"/>
      </w:divBdr>
    </w:div>
    <w:div w:id="1853297056">
      <w:bodyDiv w:val="1"/>
      <w:marLeft w:val="0"/>
      <w:marRight w:val="0"/>
      <w:marTop w:val="0"/>
      <w:marBottom w:val="0"/>
      <w:divBdr>
        <w:top w:val="none" w:sz="0" w:space="0" w:color="auto"/>
        <w:left w:val="none" w:sz="0" w:space="0" w:color="auto"/>
        <w:bottom w:val="none" w:sz="0" w:space="0" w:color="auto"/>
        <w:right w:val="none" w:sz="0" w:space="0" w:color="auto"/>
      </w:divBdr>
    </w:div>
    <w:div w:id="1856262416">
      <w:bodyDiv w:val="1"/>
      <w:marLeft w:val="0"/>
      <w:marRight w:val="0"/>
      <w:marTop w:val="0"/>
      <w:marBottom w:val="0"/>
      <w:divBdr>
        <w:top w:val="none" w:sz="0" w:space="0" w:color="auto"/>
        <w:left w:val="none" w:sz="0" w:space="0" w:color="auto"/>
        <w:bottom w:val="none" w:sz="0" w:space="0" w:color="auto"/>
        <w:right w:val="none" w:sz="0" w:space="0" w:color="auto"/>
      </w:divBdr>
    </w:div>
    <w:div w:id="1864434823">
      <w:bodyDiv w:val="1"/>
      <w:marLeft w:val="0"/>
      <w:marRight w:val="0"/>
      <w:marTop w:val="0"/>
      <w:marBottom w:val="0"/>
      <w:divBdr>
        <w:top w:val="none" w:sz="0" w:space="0" w:color="auto"/>
        <w:left w:val="none" w:sz="0" w:space="0" w:color="auto"/>
        <w:bottom w:val="none" w:sz="0" w:space="0" w:color="auto"/>
        <w:right w:val="none" w:sz="0" w:space="0" w:color="auto"/>
      </w:divBdr>
    </w:div>
    <w:div w:id="1865433944">
      <w:bodyDiv w:val="1"/>
      <w:marLeft w:val="0"/>
      <w:marRight w:val="0"/>
      <w:marTop w:val="0"/>
      <w:marBottom w:val="0"/>
      <w:divBdr>
        <w:top w:val="none" w:sz="0" w:space="0" w:color="auto"/>
        <w:left w:val="none" w:sz="0" w:space="0" w:color="auto"/>
        <w:bottom w:val="none" w:sz="0" w:space="0" w:color="auto"/>
        <w:right w:val="none" w:sz="0" w:space="0" w:color="auto"/>
      </w:divBdr>
    </w:div>
    <w:div w:id="1866360426">
      <w:bodyDiv w:val="1"/>
      <w:marLeft w:val="0"/>
      <w:marRight w:val="0"/>
      <w:marTop w:val="0"/>
      <w:marBottom w:val="0"/>
      <w:divBdr>
        <w:top w:val="none" w:sz="0" w:space="0" w:color="auto"/>
        <w:left w:val="none" w:sz="0" w:space="0" w:color="auto"/>
        <w:bottom w:val="none" w:sz="0" w:space="0" w:color="auto"/>
        <w:right w:val="none" w:sz="0" w:space="0" w:color="auto"/>
      </w:divBdr>
    </w:div>
    <w:div w:id="1871408243">
      <w:bodyDiv w:val="1"/>
      <w:marLeft w:val="0"/>
      <w:marRight w:val="0"/>
      <w:marTop w:val="0"/>
      <w:marBottom w:val="0"/>
      <w:divBdr>
        <w:top w:val="none" w:sz="0" w:space="0" w:color="auto"/>
        <w:left w:val="none" w:sz="0" w:space="0" w:color="auto"/>
        <w:bottom w:val="none" w:sz="0" w:space="0" w:color="auto"/>
        <w:right w:val="none" w:sz="0" w:space="0" w:color="auto"/>
      </w:divBdr>
    </w:div>
    <w:div w:id="1876960136">
      <w:bodyDiv w:val="1"/>
      <w:marLeft w:val="0"/>
      <w:marRight w:val="0"/>
      <w:marTop w:val="0"/>
      <w:marBottom w:val="0"/>
      <w:divBdr>
        <w:top w:val="none" w:sz="0" w:space="0" w:color="auto"/>
        <w:left w:val="none" w:sz="0" w:space="0" w:color="auto"/>
        <w:bottom w:val="none" w:sz="0" w:space="0" w:color="auto"/>
        <w:right w:val="none" w:sz="0" w:space="0" w:color="auto"/>
      </w:divBdr>
    </w:div>
    <w:div w:id="1878815361">
      <w:bodyDiv w:val="1"/>
      <w:marLeft w:val="0"/>
      <w:marRight w:val="0"/>
      <w:marTop w:val="0"/>
      <w:marBottom w:val="0"/>
      <w:divBdr>
        <w:top w:val="none" w:sz="0" w:space="0" w:color="auto"/>
        <w:left w:val="none" w:sz="0" w:space="0" w:color="auto"/>
        <w:bottom w:val="none" w:sz="0" w:space="0" w:color="auto"/>
        <w:right w:val="none" w:sz="0" w:space="0" w:color="auto"/>
      </w:divBdr>
    </w:div>
    <w:div w:id="1883592065">
      <w:bodyDiv w:val="1"/>
      <w:marLeft w:val="0"/>
      <w:marRight w:val="0"/>
      <w:marTop w:val="0"/>
      <w:marBottom w:val="0"/>
      <w:divBdr>
        <w:top w:val="none" w:sz="0" w:space="0" w:color="auto"/>
        <w:left w:val="none" w:sz="0" w:space="0" w:color="auto"/>
        <w:bottom w:val="none" w:sz="0" w:space="0" w:color="auto"/>
        <w:right w:val="none" w:sz="0" w:space="0" w:color="auto"/>
      </w:divBdr>
    </w:div>
    <w:div w:id="1885944664">
      <w:bodyDiv w:val="1"/>
      <w:marLeft w:val="0"/>
      <w:marRight w:val="0"/>
      <w:marTop w:val="0"/>
      <w:marBottom w:val="0"/>
      <w:divBdr>
        <w:top w:val="none" w:sz="0" w:space="0" w:color="auto"/>
        <w:left w:val="none" w:sz="0" w:space="0" w:color="auto"/>
        <w:bottom w:val="none" w:sz="0" w:space="0" w:color="auto"/>
        <w:right w:val="none" w:sz="0" w:space="0" w:color="auto"/>
      </w:divBdr>
    </w:div>
    <w:div w:id="1886406424">
      <w:bodyDiv w:val="1"/>
      <w:marLeft w:val="0"/>
      <w:marRight w:val="0"/>
      <w:marTop w:val="0"/>
      <w:marBottom w:val="0"/>
      <w:divBdr>
        <w:top w:val="none" w:sz="0" w:space="0" w:color="auto"/>
        <w:left w:val="none" w:sz="0" w:space="0" w:color="auto"/>
        <w:bottom w:val="none" w:sz="0" w:space="0" w:color="auto"/>
        <w:right w:val="none" w:sz="0" w:space="0" w:color="auto"/>
      </w:divBdr>
    </w:div>
    <w:div w:id="1893809991">
      <w:bodyDiv w:val="1"/>
      <w:marLeft w:val="0"/>
      <w:marRight w:val="0"/>
      <w:marTop w:val="0"/>
      <w:marBottom w:val="0"/>
      <w:divBdr>
        <w:top w:val="none" w:sz="0" w:space="0" w:color="auto"/>
        <w:left w:val="none" w:sz="0" w:space="0" w:color="auto"/>
        <w:bottom w:val="none" w:sz="0" w:space="0" w:color="auto"/>
        <w:right w:val="none" w:sz="0" w:space="0" w:color="auto"/>
      </w:divBdr>
    </w:div>
    <w:div w:id="1894658142">
      <w:bodyDiv w:val="1"/>
      <w:marLeft w:val="0"/>
      <w:marRight w:val="0"/>
      <w:marTop w:val="0"/>
      <w:marBottom w:val="0"/>
      <w:divBdr>
        <w:top w:val="none" w:sz="0" w:space="0" w:color="auto"/>
        <w:left w:val="none" w:sz="0" w:space="0" w:color="auto"/>
        <w:bottom w:val="none" w:sz="0" w:space="0" w:color="auto"/>
        <w:right w:val="none" w:sz="0" w:space="0" w:color="auto"/>
      </w:divBdr>
    </w:div>
    <w:div w:id="1895001650">
      <w:bodyDiv w:val="1"/>
      <w:marLeft w:val="0"/>
      <w:marRight w:val="0"/>
      <w:marTop w:val="0"/>
      <w:marBottom w:val="0"/>
      <w:divBdr>
        <w:top w:val="none" w:sz="0" w:space="0" w:color="auto"/>
        <w:left w:val="none" w:sz="0" w:space="0" w:color="auto"/>
        <w:bottom w:val="none" w:sz="0" w:space="0" w:color="auto"/>
        <w:right w:val="none" w:sz="0" w:space="0" w:color="auto"/>
      </w:divBdr>
    </w:div>
    <w:div w:id="1895510113">
      <w:bodyDiv w:val="1"/>
      <w:marLeft w:val="0"/>
      <w:marRight w:val="0"/>
      <w:marTop w:val="0"/>
      <w:marBottom w:val="0"/>
      <w:divBdr>
        <w:top w:val="none" w:sz="0" w:space="0" w:color="auto"/>
        <w:left w:val="none" w:sz="0" w:space="0" w:color="auto"/>
        <w:bottom w:val="none" w:sz="0" w:space="0" w:color="auto"/>
        <w:right w:val="none" w:sz="0" w:space="0" w:color="auto"/>
      </w:divBdr>
    </w:div>
    <w:div w:id="1897741842">
      <w:bodyDiv w:val="1"/>
      <w:marLeft w:val="0"/>
      <w:marRight w:val="0"/>
      <w:marTop w:val="0"/>
      <w:marBottom w:val="0"/>
      <w:divBdr>
        <w:top w:val="none" w:sz="0" w:space="0" w:color="auto"/>
        <w:left w:val="none" w:sz="0" w:space="0" w:color="auto"/>
        <w:bottom w:val="none" w:sz="0" w:space="0" w:color="auto"/>
        <w:right w:val="none" w:sz="0" w:space="0" w:color="auto"/>
      </w:divBdr>
    </w:div>
    <w:div w:id="1904632300">
      <w:bodyDiv w:val="1"/>
      <w:marLeft w:val="0"/>
      <w:marRight w:val="0"/>
      <w:marTop w:val="0"/>
      <w:marBottom w:val="0"/>
      <w:divBdr>
        <w:top w:val="none" w:sz="0" w:space="0" w:color="auto"/>
        <w:left w:val="none" w:sz="0" w:space="0" w:color="auto"/>
        <w:bottom w:val="none" w:sz="0" w:space="0" w:color="auto"/>
        <w:right w:val="none" w:sz="0" w:space="0" w:color="auto"/>
      </w:divBdr>
    </w:div>
    <w:div w:id="1906524000">
      <w:bodyDiv w:val="1"/>
      <w:marLeft w:val="0"/>
      <w:marRight w:val="0"/>
      <w:marTop w:val="0"/>
      <w:marBottom w:val="0"/>
      <w:divBdr>
        <w:top w:val="none" w:sz="0" w:space="0" w:color="auto"/>
        <w:left w:val="none" w:sz="0" w:space="0" w:color="auto"/>
        <w:bottom w:val="none" w:sz="0" w:space="0" w:color="auto"/>
        <w:right w:val="none" w:sz="0" w:space="0" w:color="auto"/>
      </w:divBdr>
    </w:div>
    <w:div w:id="1912884261">
      <w:bodyDiv w:val="1"/>
      <w:marLeft w:val="0"/>
      <w:marRight w:val="0"/>
      <w:marTop w:val="0"/>
      <w:marBottom w:val="0"/>
      <w:divBdr>
        <w:top w:val="none" w:sz="0" w:space="0" w:color="auto"/>
        <w:left w:val="none" w:sz="0" w:space="0" w:color="auto"/>
        <w:bottom w:val="none" w:sz="0" w:space="0" w:color="auto"/>
        <w:right w:val="none" w:sz="0" w:space="0" w:color="auto"/>
      </w:divBdr>
    </w:div>
    <w:div w:id="1916354153">
      <w:bodyDiv w:val="1"/>
      <w:marLeft w:val="0"/>
      <w:marRight w:val="0"/>
      <w:marTop w:val="0"/>
      <w:marBottom w:val="0"/>
      <w:divBdr>
        <w:top w:val="none" w:sz="0" w:space="0" w:color="auto"/>
        <w:left w:val="none" w:sz="0" w:space="0" w:color="auto"/>
        <w:bottom w:val="none" w:sz="0" w:space="0" w:color="auto"/>
        <w:right w:val="none" w:sz="0" w:space="0" w:color="auto"/>
      </w:divBdr>
    </w:div>
    <w:div w:id="1917083451">
      <w:bodyDiv w:val="1"/>
      <w:marLeft w:val="0"/>
      <w:marRight w:val="0"/>
      <w:marTop w:val="0"/>
      <w:marBottom w:val="0"/>
      <w:divBdr>
        <w:top w:val="none" w:sz="0" w:space="0" w:color="auto"/>
        <w:left w:val="none" w:sz="0" w:space="0" w:color="auto"/>
        <w:bottom w:val="none" w:sz="0" w:space="0" w:color="auto"/>
        <w:right w:val="none" w:sz="0" w:space="0" w:color="auto"/>
      </w:divBdr>
    </w:div>
    <w:div w:id="1918632426">
      <w:bodyDiv w:val="1"/>
      <w:marLeft w:val="0"/>
      <w:marRight w:val="0"/>
      <w:marTop w:val="0"/>
      <w:marBottom w:val="0"/>
      <w:divBdr>
        <w:top w:val="none" w:sz="0" w:space="0" w:color="auto"/>
        <w:left w:val="none" w:sz="0" w:space="0" w:color="auto"/>
        <w:bottom w:val="none" w:sz="0" w:space="0" w:color="auto"/>
        <w:right w:val="none" w:sz="0" w:space="0" w:color="auto"/>
      </w:divBdr>
    </w:div>
    <w:div w:id="1919556576">
      <w:bodyDiv w:val="1"/>
      <w:marLeft w:val="0"/>
      <w:marRight w:val="0"/>
      <w:marTop w:val="0"/>
      <w:marBottom w:val="0"/>
      <w:divBdr>
        <w:top w:val="none" w:sz="0" w:space="0" w:color="auto"/>
        <w:left w:val="none" w:sz="0" w:space="0" w:color="auto"/>
        <w:bottom w:val="none" w:sz="0" w:space="0" w:color="auto"/>
        <w:right w:val="none" w:sz="0" w:space="0" w:color="auto"/>
      </w:divBdr>
    </w:div>
    <w:div w:id="1920675117">
      <w:bodyDiv w:val="1"/>
      <w:marLeft w:val="0"/>
      <w:marRight w:val="0"/>
      <w:marTop w:val="0"/>
      <w:marBottom w:val="0"/>
      <w:divBdr>
        <w:top w:val="none" w:sz="0" w:space="0" w:color="auto"/>
        <w:left w:val="none" w:sz="0" w:space="0" w:color="auto"/>
        <w:bottom w:val="none" w:sz="0" w:space="0" w:color="auto"/>
        <w:right w:val="none" w:sz="0" w:space="0" w:color="auto"/>
      </w:divBdr>
    </w:div>
    <w:div w:id="1923560086">
      <w:bodyDiv w:val="1"/>
      <w:marLeft w:val="0"/>
      <w:marRight w:val="0"/>
      <w:marTop w:val="0"/>
      <w:marBottom w:val="0"/>
      <w:divBdr>
        <w:top w:val="none" w:sz="0" w:space="0" w:color="auto"/>
        <w:left w:val="none" w:sz="0" w:space="0" w:color="auto"/>
        <w:bottom w:val="none" w:sz="0" w:space="0" w:color="auto"/>
        <w:right w:val="none" w:sz="0" w:space="0" w:color="auto"/>
      </w:divBdr>
    </w:div>
    <w:div w:id="1926912947">
      <w:bodyDiv w:val="1"/>
      <w:marLeft w:val="0"/>
      <w:marRight w:val="0"/>
      <w:marTop w:val="0"/>
      <w:marBottom w:val="0"/>
      <w:divBdr>
        <w:top w:val="none" w:sz="0" w:space="0" w:color="auto"/>
        <w:left w:val="none" w:sz="0" w:space="0" w:color="auto"/>
        <w:bottom w:val="none" w:sz="0" w:space="0" w:color="auto"/>
        <w:right w:val="none" w:sz="0" w:space="0" w:color="auto"/>
      </w:divBdr>
    </w:div>
    <w:div w:id="1932935461">
      <w:bodyDiv w:val="1"/>
      <w:marLeft w:val="0"/>
      <w:marRight w:val="0"/>
      <w:marTop w:val="0"/>
      <w:marBottom w:val="0"/>
      <w:divBdr>
        <w:top w:val="none" w:sz="0" w:space="0" w:color="auto"/>
        <w:left w:val="none" w:sz="0" w:space="0" w:color="auto"/>
        <w:bottom w:val="none" w:sz="0" w:space="0" w:color="auto"/>
        <w:right w:val="none" w:sz="0" w:space="0" w:color="auto"/>
      </w:divBdr>
    </w:div>
    <w:div w:id="1934582767">
      <w:bodyDiv w:val="1"/>
      <w:marLeft w:val="0"/>
      <w:marRight w:val="0"/>
      <w:marTop w:val="0"/>
      <w:marBottom w:val="0"/>
      <w:divBdr>
        <w:top w:val="none" w:sz="0" w:space="0" w:color="auto"/>
        <w:left w:val="none" w:sz="0" w:space="0" w:color="auto"/>
        <w:bottom w:val="none" w:sz="0" w:space="0" w:color="auto"/>
        <w:right w:val="none" w:sz="0" w:space="0" w:color="auto"/>
      </w:divBdr>
    </w:div>
    <w:div w:id="1934969284">
      <w:bodyDiv w:val="1"/>
      <w:marLeft w:val="0"/>
      <w:marRight w:val="0"/>
      <w:marTop w:val="0"/>
      <w:marBottom w:val="0"/>
      <w:divBdr>
        <w:top w:val="none" w:sz="0" w:space="0" w:color="auto"/>
        <w:left w:val="none" w:sz="0" w:space="0" w:color="auto"/>
        <w:bottom w:val="none" w:sz="0" w:space="0" w:color="auto"/>
        <w:right w:val="none" w:sz="0" w:space="0" w:color="auto"/>
      </w:divBdr>
    </w:div>
    <w:div w:id="1935703747">
      <w:bodyDiv w:val="1"/>
      <w:marLeft w:val="0"/>
      <w:marRight w:val="0"/>
      <w:marTop w:val="0"/>
      <w:marBottom w:val="0"/>
      <w:divBdr>
        <w:top w:val="none" w:sz="0" w:space="0" w:color="auto"/>
        <w:left w:val="none" w:sz="0" w:space="0" w:color="auto"/>
        <w:bottom w:val="none" w:sz="0" w:space="0" w:color="auto"/>
        <w:right w:val="none" w:sz="0" w:space="0" w:color="auto"/>
      </w:divBdr>
    </w:div>
    <w:div w:id="1936816967">
      <w:bodyDiv w:val="1"/>
      <w:marLeft w:val="0"/>
      <w:marRight w:val="0"/>
      <w:marTop w:val="0"/>
      <w:marBottom w:val="0"/>
      <w:divBdr>
        <w:top w:val="none" w:sz="0" w:space="0" w:color="auto"/>
        <w:left w:val="none" w:sz="0" w:space="0" w:color="auto"/>
        <w:bottom w:val="none" w:sz="0" w:space="0" w:color="auto"/>
        <w:right w:val="none" w:sz="0" w:space="0" w:color="auto"/>
      </w:divBdr>
    </w:div>
    <w:div w:id="1936817609">
      <w:bodyDiv w:val="1"/>
      <w:marLeft w:val="0"/>
      <w:marRight w:val="0"/>
      <w:marTop w:val="0"/>
      <w:marBottom w:val="0"/>
      <w:divBdr>
        <w:top w:val="none" w:sz="0" w:space="0" w:color="auto"/>
        <w:left w:val="none" w:sz="0" w:space="0" w:color="auto"/>
        <w:bottom w:val="none" w:sz="0" w:space="0" w:color="auto"/>
        <w:right w:val="none" w:sz="0" w:space="0" w:color="auto"/>
      </w:divBdr>
    </w:div>
    <w:div w:id="1940943580">
      <w:bodyDiv w:val="1"/>
      <w:marLeft w:val="0"/>
      <w:marRight w:val="0"/>
      <w:marTop w:val="0"/>
      <w:marBottom w:val="0"/>
      <w:divBdr>
        <w:top w:val="none" w:sz="0" w:space="0" w:color="auto"/>
        <w:left w:val="none" w:sz="0" w:space="0" w:color="auto"/>
        <w:bottom w:val="none" w:sz="0" w:space="0" w:color="auto"/>
        <w:right w:val="none" w:sz="0" w:space="0" w:color="auto"/>
      </w:divBdr>
    </w:div>
    <w:div w:id="1941449003">
      <w:bodyDiv w:val="1"/>
      <w:marLeft w:val="0"/>
      <w:marRight w:val="0"/>
      <w:marTop w:val="0"/>
      <w:marBottom w:val="0"/>
      <w:divBdr>
        <w:top w:val="none" w:sz="0" w:space="0" w:color="auto"/>
        <w:left w:val="none" w:sz="0" w:space="0" w:color="auto"/>
        <w:bottom w:val="none" w:sz="0" w:space="0" w:color="auto"/>
        <w:right w:val="none" w:sz="0" w:space="0" w:color="auto"/>
      </w:divBdr>
    </w:div>
    <w:div w:id="1944609161">
      <w:bodyDiv w:val="1"/>
      <w:marLeft w:val="0"/>
      <w:marRight w:val="0"/>
      <w:marTop w:val="0"/>
      <w:marBottom w:val="0"/>
      <w:divBdr>
        <w:top w:val="none" w:sz="0" w:space="0" w:color="auto"/>
        <w:left w:val="none" w:sz="0" w:space="0" w:color="auto"/>
        <w:bottom w:val="none" w:sz="0" w:space="0" w:color="auto"/>
        <w:right w:val="none" w:sz="0" w:space="0" w:color="auto"/>
      </w:divBdr>
    </w:div>
    <w:div w:id="1947230291">
      <w:bodyDiv w:val="1"/>
      <w:marLeft w:val="0"/>
      <w:marRight w:val="0"/>
      <w:marTop w:val="0"/>
      <w:marBottom w:val="0"/>
      <w:divBdr>
        <w:top w:val="none" w:sz="0" w:space="0" w:color="auto"/>
        <w:left w:val="none" w:sz="0" w:space="0" w:color="auto"/>
        <w:bottom w:val="none" w:sz="0" w:space="0" w:color="auto"/>
        <w:right w:val="none" w:sz="0" w:space="0" w:color="auto"/>
      </w:divBdr>
    </w:div>
    <w:div w:id="1949387206">
      <w:bodyDiv w:val="1"/>
      <w:marLeft w:val="0"/>
      <w:marRight w:val="0"/>
      <w:marTop w:val="0"/>
      <w:marBottom w:val="0"/>
      <w:divBdr>
        <w:top w:val="none" w:sz="0" w:space="0" w:color="auto"/>
        <w:left w:val="none" w:sz="0" w:space="0" w:color="auto"/>
        <w:bottom w:val="none" w:sz="0" w:space="0" w:color="auto"/>
        <w:right w:val="none" w:sz="0" w:space="0" w:color="auto"/>
      </w:divBdr>
    </w:div>
    <w:div w:id="1949508129">
      <w:bodyDiv w:val="1"/>
      <w:marLeft w:val="0"/>
      <w:marRight w:val="0"/>
      <w:marTop w:val="0"/>
      <w:marBottom w:val="0"/>
      <w:divBdr>
        <w:top w:val="none" w:sz="0" w:space="0" w:color="auto"/>
        <w:left w:val="none" w:sz="0" w:space="0" w:color="auto"/>
        <w:bottom w:val="none" w:sz="0" w:space="0" w:color="auto"/>
        <w:right w:val="none" w:sz="0" w:space="0" w:color="auto"/>
      </w:divBdr>
    </w:div>
    <w:div w:id="1950821069">
      <w:bodyDiv w:val="1"/>
      <w:marLeft w:val="0"/>
      <w:marRight w:val="0"/>
      <w:marTop w:val="0"/>
      <w:marBottom w:val="0"/>
      <w:divBdr>
        <w:top w:val="none" w:sz="0" w:space="0" w:color="auto"/>
        <w:left w:val="none" w:sz="0" w:space="0" w:color="auto"/>
        <w:bottom w:val="none" w:sz="0" w:space="0" w:color="auto"/>
        <w:right w:val="none" w:sz="0" w:space="0" w:color="auto"/>
      </w:divBdr>
    </w:div>
    <w:div w:id="1952080546">
      <w:bodyDiv w:val="1"/>
      <w:marLeft w:val="0"/>
      <w:marRight w:val="0"/>
      <w:marTop w:val="0"/>
      <w:marBottom w:val="0"/>
      <w:divBdr>
        <w:top w:val="none" w:sz="0" w:space="0" w:color="auto"/>
        <w:left w:val="none" w:sz="0" w:space="0" w:color="auto"/>
        <w:bottom w:val="none" w:sz="0" w:space="0" w:color="auto"/>
        <w:right w:val="none" w:sz="0" w:space="0" w:color="auto"/>
      </w:divBdr>
    </w:div>
    <w:div w:id="1956642842">
      <w:bodyDiv w:val="1"/>
      <w:marLeft w:val="0"/>
      <w:marRight w:val="0"/>
      <w:marTop w:val="0"/>
      <w:marBottom w:val="0"/>
      <w:divBdr>
        <w:top w:val="none" w:sz="0" w:space="0" w:color="auto"/>
        <w:left w:val="none" w:sz="0" w:space="0" w:color="auto"/>
        <w:bottom w:val="none" w:sz="0" w:space="0" w:color="auto"/>
        <w:right w:val="none" w:sz="0" w:space="0" w:color="auto"/>
      </w:divBdr>
    </w:div>
    <w:div w:id="1956789804">
      <w:bodyDiv w:val="1"/>
      <w:marLeft w:val="0"/>
      <w:marRight w:val="0"/>
      <w:marTop w:val="0"/>
      <w:marBottom w:val="0"/>
      <w:divBdr>
        <w:top w:val="none" w:sz="0" w:space="0" w:color="auto"/>
        <w:left w:val="none" w:sz="0" w:space="0" w:color="auto"/>
        <w:bottom w:val="none" w:sz="0" w:space="0" w:color="auto"/>
        <w:right w:val="none" w:sz="0" w:space="0" w:color="auto"/>
      </w:divBdr>
    </w:div>
    <w:div w:id="1958364795">
      <w:bodyDiv w:val="1"/>
      <w:marLeft w:val="0"/>
      <w:marRight w:val="0"/>
      <w:marTop w:val="0"/>
      <w:marBottom w:val="0"/>
      <w:divBdr>
        <w:top w:val="none" w:sz="0" w:space="0" w:color="auto"/>
        <w:left w:val="none" w:sz="0" w:space="0" w:color="auto"/>
        <w:bottom w:val="none" w:sz="0" w:space="0" w:color="auto"/>
        <w:right w:val="none" w:sz="0" w:space="0" w:color="auto"/>
      </w:divBdr>
    </w:div>
    <w:div w:id="1959409875">
      <w:bodyDiv w:val="1"/>
      <w:marLeft w:val="0"/>
      <w:marRight w:val="0"/>
      <w:marTop w:val="0"/>
      <w:marBottom w:val="0"/>
      <w:divBdr>
        <w:top w:val="none" w:sz="0" w:space="0" w:color="auto"/>
        <w:left w:val="none" w:sz="0" w:space="0" w:color="auto"/>
        <w:bottom w:val="none" w:sz="0" w:space="0" w:color="auto"/>
        <w:right w:val="none" w:sz="0" w:space="0" w:color="auto"/>
      </w:divBdr>
    </w:div>
    <w:div w:id="1966041741">
      <w:bodyDiv w:val="1"/>
      <w:marLeft w:val="0"/>
      <w:marRight w:val="0"/>
      <w:marTop w:val="0"/>
      <w:marBottom w:val="0"/>
      <w:divBdr>
        <w:top w:val="none" w:sz="0" w:space="0" w:color="auto"/>
        <w:left w:val="none" w:sz="0" w:space="0" w:color="auto"/>
        <w:bottom w:val="none" w:sz="0" w:space="0" w:color="auto"/>
        <w:right w:val="none" w:sz="0" w:space="0" w:color="auto"/>
      </w:divBdr>
    </w:div>
    <w:div w:id="1966735389">
      <w:bodyDiv w:val="1"/>
      <w:marLeft w:val="0"/>
      <w:marRight w:val="0"/>
      <w:marTop w:val="0"/>
      <w:marBottom w:val="0"/>
      <w:divBdr>
        <w:top w:val="none" w:sz="0" w:space="0" w:color="auto"/>
        <w:left w:val="none" w:sz="0" w:space="0" w:color="auto"/>
        <w:bottom w:val="none" w:sz="0" w:space="0" w:color="auto"/>
        <w:right w:val="none" w:sz="0" w:space="0" w:color="auto"/>
      </w:divBdr>
    </w:div>
    <w:div w:id="1967272793">
      <w:bodyDiv w:val="1"/>
      <w:marLeft w:val="0"/>
      <w:marRight w:val="0"/>
      <w:marTop w:val="0"/>
      <w:marBottom w:val="0"/>
      <w:divBdr>
        <w:top w:val="none" w:sz="0" w:space="0" w:color="auto"/>
        <w:left w:val="none" w:sz="0" w:space="0" w:color="auto"/>
        <w:bottom w:val="none" w:sz="0" w:space="0" w:color="auto"/>
        <w:right w:val="none" w:sz="0" w:space="0" w:color="auto"/>
      </w:divBdr>
    </w:div>
    <w:div w:id="1970083561">
      <w:bodyDiv w:val="1"/>
      <w:marLeft w:val="0"/>
      <w:marRight w:val="0"/>
      <w:marTop w:val="0"/>
      <w:marBottom w:val="0"/>
      <w:divBdr>
        <w:top w:val="none" w:sz="0" w:space="0" w:color="auto"/>
        <w:left w:val="none" w:sz="0" w:space="0" w:color="auto"/>
        <w:bottom w:val="none" w:sz="0" w:space="0" w:color="auto"/>
        <w:right w:val="none" w:sz="0" w:space="0" w:color="auto"/>
      </w:divBdr>
    </w:div>
    <w:div w:id="1981222774">
      <w:bodyDiv w:val="1"/>
      <w:marLeft w:val="0"/>
      <w:marRight w:val="0"/>
      <w:marTop w:val="0"/>
      <w:marBottom w:val="0"/>
      <w:divBdr>
        <w:top w:val="none" w:sz="0" w:space="0" w:color="auto"/>
        <w:left w:val="none" w:sz="0" w:space="0" w:color="auto"/>
        <w:bottom w:val="none" w:sz="0" w:space="0" w:color="auto"/>
        <w:right w:val="none" w:sz="0" w:space="0" w:color="auto"/>
      </w:divBdr>
    </w:div>
    <w:div w:id="1981231908">
      <w:bodyDiv w:val="1"/>
      <w:marLeft w:val="0"/>
      <w:marRight w:val="0"/>
      <w:marTop w:val="0"/>
      <w:marBottom w:val="0"/>
      <w:divBdr>
        <w:top w:val="none" w:sz="0" w:space="0" w:color="auto"/>
        <w:left w:val="none" w:sz="0" w:space="0" w:color="auto"/>
        <w:bottom w:val="none" w:sz="0" w:space="0" w:color="auto"/>
        <w:right w:val="none" w:sz="0" w:space="0" w:color="auto"/>
      </w:divBdr>
    </w:div>
    <w:div w:id="1985114667">
      <w:bodyDiv w:val="1"/>
      <w:marLeft w:val="0"/>
      <w:marRight w:val="0"/>
      <w:marTop w:val="0"/>
      <w:marBottom w:val="0"/>
      <w:divBdr>
        <w:top w:val="none" w:sz="0" w:space="0" w:color="auto"/>
        <w:left w:val="none" w:sz="0" w:space="0" w:color="auto"/>
        <w:bottom w:val="none" w:sz="0" w:space="0" w:color="auto"/>
        <w:right w:val="none" w:sz="0" w:space="0" w:color="auto"/>
      </w:divBdr>
    </w:div>
    <w:div w:id="1986690968">
      <w:bodyDiv w:val="1"/>
      <w:marLeft w:val="0"/>
      <w:marRight w:val="0"/>
      <w:marTop w:val="0"/>
      <w:marBottom w:val="0"/>
      <w:divBdr>
        <w:top w:val="none" w:sz="0" w:space="0" w:color="auto"/>
        <w:left w:val="none" w:sz="0" w:space="0" w:color="auto"/>
        <w:bottom w:val="none" w:sz="0" w:space="0" w:color="auto"/>
        <w:right w:val="none" w:sz="0" w:space="0" w:color="auto"/>
      </w:divBdr>
    </w:div>
    <w:div w:id="1986860204">
      <w:bodyDiv w:val="1"/>
      <w:marLeft w:val="0"/>
      <w:marRight w:val="0"/>
      <w:marTop w:val="0"/>
      <w:marBottom w:val="0"/>
      <w:divBdr>
        <w:top w:val="none" w:sz="0" w:space="0" w:color="auto"/>
        <w:left w:val="none" w:sz="0" w:space="0" w:color="auto"/>
        <w:bottom w:val="none" w:sz="0" w:space="0" w:color="auto"/>
        <w:right w:val="none" w:sz="0" w:space="0" w:color="auto"/>
      </w:divBdr>
    </w:div>
    <w:div w:id="1994412080">
      <w:bodyDiv w:val="1"/>
      <w:marLeft w:val="0"/>
      <w:marRight w:val="0"/>
      <w:marTop w:val="0"/>
      <w:marBottom w:val="0"/>
      <w:divBdr>
        <w:top w:val="none" w:sz="0" w:space="0" w:color="auto"/>
        <w:left w:val="none" w:sz="0" w:space="0" w:color="auto"/>
        <w:bottom w:val="none" w:sz="0" w:space="0" w:color="auto"/>
        <w:right w:val="none" w:sz="0" w:space="0" w:color="auto"/>
      </w:divBdr>
    </w:div>
    <w:div w:id="2000842058">
      <w:bodyDiv w:val="1"/>
      <w:marLeft w:val="0"/>
      <w:marRight w:val="0"/>
      <w:marTop w:val="0"/>
      <w:marBottom w:val="0"/>
      <w:divBdr>
        <w:top w:val="none" w:sz="0" w:space="0" w:color="auto"/>
        <w:left w:val="none" w:sz="0" w:space="0" w:color="auto"/>
        <w:bottom w:val="none" w:sz="0" w:space="0" w:color="auto"/>
        <w:right w:val="none" w:sz="0" w:space="0" w:color="auto"/>
      </w:divBdr>
    </w:div>
    <w:div w:id="2002541777">
      <w:bodyDiv w:val="1"/>
      <w:marLeft w:val="0"/>
      <w:marRight w:val="0"/>
      <w:marTop w:val="0"/>
      <w:marBottom w:val="0"/>
      <w:divBdr>
        <w:top w:val="none" w:sz="0" w:space="0" w:color="auto"/>
        <w:left w:val="none" w:sz="0" w:space="0" w:color="auto"/>
        <w:bottom w:val="none" w:sz="0" w:space="0" w:color="auto"/>
        <w:right w:val="none" w:sz="0" w:space="0" w:color="auto"/>
      </w:divBdr>
    </w:div>
    <w:div w:id="2004233781">
      <w:bodyDiv w:val="1"/>
      <w:marLeft w:val="0"/>
      <w:marRight w:val="0"/>
      <w:marTop w:val="0"/>
      <w:marBottom w:val="0"/>
      <w:divBdr>
        <w:top w:val="none" w:sz="0" w:space="0" w:color="auto"/>
        <w:left w:val="none" w:sz="0" w:space="0" w:color="auto"/>
        <w:bottom w:val="none" w:sz="0" w:space="0" w:color="auto"/>
        <w:right w:val="none" w:sz="0" w:space="0" w:color="auto"/>
      </w:divBdr>
    </w:div>
    <w:div w:id="2005619421">
      <w:bodyDiv w:val="1"/>
      <w:marLeft w:val="0"/>
      <w:marRight w:val="0"/>
      <w:marTop w:val="0"/>
      <w:marBottom w:val="0"/>
      <w:divBdr>
        <w:top w:val="none" w:sz="0" w:space="0" w:color="auto"/>
        <w:left w:val="none" w:sz="0" w:space="0" w:color="auto"/>
        <w:bottom w:val="none" w:sz="0" w:space="0" w:color="auto"/>
        <w:right w:val="none" w:sz="0" w:space="0" w:color="auto"/>
      </w:divBdr>
    </w:div>
    <w:div w:id="2010132603">
      <w:bodyDiv w:val="1"/>
      <w:marLeft w:val="0"/>
      <w:marRight w:val="0"/>
      <w:marTop w:val="0"/>
      <w:marBottom w:val="0"/>
      <w:divBdr>
        <w:top w:val="none" w:sz="0" w:space="0" w:color="auto"/>
        <w:left w:val="none" w:sz="0" w:space="0" w:color="auto"/>
        <w:bottom w:val="none" w:sz="0" w:space="0" w:color="auto"/>
        <w:right w:val="none" w:sz="0" w:space="0" w:color="auto"/>
      </w:divBdr>
    </w:div>
    <w:div w:id="2011254851">
      <w:bodyDiv w:val="1"/>
      <w:marLeft w:val="0"/>
      <w:marRight w:val="0"/>
      <w:marTop w:val="0"/>
      <w:marBottom w:val="0"/>
      <w:divBdr>
        <w:top w:val="none" w:sz="0" w:space="0" w:color="auto"/>
        <w:left w:val="none" w:sz="0" w:space="0" w:color="auto"/>
        <w:bottom w:val="none" w:sz="0" w:space="0" w:color="auto"/>
        <w:right w:val="none" w:sz="0" w:space="0" w:color="auto"/>
      </w:divBdr>
    </w:div>
    <w:div w:id="2015568508">
      <w:bodyDiv w:val="1"/>
      <w:marLeft w:val="0"/>
      <w:marRight w:val="0"/>
      <w:marTop w:val="0"/>
      <w:marBottom w:val="0"/>
      <w:divBdr>
        <w:top w:val="none" w:sz="0" w:space="0" w:color="auto"/>
        <w:left w:val="none" w:sz="0" w:space="0" w:color="auto"/>
        <w:bottom w:val="none" w:sz="0" w:space="0" w:color="auto"/>
        <w:right w:val="none" w:sz="0" w:space="0" w:color="auto"/>
      </w:divBdr>
    </w:div>
    <w:div w:id="2016028075">
      <w:bodyDiv w:val="1"/>
      <w:marLeft w:val="0"/>
      <w:marRight w:val="0"/>
      <w:marTop w:val="0"/>
      <w:marBottom w:val="0"/>
      <w:divBdr>
        <w:top w:val="none" w:sz="0" w:space="0" w:color="auto"/>
        <w:left w:val="none" w:sz="0" w:space="0" w:color="auto"/>
        <w:bottom w:val="none" w:sz="0" w:space="0" w:color="auto"/>
        <w:right w:val="none" w:sz="0" w:space="0" w:color="auto"/>
      </w:divBdr>
    </w:div>
    <w:div w:id="2016228792">
      <w:bodyDiv w:val="1"/>
      <w:marLeft w:val="0"/>
      <w:marRight w:val="0"/>
      <w:marTop w:val="0"/>
      <w:marBottom w:val="0"/>
      <w:divBdr>
        <w:top w:val="none" w:sz="0" w:space="0" w:color="auto"/>
        <w:left w:val="none" w:sz="0" w:space="0" w:color="auto"/>
        <w:bottom w:val="none" w:sz="0" w:space="0" w:color="auto"/>
        <w:right w:val="none" w:sz="0" w:space="0" w:color="auto"/>
      </w:divBdr>
    </w:div>
    <w:div w:id="2017268343">
      <w:bodyDiv w:val="1"/>
      <w:marLeft w:val="0"/>
      <w:marRight w:val="0"/>
      <w:marTop w:val="0"/>
      <w:marBottom w:val="0"/>
      <w:divBdr>
        <w:top w:val="none" w:sz="0" w:space="0" w:color="auto"/>
        <w:left w:val="none" w:sz="0" w:space="0" w:color="auto"/>
        <w:bottom w:val="none" w:sz="0" w:space="0" w:color="auto"/>
        <w:right w:val="none" w:sz="0" w:space="0" w:color="auto"/>
      </w:divBdr>
    </w:div>
    <w:div w:id="2017418371">
      <w:bodyDiv w:val="1"/>
      <w:marLeft w:val="0"/>
      <w:marRight w:val="0"/>
      <w:marTop w:val="0"/>
      <w:marBottom w:val="0"/>
      <w:divBdr>
        <w:top w:val="none" w:sz="0" w:space="0" w:color="auto"/>
        <w:left w:val="none" w:sz="0" w:space="0" w:color="auto"/>
        <w:bottom w:val="none" w:sz="0" w:space="0" w:color="auto"/>
        <w:right w:val="none" w:sz="0" w:space="0" w:color="auto"/>
      </w:divBdr>
    </w:div>
    <w:div w:id="2023241987">
      <w:bodyDiv w:val="1"/>
      <w:marLeft w:val="0"/>
      <w:marRight w:val="0"/>
      <w:marTop w:val="0"/>
      <w:marBottom w:val="0"/>
      <w:divBdr>
        <w:top w:val="none" w:sz="0" w:space="0" w:color="auto"/>
        <w:left w:val="none" w:sz="0" w:space="0" w:color="auto"/>
        <w:bottom w:val="none" w:sz="0" w:space="0" w:color="auto"/>
        <w:right w:val="none" w:sz="0" w:space="0" w:color="auto"/>
      </w:divBdr>
    </w:div>
    <w:div w:id="2023387095">
      <w:bodyDiv w:val="1"/>
      <w:marLeft w:val="0"/>
      <w:marRight w:val="0"/>
      <w:marTop w:val="0"/>
      <w:marBottom w:val="0"/>
      <w:divBdr>
        <w:top w:val="none" w:sz="0" w:space="0" w:color="auto"/>
        <w:left w:val="none" w:sz="0" w:space="0" w:color="auto"/>
        <w:bottom w:val="none" w:sz="0" w:space="0" w:color="auto"/>
        <w:right w:val="none" w:sz="0" w:space="0" w:color="auto"/>
      </w:divBdr>
    </w:div>
    <w:div w:id="2025545810">
      <w:bodyDiv w:val="1"/>
      <w:marLeft w:val="0"/>
      <w:marRight w:val="0"/>
      <w:marTop w:val="0"/>
      <w:marBottom w:val="0"/>
      <w:divBdr>
        <w:top w:val="none" w:sz="0" w:space="0" w:color="auto"/>
        <w:left w:val="none" w:sz="0" w:space="0" w:color="auto"/>
        <w:bottom w:val="none" w:sz="0" w:space="0" w:color="auto"/>
        <w:right w:val="none" w:sz="0" w:space="0" w:color="auto"/>
      </w:divBdr>
    </w:div>
    <w:div w:id="2025587923">
      <w:bodyDiv w:val="1"/>
      <w:marLeft w:val="0"/>
      <w:marRight w:val="0"/>
      <w:marTop w:val="0"/>
      <w:marBottom w:val="0"/>
      <w:divBdr>
        <w:top w:val="none" w:sz="0" w:space="0" w:color="auto"/>
        <w:left w:val="none" w:sz="0" w:space="0" w:color="auto"/>
        <w:bottom w:val="none" w:sz="0" w:space="0" w:color="auto"/>
        <w:right w:val="none" w:sz="0" w:space="0" w:color="auto"/>
      </w:divBdr>
    </w:div>
    <w:div w:id="2032562099">
      <w:bodyDiv w:val="1"/>
      <w:marLeft w:val="0"/>
      <w:marRight w:val="0"/>
      <w:marTop w:val="0"/>
      <w:marBottom w:val="0"/>
      <w:divBdr>
        <w:top w:val="none" w:sz="0" w:space="0" w:color="auto"/>
        <w:left w:val="none" w:sz="0" w:space="0" w:color="auto"/>
        <w:bottom w:val="none" w:sz="0" w:space="0" w:color="auto"/>
        <w:right w:val="none" w:sz="0" w:space="0" w:color="auto"/>
      </w:divBdr>
    </w:div>
    <w:div w:id="2038003186">
      <w:bodyDiv w:val="1"/>
      <w:marLeft w:val="0"/>
      <w:marRight w:val="0"/>
      <w:marTop w:val="0"/>
      <w:marBottom w:val="0"/>
      <w:divBdr>
        <w:top w:val="none" w:sz="0" w:space="0" w:color="auto"/>
        <w:left w:val="none" w:sz="0" w:space="0" w:color="auto"/>
        <w:bottom w:val="none" w:sz="0" w:space="0" w:color="auto"/>
        <w:right w:val="none" w:sz="0" w:space="0" w:color="auto"/>
      </w:divBdr>
    </w:div>
    <w:div w:id="2044013302">
      <w:bodyDiv w:val="1"/>
      <w:marLeft w:val="0"/>
      <w:marRight w:val="0"/>
      <w:marTop w:val="0"/>
      <w:marBottom w:val="0"/>
      <w:divBdr>
        <w:top w:val="none" w:sz="0" w:space="0" w:color="auto"/>
        <w:left w:val="none" w:sz="0" w:space="0" w:color="auto"/>
        <w:bottom w:val="none" w:sz="0" w:space="0" w:color="auto"/>
        <w:right w:val="none" w:sz="0" w:space="0" w:color="auto"/>
      </w:divBdr>
    </w:div>
    <w:div w:id="2046905464">
      <w:bodyDiv w:val="1"/>
      <w:marLeft w:val="0"/>
      <w:marRight w:val="0"/>
      <w:marTop w:val="0"/>
      <w:marBottom w:val="0"/>
      <w:divBdr>
        <w:top w:val="none" w:sz="0" w:space="0" w:color="auto"/>
        <w:left w:val="none" w:sz="0" w:space="0" w:color="auto"/>
        <w:bottom w:val="none" w:sz="0" w:space="0" w:color="auto"/>
        <w:right w:val="none" w:sz="0" w:space="0" w:color="auto"/>
      </w:divBdr>
    </w:div>
    <w:div w:id="2047173031">
      <w:bodyDiv w:val="1"/>
      <w:marLeft w:val="0"/>
      <w:marRight w:val="0"/>
      <w:marTop w:val="0"/>
      <w:marBottom w:val="0"/>
      <w:divBdr>
        <w:top w:val="none" w:sz="0" w:space="0" w:color="auto"/>
        <w:left w:val="none" w:sz="0" w:space="0" w:color="auto"/>
        <w:bottom w:val="none" w:sz="0" w:space="0" w:color="auto"/>
        <w:right w:val="none" w:sz="0" w:space="0" w:color="auto"/>
      </w:divBdr>
    </w:div>
    <w:div w:id="2047414045">
      <w:bodyDiv w:val="1"/>
      <w:marLeft w:val="0"/>
      <w:marRight w:val="0"/>
      <w:marTop w:val="0"/>
      <w:marBottom w:val="0"/>
      <w:divBdr>
        <w:top w:val="none" w:sz="0" w:space="0" w:color="auto"/>
        <w:left w:val="none" w:sz="0" w:space="0" w:color="auto"/>
        <w:bottom w:val="none" w:sz="0" w:space="0" w:color="auto"/>
        <w:right w:val="none" w:sz="0" w:space="0" w:color="auto"/>
      </w:divBdr>
    </w:div>
    <w:div w:id="2047946058">
      <w:bodyDiv w:val="1"/>
      <w:marLeft w:val="0"/>
      <w:marRight w:val="0"/>
      <w:marTop w:val="0"/>
      <w:marBottom w:val="0"/>
      <w:divBdr>
        <w:top w:val="none" w:sz="0" w:space="0" w:color="auto"/>
        <w:left w:val="none" w:sz="0" w:space="0" w:color="auto"/>
        <w:bottom w:val="none" w:sz="0" w:space="0" w:color="auto"/>
        <w:right w:val="none" w:sz="0" w:space="0" w:color="auto"/>
      </w:divBdr>
    </w:div>
    <w:div w:id="2049259048">
      <w:bodyDiv w:val="1"/>
      <w:marLeft w:val="0"/>
      <w:marRight w:val="0"/>
      <w:marTop w:val="0"/>
      <w:marBottom w:val="0"/>
      <w:divBdr>
        <w:top w:val="none" w:sz="0" w:space="0" w:color="auto"/>
        <w:left w:val="none" w:sz="0" w:space="0" w:color="auto"/>
        <w:bottom w:val="none" w:sz="0" w:space="0" w:color="auto"/>
        <w:right w:val="none" w:sz="0" w:space="0" w:color="auto"/>
      </w:divBdr>
    </w:div>
    <w:div w:id="2049604609">
      <w:bodyDiv w:val="1"/>
      <w:marLeft w:val="0"/>
      <w:marRight w:val="0"/>
      <w:marTop w:val="0"/>
      <w:marBottom w:val="0"/>
      <w:divBdr>
        <w:top w:val="none" w:sz="0" w:space="0" w:color="auto"/>
        <w:left w:val="none" w:sz="0" w:space="0" w:color="auto"/>
        <w:bottom w:val="none" w:sz="0" w:space="0" w:color="auto"/>
        <w:right w:val="none" w:sz="0" w:space="0" w:color="auto"/>
      </w:divBdr>
    </w:div>
    <w:div w:id="2053573180">
      <w:bodyDiv w:val="1"/>
      <w:marLeft w:val="0"/>
      <w:marRight w:val="0"/>
      <w:marTop w:val="0"/>
      <w:marBottom w:val="0"/>
      <w:divBdr>
        <w:top w:val="none" w:sz="0" w:space="0" w:color="auto"/>
        <w:left w:val="none" w:sz="0" w:space="0" w:color="auto"/>
        <w:bottom w:val="none" w:sz="0" w:space="0" w:color="auto"/>
        <w:right w:val="none" w:sz="0" w:space="0" w:color="auto"/>
      </w:divBdr>
    </w:div>
    <w:div w:id="2054500709">
      <w:bodyDiv w:val="1"/>
      <w:marLeft w:val="0"/>
      <w:marRight w:val="0"/>
      <w:marTop w:val="0"/>
      <w:marBottom w:val="0"/>
      <w:divBdr>
        <w:top w:val="none" w:sz="0" w:space="0" w:color="auto"/>
        <w:left w:val="none" w:sz="0" w:space="0" w:color="auto"/>
        <w:bottom w:val="none" w:sz="0" w:space="0" w:color="auto"/>
        <w:right w:val="none" w:sz="0" w:space="0" w:color="auto"/>
      </w:divBdr>
    </w:div>
    <w:div w:id="2061977795">
      <w:bodyDiv w:val="1"/>
      <w:marLeft w:val="0"/>
      <w:marRight w:val="0"/>
      <w:marTop w:val="0"/>
      <w:marBottom w:val="0"/>
      <w:divBdr>
        <w:top w:val="none" w:sz="0" w:space="0" w:color="auto"/>
        <w:left w:val="none" w:sz="0" w:space="0" w:color="auto"/>
        <w:bottom w:val="none" w:sz="0" w:space="0" w:color="auto"/>
        <w:right w:val="none" w:sz="0" w:space="0" w:color="auto"/>
      </w:divBdr>
    </w:div>
    <w:div w:id="2062824120">
      <w:bodyDiv w:val="1"/>
      <w:marLeft w:val="0"/>
      <w:marRight w:val="0"/>
      <w:marTop w:val="0"/>
      <w:marBottom w:val="0"/>
      <w:divBdr>
        <w:top w:val="none" w:sz="0" w:space="0" w:color="auto"/>
        <w:left w:val="none" w:sz="0" w:space="0" w:color="auto"/>
        <w:bottom w:val="none" w:sz="0" w:space="0" w:color="auto"/>
        <w:right w:val="none" w:sz="0" w:space="0" w:color="auto"/>
      </w:divBdr>
    </w:div>
    <w:div w:id="2066297403">
      <w:bodyDiv w:val="1"/>
      <w:marLeft w:val="0"/>
      <w:marRight w:val="0"/>
      <w:marTop w:val="0"/>
      <w:marBottom w:val="0"/>
      <w:divBdr>
        <w:top w:val="none" w:sz="0" w:space="0" w:color="auto"/>
        <w:left w:val="none" w:sz="0" w:space="0" w:color="auto"/>
        <w:bottom w:val="none" w:sz="0" w:space="0" w:color="auto"/>
        <w:right w:val="none" w:sz="0" w:space="0" w:color="auto"/>
      </w:divBdr>
    </w:div>
    <w:div w:id="2077705663">
      <w:bodyDiv w:val="1"/>
      <w:marLeft w:val="0"/>
      <w:marRight w:val="0"/>
      <w:marTop w:val="0"/>
      <w:marBottom w:val="0"/>
      <w:divBdr>
        <w:top w:val="none" w:sz="0" w:space="0" w:color="auto"/>
        <w:left w:val="none" w:sz="0" w:space="0" w:color="auto"/>
        <w:bottom w:val="none" w:sz="0" w:space="0" w:color="auto"/>
        <w:right w:val="none" w:sz="0" w:space="0" w:color="auto"/>
      </w:divBdr>
    </w:div>
    <w:div w:id="2078242845">
      <w:bodyDiv w:val="1"/>
      <w:marLeft w:val="0"/>
      <w:marRight w:val="0"/>
      <w:marTop w:val="0"/>
      <w:marBottom w:val="0"/>
      <w:divBdr>
        <w:top w:val="none" w:sz="0" w:space="0" w:color="auto"/>
        <w:left w:val="none" w:sz="0" w:space="0" w:color="auto"/>
        <w:bottom w:val="none" w:sz="0" w:space="0" w:color="auto"/>
        <w:right w:val="none" w:sz="0" w:space="0" w:color="auto"/>
      </w:divBdr>
    </w:div>
    <w:div w:id="2086371059">
      <w:bodyDiv w:val="1"/>
      <w:marLeft w:val="0"/>
      <w:marRight w:val="0"/>
      <w:marTop w:val="0"/>
      <w:marBottom w:val="0"/>
      <w:divBdr>
        <w:top w:val="none" w:sz="0" w:space="0" w:color="auto"/>
        <w:left w:val="none" w:sz="0" w:space="0" w:color="auto"/>
        <w:bottom w:val="none" w:sz="0" w:space="0" w:color="auto"/>
        <w:right w:val="none" w:sz="0" w:space="0" w:color="auto"/>
      </w:divBdr>
    </w:div>
    <w:div w:id="2087527723">
      <w:bodyDiv w:val="1"/>
      <w:marLeft w:val="0"/>
      <w:marRight w:val="0"/>
      <w:marTop w:val="0"/>
      <w:marBottom w:val="0"/>
      <w:divBdr>
        <w:top w:val="none" w:sz="0" w:space="0" w:color="auto"/>
        <w:left w:val="none" w:sz="0" w:space="0" w:color="auto"/>
        <w:bottom w:val="none" w:sz="0" w:space="0" w:color="auto"/>
        <w:right w:val="none" w:sz="0" w:space="0" w:color="auto"/>
      </w:divBdr>
    </w:div>
    <w:div w:id="2087922278">
      <w:bodyDiv w:val="1"/>
      <w:marLeft w:val="0"/>
      <w:marRight w:val="0"/>
      <w:marTop w:val="0"/>
      <w:marBottom w:val="0"/>
      <w:divBdr>
        <w:top w:val="none" w:sz="0" w:space="0" w:color="auto"/>
        <w:left w:val="none" w:sz="0" w:space="0" w:color="auto"/>
        <w:bottom w:val="none" w:sz="0" w:space="0" w:color="auto"/>
        <w:right w:val="none" w:sz="0" w:space="0" w:color="auto"/>
      </w:divBdr>
    </w:div>
    <w:div w:id="2089183984">
      <w:bodyDiv w:val="1"/>
      <w:marLeft w:val="0"/>
      <w:marRight w:val="0"/>
      <w:marTop w:val="0"/>
      <w:marBottom w:val="0"/>
      <w:divBdr>
        <w:top w:val="none" w:sz="0" w:space="0" w:color="auto"/>
        <w:left w:val="none" w:sz="0" w:space="0" w:color="auto"/>
        <w:bottom w:val="none" w:sz="0" w:space="0" w:color="auto"/>
        <w:right w:val="none" w:sz="0" w:space="0" w:color="auto"/>
      </w:divBdr>
    </w:div>
    <w:div w:id="2089762458">
      <w:bodyDiv w:val="1"/>
      <w:marLeft w:val="0"/>
      <w:marRight w:val="0"/>
      <w:marTop w:val="0"/>
      <w:marBottom w:val="0"/>
      <w:divBdr>
        <w:top w:val="none" w:sz="0" w:space="0" w:color="auto"/>
        <w:left w:val="none" w:sz="0" w:space="0" w:color="auto"/>
        <w:bottom w:val="none" w:sz="0" w:space="0" w:color="auto"/>
        <w:right w:val="none" w:sz="0" w:space="0" w:color="auto"/>
      </w:divBdr>
    </w:div>
    <w:div w:id="2089840123">
      <w:bodyDiv w:val="1"/>
      <w:marLeft w:val="0"/>
      <w:marRight w:val="0"/>
      <w:marTop w:val="0"/>
      <w:marBottom w:val="0"/>
      <w:divBdr>
        <w:top w:val="none" w:sz="0" w:space="0" w:color="auto"/>
        <w:left w:val="none" w:sz="0" w:space="0" w:color="auto"/>
        <w:bottom w:val="none" w:sz="0" w:space="0" w:color="auto"/>
        <w:right w:val="none" w:sz="0" w:space="0" w:color="auto"/>
      </w:divBdr>
    </w:div>
    <w:div w:id="2092651962">
      <w:bodyDiv w:val="1"/>
      <w:marLeft w:val="0"/>
      <w:marRight w:val="0"/>
      <w:marTop w:val="0"/>
      <w:marBottom w:val="0"/>
      <w:divBdr>
        <w:top w:val="none" w:sz="0" w:space="0" w:color="auto"/>
        <w:left w:val="none" w:sz="0" w:space="0" w:color="auto"/>
        <w:bottom w:val="none" w:sz="0" w:space="0" w:color="auto"/>
        <w:right w:val="none" w:sz="0" w:space="0" w:color="auto"/>
      </w:divBdr>
    </w:div>
    <w:div w:id="2100056393">
      <w:bodyDiv w:val="1"/>
      <w:marLeft w:val="0"/>
      <w:marRight w:val="0"/>
      <w:marTop w:val="0"/>
      <w:marBottom w:val="0"/>
      <w:divBdr>
        <w:top w:val="none" w:sz="0" w:space="0" w:color="auto"/>
        <w:left w:val="none" w:sz="0" w:space="0" w:color="auto"/>
        <w:bottom w:val="none" w:sz="0" w:space="0" w:color="auto"/>
        <w:right w:val="none" w:sz="0" w:space="0" w:color="auto"/>
      </w:divBdr>
    </w:div>
    <w:div w:id="2109499077">
      <w:bodyDiv w:val="1"/>
      <w:marLeft w:val="0"/>
      <w:marRight w:val="0"/>
      <w:marTop w:val="0"/>
      <w:marBottom w:val="0"/>
      <w:divBdr>
        <w:top w:val="none" w:sz="0" w:space="0" w:color="auto"/>
        <w:left w:val="none" w:sz="0" w:space="0" w:color="auto"/>
        <w:bottom w:val="none" w:sz="0" w:space="0" w:color="auto"/>
        <w:right w:val="none" w:sz="0" w:space="0" w:color="auto"/>
      </w:divBdr>
    </w:div>
    <w:div w:id="2110853704">
      <w:bodyDiv w:val="1"/>
      <w:marLeft w:val="0"/>
      <w:marRight w:val="0"/>
      <w:marTop w:val="0"/>
      <w:marBottom w:val="0"/>
      <w:divBdr>
        <w:top w:val="none" w:sz="0" w:space="0" w:color="auto"/>
        <w:left w:val="none" w:sz="0" w:space="0" w:color="auto"/>
        <w:bottom w:val="none" w:sz="0" w:space="0" w:color="auto"/>
        <w:right w:val="none" w:sz="0" w:space="0" w:color="auto"/>
      </w:divBdr>
    </w:div>
    <w:div w:id="2111968191">
      <w:bodyDiv w:val="1"/>
      <w:marLeft w:val="0"/>
      <w:marRight w:val="0"/>
      <w:marTop w:val="0"/>
      <w:marBottom w:val="0"/>
      <w:divBdr>
        <w:top w:val="none" w:sz="0" w:space="0" w:color="auto"/>
        <w:left w:val="none" w:sz="0" w:space="0" w:color="auto"/>
        <w:bottom w:val="none" w:sz="0" w:space="0" w:color="auto"/>
        <w:right w:val="none" w:sz="0" w:space="0" w:color="auto"/>
      </w:divBdr>
    </w:div>
    <w:div w:id="2112237545">
      <w:bodyDiv w:val="1"/>
      <w:marLeft w:val="0"/>
      <w:marRight w:val="0"/>
      <w:marTop w:val="0"/>
      <w:marBottom w:val="0"/>
      <w:divBdr>
        <w:top w:val="none" w:sz="0" w:space="0" w:color="auto"/>
        <w:left w:val="none" w:sz="0" w:space="0" w:color="auto"/>
        <w:bottom w:val="none" w:sz="0" w:space="0" w:color="auto"/>
        <w:right w:val="none" w:sz="0" w:space="0" w:color="auto"/>
      </w:divBdr>
    </w:div>
    <w:div w:id="2112780492">
      <w:bodyDiv w:val="1"/>
      <w:marLeft w:val="0"/>
      <w:marRight w:val="0"/>
      <w:marTop w:val="0"/>
      <w:marBottom w:val="0"/>
      <w:divBdr>
        <w:top w:val="none" w:sz="0" w:space="0" w:color="auto"/>
        <w:left w:val="none" w:sz="0" w:space="0" w:color="auto"/>
        <w:bottom w:val="none" w:sz="0" w:space="0" w:color="auto"/>
        <w:right w:val="none" w:sz="0" w:space="0" w:color="auto"/>
      </w:divBdr>
    </w:div>
    <w:div w:id="2117365860">
      <w:bodyDiv w:val="1"/>
      <w:marLeft w:val="0"/>
      <w:marRight w:val="0"/>
      <w:marTop w:val="0"/>
      <w:marBottom w:val="0"/>
      <w:divBdr>
        <w:top w:val="none" w:sz="0" w:space="0" w:color="auto"/>
        <w:left w:val="none" w:sz="0" w:space="0" w:color="auto"/>
        <w:bottom w:val="none" w:sz="0" w:space="0" w:color="auto"/>
        <w:right w:val="none" w:sz="0" w:space="0" w:color="auto"/>
      </w:divBdr>
    </w:div>
    <w:div w:id="2122794050">
      <w:bodyDiv w:val="1"/>
      <w:marLeft w:val="0"/>
      <w:marRight w:val="0"/>
      <w:marTop w:val="0"/>
      <w:marBottom w:val="0"/>
      <w:divBdr>
        <w:top w:val="none" w:sz="0" w:space="0" w:color="auto"/>
        <w:left w:val="none" w:sz="0" w:space="0" w:color="auto"/>
        <w:bottom w:val="none" w:sz="0" w:space="0" w:color="auto"/>
        <w:right w:val="none" w:sz="0" w:space="0" w:color="auto"/>
      </w:divBdr>
    </w:div>
    <w:div w:id="2126923520">
      <w:bodyDiv w:val="1"/>
      <w:marLeft w:val="0"/>
      <w:marRight w:val="0"/>
      <w:marTop w:val="0"/>
      <w:marBottom w:val="0"/>
      <w:divBdr>
        <w:top w:val="none" w:sz="0" w:space="0" w:color="auto"/>
        <w:left w:val="none" w:sz="0" w:space="0" w:color="auto"/>
        <w:bottom w:val="none" w:sz="0" w:space="0" w:color="auto"/>
        <w:right w:val="none" w:sz="0" w:space="0" w:color="auto"/>
      </w:divBdr>
    </w:div>
    <w:div w:id="2128157327">
      <w:bodyDiv w:val="1"/>
      <w:marLeft w:val="0"/>
      <w:marRight w:val="0"/>
      <w:marTop w:val="0"/>
      <w:marBottom w:val="0"/>
      <w:divBdr>
        <w:top w:val="none" w:sz="0" w:space="0" w:color="auto"/>
        <w:left w:val="none" w:sz="0" w:space="0" w:color="auto"/>
        <w:bottom w:val="none" w:sz="0" w:space="0" w:color="auto"/>
        <w:right w:val="none" w:sz="0" w:space="0" w:color="auto"/>
      </w:divBdr>
    </w:div>
    <w:div w:id="2129398437">
      <w:bodyDiv w:val="1"/>
      <w:marLeft w:val="0"/>
      <w:marRight w:val="0"/>
      <w:marTop w:val="0"/>
      <w:marBottom w:val="0"/>
      <w:divBdr>
        <w:top w:val="none" w:sz="0" w:space="0" w:color="auto"/>
        <w:left w:val="none" w:sz="0" w:space="0" w:color="auto"/>
        <w:bottom w:val="none" w:sz="0" w:space="0" w:color="auto"/>
        <w:right w:val="none" w:sz="0" w:space="0" w:color="auto"/>
      </w:divBdr>
    </w:div>
    <w:div w:id="2133748592">
      <w:bodyDiv w:val="1"/>
      <w:marLeft w:val="0"/>
      <w:marRight w:val="0"/>
      <w:marTop w:val="0"/>
      <w:marBottom w:val="0"/>
      <w:divBdr>
        <w:top w:val="none" w:sz="0" w:space="0" w:color="auto"/>
        <w:left w:val="none" w:sz="0" w:space="0" w:color="auto"/>
        <w:bottom w:val="none" w:sz="0" w:space="0" w:color="auto"/>
        <w:right w:val="none" w:sz="0" w:space="0" w:color="auto"/>
      </w:divBdr>
    </w:div>
    <w:div w:id="2134593679">
      <w:bodyDiv w:val="1"/>
      <w:marLeft w:val="0"/>
      <w:marRight w:val="0"/>
      <w:marTop w:val="0"/>
      <w:marBottom w:val="0"/>
      <w:divBdr>
        <w:top w:val="none" w:sz="0" w:space="0" w:color="auto"/>
        <w:left w:val="none" w:sz="0" w:space="0" w:color="auto"/>
        <w:bottom w:val="none" w:sz="0" w:space="0" w:color="auto"/>
        <w:right w:val="none" w:sz="0" w:space="0" w:color="auto"/>
      </w:divBdr>
    </w:div>
    <w:div w:id="2135101231">
      <w:bodyDiv w:val="1"/>
      <w:marLeft w:val="0"/>
      <w:marRight w:val="0"/>
      <w:marTop w:val="0"/>
      <w:marBottom w:val="0"/>
      <w:divBdr>
        <w:top w:val="none" w:sz="0" w:space="0" w:color="auto"/>
        <w:left w:val="none" w:sz="0" w:space="0" w:color="auto"/>
        <w:bottom w:val="none" w:sz="0" w:space="0" w:color="auto"/>
        <w:right w:val="none" w:sz="0" w:space="0" w:color="auto"/>
      </w:divBdr>
    </w:div>
    <w:div w:id="2141802672">
      <w:bodyDiv w:val="1"/>
      <w:marLeft w:val="0"/>
      <w:marRight w:val="0"/>
      <w:marTop w:val="0"/>
      <w:marBottom w:val="0"/>
      <w:divBdr>
        <w:top w:val="none" w:sz="0" w:space="0" w:color="auto"/>
        <w:left w:val="none" w:sz="0" w:space="0" w:color="auto"/>
        <w:bottom w:val="none" w:sz="0" w:space="0" w:color="auto"/>
        <w:right w:val="none" w:sz="0" w:space="0" w:color="auto"/>
      </w:divBdr>
    </w:div>
    <w:div w:id="2141917459">
      <w:bodyDiv w:val="1"/>
      <w:marLeft w:val="0"/>
      <w:marRight w:val="0"/>
      <w:marTop w:val="0"/>
      <w:marBottom w:val="0"/>
      <w:divBdr>
        <w:top w:val="none" w:sz="0" w:space="0" w:color="auto"/>
        <w:left w:val="none" w:sz="0" w:space="0" w:color="auto"/>
        <w:bottom w:val="none" w:sz="0" w:space="0" w:color="auto"/>
        <w:right w:val="none" w:sz="0" w:space="0" w:color="auto"/>
      </w:divBdr>
    </w:div>
    <w:div w:id="21431852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jpe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E4EA11-13BB-4DDD-A873-E00C216AC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Pages>
  <Words>8573</Words>
  <Characters>48867</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57326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Aashish Bhandari</dc:creator>
  <cp:lastModifiedBy>ACER</cp:lastModifiedBy>
  <cp:revision>12</cp:revision>
  <cp:lastPrinted>2026-10-02T01:26:00Z</cp:lastPrinted>
  <dcterms:created xsi:type="dcterms:W3CDTF">2026-09-22T00:22:00Z</dcterms:created>
  <dcterms:modified xsi:type="dcterms:W3CDTF">2026-10-02T01:29:00Z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D7309D0CE624489080D9D92D5B80D7D5</vt:lpwstr>
  </property>
</Properties>
</file>