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5841F88B" w:rsidR="00585AA5" w:rsidRPr="005C48A9"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16E329D0" w14:textId="3D501BB3" w:rsidR="00C3496A"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41753292" w:history="1">
            <w:r w:rsidR="00C3496A" w:rsidRPr="00EC3FF0">
              <w:rPr>
                <w:rStyle w:val="Hyperlink"/>
                <w:noProof/>
              </w:rPr>
              <w:t>Chapter One</w:t>
            </w:r>
            <w:r w:rsidR="00C3496A">
              <w:rPr>
                <w:noProof/>
                <w:webHidden/>
              </w:rPr>
              <w:tab/>
            </w:r>
            <w:r w:rsidR="00C3496A">
              <w:rPr>
                <w:noProof/>
                <w:webHidden/>
              </w:rPr>
              <w:fldChar w:fldCharType="begin"/>
            </w:r>
            <w:r w:rsidR="00C3496A">
              <w:rPr>
                <w:noProof/>
                <w:webHidden/>
              </w:rPr>
              <w:instrText xml:space="preserve"> PAGEREF _Toc241753292 \h </w:instrText>
            </w:r>
            <w:r w:rsidR="00C3496A">
              <w:rPr>
                <w:noProof/>
                <w:webHidden/>
              </w:rPr>
            </w:r>
            <w:r w:rsidR="00C3496A">
              <w:rPr>
                <w:noProof/>
                <w:webHidden/>
              </w:rPr>
              <w:fldChar w:fldCharType="separate"/>
            </w:r>
            <w:r w:rsidR="007D10F8">
              <w:rPr>
                <w:noProof/>
                <w:webHidden/>
              </w:rPr>
              <w:t>1</w:t>
            </w:r>
            <w:r w:rsidR="00C3496A">
              <w:rPr>
                <w:noProof/>
                <w:webHidden/>
              </w:rPr>
              <w:fldChar w:fldCharType="end"/>
            </w:r>
          </w:hyperlink>
        </w:p>
        <w:p w14:paraId="23C7C1F1" w14:textId="49CC6E96" w:rsidR="00C3496A" w:rsidRDefault="00C3496A">
          <w:pPr>
            <w:pStyle w:val="TOC1"/>
            <w:tabs>
              <w:tab w:val="right" w:pos="8630"/>
            </w:tabs>
            <w:rPr>
              <w:noProof/>
              <w:szCs w:val="21"/>
              <w:lang w:eastAsia="en-US" w:bidi="ne-NP"/>
            </w:rPr>
          </w:pPr>
          <w:hyperlink w:anchor="_Toc241753293" w:history="1">
            <w:r w:rsidRPr="00EC3FF0">
              <w:rPr>
                <w:rStyle w:val="Hyperlink"/>
                <w:noProof/>
              </w:rPr>
              <w:t>Introduction</w:t>
            </w:r>
            <w:r>
              <w:rPr>
                <w:noProof/>
                <w:webHidden/>
              </w:rPr>
              <w:tab/>
            </w:r>
            <w:r>
              <w:rPr>
                <w:noProof/>
                <w:webHidden/>
              </w:rPr>
              <w:fldChar w:fldCharType="begin"/>
            </w:r>
            <w:r>
              <w:rPr>
                <w:noProof/>
                <w:webHidden/>
              </w:rPr>
              <w:instrText xml:space="preserve"> PAGEREF _Toc241753293 \h </w:instrText>
            </w:r>
            <w:r>
              <w:rPr>
                <w:noProof/>
                <w:webHidden/>
              </w:rPr>
            </w:r>
            <w:r>
              <w:rPr>
                <w:noProof/>
                <w:webHidden/>
              </w:rPr>
              <w:fldChar w:fldCharType="separate"/>
            </w:r>
            <w:r w:rsidR="007D10F8">
              <w:rPr>
                <w:noProof/>
                <w:webHidden/>
              </w:rPr>
              <w:t>1</w:t>
            </w:r>
            <w:r>
              <w:rPr>
                <w:noProof/>
                <w:webHidden/>
              </w:rPr>
              <w:fldChar w:fldCharType="end"/>
            </w:r>
          </w:hyperlink>
        </w:p>
        <w:p w14:paraId="416808ED" w14:textId="23E92A08" w:rsidR="00C3496A" w:rsidRDefault="00C3496A">
          <w:pPr>
            <w:pStyle w:val="TOC2"/>
            <w:tabs>
              <w:tab w:val="left" w:pos="960"/>
              <w:tab w:val="right" w:pos="8630"/>
            </w:tabs>
            <w:rPr>
              <w:noProof/>
              <w:szCs w:val="21"/>
              <w:lang w:eastAsia="en-US" w:bidi="ne-NP"/>
            </w:rPr>
          </w:pPr>
          <w:hyperlink w:anchor="_Toc241753294" w:history="1">
            <w:r w:rsidRPr="00EC3FF0">
              <w:rPr>
                <w:rStyle w:val="Hyperlink"/>
                <w:noProof/>
              </w:rPr>
              <w:t>1.1</w:t>
            </w:r>
            <w:r>
              <w:rPr>
                <w:noProof/>
                <w:szCs w:val="21"/>
                <w:lang w:eastAsia="en-US" w:bidi="ne-NP"/>
              </w:rPr>
              <w:tab/>
            </w:r>
            <w:r w:rsidRPr="00EC3FF0">
              <w:rPr>
                <w:rStyle w:val="Hyperlink"/>
                <w:noProof/>
              </w:rPr>
              <w:t>Background of the Study</w:t>
            </w:r>
            <w:r>
              <w:rPr>
                <w:noProof/>
                <w:webHidden/>
              </w:rPr>
              <w:tab/>
            </w:r>
            <w:r>
              <w:rPr>
                <w:noProof/>
                <w:webHidden/>
              </w:rPr>
              <w:fldChar w:fldCharType="begin"/>
            </w:r>
            <w:r>
              <w:rPr>
                <w:noProof/>
                <w:webHidden/>
              </w:rPr>
              <w:instrText xml:space="preserve"> PAGEREF _Toc241753294 \h </w:instrText>
            </w:r>
            <w:r>
              <w:rPr>
                <w:noProof/>
                <w:webHidden/>
              </w:rPr>
            </w:r>
            <w:r>
              <w:rPr>
                <w:noProof/>
                <w:webHidden/>
              </w:rPr>
              <w:fldChar w:fldCharType="separate"/>
            </w:r>
            <w:r w:rsidR="007D10F8">
              <w:rPr>
                <w:noProof/>
                <w:webHidden/>
              </w:rPr>
              <w:t>1</w:t>
            </w:r>
            <w:r>
              <w:rPr>
                <w:noProof/>
                <w:webHidden/>
              </w:rPr>
              <w:fldChar w:fldCharType="end"/>
            </w:r>
          </w:hyperlink>
        </w:p>
        <w:p w14:paraId="4F2B45C9" w14:textId="2C3D5F51" w:rsidR="00C3496A" w:rsidRDefault="00C3496A">
          <w:pPr>
            <w:pStyle w:val="TOC2"/>
            <w:tabs>
              <w:tab w:val="left" w:pos="960"/>
              <w:tab w:val="right" w:pos="8630"/>
            </w:tabs>
            <w:rPr>
              <w:noProof/>
              <w:szCs w:val="21"/>
              <w:lang w:eastAsia="en-US" w:bidi="ne-NP"/>
            </w:rPr>
          </w:pPr>
          <w:hyperlink w:anchor="_Toc241753295" w:history="1">
            <w:r w:rsidRPr="00EC3FF0">
              <w:rPr>
                <w:rStyle w:val="Hyperlink"/>
                <w:noProof/>
              </w:rPr>
              <w:t>1.2</w:t>
            </w:r>
            <w:r>
              <w:rPr>
                <w:noProof/>
                <w:szCs w:val="21"/>
                <w:lang w:eastAsia="en-US" w:bidi="ne-NP"/>
              </w:rPr>
              <w:tab/>
            </w:r>
            <w:r w:rsidRPr="00EC3FF0">
              <w:rPr>
                <w:rStyle w:val="Hyperlink"/>
                <w:noProof/>
              </w:rPr>
              <w:t>Statement of the Problem</w:t>
            </w:r>
            <w:r>
              <w:rPr>
                <w:noProof/>
                <w:webHidden/>
              </w:rPr>
              <w:tab/>
            </w:r>
            <w:r>
              <w:rPr>
                <w:noProof/>
                <w:webHidden/>
              </w:rPr>
              <w:fldChar w:fldCharType="begin"/>
            </w:r>
            <w:r>
              <w:rPr>
                <w:noProof/>
                <w:webHidden/>
              </w:rPr>
              <w:instrText xml:space="preserve"> PAGEREF _Toc241753295 \h </w:instrText>
            </w:r>
            <w:r>
              <w:rPr>
                <w:noProof/>
                <w:webHidden/>
              </w:rPr>
            </w:r>
            <w:r>
              <w:rPr>
                <w:noProof/>
                <w:webHidden/>
              </w:rPr>
              <w:fldChar w:fldCharType="separate"/>
            </w:r>
            <w:r w:rsidR="007D10F8">
              <w:rPr>
                <w:noProof/>
                <w:webHidden/>
              </w:rPr>
              <w:t>3</w:t>
            </w:r>
            <w:r>
              <w:rPr>
                <w:noProof/>
                <w:webHidden/>
              </w:rPr>
              <w:fldChar w:fldCharType="end"/>
            </w:r>
          </w:hyperlink>
        </w:p>
        <w:p w14:paraId="4A211A1E" w14:textId="136AB521" w:rsidR="00C3496A" w:rsidRDefault="00C3496A">
          <w:pPr>
            <w:pStyle w:val="TOC2"/>
            <w:tabs>
              <w:tab w:val="left" w:pos="960"/>
              <w:tab w:val="right" w:pos="8630"/>
            </w:tabs>
            <w:rPr>
              <w:noProof/>
              <w:szCs w:val="21"/>
              <w:lang w:eastAsia="en-US" w:bidi="ne-NP"/>
            </w:rPr>
          </w:pPr>
          <w:hyperlink w:anchor="_Toc241753296" w:history="1">
            <w:r w:rsidRPr="00EC3FF0">
              <w:rPr>
                <w:rStyle w:val="Hyperlink"/>
                <w:noProof/>
              </w:rPr>
              <w:t>1.3</w:t>
            </w:r>
            <w:r>
              <w:rPr>
                <w:noProof/>
                <w:szCs w:val="21"/>
                <w:lang w:eastAsia="en-US" w:bidi="ne-NP"/>
              </w:rPr>
              <w:tab/>
            </w:r>
            <w:r w:rsidRPr="00EC3FF0">
              <w:rPr>
                <w:rStyle w:val="Hyperlink"/>
                <w:noProof/>
              </w:rPr>
              <w:t>Objectives of the Study</w:t>
            </w:r>
            <w:r>
              <w:rPr>
                <w:noProof/>
                <w:webHidden/>
              </w:rPr>
              <w:tab/>
            </w:r>
            <w:r>
              <w:rPr>
                <w:noProof/>
                <w:webHidden/>
              </w:rPr>
              <w:fldChar w:fldCharType="begin"/>
            </w:r>
            <w:r>
              <w:rPr>
                <w:noProof/>
                <w:webHidden/>
              </w:rPr>
              <w:instrText xml:space="preserve"> PAGEREF _Toc241753296 \h </w:instrText>
            </w:r>
            <w:r>
              <w:rPr>
                <w:noProof/>
                <w:webHidden/>
              </w:rPr>
            </w:r>
            <w:r>
              <w:rPr>
                <w:noProof/>
                <w:webHidden/>
              </w:rPr>
              <w:fldChar w:fldCharType="separate"/>
            </w:r>
            <w:r w:rsidR="007D10F8">
              <w:rPr>
                <w:noProof/>
                <w:webHidden/>
              </w:rPr>
              <w:t>4</w:t>
            </w:r>
            <w:r>
              <w:rPr>
                <w:noProof/>
                <w:webHidden/>
              </w:rPr>
              <w:fldChar w:fldCharType="end"/>
            </w:r>
          </w:hyperlink>
        </w:p>
        <w:p w14:paraId="72F3D287" w14:textId="23AD6F87" w:rsidR="00C3496A" w:rsidRDefault="00C3496A">
          <w:pPr>
            <w:pStyle w:val="TOC2"/>
            <w:tabs>
              <w:tab w:val="left" w:pos="960"/>
              <w:tab w:val="right" w:pos="8630"/>
            </w:tabs>
            <w:rPr>
              <w:noProof/>
              <w:szCs w:val="21"/>
              <w:lang w:eastAsia="en-US" w:bidi="ne-NP"/>
            </w:rPr>
          </w:pPr>
          <w:hyperlink w:anchor="_Toc241753297" w:history="1">
            <w:r w:rsidRPr="00EC3FF0">
              <w:rPr>
                <w:rStyle w:val="Hyperlink"/>
                <w:noProof/>
              </w:rPr>
              <w:t>1.4</w:t>
            </w:r>
            <w:r>
              <w:rPr>
                <w:noProof/>
                <w:szCs w:val="21"/>
                <w:lang w:eastAsia="en-US" w:bidi="ne-NP"/>
              </w:rPr>
              <w:tab/>
            </w:r>
            <w:r w:rsidRPr="00EC3FF0">
              <w:rPr>
                <w:rStyle w:val="Hyperlink"/>
                <w:noProof/>
              </w:rPr>
              <w:t>Significance of the Study</w:t>
            </w:r>
            <w:r>
              <w:rPr>
                <w:noProof/>
                <w:webHidden/>
              </w:rPr>
              <w:tab/>
            </w:r>
            <w:r>
              <w:rPr>
                <w:noProof/>
                <w:webHidden/>
              </w:rPr>
              <w:fldChar w:fldCharType="begin"/>
            </w:r>
            <w:r>
              <w:rPr>
                <w:noProof/>
                <w:webHidden/>
              </w:rPr>
              <w:instrText xml:space="preserve"> PAGEREF _Toc241753297 \h </w:instrText>
            </w:r>
            <w:r>
              <w:rPr>
                <w:noProof/>
                <w:webHidden/>
              </w:rPr>
            </w:r>
            <w:r>
              <w:rPr>
                <w:noProof/>
                <w:webHidden/>
              </w:rPr>
              <w:fldChar w:fldCharType="separate"/>
            </w:r>
            <w:r w:rsidR="007D10F8">
              <w:rPr>
                <w:noProof/>
                <w:webHidden/>
              </w:rPr>
              <w:t>5</w:t>
            </w:r>
            <w:r>
              <w:rPr>
                <w:noProof/>
                <w:webHidden/>
              </w:rPr>
              <w:fldChar w:fldCharType="end"/>
            </w:r>
          </w:hyperlink>
        </w:p>
        <w:p w14:paraId="0EE078E3" w14:textId="3DF99E65" w:rsidR="00C3496A" w:rsidRDefault="00C3496A">
          <w:pPr>
            <w:pStyle w:val="TOC2"/>
            <w:tabs>
              <w:tab w:val="left" w:pos="960"/>
              <w:tab w:val="right" w:pos="8630"/>
            </w:tabs>
            <w:rPr>
              <w:noProof/>
              <w:szCs w:val="21"/>
              <w:lang w:eastAsia="en-US" w:bidi="ne-NP"/>
            </w:rPr>
          </w:pPr>
          <w:hyperlink w:anchor="_Toc241753298" w:history="1">
            <w:r w:rsidRPr="00EC3FF0">
              <w:rPr>
                <w:rStyle w:val="Hyperlink"/>
                <w:noProof/>
              </w:rPr>
              <w:t>1.5</w:t>
            </w:r>
            <w:r>
              <w:rPr>
                <w:noProof/>
                <w:szCs w:val="21"/>
                <w:lang w:eastAsia="en-US" w:bidi="ne-NP"/>
              </w:rPr>
              <w:tab/>
            </w:r>
            <w:r w:rsidRPr="00EC3FF0">
              <w:rPr>
                <w:rStyle w:val="Hyperlink"/>
                <w:noProof/>
              </w:rPr>
              <w:t>Rationale of Selection of Study Area</w:t>
            </w:r>
            <w:r>
              <w:rPr>
                <w:noProof/>
                <w:webHidden/>
              </w:rPr>
              <w:tab/>
            </w:r>
            <w:r>
              <w:rPr>
                <w:noProof/>
                <w:webHidden/>
              </w:rPr>
              <w:fldChar w:fldCharType="begin"/>
            </w:r>
            <w:r>
              <w:rPr>
                <w:noProof/>
                <w:webHidden/>
              </w:rPr>
              <w:instrText xml:space="preserve"> PAGEREF _Toc241753298 \h </w:instrText>
            </w:r>
            <w:r>
              <w:rPr>
                <w:noProof/>
                <w:webHidden/>
              </w:rPr>
            </w:r>
            <w:r>
              <w:rPr>
                <w:noProof/>
                <w:webHidden/>
              </w:rPr>
              <w:fldChar w:fldCharType="separate"/>
            </w:r>
            <w:r w:rsidR="007D10F8">
              <w:rPr>
                <w:noProof/>
                <w:webHidden/>
              </w:rPr>
              <w:t>5</w:t>
            </w:r>
            <w:r>
              <w:rPr>
                <w:noProof/>
                <w:webHidden/>
              </w:rPr>
              <w:fldChar w:fldCharType="end"/>
            </w:r>
          </w:hyperlink>
        </w:p>
        <w:p w14:paraId="548A490C" w14:textId="70510D56" w:rsidR="00C3496A" w:rsidRDefault="00C3496A">
          <w:pPr>
            <w:pStyle w:val="TOC2"/>
            <w:tabs>
              <w:tab w:val="left" w:pos="960"/>
              <w:tab w:val="right" w:pos="8630"/>
            </w:tabs>
            <w:rPr>
              <w:noProof/>
              <w:szCs w:val="21"/>
              <w:lang w:eastAsia="en-US" w:bidi="ne-NP"/>
            </w:rPr>
          </w:pPr>
          <w:hyperlink w:anchor="_Toc241753299" w:history="1">
            <w:r w:rsidRPr="00EC3FF0">
              <w:rPr>
                <w:rStyle w:val="Hyperlink"/>
                <w:noProof/>
              </w:rPr>
              <w:t>1.6</w:t>
            </w:r>
            <w:r>
              <w:rPr>
                <w:noProof/>
                <w:szCs w:val="21"/>
                <w:lang w:eastAsia="en-US" w:bidi="ne-NP"/>
              </w:rPr>
              <w:tab/>
            </w:r>
            <w:r w:rsidRPr="00EC3FF0">
              <w:rPr>
                <w:rStyle w:val="Hyperlink"/>
                <w:noProof/>
              </w:rPr>
              <w:t>Limitations of the study</w:t>
            </w:r>
            <w:r>
              <w:rPr>
                <w:noProof/>
                <w:webHidden/>
              </w:rPr>
              <w:tab/>
            </w:r>
            <w:r>
              <w:rPr>
                <w:noProof/>
                <w:webHidden/>
              </w:rPr>
              <w:fldChar w:fldCharType="begin"/>
            </w:r>
            <w:r>
              <w:rPr>
                <w:noProof/>
                <w:webHidden/>
              </w:rPr>
              <w:instrText xml:space="preserve"> PAGEREF _Toc241753299 \h </w:instrText>
            </w:r>
            <w:r>
              <w:rPr>
                <w:noProof/>
                <w:webHidden/>
              </w:rPr>
            </w:r>
            <w:r>
              <w:rPr>
                <w:noProof/>
                <w:webHidden/>
              </w:rPr>
              <w:fldChar w:fldCharType="separate"/>
            </w:r>
            <w:r w:rsidR="007D10F8">
              <w:rPr>
                <w:noProof/>
                <w:webHidden/>
              </w:rPr>
              <w:t>6</w:t>
            </w:r>
            <w:r>
              <w:rPr>
                <w:noProof/>
                <w:webHidden/>
              </w:rPr>
              <w:fldChar w:fldCharType="end"/>
            </w:r>
          </w:hyperlink>
        </w:p>
        <w:p w14:paraId="58212E1F" w14:textId="7FDEC7EC" w:rsidR="00C3496A" w:rsidRDefault="00C3496A">
          <w:pPr>
            <w:pStyle w:val="TOC2"/>
            <w:tabs>
              <w:tab w:val="left" w:pos="960"/>
              <w:tab w:val="right" w:pos="8630"/>
            </w:tabs>
            <w:rPr>
              <w:noProof/>
              <w:szCs w:val="21"/>
              <w:lang w:eastAsia="en-US" w:bidi="ne-NP"/>
            </w:rPr>
          </w:pPr>
          <w:hyperlink w:anchor="_Toc241753300" w:history="1">
            <w:r w:rsidRPr="00EC3FF0">
              <w:rPr>
                <w:rStyle w:val="Hyperlink"/>
                <w:noProof/>
              </w:rPr>
              <w:t>1.7</w:t>
            </w:r>
            <w:r>
              <w:rPr>
                <w:noProof/>
                <w:szCs w:val="21"/>
                <w:lang w:eastAsia="en-US" w:bidi="ne-NP"/>
              </w:rPr>
              <w:tab/>
            </w:r>
            <w:r w:rsidRPr="00EC3FF0">
              <w:rPr>
                <w:rStyle w:val="Hyperlink"/>
                <w:noProof/>
              </w:rPr>
              <w:t>Organization of the Study</w:t>
            </w:r>
            <w:r>
              <w:rPr>
                <w:noProof/>
                <w:webHidden/>
              </w:rPr>
              <w:tab/>
            </w:r>
            <w:r>
              <w:rPr>
                <w:noProof/>
                <w:webHidden/>
              </w:rPr>
              <w:fldChar w:fldCharType="begin"/>
            </w:r>
            <w:r>
              <w:rPr>
                <w:noProof/>
                <w:webHidden/>
              </w:rPr>
              <w:instrText xml:space="preserve"> PAGEREF _Toc241753300 \h </w:instrText>
            </w:r>
            <w:r>
              <w:rPr>
                <w:noProof/>
                <w:webHidden/>
              </w:rPr>
            </w:r>
            <w:r>
              <w:rPr>
                <w:noProof/>
                <w:webHidden/>
              </w:rPr>
              <w:fldChar w:fldCharType="separate"/>
            </w:r>
            <w:r w:rsidR="007D10F8">
              <w:rPr>
                <w:noProof/>
                <w:webHidden/>
              </w:rPr>
              <w:t>7</w:t>
            </w:r>
            <w:r>
              <w:rPr>
                <w:noProof/>
                <w:webHidden/>
              </w:rPr>
              <w:fldChar w:fldCharType="end"/>
            </w:r>
          </w:hyperlink>
        </w:p>
        <w:p w14:paraId="0BF33029" w14:textId="0165D0F0" w:rsidR="00C3496A" w:rsidRDefault="00C3496A">
          <w:pPr>
            <w:pStyle w:val="TOC1"/>
            <w:tabs>
              <w:tab w:val="right" w:pos="8630"/>
            </w:tabs>
            <w:rPr>
              <w:noProof/>
              <w:szCs w:val="21"/>
              <w:lang w:eastAsia="en-US" w:bidi="ne-NP"/>
            </w:rPr>
          </w:pPr>
          <w:hyperlink w:anchor="_Toc241753301" w:history="1">
            <w:r w:rsidRPr="00EC3FF0">
              <w:rPr>
                <w:rStyle w:val="Hyperlink"/>
                <w:noProof/>
              </w:rPr>
              <w:t>Chapter-Two</w:t>
            </w:r>
            <w:r>
              <w:rPr>
                <w:noProof/>
                <w:webHidden/>
              </w:rPr>
              <w:tab/>
            </w:r>
            <w:r>
              <w:rPr>
                <w:noProof/>
                <w:webHidden/>
              </w:rPr>
              <w:fldChar w:fldCharType="begin"/>
            </w:r>
            <w:r>
              <w:rPr>
                <w:noProof/>
                <w:webHidden/>
              </w:rPr>
              <w:instrText xml:space="preserve"> PAGEREF _Toc241753301 \h </w:instrText>
            </w:r>
            <w:r>
              <w:rPr>
                <w:noProof/>
                <w:webHidden/>
              </w:rPr>
            </w:r>
            <w:r>
              <w:rPr>
                <w:noProof/>
                <w:webHidden/>
              </w:rPr>
              <w:fldChar w:fldCharType="separate"/>
            </w:r>
            <w:r w:rsidR="007D10F8">
              <w:rPr>
                <w:noProof/>
                <w:webHidden/>
              </w:rPr>
              <w:t>7</w:t>
            </w:r>
            <w:r>
              <w:rPr>
                <w:noProof/>
                <w:webHidden/>
              </w:rPr>
              <w:fldChar w:fldCharType="end"/>
            </w:r>
          </w:hyperlink>
        </w:p>
        <w:p w14:paraId="0B8B40A8" w14:textId="298A722E" w:rsidR="00C3496A" w:rsidRDefault="00C3496A">
          <w:pPr>
            <w:pStyle w:val="TOC1"/>
            <w:tabs>
              <w:tab w:val="right" w:pos="8630"/>
            </w:tabs>
            <w:rPr>
              <w:noProof/>
              <w:szCs w:val="21"/>
              <w:lang w:eastAsia="en-US" w:bidi="ne-NP"/>
            </w:rPr>
          </w:pPr>
          <w:hyperlink w:anchor="_Toc241753302" w:history="1">
            <w:r w:rsidRPr="00EC3FF0">
              <w:rPr>
                <w:rStyle w:val="Hyperlink"/>
                <w:noProof/>
              </w:rPr>
              <w:t>Literature Review</w:t>
            </w:r>
            <w:r>
              <w:rPr>
                <w:noProof/>
                <w:webHidden/>
              </w:rPr>
              <w:tab/>
            </w:r>
            <w:r>
              <w:rPr>
                <w:noProof/>
                <w:webHidden/>
              </w:rPr>
              <w:fldChar w:fldCharType="begin"/>
            </w:r>
            <w:r>
              <w:rPr>
                <w:noProof/>
                <w:webHidden/>
              </w:rPr>
              <w:instrText xml:space="preserve"> PAGEREF _Toc241753302 \h </w:instrText>
            </w:r>
            <w:r>
              <w:rPr>
                <w:noProof/>
                <w:webHidden/>
              </w:rPr>
            </w:r>
            <w:r>
              <w:rPr>
                <w:noProof/>
                <w:webHidden/>
              </w:rPr>
              <w:fldChar w:fldCharType="separate"/>
            </w:r>
            <w:r w:rsidR="007D10F8">
              <w:rPr>
                <w:noProof/>
                <w:webHidden/>
              </w:rPr>
              <w:t>7</w:t>
            </w:r>
            <w:r>
              <w:rPr>
                <w:noProof/>
                <w:webHidden/>
              </w:rPr>
              <w:fldChar w:fldCharType="end"/>
            </w:r>
          </w:hyperlink>
        </w:p>
        <w:p w14:paraId="783C2380" w14:textId="41093EC6" w:rsidR="00C3496A" w:rsidRDefault="00C3496A">
          <w:pPr>
            <w:pStyle w:val="TOC2"/>
            <w:tabs>
              <w:tab w:val="left" w:pos="960"/>
              <w:tab w:val="right" w:pos="8630"/>
            </w:tabs>
            <w:rPr>
              <w:noProof/>
              <w:szCs w:val="21"/>
              <w:lang w:eastAsia="en-US" w:bidi="ne-NP"/>
            </w:rPr>
          </w:pPr>
          <w:hyperlink w:anchor="_Toc241753303" w:history="1">
            <w:r w:rsidRPr="00EC3FF0">
              <w:rPr>
                <w:rStyle w:val="Hyperlink"/>
                <w:noProof/>
              </w:rPr>
              <w:t>2.1</w:t>
            </w:r>
            <w:r>
              <w:rPr>
                <w:noProof/>
                <w:szCs w:val="21"/>
                <w:lang w:eastAsia="en-US" w:bidi="ne-NP"/>
              </w:rPr>
              <w:tab/>
            </w:r>
            <w:r w:rsidRPr="00EC3FF0">
              <w:rPr>
                <w:rStyle w:val="Hyperlink"/>
                <w:noProof/>
              </w:rPr>
              <w:t>Theoretical Review</w:t>
            </w:r>
            <w:r>
              <w:rPr>
                <w:noProof/>
                <w:webHidden/>
              </w:rPr>
              <w:tab/>
            </w:r>
            <w:r>
              <w:rPr>
                <w:noProof/>
                <w:webHidden/>
              </w:rPr>
              <w:fldChar w:fldCharType="begin"/>
            </w:r>
            <w:r>
              <w:rPr>
                <w:noProof/>
                <w:webHidden/>
              </w:rPr>
              <w:instrText xml:space="preserve"> PAGEREF _Toc241753303 \h </w:instrText>
            </w:r>
            <w:r>
              <w:rPr>
                <w:noProof/>
                <w:webHidden/>
              </w:rPr>
            </w:r>
            <w:r>
              <w:rPr>
                <w:noProof/>
                <w:webHidden/>
              </w:rPr>
              <w:fldChar w:fldCharType="separate"/>
            </w:r>
            <w:r w:rsidR="007D10F8">
              <w:rPr>
                <w:noProof/>
                <w:webHidden/>
              </w:rPr>
              <w:t>10</w:t>
            </w:r>
            <w:r>
              <w:rPr>
                <w:noProof/>
                <w:webHidden/>
              </w:rPr>
              <w:fldChar w:fldCharType="end"/>
            </w:r>
          </w:hyperlink>
        </w:p>
        <w:p w14:paraId="362AE7BA" w14:textId="6F98C845" w:rsidR="00C3496A" w:rsidRDefault="00C3496A">
          <w:pPr>
            <w:pStyle w:val="TOC2"/>
            <w:tabs>
              <w:tab w:val="left" w:pos="960"/>
              <w:tab w:val="right" w:pos="8630"/>
            </w:tabs>
            <w:rPr>
              <w:noProof/>
              <w:szCs w:val="21"/>
              <w:lang w:eastAsia="en-US" w:bidi="ne-NP"/>
            </w:rPr>
          </w:pPr>
          <w:hyperlink w:anchor="_Toc241753304" w:history="1">
            <w:r w:rsidRPr="00EC3FF0">
              <w:rPr>
                <w:rStyle w:val="Hyperlink"/>
                <w:noProof/>
              </w:rPr>
              <w:t>2.2</w:t>
            </w:r>
            <w:r>
              <w:rPr>
                <w:noProof/>
                <w:szCs w:val="21"/>
                <w:lang w:eastAsia="en-US" w:bidi="ne-NP"/>
              </w:rPr>
              <w:tab/>
            </w:r>
            <w:r w:rsidRPr="00EC3FF0">
              <w:rPr>
                <w:rStyle w:val="Hyperlink"/>
                <w:noProof/>
              </w:rPr>
              <w:t>Empirical Review</w:t>
            </w:r>
            <w:r>
              <w:rPr>
                <w:noProof/>
                <w:webHidden/>
              </w:rPr>
              <w:tab/>
            </w:r>
            <w:r>
              <w:rPr>
                <w:noProof/>
                <w:webHidden/>
              </w:rPr>
              <w:fldChar w:fldCharType="begin"/>
            </w:r>
            <w:r>
              <w:rPr>
                <w:noProof/>
                <w:webHidden/>
              </w:rPr>
              <w:instrText xml:space="preserve"> PAGEREF _Toc241753304 \h </w:instrText>
            </w:r>
            <w:r>
              <w:rPr>
                <w:noProof/>
                <w:webHidden/>
              </w:rPr>
            </w:r>
            <w:r>
              <w:rPr>
                <w:noProof/>
                <w:webHidden/>
              </w:rPr>
              <w:fldChar w:fldCharType="separate"/>
            </w:r>
            <w:r w:rsidR="007D10F8">
              <w:rPr>
                <w:noProof/>
                <w:webHidden/>
              </w:rPr>
              <w:t>11</w:t>
            </w:r>
            <w:r>
              <w:rPr>
                <w:noProof/>
                <w:webHidden/>
              </w:rPr>
              <w:fldChar w:fldCharType="end"/>
            </w:r>
          </w:hyperlink>
        </w:p>
        <w:p w14:paraId="270898B9" w14:textId="0892346D" w:rsidR="00C3496A" w:rsidRDefault="00C3496A">
          <w:pPr>
            <w:pStyle w:val="TOC2"/>
            <w:tabs>
              <w:tab w:val="left" w:pos="960"/>
              <w:tab w:val="right" w:pos="8630"/>
            </w:tabs>
            <w:rPr>
              <w:noProof/>
              <w:szCs w:val="21"/>
              <w:lang w:eastAsia="en-US" w:bidi="ne-NP"/>
            </w:rPr>
          </w:pPr>
          <w:hyperlink w:anchor="_Toc241753305" w:history="1">
            <w:r w:rsidRPr="00EC3FF0">
              <w:rPr>
                <w:rStyle w:val="Hyperlink"/>
                <w:noProof/>
              </w:rPr>
              <w:t>2.3</w:t>
            </w:r>
            <w:r>
              <w:rPr>
                <w:noProof/>
                <w:szCs w:val="21"/>
                <w:lang w:eastAsia="en-US" w:bidi="ne-NP"/>
              </w:rPr>
              <w:tab/>
            </w:r>
            <w:r w:rsidRPr="00EC3FF0">
              <w:rPr>
                <w:rStyle w:val="Hyperlink"/>
                <w:noProof/>
              </w:rPr>
              <w:t>Policy Review</w:t>
            </w:r>
            <w:r>
              <w:rPr>
                <w:noProof/>
                <w:webHidden/>
              </w:rPr>
              <w:tab/>
            </w:r>
            <w:r>
              <w:rPr>
                <w:noProof/>
                <w:webHidden/>
              </w:rPr>
              <w:fldChar w:fldCharType="begin"/>
            </w:r>
            <w:r>
              <w:rPr>
                <w:noProof/>
                <w:webHidden/>
              </w:rPr>
              <w:instrText xml:space="preserve"> PAGEREF _Toc241753305 \h </w:instrText>
            </w:r>
            <w:r>
              <w:rPr>
                <w:noProof/>
                <w:webHidden/>
              </w:rPr>
            </w:r>
            <w:r>
              <w:rPr>
                <w:noProof/>
                <w:webHidden/>
              </w:rPr>
              <w:fldChar w:fldCharType="separate"/>
            </w:r>
            <w:r w:rsidR="007D10F8">
              <w:rPr>
                <w:noProof/>
                <w:webHidden/>
              </w:rPr>
              <w:t>14</w:t>
            </w:r>
            <w:r>
              <w:rPr>
                <w:noProof/>
                <w:webHidden/>
              </w:rPr>
              <w:fldChar w:fldCharType="end"/>
            </w:r>
          </w:hyperlink>
        </w:p>
        <w:p w14:paraId="0FD7B5FF" w14:textId="3A8E2A2C" w:rsidR="00C3496A" w:rsidRDefault="00C3496A">
          <w:pPr>
            <w:pStyle w:val="TOC2"/>
            <w:tabs>
              <w:tab w:val="left" w:pos="960"/>
              <w:tab w:val="right" w:pos="8630"/>
            </w:tabs>
            <w:rPr>
              <w:noProof/>
              <w:szCs w:val="21"/>
              <w:lang w:eastAsia="en-US" w:bidi="ne-NP"/>
            </w:rPr>
          </w:pPr>
          <w:hyperlink w:anchor="_Toc241753306" w:history="1">
            <w:r w:rsidRPr="00EC3FF0">
              <w:rPr>
                <w:rStyle w:val="Hyperlink"/>
                <w:noProof/>
              </w:rPr>
              <w:t>2.4</w:t>
            </w:r>
            <w:r>
              <w:rPr>
                <w:noProof/>
                <w:szCs w:val="21"/>
                <w:lang w:eastAsia="en-US" w:bidi="ne-NP"/>
              </w:rPr>
              <w:tab/>
            </w:r>
            <w:r w:rsidRPr="00EC3FF0">
              <w:rPr>
                <w:rStyle w:val="Hyperlink"/>
                <w:noProof/>
              </w:rPr>
              <w:t>Research Gap</w:t>
            </w:r>
            <w:r>
              <w:rPr>
                <w:noProof/>
                <w:webHidden/>
              </w:rPr>
              <w:tab/>
            </w:r>
            <w:r>
              <w:rPr>
                <w:noProof/>
                <w:webHidden/>
              </w:rPr>
              <w:fldChar w:fldCharType="begin"/>
            </w:r>
            <w:r>
              <w:rPr>
                <w:noProof/>
                <w:webHidden/>
              </w:rPr>
              <w:instrText xml:space="preserve"> PAGEREF _Toc241753306 \h </w:instrText>
            </w:r>
            <w:r>
              <w:rPr>
                <w:noProof/>
                <w:webHidden/>
              </w:rPr>
            </w:r>
            <w:r>
              <w:rPr>
                <w:noProof/>
                <w:webHidden/>
              </w:rPr>
              <w:fldChar w:fldCharType="separate"/>
            </w:r>
            <w:r w:rsidR="007D10F8">
              <w:rPr>
                <w:noProof/>
                <w:webHidden/>
              </w:rPr>
              <w:t>14</w:t>
            </w:r>
            <w:r>
              <w:rPr>
                <w:noProof/>
                <w:webHidden/>
              </w:rPr>
              <w:fldChar w:fldCharType="end"/>
            </w:r>
          </w:hyperlink>
        </w:p>
        <w:p w14:paraId="616DA15F" w14:textId="15959A81" w:rsidR="00C3496A" w:rsidRDefault="00C3496A">
          <w:pPr>
            <w:pStyle w:val="TOC2"/>
            <w:tabs>
              <w:tab w:val="left" w:pos="960"/>
              <w:tab w:val="right" w:pos="8630"/>
            </w:tabs>
            <w:rPr>
              <w:noProof/>
              <w:szCs w:val="21"/>
              <w:lang w:eastAsia="en-US" w:bidi="ne-NP"/>
            </w:rPr>
          </w:pPr>
          <w:hyperlink w:anchor="_Toc241753307" w:history="1">
            <w:r w:rsidRPr="00EC3FF0">
              <w:rPr>
                <w:rStyle w:val="Hyperlink"/>
                <w:noProof/>
              </w:rPr>
              <w:t>2.5</w:t>
            </w:r>
            <w:r>
              <w:rPr>
                <w:noProof/>
                <w:szCs w:val="21"/>
                <w:lang w:eastAsia="en-US" w:bidi="ne-NP"/>
              </w:rPr>
              <w:tab/>
            </w:r>
            <w:r w:rsidRPr="00EC3FF0">
              <w:rPr>
                <w:rStyle w:val="Hyperlink"/>
                <w:noProof/>
              </w:rPr>
              <w:t>Conceptual Framework</w:t>
            </w:r>
            <w:r>
              <w:rPr>
                <w:noProof/>
                <w:webHidden/>
              </w:rPr>
              <w:tab/>
            </w:r>
            <w:r>
              <w:rPr>
                <w:noProof/>
                <w:webHidden/>
              </w:rPr>
              <w:fldChar w:fldCharType="begin"/>
            </w:r>
            <w:r>
              <w:rPr>
                <w:noProof/>
                <w:webHidden/>
              </w:rPr>
              <w:instrText xml:space="preserve"> PAGEREF _Toc241753307 \h </w:instrText>
            </w:r>
            <w:r>
              <w:rPr>
                <w:noProof/>
                <w:webHidden/>
              </w:rPr>
            </w:r>
            <w:r>
              <w:rPr>
                <w:noProof/>
                <w:webHidden/>
              </w:rPr>
              <w:fldChar w:fldCharType="separate"/>
            </w:r>
            <w:r w:rsidR="007D10F8">
              <w:rPr>
                <w:noProof/>
                <w:webHidden/>
              </w:rPr>
              <w:t>14</w:t>
            </w:r>
            <w:r>
              <w:rPr>
                <w:noProof/>
                <w:webHidden/>
              </w:rPr>
              <w:fldChar w:fldCharType="end"/>
            </w:r>
          </w:hyperlink>
        </w:p>
        <w:p w14:paraId="45D49A05" w14:textId="034B1F50" w:rsidR="00C3496A" w:rsidRDefault="00C3496A">
          <w:pPr>
            <w:pStyle w:val="TOC1"/>
            <w:tabs>
              <w:tab w:val="right" w:pos="8630"/>
            </w:tabs>
            <w:rPr>
              <w:noProof/>
              <w:szCs w:val="21"/>
              <w:lang w:eastAsia="en-US" w:bidi="ne-NP"/>
            </w:rPr>
          </w:pPr>
          <w:hyperlink w:anchor="_Toc241753308" w:history="1">
            <w:r w:rsidRPr="00EC3FF0">
              <w:rPr>
                <w:rStyle w:val="Hyperlink"/>
                <w:noProof/>
              </w:rPr>
              <w:t>Chapter-Three</w:t>
            </w:r>
            <w:r>
              <w:rPr>
                <w:noProof/>
                <w:webHidden/>
              </w:rPr>
              <w:tab/>
            </w:r>
            <w:r>
              <w:rPr>
                <w:noProof/>
                <w:webHidden/>
              </w:rPr>
              <w:fldChar w:fldCharType="begin"/>
            </w:r>
            <w:r>
              <w:rPr>
                <w:noProof/>
                <w:webHidden/>
              </w:rPr>
              <w:instrText xml:space="preserve"> PAGEREF _Toc241753308 \h </w:instrText>
            </w:r>
            <w:r>
              <w:rPr>
                <w:noProof/>
                <w:webHidden/>
              </w:rPr>
            </w:r>
            <w:r>
              <w:rPr>
                <w:noProof/>
                <w:webHidden/>
              </w:rPr>
              <w:fldChar w:fldCharType="separate"/>
            </w:r>
            <w:r w:rsidR="007D10F8">
              <w:rPr>
                <w:noProof/>
                <w:webHidden/>
              </w:rPr>
              <w:t>17</w:t>
            </w:r>
            <w:r>
              <w:rPr>
                <w:noProof/>
                <w:webHidden/>
              </w:rPr>
              <w:fldChar w:fldCharType="end"/>
            </w:r>
          </w:hyperlink>
        </w:p>
        <w:p w14:paraId="082589DC" w14:textId="4C50ED33" w:rsidR="00C3496A" w:rsidRDefault="00C3496A">
          <w:pPr>
            <w:pStyle w:val="TOC1"/>
            <w:tabs>
              <w:tab w:val="right" w:pos="8630"/>
            </w:tabs>
            <w:rPr>
              <w:noProof/>
              <w:szCs w:val="21"/>
              <w:lang w:eastAsia="en-US" w:bidi="ne-NP"/>
            </w:rPr>
          </w:pPr>
          <w:hyperlink w:anchor="_Toc241753309" w:history="1">
            <w:r w:rsidRPr="00EC3FF0">
              <w:rPr>
                <w:rStyle w:val="Hyperlink"/>
                <w:noProof/>
              </w:rPr>
              <w:t>Research methodology</w:t>
            </w:r>
            <w:r>
              <w:rPr>
                <w:noProof/>
                <w:webHidden/>
              </w:rPr>
              <w:tab/>
            </w:r>
            <w:r>
              <w:rPr>
                <w:noProof/>
                <w:webHidden/>
              </w:rPr>
              <w:fldChar w:fldCharType="begin"/>
            </w:r>
            <w:r>
              <w:rPr>
                <w:noProof/>
                <w:webHidden/>
              </w:rPr>
              <w:instrText xml:space="preserve"> PAGEREF _Toc241753309 \h </w:instrText>
            </w:r>
            <w:r>
              <w:rPr>
                <w:noProof/>
                <w:webHidden/>
              </w:rPr>
            </w:r>
            <w:r>
              <w:rPr>
                <w:noProof/>
                <w:webHidden/>
              </w:rPr>
              <w:fldChar w:fldCharType="separate"/>
            </w:r>
            <w:r w:rsidR="007D10F8">
              <w:rPr>
                <w:noProof/>
                <w:webHidden/>
              </w:rPr>
              <w:t>17</w:t>
            </w:r>
            <w:r>
              <w:rPr>
                <w:noProof/>
                <w:webHidden/>
              </w:rPr>
              <w:fldChar w:fldCharType="end"/>
            </w:r>
          </w:hyperlink>
        </w:p>
        <w:p w14:paraId="232680CF" w14:textId="7B9B2D9C" w:rsidR="00C3496A" w:rsidRDefault="00C3496A">
          <w:pPr>
            <w:pStyle w:val="TOC2"/>
            <w:tabs>
              <w:tab w:val="left" w:pos="960"/>
              <w:tab w:val="right" w:pos="8630"/>
            </w:tabs>
            <w:rPr>
              <w:noProof/>
              <w:szCs w:val="21"/>
              <w:lang w:eastAsia="en-US" w:bidi="ne-NP"/>
            </w:rPr>
          </w:pPr>
          <w:hyperlink w:anchor="_Toc241753310" w:history="1">
            <w:r w:rsidRPr="00EC3FF0">
              <w:rPr>
                <w:rStyle w:val="Hyperlink"/>
                <w:noProof/>
              </w:rPr>
              <w:t>3.1</w:t>
            </w:r>
            <w:r>
              <w:rPr>
                <w:noProof/>
                <w:szCs w:val="21"/>
                <w:lang w:eastAsia="en-US" w:bidi="ne-NP"/>
              </w:rPr>
              <w:tab/>
            </w:r>
            <w:r w:rsidRPr="00EC3FF0">
              <w:rPr>
                <w:rStyle w:val="Hyperlink"/>
                <w:noProof/>
              </w:rPr>
              <w:t>Introduction to Study Area</w:t>
            </w:r>
            <w:r>
              <w:rPr>
                <w:noProof/>
                <w:webHidden/>
              </w:rPr>
              <w:tab/>
            </w:r>
            <w:r>
              <w:rPr>
                <w:noProof/>
                <w:webHidden/>
              </w:rPr>
              <w:fldChar w:fldCharType="begin"/>
            </w:r>
            <w:r>
              <w:rPr>
                <w:noProof/>
                <w:webHidden/>
              </w:rPr>
              <w:instrText xml:space="preserve"> PAGEREF _Toc241753310 \h </w:instrText>
            </w:r>
            <w:r>
              <w:rPr>
                <w:noProof/>
                <w:webHidden/>
              </w:rPr>
            </w:r>
            <w:r>
              <w:rPr>
                <w:noProof/>
                <w:webHidden/>
              </w:rPr>
              <w:fldChar w:fldCharType="separate"/>
            </w:r>
            <w:r w:rsidR="007D10F8">
              <w:rPr>
                <w:noProof/>
                <w:webHidden/>
              </w:rPr>
              <w:t>17</w:t>
            </w:r>
            <w:r>
              <w:rPr>
                <w:noProof/>
                <w:webHidden/>
              </w:rPr>
              <w:fldChar w:fldCharType="end"/>
            </w:r>
          </w:hyperlink>
        </w:p>
        <w:p w14:paraId="17284E68" w14:textId="0A1701C5" w:rsidR="00C3496A" w:rsidRDefault="00C3496A">
          <w:pPr>
            <w:pStyle w:val="TOC2"/>
            <w:tabs>
              <w:tab w:val="left" w:pos="960"/>
              <w:tab w:val="right" w:pos="8630"/>
            </w:tabs>
            <w:rPr>
              <w:noProof/>
              <w:szCs w:val="21"/>
              <w:lang w:eastAsia="en-US" w:bidi="ne-NP"/>
            </w:rPr>
          </w:pPr>
          <w:hyperlink w:anchor="_Toc241753311" w:history="1">
            <w:r w:rsidRPr="00EC3FF0">
              <w:rPr>
                <w:rStyle w:val="Hyperlink"/>
                <w:rFonts w:cs="Times New Roman"/>
                <w:noProof/>
                <w:kern w:val="0"/>
              </w:rPr>
              <w:t>3.2</w:t>
            </w:r>
            <w:r>
              <w:rPr>
                <w:noProof/>
                <w:szCs w:val="21"/>
                <w:lang w:eastAsia="en-US" w:bidi="ne-NP"/>
              </w:rPr>
              <w:tab/>
            </w:r>
            <w:r w:rsidRPr="00EC3FF0">
              <w:rPr>
                <w:rStyle w:val="Hyperlink"/>
                <w:noProof/>
              </w:rPr>
              <w:t>Sample Design</w:t>
            </w:r>
            <w:r>
              <w:rPr>
                <w:noProof/>
                <w:webHidden/>
              </w:rPr>
              <w:tab/>
            </w:r>
            <w:r>
              <w:rPr>
                <w:noProof/>
                <w:webHidden/>
              </w:rPr>
              <w:fldChar w:fldCharType="begin"/>
            </w:r>
            <w:r>
              <w:rPr>
                <w:noProof/>
                <w:webHidden/>
              </w:rPr>
              <w:instrText xml:space="preserve"> PAGEREF _Toc241753311 \h </w:instrText>
            </w:r>
            <w:r>
              <w:rPr>
                <w:noProof/>
                <w:webHidden/>
              </w:rPr>
            </w:r>
            <w:r>
              <w:rPr>
                <w:noProof/>
                <w:webHidden/>
              </w:rPr>
              <w:fldChar w:fldCharType="separate"/>
            </w:r>
            <w:r w:rsidR="007D10F8">
              <w:rPr>
                <w:noProof/>
                <w:webHidden/>
              </w:rPr>
              <w:t>17</w:t>
            </w:r>
            <w:r>
              <w:rPr>
                <w:noProof/>
                <w:webHidden/>
              </w:rPr>
              <w:fldChar w:fldCharType="end"/>
            </w:r>
          </w:hyperlink>
        </w:p>
        <w:p w14:paraId="0054B105" w14:textId="63466593" w:rsidR="00C3496A" w:rsidRDefault="00C3496A">
          <w:pPr>
            <w:pStyle w:val="TOC2"/>
            <w:tabs>
              <w:tab w:val="left" w:pos="960"/>
              <w:tab w:val="right" w:pos="8630"/>
            </w:tabs>
            <w:rPr>
              <w:noProof/>
              <w:szCs w:val="21"/>
              <w:lang w:eastAsia="en-US" w:bidi="ne-NP"/>
            </w:rPr>
          </w:pPr>
          <w:hyperlink w:anchor="_Toc241753312" w:history="1">
            <w:r w:rsidRPr="00EC3FF0">
              <w:rPr>
                <w:rStyle w:val="Hyperlink"/>
                <w:noProof/>
              </w:rPr>
              <w:t>3.3</w:t>
            </w:r>
            <w:r>
              <w:rPr>
                <w:noProof/>
                <w:szCs w:val="21"/>
                <w:lang w:eastAsia="en-US" w:bidi="ne-NP"/>
              </w:rPr>
              <w:tab/>
            </w:r>
            <w:r w:rsidRPr="00EC3FF0">
              <w:rPr>
                <w:rStyle w:val="Hyperlink"/>
                <w:noProof/>
              </w:rPr>
              <w:t>Questionnaire Design</w:t>
            </w:r>
            <w:r>
              <w:rPr>
                <w:noProof/>
                <w:webHidden/>
              </w:rPr>
              <w:tab/>
            </w:r>
            <w:r>
              <w:rPr>
                <w:noProof/>
                <w:webHidden/>
              </w:rPr>
              <w:fldChar w:fldCharType="begin"/>
            </w:r>
            <w:r>
              <w:rPr>
                <w:noProof/>
                <w:webHidden/>
              </w:rPr>
              <w:instrText xml:space="preserve"> PAGEREF _Toc241753312 \h </w:instrText>
            </w:r>
            <w:r>
              <w:rPr>
                <w:noProof/>
                <w:webHidden/>
              </w:rPr>
            </w:r>
            <w:r>
              <w:rPr>
                <w:noProof/>
                <w:webHidden/>
              </w:rPr>
              <w:fldChar w:fldCharType="separate"/>
            </w:r>
            <w:r w:rsidR="007D10F8">
              <w:rPr>
                <w:noProof/>
                <w:webHidden/>
              </w:rPr>
              <w:t>17</w:t>
            </w:r>
            <w:r>
              <w:rPr>
                <w:noProof/>
                <w:webHidden/>
              </w:rPr>
              <w:fldChar w:fldCharType="end"/>
            </w:r>
          </w:hyperlink>
        </w:p>
        <w:p w14:paraId="4C17B9FF" w14:textId="6B2638DF" w:rsidR="00C3496A" w:rsidRDefault="00C3496A">
          <w:pPr>
            <w:pStyle w:val="TOC2"/>
            <w:tabs>
              <w:tab w:val="left" w:pos="960"/>
              <w:tab w:val="right" w:pos="8630"/>
            </w:tabs>
            <w:rPr>
              <w:noProof/>
              <w:szCs w:val="21"/>
              <w:lang w:eastAsia="en-US" w:bidi="ne-NP"/>
            </w:rPr>
          </w:pPr>
          <w:hyperlink w:anchor="_Toc241753313" w:history="1">
            <w:r w:rsidRPr="00EC3FF0">
              <w:rPr>
                <w:rStyle w:val="Hyperlink"/>
                <w:noProof/>
              </w:rPr>
              <w:t>3.4</w:t>
            </w:r>
            <w:r>
              <w:rPr>
                <w:noProof/>
                <w:szCs w:val="21"/>
                <w:lang w:eastAsia="en-US" w:bidi="ne-NP"/>
              </w:rPr>
              <w:tab/>
            </w:r>
            <w:r w:rsidRPr="00EC3FF0">
              <w:rPr>
                <w:rStyle w:val="Hyperlink"/>
                <w:noProof/>
              </w:rPr>
              <w:t>Data Collection and Processing</w:t>
            </w:r>
            <w:r>
              <w:rPr>
                <w:noProof/>
                <w:webHidden/>
              </w:rPr>
              <w:tab/>
            </w:r>
            <w:r>
              <w:rPr>
                <w:noProof/>
                <w:webHidden/>
              </w:rPr>
              <w:fldChar w:fldCharType="begin"/>
            </w:r>
            <w:r>
              <w:rPr>
                <w:noProof/>
                <w:webHidden/>
              </w:rPr>
              <w:instrText xml:space="preserve"> PAGEREF _Toc241753313 \h </w:instrText>
            </w:r>
            <w:r>
              <w:rPr>
                <w:noProof/>
                <w:webHidden/>
              </w:rPr>
            </w:r>
            <w:r>
              <w:rPr>
                <w:noProof/>
                <w:webHidden/>
              </w:rPr>
              <w:fldChar w:fldCharType="separate"/>
            </w:r>
            <w:r w:rsidR="007D10F8">
              <w:rPr>
                <w:noProof/>
                <w:webHidden/>
              </w:rPr>
              <w:t>17</w:t>
            </w:r>
            <w:r>
              <w:rPr>
                <w:noProof/>
                <w:webHidden/>
              </w:rPr>
              <w:fldChar w:fldCharType="end"/>
            </w:r>
          </w:hyperlink>
        </w:p>
        <w:p w14:paraId="454759C8" w14:textId="7EBDCBB1" w:rsidR="00C3496A" w:rsidRDefault="00C3496A">
          <w:pPr>
            <w:pStyle w:val="TOC2"/>
            <w:tabs>
              <w:tab w:val="left" w:pos="960"/>
              <w:tab w:val="right" w:pos="8630"/>
            </w:tabs>
            <w:rPr>
              <w:noProof/>
              <w:szCs w:val="21"/>
              <w:lang w:eastAsia="en-US" w:bidi="ne-NP"/>
            </w:rPr>
          </w:pPr>
          <w:hyperlink w:anchor="_Toc241753314" w:history="1">
            <w:r w:rsidRPr="00EC3FF0">
              <w:rPr>
                <w:rStyle w:val="Hyperlink"/>
                <w:noProof/>
              </w:rPr>
              <w:t>3.5</w:t>
            </w:r>
            <w:r>
              <w:rPr>
                <w:noProof/>
                <w:szCs w:val="21"/>
                <w:lang w:eastAsia="en-US" w:bidi="ne-NP"/>
              </w:rPr>
              <w:tab/>
            </w:r>
            <w:r w:rsidRPr="00EC3FF0">
              <w:rPr>
                <w:rStyle w:val="Hyperlink"/>
                <w:noProof/>
              </w:rPr>
              <w:t>Data Analysis</w:t>
            </w:r>
            <w:r>
              <w:rPr>
                <w:noProof/>
                <w:webHidden/>
              </w:rPr>
              <w:tab/>
            </w:r>
            <w:r>
              <w:rPr>
                <w:noProof/>
                <w:webHidden/>
              </w:rPr>
              <w:fldChar w:fldCharType="begin"/>
            </w:r>
            <w:r>
              <w:rPr>
                <w:noProof/>
                <w:webHidden/>
              </w:rPr>
              <w:instrText xml:space="preserve"> PAGEREF _Toc241753314 \h </w:instrText>
            </w:r>
            <w:r>
              <w:rPr>
                <w:noProof/>
                <w:webHidden/>
              </w:rPr>
            </w:r>
            <w:r>
              <w:rPr>
                <w:noProof/>
                <w:webHidden/>
              </w:rPr>
              <w:fldChar w:fldCharType="separate"/>
            </w:r>
            <w:r w:rsidR="007D10F8">
              <w:rPr>
                <w:noProof/>
                <w:webHidden/>
              </w:rPr>
              <w:t>18</w:t>
            </w:r>
            <w:r>
              <w:rPr>
                <w:noProof/>
                <w:webHidden/>
              </w:rPr>
              <w:fldChar w:fldCharType="end"/>
            </w:r>
          </w:hyperlink>
        </w:p>
        <w:p w14:paraId="5D4C3654" w14:textId="6E48CBEA" w:rsidR="00C3496A" w:rsidRDefault="00C3496A">
          <w:pPr>
            <w:pStyle w:val="TOC1"/>
            <w:tabs>
              <w:tab w:val="right" w:pos="8630"/>
            </w:tabs>
            <w:rPr>
              <w:noProof/>
              <w:szCs w:val="21"/>
              <w:lang w:eastAsia="en-US" w:bidi="ne-NP"/>
            </w:rPr>
          </w:pPr>
          <w:hyperlink w:anchor="_Toc241753315" w:history="1">
            <w:r w:rsidRPr="00EC3FF0">
              <w:rPr>
                <w:rStyle w:val="Hyperlink"/>
                <w:noProof/>
              </w:rPr>
              <w:t>Chapter Four</w:t>
            </w:r>
            <w:r>
              <w:rPr>
                <w:noProof/>
                <w:webHidden/>
              </w:rPr>
              <w:tab/>
            </w:r>
            <w:r>
              <w:rPr>
                <w:noProof/>
                <w:webHidden/>
              </w:rPr>
              <w:fldChar w:fldCharType="begin"/>
            </w:r>
            <w:r>
              <w:rPr>
                <w:noProof/>
                <w:webHidden/>
              </w:rPr>
              <w:instrText xml:space="preserve"> PAGEREF _Toc241753315 \h </w:instrText>
            </w:r>
            <w:r>
              <w:rPr>
                <w:noProof/>
                <w:webHidden/>
              </w:rPr>
            </w:r>
            <w:r>
              <w:rPr>
                <w:noProof/>
                <w:webHidden/>
              </w:rPr>
              <w:fldChar w:fldCharType="separate"/>
            </w:r>
            <w:r w:rsidR="007D10F8">
              <w:rPr>
                <w:noProof/>
                <w:webHidden/>
              </w:rPr>
              <w:t>19</w:t>
            </w:r>
            <w:r>
              <w:rPr>
                <w:noProof/>
                <w:webHidden/>
              </w:rPr>
              <w:fldChar w:fldCharType="end"/>
            </w:r>
          </w:hyperlink>
        </w:p>
        <w:p w14:paraId="4FCD2B34" w14:textId="65A7B580" w:rsidR="00C3496A" w:rsidRDefault="00C3496A">
          <w:pPr>
            <w:pStyle w:val="TOC1"/>
            <w:tabs>
              <w:tab w:val="right" w:pos="8630"/>
            </w:tabs>
            <w:rPr>
              <w:noProof/>
              <w:szCs w:val="21"/>
              <w:lang w:eastAsia="en-US" w:bidi="ne-NP"/>
            </w:rPr>
          </w:pPr>
          <w:hyperlink w:anchor="_Toc241753316" w:history="1">
            <w:r w:rsidRPr="00EC3FF0">
              <w:rPr>
                <w:rStyle w:val="Hyperlink"/>
                <w:noProof/>
              </w:rPr>
              <w:t>Socio-economic and demographic characteristics of migrants</w:t>
            </w:r>
            <w:r>
              <w:rPr>
                <w:noProof/>
                <w:webHidden/>
              </w:rPr>
              <w:tab/>
            </w:r>
            <w:r>
              <w:rPr>
                <w:noProof/>
                <w:webHidden/>
              </w:rPr>
              <w:fldChar w:fldCharType="begin"/>
            </w:r>
            <w:r>
              <w:rPr>
                <w:noProof/>
                <w:webHidden/>
              </w:rPr>
              <w:instrText xml:space="preserve"> PAGEREF _Toc241753316 \h </w:instrText>
            </w:r>
            <w:r>
              <w:rPr>
                <w:noProof/>
                <w:webHidden/>
              </w:rPr>
            </w:r>
            <w:r>
              <w:rPr>
                <w:noProof/>
                <w:webHidden/>
              </w:rPr>
              <w:fldChar w:fldCharType="separate"/>
            </w:r>
            <w:r w:rsidR="007D10F8">
              <w:rPr>
                <w:noProof/>
                <w:webHidden/>
              </w:rPr>
              <w:t>19</w:t>
            </w:r>
            <w:r>
              <w:rPr>
                <w:noProof/>
                <w:webHidden/>
              </w:rPr>
              <w:fldChar w:fldCharType="end"/>
            </w:r>
          </w:hyperlink>
        </w:p>
        <w:p w14:paraId="0CFF38F2" w14:textId="670C344E" w:rsidR="00C3496A" w:rsidRDefault="00C3496A">
          <w:pPr>
            <w:pStyle w:val="TOC2"/>
            <w:tabs>
              <w:tab w:val="left" w:pos="960"/>
              <w:tab w:val="right" w:pos="8630"/>
            </w:tabs>
            <w:rPr>
              <w:noProof/>
              <w:szCs w:val="21"/>
              <w:lang w:eastAsia="en-US" w:bidi="ne-NP"/>
            </w:rPr>
          </w:pPr>
          <w:hyperlink w:anchor="_Toc241753317" w:history="1">
            <w:r w:rsidRPr="00EC3FF0">
              <w:rPr>
                <w:rStyle w:val="Hyperlink"/>
                <w:noProof/>
              </w:rPr>
              <w:t>4.1</w:t>
            </w:r>
            <w:r>
              <w:rPr>
                <w:noProof/>
                <w:szCs w:val="21"/>
                <w:lang w:eastAsia="en-US" w:bidi="ne-NP"/>
              </w:rPr>
              <w:tab/>
            </w:r>
            <w:r w:rsidRPr="00EC3FF0">
              <w:rPr>
                <w:rStyle w:val="Hyperlink"/>
                <w:noProof/>
              </w:rPr>
              <w:t>Socio-Economic Characteristics</w:t>
            </w:r>
            <w:r>
              <w:rPr>
                <w:noProof/>
                <w:webHidden/>
              </w:rPr>
              <w:tab/>
            </w:r>
            <w:r>
              <w:rPr>
                <w:noProof/>
                <w:webHidden/>
              </w:rPr>
              <w:fldChar w:fldCharType="begin"/>
            </w:r>
            <w:r>
              <w:rPr>
                <w:noProof/>
                <w:webHidden/>
              </w:rPr>
              <w:instrText xml:space="preserve"> PAGEREF _Toc241753317 \h </w:instrText>
            </w:r>
            <w:r>
              <w:rPr>
                <w:noProof/>
                <w:webHidden/>
              </w:rPr>
            </w:r>
            <w:r>
              <w:rPr>
                <w:noProof/>
                <w:webHidden/>
              </w:rPr>
              <w:fldChar w:fldCharType="separate"/>
            </w:r>
            <w:r w:rsidR="007D10F8">
              <w:rPr>
                <w:noProof/>
                <w:webHidden/>
              </w:rPr>
              <w:t>19</w:t>
            </w:r>
            <w:r>
              <w:rPr>
                <w:noProof/>
                <w:webHidden/>
              </w:rPr>
              <w:fldChar w:fldCharType="end"/>
            </w:r>
          </w:hyperlink>
        </w:p>
        <w:p w14:paraId="3638413B" w14:textId="7C8F8CF6" w:rsidR="00C3496A" w:rsidRDefault="00C3496A">
          <w:pPr>
            <w:pStyle w:val="TOC2"/>
            <w:tabs>
              <w:tab w:val="left" w:pos="1200"/>
              <w:tab w:val="right" w:pos="8630"/>
            </w:tabs>
            <w:rPr>
              <w:noProof/>
              <w:szCs w:val="21"/>
              <w:lang w:eastAsia="en-US" w:bidi="ne-NP"/>
            </w:rPr>
          </w:pPr>
          <w:hyperlink w:anchor="_Toc241753318" w:history="1">
            <w:r w:rsidRPr="00EC3FF0">
              <w:rPr>
                <w:rStyle w:val="Hyperlink"/>
                <w:noProof/>
              </w:rPr>
              <w:t>4.1.1</w:t>
            </w:r>
            <w:r>
              <w:rPr>
                <w:noProof/>
                <w:szCs w:val="21"/>
                <w:lang w:eastAsia="en-US" w:bidi="ne-NP"/>
              </w:rPr>
              <w:tab/>
            </w:r>
            <w:r w:rsidRPr="00EC3FF0">
              <w:rPr>
                <w:rStyle w:val="Hyperlink"/>
                <w:noProof/>
              </w:rPr>
              <w:t>Literacy Status of Migrants</w:t>
            </w:r>
            <w:r>
              <w:rPr>
                <w:noProof/>
                <w:webHidden/>
              </w:rPr>
              <w:tab/>
            </w:r>
            <w:r>
              <w:rPr>
                <w:noProof/>
                <w:webHidden/>
              </w:rPr>
              <w:fldChar w:fldCharType="begin"/>
            </w:r>
            <w:r>
              <w:rPr>
                <w:noProof/>
                <w:webHidden/>
              </w:rPr>
              <w:instrText xml:space="preserve"> PAGEREF _Toc241753318 \h </w:instrText>
            </w:r>
            <w:r>
              <w:rPr>
                <w:noProof/>
                <w:webHidden/>
              </w:rPr>
              <w:fldChar w:fldCharType="separate"/>
            </w:r>
            <w:r w:rsidR="007D10F8">
              <w:rPr>
                <w:b/>
                <w:bCs/>
                <w:noProof/>
                <w:webHidden/>
              </w:rPr>
              <w:t>Error! Bookmark not defined.</w:t>
            </w:r>
            <w:r>
              <w:rPr>
                <w:noProof/>
                <w:webHidden/>
              </w:rPr>
              <w:fldChar w:fldCharType="end"/>
            </w:r>
          </w:hyperlink>
        </w:p>
        <w:p w14:paraId="272B3972" w14:textId="1E5B44FF" w:rsidR="00C3496A" w:rsidRDefault="00C3496A">
          <w:pPr>
            <w:pStyle w:val="TOC2"/>
            <w:tabs>
              <w:tab w:val="left" w:pos="1200"/>
              <w:tab w:val="right" w:pos="8630"/>
            </w:tabs>
            <w:rPr>
              <w:noProof/>
              <w:szCs w:val="21"/>
              <w:lang w:eastAsia="en-US" w:bidi="ne-NP"/>
            </w:rPr>
          </w:pPr>
          <w:hyperlink w:anchor="_Toc241753319" w:history="1">
            <w:r w:rsidRPr="00EC3FF0">
              <w:rPr>
                <w:rStyle w:val="Hyperlink"/>
                <w:noProof/>
              </w:rPr>
              <w:t>4.1.2</w:t>
            </w:r>
            <w:r>
              <w:rPr>
                <w:noProof/>
                <w:szCs w:val="21"/>
                <w:lang w:eastAsia="en-US" w:bidi="ne-NP"/>
              </w:rPr>
              <w:tab/>
            </w:r>
            <w:r w:rsidRPr="00EC3FF0">
              <w:rPr>
                <w:rStyle w:val="Hyperlink"/>
                <w:noProof/>
              </w:rPr>
              <w:t>Ethnicity</w:t>
            </w:r>
            <w:r>
              <w:rPr>
                <w:noProof/>
                <w:webHidden/>
              </w:rPr>
              <w:tab/>
            </w:r>
            <w:r>
              <w:rPr>
                <w:noProof/>
                <w:webHidden/>
              </w:rPr>
              <w:fldChar w:fldCharType="begin"/>
            </w:r>
            <w:r>
              <w:rPr>
                <w:noProof/>
                <w:webHidden/>
              </w:rPr>
              <w:instrText xml:space="preserve"> PAGEREF _Toc241753319 \h </w:instrText>
            </w:r>
            <w:r>
              <w:rPr>
                <w:noProof/>
                <w:webHidden/>
              </w:rPr>
            </w:r>
            <w:r>
              <w:rPr>
                <w:noProof/>
                <w:webHidden/>
              </w:rPr>
              <w:fldChar w:fldCharType="separate"/>
            </w:r>
            <w:r w:rsidR="007D10F8">
              <w:rPr>
                <w:noProof/>
                <w:webHidden/>
              </w:rPr>
              <w:t>20</w:t>
            </w:r>
            <w:r>
              <w:rPr>
                <w:noProof/>
                <w:webHidden/>
              </w:rPr>
              <w:fldChar w:fldCharType="end"/>
            </w:r>
          </w:hyperlink>
        </w:p>
        <w:p w14:paraId="4047890E" w14:textId="025E7FB7" w:rsidR="00C3496A" w:rsidRDefault="00C3496A">
          <w:pPr>
            <w:pStyle w:val="TOC2"/>
            <w:tabs>
              <w:tab w:val="left" w:pos="1200"/>
              <w:tab w:val="right" w:pos="8630"/>
            </w:tabs>
            <w:rPr>
              <w:noProof/>
              <w:szCs w:val="21"/>
              <w:lang w:eastAsia="en-US" w:bidi="ne-NP"/>
            </w:rPr>
          </w:pPr>
          <w:hyperlink w:anchor="_Toc241753320" w:history="1">
            <w:r w:rsidRPr="00EC3FF0">
              <w:rPr>
                <w:rStyle w:val="Hyperlink"/>
                <w:noProof/>
              </w:rPr>
              <w:t>4.1.3</w:t>
            </w:r>
            <w:r>
              <w:rPr>
                <w:noProof/>
                <w:szCs w:val="21"/>
                <w:lang w:eastAsia="en-US" w:bidi="ne-NP"/>
              </w:rPr>
              <w:tab/>
            </w:r>
            <w:r w:rsidRPr="00EC3FF0">
              <w:rPr>
                <w:rStyle w:val="Hyperlink"/>
                <w:noProof/>
              </w:rPr>
              <w:t>Religion</w:t>
            </w:r>
            <w:r>
              <w:rPr>
                <w:noProof/>
                <w:webHidden/>
              </w:rPr>
              <w:tab/>
            </w:r>
            <w:r>
              <w:rPr>
                <w:noProof/>
                <w:webHidden/>
              </w:rPr>
              <w:fldChar w:fldCharType="begin"/>
            </w:r>
            <w:r>
              <w:rPr>
                <w:noProof/>
                <w:webHidden/>
              </w:rPr>
              <w:instrText xml:space="preserve"> PAGEREF _Toc241753320 \h </w:instrText>
            </w:r>
            <w:r>
              <w:rPr>
                <w:noProof/>
                <w:webHidden/>
              </w:rPr>
            </w:r>
            <w:r>
              <w:rPr>
                <w:noProof/>
                <w:webHidden/>
              </w:rPr>
              <w:fldChar w:fldCharType="separate"/>
            </w:r>
            <w:r w:rsidR="007D10F8">
              <w:rPr>
                <w:noProof/>
                <w:webHidden/>
              </w:rPr>
              <w:t>21</w:t>
            </w:r>
            <w:r>
              <w:rPr>
                <w:noProof/>
                <w:webHidden/>
              </w:rPr>
              <w:fldChar w:fldCharType="end"/>
            </w:r>
          </w:hyperlink>
        </w:p>
        <w:p w14:paraId="1361B23C" w14:textId="4CA17635" w:rsidR="00C3496A" w:rsidRDefault="00C3496A">
          <w:pPr>
            <w:pStyle w:val="TOC2"/>
            <w:tabs>
              <w:tab w:val="left" w:pos="1200"/>
              <w:tab w:val="right" w:pos="8630"/>
            </w:tabs>
            <w:rPr>
              <w:noProof/>
              <w:szCs w:val="21"/>
              <w:lang w:eastAsia="en-US" w:bidi="ne-NP"/>
            </w:rPr>
          </w:pPr>
          <w:hyperlink w:anchor="_Toc241753321" w:history="1">
            <w:r w:rsidRPr="00EC3FF0">
              <w:rPr>
                <w:rStyle w:val="Hyperlink"/>
                <w:noProof/>
              </w:rPr>
              <w:t>4.1.4</w:t>
            </w:r>
            <w:r>
              <w:rPr>
                <w:noProof/>
                <w:szCs w:val="21"/>
                <w:lang w:eastAsia="en-US" w:bidi="ne-NP"/>
              </w:rPr>
              <w:tab/>
            </w:r>
            <w:r w:rsidRPr="00EC3FF0">
              <w:rPr>
                <w:rStyle w:val="Hyperlink"/>
                <w:noProof/>
              </w:rPr>
              <w:t>Size of Land Holding</w:t>
            </w:r>
            <w:r>
              <w:rPr>
                <w:noProof/>
                <w:webHidden/>
              </w:rPr>
              <w:tab/>
            </w:r>
            <w:r>
              <w:rPr>
                <w:noProof/>
                <w:webHidden/>
              </w:rPr>
              <w:fldChar w:fldCharType="begin"/>
            </w:r>
            <w:r>
              <w:rPr>
                <w:noProof/>
                <w:webHidden/>
              </w:rPr>
              <w:instrText xml:space="preserve"> PAGEREF _Toc241753321 \h </w:instrText>
            </w:r>
            <w:r>
              <w:rPr>
                <w:noProof/>
                <w:webHidden/>
              </w:rPr>
            </w:r>
            <w:r>
              <w:rPr>
                <w:noProof/>
                <w:webHidden/>
              </w:rPr>
              <w:fldChar w:fldCharType="separate"/>
            </w:r>
            <w:r w:rsidR="007D10F8">
              <w:rPr>
                <w:noProof/>
                <w:webHidden/>
              </w:rPr>
              <w:t>22</w:t>
            </w:r>
            <w:r>
              <w:rPr>
                <w:noProof/>
                <w:webHidden/>
              </w:rPr>
              <w:fldChar w:fldCharType="end"/>
            </w:r>
          </w:hyperlink>
        </w:p>
        <w:p w14:paraId="25FF5A9A" w14:textId="6F8A1C10" w:rsidR="00C3496A" w:rsidRDefault="00C3496A">
          <w:pPr>
            <w:pStyle w:val="TOC2"/>
            <w:tabs>
              <w:tab w:val="left" w:pos="1200"/>
              <w:tab w:val="right" w:pos="8630"/>
            </w:tabs>
            <w:rPr>
              <w:noProof/>
              <w:szCs w:val="21"/>
              <w:lang w:eastAsia="en-US" w:bidi="ne-NP"/>
            </w:rPr>
          </w:pPr>
          <w:hyperlink w:anchor="_Toc241753322" w:history="1">
            <w:r w:rsidRPr="00EC3FF0">
              <w:rPr>
                <w:rStyle w:val="Hyperlink"/>
                <w:noProof/>
              </w:rPr>
              <w:t>4.1.5</w:t>
            </w:r>
            <w:r>
              <w:rPr>
                <w:noProof/>
                <w:szCs w:val="21"/>
                <w:lang w:eastAsia="en-US" w:bidi="ne-NP"/>
              </w:rPr>
              <w:tab/>
            </w:r>
            <w:r w:rsidRPr="00EC3FF0">
              <w:rPr>
                <w:rStyle w:val="Hyperlink"/>
                <w:noProof/>
              </w:rPr>
              <w:t>Source of Water</w:t>
            </w:r>
            <w:r>
              <w:rPr>
                <w:noProof/>
                <w:webHidden/>
              </w:rPr>
              <w:tab/>
            </w:r>
            <w:r>
              <w:rPr>
                <w:noProof/>
                <w:webHidden/>
              </w:rPr>
              <w:fldChar w:fldCharType="begin"/>
            </w:r>
            <w:r>
              <w:rPr>
                <w:noProof/>
                <w:webHidden/>
              </w:rPr>
              <w:instrText xml:space="preserve"> PAGEREF _Toc241753322 \h </w:instrText>
            </w:r>
            <w:r>
              <w:rPr>
                <w:noProof/>
                <w:webHidden/>
              </w:rPr>
            </w:r>
            <w:r>
              <w:rPr>
                <w:noProof/>
                <w:webHidden/>
              </w:rPr>
              <w:fldChar w:fldCharType="separate"/>
            </w:r>
            <w:r w:rsidR="007D10F8">
              <w:rPr>
                <w:noProof/>
                <w:webHidden/>
              </w:rPr>
              <w:t>23</w:t>
            </w:r>
            <w:r>
              <w:rPr>
                <w:noProof/>
                <w:webHidden/>
              </w:rPr>
              <w:fldChar w:fldCharType="end"/>
            </w:r>
          </w:hyperlink>
        </w:p>
        <w:p w14:paraId="50437F44" w14:textId="241C9546" w:rsidR="00C3496A" w:rsidRDefault="00C3496A">
          <w:pPr>
            <w:pStyle w:val="TOC2"/>
            <w:tabs>
              <w:tab w:val="left" w:pos="960"/>
              <w:tab w:val="right" w:pos="8630"/>
            </w:tabs>
            <w:rPr>
              <w:noProof/>
              <w:szCs w:val="21"/>
              <w:lang w:eastAsia="en-US" w:bidi="ne-NP"/>
            </w:rPr>
          </w:pPr>
          <w:hyperlink w:anchor="_Toc241753323" w:history="1">
            <w:r w:rsidRPr="00EC3FF0">
              <w:rPr>
                <w:rStyle w:val="Hyperlink"/>
                <w:noProof/>
              </w:rPr>
              <w:t>4.2</w:t>
            </w:r>
            <w:r>
              <w:rPr>
                <w:noProof/>
                <w:szCs w:val="21"/>
                <w:lang w:eastAsia="en-US" w:bidi="ne-NP"/>
              </w:rPr>
              <w:tab/>
            </w:r>
            <w:r w:rsidRPr="00EC3FF0">
              <w:rPr>
                <w:rStyle w:val="Hyperlink"/>
                <w:noProof/>
              </w:rPr>
              <w:t>Demographic Characteristics</w:t>
            </w:r>
            <w:r>
              <w:rPr>
                <w:noProof/>
                <w:webHidden/>
              </w:rPr>
              <w:tab/>
            </w:r>
            <w:r>
              <w:rPr>
                <w:noProof/>
                <w:webHidden/>
              </w:rPr>
              <w:fldChar w:fldCharType="begin"/>
            </w:r>
            <w:r>
              <w:rPr>
                <w:noProof/>
                <w:webHidden/>
              </w:rPr>
              <w:instrText xml:space="preserve"> PAGEREF _Toc241753323 \h </w:instrText>
            </w:r>
            <w:r>
              <w:rPr>
                <w:noProof/>
                <w:webHidden/>
              </w:rPr>
            </w:r>
            <w:r>
              <w:rPr>
                <w:noProof/>
                <w:webHidden/>
              </w:rPr>
              <w:fldChar w:fldCharType="separate"/>
            </w:r>
            <w:r w:rsidR="007D10F8">
              <w:rPr>
                <w:noProof/>
                <w:webHidden/>
              </w:rPr>
              <w:t>25</w:t>
            </w:r>
            <w:r>
              <w:rPr>
                <w:noProof/>
                <w:webHidden/>
              </w:rPr>
              <w:fldChar w:fldCharType="end"/>
            </w:r>
          </w:hyperlink>
        </w:p>
        <w:p w14:paraId="48762BD2" w14:textId="07D6ED49" w:rsidR="00C3496A" w:rsidRDefault="00C3496A">
          <w:pPr>
            <w:pStyle w:val="TOC2"/>
            <w:tabs>
              <w:tab w:val="left" w:pos="1200"/>
              <w:tab w:val="right" w:pos="8630"/>
            </w:tabs>
            <w:rPr>
              <w:noProof/>
              <w:szCs w:val="21"/>
              <w:lang w:eastAsia="en-US" w:bidi="ne-NP"/>
            </w:rPr>
          </w:pPr>
          <w:hyperlink w:anchor="_Toc241753324" w:history="1">
            <w:r w:rsidRPr="00EC3FF0">
              <w:rPr>
                <w:rStyle w:val="Hyperlink"/>
                <w:noProof/>
              </w:rPr>
              <w:t>4.2.1</w:t>
            </w:r>
            <w:r>
              <w:rPr>
                <w:noProof/>
                <w:szCs w:val="21"/>
                <w:lang w:eastAsia="en-US" w:bidi="ne-NP"/>
              </w:rPr>
              <w:tab/>
            </w:r>
            <w:r w:rsidRPr="00EC3FF0">
              <w:rPr>
                <w:rStyle w:val="Hyperlink"/>
                <w:noProof/>
              </w:rPr>
              <w:t>Age and Sex Composition of Migrants</w:t>
            </w:r>
            <w:r>
              <w:rPr>
                <w:noProof/>
                <w:webHidden/>
              </w:rPr>
              <w:tab/>
            </w:r>
            <w:r>
              <w:rPr>
                <w:noProof/>
                <w:webHidden/>
              </w:rPr>
              <w:fldChar w:fldCharType="begin"/>
            </w:r>
            <w:r>
              <w:rPr>
                <w:noProof/>
                <w:webHidden/>
              </w:rPr>
              <w:instrText xml:space="preserve"> PAGEREF _Toc241753324 \h </w:instrText>
            </w:r>
            <w:r>
              <w:rPr>
                <w:noProof/>
                <w:webHidden/>
              </w:rPr>
            </w:r>
            <w:r>
              <w:rPr>
                <w:noProof/>
                <w:webHidden/>
              </w:rPr>
              <w:fldChar w:fldCharType="separate"/>
            </w:r>
            <w:r w:rsidR="007D10F8">
              <w:rPr>
                <w:noProof/>
                <w:webHidden/>
              </w:rPr>
              <w:t>25</w:t>
            </w:r>
            <w:r>
              <w:rPr>
                <w:noProof/>
                <w:webHidden/>
              </w:rPr>
              <w:fldChar w:fldCharType="end"/>
            </w:r>
          </w:hyperlink>
        </w:p>
        <w:p w14:paraId="787BE224" w14:textId="1F0FF927" w:rsidR="00C3496A" w:rsidRDefault="00C3496A">
          <w:pPr>
            <w:pStyle w:val="TOC2"/>
            <w:tabs>
              <w:tab w:val="left" w:pos="1200"/>
              <w:tab w:val="right" w:pos="8630"/>
            </w:tabs>
            <w:rPr>
              <w:noProof/>
              <w:szCs w:val="21"/>
              <w:lang w:eastAsia="en-US" w:bidi="ne-NP"/>
            </w:rPr>
          </w:pPr>
          <w:hyperlink w:anchor="_Toc241753325" w:history="1">
            <w:r w:rsidRPr="00EC3FF0">
              <w:rPr>
                <w:rStyle w:val="Hyperlink"/>
                <w:noProof/>
              </w:rPr>
              <w:t>4.2.2</w:t>
            </w:r>
            <w:r>
              <w:rPr>
                <w:noProof/>
                <w:szCs w:val="21"/>
                <w:lang w:eastAsia="en-US" w:bidi="ne-NP"/>
              </w:rPr>
              <w:tab/>
            </w:r>
            <w:r w:rsidRPr="00EC3FF0">
              <w:rPr>
                <w:rStyle w:val="Hyperlink"/>
                <w:noProof/>
              </w:rPr>
              <w:t>Marital Status of Migrants (aged 10 years and above)</w:t>
            </w:r>
            <w:r>
              <w:rPr>
                <w:noProof/>
                <w:webHidden/>
              </w:rPr>
              <w:tab/>
            </w:r>
            <w:r>
              <w:rPr>
                <w:noProof/>
                <w:webHidden/>
              </w:rPr>
              <w:fldChar w:fldCharType="begin"/>
            </w:r>
            <w:r>
              <w:rPr>
                <w:noProof/>
                <w:webHidden/>
              </w:rPr>
              <w:instrText xml:space="preserve"> PAGEREF _Toc241753325 \h </w:instrText>
            </w:r>
            <w:r>
              <w:rPr>
                <w:noProof/>
                <w:webHidden/>
              </w:rPr>
            </w:r>
            <w:r>
              <w:rPr>
                <w:noProof/>
                <w:webHidden/>
              </w:rPr>
              <w:fldChar w:fldCharType="separate"/>
            </w:r>
            <w:r w:rsidR="007D10F8">
              <w:rPr>
                <w:noProof/>
                <w:webHidden/>
              </w:rPr>
              <w:t>26</w:t>
            </w:r>
            <w:r>
              <w:rPr>
                <w:noProof/>
                <w:webHidden/>
              </w:rPr>
              <w:fldChar w:fldCharType="end"/>
            </w:r>
          </w:hyperlink>
        </w:p>
        <w:p w14:paraId="439F6A87" w14:textId="295BEF2A" w:rsidR="00C3496A" w:rsidRDefault="00C3496A">
          <w:pPr>
            <w:pStyle w:val="TOC2"/>
            <w:tabs>
              <w:tab w:val="left" w:pos="1200"/>
              <w:tab w:val="right" w:pos="8630"/>
            </w:tabs>
            <w:rPr>
              <w:noProof/>
              <w:szCs w:val="21"/>
              <w:lang w:eastAsia="en-US" w:bidi="ne-NP"/>
            </w:rPr>
          </w:pPr>
          <w:hyperlink w:anchor="_Toc241753326" w:history="1">
            <w:r w:rsidRPr="00EC3FF0">
              <w:rPr>
                <w:rStyle w:val="Hyperlink"/>
                <w:noProof/>
              </w:rPr>
              <w:t>4.2.3</w:t>
            </w:r>
            <w:r>
              <w:rPr>
                <w:noProof/>
                <w:szCs w:val="21"/>
                <w:lang w:eastAsia="en-US" w:bidi="ne-NP"/>
              </w:rPr>
              <w:tab/>
            </w:r>
            <w:r w:rsidRPr="00EC3FF0">
              <w:rPr>
                <w:rStyle w:val="Hyperlink"/>
                <w:noProof/>
              </w:rPr>
              <w:t>Family Size</w:t>
            </w:r>
            <w:r>
              <w:rPr>
                <w:noProof/>
                <w:webHidden/>
              </w:rPr>
              <w:tab/>
            </w:r>
            <w:r>
              <w:rPr>
                <w:noProof/>
                <w:webHidden/>
              </w:rPr>
              <w:fldChar w:fldCharType="begin"/>
            </w:r>
            <w:r>
              <w:rPr>
                <w:noProof/>
                <w:webHidden/>
              </w:rPr>
              <w:instrText xml:space="preserve"> PAGEREF _Toc241753326 \h </w:instrText>
            </w:r>
            <w:r>
              <w:rPr>
                <w:noProof/>
                <w:webHidden/>
              </w:rPr>
            </w:r>
            <w:r>
              <w:rPr>
                <w:noProof/>
                <w:webHidden/>
              </w:rPr>
              <w:fldChar w:fldCharType="separate"/>
            </w:r>
            <w:r w:rsidR="007D10F8">
              <w:rPr>
                <w:noProof/>
                <w:webHidden/>
              </w:rPr>
              <w:t>27</w:t>
            </w:r>
            <w:r>
              <w:rPr>
                <w:noProof/>
                <w:webHidden/>
              </w:rPr>
              <w:fldChar w:fldCharType="end"/>
            </w:r>
          </w:hyperlink>
        </w:p>
        <w:p w14:paraId="55C682CD" w14:textId="6E70136E" w:rsidR="00C3496A" w:rsidRDefault="00C3496A">
          <w:pPr>
            <w:pStyle w:val="TOC2"/>
            <w:tabs>
              <w:tab w:val="left" w:pos="1200"/>
              <w:tab w:val="right" w:pos="8630"/>
            </w:tabs>
            <w:rPr>
              <w:noProof/>
              <w:szCs w:val="21"/>
              <w:lang w:eastAsia="en-US" w:bidi="ne-NP"/>
            </w:rPr>
          </w:pPr>
          <w:hyperlink w:anchor="_Toc241753327" w:history="1">
            <w:r w:rsidRPr="00EC3FF0">
              <w:rPr>
                <w:rStyle w:val="Hyperlink"/>
                <w:noProof/>
              </w:rPr>
              <w:t>4.2.4</w:t>
            </w:r>
            <w:r>
              <w:rPr>
                <w:noProof/>
                <w:szCs w:val="21"/>
                <w:lang w:eastAsia="en-US" w:bidi="ne-NP"/>
              </w:rPr>
              <w:tab/>
            </w:r>
            <w:r w:rsidRPr="00EC3FF0">
              <w:rPr>
                <w:rStyle w:val="Hyperlink"/>
                <w:noProof/>
              </w:rPr>
              <w:t>Age Dependency Ratio</w:t>
            </w:r>
            <w:r>
              <w:rPr>
                <w:noProof/>
                <w:webHidden/>
              </w:rPr>
              <w:tab/>
            </w:r>
            <w:r>
              <w:rPr>
                <w:noProof/>
                <w:webHidden/>
              </w:rPr>
              <w:fldChar w:fldCharType="begin"/>
            </w:r>
            <w:r>
              <w:rPr>
                <w:noProof/>
                <w:webHidden/>
              </w:rPr>
              <w:instrText xml:space="preserve"> PAGEREF _Toc241753327 \h </w:instrText>
            </w:r>
            <w:r>
              <w:rPr>
                <w:noProof/>
                <w:webHidden/>
              </w:rPr>
            </w:r>
            <w:r>
              <w:rPr>
                <w:noProof/>
                <w:webHidden/>
              </w:rPr>
              <w:fldChar w:fldCharType="separate"/>
            </w:r>
            <w:r w:rsidR="007D10F8">
              <w:rPr>
                <w:noProof/>
                <w:webHidden/>
              </w:rPr>
              <w:t>29</w:t>
            </w:r>
            <w:r>
              <w:rPr>
                <w:noProof/>
                <w:webHidden/>
              </w:rPr>
              <w:fldChar w:fldCharType="end"/>
            </w:r>
          </w:hyperlink>
        </w:p>
        <w:p w14:paraId="3B94D06F" w14:textId="72FB393F" w:rsidR="00C3496A" w:rsidRDefault="00C3496A">
          <w:pPr>
            <w:pStyle w:val="TOC1"/>
            <w:tabs>
              <w:tab w:val="right" w:pos="8630"/>
            </w:tabs>
            <w:rPr>
              <w:noProof/>
              <w:szCs w:val="21"/>
              <w:lang w:eastAsia="en-US" w:bidi="ne-NP"/>
            </w:rPr>
          </w:pPr>
          <w:hyperlink w:anchor="_Toc241753328" w:history="1">
            <w:r w:rsidRPr="00EC3FF0">
              <w:rPr>
                <w:rStyle w:val="Hyperlink"/>
                <w:noProof/>
              </w:rPr>
              <w:t>Chapter Five</w:t>
            </w:r>
            <w:r>
              <w:rPr>
                <w:noProof/>
                <w:webHidden/>
              </w:rPr>
              <w:tab/>
            </w:r>
            <w:r>
              <w:rPr>
                <w:noProof/>
                <w:webHidden/>
              </w:rPr>
              <w:fldChar w:fldCharType="begin"/>
            </w:r>
            <w:r>
              <w:rPr>
                <w:noProof/>
                <w:webHidden/>
              </w:rPr>
              <w:instrText xml:space="preserve"> PAGEREF _Toc241753328 \h </w:instrText>
            </w:r>
            <w:r>
              <w:rPr>
                <w:noProof/>
                <w:webHidden/>
              </w:rPr>
            </w:r>
            <w:r>
              <w:rPr>
                <w:noProof/>
                <w:webHidden/>
              </w:rPr>
              <w:fldChar w:fldCharType="separate"/>
            </w:r>
            <w:r w:rsidR="007D10F8">
              <w:rPr>
                <w:noProof/>
                <w:webHidden/>
              </w:rPr>
              <w:t>31</w:t>
            </w:r>
            <w:r>
              <w:rPr>
                <w:noProof/>
                <w:webHidden/>
              </w:rPr>
              <w:fldChar w:fldCharType="end"/>
            </w:r>
          </w:hyperlink>
        </w:p>
        <w:p w14:paraId="570D039F" w14:textId="0EF02B11" w:rsidR="00C3496A" w:rsidRDefault="00C3496A">
          <w:pPr>
            <w:pStyle w:val="TOC1"/>
            <w:tabs>
              <w:tab w:val="right" w:pos="8630"/>
            </w:tabs>
            <w:rPr>
              <w:noProof/>
              <w:szCs w:val="21"/>
              <w:lang w:eastAsia="en-US" w:bidi="ne-NP"/>
            </w:rPr>
          </w:pPr>
          <w:hyperlink w:anchor="_Toc241753329" w:history="1">
            <w:r w:rsidRPr="00EC3FF0">
              <w:rPr>
                <w:rStyle w:val="Hyperlink"/>
                <w:noProof/>
              </w:rPr>
              <w:t>Causes and Consequences of Migration</w:t>
            </w:r>
            <w:r>
              <w:rPr>
                <w:noProof/>
                <w:webHidden/>
              </w:rPr>
              <w:tab/>
            </w:r>
            <w:r>
              <w:rPr>
                <w:noProof/>
                <w:webHidden/>
              </w:rPr>
              <w:fldChar w:fldCharType="begin"/>
            </w:r>
            <w:r>
              <w:rPr>
                <w:noProof/>
                <w:webHidden/>
              </w:rPr>
              <w:instrText xml:space="preserve"> PAGEREF _Toc241753329 \h </w:instrText>
            </w:r>
            <w:r>
              <w:rPr>
                <w:noProof/>
                <w:webHidden/>
              </w:rPr>
            </w:r>
            <w:r>
              <w:rPr>
                <w:noProof/>
                <w:webHidden/>
              </w:rPr>
              <w:fldChar w:fldCharType="separate"/>
            </w:r>
            <w:r w:rsidR="007D10F8">
              <w:rPr>
                <w:noProof/>
                <w:webHidden/>
              </w:rPr>
              <w:t>31</w:t>
            </w:r>
            <w:r>
              <w:rPr>
                <w:noProof/>
                <w:webHidden/>
              </w:rPr>
              <w:fldChar w:fldCharType="end"/>
            </w:r>
          </w:hyperlink>
        </w:p>
        <w:p w14:paraId="2950C7AD" w14:textId="54E700FB" w:rsidR="00C3496A" w:rsidRDefault="00C3496A">
          <w:pPr>
            <w:pStyle w:val="TOC2"/>
            <w:tabs>
              <w:tab w:val="left" w:pos="960"/>
              <w:tab w:val="right" w:pos="8630"/>
            </w:tabs>
            <w:rPr>
              <w:noProof/>
              <w:szCs w:val="21"/>
              <w:lang w:eastAsia="en-US" w:bidi="ne-NP"/>
            </w:rPr>
          </w:pPr>
          <w:hyperlink w:anchor="_Toc241753330" w:history="1">
            <w:r w:rsidRPr="00EC3FF0">
              <w:rPr>
                <w:rStyle w:val="Hyperlink"/>
                <w:noProof/>
              </w:rPr>
              <w:t>5.1</w:t>
            </w:r>
            <w:r>
              <w:rPr>
                <w:noProof/>
                <w:szCs w:val="21"/>
                <w:lang w:eastAsia="en-US" w:bidi="ne-NP"/>
              </w:rPr>
              <w:tab/>
            </w:r>
            <w:r w:rsidRPr="00EC3FF0">
              <w:rPr>
                <w:rStyle w:val="Hyperlink"/>
                <w:noProof/>
              </w:rPr>
              <w:t>Causes of Migration</w:t>
            </w:r>
            <w:r>
              <w:rPr>
                <w:noProof/>
                <w:webHidden/>
              </w:rPr>
              <w:tab/>
            </w:r>
            <w:r>
              <w:rPr>
                <w:noProof/>
                <w:webHidden/>
              </w:rPr>
              <w:fldChar w:fldCharType="begin"/>
            </w:r>
            <w:r>
              <w:rPr>
                <w:noProof/>
                <w:webHidden/>
              </w:rPr>
              <w:instrText xml:space="preserve"> PAGEREF _Toc241753330 \h </w:instrText>
            </w:r>
            <w:r>
              <w:rPr>
                <w:noProof/>
                <w:webHidden/>
              </w:rPr>
            </w:r>
            <w:r>
              <w:rPr>
                <w:noProof/>
                <w:webHidden/>
              </w:rPr>
              <w:fldChar w:fldCharType="separate"/>
            </w:r>
            <w:r w:rsidR="007D10F8">
              <w:rPr>
                <w:noProof/>
                <w:webHidden/>
              </w:rPr>
              <w:t>31</w:t>
            </w:r>
            <w:r>
              <w:rPr>
                <w:noProof/>
                <w:webHidden/>
              </w:rPr>
              <w:fldChar w:fldCharType="end"/>
            </w:r>
          </w:hyperlink>
        </w:p>
        <w:p w14:paraId="1B08F451" w14:textId="31E42AE4" w:rsidR="00C3496A" w:rsidRDefault="00C3496A">
          <w:pPr>
            <w:pStyle w:val="TOC2"/>
            <w:tabs>
              <w:tab w:val="left" w:pos="1200"/>
              <w:tab w:val="right" w:pos="8630"/>
            </w:tabs>
            <w:rPr>
              <w:noProof/>
              <w:szCs w:val="21"/>
              <w:lang w:eastAsia="en-US" w:bidi="ne-NP"/>
            </w:rPr>
          </w:pPr>
          <w:hyperlink w:anchor="_Toc241753331" w:history="1">
            <w:r w:rsidRPr="00EC3FF0">
              <w:rPr>
                <w:rStyle w:val="Hyperlink"/>
                <w:noProof/>
              </w:rPr>
              <w:t>5.1.1</w:t>
            </w:r>
            <w:r>
              <w:rPr>
                <w:noProof/>
                <w:szCs w:val="21"/>
                <w:lang w:eastAsia="en-US" w:bidi="ne-NP"/>
              </w:rPr>
              <w:tab/>
            </w:r>
            <w:r w:rsidRPr="00EC3FF0">
              <w:rPr>
                <w:rStyle w:val="Hyperlink"/>
                <w:noProof/>
              </w:rPr>
              <w:t>Reasons for Leaving the Place of Origin</w:t>
            </w:r>
            <w:r>
              <w:rPr>
                <w:noProof/>
                <w:webHidden/>
              </w:rPr>
              <w:tab/>
            </w:r>
            <w:r>
              <w:rPr>
                <w:noProof/>
                <w:webHidden/>
              </w:rPr>
              <w:fldChar w:fldCharType="begin"/>
            </w:r>
            <w:r>
              <w:rPr>
                <w:noProof/>
                <w:webHidden/>
              </w:rPr>
              <w:instrText xml:space="preserve"> PAGEREF _Toc241753331 \h </w:instrText>
            </w:r>
            <w:r>
              <w:rPr>
                <w:noProof/>
                <w:webHidden/>
              </w:rPr>
            </w:r>
            <w:r>
              <w:rPr>
                <w:noProof/>
                <w:webHidden/>
              </w:rPr>
              <w:fldChar w:fldCharType="separate"/>
            </w:r>
            <w:r w:rsidR="007D10F8">
              <w:rPr>
                <w:noProof/>
                <w:webHidden/>
              </w:rPr>
              <w:t>31</w:t>
            </w:r>
            <w:r>
              <w:rPr>
                <w:noProof/>
                <w:webHidden/>
              </w:rPr>
              <w:fldChar w:fldCharType="end"/>
            </w:r>
          </w:hyperlink>
        </w:p>
        <w:p w14:paraId="4191914E" w14:textId="69CC0D5F" w:rsidR="00C3496A" w:rsidRDefault="00C3496A">
          <w:pPr>
            <w:pStyle w:val="TOC2"/>
            <w:tabs>
              <w:tab w:val="left" w:pos="1200"/>
              <w:tab w:val="right" w:pos="8630"/>
            </w:tabs>
            <w:rPr>
              <w:noProof/>
              <w:szCs w:val="21"/>
              <w:lang w:eastAsia="en-US" w:bidi="ne-NP"/>
            </w:rPr>
          </w:pPr>
          <w:hyperlink w:anchor="_Toc241753332" w:history="1">
            <w:r w:rsidRPr="00EC3FF0">
              <w:rPr>
                <w:rStyle w:val="Hyperlink"/>
                <w:noProof/>
              </w:rPr>
              <w:t>5.1.2</w:t>
            </w:r>
            <w:r>
              <w:rPr>
                <w:noProof/>
                <w:szCs w:val="21"/>
                <w:lang w:eastAsia="en-US" w:bidi="ne-NP"/>
              </w:rPr>
              <w:tab/>
            </w:r>
            <w:r w:rsidRPr="00EC3FF0">
              <w:rPr>
                <w:rStyle w:val="Hyperlink"/>
                <w:noProof/>
              </w:rPr>
              <w:t>Place of Origin</w:t>
            </w:r>
            <w:r>
              <w:rPr>
                <w:noProof/>
                <w:webHidden/>
              </w:rPr>
              <w:tab/>
            </w:r>
            <w:r>
              <w:rPr>
                <w:noProof/>
                <w:webHidden/>
              </w:rPr>
              <w:fldChar w:fldCharType="begin"/>
            </w:r>
            <w:r>
              <w:rPr>
                <w:noProof/>
                <w:webHidden/>
              </w:rPr>
              <w:instrText xml:space="preserve"> PAGEREF _Toc241753332 \h </w:instrText>
            </w:r>
            <w:r>
              <w:rPr>
                <w:noProof/>
                <w:webHidden/>
              </w:rPr>
            </w:r>
            <w:r>
              <w:rPr>
                <w:noProof/>
                <w:webHidden/>
              </w:rPr>
              <w:fldChar w:fldCharType="separate"/>
            </w:r>
            <w:r w:rsidR="007D10F8">
              <w:rPr>
                <w:noProof/>
                <w:webHidden/>
              </w:rPr>
              <w:t>32</w:t>
            </w:r>
            <w:r>
              <w:rPr>
                <w:noProof/>
                <w:webHidden/>
              </w:rPr>
              <w:fldChar w:fldCharType="end"/>
            </w:r>
          </w:hyperlink>
        </w:p>
        <w:p w14:paraId="08803AED" w14:textId="648E4FA6" w:rsidR="00C3496A" w:rsidRDefault="00C3496A">
          <w:pPr>
            <w:pStyle w:val="TOC2"/>
            <w:tabs>
              <w:tab w:val="left" w:pos="1200"/>
              <w:tab w:val="right" w:pos="8630"/>
            </w:tabs>
            <w:rPr>
              <w:noProof/>
              <w:szCs w:val="21"/>
              <w:lang w:eastAsia="en-US" w:bidi="ne-NP"/>
            </w:rPr>
          </w:pPr>
          <w:hyperlink w:anchor="_Toc241753333" w:history="1">
            <w:r w:rsidRPr="00EC3FF0">
              <w:rPr>
                <w:rStyle w:val="Hyperlink"/>
                <w:noProof/>
              </w:rPr>
              <w:t>5.1.3</w:t>
            </w:r>
            <w:r>
              <w:rPr>
                <w:noProof/>
                <w:szCs w:val="21"/>
                <w:lang w:eastAsia="en-US" w:bidi="ne-NP"/>
              </w:rPr>
              <w:tab/>
            </w:r>
            <w:r w:rsidRPr="00EC3FF0">
              <w:rPr>
                <w:rStyle w:val="Hyperlink"/>
                <w:noProof/>
              </w:rPr>
              <w:t>Responsible Person for Decision Making to Migrate</w:t>
            </w:r>
            <w:r>
              <w:rPr>
                <w:noProof/>
                <w:webHidden/>
              </w:rPr>
              <w:tab/>
            </w:r>
            <w:r>
              <w:rPr>
                <w:noProof/>
                <w:webHidden/>
              </w:rPr>
              <w:fldChar w:fldCharType="begin"/>
            </w:r>
            <w:r>
              <w:rPr>
                <w:noProof/>
                <w:webHidden/>
              </w:rPr>
              <w:instrText xml:space="preserve"> PAGEREF _Toc241753333 \h </w:instrText>
            </w:r>
            <w:r>
              <w:rPr>
                <w:noProof/>
                <w:webHidden/>
              </w:rPr>
            </w:r>
            <w:r>
              <w:rPr>
                <w:noProof/>
                <w:webHidden/>
              </w:rPr>
              <w:fldChar w:fldCharType="separate"/>
            </w:r>
            <w:r w:rsidR="007D10F8">
              <w:rPr>
                <w:noProof/>
                <w:webHidden/>
              </w:rPr>
              <w:t>33</w:t>
            </w:r>
            <w:r>
              <w:rPr>
                <w:noProof/>
                <w:webHidden/>
              </w:rPr>
              <w:fldChar w:fldCharType="end"/>
            </w:r>
          </w:hyperlink>
        </w:p>
        <w:p w14:paraId="3A61448E" w14:textId="08018424" w:rsidR="00C3496A" w:rsidRDefault="00C3496A">
          <w:pPr>
            <w:pStyle w:val="TOC2"/>
            <w:tabs>
              <w:tab w:val="right" w:pos="8630"/>
            </w:tabs>
            <w:rPr>
              <w:noProof/>
              <w:szCs w:val="21"/>
              <w:lang w:eastAsia="en-US" w:bidi="ne-NP"/>
            </w:rPr>
          </w:pPr>
          <w:hyperlink w:anchor="_Toc241753334" w:history="1">
            <w:r w:rsidRPr="00EC3FF0">
              <w:rPr>
                <w:rStyle w:val="Hyperlink"/>
                <w:noProof/>
              </w:rPr>
              <w:t>5.2 Consequences of Migration</w:t>
            </w:r>
            <w:r>
              <w:rPr>
                <w:noProof/>
                <w:webHidden/>
              </w:rPr>
              <w:tab/>
            </w:r>
            <w:r>
              <w:rPr>
                <w:noProof/>
                <w:webHidden/>
              </w:rPr>
              <w:fldChar w:fldCharType="begin"/>
            </w:r>
            <w:r>
              <w:rPr>
                <w:noProof/>
                <w:webHidden/>
              </w:rPr>
              <w:instrText xml:space="preserve"> PAGEREF _Toc241753334 \h </w:instrText>
            </w:r>
            <w:r>
              <w:rPr>
                <w:noProof/>
                <w:webHidden/>
              </w:rPr>
            </w:r>
            <w:r>
              <w:rPr>
                <w:noProof/>
                <w:webHidden/>
              </w:rPr>
              <w:fldChar w:fldCharType="separate"/>
            </w:r>
            <w:r w:rsidR="007D10F8">
              <w:rPr>
                <w:noProof/>
                <w:webHidden/>
              </w:rPr>
              <w:t>35</w:t>
            </w:r>
            <w:r>
              <w:rPr>
                <w:noProof/>
                <w:webHidden/>
              </w:rPr>
              <w:fldChar w:fldCharType="end"/>
            </w:r>
          </w:hyperlink>
        </w:p>
        <w:p w14:paraId="408FC6BD" w14:textId="043CD183" w:rsidR="00C3496A" w:rsidRDefault="00C3496A">
          <w:pPr>
            <w:pStyle w:val="TOC3"/>
            <w:tabs>
              <w:tab w:val="right" w:pos="8630"/>
            </w:tabs>
            <w:rPr>
              <w:noProof/>
              <w:szCs w:val="21"/>
              <w:lang w:eastAsia="en-US" w:bidi="ne-NP"/>
            </w:rPr>
          </w:pPr>
          <w:hyperlink w:anchor="_Toc241753335" w:history="1">
            <w:r w:rsidRPr="00EC3FF0">
              <w:rPr>
                <w:rStyle w:val="Hyperlink"/>
                <w:noProof/>
              </w:rPr>
              <w:t>5.2.1 Satisfaction with Current Place of Residence</w:t>
            </w:r>
            <w:r>
              <w:rPr>
                <w:noProof/>
                <w:webHidden/>
              </w:rPr>
              <w:tab/>
            </w:r>
            <w:r>
              <w:rPr>
                <w:noProof/>
                <w:webHidden/>
              </w:rPr>
              <w:fldChar w:fldCharType="begin"/>
            </w:r>
            <w:r>
              <w:rPr>
                <w:noProof/>
                <w:webHidden/>
              </w:rPr>
              <w:instrText xml:space="preserve"> PAGEREF _Toc241753335 \h </w:instrText>
            </w:r>
            <w:r>
              <w:rPr>
                <w:noProof/>
                <w:webHidden/>
              </w:rPr>
            </w:r>
            <w:r>
              <w:rPr>
                <w:noProof/>
                <w:webHidden/>
              </w:rPr>
              <w:fldChar w:fldCharType="separate"/>
            </w:r>
            <w:r w:rsidR="007D10F8">
              <w:rPr>
                <w:noProof/>
                <w:webHidden/>
              </w:rPr>
              <w:t>35</w:t>
            </w:r>
            <w:r>
              <w:rPr>
                <w:noProof/>
                <w:webHidden/>
              </w:rPr>
              <w:fldChar w:fldCharType="end"/>
            </w:r>
          </w:hyperlink>
        </w:p>
        <w:p w14:paraId="66C8219E" w14:textId="6ABE8040" w:rsidR="00C3496A" w:rsidRDefault="00C3496A">
          <w:pPr>
            <w:pStyle w:val="TOC3"/>
            <w:tabs>
              <w:tab w:val="right" w:pos="8630"/>
            </w:tabs>
            <w:rPr>
              <w:noProof/>
              <w:szCs w:val="21"/>
              <w:lang w:eastAsia="en-US" w:bidi="ne-NP"/>
            </w:rPr>
          </w:pPr>
          <w:hyperlink w:anchor="_Toc241753336" w:history="1">
            <w:r w:rsidRPr="00EC3FF0">
              <w:rPr>
                <w:rStyle w:val="Hyperlink"/>
                <w:noProof/>
              </w:rPr>
              <w:t>5.2.2 Problems Facing at Destination</w:t>
            </w:r>
            <w:r>
              <w:rPr>
                <w:noProof/>
                <w:webHidden/>
              </w:rPr>
              <w:tab/>
            </w:r>
            <w:r>
              <w:rPr>
                <w:noProof/>
                <w:webHidden/>
              </w:rPr>
              <w:fldChar w:fldCharType="begin"/>
            </w:r>
            <w:r>
              <w:rPr>
                <w:noProof/>
                <w:webHidden/>
              </w:rPr>
              <w:instrText xml:space="preserve"> PAGEREF _Toc241753336 \h </w:instrText>
            </w:r>
            <w:r>
              <w:rPr>
                <w:noProof/>
                <w:webHidden/>
              </w:rPr>
            </w:r>
            <w:r>
              <w:rPr>
                <w:noProof/>
                <w:webHidden/>
              </w:rPr>
              <w:fldChar w:fldCharType="separate"/>
            </w:r>
            <w:r w:rsidR="007D10F8">
              <w:rPr>
                <w:noProof/>
                <w:webHidden/>
              </w:rPr>
              <w:t>36</w:t>
            </w:r>
            <w:r>
              <w:rPr>
                <w:noProof/>
                <w:webHidden/>
              </w:rPr>
              <w:fldChar w:fldCharType="end"/>
            </w:r>
          </w:hyperlink>
        </w:p>
        <w:p w14:paraId="26BE85E3" w14:textId="40A470C1" w:rsidR="00C3496A" w:rsidRDefault="00C3496A">
          <w:pPr>
            <w:pStyle w:val="TOC3"/>
            <w:tabs>
              <w:tab w:val="right" w:pos="8630"/>
            </w:tabs>
            <w:rPr>
              <w:noProof/>
              <w:szCs w:val="21"/>
              <w:lang w:eastAsia="en-US" w:bidi="ne-NP"/>
            </w:rPr>
          </w:pPr>
          <w:hyperlink w:anchor="_Toc241753337" w:history="1">
            <w:r w:rsidRPr="00EC3FF0">
              <w:rPr>
                <w:rStyle w:val="Hyperlink"/>
                <w:noProof/>
              </w:rPr>
              <w:t>5.2.3 Permanency of Households in the Study Area</w:t>
            </w:r>
            <w:r>
              <w:rPr>
                <w:noProof/>
                <w:webHidden/>
              </w:rPr>
              <w:tab/>
            </w:r>
            <w:r>
              <w:rPr>
                <w:noProof/>
                <w:webHidden/>
              </w:rPr>
              <w:fldChar w:fldCharType="begin"/>
            </w:r>
            <w:r>
              <w:rPr>
                <w:noProof/>
                <w:webHidden/>
              </w:rPr>
              <w:instrText xml:space="preserve"> PAGEREF _Toc241753337 \h </w:instrText>
            </w:r>
            <w:r>
              <w:rPr>
                <w:noProof/>
                <w:webHidden/>
              </w:rPr>
            </w:r>
            <w:r>
              <w:rPr>
                <w:noProof/>
                <w:webHidden/>
              </w:rPr>
              <w:fldChar w:fldCharType="separate"/>
            </w:r>
            <w:r w:rsidR="007D10F8">
              <w:rPr>
                <w:noProof/>
                <w:webHidden/>
              </w:rPr>
              <w:t>38</w:t>
            </w:r>
            <w:r>
              <w:rPr>
                <w:noProof/>
                <w:webHidden/>
              </w:rPr>
              <w:fldChar w:fldCharType="end"/>
            </w:r>
          </w:hyperlink>
        </w:p>
        <w:p w14:paraId="762326FC" w14:textId="621A9DD3" w:rsidR="00C3496A" w:rsidRDefault="00C3496A">
          <w:pPr>
            <w:pStyle w:val="TOC3"/>
            <w:tabs>
              <w:tab w:val="right" w:pos="8630"/>
            </w:tabs>
            <w:rPr>
              <w:noProof/>
              <w:szCs w:val="21"/>
              <w:lang w:eastAsia="en-US" w:bidi="ne-NP"/>
            </w:rPr>
          </w:pPr>
          <w:hyperlink w:anchor="_Toc241753338" w:history="1">
            <w:r w:rsidRPr="00EC3FF0">
              <w:rPr>
                <w:rStyle w:val="Hyperlink"/>
                <w:noProof/>
              </w:rPr>
              <w:t>5.2.4 Changes in Some Aspects of Migrants</w:t>
            </w:r>
            <w:r>
              <w:rPr>
                <w:noProof/>
                <w:webHidden/>
              </w:rPr>
              <w:tab/>
            </w:r>
            <w:r>
              <w:rPr>
                <w:noProof/>
                <w:webHidden/>
              </w:rPr>
              <w:fldChar w:fldCharType="begin"/>
            </w:r>
            <w:r>
              <w:rPr>
                <w:noProof/>
                <w:webHidden/>
              </w:rPr>
              <w:instrText xml:space="preserve"> PAGEREF _Toc241753338 \h </w:instrText>
            </w:r>
            <w:r>
              <w:rPr>
                <w:noProof/>
                <w:webHidden/>
              </w:rPr>
            </w:r>
            <w:r>
              <w:rPr>
                <w:noProof/>
                <w:webHidden/>
              </w:rPr>
              <w:fldChar w:fldCharType="separate"/>
            </w:r>
            <w:r w:rsidR="007D10F8">
              <w:rPr>
                <w:noProof/>
                <w:webHidden/>
              </w:rPr>
              <w:t>38</w:t>
            </w:r>
            <w:r>
              <w:rPr>
                <w:noProof/>
                <w:webHidden/>
              </w:rPr>
              <w:fldChar w:fldCharType="end"/>
            </w:r>
          </w:hyperlink>
        </w:p>
        <w:p w14:paraId="3D9B835D" w14:textId="63F6CFAB" w:rsidR="00C3496A" w:rsidRDefault="00C3496A">
          <w:pPr>
            <w:pStyle w:val="TOC2"/>
            <w:tabs>
              <w:tab w:val="right" w:pos="8630"/>
            </w:tabs>
            <w:rPr>
              <w:noProof/>
              <w:szCs w:val="21"/>
              <w:lang w:eastAsia="en-US" w:bidi="ne-NP"/>
            </w:rPr>
          </w:pPr>
          <w:hyperlink w:anchor="_Toc241753339" w:history="1">
            <w:r w:rsidRPr="00EC3FF0">
              <w:rPr>
                <w:rStyle w:val="Hyperlink"/>
                <w:noProof/>
              </w:rPr>
              <w:t>6. Comparative Analysis of Main Causes and Consequences of Migration</w:t>
            </w:r>
            <w:r>
              <w:rPr>
                <w:noProof/>
                <w:webHidden/>
              </w:rPr>
              <w:tab/>
            </w:r>
            <w:r>
              <w:rPr>
                <w:noProof/>
                <w:webHidden/>
              </w:rPr>
              <w:fldChar w:fldCharType="begin"/>
            </w:r>
            <w:r>
              <w:rPr>
                <w:noProof/>
                <w:webHidden/>
              </w:rPr>
              <w:instrText xml:space="preserve"> PAGEREF _Toc241753339 \h </w:instrText>
            </w:r>
            <w:r>
              <w:rPr>
                <w:noProof/>
                <w:webHidden/>
              </w:rPr>
            </w:r>
            <w:r>
              <w:rPr>
                <w:noProof/>
                <w:webHidden/>
              </w:rPr>
              <w:fldChar w:fldCharType="separate"/>
            </w:r>
            <w:r w:rsidR="007D10F8">
              <w:rPr>
                <w:noProof/>
                <w:webHidden/>
              </w:rPr>
              <w:t>40</w:t>
            </w:r>
            <w:r>
              <w:rPr>
                <w:noProof/>
                <w:webHidden/>
              </w:rPr>
              <w:fldChar w:fldCharType="end"/>
            </w:r>
          </w:hyperlink>
        </w:p>
        <w:p w14:paraId="120B5D55" w14:textId="54B71447" w:rsidR="00C3496A" w:rsidRDefault="00C3496A">
          <w:pPr>
            <w:pStyle w:val="TOC3"/>
            <w:tabs>
              <w:tab w:val="right" w:pos="8630"/>
            </w:tabs>
            <w:rPr>
              <w:noProof/>
              <w:szCs w:val="21"/>
              <w:lang w:eastAsia="en-US" w:bidi="ne-NP"/>
            </w:rPr>
          </w:pPr>
          <w:hyperlink w:anchor="_Toc241753340" w:history="1">
            <w:r w:rsidRPr="00EC3FF0">
              <w:rPr>
                <w:rStyle w:val="Hyperlink"/>
                <w:noProof/>
              </w:rPr>
              <w:t>6.1 Income</w:t>
            </w:r>
            <w:r>
              <w:rPr>
                <w:noProof/>
                <w:webHidden/>
              </w:rPr>
              <w:tab/>
            </w:r>
            <w:r>
              <w:rPr>
                <w:noProof/>
                <w:webHidden/>
              </w:rPr>
              <w:fldChar w:fldCharType="begin"/>
            </w:r>
            <w:r>
              <w:rPr>
                <w:noProof/>
                <w:webHidden/>
              </w:rPr>
              <w:instrText xml:space="preserve"> PAGEREF _Toc241753340 \h </w:instrText>
            </w:r>
            <w:r>
              <w:rPr>
                <w:noProof/>
                <w:webHidden/>
              </w:rPr>
            </w:r>
            <w:r>
              <w:rPr>
                <w:noProof/>
                <w:webHidden/>
              </w:rPr>
              <w:fldChar w:fldCharType="separate"/>
            </w:r>
            <w:r w:rsidR="007D10F8">
              <w:rPr>
                <w:noProof/>
                <w:webHidden/>
              </w:rPr>
              <w:t>40</w:t>
            </w:r>
            <w:r>
              <w:rPr>
                <w:noProof/>
                <w:webHidden/>
              </w:rPr>
              <w:fldChar w:fldCharType="end"/>
            </w:r>
          </w:hyperlink>
        </w:p>
        <w:p w14:paraId="5908317C" w14:textId="0936F018" w:rsidR="00C3496A" w:rsidRDefault="00C3496A">
          <w:pPr>
            <w:pStyle w:val="TOC3"/>
            <w:tabs>
              <w:tab w:val="right" w:pos="8630"/>
            </w:tabs>
            <w:rPr>
              <w:noProof/>
              <w:szCs w:val="21"/>
              <w:lang w:eastAsia="en-US" w:bidi="ne-NP"/>
            </w:rPr>
          </w:pPr>
          <w:hyperlink w:anchor="_Toc241753341" w:history="1">
            <w:r w:rsidRPr="00EC3FF0">
              <w:rPr>
                <w:rStyle w:val="Hyperlink"/>
                <w:noProof/>
              </w:rPr>
              <w:t>6.2 Occupation</w:t>
            </w:r>
            <w:r>
              <w:rPr>
                <w:noProof/>
                <w:webHidden/>
              </w:rPr>
              <w:tab/>
            </w:r>
            <w:r>
              <w:rPr>
                <w:noProof/>
                <w:webHidden/>
              </w:rPr>
              <w:fldChar w:fldCharType="begin"/>
            </w:r>
            <w:r>
              <w:rPr>
                <w:noProof/>
                <w:webHidden/>
              </w:rPr>
              <w:instrText xml:space="preserve"> PAGEREF _Toc241753341 \h </w:instrText>
            </w:r>
            <w:r>
              <w:rPr>
                <w:noProof/>
                <w:webHidden/>
              </w:rPr>
            </w:r>
            <w:r>
              <w:rPr>
                <w:noProof/>
                <w:webHidden/>
              </w:rPr>
              <w:fldChar w:fldCharType="separate"/>
            </w:r>
            <w:r w:rsidR="007D10F8">
              <w:rPr>
                <w:noProof/>
                <w:webHidden/>
              </w:rPr>
              <w:t>41</w:t>
            </w:r>
            <w:r>
              <w:rPr>
                <w:noProof/>
                <w:webHidden/>
              </w:rPr>
              <w:fldChar w:fldCharType="end"/>
            </w:r>
          </w:hyperlink>
        </w:p>
        <w:p w14:paraId="2A5F5750" w14:textId="3957BC48" w:rsidR="00C3496A" w:rsidRDefault="00C3496A">
          <w:pPr>
            <w:pStyle w:val="TOC3"/>
            <w:tabs>
              <w:tab w:val="right" w:pos="8630"/>
            </w:tabs>
            <w:rPr>
              <w:noProof/>
              <w:szCs w:val="21"/>
              <w:lang w:eastAsia="en-US" w:bidi="ne-NP"/>
            </w:rPr>
          </w:pPr>
          <w:hyperlink w:anchor="_Toc241753342" w:history="1">
            <w:r w:rsidRPr="00EC3FF0">
              <w:rPr>
                <w:rStyle w:val="Hyperlink"/>
                <w:noProof/>
              </w:rPr>
              <w:t>6.3 Physical Facilities</w:t>
            </w:r>
            <w:r>
              <w:rPr>
                <w:noProof/>
                <w:webHidden/>
              </w:rPr>
              <w:tab/>
            </w:r>
            <w:r>
              <w:rPr>
                <w:noProof/>
                <w:webHidden/>
              </w:rPr>
              <w:fldChar w:fldCharType="begin"/>
            </w:r>
            <w:r>
              <w:rPr>
                <w:noProof/>
                <w:webHidden/>
              </w:rPr>
              <w:instrText xml:space="preserve"> PAGEREF _Toc241753342 \h </w:instrText>
            </w:r>
            <w:r>
              <w:rPr>
                <w:noProof/>
                <w:webHidden/>
              </w:rPr>
            </w:r>
            <w:r>
              <w:rPr>
                <w:noProof/>
                <w:webHidden/>
              </w:rPr>
              <w:fldChar w:fldCharType="separate"/>
            </w:r>
            <w:r w:rsidR="007D10F8">
              <w:rPr>
                <w:noProof/>
                <w:webHidden/>
              </w:rPr>
              <w:t>42</w:t>
            </w:r>
            <w:r>
              <w:rPr>
                <w:noProof/>
                <w:webHidden/>
              </w:rPr>
              <w:fldChar w:fldCharType="end"/>
            </w:r>
          </w:hyperlink>
        </w:p>
        <w:p w14:paraId="26A555CE" w14:textId="03622A0E" w:rsidR="00C3496A" w:rsidRDefault="00C3496A">
          <w:pPr>
            <w:pStyle w:val="TOC3"/>
            <w:tabs>
              <w:tab w:val="right" w:pos="8630"/>
            </w:tabs>
            <w:rPr>
              <w:noProof/>
              <w:szCs w:val="21"/>
              <w:lang w:eastAsia="en-US" w:bidi="ne-NP"/>
            </w:rPr>
          </w:pPr>
          <w:hyperlink w:anchor="_Toc241753343" w:history="1">
            <w:r w:rsidRPr="00EC3FF0">
              <w:rPr>
                <w:rStyle w:val="Hyperlink"/>
                <w:noProof/>
              </w:rPr>
              <w:t>6.4 Suggestion to the Relatives</w:t>
            </w:r>
            <w:r>
              <w:rPr>
                <w:noProof/>
                <w:webHidden/>
              </w:rPr>
              <w:tab/>
            </w:r>
            <w:r>
              <w:rPr>
                <w:noProof/>
                <w:webHidden/>
              </w:rPr>
              <w:fldChar w:fldCharType="begin"/>
            </w:r>
            <w:r>
              <w:rPr>
                <w:noProof/>
                <w:webHidden/>
              </w:rPr>
              <w:instrText xml:space="preserve"> PAGEREF _Toc241753343 \h </w:instrText>
            </w:r>
            <w:r>
              <w:rPr>
                <w:noProof/>
                <w:webHidden/>
              </w:rPr>
            </w:r>
            <w:r>
              <w:rPr>
                <w:noProof/>
                <w:webHidden/>
              </w:rPr>
              <w:fldChar w:fldCharType="separate"/>
            </w:r>
            <w:r w:rsidR="007D10F8">
              <w:rPr>
                <w:noProof/>
                <w:webHidden/>
              </w:rPr>
              <w:t>44</w:t>
            </w:r>
            <w:r>
              <w:rPr>
                <w:noProof/>
                <w:webHidden/>
              </w:rPr>
              <w:fldChar w:fldCharType="end"/>
            </w:r>
          </w:hyperlink>
        </w:p>
        <w:p w14:paraId="2FD98D17" w14:textId="1A386C78" w:rsidR="00C3496A" w:rsidRDefault="00C3496A">
          <w:pPr>
            <w:pStyle w:val="TOC3"/>
            <w:tabs>
              <w:tab w:val="right" w:pos="8630"/>
            </w:tabs>
            <w:rPr>
              <w:noProof/>
              <w:szCs w:val="21"/>
              <w:lang w:eastAsia="en-US" w:bidi="ne-NP"/>
            </w:rPr>
          </w:pPr>
          <w:hyperlink w:anchor="_Toc241753344" w:history="1">
            <w:r w:rsidRPr="00EC3FF0">
              <w:rPr>
                <w:rStyle w:val="Hyperlink"/>
                <w:noProof/>
              </w:rPr>
              <w:t>6.5 Impact of Migration in Shankharapur Ward 9 (Sankhu)</w:t>
            </w:r>
            <w:r>
              <w:rPr>
                <w:noProof/>
                <w:webHidden/>
              </w:rPr>
              <w:tab/>
            </w:r>
            <w:r>
              <w:rPr>
                <w:noProof/>
                <w:webHidden/>
              </w:rPr>
              <w:fldChar w:fldCharType="begin"/>
            </w:r>
            <w:r>
              <w:rPr>
                <w:noProof/>
                <w:webHidden/>
              </w:rPr>
              <w:instrText xml:space="preserve"> PAGEREF _Toc241753344 \h </w:instrText>
            </w:r>
            <w:r>
              <w:rPr>
                <w:noProof/>
                <w:webHidden/>
              </w:rPr>
            </w:r>
            <w:r>
              <w:rPr>
                <w:noProof/>
                <w:webHidden/>
              </w:rPr>
              <w:fldChar w:fldCharType="separate"/>
            </w:r>
            <w:r w:rsidR="007D10F8">
              <w:rPr>
                <w:noProof/>
                <w:webHidden/>
              </w:rPr>
              <w:t>45</w:t>
            </w:r>
            <w:r>
              <w:rPr>
                <w:noProof/>
                <w:webHidden/>
              </w:rPr>
              <w:fldChar w:fldCharType="end"/>
            </w:r>
          </w:hyperlink>
        </w:p>
        <w:p w14:paraId="4806693F" w14:textId="55C79CBE" w:rsidR="00C3496A" w:rsidRDefault="00C3496A">
          <w:pPr>
            <w:pStyle w:val="TOC2"/>
            <w:tabs>
              <w:tab w:val="right" w:pos="8630"/>
            </w:tabs>
            <w:rPr>
              <w:noProof/>
              <w:szCs w:val="21"/>
              <w:lang w:eastAsia="en-US" w:bidi="ne-NP"/>
            </w:rPr>
          </w:pPr>
          <w:hyperlink w:anchor="_Toc241753345" w:history="1">
            <w:r w:rsidRPr="00EC3FF0">
              <w:rPr>
                <w:rStyle w:val="Hyperlink"/>
                <w:noProof/>
              </w:rPr>
              <w:t>7. Summary, Conclusion and Recommendation</w:t>
            </w:r>
            <w:r>
              <w:rPr>
                <w:noProof/>
                <w:webHidden/>
              </w:rPr>
              <w:tab/>
            </w:r>
            <w:r>
              <w:rPr>
                <w:noProof/>
                <w:webHidden/>
              </w:rPr>
              <w:fldChar w:fldCharType="begin"/>
            </w:r>
            <w:r>
              <w:rPr>
                <w:noProof/>
                <w:webHidden/>
              </w:rPr>
              <w:instrText xml:space="preserve"> PAGEREF _Toc241753345 \h </w:instrText>
            </w:r>
            <w:r>
              <w:rPr>
                <w:noProof/>
                <w:webHidden/>
              </w:rPr>
            </w:r>
            <w:r>
              <w:rPr>
                <w:noProof/>
                <w:webHidden/>
              </w:rPr>
              <w:fldChar w:fldCharType="separate"/>
            </w:r>
            <w:r w:rsidR="007D10F8">
              <w:rPr>
                <w:noProof/>
                <w:webHidden/>
              </w:rPr>
              <w:t>47</w:t>
            </w:r>
            <w:r>
              <w:rPr>
                <w:noProof/>
                <w:webHidden/>
              </w:rPr>
              <w:fldChar w:fldCharType="end"/>
            </w:r>
          </w:hyperlink>
        </w:p>
        <w:p w14:paraId="39007113" w14:textId="3ACE988E" w:rsidR="00C3496A" w:rsidRDefault="00C3496A">
          <w:pPr>
            <w:pStyle w:val="TOC3"/>
            <w:tabs>
              <w:tab w:val="right" w:pos="8630"/>
            </w:tabs>
            <w:rPr>
              <w:noProof/>
              <w:szCs w:val="21"/>
              <w:lang w:eastAsia="en-US" w:bidi="ne-NP"/>
            </w:rPr>
          </w:pPr>
          <w:hyperlink w:anchor="_Toc241753346" w:history="1">
            <w:r w:rsidRPr="00EC3FF0">
              <w:rPr>
                <w:rStyle w:val="Hyperlink"/>
                <w:noProof/>
              </w:rPr>
              <w:t>7.1 Summary</w:t>
            </w:r>
            <w:r>
              <w:rPr>
                <w:noProof/>
                <w:webHidden/>
              </w:rPr>
              <w:tab/>
            </w:r>
            <w:r>
              <w:rPr>
                <w:noProof/>
                <w:webHidden/>
              </w:rPr>
              <w:fldChar w:fldCharType="begin"/>
            </w:r>
            <w:r>
              <w:rPr>
                <w:noProof/>
                <w:webHidden/>
              </w:rPr>
              <w:instrText xml:space="preserve"> PAGEREF _Toc241753346 \h </w:instrText>
            </w:r>
            <w:r>
              <w:rPr>
                <w:noProof/>
                <w:webHidden/>
              </w:rPr>
            </w:r>
            <w:r>
              <w:rPr>
                <w:noProof/>
                <w:webHidden/>
              </w:rPr>
              <w:fldChar w:fldCharType="separate"/>
            </w:r>
            <w:r w:rsidR="007D10F8">
              <w:rPr>
                <w:noProof/>
                <w:webHidden/>
              </w:rPr>
              <w:t>47</w:t>
            </w:r>
            <w:r>
              <w:rPr>
                <w:noProof/>
                <w:webHidden/>
              </w:rPr>
              <w:fldChar w:fldCharType="end"/>
            </w:r>
          </w:hyperlink>
        </w:p>
        <w:p w14:paraId="60FEC1EA" w14:textId="20E22744" w:rsidR="00C3496A" w:rsidRDefault="00C3496A">
          <w:pPr>
            <w:pStyle w:val="TOC3"/>
            <w:tabs>
              <w:tab w:val="right" w:pos="8630"/>
            </w:tabs>
            <w:rPr>
              <w:noProof/>
              <w:szCs w:val="21"/>
              <w:lang w:eastAsia="en-US" w:bidi="ne-NP"/>
            </w:rPr>
          </w:pPr>
          <w:hyperlink w:anchor="_Toc241753347" w:history="1">
            <w:r w:rsidRPr="00EC3FF0">
              <w:rPr>
                <w:rStyle w:val="Hyperlink"/>
                <w:noProof/>
              </w:rPr>
              <w:t>7.2 Conclusion</w:t>
            </w:r>
            <w:r>
              <w:rPr>
                <w:noProof/>
                <w:webHidden/>
              </w:rPr>
              <w:tab/>
            </w:r>
            <w:r>
              <w:rPr>
                <w:noProof/>
                <w:webHidden/>
              </w:rPr>
              <w:fldChar w:fldCharType="begin"/>
            </w:r>
            <w:r>
              <w:rPr>
                <w:noProof/>
                <w:webHidden/>
              </w:rPr>
              <w:instrText xml:space="preserve"> PAGEREF _Toc241753347 \h </w:instrText>
            </w:r>
            <w:r>
              <w:rPr>
                <w:noProof/>
                <w:webHidden/>
              </w:rPr>
            </w:r>
            <w:r>
              <w:rPr>
                <w:noProof/>
                <w:webHidden/>
              </w:rPr>
              <w:fldChar w:fldCharType="separate"/>
            </w:r>
            <w:r w:rsidR="007D10F8">
              <w:rPr>
                <w:noProof/>
                <w:webHidden/>
              </w:rPr>
              <w:t>49</w:t>
            </w:r>
            <w:r>
              <w:rPr>
                <w:noProof/>
                <w:webHidden/>
              </w:rPr>
              <w:fldChar w:fldCharType="end"/>
            </w:r>
          </w:hyperlink>
        </w:p>
        <w:p w14:paraId="286209F2" w14:textId="3A47817F" w:rsidR="00C3496A" w:rsidRDefault="00C3496A">
          <w:pPr>
            <w:pStyle w:val="TOC3"/>
            <w:tabs>
              <w:tab w:val="right" w:pos="8630"/>
            </w:tabs>
            <w:rPr>
              <w:noProof/>
              <w:szCs w:val="21"/>
              <w:lang w:eastAsia="en-US" w:bidi="ne-NP"/>
            </w:rPr>
          </w:pPr>
          <w:hyperlink w:anchor="_Toc241753348" w:history="1">
            <w:r w:rsidRPr="00EC3FF0">
              <w:rPr>
                <w:rStyle w:val="Hyperlink"/>
                <w:noProof/>
              </w:rPr>
              <w:t>7.3 Recommendation</w:t>
            </w:r>
            <w:r>
              <w:rPr>
                <w:noProof/>
                <w:webHidden/>
              </w:rPr>
              <w:tab/>
            </w:r>
            <w:r>
              <w:rPr>
                <w:noProof/>
                <w:webHidden/>
              </w:rPr>
              <w:fldChar w:fldCharType="begin"/>
            </w:r>
            <w:r>
              <w:rPr>
                <w:noProof/>
                <w:webHidden/>
              </w:rPr>
              <w:instrText xml:space="preserve"> PAGEREF _Toc241753348 \h </w:instrText>
            </w:r>
            <w:r>
              <w:rPr>
                <w:noProof/>
                <w:webHidden/>
              </w:rPr>
            </w:r>
            <w:r>
              <w:rPr>
                <w:noProof/>
                <w:webHidden/>
              </w:rPr>
              <w:fldChar w:fldCharType="separate"/>
            </w:r>
            <w:r w:rsidR="007D10F8">
              <w:rPr>
                <w:noProof/>
                <w:webHidden/>
              </w:rPr>
              <w:t>50</w:t>
            </w:r>
            <w:r>
              <w:rPr>
                <w:noProof/>
                <w:webHidden/>
              </w:rPr>
              <w:fldChar w:fldCharType="end"/>
            </w:r>
          </w:hyperlink>
        </w:p>
        <w:p w14:paraId="54245DE2" w14:textId="794F93DD" w:rsidR="00C3496A" w:rsidRDefault="00C3496A">
          <w:pPr>
            <w:pStyle w:val="TOC1"/>
            <w:tabs>
              <w:tab w:val="right" w:pos="8630"/>
            </w:tabs>
            <w:rPr>
              <w:noProof/>
              <w:szCs w:val="21"/>
              <w:lang w:eastAsia="en-US" w:bidi="ne-NP"/>
            </w:rPr>
          </w:pPr>
          <w:hyperlink w:anchor="_Toc241753349" w:history="1">
            <w:r w:rsidRPr="00EC3FF0">
              <w:rPr>
                <w:rStyle w:val="Hyperlink"/>
                <w:noProof/>
              </w:rPr>
              <w:t>References</w:t>
            </w:r>
            <w:r>
              <w:rPr>
                <w:noProof/>
                <w:webHidden/>
              </w:rPr>
              <w:tab/>
            </w:r>
            <w:r>
              <w:rPr>
                <w:noProof/>
                <w:webHidden/>
              </w:rPr>
              <w:fldChar w:fldCharType="begin"/>
            </w:r>
            <w:r>
              <w:rPr>
                <w:noProof/>
                <w:webHidden/>
              </w:rPr>
              <w:instrText xml:space="preserve"> PAGEREF _Toc241753349 \h </w:instrText>
            </w:r>
            <w:r>
              <w:rPr>
                <w:noProof/>
                <w:webHidden/>
              </w:rPr>
            </w:r>
            <w:r>
              <w:rPr>
                <w:noProof/>
                <w:webHidden/>
              </w:rPr>
              <w:fldChar w:fldCharType="separate"/>
            </w:r>
            <w:r w:rsidR="007D10F8">
              <w:rPr>
                <w:noProof/>
                <w:webHidden/>
              </w:rPr>
              <w:t>52</w:t>
            </w:r>
            <w:r>
              <w:rPr>
                <w:noProof/>
                <w:webHidden/>
              </w:rPr>
              <w:fldChar w:fldCharType="end"/>
            </w:r>
          </w:hyperlink>
        </w:p>
        <w:p w14:paraId="12328032" w14:textId="7F86BBE1" w:rsidR="00C3496A" w:rsidRDefault="00C3496A">
          <w:pPr>
            <w:pStyle w:val="TOC1"/>
            <w:tabs>
              <w:tab w:val="right" w:pos="8630"/>
            </w:tabs>
            <w:rPr>
              <w:noProof/>
              <w:szCs w:val="21"/>
              <w:lang w:eastAsia="en-US" w:bidi="ne-NP"/>
            </w:rPr>
          </w:pPr>
          <w:hyperlink w:anchor="_Toc241753350" w:history="1">
            <w:r w:rsidRPr="00EC3FF0">
              <w:rPr>
                <w:rStyle w:val="Hyperlink"/>
                <w:noProof/>
              </w:rPr>
              <w:t>APPENDIX: Research Questionnaire</w:t>
            </w:r>
            <w:r>
              <w:rPr>
                <w:noProof/>
                <w:webHidden/>
              </w:rPr>
              <w:tab/>
            </w:r>
            <w:r>
              <w:rPr>
                <w:noProof/>
                <w:webHidden/>
              </w:rPr>
              <w:fldChar w:fldCharType="begin"/>
            </w:r>
            <w:r>
              <w:rPr>
                <w:noProof/>
                <w:webHidden/>
              </w:rPr>
              <w:instrText xml:space="preserve"> PAGEREF _Toc241753350 \h </w:instrText>
            </w:r>
            <w:r>
              <w:rPr>
                <w:noProof/>
                <w:webHidden/>
              </w:rPr>
            </w:r>
            <w:r>
              <w:rPr>
                <w:noProof/>
                <w:webHidden/>
              </w:rPr>
              <w:fldChar w:fldCharType="separate"/>
            </w:r>
            <w:r w:rsidR="007D10F8">
              <w:rPr>
                <w:noProof/>
                <w:webHidden/>
              </w:rPr>
              <w:t>54</w:t>
            </w:r>
            <w:r>
              <w:rPr>
                <w:noProof/>
                <w:webHidden/>
              </w:rPr>
              <w:fldChar w:fldCharType="end"/>
            </w:r>
          </w:hyperlink>
        </w:p>
        <w:p w14:paraId="5ADD683B" w14:textId="366CB084"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41753292"/>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41753293"/>
      <w:r w:rsidRPr="00FC37CD">
        <w:rPr>
          <w:sz w:val="28"/>
          <w:szCs w:val="38"/>
        </w:rPr>
        <w:t>Introduction</w:t>
      </w:r>
      <w:bookmarkEnd w:id="2"/>
    </w:p>
    <w:p w14:paraId="139E982D" w14:textId="5F01744B" w:rsidR="00862726" w:rsidRPr="00722437" w:rsidRDefault="00AE392B" w:rsidP="0020391E">
      <w:pPr>
        <w:pStyle w:val="Heading2"/>
        <w:numPr>
          <w:ilvl w:val="1"/>
          <w:numId w:val="29"/>
        </w:numPr>
        <w:ind w:left="360"/>
      </w:pPr>
      <w:bookmarkStart w:id="3" w:name="_Toc241753294"/>
      <w:r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and volatile movement as the result of specific short term or </w:t>
      </w:r>
      <w:r w:rsidR="00317F34" w:rsidRPr="003A5AFE">
        <w:t>long-term</w:t>
      </w:r>
      <w:r w:rsidRPr="003A5AFE">
        <w:t xml:space="preserve"> </w:t>
      </w:r>
      <w:r w:rsidRPr="003A5AFE">
        <w:lastRenderedPageBreak/>
        <w:t>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lastRenderedPageBreak/>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238DCC9E" w:rsidR="00567BC2" w:rsidRPr="00605A38" w:rsidRDefault="000242B1" w:rsidP="0020391E">
      <w:pPr>
        <w:pStyle w:val="Heading2"/>
        <w:numPr>
          <w:ilvl w:val="1"/>
          <w:numId w:val="29"/>
        </w:numPr>
        <w:ind w:left="360"/>
      </w:pPr>
      <w:bookmarkStart w:id="4" w:name="_Toc241753295"/>
      <w:r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w:t>
      </w:r>
      <w:r w:rsidRPr="00A71372">
        <w:lastRenderedPageBreak/>
        <w:t xml:space="preserve">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41A40BA5" w:rsidR="00567BC2" w:rsidRPr="00A71372" w:rsidRDefault="00DF296D" w:rsidP="0020391E">
      <w:pPr>
        <w:pStyle w:val="Heading2"/>
        <w:numPr>
          <w:ilvl w:val="1"/>
          <w:numId w:val="29"/>
        </w:numPr>
        <w:ind w:left="360"/>
      </w:pPr>
      <w:bookmarkStart w:id="5" w:name="_Toc241753296"/>
      <w:r w:rsidRPr="00A71372">
        <w:t>Objectives of the Study</w:t>
      </w:r>
      <w:bookmarkEnd w:id="5"/>
      <w:r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1B58A5A3" w:rsidR="00C50E92" w:rsidRPr="00C93BB6" w:rsidRDefault="00CC6D63" w:rsidP="0020391E">
      <w:pPr>
        <w:pStyle w:val="Heading2"/>
        <w:numPr>
          <w:ilvl w:val="1"/>
          <w:numId w:val="29"/>
        </w:numPr>
        <w:ind w:left="360"/>
      </w:pPr>
      <w:bookmarkStart w:id="6" w:name="_Toc241753297"/>
      <w:r>
        <w:lastRenderedPageBreak/>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6112BD59" w:rsidR="0034524C" w:rsidRDefault="0034524C" w:rsidP="0020391E">
      <w:pPr>
        <w:pStyle w:val="Heading2"/>
        <w:numPr>
          <w:ilvl w:val="1"/>
          <w:numId w:val="29"/>
        </w:numPr>
        <w:ind w:left="360"/>
      </w:pPr>
      <w:bookmarkStart w:id="7" w:name="_Toc241753298"/>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w:t>
      </w:r>
      <w:r w:rsidRPr="009D5D25">
        <w:lastRenderedPageBreak/>
        <w:t>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7F41C129" w:rsidR="00821874" w:rsidRPr="00C93BB6" w:rsidRDefault="00821874" w:rsidP="0020391E">
      <w:pPr>
        <w:pStyle w:val="Heading2"/>
        <w:numPr>
          <w:ilvl w:val="1"/>
          <w:numId w:val="29"/>
        </w:numPr>
        <w:ind w:left="360"/>
      </w:pPr>
      <w:bookmarkStart w:id="8" w:name="_Toc241753299"/>
      <w:r w:rsidRPr="00C93BB6">
        <w:t>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xml:space="preserve">), which restricts the generalization of findings to other areas. The study largely depends on information provided by respondents, which may be influenced by personal perceptions or reluctance to disclose sensitive economic and social information. In addition, financial and resource </w:t>
      </w:r>
      <w:r w:rsidRPr="002235DC">
        <w:lastRenderedPageBreak/>
        <w:t>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74674763" w:rsidR="00FC4601" w:rsidRPr="00A22D15" w:rsidRDefault="00FC4601" w:rsidP="0020391E">
      <w:pPr>
        <w:pStyle w:val="Heading2"/>
        <w:numPr>
          <w:ilvl w:val="1"/>
          <w:numId w:val="29"/>
        </w:numPr>
        <w:ind w:left="360"/>
      </w:pPr>
      <w:bookmarkStart w:id="9" w:name="_Toc241753300"/>
      <w:r w:rsidRPr="00A22D15">
        <w:t>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41753301"/>
      <w:r>
        <w:rPr>
          <w:rStyle w:val="Strong"/>
          <w:b/>
          <w:bCs w:val="0"/>
        </w:rPr>
        <w:t>Chapter-</w:t>
      </w:r>
      <w:r w:rsidR="00A433AB" w:rsidRPr="00F20E34">
        <w:rPr>
          <w:rStyle w:val="Strong"/>
          <w:b/>
          <w:bCs w:val="0"/>
        </w:rPr>
        <w:t>Two</w:t>
      </w:r>
      <w:bookmarkEnd w:id="10"/>
    </w:p>
    <w:p w14:paraId="01A6F290" w14:textId="593F85C0" w:rsidR="004450CA" w:rsidRPr="000A3EB5" w:rsidRDefault="004450CA" w:rsidP="00C10751">
      <w:pPr>
        <w:pStyle w:val="Heading1"/>
        <w:rPr>
          <w:rStyle w:val="Strong"/>
          <w:b/>
          <w:bCs w:val="0"/>
          <w:sz w:val="28"/>
          <w:szCs w:val="36"/>
        </w:rPr>
      </w:pPr>
      <w:bookmarkStart w:id="11" w:name="_Toc241753302"/>
      <w:r w:rsidRPr="000A3EB5">
        <w:rPr>
          <w:rStyle w:val="Strong"/>
          <w:b/>
          <w:bCs w:val="0"/>
          <w:sz w:val="28"/>
          <w:szCs w:val="36"/>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w:t>
      </w:r>
      <w:r w:rsidRPr="00F20E34">
        <w:lastRenderedPageBreak/>
        <w:t>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 xml:space="preserve">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w:t>
      </w:r>
      <w:r w:rsidR="004450CA" w:rsidRPr="00F20E34">
        <w:lastRenderedPageBreak/>
        <w:t>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K.C. (1998) studied the micro and macro level of rural analysis. Formal migration in Nepal based on data of Population Census 1961 and 1971 concluded that differentials in income 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xml:space="preserve">. Other factors, which accelerated this process, were probably the population pressure creation of infrastructure and concentration of development activities that created opportunities for employment in the Terai. As a result, there are considerable </w:t>
      </w:r>
      <w:r w:rsidR="004450CA" w:rsidRPr="00F20E34">
        <w:lastRenderedPageBreak/>
        <w:t>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7AE20B0A" w:rsidR="00383BB1" w:rsidRDefault="00383BB1" w:rsidP="0020391E">
      <w:pPr>
        <w:pStyle w:val="Heading2"/>
        <w:numPr>
          <w:ilvl w:val="1"/>
          <w:numId w:val="28"/>
        </w:numPr>
        <w:ind w:left="360"/>
      </w:pPr>
      <w:bookmarkStart w:id="12" w:name="_Toc241753303"/>
      <w:r w:rsidRPr="006941F6">
        <w:t>Theoretical Review</w:t>
      </w:r>
      <w:bookmarkEnd w:id="12"/>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w:t>
      </w:r>
      <w:r w:rsidRPr="00D2722B">
        <w:lastRenderedPageBreak/>
        <w:t xml:space="preserve">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2596D816" w:rsidR="00383BB1" w:rsidRDefault="00383BB1" w:rsidP="0020391E">
      <w:pPr>
        <w:pStyle w:val="Heading2"/>
        <w:numPr>
          <w:ilvl w:val="1"/>
          <w:numId w:val="28"/>
        </w:numPr>
        <w:ind w:left="360"/>
      </w:pPr>
      <w:bookmarkStart w:id="13" w:name="_Toc241753304"/>
      <w:r>
        <w:t>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w:t>
      </w:r>
      <w:r w:rsidRPr="006941F6">
        <w:lastRenderedPageBreak/>
        <w:t xml:space="preserve">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xml:space="preserve">, such networks likely intensify when infrastructure improves and </w:t>
      </w:r>
      <w:r w:rsidRPr="00BC39B0">
        <w:lastRenderedPageBreak/>
        <w:t>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migration has also led to overcrowding, informal settlements, pressure on 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195E62D4" w:rsidR="00383BB1" w:rsidRDefault="00383BB1" w:rsidP="0020391E">
      <w:pPr>
        <w:pStyle w:val="Heading2"/>
        <w:numPr>
          <w:ilvl w:val="1"/>
          <w:numId w:val="28"/>
        </w:numPr>
        <w:ind w:left="360"/>
      </w:pPr>
      <w:bookmarkStart w:id="14" w:name="_Toc241753305"/>
      <w:r>
        <w:lastRenderedPageBreak/>
        <w:t>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1FDCCDBE" w:rsidR="00383BB1" w:rsidRDefault="00383BB1" w:rsidP="0020391E">
      <w:pPr>
        <w:pStyle w:val="Heading2"/>
        <w:numPr>
          <w:ilvl w:val="1"/>
          <w:numId w:val="28"/>
        </w:numPr>
        <w:ind w:left="360"/>
      </w:pPr>
      <w:bookmarkStart w:id="15" w:name="_Toc241753306"/>
      <w:r>
        <w:t>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198D3D55" w:rsidR="00383BB1" w:rsidRPr="00901C92" w:rsidRDefault="00383BB1" w:rsidP="0020391E">
      <w:pPr>
        <w:pStyle w:val="Heading2"/>
        <w:numPr>
          <w:ilvl w:val="1"/>
          <w:numId w:val="28"/>
        </w:numPr>
        <w:ind w:left="360"/>
      </w:pPr>
      <w:bookmarkStart w:id="16" w:name="_Toc241753307"/>
      <w:r w:rsidRPr="00901C92">
        <w:t>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76166AF9" w14:textId="4560F24F" w:rsidR="008930BC" w:rsidRDefault="00C61B3F" w:rsidP="005C48A9">
      <w:pPr>
        <w:pStyle w:val="Caption"/>
        <w:rPr>
          <w:rFonts w:ascii="Times New Roman" w:hAnsi="Times New Roman" w:cs="Times New Roman"/>
          <w:i w:val="0"/>
          <w:iCs w:val="0"/>
          <w:noProof/>
          <w:color w:val="auto"/>
          <w:sz w:val="24"/>
          <w:szCs w:val="24"/>
          <w:lang w:eastAsia="en-US" w:bidi="ne-NP"/>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394617AE" w14:textId="77777777" w:rsidR="005C48A9" w:rsidRPr="005C48A9" w:rsidRDefault="005C48A9" w:rsidP="005C48A9">
      <w:pPr>
        <w:rPr>
          <w:lang w:eastAsia="en-US" w:bidi="ne-NP"/>
        </w:rPr>
      </w:pPr>
    </w:p>
    <w:p w14:paraId="210D5942" w14:textId="1A6B6D5D" w:rsidR="005C48A9" w:rsidRPr="005C48A9" w:rsidRDefault="008529AC" w:rsidP="005C48A9">
      <w:pPr>
        <w:pStyle w:val="Caption"/>
        <w:spacing w:before="240"/>
        <w:jc w:val="center"/>
      </w:pPr>
      <w:r>
        <w:t xml:space="preserve">Figure </w:t>
      </w:r>
      <w:r w:rsidR="00641688">
        <w:t>2.</w:t>
      </w:r>
      <w:r w:rsidR="001F769E">
        <w:fldChar w:fldCharType="begin"/>
      </w:r>
      <w:r w:rsidR="001F769E">
        <w:instrText xml:space="preserve"> SEQ Figure \* ARABIC </w:instrText>
      </w:r>
      <w:r w:rsidR="001F769E">
        <w:fldChar w:fldCharType="separate"/>
      </w:r>
      <w:r w:rsidR="007D10F8">
        <w:rPr>
          <w:noProof/>
        </w:rPr>
        <w:t>1</w:t>
      </w:r>
      <w:r w:rsidR="001F769E">
        <w:rPr>
          <w:noProof/>
        </w:rPr>
        <w:fldChar w:fldCharType="end"/>
      </w:r>
      <w:r>
        <w:t xml:space="preserve"> Conceptual Framework of Migration Study</w:t>
      </w:r>
    </w:p>
    <w:p w14:paraId="091F382E" w14:textId="77777777"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 xml:space="preserve">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w:t>
      </w:r>
      <w:r w:rsidRPr="00C61B3F">
        <w:lastRenderedPageBreak/>
        <w:t>consequences may include urban overcrowding, pressure on infrastructure, unemployment, family separation, and social adjustment problems.</w:t>
      </w:r>
    </w:p>
    <w:p w14:paraId="2A5E29FE" w14:textId="77777777" w:rsidR="00C3496A" w:rsidRDefault="00383BB1" w:rsidP="0020391E">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rsidR="00C3496A">
        <w:t xml:space="preserve">. </w:t>
      </w:r>
    </w:p>
    <w:p w14:paraId="6948EB2C" w14:textId="77777777" w:rsidR="00C3496A" w:rsidRDefault="00C3496A">
      <w:pPr>
        <w:rPr>
          <w:rFonts w:ascii="Times New Roman" w:hAnsi="Times New Roman" w:cs="Times New Roman"/>
          <w:kern w:val="0"/>
          <w:lang w:bidi="ne-NP"/>
        </w:rPr>
      </w:pPr>
      <w:r>
        <w:br w:type="page"/>
      </w:r>
    </w:p>
    <w:p w14:paraId="786A3EE2" w14:textId="797DC704" w:rsidR="004450CA" w:rsidRPr="00FC60A5" w:rsidRDefault="00CC6D63" w:rsidP="00C3496A">
      <w:pPr>
        <w:pStyle w:val="Heading1"/>
        <w:rPr>
          <w:rStyle w:val="Strong"/>
          <w:b/>
          <w:bCs w:val="0"/>
        </w:rPr>
      </w:pPr>
      <w:bookmarkStart w:id="17" w:name="_Toc241753308"/>
      <w:r>
        <w:rPr>
          <w:rStyle w:val="Strong"/>
          <w:b/>
          <w:bCs w:val="0"/>
        </w:rPr>
        <w:lastRenderedPageBreak/>
        <w:t>Chapter-</w:t>
      </w:r>
      <w:r w:rsidR="00FC60A5" w:rsidRPr="00FC60A5">
        <w:rPr>
          <w:rStyle w:val="Strong"/>
          <w:b/>
          <w:bCs w:val="0"/>
        </w:rPr>
        <w:t>Three</w:t>
      </w:r>
      <w:bookmarkEnd w:id="17"/>
    </w:p>
    <w:p w14:paraId="48519F1A" w14:textId="53DD454E" w:rsidR="009D5D25" w:rsidRPr="000A3EB5" w:rsidRDefault="004450CA" w:rsidP="000A3EB5">
      <w:pPr>
        <w:pStyle w:val="Heading1"/>
        <w:rPr>
          <w:rStyle w:val="Strong"/>
        </w:rPr>
      </w:pPr>
      <w:bookmarkStart w:id="18" w:name="_Toc241753309"/>
      <w:r w:rsidRPr="000A3EB5">
        <w:rPr>
          <w:rStyle w:val="Strong"/>
          <w:b/>
          <w:bCs w:val="0"/>
          <w:sz w:val="28"/>
          <w:szCs w:val="36"/>
        </w:rPr>
        <w:t>Research methodology</w:t>
      </w:r>
      <w:bookmarkEnd w:id="18"/>
    </w:p>
    <w:p w14:paraId="6B040D97" w14:textId="2734D0C3" w:rsidR="004450CA" w:rsidRPr="00172CCD" w:rsidRDefault="00433584" w:rsidP="00C3496A">
      <w:pPr>
        <w:pStyle w:val="Heading2"/>
        <w:numPr>
          <w:ilvl w:val="1"/>
          <w:numId w:val="30"/>
        </w:numPr>
        <w:ind w:left="360"/>
      </w:pPr>
      <w:bookmarkStart w:id="19" w:name="_Toc241753310"/>
      <w:r>
        <w:t>Introduction to Study Area</w:t>
      </w:r>
      <w:bookmarkEnd w:id="19"/>
    </w:p>
    <w:p w14:paraId="0C2CE952" w14:textId="77777777" w:rsidR="00433584" w:rsidRPr="00433584" w:rsidRDefault="00433584" w:rsidP="00433584">
      <w:pPr>
        <w:jc w:val="both"/>
        <w:rPr>
          <w:rFonts w:ascii="Times New Roman" w:hAnsi="Times New Roman" w:cs="Times New Roman"/>
          <w:kern w:val="0"/>
          <w:lang w:bidi="ne-NP"/>
        </w:rPr>
      </w:pPr>
      <w:r w:rsidRPr="00433584">
        <w:rPr>
          <w:rFonts w:ascii="Times New Roman" w:hAnsi="Times New Roman" w:cs="Times New Roman"/>
          <w:kern w:val="0"/>
          <w:lang w:bidi="ne-NP"/>
        </w:rPr>
        <w:t>This section describes the study area selected for the study. The study area was selected to examine the characteristics of migrant households, their places of origin, reasons for migration, conditions before and after migration, and the changes experienced after migration. The study was based on information collected from sampled households within the study area.</w:t>
      </w:r>
    </w:p>
    <w:p w14:paraId="6CC6B0F9" w14:textId="29353730" w:rsidR="004450CA" w:rsidRPr="00C3496A" w:rsidRDefault="00037E91" w:rsidP="00C3496A">
      <w:pPr>
        <w:pStyle w:val="Heading2"/>
        <w:numPr>
          <w:ilvl w:val="1"/>
          <w:numId w:val="30"/>
        </w:numPr>
        <w:ind w:left="360"/>
        <w:rPr>
          <w:rFonts w:eastAsiaTheme="minorEastAsia" w:cs="Times New Roman"/>
          <w:kern w:val="0"/>
          <w:sz w:val="24"/>
          <w:szCs w:val="24"/>
          <w:lang w:bidi="ne-NP"/>
        </w:rPr>
      </w:pPr>
      <w:bookmarkStart w:id="20" w:name="_Toc241753311"/>
      <w:r w:rsidRPr="00C3496A">
        <w:t>Sample Design</w:t>
      </w:r>
      <w:bookmarkEnd w:id="20"/>
    </w:p>
    <w:p w14:paraId="0D1750C8" w14:textId="77777777" w:rsid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The study used household-level information collected from 89 sampled households. The households were considered for the study according to their migration experience and the information required for the study. The distribution of the sampled households by year of migration is presented below.</w:t>
      </w:r>
    </w:p>
    <w:p w14:paraId="02228B64" w14:textId="71E152CB" w:rsidR="00037E91" w:rsidRPr="004A1F0E" w:rsidRDefault="00037E91" w:rsidP="004A1F0E">
      <w:pPr>
        <w:spacing w:after="0"/>
        <w:rPr>
          <w:bCs/>
        </w:rPr>
      </w:pPr>
      <w:r w:rsidRPr="004A1F0E">
        <w:rPr>
          <w:rFonts w:ascii="Times New Roman" w:hAnsi="Times New Roman"/>
          <w:bCs/>
        </w:rPr>
        <w:t>Table 3.1: Distribution of sampled households by year of migration</w:t>
      </w:r>
    </w:p>
    <w:tbl>
      <w:tblPr>
        <w:tblStyle w:val="TableGrid"/>
        <w:tblW w:w="5000" w:type="pct"/>
        <w:jc w:val="center"/>
        <w:tblLook w:val="04A0" w:firstRow="1" w:lastRow="0" w:firstColumn="1" w:lastColumn="0" w:noHBand="0" w:noVBand="1"/>
      </w:tblPr>
      <w:tblGrid>
        <w:gridCol w:w="3144"/>
        <w:gridCol w:w="5152"/>
      </w:tblGrid>
      <w:tr w:rsidR="00037E91" w14:paraId="7F7066E1" w14:textId="77777777" w:rsidTr="000A3EB5">
        <w:trPr>
          <w:jc w:val="center"/>
        </w:trPr>
        <w:tc>
          <w:tcPr>
            <w:tcW w:w="1895" w:type="pct"/>
            <w:vAlign w:val="center"/>
          </w:tcPr>
          <w:p w14:paraId="5282BB3B" w14:textId="77777777" w:rsidR="00037E91" w:rsidRPr="004A1F0E" w:rsidRDefault="00037E91" w:rsidP="004E2181">
            <w:pPr>
              <w:jc w:val="center"/>
              <w:rPr>
                <w:b/>
                <w:bCs/>
              </w:rPr>
            </w:pPr>
            <w:r w:rsidRPr="004A1F0E">
              <w:rPr>
                <w:b/>
                <w:bCs/>
              </w:rPr>
              <w:t>Year</w:t>
            </w:r>
          </w:p>
        </w:tc>
        <w:tc>
          <w:tcPr>
            <w:tcW w:w="3105" w:type="pct"/>
            <w:vAlign w:val="center"/>
          </w:tcPr>
          <w:p w14:paraId="7C55B792" w14:textId="77777777" w:rsidR="00037E91" w:rsidRPr="004A1F0E" w:rsidRDefault="00037E91" w:rsidP="004E2181">
            <w:pPr>
              <w:jc w:val="center"/>
              <w:rPr>
                <w:b/>
                <w:bCs/>
              </w:rPr>
            </w:pPr>
            <w:r w:rsidRPr="004A1F0E">
              <w:rPr>
                <w:b/>
                <w:bCs/>
              </w:rPr>
              <w:t>Number of households</w:t>
            </w:r>
          </w:p>
        </w:tc>
      </w:tr>
      <w:tr w:rsidR="00037E91" w14:paraId="4D273F5D" w14:textId="77777777" w:rsidTr="000A3EB5">
        <w:trPr>
          <w:jc w:val="center"/>
        </w:trPr>
        <w:tc>
          <w:tcPr>
            <w:tcW w:w="1895" w:type="pct"/>
            <w:vAlign w:val="center"/>
          </w:tcPr>
          <w:p w14:paraId="1627B5E9" w14:textId="77777777" w:rsidR="00037E91" w:rsidRDefault="00037E91" w:rsidP="004E2181">
            <w:pPr>
              <w:jc w:val="center"/>
            </w:pPr>
            <w:r>
              <w:t>2074</w:t>
            </w:r>
          </w:p>
        </w:tc>
        <w:tc>
          <w:tcPr>
            <w:tcW w:w="3105" w:type="pct"/>
            <w:vAlign w:val="center"/>
          </w:tcPr>
          <w:p w14:paraId="0C7A5BFA" w14:textId="77777777" w:rsidR="00037E91" w:rsidRDefault="00037E91" w:rsidP="004E2181">
            <w:pPr>
              <w:jc w:val="center"/>
            </w:pPr>
            <w:r>
              <w:t>9</w:t>
            </w:r>
          </w:p>
        </w:tc>
      </w:tr>
      <w:tr w:rsidR="00037E91" w14:paraId="517E1AA8" w14:textId="77777777" w:rsidTr="000A3EB5">
        <w:trPr>
          <w:jc w:val="center"/>
        </w:trPr>
        <w:tc>
          <w:tcPr>
            <w:tcW w:w="1895" w:type="pct"/>
            <w:vAlign w:val="center"/>
          </w:tcPr>
          <w:p w14:paraId="75B6BFCE" w14:textId="77777777" w:rsidR="00037E91" w:rsidRDefault="00037E91" w:rsidP="004E2181">
            <w:pPr>
              <w:jc w:val="center"/>
            </w:pPr>
            <w:r>
              <w:t>2075</w:t>
            </w:r>
          </w:p>
        </w:tc>
        <w:tc>
          <w:tcPr>
            <w:tcW w:w="3105" w:type="pct"/>
            <w:vAlign w:val="center"/>
          </w:tcPr>
          <w:p w14:paraId="7EE926B0" w14:textId="77777777" w:rsidR="00037E91" w:rsidRDefault="00037E91" w:rsidP="004E2181">
            <w:pPr>
              <w:jc w:val="center"/>
            </w:pPr>
            <w:r>
              <w:t>5</w:t>
            </w:r>
          </w:p>
        </w:tc>
      </w:tr>
      <w:tr w:rsidR="00037E91" w14:paraId="4E2137A0" w14:textId="77777777" w:rsidTr="000A3EB5">
        <w:trPr>
          <w:jc w:val="center"/>
        </w:trPr>
        <w:tc>
          <w:tcPr>
            <w:tcW w:w="1895" w:type="pct"/>
            <w:vAlign w:val="center"/>
          </w:tcPr>
          <w:p w14:paraId="6DD18E72" w14:textId="77777777" w:rsidR="00037E91" w:rsidRDefault="00037E91" w:rsidP="004E2181">
            <w:pPr>
              <w:jc w:val="center"/>
            </w:pPr>
            <w:r>
              <w:t>2076</w:t>
            </w:r>
          </w:p>
        </w:tc>
        <w:tc>
          <w:tcPr>
            <w:tcW w:w="3105" w:type="pct"/>
            <w:vAlign w:val="center"/>
          </w:tcPr>
          <w:p w14:paraId="1B52AF71" w14:textId="77777777" w:rsidR="00037E91" w:rsidRDefault="00037E91" w:rsidP="004E2181">
            <w:pPr>
              <w:jc w:val="center"/>
            </w:pPr>
            <w:r>
              <w:t>8</w:t>
            </w:r>
          </w:p>
        </w:tc>
      </w:tr>
      <w:tr w:rsidR="00037E91" w14:paraId="1D4284FE" w14:textId="77777777" w:rsidTr="000A3EB5">
        <w:trPr>
          <w:jc w:val="center"/>
        </w:trPr>
        <w:tc>
          <w:tcPr>
            <w:tcW w:w="1895" w:type="pct"/>
            <w:vAlign w:val="center"/>
          </w:tcPr>
          <w:p w14:paraId="6B5FCA17" w14:textId="77777777" w:rsidR="00037E91" w:rsidRDefault="00037E91" w:rsidP="004E2181">
            <w:pPr>
              <w:jc w:val="center"/>
            </w:pPr>
            <w:r>
              <w:t>2077</w:t>
            </w:r>
          </w:p>
        </w:tc>
        <w:tc>
          <w:tcPr>
            <w:tcW w:w="3105" w:type="pct"/>
            <w:vAlign w:val="center"/>
          </w:tcPr>
          <w:p w14:paraId="54D8D3CF" w14:textId="77777777" w:rsidR="00037E91" w:rsidRDefault="00037E91" w:rsidP="004E2181">
            <w:pPr>
              <w:jc w:val="center"/>
            </w:pPr>
            <w:r>
              <w:t>2</w:t>
            </w:r>
          </w:p>
        </w:tc>
      </w:tr>
      <w:tr w:rsidR="00037E91" w14:paraId="254346F5" w14:textId="77777777" w:rsidTr="000A3EB5">
        <w:trPr>
          <w:jc w:val="center"/>
        </w:trPr>
        <w:tc>
          <w:tcPr>
            <w:tcW w:w="1895" w:type="pct"/>
            <w:vAlign w:val="center"/>
          </w:tcPr>
          <w:p w14:paraId="1BF4C11E" w14:textId="77777777" w:rsidR="00037E91" w:rsidRDefault="00037E91" w:rsidP="004E2181">
            <w:pPr>
              <w:jc w:val="center"/>
            </w:pPr>
            <w:r>
              <w:t>2078</w:t>
            </w:r>
          </w:p>
        </w:tc>
        <w:tc>
          <w:tcPr>
            <w:tcW w:w="3105" w:type="pct"/>
            <w:vAlign w:val="center"/>
          </w:tcPr>
          <w:p w14:paraId="17A16242" w14:textId="77777777" w:rsidR="00037E91" w:rsidRDefault="00037E91" w:rsidP="004E2181">
            <w:pPr>
              <w:jc w:val="center"/>
            </w:pPr>
            <w:r>
              <w:t>12</w:t>
            </w:r>
          </w:p>
        </w:tc>
      </w:tr>
      <w:tr w:rsidR="00037E91" w14:paraId="7449BD0F" w14:textId="77777777" w:rsidTr="000A3EB5">
        <w:trPr>
          <w:jc w:val="center"/>
        </w:trPr>
        <w:tc>
          <w:tcPr>
            <w:tcW w:w="1895" w:type="pct"/>
            <w:vAlign w:val="center"/>
          </w:tcPr>
          <w:p w14:paraId="2105FBB3" w14:textId="77777777" w:rsidR="00037E91" w:rsidRDefault="00037E91" w:rsidP="004E2181">
            <w:pPr>
              <w:jc w:val="center"/>
            </w:pPr>
            <w:r>
              <w:t>2079</w:t>
            </w:r>
          </w:p>
        </w:tc>
        <w:tc>
          <w:tcPr>
            <w:tcW w:w="3105" w:type="pct"/>
            <w:vAlign w:val="center"/>
          </w:tcPr>
          <w:p w14:paraId="7D95BB92" w14:textId="77777777" w:rsidR="00037E91" w:rsidRDefault="00037E91" w:rsidP="004E2181">
            <w:pPr>
              <w:jc w:val="center"/>
            </w:pPr>
            <w:r>
              <w:t>14</w:t>
            </w:r>
          </w:p>
        </w:tc>
      </w:tr>
      <w:tr w:rsidR="00037E91" w14:paraId="7361D2A9" w14:textId="77777777" w:rsidTr="000A3EB5">
        <w:trPr>
          <w:jc w:val="center"/>
        </w:trPr>
        <w:tc>
          <w:tcPr>
            <w:tcW w:w="1895" w:type="pct"/>
            <w:vAlign w:val="center"/>
          </w:tcPr>
          <w:p w14:paraId="4BE6CD61" w14:textId="77777777" w:rsidR="00037E91" w:rsidRDefault="00037E91" w:rsidP="004E2181">
            <w:pPr>
              <w:jc w:val="center"/>
            </w:pPr>
            <w:r>
              <w:t>2080</w:t>
            </w:r>
          </w:p>
        </w:tc>
        <w:tc>
          <w:tcPr>
            <w:tcW w:w="3105" w:type="pct"/>
            <w:vAlign w:val="center"/>
          </w:tcPr>
          <w:p w14:paraId="7061CF7D" w14:textId="77777777" w:rsidR="00037E91" w:rsidRDefault="00037E91" w:rsidP="004E2181">
            <w:pPr>
              <w:jc w:val="center"/>
            </w:pPr>
            <w:r>
              <w:t>9</w:t>
            </w:r>
          </w:p>
        </w:tc>
      </w:tr>
      <w:tr w:rsidR="00037E91" w14:paraId="2F4764B0" w14:textId="77777777" w:rsidTr="000A3EB5">
        <w:trPr>
          <w:jc w:val="center"/>
        </w:trPr>
        <w:tc>
          <w:tcPr>
            <w:tcW w:w="1895" w:type="pct"/>
            <w:vAlign w:val="center"/>
          </w:tcPr>
          <w:p w14:paraId="0ADB9F19" w14:textId="77777777" w:rsidR="00037E91" w:rsidRDefault="00037E91" w:rsidP="004E2181">
            <w:pPr>
              <w:jc w:val="center"/>
            </w:pPr>
            <w:r>
              <w:t>2081</w:t>
            </w:r>
          </w:p>
        </w:tc>
        <w:tc>
          <w:tcPr>
            <w:tcW w:w="3105" w:type="pct"/>
            <w:vAlign w:val="center"/>
          </w:tcPr>
          <w:p w14:paraId="267345BF" w14:textId="77777777" w:rsidR="00037E91" w:rsidRDefault="00037E91" w:rsidP="004E2181">
            <w:pPr>
              <w:jc w:val="center"/>
            </w:pPr>
            <w:r>
              <w:t>11</w:t>
            </w:r>
          </w:p>
        </w:tc>
      </w:tr>
      <w:tr w:rsidR="00037E91" w14:paraId="58054925" w14:textId="77777777" w:rsidTr="000A3EB5">
        <w:trPr>
          <w:jc w:val="center"/>
        </w:trPr>
        <w:tc>
          <w:tcPr>
            <w:tcW w:w="1895" w:type="pct"/>
            <w:vAlign w:val="center"/>
          </w:tcPr>
          <w:p w14:paraId="60EE8588" w14:textId="77777777" w:rsidR="00037E91" w:rsidRDefault="00037E91" w:rsidP="004E2181">
            <w:pPr>
              <w:jc w:val="center"/>
            </w:pPr>
            <w:r>
              <w:t>2082</w:t>
            </w:r>
          </w:p>
        </w:tc>
        <w:tc>
          <w:tcPr>
            <w:tcW w:w="3105" w:type="pct"/>
            <w:vAlign w:val="center"/>
          </w:tcPr>
          <w:p w14:paraId="3985AB31" w14:textId="77777777" w:rsidR="00037E91" w:rsidRDefault="00037E91" w:rsidP="004E2181">
            <w:pPr>
              <w:jc w:val="center"/>
            </w:pPr>
            <w:r>
              <w:t>16</w:t>
            </w:r>
          </w:p>
        </w:tc>
      </w:tr>
      <w:tr w:rsidR="00037E91" w14:paraId="12A49A88" w14:textId="77777777" w:rsidTr="000A3EB5">
        <w:trPr>
          <w:jc w:val="center"/>
        </w:trPr>
        <w:tc>
          <w:tcPr>
            <w:tcW w:w="1895" w:type="pct"/>
            <w:vAlign w:val="center"/>
          </w:tcPr>
          <w:p w14:paraId="5DD4022E" w14:textId="77777777" w:rsidR="00037E91" w:rsidRDefault="00037E91" w:rsidP="004E2181">
            <w:pPr>
              <w:jc w:val="center"/>
            </w:pPr>
            <w:r>
              <w:t>2083</w:t>
            </w:r>
          </w:p>
        </w:tc>
        <w:tc>
          <w:tcPr>
            <w:tcW w:w="3105" w:type="pct"/>
            <w:vAlign w:val="center"/>
          </w:tcPr>
          <w:p w14:paraId="29649493" w14:textId="77777777" w:rsidR="00037E91" w:rsidRDefault="00037E91" w:rsidP="004E2181">
            <w:pPr>
              <w:jc w:val="center"/>
            </w:pPr>
            <w:r>
              <w:t>3</w:t>
            </w:r>
          </w:p>
        </w:tc>
      </w:tr>
      <w:tr w:rsidR="00037E91" w14:paraId="16F618D1" w14:textId="77777777" w:rsidTr="000A3EB5">
        <w:trPr>
          <w:jc w:val="center"/>
        </w:trPr>
        <w:tc>
          <w:tcPr>
            <w:tcW w:w="1895" w:type="pct"/>
            <w:vAlign w:val="center"/>
          </w:tcPr>
          <w:p w14:paraId="4FC8FFB0" w14:textId="77777777" w:rsidR="00037E91" w:rsidRDefault="00037E91" w:rsidP="004E2181">
            <w:pPr>
              <w:jc w:val="center"/>
            </w:pPr>
            <w:r>
              <w:t>Total</w:t>
            </w:r>
          </w:p>
        </w:tc>
        <w:tc>
          <w:tcPr>
            <w:tcW w:w="3105" w:type="pct"/>
            <w:vAlign w:val="center"/>
          </w:tcPr>
          <w:p w14:paraId="6D05EA30" w14:textId="77777777" w:rsidR="00037E91" w:rsidRDefault="00037E91" w:rsidP="004E2181">
            <w:pPr>
              <w:jc w:val="center"/>
            </w:pPr>
            <w:r>
              <w:t>89</w:t>
            </w:r>
          </w:p>
        </w:tc>
      </w:tr>
    </w:tbl>
    <w:p w14:paraId="2629F7A8" w14:textId="4FAC67B3" w:rsidR="00037E91" w:rsidRPr="00037E91" w:rsidRDefault="00037E91" w:rsidP="004A1F0E">
      <w:pPr>
        <w:rPr>
          <w:i/>
          <w:iCs/>
        </w:rPr>
      </w:pPr>
      <w:r w:rsidRPr="00037E91">
        <w:rPr>
          <w:rFonts w:ascii="Times New Roman" w:hAnsi="Times New Roman"/>
          <w:i/>
          <w:iCs/>
        </w:rPr>
        <w:t>Source: Field Survey</w:t>
      </w:r>
      <w:r w:rsidR="004F13B2">
        <w:rPr>
          <w:rFonts w:ascii="Times New Roman" w:hAnsi="Times New Roman"/>
          <w:i/>
          <w:iCs/>
        </w:rPr>
        <w:t xml:space="preserve"> 2026</w:t>
      </w:r>
    </w:p>
    <w:p w14:paraId="330E9F1B" w14:textId="77777777" w:rsidR="00037E91"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The table shows that the number of sampled migrant households varied across the years. The highest number of households, 16, migrated in 2082, followed by 14 households in 2079 and 12 households in 2078. The lowest number was recorded in 2077, with 2 households. Overall, 89 households were included in the study.</w:t>
      </w:r>
    </w:p>
    <w:p w14:paraId="01005D33" w14:textId="77777777" w:rsidR="00037E91" w:rsidRDefault="00984414" w:rsidP="00C3496A">
      <w:pPr>
        <w:pStyle w:val="Heading2"/>
        <w:numPr>
          <w:ilvl w:val="1"/>
          <w:numId w:val="30"/>
        </w:numPr>
        <w:ind w:left="360"/>
      </w:pPr>
      <w:bookmarkStart w:id="21" w:name="_Toc241753312"/>
      <w:r>
        <w:softHyphen/>
      </w:r>
      <w:r w:rsidR="00037E91" w:rsidRPr="00037E91">
        <w:t>Questionnaire Design</w:t>
      </w:r>
      <w:bookmarkEnd w:id="21"/>
    </w:p>
    <w:p w14:paraId="69FA3968" w14:textId="29176166" w:rsidR="00037E91"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 xml:space="preserve">Questionnaires were designed in such a way that it produces all required data needed to fulfill the objectives of the study. Questionnaires are in three sections those are household questionnaire and questionnaire related to causes and consequences of in migration but mainly household questionnaire are used for analysis. </w:t>
      </w:r>
    </w:p>
    <w:p w14:paraId="23384DDE" w14:textId="11881D10" w:rsidR="00037E91" w:rsidRDefault="00037E91" w:rsidP="00C3496A">
      <w:pPr>
        <w:pStyle w:val="Heading2"/>
        <w:numPr>
          <w:ilvl w:val="1"/>
          <w:numId w:val="30"/>
        </w:numPr>
        <w:ind w:left="360"/>
      </w:pPr>
      <w:bookmarkStart w:id="22" w:name="_Toc241753313"/>
      <w:r w:rsidRPr="00037E91">
        <w:t>Data Collection and Processing</w:t>
      </w:r>
      <w:bookmarkEnd w:id="22"/>
      <w:r w:rsidRPr="00037E91">
        <w:t xml:space="preserve"> </w:t>
      </w:r>
    </w:p>
    <w:p w14:paraId="68E0049C" w14:textId="306163A4" w:rsidR="00037E91"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 xml:space="preserve">During the research study the data has been collected with the help of both structure and non-structured questionnaire, the questionnaires have included all the questions, </w:t>
      </w:r>
      <w:r w:rsidRPr="00037E91">
        <w:rPr>
          <w:rFonts w:ascii="Times New Roman" w:hAnsi="Times New Roman" w:cs="Times New Roman"/>
          <w:kern w:val="0"/>
          <w:lang w:bidi="ne-NP"/>
        </w:rPr>
        <w:lastRenderedPageBreak/>
        <w:t xml:space="preserve">which are needed to collect the information related to household and socio-economic activities. After the collecting of data processes the collected data has been done for 15 drawing out meaningful result, data processing has been done using software package SPSS and Excel. </w:t>
      </w:r>
    </w:p>
    <w:p w14:paraId="259D41ED" w14:textId="1C6DC3D3" w:rsidR="00037E91" w:rsidRDefault="00037E91" w:rsidP="00C3496A">
      <w:pPr>
        <w:pStyle w:val="Heading2"/>
        <w:numPr>
          <w:ilvl w:val="1"/>
          <w:numId w:val="30"/>
        </w:numPr>
        <w:ind w:left="360"/>
      </w:pPr>
      <w:bookmarkStart w:id="23" w:name="_Toc241753314"/>
      <w:r w:rsidRPr="00037E91">
        <w:t>Data Analysis</w:t>
      </w:r>
      <w:bookmarkEnd w:id="23"/>
      <w:r w:rsidRPr="00037E91">
        <w:t xml:space="preserve"> </w:t>
      </w:r>
    </w:p>
    <w:p w14:paraId="55F67BA4" w14:textId="4CF9C8E8" w:rsidR="002A7638"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Data has been collected from the field survey, so it needed to be analyzed to get fruitful results, the collected data has been analyzed by using SPSS programs. The result has been presented in such way: a. b. c. d. Percentage distribution Use of bar and diagram Tabulation and classification Graphical presentation</w:t>
      </w:r>
    </w:p>
    <w:p w14:paraId="67F81796" w14:textId="77777777" w:rsidR="00C30D35" w:rsidRDefault="00C30D35">
      <w:pPr>
        <w:rPr>
          <w:rFonts w:ascii="Times New Roman" w:hAnsi="Times New Roman" w:cs="Times New Roman"/>
          <w:b/>
          <w:bCs/>
          <w:color w:val="000000"/>
          <w:kern w:val="0"/>
        </w:rPr>
      </w:pPr>
      <w:r>
        <w:rPr>
          <w:b/>
          <w:bCs/>
        </w:rPr>
        <w:br w:type="page"/>
      </w:r>
    </w:p>
    <w:p w14:paraId="2DD22C03" w14:textId="253C94B8" w:rsidR="00C30D35" w:rsidRPr="00C30D35" w:rsidRDefault="002A7638" w:rsidP="000A3EB5">
      <w:pPr>
        <w:pStyle w:val="Heading1"/>
        <w:rPr>
          <w:rStyle w:val="Strong"/>
          <w:b/>
          <w:bCs w:val="0"/>
        </w:rPr>
      </w:pPr>
      <w:bookmarkStart w:id="24" w:name="_Toc241753315"/>
      <w:r w:rsidRPr="00C30D35">
        <w:rPr>
          <w:rStyle w:val="Strong"/>
          <w:b/>
          <w:bCs w:val="0"/>
        </w:rPr>
        <w:lastRenderedPageBreak/>
        <w:t>C</w:t>
      </w:r>
      <w:r w:rsidR="0034076B">
        <w:rPr>
          <w:rStyle w:val="Strong"/>
          <w:b/>
          <w:bCs w:val="0"/>
        </w:rPr>
        <w:t>hapter</w:t>
      </w:r>
      <w:r w:rsidRPr="00C30D35">
        <w:rPr>
          <w:rStyle w:val="Strong"/>
          <w:b/>
          <w:bCs w:val="0"/>
        </w:rPr>
        <w:t xml:space="preserve"> F</w:t>
      </w:r>
      <w:r w:rsidR="0034076B">
        <w:rPr>
          <w:rStyle w:val="Strong"/>
          <w:b/>
          <w:bCs w:val="0"/>
        </w:rPr>
        <w:t>our</w:t>
      </w:r>
      <w:bookmarkEnd w:id="24"/>
      <w:r w:rsidRPr="00C30D35">
        <w:rPr>
          <w:rStyle w:val="Strong"/>
          <w:b/>
          <w:bCs w:val="0"/>
        </w:rPr>
        <w:t xml:space="preserve"> </w:t>
      </w:r>
    </w:p>
    <w:p w14:paraId="418F6E2C" w14:textId="69AC19B4" w:rsidR="002A7638" w:rsidRPr="004A1F0E" w:rsidRDefault="0034076B" w:rsidP="000A3EB5">
      <w:pPr>
        <w:pStyle w:val="Heading1"/>
        <w:rPr>
          <w:rStyle w:val="Strong"/>
          <w:b/>
          <w:bCs w:val="0"/>
          <w:sz w:val="28"/>
          <w:szCs w:val="36"/>
        </w:rPr>
      </w:pPr>
      <w:bookmarkStart w:id="25" w:name="_Toc241753316"/>
      <w:r w:rsidRPr="004A1F0E">
        <w:rPr>
          <w:rStyle w:val="Strong"/>
          <w:b/>
          <w:bCs w:val="0"/>
          <w:sz w:val="28"/>
          <w:szCs w:val="36"/>
        </w:rPr>
        <w:t>Socio-economic and demographic characteristics of migrants</w:t>
      </w:r>
      <w:bookmarkEnd w:id="25"/>
    </w:p>
    <w:p w14:paraId="5D87F1AA" w14:textId="77777777" w:rsidR="004A1F0E" w:rsidRDefault="00517377" w:rsidP="004A1F0E">
      <w:pPr>
        <w:pStyle w:val="Default"/>
        <w:spacing w:before="240" w:after="240" w:line="360" w:lineRule="auto"/>
        <w:jc w:val="both"/>
      </w:pPr>
      <w:r>
        <w:t>T</w:t>
      </w:r>
      <w:r w:rsidRPr="00517377">
        <w:t>his is the description of population which provides demographic, socio-economic and cultural characteristics of households of the study area, such as literacy status, ethnicity, religion, age and sex distribution, marital status, family size etc.</w:t>
      </w:r>
    </w:p>
    <w:p w14:paraId="0BC2FA81" w14:textId="4045542F" w:rsidR="006C5A0D" w:rsidRPr="006C5A0D" w:rsidRDefault="00122B26" w:rsidP="004A1F0E">
      <w:pPr>
        <w:pStyle w:val="Heading2"/>
        <w:numPr>
          <w:ilvl w:val="1"/>
          <w:numId w:val="24"/>
        </w:numPr>
        <w:ind w:left="360"/>
      </w:pPr>
      <w:bookmarkStart w:id="26" w:name="_Toc241753317"/>
      <w:r w:rsidRPr="006C5A0D">
        <w:t>Socio-Economic Characteristics</w:t>
      </w:r>
      <w:bookmarkEnd w:id="26"/>
      <w:r w:rsidRPr="00122B26">
        <w:t xml:space="preserve"> </w:t>
      </w:r>
    </w:p>
    <w:p w14:paraId="1355EE76" w14:textId="24B3D2AE" w:rsidR="00C3496A" w:rsidRDefault="00122B26" w:rsidP="00C3496A">
      <w:pPr>
        <w:pStyle w:val="Default"/>
        <w:spacing w:before="240" w:line="360" w:lineRule="auto"/>
        <w:jc w:val="both"/>
      </w:pPr>
      <w:r w:rsidRPr="00122B26">
        <w:t>This section presents some selected socio-economic indicators of the study area population. It defines many variables such as literacy status of migrants, ethnic composition, land ownership etc.</w:t>
      </w:r>
    </w:p>
    <w:p w14:paraId="7A617335" w14:textId="0B13E3C9" w:rsidR="00122B26" w:rsidRPr="00C3496A" w:rsidRDefault="00C3496A" w:rsidP="00C3496A">
      <w:pPr>
        <w:pStyle w:val="Heading3"/>
        <w:numPr>
          <w:ilvl w:val="2"/>
          <w:numId w:val="24"/>
        </w:numPr>
        <w:ind w:left="720"/>
      </w:pPr>
      <w:r>
        <w:t>Literacy Status of Migrants</w:t>
      </w:r>
    </w:p>
    <w:p w14:paraId="5A1E3EA4" w14:textId="0BBDC159" w:rsidR="004E2181" w:rsidRDefault="004E2181" w:rsidP="000244E4">
      <w:pPr>
        <w:pStyle w:val="BodyText"/>
        <w:spacing w:after="0"/>
      </w:pPr>
      <w:r>
        <w:t xml:space="preserve">Literacy is one of the most important social characteristics of a population, as it has a direct bearing on employment opportunities, awareness, and the overall capacity of individuals to adapt to a new social and economic environment after migration. In this study, an attempt has been made to examine the literacy status of the migrant population of </w:t>
      </w:r>
      <w:proofErr w:type="spellStart"/>
      <w:r>
        <w:t>Shankharapur</w:t>
      </w:r>
      <w:proofErr w:type="spellEnd"/>
      <w:r>
        <w:t xml:space="preserve"> Ward 9 (</w:t>
      </w:r>
      <w:proofErr w:type="spellStart"/>
      <w:r>
        <w:t>Sankhu</w:t>
      </w:r>
      <w:proofErr w:type="spellEnd"/>
      <w:r>
        <w:t>), considering the population aged 5 years and above. Based on the responses obtained through the questionnaire survey, the distribution of the migrant population by literacy status and sex is presented in the table below.</w:t>
      </w:r>
    </w:p>
    <w:p w14:paraId="1F2A9058" w14:textId="587A9805" w:rsidR="006C5A0D" w:rsidRPr="004A1F0E" w:rsidRDefault="006C5A0D" w:rsidP="004A1F0E">
      <w:pPr>
        <w:spacing w:after="0"/>
        <w:rPr>
          <w:rFonts w:ascii="Times New Roman" w:hAnsi="Times New Roman"/>
          <w:bCs/>
        </w:rPr>
      </w:pPr>
      <w:r w:rsidRPr="004A1F0E">
        <w:rPr>
          <w:rFonts w:ascii="Times New Roman" w:hAnsi="Times New Roman"/>
          <w:bCs/>
        </w:rPr>
        <w:t>Table No. 4.1.1: Distribution of Migrants by Literacy Status and Sex (Population Aged 5 Years and Above)</w:t>
      </w:r>
    </w:p>
    <w:tbl>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3"/>
        <w:gridCol w:w="966"/>
        <w:gridCol w:w="1180"/>
        <w:gridCol w:w="966"/>
        <w:gridCol w:w="1296"/>
        <w:gridCol w:w="1015"/>
        <w:gridCol w:w="1080"/>
      </w:tblGrid>
      <w:tr w:rsidR="004E2181" w14:paraId="7D4783F3" w14:textId="77777777" w:rsidTr="004A1F0E">
        <w:trPr>
          <w:jc w:val="center"/>
        </w:trPr>
        <w:tc>
          <w:tcPr>
            <w:tcW w:w="1081" w:type="pct"/>
            <w:tcMar>
              <w:top w:w="40" w:type="dxa"/>
              <w:left w:w="100" w:type="dxa"/>
              <w:bottom w:w="40" w:type="dxa"/>
              <w:right w:w="100" w:type="dxa"/>
            </w:tcMar>
            <w:vAlign w:val="center"/>
          </w:tcPr>
          <w:p w14:paraId="1BA5D27A" w14:textId="66C81E7A" w:rsidR="004E2181" w:rsidRDefault="004E2181" w:rsidP="004A1F0E">
            <w:pPr>
              <w:jc w:val="center"/>
            </w:pPr>
            <w:r>
              <w:rPr>
                <w:rFonts w:ascii="Calibri" w:hAnsi="Calibri" w:cs="Calibri"/>
                <w:b/>
                <w:bCs/>
                <w:color w:val="000000"/>
              </w:rPr>
              <w:t>Literacy Status</w:t>
            </w:r>
          </w:p>
        </w:tc>
        <w:tc>
          <w:tcPr>
            <w:tcW w:w="582" w:type="pct"/>
            <w:tcMar>
              <w:top w:w="40" w:type="dxa"/>
              <w:left w:w="100" w:type="dxa"/>
              <w:bottom w:w="40" w:type="dxa"/>
              <w:right w:w="100" w:type="dxa"/>
            </w:tcMar>
            <w:vAlign w:val="center"/>
          </w:tcPr>
          <w:p w14:paraId="43885A8D" w14:textId="77777777" w:rsidR="004E2181" w:rsidRDefault="004E2181" w:rsidP="004A1F0E">
            <w:pPr>
              <w:jc w:val="center"/>
            </w:pPr>
            <w:r>
              <w:rPr>
                <w:rFonts w:ascii="Calibri" w:hAnsi="Calibri" w:cs="Calibri"/>
                <w:b/>
                <w:bCs/>
                <w:color w:val="000000"/>
              </w:rPr>
              <w:t>Male No.</w:t>
            </w:r>
          </w:p>
        </w:tc>
        <w:tc>
          <w:tcPr>
            <w:tcW w:w="711" w:type="pct"/>
            <w:tcMar>
              <w:top w:w="40" w:type="dxa"/>
              <w:left w:w="100" w:type="dxa"/>
              <w:bottom w:w="40" w:type="dxa"/>
              <w:right w:w="100" w:type="dxa"/>
            </w:tcMar>
            <w:vAlign w:val="center"/>
          </w:tcPr>
          <w:p w14:paraId="6106B0F5" w14:textId="77777777" w:rsidR="004E2181" w:rsidRDefault="004E2181" w:rsidP="004A1F0E">
            <w:pPr>
              <w:jc w:val="center"/>
            </w:pPr>
            <w:r>
              <w:rPr>
                <w:rFonts w:ascii="Calibri" w:hAnsi="Calibri" w:cs="Calibri"/>
                <w:b/>
                <w:bCs/>
                <w:color w:val="000000"/>
              </w:rPr>
              <w:t>Male %</w:t>
            </w:r>
          </w:p>
        </w:tc>
        <w:tc>
          <w:tcPr>
            <w:tcW w:w="582" w:type="pct"/>
            <w:tcMar>
              <w:top w:w="40" w:type="dxa"/>
              <w:left w:w="100" w:type="dxa"/>
              <w:bottom w:w="40" w:type="dxa"/>
              <w:right w:w="100" w:type="dxa"/>
            </w:tcMar>
            <w:vAlign w:val="center"/>
          </w:tcPr>
          <w:p w14:paraId="58BF89C2" w14:textId="77777777" w:rsidR="004E2181" w:rsidRDefault="004E2181" w:rsidP="004A1F0E">
            <w:pPr>
              <w:jc w:val="center"/>
            </w:pPr>
            <w:r>
              <w:rPr>
                <w:rFonts w:ascii="Calibri" w:hAnsi="Calibri" w:cs="Calibri"/>
                <w:b/>
                <w:bCs/>
                <w:color w:val="000000"/>
              </w:rPr>
              <w:t>Female No.</w:t>
            </w:r>
          </w:p>
        </w:tc>
        <w:tc>
          <w:tcPr>
            <w:tcW w:w="781" w:type="pct"/>
            <w:tcMar>
              <w:top w:w="40" w:type="dxa"/>
              <w:left w:w="100" w:type="dxa"/>
              <w:bottom w:w="40" w:type="dxa"/>
              <w:right w:w="100" w:type="dxa"/>
            </w:tcMar>
            <w:vAlign w:val="center"/>
          </w:tcPr>
          <w:p w14:paraId="4714C0C0" w14:textId="77777777" w:rsidR="004E2181" w:rsidRDefault="004E2181" w:rsidP="004A1F0E">
            <w:pPr>
              <w:jc w:val="center"/>
            </w:pPr>
            <w:r>
              <w:rPr>
                <w:rFonts w:ascii="Calibri" w:hAnsi="Calibri" w:cs="Calibri"/>
                <w:b/>
                <w:bCs/>
                <w:color w:val="000000"/>
              </w:rPr>
              <w:t>Female %</w:t>
            </w:r>
          </w:p>
        </w:tc>
        <w:tc>
          <w:tcPr>
            <w:tcW w:w="612" w:type="pct"/>
            <w:tcMar>
              <w:top w:w="40" w:type="dxa"/>
              <w:left w:w="100" w:type="dxa"/>
              <w:bottom w:w="40" w:type="dxa"/>
              <w:right w:w="100" w:type="dxa"/>
            </w:tcMar>
            <w:vAlign w:val="center"/>
          </w:tcPr>
          <w:p w14:paraId="02336776" w14:textId="77777777" w:rsidR="004E2181" w:rsidRDefault="004E2181" w:rsidP="004A1F0E">
            <w:pPr>
              <w:jc w:val="center"/>
            </w:pPr>
            <w:r>
              <w:rPr>
                <w:rFonts w:ascii="Calibri" w:hAnsi="Calibri" w:cs="Calibri"/>
                <w:b/>
                <w:bCs/>
                <w:color w:val="000000"/>
              </w:rPr>
              <w:t>Total No.</w:t>
            </w:r>
          </w:p>
        </w:tc>
        <w:tc>
          <w:tcPr>
            <w:tcW w:w="653" w:type="pct"/>
            <w:tcMar>
              <w:top w:w="40" w:type="dxa"/>
              <w:left w:w="100" w:type="dxa"/>
              <w:bottom w:w="40" w:type="dxa"/>
              <w:right w:w="100" w:type="dxa"/>
            </w:tcMar>
            <w:vAlign w:val="center"/>
          </w:tcPr>
          <w:p w14:paraId="0914C7F4" w14:textId="77777777" w:rsidR="004E2181" w:rsidRDefault="004E2181" w:rsidP="004A1F0E">
            <w:pPr>
              <w:jc w:val="center"/>
            </w:pPr>
            <w:r>
              <w:rPr>
                <w:rFonts w:ascii="Calibri" w:hAnsi="Calibri" w:cs="Calibri"/>
                <w:b/>
                <w:bCs/>
                <w:color w:val="000000"/>
              </w:rPr>
              <w:t>Total %</w:t>
            </w:r>
          </w:p>
        </w:tc>
      </w:tr>
      <w:tr w:rsidR="004E2181" w14:paraId="3D224C3A" w14:textId="77777777" w:rsidTr="004A1F0E">
        <w:trPr>
          <w:jc w:val="center"/>
        </w:trPr>
        <w:tc>
          <w:tcPr>
            <w:tcW w:w="1081" w:type="pct"/>
            <w:tcMar>
              <w:top w:w="40" w:type="dxa"/>
              <w:left w:w="100" w:type="dxa"/>
              <w:bottom w:w="40" w:type="dxa"/>
              <w:right w:w="100" w:type="dxa"/>
            </w:tcMar>
          </w:tcPr>
          <w:p w14:paraId="3B9E0DD6" w14:textId="77777777" w:rsidR="004E2181" w:rsidRDefault="004E2181" w:rsidP="00737AB2">
            <w:pPr>
              <w:jc w:val="center"/>
            </w:pPr>
            <w:r>
              <w:rPr>
                <w:rFonts w:ascii="Calibri" w:hAnsi="Calibri" w:cs="Calibri"/>
                <w:color w:val="000000"/>
              </w:rPr>
              <w:t>Literate</w:t>
            </w:r>
          </w:p>
        </w:tc>
        <w:tc>
          <w:tcPr>
            <w:tcW w:w="582" w:type="pct"/>
            <w:tcMar>
              <w:top w:w="40" w:type="dxa"/>
              <w:left w:w="100" w:type="dxa"/>
              <w:bottom w:w="40" w:type="dxa"/>
              <w:right w:w="100" w:type="dxa"/>
            </w:tcMar>
          </w:tcPr>
          <w:p w14:paraId="39858C28" w14:textId="77777777" w:rsidR="004E2181" w:rsidRDefault="004E2181" w:rsidP="00737AB2">
            <w:pPr>
              <w:jc w:val="center"/>
            </w:pPr>
            <w:r>
              <w:rPr>
                <w:rFonts w:ascii="Calibri" w:hAnsi="Calibri" w:cs="Calibri"/>
                <w:color w:val="000000"/>
              </w:rPr>
              <w:t>164</w:t>
            </w:r>
          </w:p>
        </w:tc>
        <w:tc>
          <w:tcPr>
            <w:tcW w:w="711" w:type="pct"/>
            <w:tcMar>
              <w:top w:w="40" w:type="dxa"/>
              <w:left w:w="100" w:type="dxa"/>
              <w:bottom w:w="40" w:type="dxa"/>
              <w:right w:w="100" w:type="dxa"/>
            </w:tcMar>
          </w:tcPr>
          <w:p w14:paraId="535EA3F6" w14:textId="7840A876" w:rsidR="004E2181" w:rsidRDefault="004E2181" w:rsidP="00737AB2">
            <w:pPr>
              <w:jc w:val="center"/>
            </w:pPr>
            <w:r>
              <w:rPr>
                <w:rFonts w:ascii="Calibri" w:hAnsi="Calibri" w:cs="Calibri"/>
                <w:color w:val="000000"/>
              </w:rPr>
              <w:t>93.7</w:t>
            </w:r>
            <w:r>
              <w:rPr>
                <w:rFonts w:ascii="Calibri" w:hAnsi="Calibri" w:cs="Calibri"/>
                <w:color w:val="000000"/>
              </w:rPr>
              <w:t>1</w:t>
            </w:r>
          </w:p>
        </w:tc>
        <w:tc>
          <w:tcPr>
            <w:tcW w:w="582" w:type="pct"/>
            <w:tcMar>
              <w:top w:w="40" w:type="dxa"/>
              <w:left w:w="100" w:type="dxa"/>
              <w:bottom w:w="40" w:type="dxa"/>
              <w:right w:w="100" w:type="dxa"/>
            </w:tcMar>
          </w:tcPr>
          <w:p w14:paraId="70C4EE81" w14:textId="77777777" w:rsidR="004E2181" w:rsidRDefault="004E2181" w:rsidP="00737AB2">
            <w:pPr>
              <w:jc w:val="center"/>
            </w:pPr>
            <w:r>
              <w:rPr>
                <w:rFonts w:ascii="Calibri" w:hAnsi="Calibri" w:cs="Calibri"/>
                <w:color w:val="000000"/>
              </w:rPr>
              <w:t>107</w:t>
            </w:r>
          </w:p>
        </w:tc>
        <w:tc>
          <w:tcPr>
            <w:tcW w:w="781" w:type="pct"/>
            <w:tcMar>
              <w:top w:w="40" w:type="dxa"/>
              <w:left w:w="100" w:type="dxa"/>
              <w:bottom w:w="40" w:type="dxa"/>
              <w:right w:w="100" w:type="dxa"/>
            </w:tcMar>
          </w:tcPr>
          <w:p w14:paraId="4DFEB868" w14:textId="5CC9C08A" w:rsidR="004E2181" w:rsidRDefault="004E2181" w:rsidP="00737AB2">
            <w:pPr>
              <w:jc w:val="center"/>
            </w:pPr>
            <w:r>
              <w:rPr>
                <w:rFonts w:ascii="Calibri" w:hAnsi="Calibri" w:cs="Calibri"/>
                <w:color w:val="000000"/>
              </w:rPr>
              <w:t>66.</w:t>
            </w:r>
            <w:r>
              <w:rPr>
                <w:rFonts w:ascii="Calibri" w:hAnsi="Calibri" w:cs="Calibri"/>
                <w:color w:val="000000"/>
              </w:rPr>
              <w:t>88</w:t>
            </w:r>
          </w:p>
        </w:tc>
        <w:tc>
          <w:tcPr>
            <w:tcW w:w="612" w:type="pct"/>
            <w:tcMar>
              <w:top w:w="40" w:type="dxa"/>
              <w:left w:w="100" w:type="dxa"/>
              <w:bottom w:w="40" w:type="dxa"/>
              <w:right w:w="100" w:type="dxa"/>
            </w:tcMar>
          </w:tcPr>
          <w:p w14:paraId="3FF55D33" w14:textId="77777777" w:rsidR="004E2181" w:rsidRDefault="004E2181" w:rsidP="00737AB2">
            <w:pPr>
              <w:jc w:val="center"/>
            </w:pPr>
            <w:r>
              <w:rPr>
                <w:rFonts w:ascii="Calibri" w:hAnsi="Calibri" w:cs="Calibri"/>
                <w:color w:val="000000"/>
              </w:rPr>
              <w:t>271</w:t>
            </w:r>
          </w:p>
        </w:tc>
        <w:tc>
          <w:tcPr>
            <w:tcW w:w="653" w:type="pct"/>
            <w:tcMar>
              <w:top w:w="40" w:type="dxa"/>
              <w:left w:w="100" w:type="dxa"/>
              <w:bottom w:w="40" w:type="dxa"/>
              <w:right w:w="100" w:type="dxa"/>
            </w:tcMar>
          </w:tcPr>
          <w:p w14:paraId="43054B30" w14:textId="00E4C6DA" w:rsidR="004E2181" w:rsidRDefault="004E2181" w:rsidP="00737AB2">
            <w:pPr>
              <w:jc w:val="center"/>
            </w:pPr>
            <w:r>
              <w:rPr>
                <w:rFonts w:ascii="Calibri" w:hAnsi="Calibri" w:cs="Calibri"/>
                <w:color w:val="000000"/>
              </w:rPr>
              <w:t>80.9</w:t>
            </w:r>
            <w:r>
              <w:rPr>
                <w:rFonts w:ascii="Calibri" w:hAnsi="Calibri" w:cs="Calibri"/>
                <w:color w:val="000000"/>
              </w:rPr>
              <w:t>0</w:t>
            </w:r>
          </w:p>
        </w:tc>
      </w:tr>
      <w:tr w:rsidR="004E2181" w14:paraId="3465D0D3" w14:textId="77777777" w:rsidTr="004A1F0E">
        <w:trPr>
          <w:jc w:val="center"/>
        </w:trPr>
        <w:tc>
          <w:tcPr>
            <w:tcW w:w="1081" w:type="pct"/>
            <w:tcMar>
              <w:top w:w="40" w:type="dxa"/>
              <w:left w:w="100" w:type="dxa"/>
              <w:bottom w:w="40" w:type="dxa"/>
              <w:right w:w="100" w:type="dxa"/>
            </w:tcMar>
          </w:tcPr>
          <w:p w14:paraId="67D3141A" w14:textId="77777777" w:rsidR="004E2181" w:rsidRDefault="004E2181" w:rsidP="00737AB2">
            <w:pPr>
              <w:jc w:val="center"/>
            </w:pPr>
            <w:r>
              <w:rPr>
                <w:rFonts w:ascii="Calibri" w:hAnsi="Calibri" w:cs="Calibri"/>
                <w:color w:val="000000"/>
              </w:rPr>
              <w:t>Illiterate</w:t>
            </w:r>
          </w:p>
        </w:tc>
        <w:tc>
          <w:tcPr>
            <w:tcW w:w="582" w:type="pct"/>
            <w:tcMar>
              <w:top w:w="40" w:type="dxa"/>
              <w:left w:w="100" w:type="dxa"/>
              <w:bottom w:w="40" w:type="dxa"/>
              <w:right w:w="100" w:type="dxa"/>
            </w:tcMar>
          </w:tcPr>
          <w:p w14:paraId="27B70AC7" w14:textId="77777777" w:rsidR="004E2181" w:rsidRDefault="004E2181" w:rsidP="00737AB2">
            <w:pPr>
              <w:jc w:val="center"/>
            </w:pPr>
            <w:r>
              <w:rPr>
                <w:rFonts w:ascii="Calibri" w:hAnsi="Calibri" w:cs="Calibri"/>
                <w:color w:val="000000"/>
              </w:rPr>
              <w:t>11</w:t>
            </w:r>
          </w:p>
        </w:tc>
        <w:tc>
          <w:tcPr>
            <w:tcW w:w="711" w:type="pct"/>
            <w:tcMar>
              <w:top w:w="40" w:type="dxa"/>
              <w:left w:w="100" w:type="dxa"/>
              <w:bottom w:w="40" w:type="dxa"/>
              <w:right w:w="100" w:type="dxa"/>
            </w:tcMar>
          </w:tcPr>
          <w:p w14:paraId="34254C43" w14:textId="6DDF7F87" w:rsidR="004E2181" w:rsidRDefault="004E2181" w:rsidP="00737AB2">
            <w:pPr>
              <w:jc w:val="center"/>
            </w:pPr>
            <w:r>
              <w:rPr>
                <w:rFonts w:ascii="Calibri" w:hAnsi="Calibri" w:cs="Calibri"/>
                <w:color w:val="000000"/>
              </w:rPr>
              <w:t>6.</w:t>
            </w:r>
            <w:r>
              <w:rPr>
                <w:rFonts w:ascii="Calibri" w:hAnsi="Calibri" w:cs="Calibri"/>
                <w:color w:val="000000"/>
              </w:rPr>
              <w:t>29</w:t>
            </w:r>
          </w:p>
        </w:tc>
        <w:tc>
          <w:tcPr>
            <w:tcW w:w="582" w:type="pct"/>
            <w:tcMar>
              <w:top w:w="40" w:type="dxa"/>
              <w:left w:w="100" w:type="dxa"/>
              <w:bottom w:w="40" w:type="dxa"/>
              <w:right w:w="100" w:type="dxa"/>
            </w:tcMar>
          </w:tcPr>
          <w:p w14:paraId="15EB6342" w14:textId="77777777" w:rsidR="004E2181" w:rsidRDefault="004E2181" w:rsidP="00737AB2">
            <w:pPr>
              <w:jc w:val="center"/>
            </w:pPr>
            <w:r>
              <w:rPr>
                <w:rFonts w:ascii="Calibri" w:hAnsi="Calibri" w:cs="Calibri"/>
                <w:color w:val="000000"/>
              </w:rPr>
              <w:t>53</w:t>
            </w:r>
          </w:p>
        </w:tc>
        <w:tc>
          <w:tcPr>
            <w:tcW w:w="781" w:type="pct"/>
            <w:tcMar>
              <w:top w:w="40" w:type="dxa"/>
              <w:left w:w="100" w:type="dxa"/>
              <w:bottom w:w="40" w:type="dxa"/>
              <w:right w:w="100" w:type="dxa"/>
            </w:tcMar>
          </w:tcPr>
          <w:p w14:paraId="024BA84F" w14:textId="42EC5E27" w:rsidR="004E2181" w:rsidRDefault="004E2181" w:rsidP="00737AB2">
            <w:pPr>
              <w:jc w:val="center"/>
            </w:pPr>
            <w:r>
              <w:rPr>
                <w:rFonts w:ascii="Calibri" w:hAnsi="Calibri" w:cs="Calibri"/>
                <w:color w:val="000000"/>
              </w:rPr>
              <w:t>33.1</w:t>
            </w:r>
            <w:r>
              <w:rPr>
                <w:rFonts w:ascii="Calibri" w:hAnsi="Calibri" w:cs="Calibri"/>
                <w:color w:val="000000"/>
              </w:rPr>
              <w:t>3</w:t>
            </w:r>
          </w:p>
        </w:tc>
        <w:tc>
          <w:tcPr>
            <w:tcW w:w="612" w:type="pct"/>
            <w:tcMar>
              <w:top w:w="40" w:type="dxa"/>
              <w:left w:w="100" w:type="dxa"/>
              <w:bottom w:w="40" w:type="dxa"/>
              <w:right w:w="100" w:type="dxa"/>
            </w:tcMar>
          </w:tcPr>
          <w:p w14:paraId="2B847D32" w14:textId="77777777" w:rsidR="004E2181" w:rsidRDefault="004E2181" w:rsidP="00737AB2">
            <w:pPr>
              <w:jc w:val="center"/>
            </w:pPr>
            <w:r>
              <w:rPr>
                <w:rFonts w:ascii="Calibri" w:hAnsi="Calibri" w:cs="Calibri"/>
                <w:color w:val="000000"/>
              </w:rPr>
              <w:t>64</w:t>
            </w:r>
          </w:p>
        </w:tc>
        <w:tc>
          <w:tcPr>
            <w:tcW w:w="653" w:type="pct"/>
            <w:tcMar>
              <w:top w:w="40" w:type="dxa"/>
              <w:left w:w="100" w:type="dxa"/>
              <w:bottom w:w="40" w:type="dxa"/>
              <w:right w:w="100" w:type="dxa"/>
            </w:tcMar>
          </w:tcPr>
          <w:p w14:paraId="14C3BE3C" w14:textId="63AD5403" w:rsidR="004E2181" w:rsidRDefault="004E2181" w:rsidP="00737AB2">
            <w:pPr>
              <w:jc w:val="center"/>
            </w:pPr>
            <w:r>
              <w:rPr>
                <w:rFonts w:ascii="Calibri" w:hAnsi="Calibri" w:cs="Calibri"/>
                <w:color w:val="000000"/>
              </w:rPr>
              <w:t>19.1</w:t>
            </w:r>
            <w:r>
              <w:rPr>
                <w:rFonts w:ascii="Calibri" w:hAnsi="Calibri" w:cs="Calibri"/>
                <w:color w:val="000000"/>
              </w:rPr>
              <w:t>0</w:t>
            </w:r>
          </w:p>
        </w:tc>
      </w:tr>
      <w:tr w:rsidR="004E2181" w14:paraId="59BA3082" w14:textId="77777777" w:rsidTr="004A1F0E">
        <w:trPr>
          <w:jc w:val="center"/>
        </w:trPr>
        <w:tc>
          <w:tcPr>
            <w:tcW w:w="1081" w:type="pct"/>
            <w:tcMar>
              <w:top w:w="40" w:type="dxa"/>
              <w:left w:w="100" w:type="dxa"/>
              <w:bottom w:w="40" w:type="dxa"/>
              <w:right w:w="100" w:type="dxa"/>
            </w:tcMar>
          </w:tcPr>
          <w:p w14:paraId="4108FE00" w14:textId="77777777" w:rsidR="004E2181" w:rsidRDefault="004E2181" w:rsidP="00737AB2">
            <w:pPr>
              <w:jc w:val="center"/>
            </w:pPr>
            <w:r>
              <w:rPr>
                <w:rFonts w:ascii="Calibri" w:hAnsi="Calibri" w:cs="Calibri"/>
                <w:b/>
                <w:bCs/>
                <w:color w:val="000000"/>
              </w:rPr>
              <w:t>Total</w:t>
            </w:r>
          </w:p>
        </w:tc>
        <w:tc>
          <w:tcPr>
            <w:tcW w:w="582" w:type="pct"/>
            <w:tcMar>
              <w:top w:w="40" w:type="dxa"/>
              <w:left w:w="100" w:type="dxa"/>
              <w:bottom w:w="40" w:type="dxa"/>
              <w:right w:w="100" w:type="dxa"/>
            </w:tcMar>
          </w:tcPr>
          <w:p w14:paraId="11052D8E" w14:textId="77777777" w:rsidR="004E2181" w:rsidRDefault="004E2181" w:rsidP="00737AB2">
            <w:pPr>
              <w:jc w:val="center"/>
            </w:pPr>
            <w:r>
              <w:rPr>
                <w:rFonts w:ascii="Calibri" w:hAnsi="Calibri" w:cs="Calibri"/>
                <w:b/>
                <w:bCs/>
                <w:color w:val="000000"/>
              </w:rPr>
              <w:t>175</w:t>
            </w:r>
          </w:p>
        </w:tc>
        <w:tc>
          <w:tcPr>
            <w:tcW w:w="711" w:type="pct"/>
            <w:tcMar>
              <w:top w:w="40" w:type="dxa"/>
              <w:left w:w="100" w:type="dxa"/>
              <w:bottom w:w="40" w:type="dxa"/>
              <w:right w:w="100" w:type="dxa"/>
            </w:tcMar>
          </w:tcPr>
          <w:p w14:paraId="0EB1551D" w14:textId="77777777" w:rsidR="004E2181" w:rsidRDefault="004E2181" w:rsidP="00737AB2">
            <w:pPr>
              <w:jc w:val="center"/>
            </w:pPr>
            <w:r>
              <w:rPr>
                <w:rFonts w:ascii="Calibri" w:hAnsi="Calibri" w:cs="Calibri"/>
                <w:b/>
                <w:bCs/>
                <w:color w:val="000000"/>
              </w:rPr>
              <w:t>100.0</w:t>
            </w:r>
          </w:p>
        </w:tc>
        <w:tc>
          <w:tcPr>
            <w:tcW w:w="582" w:type="pct"/>
            <w:tcMar>
              <w:top w:w="40" w:type="dxa"/>
              <w:left w:w="100" w:type="dxa"/>
              <w:bottom w:w="40" w:type="dxa"/>
              <w:right w:w="100" w:type="dxa"/>
            </w:tcMar>
          </w:tcPr>
          <w:p w14:paraId="441AF9AD" w14:textId="77777777" w:rsidR="004E2181" w:rsidRDefault="004E2181" w:rsidP="00737AB2">
            <w:pPr>
              <w:jc w:val="center"/>
            </w:pPr>
            <w:r>
              <w:rPr>
                <w:rFonts w:ascii="Calibri" w:hAnsi="Calibri" w:cs="Calibri"/>
                <w:b/>
                <w:bCs/>
                <w:color w:val="000000"/>
              </w:rPr>
              <w:t>160</w:t>
            </w:r>
          </w:p>
        </w:tc>
        <w:tc>
          <w:tcPr>
            <w:tcW w:w="781" w:type="pct"/>
            <w:tcMar>
              <w:top w:w="40" w:type="dxa"/>
              <w:left w:w="100" w:type="dxa"/>
              <w:bottom w:w="40" w:type="dxa"/>
              <w:right w:w="100" w:type="dxa"/>
            </w:tcMar>
          </w:tcPr>
          <w:p w14:paraId="59E927E8" w14:textId="77777777" w:rsidR="004E2181" w:rsidRDefault="004E2181" w:rsidP="00737AB2">
            <w:pPr>
              <w:jc w:val="center"/>
            </w:pPr>
            <w:r>
              <w:rPr>
                <w:rFonts w:ascii="Calibri" w:hAnsi="Calibri" w:cs="Calibri"/>
                <w:b/>
                <w:bCs/>
                <w:color w:val="000000"/>
              </w:rPr>
              <w:t>100.0</w:t>
            </w:r>
          </w:p>
        </w:tc>
        <w:tc>
          <w:tcPr>
            <w:tcW w:w="612" w:type="pct"/>
            <w:tcMar>
              <w:top w:w="40" w:type="dxa"/>
              <w:left w:w="100" w:type="dxa"/>
              <w:bottom w:w="40" w:type="dxa"/>
              <w:right w:w="100" w:type="dxa"/>
            </w:tcMar>
          </w:tcPr>
          <w:p w14:paraId="60ACC2C0" w14:textId="77777777" w:rsidR="004E2181" w:rsidRDefault="004E2181" w:rsidP="00737AB2">
            <w:pPr>
              <w:jc w:val="center"/>
            </w:pPr>
            <w:r>
              <w:rPr>
                <w:rFonts w:ascii="Calibri" w:hAnsi="Calibri" w:cs="Calibri"/>
                <w:b/>
                <w:bCs/>
                <w:color w:val="000000"/>
              </w:rPr>
              <w:t>335</w:t>
            </w:r>
          </w:p>
        </w:tc>
        <w:tc>
          <w:tcPr>
            <w:tcW w:w="653" w:type="pct"/>
            <w:tcMar>
              <w:top w:w="40" w:type="dxa"/>
              <w:left w:w="100" w:type="dxa"/>
              <w:bottom w:w="40" w:type="dxa"/>
              <w:right w:w="100" w:type="dxa"/>
            </w:tcMar>
          </w:tcPr>
          <w:p w14:paraId="5EB826ED" w14:textId="77777777" w:rsidR="004E2181" w:rsidRDefault="004E2181" w:rsidP="00737AB2">
            <w:pPr>
              <w:jc w:val="center"/>
            </w:pPr>
            <w:r>
              <w:rPr>
                <w:rFonts w:ascii="Calibri" w:hAnsi="Calibri" w:cs="Calibri"/>
                <w:b/>
                <w:bCs/>
                <w:color w:val="000000"/>
              </w:rPr>
              <w:t>100.0</w:t>
            </w:r>
          </w:p>
        </w:tc>
      </w:tr>
    </w:tbl>
    <w:p w14:paraId="098E2E97" w14:textId="3C87A2B8" w:rsidR="006C5A0D" w:rsidRPr="004A1F0E" w:rsidRDefault="006C5A0D" w:rsidP="004A1F0E">
      <w:pPr>
        <w:rPr>
          <w:rFonts w:ascii="Times New Roman" w:hAnsi="Times New Roman"/>
          <w:i/>
          <w:iCs/>
        </w:rPr>
      </w:pPr>
      <w:r w:rsidRPr="004A1F0E">
        <w:rPr>
          <w:rFonts w:ascii="Times New Roman" w:hAnsi="Times New Roman"/>
          <w:i/>
          <w:iCs/>
        </w:rPr>
        <w:t>Source: Field Survey, 202</w:t>
      </w:r>
      <w:r w:rsidR="004F13B2" w:rsidRPr="004A1F0E">
        <w:rPr>
          <w:rFonts w:ascii="Times New Roman" w:hAnsi="Times New Roman"/>
          <w:i/>
          <w:iCs/>
        </w:rPr>
        <w:t>6</w:t>
      </w:r>
      <w:r w:rsidRPr="004A1F0E">
        <w:rPr>
          <w:rFonts w:ascii="Times New Roman" w:hAnsi="Times New Roman"/>
          <w:i/>
          <w:iCs/>
        </w:rPr>
        <w:t>.</w:t>
      </w:r>
    </w:p>
    <w:p w14:paraId="669B8FCD" w14:textId="6720E636" w:rsidR="00D70947" w:rsidRPr="000244E4" w:rsidRDefault="006C5A0D" w:rsidP="000244E4">
      <w:pPr>
        <w:pStyle w:val="BodyText"/>
      </w:pPr>
      <w:r>
        <w:t xml:space="preserve">Table No. 4.1.1 shows that, among the migrant population aged 5 years and above, 271 persons (80.9%) are literate while 64 persons (19.1%) are illiterate. Literacy is markedly higher among males, at 93.7 percent, compared with 66.9 percent among females, and correspondingly the illiteracy rate among females (33.1%) is more than five times that among males (6.3%). This gender gap in literacy is consistent with the wider Nepalese pattern in which older-generation women have historically had less </w:t>
      </w:r>
      <w:r>
        <w:lastRenderedPageBreak/>
        <w:t>access to formal schooling than men, and it suggests that female migrants in the study area may face relatively greater constraints in accessing information, services and employment opportunities at the destination than their male counterparts.</w:t>
      </w:r>
    </w:p>
    <w:p w14:paraId="40E14623" w14:textId="742C8FCA" w:rsidR="006C5A0D" w:rsidRPr="003B3351" w:rsidRDefault="00014D6F" w:rsidP="003B3351">
      <w:pPr>
        <w:spacing w:line="360" w:lineRule="auto"/>
        <w:rPr>
          <w:rFonts w:ascii="Times New Roman" w:hAnsi="Times New Roman" w:cs="Times New Roman"/>
          <w:lang w:val="en-GB"/>
        </w:rPr>
      </w:pPr>
      <w:r>
        <w:rPr>
          <w:noProof/>
        </w:rPr>
        <w:drawing>
          <wp:inline distT="0" distB="0" distL="0" distR="0" wp14:anchorId="07D2EBA8" wp14:editId="29A5CF4E">
            <wp:extent cx="4986670" cy="2923954"/>
            <wp:effectExtent l="0" t="0" r="4445" b="10160"/>
            <wp:docPr id="2016055610"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C38285B" w14:textId="417115FB" w:rsidR="00325AB6" w:rsidRPr="004A1F0E" w:rsidRDefault="00325AB6" w:rsidP="009F760C">
      <w:pPr>
        <w:pStyle w:val="Heading3"/>
        <w:numPr>
          <w:ilvl w:val="2"/>
          <w:numId w:val="24"/>
        </w:numPr>
        <w:ind w:left="720"/>
      </w:pPr>
      <w:bookmarkStart w:id="27" w:name="_Toc241753319"/>
      <w:r w:rsidRPr="004A1F0E">
        <w:t>Ethnicity</w:t>
      </w:r>
      <w:bookmarkEnd w:id="27"/>
      <w:r w:rsidRPr="004A1F0E">
        <w:t xml:space="preserve"> </w:t>
      </w:r>
    </w:p>
    <w:p w14:paraId="22254E98" w14:textId="77777777" w:rsidR="006C5A0D" w:rsidRDefault="006C5A0D" w:rsidP="000244E4">
      <w:pPr>
        <w:pStyle w:val="BodyText"/>
        <w:spacing w:after="0"/>
      </w:pPr>
      <w:r>
        <w:t>Nepal is a multi-cultural, multi-ethnic and multi-religious country, home to a wide variety of ethnic groups, each with their own distinct customs and traditions. In this context, it is worth investigating whether certain ethnic groups have been more involved in migration than others. Based on the responses obtained through the questionnaire survey, the distribution of migrant households by ethnicity is presented in the table below.</w:t>
      </w:r>
    </w:p>
    <w:p w14:paraId="798147E6" w14:textId="358C585E" w:rsidR="006C5A0D" w:rsidRPr="000244E4" w:rsidRDefault="006C5A0D" w:rsidP="000244E4">
      <w:pPr>
        <w:pStyle w:val="Caption"/>
        <w:keepNext/>
        <w:spacing w:after="120"/>
        <w:rPr>
          <w:color w:val="auto"/>
        </w:rPr>
      </w:pPr>
      <w:r w:rsidRPr="000244E4">
        <w:rPr>
          <w:color w:val="auto"/>
        </w:rPr>
        <w:t>Table No. 4.1.2: Distribution of Migrant Households by Ethnicity</w:t>
      </w:r>
    </w:p>
    <w:tbl>
      <w:tblPr>
        <w:tblW w:w="5000" w:type="pct"/>
        <w:jc w:val="center"/>
        <w:tblLook w:val="04A0" w:firstRow="1" w:lastRow="0" w:firstColumn="1" w:lastColumn="0" w:noHBand="0" w:noVBand="1"/>
      </w:tblPr>
      <w:tblGrid>
        <w:gridCol w:w="1942"/>
        <w:gridCol w:w="3422"/>
        <w:gridCol w:w="2932"/>
      </w:tblGrid>
      <w:tr w:rsidR="00720D44" w:rsidRPr="00720D44" w14:paraId="6269A9B6" w14:textId="77777777" w:rsidTr="000244E4">
        <w:trPr>
          <w:trHeight w:val="288"/>
          <w:jc w:val="center"/>
        </w:trPr>
        <w:tc>
          <w:tcPr>
            <w:tcW w:w="1170" w:type="pct"/>
            <w:tcBorders>
              <w:top w:val="single" w:sz="4" w:space="0" w:color="auto"/>
              <w:left w:val="single" w:sz="4" w:space="0" w:color="auto"/>
              <w:bottom w:val="single" w:sz="4" w:space="0" w:color="auto"/>
              <w:right w:val="single" w:sz="4" w:space="0" w:color="auto"/>
            </w:tcBorders>
            <w:noWrap/>
            <w:vAlign w:val="bottom"/>
            <w:hideMark/>
          </w:tcPr>
          <w:p w14:paraId="1DA58D69" w14:textId="77777777" w:rsidR="00720D44"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Ethnicity</w:t>
            </w:r>
          </w:p>
        </w:tc>
        <w:tc>
          <w:tcPr>
            <w:tcW w:w="2062" w:type="pct"/>
            <w:tcBorders>
              <w:top w:val="single" w:sz="4" w:space="0" w:color="auto"/>
              <w:left w:val="nil"/>
              <w:bottom w:val="single" w:sz="4" w:space="0" w:color="auto"/>
              <w:right w:val="single" w:sz="4" w:space="0" w:color="auto"/>
            </w:tcBorders>
            <w:noWrap/>
            <w:vAlign w:val="bottom"/>
            <w:hideMark/>
          </w:tcPr>
          <w:p w14:paraId="732EAED6" w14:textId="77777777" w:rsidR="00720D44"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No. of households</w:t>
            </w:r>
          </w:p>
        </w:tc>
        <w:tc>
          <w:tcPr>
            <w:tcW w:w="1767" w:type="pct"/>
            <w:tcBorders>
              <w:top w:val="single" w:sz="4" w:space="0" w:color="auto"/>
              <w:left w:val="nil"/>
              <w:bottom w:val="single" w:sz="4" w:space="0" w:color="auto"/>
              <w:right w:val="single" w:sz="4" w:space="0" w:color="auto"/>
            </w:tcBorders>
            <w:noWrap/>
            <w:vAlign w:val="bottom"/>
            <w:hideMark/>
          </w:tcPr>
          <w:p w14:paraId="60F642B3" w14:textId="1A4406E1" w:rsidR="00014D6F"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Percent</w:t>
            </w:r>
            <w:r w:rsidR="00014D6F">
              <w:rPr>
                <w:rFonts w:ascii="Calibri" w:eastAsia="Times New Roman" w:hAnsi="Calibri" w:cs="Calibri"/>
                <w:b/>
                <w:bCs/>
                <w:color w:val="000000"/>
                <w:kern w:val="0"/>
                <w:sz w:val="22"/>
                <w:szCs w:val="22"/>
                <w:lang w:val="en-GB" w:eastAsia="en-GB" w:bidi="ne-NP"/>
                <w14:ligatures w14:val="none"/>
              </w:rPr>
              <w:t>age (%)</w:t>
            </w:r>
          </w:p>
        </w:tc>
      </w:tr>
      <w:tr w:rsidR="00720D44" w:rsidRPr="00720D44" w14:paraId="1158D3F7"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0AA09F6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Brahmin</w:t>
            </w:r>
          </w:p>
        </w:tc>
        <w:tc>
          <w:tcPr>
            <w:tcW w:w="2062" w:type="pct"/>
            <w:tcBorders>
              <w:top w:val="nil"/>
              <w:left w:val="nil"/>
              <w:bottom w:val="single" w:sz="4" w:space="0" w:color="auto"/>
              <w:right w:val="single" w:sz="4" w:space="0" w:color="auto"/>
            </w:tcBorders>
            <w:noWrap/>
            <w:vAlign w:val="bottom"/>
            <w:hideMark/>
          </w:tcPr>
          <w:p w14:paraId="4F102F06"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28</w:t>
            </w:r>
          </w:p>
        </w:tc>
        <w:tc>
          <w:tcPr>
            <w:tcW w:w="1767" w:type="pct"/>
            <w:tcBorders>
              <w:top w:val="nil"/>
              <w:left w:val="nil"/>
              <w:bottom w:val="single" w:sz="4" w:space="0" w:color="auto"/>
              <w:right w:val="single" w:sz="4" w:space="0" w:color="auto"/>
            </w:tcBorders>
            <w:noWrap/>
            <w:vAlign w:val="bottom"/>
            <w:hideMark/>
          </w:tcPr>
          <w:p w14:paraId="3AE8D5A4"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31.46</w:t>
            </w:r>
          </w:p>
        </w:tc>
      </w:tr>
      <w:tr w:rsidR="00720D44" w:rsidRPr="00720D44" w14:paraId="7A402281"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17C866FA"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Chettri</w:t>
            </w:r>
          </w:p>
        </w:tc>
        <w:tc>
          <w:tcPr>
            <w:tcW w:w="2062" w:type="pct"/>
            <w:tcBorders>
              <w:top w:val="nil"/>
              <w:left w:val="nil"/>
              <w:bottom w:val="single" w:sz="4" w:space="0" w:color="auto"/>
              <w:right w:val="single" w:sz="4" w:space="0" w:color="auto"/>
            </w:tcBorders>
            <w:noWrap/>
            <w:vAlign w:val="bottom"/>
            <w:hideMark/>
          </w:tcPr>
          <w:p w14:paraId="7E2339CB"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32</w:t>
            </w:r>
          </w:p>
        </w:tc>
        <w:tc>
          <w:tcPr>
            <w:tcW w:w="1767" w:type="pct"/>
            <w:tcBorders>
              <w:top w:val="nil"/>
              <w:left w:val="nil"/>
              <w:bottom w:val="single" w:sz="4" w:space="0" w:color="auto"/>
              <w:right w:val="single" w:sz="4" w:space="0" w:color="auto"/>
            </w:tcBorders>
            <w:noWrap/>
            <w:vAlign w:val="bottom"/>
            <w:hideMark/>
          </w:tcPr>
          <w:p w14:paraId="286D0AB2"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35.96</w:t>
            </w:r>
          </w:p>
        </w:tc>
      </w:tr>
      <w:tr w:rsidR="00720D44" w:rsidRPr="00720D44" w14:paraId="71EACD6C"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0978B8E3"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proofErr w:type="spellStart"/>
            <w:r w:rsidRPr="00720D44">
              <w:rPr>
                <w:rFonts w:ascii="Calibri" w:eastAsia="Times New Roman" w:hAnsi="Calibri" w:cs="Calibri"/>
                <w:color w:val="000000"/>
                <w:kern w:val="0"/>
                <w:sz w:val="22"/>
                <w:szCs w:val="22"/>
                <w:lang w:val="en-GB" w:eastAsia="en-GB" w:bidi="ne-NP"/>
                <w14:ligatures w14:val="none"/>
              </w:rPr>
              <w:t>Janajati</w:t>
            </w:r>
            <w:proofErr w:type="spellEnd"/>
          </w:p>
        </w:tc>
        <w:tc>
          <w:tcPr>
            <w:tcW w:w="2062" w:type="pct"/>
            <w:tcBorders>
              <w:top w:val="nil"/>
              <w:left w:val="nil"/>
              <w:bottom w:val="single" w:sz="4" w:space="0" w:color="auto"/>
              <w:right w:val="single" w:sz="4" w:space="0" w:color="auto"/>
            </w:tcBorders>
            <w:noWrap/>
            <w:vAlign w:val="bottom"/>
            <w:hideMark/>
          </w:tcPr>
          <w:p w14:paraId="7759800E"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23</w:t>
            </w:r>
          </w:p>
        </w:tc>
        <w:tc>
          <w:tcPr>
            <w:tcW w:w="1767" w:type="pct"/>
            <w:tcBorders>
              <w:top w:val="nil"/>
              <w:left w:val="nil"/>
              <w:bottom w:val="single" w:sz="4" w:space="0" w:color="auto"/>
              <w:right w:val="single" w:sz="4" w:space="0" w:color="auto"/>
            </w:tcBorders>
            <w:noWrap/>
            <w:vAlign w:val="bottom"/>
            <w:hideMark/>
          </w:tcPr>
          <w:p w14:paraId="3F927DA4"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25.84</w:t>
            </w:r>
          </w:p>
        </w:tc>
      </w:tr>
      <w:tr w:rsidR="00720D44" w:rsidRPr="00720D44" w14:paraId="695A488E"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57D7A810"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Dalit</w:t>
            </w:r>
          </w:p>
        </w:tc>
        <w:tc>
          <w:tcPr>
            <w:tcW w:w="2062" w:type="pct"/>
            <w:tcBorders>
              <w:top w:val="nil"/>
              <w:left w:val="nil"/>
              <w:bottom w:val="single" w:sz="4" w:space="0" w:color="auto"/>
              <w:right w:val="single" w:sz="4" w:space="0" w:color="auto"/>
            </w:tcBorders>
            <w:noWrap/>
            <w:vAlign w:val="bottom"/>
            <w:hideMark/>
          </w:tcPr>
          <w:p w14:paraId="0757432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w:t>
            </w:r>
          </w:p>
        </w:tc>
        <w:tc>
          <w:tcPr>
            <w:tcW w:w="1767" w:type="pct"/>
            <w:tcBorders>
              <w:top w:val="nil"/>
              <w:left w:val="nil"/>
              <w:bottom w:val="single" w:sz="4" w:space="0" w:color="auto"/>
              <w:right w:val="single" w:sz="4" w:space="0" w:color="auto"/>
            </w:tcBorders>
            <w:noWrap/>
            <w:vAlign w:val="bottom"/>
            <w:hideMark/>
          </w:tcPr>
          <w:p w14:paraId="39B82B1A"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6.74</w:t>
            </w:r>
          </w:p>
        </w:tc>
      </w:tr>
      <w:tr w:rsidR="00720D44" w:rsidRPr="00720D44" w14:paraId="4276AE49"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479E4DB2"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Total</w:t>
            </w:r>
          </w:p>
        </w:tc>
        <w:tc>
          <w:tcPr>
            <w:tcW w:w="2062" w:type="pct"/>
            <w:tcBorders>
              <w:top w:val="nil"/>
              <w:left w:val="nil"/>
              <w:bottom w:val="single" w:sz="4" w:space="0" w:color="auto"/>
              <w:right w:val="single" w:sz="4" w:space="0" w:color="auto"/>
            </w:tcBorders>
            <w:noWrap/>
            <w:vAlign w:val="bottom"/>
            <w:hideMark/>
          </w:tcPr>
          <w:p w14:paraId="1F1784E6"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89</w:t>
            </w:r>
          </w:p>
        </w:tc>
        <w:tc>
          <w:tcPr>
            <w:tcW w:w="1767" w:type="pct"/>
            <w:tcBorders>
              <w:top w:val="nil"/>
              <w:left w:val="nil"/>
              <w:bottom w:val="single" w:sz="4" w:space="0" w:color="auto"/>
              <w:right w:val="single" w:sz="4" w:space="0" w:color="auto"/>
            </w:tcBorders>
            <w:noWrap/>
            <w:vAlign w:val="bottom"/>
            <w:hideMark/>
          </w:tcPr>
          <w:p w14:paraId="6452403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100</w:t>
            </w:r>
          </w:p>
        </w:tc>
      </w:tr>
    </w:tbl>
    <w:p w14:paraId="60CB91FF" w14:textId="34EF9B2D" w:rsidR="006C5A0D" w:rsidRDefault="000244E4" w:rsidP="000244E4">
      <w:pPr>
        <w:pStyle w:val="BodyText"/>
        <w:spacing w:before="60" w:line="240" w:lineRule="auto"/>
      </w:pPr>
      <w:r>
        <w:rPr>
          <w:i/>
          <w:iCs/>
          <w:sz w:val="20"/>
          <w:szCs w:val="20"/>
        </w:rPr>
        <w:t xml:space="preserve"> </w:t>
      </w:r>
      <w:r w:rsidR="006C5A0D">
        <w:rPr>
          <w:i/>
          <w:iCs/>
          <w:sz w:val="20"/>
          <w:szCs w:val="20"/>
        </w:rPr>
        <w:t>Source: Field Survey, 202</w:t>
      </w:r>
      <w:r w:rsidR="004F13B2">
        <w:rPr>
          <w:i/>
          <w:iCs/>
          <w:sz w:val="20"/>
          <w:szCs w:val="20"/>
        </w:rPr>
        <w:t>6</w:t>
      </w:r>
      <w:r w:rsidR="006C5A0D">
        <w:rPr>
          <w:i/>
          <w:iCs/>
          <w:sz w:val="20"/>
          <w:szCs w:val="20"/>
        </w:rPr>
        <w:t>.</w:t>
      </w:r>
    </w:p>
    <w:p w14:paraId="099627B3" w14:textId="77777777" w:rsidR="004F13B2" w:rsidRDefault="004F13B2" w:rsidP="004F13B2">
      <w:pPr>
        <w:pStyle w:val="BodyText"/>
      </w:pPr>
      <w:r>
        <w:t xml:space="preserve">Table No. 4.1.2 shows that out of 89 migrant households, Chhetri households are in highest number with 36.0 percent, followed by Brahmin with 31.5 percent. </w:t>
      </w:r>
      <w:proofErr w:type="spellStart"/>
      <w:r>
        <w:t>Janajati</w:t>
      </w:r>
      <w:proofErr w:type="spellEnd"/>
      <w:r>
        <w:t xml:space="preserve"> households cover 25.8 percent and Dalit households are lowest with only 6.7 percent. This shows that Brahmin and Chhetri together make more than two third (67.5%) of </w:t>
      </w:r>
      <w:r>
        <w:lastRenderedPageBreak/>
        <w:t>the total migrant households in the study area, while Dalit households have migrated in a much smaller number. This suggests that migration in the study area is not evenly distributed across ethnic groups, with Brahmin and Chhetri households showing a notably higher propensity to migrate than Dalit households.</w:t>
      </w:r>
    </w:p>
    <w:p w14:paraId="1F64FCD2" w14:textId="2DD0074C" w:rsidR="00366352" w:rsidRPr="004C7979" w:rsidRDefault="00014D6F" w:rsidP="004C7979">
      <w:pPr>
        <w:spacing w:line="360" w:lineRule="auto"/>
        <w:jc w:val="center"/>
        <w:rPr>
          <w:rFonts w:ascii="Times New Roman" w:hAnsi="Times New Roman" w:cs="Times New Roman"/>
        </w:rPr>
      </w:pPr>
      <w:r>
        <w:rPr>
          <w:noProof/>
        </w:rPr>
        <w:drawing>
          <wp:inline distT="0" distB="0" distL="0" distR="0" wp14:anchorId="20B4AA8E" wp14:editId="608C09A0">
            <wp:extent cx="4572000" cy="2743200"/>
            <wp:effectExtent l="0" t="0" r="0" b="0"/>
            <wp:docPr id="1505492659"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2C135FA" w14:textId="5D04976F" w:rsidR="004C7979" w:rsidRPr="004A1F0E" w:rsidRDefault="004C7979" w:rsidP="009F760C">
      <w:pPr>
        <w:pStyle w:val="Heading3"/>
        <w:numPr>
          <w:ilvl w:val="2"/>
          <w:numId w:val="24"/>
        </w:numPr>
        <w:ind w:left="720"/>
      </w:pPr>
      <w:bookmarkStart w:id="28" w:name="_Toc241753320"/>
      <w:r w:rsidRPr="004A1F0E">
        <w:t>Religion</w:t>
      </w:r>
      <w:bookmarkEnd w:id="28"/>
    </w:p>
    <w:p w14:paraId="0CADC484" w14:textId="77777777" w:rsidR="000244E4" w:rsidRDefault="000244E4" w:rsidP="000244E4">
      <w:pPr>
        <w:pStyle w:val="BodyText"/>
        <w:spacing w:after="0"/>
      </w:pPr>
      <w:r>
        <w:t>Nepal was declared a secular state by the reinstated parliament in 2006, a status subsequently upheld by the Interim Constitution of 2007 and retained in the Constitution of Nepal, 2015. This declaration reflects the state's formal commitment to treat and respect all religions practiced by the Nepalese people equally. However, the Hindu religion has traditionally remained the majority religion of the country, followed by Buddhist, Muslim, Kirat and Christian populations, among others; the National Population Census 2021 recorded 81.19 percent of the population as Hindu, 8.21 percent as Buddhist, 5.09 percent as Muslim, 3.17 percent as Kirat and 1.76 percent as Christian (National Statistics Office [NSO], 2021). In this study, an attempt has also been made to examine whether there is any relationship between the religion of the migrants and the process of in-migration in the study area. Based on the responses obtained through the questionnaire survey, the distribution of migrant households by religion is presented in the table below.</w:t>
      </w:r>
    </w:p>
    <w:p w14:paraId="18BB7D50" w14:textId="1495558F" w:rsidR="000244E4" w:rsidRPr="000244E4" w:rsidRDefault="000244E4" w:rsidP="000244E4">
      <w:pPr>
        <w:pStyle w:val="Caption"/>
        <w:keepNext/>
        <w:spacing w:before="240" w:after="120"/>
        <w:rPr>
          <w:color w:val="auto"/>
        </w:rPr>
      </w:pPr>
      <w:r w:rsidRPr="000244E4">
        <w:rPr>
          <w:color w:val="auto"/>
        </w:rPr>
        <w:t>Table No. 4.1.3: Distribution of Migrant Households by Religion</w:t>
      </w:r>
    </w:p>
    <w:tbl>
      <w:tblPr>
        <w:tblW w:w="5000" w:type="pct"/>
        <w:tblLook w:val="04A0" w:firstRow="1" w:lastRow="0" w:firstColumn="1" w:lastColumn="0" w:noHBand="0" w:noVBand="1"/>
      </w:tblPr>
      <w:tblGrid>
        <w:gridCol w:w="1783"/>
        <w:gridCol w:w="3508"/>
        <w:gridCol w:w="3005"/>
      </w:tblGrid>
      <w:tr w:rsidR="009457EA" w:rsidRPr="009457EA" w14:paraId="2065C6D7" w14:textId="77777777" w:rsidTr="000244E4">
        <w:trPr>
          <w:trHeight w:val="288"/>
        </w:trPr>
        <w:tc>
          <w:tcPr>
            <w:tcW w:w="1075" w:type="pct"/>
            <w:tcBorders>
              <w:top w:val="single" w:sz="4" w:space="0" w:color="auto"/>
              <w:left w:val="single" w:sz="4" w:space="0" w:color="auto"/>
              <w:bottom w:val="single" w:sz="4" w:space="0" w:color="auto"/>
              <w:right w:val="single" w:sz="4" w:space="0" w:color="auto"/>
            </w:tcBorders>
            <w:noWrap/>
            <w:vAlign w:val="bottom"/>
            <w:hideMark/>
          </w:tcPr>
          <w:p w14:paraId="1B47885A"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Religion</w:t>
            </w:r>
          </w:p>
        </w:tc>
        <w:tc>
          <w:tcPr>
            <w:tcW w:w="2114" w:type="pct"/>
            <w:tcBorders>
              <w:top w:val="single" w:sz="4" w:space="0" w:color="auto"/>
              <w:left w:val="nil"/>
              <w:bottom w:val="single" w:sz="4" w:space="0" w:color="auto"/>
              <w:right w:val="single" w:sz="4" w:space="0" w:color="auto"/>
            </w:tcBorders>
            <w:noWrap/>
            <w:vAlign w:val="bottom"/>
            <w:hideMark/>
          </w:tcPr>
          <w:p w14:paraId="2246AE80"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No. of households</w:t>
            </w:r>
          </w:p>
        </w:tc>
        <w:tc>
          <w:tcPr>
            <w:tcW w:w="1811" w:type="pct"/>
            <w:tcBorders>
              <w:top w:val="single" w:sz="4" w:space="0" w:color="auto"/>
              <w:left w:val="nil"/>
              <w:bottom w:val="single" w:sz="4" w:space="0" w:color="auto"/>
              <w:right w:val="single" w:sz="4" w:space="0" w:color="auto"/>
            </w:tcBorders>
            <w:noWrap/>
            <w:vAlign w:val="bottom"/>
            <w:hideMark/>
          </w:tcPr>
          <w:p w14:paraId="0CA13B1F" w14:textId="116F77F0"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Percent</w:t>
            </w:r>
            <w:r w:rsidR="003E4BBB">
              <w:rPr>
                <w:rFonts w:ascii="Calibri" w:eastAsia="Times New Roman" w:hAnsi="Calibri" w:cs="Calibri"/>
                <w:b/>
                <w:bCs/>
                <w:color w:val="000000"/>
                <w:kern w:val="0"/>
                <w:sz w:val="22"/>
                <w:szCs w:val="22"/>
                <w:lang w:val="en-GB" w:eastAsia="en-GB" w:bidi="ne-NP"/>
                <w14:ligatures w14:val="none"/>
              </w:rPr>
              <w:t>age (%)</w:t>
            </w:r>
          </w:p>
        </w:tc>
      </w:tr>
      <w:tr w:rsidR="009457EA" w:rsidRPr="009457EA" w14:paraId="45623284"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7B89F0E1"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Hindu</w:t>
            </w:r>
          </w:p>
        </w:tc>
        <w:tc>
          <w:tcPr>
            <w:tcW w:w="2114" w:type="pct"/>
            <w:tcBorders>
              <w:top w:val="nil"/>
              <w:left w:val="nil"/>
              <w:bottom w:val="single" w:sz="4" w:space="0" w:color="auto"/>
              <w:right w:val="single" w:sz="4" w:space="0" w:color="auto"/>
            </w:tcBorders>
            <w:noWrap/>
            <w:vAlign w:val="bottom"/>
            <w:hideMark/>
          </w:tcPr>
          <w:p w14:paraId="75EAF294"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60</w:t>
            </w:r>
          </w:p>
        </w:tc>
        <w:tc>
          <w:tcPr>
            <w:tcW w:w="1811" w:type="pct"/>
            <w:tcBorders>
              <w:top w:val="nil"/>
              <w:left w:val="nil"/>
              <w:bottom w:val="single" w:sz="4" w:space="0" w:color="auto"/>
              <w:right w:val="single" w:sz="4" w:space="0" w:color="auto"/>
            </w:tcBorders>
            <w:noWrap/>
            <w:vAlign w:val="bottom"/>
            <w:hideMark/>
          </w:tcPr>
          <w:p w14:paraId="516907EF"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67.42</w:t>
            </w:r>
          </w:p>
        </w:tc>
      </w:tr>
      <w:tr w:rsidR="009457EA" w:rsidRPr="009457EA" w14:paraId="2CF62EFE"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6338D1DC"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Buddhist</w:t>
            </w:r>
          </w:p>
        </w:tc>
        <w:tc>
          <w:tcPr>
            <w:tcW w:w="2114" w:type="pct"/>
            <w:tcBorders>
              <w:top w:val="nil"/>
              <w:left w:val="nil"/>
              <w:bottom w:val="single" w:sz="4" w:space="0" w:color="auto"/>
              <w:right w:val="single" w:sz="4" w:space="0" w:color="auto"/>
            </w:tcBorders>
            <w:noWrap/>
            <w:vAlign w:val="bottom"/>
            <w:hideMark/>
          </w:tcPr>
          <w:p w14:paraId="15D7D1F2"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23</w:t>
            </w:r>
          </w:p>
        </w:tc>
        <w:tc>
          <w:tcPr>
            <w:tcW w:w="1811" w:type="pct"/>
            <w:tcBorders>
              <w:top w:val="nil"/>
              <w:left w:val="nil"/>
              <w:bottom w:val="single" w:sz="4" w:space="0" w:color="auto"/>
              <w:right w:val="single" w:sz="4" w:space="0" w:color="auto"/>
            </w:tcBorders>
            <w:noWrap/>
            <w:vAlign w:val="bottom"/>
            <w:hideMark/>
          </w:tcPr>
          <w:p w14:paraId="139DEF6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25.84</w:t>
            </w:r>
          </w:p>
        </w:tc>
      </w:tr>
      <w:tr w:rsidR="009457EA" w:rsidRPr="009457EA" w14:paraId="2CF520B4"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7B758150"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lastRenderedPageBreak/>
              <w:t>Muslim</w:t>
            </w:r>
          </w:p>
        </w:tc>
        <w:tc>
          <w:tcPr>
            <w:tcW w:w="2114" w:type="pct"/>
            <w:tcBorders>
              <w:top w:val="nil"/>
              <w:left w:val="nil"/>
              <w:bottom w:val="single" w:sz="4" w:space="0" w:color="auto"/>
              <w:right w:val="single" w:sz="4" w:space="0" w:color="auto"/>
            </w:tcBorders>
            <w:noWrap/>
            <w:vAlign w:val="bottom"/>
            <w:hideMark/>
          </w:tcPr>
          <w:p w14:paraId="65EEDF5C"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w:t>
            </w:r>
          </w:p>
        </w:tc>
        <w:tc>
          <w:tcPr>
            <w:tcW w:w="1811" w:type="pct"/>
            <w:tcBorders>
              <w:top w:val="nil"/>
              <w:left w:val="nil"/>
              <w:bottom w:val="single" w:sz="4" w:space="0" w:color="auto"/>
              <w:right w:val="single" w:sz="4" w:space="0" w:color="auto"/>
            </w:tcBorders>
            <w:noWrap/>
            <w:vAlign w:val="bottom"/>
            <w:hideMark/>
          </w:tcPr>
          <w:p w14:paraId="17FBABA9"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0.00</w:t>
            </w:r>
          </w:p>
        </w:tc>
      </w:tr>
      <w:tr w:rsidR="009457EA" w:rsidRPr="009457EA" w14:paraId="40BAE64C"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52F4569B"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Christian</w:t>
            </w:r>
          </w:p>
        </w:tc>
        <w:tc>
          <w:tcPr>
            <w:tcW w:w="2114" w:type="pct"/>
            <w:tcBorders>
              <w:top w:val="nil"/>
              <w:left w:val="nil"/>
              <w:bottom w:val="single" w:sz="4" w:space="0" w:color="auto"/>
              <w:right w:val="single" w:sz="4" w:space="0" w:color="auto"/>
            </w:tcBorders>
            <w:noWrap/>
            <w:vAlign w:val="bottom"/>
            <w:hideMark/>
          </w:tcPr>
          <w:p w14:paraId="02AB6183"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w:t>
            </w:r>
          </w:p>
        </w:tc>
        <w:tc>
          <w:tcPr>
            <w:tcW w:w="1811" w:type="pct"/>
            <w:tcBorders>
              <w:top w:val="nil"/>
              <w:left w:val="nil"/>
              <w:bottom w:val="single" w:sz="4" w:space="0" w:color="auto"/>
              <w:right w:val="single" w:sz="4" w:space="0" w:color="auto"/>
            </w:tcBorders>
            <w:noWrap/>
            <w:vAlign w:val="bottom"/>
            <w:hideMark/>
          </w:tcPr>
          <w:p w14:paraId="03C892F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w:t>
            </w:r>
          </w:p>
        </w:tc>
      </w:tr>
      <w:tr w:rsidR="009457EA" w:rsidRPr="009457EA" w14:paraId="21690A4A"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5D21D6E7"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Total</w:t>
            </w:r>
          </w:p>
        </w:tc>
        <w:tc>
          <w:tcPr>
            <w:tcW w:w="2114" w:type="pct"/>
            <w:tcBorders>
              <w:top w:val="nil"/>
              <w:left w:val="nil"/>
              <w:bottom w:val="single" w:sz="4" w:space="0" w:color="auto"/>
              <w:right w:val="single" w:sz="4" w:space="0" w:color="auto"/>
            </w:tcBorders>
            <w:noWrap/>
            <w:vAlign w:val="bottom"/>
            <w:hideMark/>
          </w:tcPr>
          <w:p w14:paraId="763E3CA6"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89</w:t>
            </w:r>
          </w:p>
        </w:tc>
        <w:tc>
          <w:tcPr>
            <w:tcW w:w="1811" w:type="pct"/>
            <w:tcBorders>
              <w:top w:val="nil"/>
              <w:left w:val="nil"/>
              <w:bottom w:val="single" w:sz="4" w:space="0" w:color="auto"/>
              <w:right w:val="single" w:sz="4" w:space="0" w:color="auto"/>
            </w:tcBorders>
            <w:noWrap/>
            <w:vAlign w:val="bottom"/>
            <w:hideMark/>
          </w:tcPr>
          <w:p w14:paraId="4CA99940"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100</w:t>
            </w:r>
          </w:p>
        </w:tc>
      </w:tr>
    </w:tbl>
    <w:p w14:paraId="645ACBCD" w14:textId="5FE7A3A8" w:rsidR="000244E4" w:rsidRDefault="000244E4" w:rsidP="000244E4">
      <w:pPr>
        <w:pStyle w:val="BodyText"/>
        <w:spacing w:before="0"/>
      </w:pPr>
      <w:r>
        <w:rPr>
          <w:i/>
          <w:iCs/>
          <w:sz w:val="20"/>
          <w:szCs w:val="20"/>
        </w:rPr>
        <w:t>Source: Field Survey, 202</w:t>
      </w:r>
      <w:r>
        <w:rPr>
          <w:i/>
          <w:iCs/>
          <w:sz w:val="20"/>
          <w:szCs w:val="20"/>
        </w:rPr>
        <w:t>6</w:t>
      </w:r>
    </w:p>
    <w:p w14:paraId="1FBF8714" w14:textId="00EECDD3" w:rsidR="000244E4" w:rsidRDefault="000244E4" w:rsidP="000244E4">
      <w:pPr>
        <w:pStyle w:val="BodyText"/>
      </w:pPr>
      <w:r>
        <w:t>Table No. 4.1.3 shows that out of 89 migrant households, Hindu households form the large majority with 67.4 percent, followed by Buddhist households with 25.8 percent and Christian households with 6.7 percent. No Muslim household was recorded among the migrant households in the study area. While Hindu households remain the majority among migrants, consistent with their national majority status, their share among the migrants (67.4%) is notably lower than their share nationally (81.19%, NSO, 2021), while Buddhist households appear over-represented (25.8% against a national 8.21%). As these figures cover the complete population of migrant households in the study area rather than a sample drawn from it, this gap reflects an actual difference in religious composition between the study area and the national population, rather than a limitation of sampling.</w:t>
      </w:r>
    </w:p>
    <w:p w14:paraId="4C431966" w14:textId="1A1200FA" w:rsidR="000244E4" w:rsidRDefault="000244E4" w:rsidP="000244E4">
      <w:pPr>
        <w:pStyle w:val="BodyText"/>
      </w:pPr>
      <w:r>
        <w:rPr>
          <w:noProof/>
        </w:rPr>
        <w:drawing>
          <wp:inline distT="0" distB="0" distL="0" distR="0" wp14:anchorId="3FBC3589" wp14:editId="325EAF63">
            <wp:extent cx="4572000" cy="2605087"/>
            <wp:effectExtent l="0" t="0" r="0" b="5080"/>
            <wp:docPr id="1411481736"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36D1D81" w14:textId="11ADDDE4" w:rsidR="009457EA" w:rsidRDefault="009457EA" w:rsidP="009457EA">
      <w:pPr>
        <w:pStyle w:val="ListParagraph"/>
        <w:spacing w:line="360" w:lineRule="auto"/>
        <w:ind w:left="1800"/>
        <w:rPr>
          <w:lang w:val="en-GB"/>
        </w:rPr>
      </w:pPr>
    </w:p>
    <w:p w14:paraId="1A7CF735" w14:textId="52988470" w:rsidR="009457EA" w:rsidRPr="004A1F0E" w:rsidRDefault="009457EA" w:rsidP="009F760C">
      <w:pPr>
        <w:pStyle w:val="Heading3"/>
        <w:numPr>
          <w:ilvl w:val="2"/>
          <w:numId w:val="24"/>
        </w:numPr>
        <w:ind w:left="720"/>
      </w:pPr>
      <w:bookmarkStart w:id="29" w:name="_Toc241753321"/>
      <w:r w:rsidRPr="004A1F0E">
        <w:t>Size of Land Holding</w:t>
      </w:r>
      <w:bookmarkEnd w:id="29"/>
    </w:p>
    <w:p w14:paraId="33A8D026" w14:textId="6E4621B6" w:rsidR="000A3EB5" w:rsidRDefault="000A3EB5" w:rsidP="000A3EB5">
      <w:pPr>
        <w:pStyle w:val="BodyText"/>
        <w:spacing w:after="0"/>
      </w:pPr>
      <w:r>
        <w:t xml:space="preserve">Land ownership is one of the key indicators of the economic status of a household, and it is also directly relevant to how migrant status is recognized in the study area. During the course of this study, an inquiry was made with the administrative body of the municipality regarding the criteria used to grant migrant status to in-migrating households. It was learnt that a change in provision was introduced in 2076 B.S. [year </w:t>
      </w:r>
      <w:r>
        <w:lastRenderedPageBreak/>
        <w:t>to be confirmed], under which a migrant household is required to hold some land in its own name within the municipality in order to be granted migrant status. Prior to this provision, households without any land ownership were also able to obtain a migration certificate. In view of this administrative context, this study examines not only the broader division between land-owning and non-land-owning migrant households, but also the variation in the size of land holding among the households that do own land.</w:t>
      </w:r>
    </w:p>
    <w:p w14:paraId="642B9274" w14:textId="77777777" w:rsidR="000A3EB5" w:rsidRDefault="000A3EB5" w:rsidP="000A3EB5">
      <w:pPr>
        <w:pStyle w:val="Caption"/>
        <w:keepNext/>
        <w:spacing w:before="240" w:after="120"/>
      </w:pPr>
      <w:r>
        <w:t>Table No. 4.1.4: Distribution of Migrant Households by Size of Land Holding</w:t>
      </w:r>
    </w:p>
    <w:tbl>
      <w:tblPr>
        <w:tblStyle w:val="TableGrid"/>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749"/>
        <w:gridCol w:w="2749"/>
      </w:tblGrid>
      <w:tr w:rsidR="000A3EB5" w14:paraId="7F1BDD42" w14:textId="77777777" w:rsidTr="00737AB2">
        <w:tc>
          <w:tcPr>
            <w:tcW w:w="3142" w:type="dxa"/>
            <w:tcMar>
              <w:top w:w="40" w:type="dxa"/>
              <w:left w:w="100" w:type="dxa"/>
              <w:bottom w:w="40" w:type="dxa"/>
              <w:right w:w="100" w:type="dxa"/>
            </w:tcMar>
          </w:tcPr>
          <w:p w14:paraId="769E4A53" w14:textId="77777777" w:rsidR="000A3EB5" w:rsidRDefault="000A3EB5" w:rsidP="00737AB2">
            <w:pPr>
              <w:jc w:val="center"/>
            </w:pPr>
            <w:r>
              <w:rPr>
                <w:rFonts w:ascii="Calibri" w:hAnsi="Calibri" w:cs="Calibri"/>
                <w:b/>
                <w:bCs/>
                <w:color w:val="000000"/>
              </w:rPr>
              <w:t>Size of Land Holding</w:t>
            </w:r>
          </w:p>
        </w:tc>
        <w:tc>
          <w:tcPr>
            <w:tcW w:w="2749" w:type="dxa"/>
            <w:tcMar>
              <w:top w:w="40" w:type="dxa"/>
              <w:left w:w="100" w:type="dxa"/>
              <w:bottom w:w="40" w:type="dxa"/>
              <w:right w:w="100" w:type="dxa"/>
            </w:tcMar>
          </w:tcPr>
          <w:p w14:paraId="3196385B" w14:textId="77777777" w:rsidR="000A3EB5" w:rsidRDefault="000A3EB5" w:rsidP="00737AB2">
            <w:pPr>
              <w:jc w:val="center"/>
            </w:pPr>
            <w:r>
              <w:rPr>
                <w:rFonts w:ascii="Calibri" w:hAnsi="Calibri" w:cs="Calibri"/>
                <w:b/>
                <w:bCs/>
                <w:color w:val="000000"/>
              </w:rPr>
              <w:t>No. of Households</w:t>
            </w:r>
          </w:p>
        </w:tc>
        <w:tc>
          <w:tcPr>
            <w:tcW w:w="2749" w:type="dxa"/>
            <w:tcMar>
              <w:top w:w="40" w:type="dxa"/>
              <w:left w:w="100" w:type="dxa"/>
              <w:bottom w:w="40" w:type="dxa"/>
              <w:right w:w="100" w:type="dxa"/>
            </w:tcMar>
          </w:tcPr>
          <w:p w14:paraId="6AFCCB9B" w14:textId="77777777" w:rsidR="000A3EB5" w:rsidRDefault="000A3EB5" w:rsidP="00737AB2">
            <w:pPr>
              <w:jc w:val="center"/>
            </w:pPr>
            <w:r>
              <w:rPr>
                <w:rFonts w:ascii="Calibri" w:hAnsi="Calibri" w:cs="Calibri"/>
                <w:b/>
                <w:bCs/>
                <w:color w:val="000000"/>
              </w:rPr>
              <w:t>Percent (%)</w:t>
            </w:r>
          </w:p>
        </w:tc>
      </w:tr>
      <w:tr w:rsidR="000A3EB5" w14:paraId="137377B5" w14:textId="77777777" w:rsidTr="00737AB2">
        <w:tc>
          <w:tcPr>
            <w:tcW w:w="3142" w:type="dxa"/>
            <w:tcMar>
              <w:top w:w="40" w:type="dxa"/>
              <w:left w:w="100" w:type="dxa"/>
              <w:bottom w:w="40" w:type="dxa"/>
              <w:right w:w="100" w:type="dxa"/>
            </w:tcMar>
          </w:tcPr>
          <w:p w14:paraId="6B04392A" w14:textId="77777777" w:rsidR="000A3EB5" w:rsidRDefault="000A3EB5" w:rsidP="00737AB2">
            <w:proofErr w:type="spellStart"/>
            <w:r>
              <w:rPr>
                <w:rFonts w:ascii="Calibri" w:hAnsi="Calibri" w:cs="Calibri"/>
                <w:color w:val="000000"/>
              </w:rPr>
              <w:t>Ropani</w:t>
            </w:r>
            <w:proofErr w:type="spellEnd"/>
          </w:p>
        </w:tc>
        <w:tc>
          <w:tcPr>
            <w:tcW w:w="2749" w:type="dxa"/>
            <w:tcMar>
              <w:top w:w="40" w:type="dxa"/>
              <w:left w:w="100" w:type="dxa"/>
              <w:bottom w:w="40" w:type="dxa"/>
              <w:right w:w="100" w:type="dxa"/>
            </w:tcMar>
            <w:vAlign w:val="bottom"/>
          </w:tcPr>
          <w:p w14:paraId="1C11FAC5" w14:textId="77777777" w:rsidR="000A3EB5" w:rsidRDefault="000A3EB5" w:rsidP="00737AB2">
            <w:pPr>
              <w:jc w:val="center"/>
            </w:pPr>
            <w:r w:rsidRPr="00B24375">
              <w:rPr>
                <w:rFonts w:ascii="Calibri" w:eastAsia="Times New Roman" w:hAnsi="Calibri" w:cs="Calibri"/>
                <w:color w:val="000000"/>
                <w:lang w:val="en-GB" w:eastAsia="en-GB" w:bidi="ne-NP"/>
              </w:rPr>
              <w:t>16</w:t>
            </w:r>
          </w:p>
        </w:tc>
        <w:tc>
          <w:tcPr>
            <w:tcW w:w="2749" w:type="dxa"/>
            <w:tcMar>
              <w:top w:w="40" w:type="dxa"/>
              <w:left w:w="100" w:type="dxa"/>
              <w:bottom w:w="40" w:type="dxa"/>
              <w:right w:w="100" w:type="dxa"/>
            </w:tcMar>
            <w:vAlign w:val="bottom"/>
          </w:tcPr>
          <w:p w14:paraId="78CE0A71" w14:textId="77777777" w:rsidR="000A3EB5" w:rsidRDefault="000A3EB5" w:rsidP="00737AB2">
            <w:pPr>
              <w:jc w:val="center"/>
            </w:pPr>
            <w:r w:rsidRPr="00B24375">
              <w:rPr>
                <w:rFonts w:ascii="Calibri" w:eastAsia="Times New Roman" w:hAnsi="Calibri" w:cs="Calibri"/>
                <w:color w:val="000000"/>
                <w:lang w:val="en-GB" w:eastAsia="en-GB" w:bidi="ne-NP"/>
              </w:rPr>
              <w:t>17.98</w:t>
            </w:r>
          </w:p>
        </w:tc>
      </w:tr>
      <w:tr w:rsidR="000A3EB5" w14:paraId="1418CB58" w14:textId="77777777" w:rsidTr="00737AB2">
        <w:tc>
          <w:tcPr>
            <w:tcW w:w="3142" w:type="dxa"/>
            <w:tcMar>
              <w:top w:w="40" w:type="dxa"/>
              <w:left w:w="100" w:type="dxa"/>
              <w:bottom w:w="40" w:type="dxa"/>
              <w:right w:w="100" w:type="dxa"/>
            </w:tcMar>
          </w:tcPr>
          <w:p w14:paraId="4FC40889" w14:textId="77777777" w:rsidR="000A3EB5" w:rsidRDefault="000A3EB5" w:rsidP="00737AB2">
            <w:r>
              <w:rPr>
                <w:rFonts w:ascii="Calibri" w:hAnsi="Calibri" w:cs="Calibri"/>
                <w:color w:val="000000"/>
              </w:rPr>
              <w:t>Aana</w:t>
            </w:r>
          </w:p>
        </w:tc>
        <w:tc>
          <w:tcPr>
            <w:tcW w:w="2749" w:type="dxa"/>
            <w:tcMar>
              <w:top w:w="40" w:type="dxa"/>
              <w:left w:w="100" w:type="dxa"/>
              <w:bottom w:w="40" w:type="dxa"/>
              <w:right w:w="100" w:type="dxa"/>
            </w:tcMar>
            <w:vAlign w:val="bottom"/>
          </w:tcPr>
          <w:p w14:paraId="2E8848F0" w14:textId="77777777" w:rsidR="000A3EB5" w:rsidRDefault="000A3EB5" w:rsidP="00737AB2">
            <w:pPr>
              <w:jc w:val="center"/>
            </w:pPr>
            <w:r w:rsidRPr="00B24375">
              <w:rPr>
                <w:rFonts w:ascii="Calibri" w:eastAsia="Times New Roman" w:hAnsi="Calibri" w:cs="Calibri"/>
                <w:color w:val="000000"/>
                <w:lang w:val="en-GB" w:eastAsia="en-GB" w:bidi="ne-NP"/>
              </w:rPr>
              <w:t>62</w:t>
            </w:r>
          </w:p>
        </w:tc>
        <w:tc>
          <w:tcPr>
            <w:tcW w:w="2749" w:type="dxa"/>
            <w:tcMar>
              <w:top w:w="40" w:type="dxa"/>
              <w:left w:w="100" w:type="dxa"/>
              <w:bottom w:w="40" w:type="dxa"/>
              <w:right w:w="100" w:type="dxa"/>
            </w:tcMar>
            <w:vAlign w:val="bottom"/>
          </w:tcPr>
          <w:p w14:paraId="3D62D882" w14:textId="77777777" w:rsidR="000A3EB5" w:rsidRDefault="000A3EB5" w:rsidP="00737AB2">
            <w:pPr>
              <w:jc w:val="center"/>
            </w:pPr>
            <w:r w:rsidRPr="00B24375">
              <w:rPr>
                <w:rFonts w:ascii="Calibri" w:eastAsia="Times New Roman" w:hAnsi="Calibri" w:cs="Calibri"/>
                <w:color w:val="000000"/>
                <w:lang w:val="en-GB" w:eastAsia="en-GB" w:bidi="ne-NP"/>
              </w:rPr>
              <w:t>69.66</w:t>
            </w:r>
          </w:p>
        </w:tc>
      </w:tr>
      <w:tr w:rsidR="000A3EB5" w14:paraId="2D423717" w14:textId="77777777" w:rsidTr="00737AB2">
        <w:tc>
          <w:tcPr>
            <w:tcW w:w="3142" w:type="dxa"/>
            <w:tcMar>
              <w:top w:w="40" w:type="dxa"/>
              <w:left w:w="100" w:type="dxa"/>
              <w:bottom w:w="40" w:type="dxa"/>
              <w:right w:w="100" w:type="dxa"/>
            </w:tcMar>
          </w:tcPr>
          <w:p w14:paraId="163DB9D3" w14:textId="77777777" w:rsidR="000A3EB5" w:rsidRDefault="000A3EB5" w:rsidP="00737AB2">
            <w:r>
              <w:rPr>
                <w:rFonts w:ascii="Calibri" w:hAnsi="Calibri" w:cs="Calibri"/>
                <w:color w:val="000000"/>
              </w:rPr>
              <w:t>Paisa</w:t>
            </w:r>
          </w:p>
        </w:tc>
        <w:tc>
          <w:tcPr>
            <w:tcW w:w="2749" w:type="dxa"/>
            <w:tcMar>
              <w:top w:w="40" w:type="dxa"/>
              <w:left w:w="100" w:type="dxa"/>
              <w:bottom w:w="40" w:type="dxa"/>
              <w:right w:w="100" w:type="dxa"/>
            </w:tcMar>
            <w:vAlign w:val="bottom"/>
          </w:tcPr>
          <w:p w14:paraId="590E98BC" w14:textId="77777777" w:rsidR="000A3EB5" w:rsidRDefault="000A3EB5" w:rsidP="00737AB2">
            <w:pPr>
              <w:jc w:val="center"/>
            </w:pPr>
            <w:r w:rsidRPr="00B24375">
              <w:rPr>
                <w:rFonts w:ascii="Calibri" w:eastAsia="Times New Roman" w:hAnsi="Calibri" w:cs="Calibri"/>
                <w:color w:val="000000"/>
                <w:lang w:val="en-GB" w:eastAsia="en-GB" w:bidi="ne-NP"/>
              </w:rPr>
              <w:t>0</w:t>
            </w:r>
          </w:p>
        </w:tc>
        <w:tc>
          <w:tcPr>
            <w:tcW w:w="2749" w:type="dxa"/>
            <w:tcMar>
              <w:top w:w="40" w:type="dxa"/>
              <w:left w:w="100" w:type="dxa"/>
              <w:bottom w:w="40" w:type="dxa"/>
              <w:right w:w="100" w:type="dxa"/>
            </w:tcMar>
            <w:vAlign w:val="bottom"/>
          </w:tcPr>
          <w:p w14:paraId="20065045" w14:textId="77777777" w:rsidR="000A3EB5" w:rsidRDefault="000A3EB5" w:rsidP="00737AB2">
            <w:pPr>
              <w:jc w:val="center"/>
            </w:pPr>
            <w:r w:rsidRPr="00B24375">
              <w:rPr>
                <w:rFonts w:ascii="Calibri" w:eastAsia="Times New Roman" w:hAnsi="Calibri" w:cs="Calibri"/>
                <w:color w:val="000000"/>
                <w:lang w:val="en-GB" w:eastAsia="en-GB" w:bidi="ne-NP"/>
              </w:rPr>
              <w:t>0.00</w:t>
            </w:r>
          </w:p>
        </w:tc>
      </w:tr>
      <w:tr w:rsidR="000A3EB5" w14:paraId="283A6EC4" w14:textId="77777777" w:rsidTr="00737AB2">
        <w:tc>
          <w:tcPr>
            <w:tcW w:w="3142" w:type="dxa"/>
            <w:tcMar>
              <w:top w:w="40" w:type="dxa"/>
              <w:left w:w="100" w:type="dxa"/>
              <w:bottom w:w="40" w:type="dxa"/>
              <w:right w:w="100" w:type="dxa"/>
            </w:tcMar>
          </w:tcPr>
          <w:p w14:paraId="604846E5" w14:textId="77777777" w:rsidR="000A3EB5" w:rsidRDefault="000A3EB5" w:rsidP="00737AB2">
            <w:r>
              <w:rPr>
                <w:rFonts w:ascii="Calibri" w:hAnsi="Calibri" w:cs="Calibri"/>
                <w:color w:val="000000"/>
              </w:rPr>
              <w:t>Daam</w:t>
            </w:r>
          </w:p>
        </w:tc>
        <w:tc>
          <w:tcPr>
            <w:tcW w:w="2749" w:type="dxa"/>
            <w:tcMar>
              <w:top w:w="40" w:type="dxa"/>
              <w:left w:w="100" w:type="dxa"/>
              <w:bottom w:w="40" w:type="dxa"/>
              <w:right w:w="100" w:type="dxa"/>
            </w:tcMar>
            <w:vAlign w:val="bottom"/>
          </w:tcPr>
          <w:p w14:paraId="4FD49B5A" w14:textId="77777777" w:rsidR="000A3EB5" w:rsidRDefault="000A3EB5" w:rsidP="00737AB2">
            <w:pPr>
              <w:jc w:val="center"/>
            </w:pPr>
            <w:r w:rsidRPr="00B24375">
              <w:rPr>
                <w:rFonts w:ascii="Calibri" w:eastAsia="Times New Roman" w:hAnsi="Calibri" w:cs="Calibri"/>
                <w:color w:val="000000"/>
                <w:lang w:val="en-GB" w:eastAsia="en-GB" w:bidi="ne-NP"/>
              </w:rPr>
              <w:t>0</w:t>
            </w:r>
          </w:p>
        </w:tc>
        <w:tc>
          <w:tcPr>
            <w:tcW w:w="2749" w:type="dxa"/>
            <w:tcMar>
              <w:top w:w="40" w:type="dxa"/>
              <w:left w:w="100" w:type="dxa"/>
              <w:bottom w:w="40" w:type="dxa"/>
              <w:right w:w="100" w:type="dxa"/>
            </w:tcMar>
            <w:vAlign w:val="bottom"/>
          </w:tcPr>
          <w:p w14:paraId="2A58B592" w14:textId="77777777" w:rsidR="000A3EB5" w:rsidRDefault="000A3EB5" w:rsidP="00737AB2">
            <w:pPr>
              <w:jc w:val="center"/>
            </w:pPr>
            <w:r w:rsidRPr="00B24375">
              <w:rPr>
                <w:rFonts w:ascii="Calibri" w:eastAsia="Times New Roman" w:hAnsi="Calibri" w:cs="Calibri"/>
                <w:color w:val="000000"/>
                <w:lang w:val="en-GB" w:eastAsia="en-GB" w:bidi="ne-NP"/>
              </w:rPr>
              <w:t>0.00</w:t>
            </w:r>
          </w:p>
        </w:tc>
      </w:tr>
      <w:tr w:rsidR="000A3EB5" w14:paraId="7C97BED0" w14:textId="77777777" w:rsidTr="00737AB2">
        <w:tc>
          <w:tcPr>
            <w:tcW w:w="3142" w:type="dxa"/>
            <w:tcMar>
              <w:top w:w="40" w:type="dxa"/>
              <w:left w:w="100" w:type="dxa"/>
              <w:bottom w:w="40" w:type="dxa"/>
              <w:right w:w="100" w:type="dxa"/>
            </w:tcMar>
          </w:tcPr>
          <w:p w14:paraId="64B82F0A" w14:textId="77777777" w:rsidR="000A3EB5" w:rsidRDefault="000A3EB5" w:rsidP="00737AB2">
            <w:r>
              <w:rPr>
                <w:rFonts w:ascii="Calibri" w:hAnsi="Calibri" w:cs="Calibri"/>
                <w:color w:val="000000"/>
              </w:rPr>
              <w:t>Others</w:t>
            </w:r>
          </w:p>
        </w:tc>
        <w:tc>
          <w:tcPr>
            <w:tcW w:w="2749" w:type="dxa"/>
            <w:tcMar>
              <w:top w:w="40" w:type="dxa"/>
              <w:left w:w="100" w:type="dxa"/>
              <w:bottom w:w="40" w:type="dxa"/>
              <w:right w:w="100" w:type="dxa"/>
            </w:tcMar>
            <w:vAlign w:val="bottom"/>
          </w:tcPr>
          <w:p w14:paraId="08F18AAC" w14:textId="77777777" w:rsidR="000A3EB5" w:rsidRDefault="000A3EB5" w:rsidP="00737AB2">
            <w:pPr>
              <w:jc w:val="center"/>
            </w:pPr>
            <w:r w:rsidRPr="00B24375">
              <w:rPr>
                <w:rFonts w:ascii="Calibri" w:eastAsia="Times New Roman" w:hAnsi="Calibri" w:cs="Calibri"/>
                <w:color w:val="000000"/>
                <w:lang w:val="en-GB" w:eastAsia="en-GB" w:bidi="ne-NP"/>
              </w:rPr>
              <w:t>11</w:t>
            </w:r>
          </w:p>
        </w:tc>
        <w:tc>
          <w:tcPr>
            <w:tcW w:w="2749" w:type="dxa"/>
            <w:tcMar>
              <w:top w:w="40" w:type="dxa"/>
              <w:left w:w="100" w:type="dxa"/>
              <w:bottom w:w="40" w:type="dxa"/>
              <w:right w:w="100" w:type="dxa"/>
            </w:tcMar>
            <w:vAlign w:val="bottom"/>
          </w:tcPr>
          <w:p w14:paraId="35619B83" w14:textId="77777777" w:rsidR="000A3EB5" w:rsidRDefault="000A3EB5" w:rsidP="00737AB2">
            <w:pPr>
              <w:jc w:val="center"/>
            </w:pPr>
            <w:r w:rsidRPr="00B24375">
              <w:rPr>
                <w:rFonts w:ascii="Calibri" w:eastAsia="Times New Roman" w:hAnsi="Calibri" w:cs="Calibri"/>
                <w:color w:val="000000"/>
                <w:lang w:val="en-GB" w:eastAsia="en-GB" w:bidi="ne-NP"/>
              </w:rPr>
              <w:t>12.36</w:t>
            </w:r>
          </w:p>
        </w:tc>
      </w:tr>
      <w:tr w:rsidR="000A3EB5" w14:paraId="2A56D833" w14:textId="77777777" w:rsidTr="00737AB2">
        <w:tc>
          <w:tcPr>
            <w:tcW w:w="3142" w:type="dxa"/>
            <w:tcMar>
              <w:top w:w="40" w:type="dxa"/>
              <w:left w:w="100" w:type="dxa"/>
              <w:bottom w:w="40" w:type="dxa"/>
              <w:right w:w="100" w:type="dxa"/>
            </w:tcMar>
          </w:tcPr>
          <w:p w14:paraId="648023AD" w14:textId="77777777" w:rsidR="000A3EB5" w:rsidRDefault="000A3EB5" w:rsidP="00737AB2">
            <w:r>
              <w:rPr>
                <w:rFonts w:ascii="Calibri" w:hAnsi="Calibri" w:cs="Calibri"/>
                <w:b/>
                <w:bCs/>
                <w:color w:val="000000"/>
              </w:rPr>
              <w:t>Total</w:t>
            </w:r>
          </w:p>
        </w:tc>
        <w:tc>
          <w:tcPr>
            <w:tcW w:w="2749" w:type="dxa"/>
            <w:tcMar>
              <w:top w:w="40" w:type="dxa"/>
              <w:left w:w="100" w:type="dxa"/>
              <w:bottom w:w="40" w:type="dxa"/>
              <w:right w:w="100" w:type="dxa"/>
            </w:tcMar>
            <w:vAlign w:val="bottom"/>
          </w:tcPr>
          <w:p w14:paraId="22E59644" w14:textId="77777777" w:rsidR="000A3EB5" w:rsidRDefault="000A3EB5" w:rsidP="00737AB2">
            <w:pPr>
              <w:jc w:val="center"/>
            </w:pPr>
            <w:r w:rsidRPr="00B24375">
              <w:rPr>
                <w:rFonts w:ascii="Calibri" w:eastAsia="Times New Roman" w:hAnsi="Calibri" w:cs="Calibri"/>
                <w:color w:val="000000"/>
                <w:lang w:val="en-GB" w:eastAsia="en-GB" w:bidi="ne-NP"/>
              </w:rPr>
              <w:t>89</w:t>
            </w:r>
          </w:p>
        </w:tc>
        <w:tc>
          <w:tcPr>
            <w:tcW w:w="2749" w:type="dxa"/>
            <w:tcMar>
              <w:top w:w="40" w:type="dxa"/>
              <w:left w:w="100" w:type="dxa"/>
              <w:bottom w:w="40" w:type="dxa"/>
              <w:right w:w="100" w:type="dxa"/>
            </w:tcMar>
            <w:vAlign w:val="bottom"/>
          </w:tcPr>
          <w:p w14:paraId="5CC27030" w14:textId="77777777" w:rsidR="000A3EB5" w:rsidRDefault="000A3EB5" w:rsidP="00737AB2">
            <w:pPr>
              <w:jc w:val="center"/>
            </w:pPr>
            <w:r w:rsidRPr="00B24375">
              <w:rPr>
                <w:rFonts w:ascii="Calibri" w:eastAsia="Times New Roman" w:hAnsi="Calibri" w:cs="Calibri"/>
                <w:color w:val="000000"/>
                <w:lang w:val="en-GB" w:eastAsia="en-GB" w:bidi="ne-NP"/>
              </w:rPr>
              <w:t>100</w:t>
            </w:r>
          </w:p>
        </w:tc>
      </w:tr>
    </w:tbl>
    <w:p w14:paraId="75F57237" w14:textId="5BC788CE" w:rsidR="000A3EB5" w:rsidRDefault="000A3EB5" w:rsidP="000A3EB5">
      <w:pPr>
        <w:pStyle w:val="BodyText"/>
        <w:spacing w:before="60" w:line="240" w:lineRule="auto"/>
        <w:jc w:val="left"/>
      </w:pPr>
      <w:r>
        <w:rPr>
          <w:i/>
          <w:iCs/>
          <w:sz w:val="20"/>
          <w:szCs w:val="20"/>
        </w:rPr>
        <w:t>Source: Field Survey, 202</w:t>
      </w:r>
      <w:r>
        <w:rPr>
          <w:i/>
          <w:iCs/>
          <w:sz w:val="20"/>
          <w:szCs w:val="20"/>
        </w:rPr>
        <w:t>6</w:t>
      </w:r>
      <w:r>
        <w:rPr>
          <w:i/>
          <w:iCs/>
          <w:sz w:val="20"/>
          <w:szCs w:val="20"/>
        </w:rPr>
        <w:t>.</w:t>
      </w:r>
    </w:p>
    <w:p w14:paraId="634BBB90" w14:textId="271F8090" w:rsidR="00B24375" w:rsidRPr="000A3EB5" w:rsidRDefault="000A3EB5" w:rsidP="000A3EB5">
      <w:pPr>
        <w:pStyle w:val="BodyText"/>
      </w:pPr>
      <w:r>
        <w:t xml:space="preserve">Table No. 4.1.4 shows that all 89 migrant households in the study area reported owning some land, with no household falling into a landless category. This is consistent with the administrative provision noted above, under which land ownership has become a precondition for obtaining migrant status in the municipality. Among the land-owning households, however, there is considerable variation in the size of holding. The majority of households, 69.7 percent, own land measured in Aana, a comparatively small unit of land measurement, while 18.0 percent hold larger parcels measured in </w:t>
      </w:r>
      <w:proofErr w:type="spellStart"/>
      <w:r>
        <w:t>Ropani</w:t>
      </w:r>
      <w:proofErr w:type="spellEnd"/>
      <w:r>
        <w:t>. The remaining 12.4 percent hold land under other or mixed measurement categories. This indicates that while land ownership is now near-universal among migrant households, the actual size of land held by most of these households remains modest.</w:t>
      </w:r>
    </w:p>
    <w:p w14:paraId="32A248F3" w14:textId="168F8228" w:rsidR="000F52B7" w:rsidRPr="004A1F0E" w:rsidRDefault="000F52B7" w:rsidP="009F760C">
      <w:pPr>
        <w:pStyle w:val="Heading3"/>
        <w:numPr>
          <w:ilvl w:val="2"/>
          <w:numId w:val="24"/>
        </w:numPr>
        <w:ind w:left="720"/>
      </w:pPr>
      <w:bookmarkStart w:id="30" w:name="_Toc241753322"/>
      <w:r w:rsidRPr="004A1F0E">
        <w:t>Source of Water</w:t>
      </w:r>
      <w:bookmarkEnd w:id="30"/>
    </w:p>
    <w:p w14:paraId="14E792B3" w14:textId="47246413" w:rsidR="00472FD6" w:rsidRPr="000A3EB5" w:rsidRDefault="000A3EB5" w:rsidP="000A3EB5">
      <w:pPr>
        <w:pStyle w:val="BodyText"/>
      </w:pPr>
      <w:r>
        <w:t xml:space="preserve">Access to a reliable source of drinking water is a basic necessity and is often regarded as one of the physical facilities that influences a household's decision on where to settle. Water, as such, is not a scarce resource in the study area, as there are multiple water source points (locally known as </w:t>
      </w:r>
      <w:proofErr w:type="spellStart"/>
      <w:r>
        <w:t>muhan</w:t>
      </w:r>
      <w:proofErr w:type="spellEnd"/>
      <w:r>
        <w:t xml:space="preserve">) from which water is distributed to households, serving both local and migrant populations alike. Drinking water itself is available in adequate quantity to meet household needs. However, for those requiring a greater quantity of water, such as for house construction or irrigation, a considerable number </w:t>
      </w:r>
      <w:r>
        <w:lastRenderedPageBreak/>
        <w:t>of households opt for boring (tube-well) to fulfil this additional demand. Based on the responses obtained through the questionnaire survey, the distribution of migrant households by their main source of drinking water is presented in the table below.</w:t>
      </w:r>
    </w:p>
    <w:p w14:paraId="60D44D6D" w14:textId="77777777" w:rsidR="000A3EB5" w:rsidRDefault="000A3EB5" w:rsidP="000A3EB5">
      <w:pPr>
        <w:pStyle w:val="Caption"/>
        <w:keepNext/>
        <w:spacing w:before="240" w:after="120"/>
      </w:pPr>
      <w:r>
        <w:t>Table No. 4.1.5: Distribution of Migrant Households by Source of Drinking Water</w:t>
      </w:r>
    </w:p>
    <w:tbl>
      <w:tblPr>
        <w:tblStyle w:val="TableGrid"/>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749"/>
        <w:gridCol w:w="2749"/>
      </w:tblGrid>
      <w:tr w:rsidR="000A3EB5" w14:paraId="6D74B261" w14:textId="77777777" w:rsidTr="00737AB2">
        <w:tc>
          <w:tcPr>
            <w:tcW w:w="3142" w:type="dxa"/>
            <w:tcMar>
              <w:top w:w="40" w:type="dxa"/>
              <w:left w:w="100" w:type="dxa"/>
              <w:bottom w:w="40" w:type="dxa"/>
              <w:right w:w="100" w:type="dxa"/>
            </w:tcMar>
          </w:tcPr>
          <w:p w14:paraId="4BAB3300" w14:textId="77777777" w:rsidR="000A3EB5" w:rsidRDefault="000A3EB5" w:rsidP="00737AB2">
            <w:pPr>
              <w:jc w:val="center"/>
            </w:pPr>
            <w:r>
              <w:rPr>
                <w:rFonts w:ascii="Calibri" w:hAnsi="Calibri" w:cs="Calibri"/>
                <w:b/>
                <w:bCs/>
                <w:color w:val="000000"/>
              </w:rPr>
              <w:t>Source of Water</w:t>
            </w:r>
          </w:p>
        </w:tc>
        <w:tc>
          <w:tcPr>
            <w:tcW w:w="2749" w:type="dxa"/>
            <w:tcMar>
              <w:top w:w="40" w:type="dxa"/>
              <w:left w:w="100" w:type="dxa"/>
              <w:bottom w:w="40" w:type="dxa"/>
              <w:right w:w="100" w:type="dxa"/>
            </w:tcMar>
          </w:tcPr>
          <w:p w14:paraId="01D07021" w14:textId="77777777" w:rsidR="000A3EB5" w:rsidRDefault="000A3EB5" w:rsidP="00737AB2">
            <w:pPr>
              <w:jc w:val="center"/>
            </w:pPr>
            <w:r>
              <w:rPr>
                <w:rFonts w:ascii="Calibri" w:hAnsi="Calibri" w:cs="Calibri"/>
                <w:b/>
                <w:bCs/>
                <w:color w:val="000000"/>
              </w:rPr>
              <w:t>No. of Households</w:t>
            </w:r>
          </w:p>
        </w:tc>
        <w:tc>
          <w:tcPr>
            <w:tcW w:w="2749" w:type="dxa"/>
            <w:tcMar>
              <w:top w:w="40" w:type="dxa"/>
              <w:left w:w="100" w:type="dxa"/>
              <w:bottom w:w="40" w:type="dxa"/>
              <w:right w:w="100" w:type="dxa"/>
            </w:tcMar>
          </w:tcPr>
          <w:p w14:paraId="346A4F65" w14:textId="77777777" w:rsidR="000A3EB5" w:rsidRDefault="000A3EB5" w:rsidP="00737AB2">
            <w:pPr>
              <w:jc w:val="center"/>
            </w:pPr>
            <w:r>
              <w:rPr>
                <w:rFonts w:ascii="Calibri" w:hAnsi="Calibri" w:cs="Calibri"/>
                <w:b/>
                <w:bCs/>
                <w:color w:val="000000"/>
              </w:rPr>
              <w:t>Percent (%)</w:t>
            </w:r>
          </w:p>
        </w:tc>
      </w:tr>
      <w:tr w:rsidR="000A3EB5" w14:paraId="42E1E50A" w14:textId="77777777" w:rsidTr="00737AB2">
        <w:tc>
          <w:tcPr>
            <w:tcW w:w="3142" w:type="dxa"/>
            <w:tcMar>
              <w:top w:w="40" w:type="dxa"/>
              <w:left w:w="100" w:type="dxa"/>
              <w:bottom w:w="40" w:type="dxa"/>
              <w:right w:w="100" w:type="dxa"/>
            </w:tcMar>
          </w:tcPr>
          <w:p w14:paraId="30EC182B" w14:textId="77777777" w:rsidR="000A3EB5" w:rsidRDefault="000A3EB5" w:rsidP="00737AB2">
            <w:r>
              <w:rPr>
                <w:rFonts w:ascii="Calibri" w:hAnsi="Calibri" w:cs="Calibri"/>
                <w:color w:val="000000"/>
              </w:rPr>
              <w:t>Piped</w:t>
            </w:r>
          </w:p>
        </w:tc>
        <w:tc>
          <w:tcPr>
            <w:tcW w:w="2749" w:type="dxa"/>
            <w:tcMar>
              <w:top w:w="40" w:type="dxa"/>
              <w:left w:w="100" w:type="dxa"/>
              <w:bottom w:w="40" w:type="dxa"/>
              <w:right w:w="100" w:type="dxa"/>
            </w:tcMar>
            <w:vAlign w:val="bottom"/>
          </w:tcPr>
          <w:p w14:paraId="6C67F6DF" w14:textId="77777777" w:rsidR="000A3EB5" w:rsidRDefault="000A3EB5" w:rsidP="00737AB2">
            <w:pPr>
              <w:jc w:val="center"/>
            </w:pPr>
            <w:r w:rsidRPr="00472FD6">
              <w:rPr>
                <w:rFonts w:ascii="Calibri" w:eastAsia="Times New Roman" w:hAnsi="Calibri" w:cs="Calibri"/>
                <w:color w:val="000000"/>
                <w:lang w:val="en-GB" w:eastAsia="en-GB" w:bidi="ne-NP"/>
              </w:rPr>
              <w:t>48</w:t>
            </w:r>
          </w:p>
        </w:tc>
        <w:tc>
          <w:tcPr>
            <w:tcW w:w="2749" w:type="dxa"/>
            <w:tcMar>
              <w:top w:w="40" w:type="dxa"/>
              <w:left w:w="100" w:type="dxa"/>
              <w:bottom w:w="40" w:type="dxa"/>
              <w:right w:w="100" w:type="dxa"/>
            </w:tcMar>
            <w:vAlign w:val="bottom"/>
          </w:tcPr>
          <w:p w14:paraId="6B76AD43" w14:textId="77777777" w:rsidR="000A3EB5" w:rsidRDefault="000A3EB5" w:rsidP="00737AB2">
            <w:pPr>
              <w:jc w:val="center"/>
            </w:pPr>
            <w:r w:rsidRPr="00472FD6">
              <w:rPr>
                <w:rFonts w:ascii="Calibri" w:eastAsia="Times New Roman" w:hAnsi="Calibri" w:cs="Calibri"/>
                <w:color w:val="000000"/>
                <w:lang w:val="en-GB" w:eastAsia="en-GB" w:bidi="ne-NP"/>
              </w:rPr>
              <w:t>53.93</w:t>
            </w:r>
          </w:p>
        </w:tc>
      </w:tr>
      <w:tr w:rsidR="000A3EB5" w14:paraId="640EE380" w14:textId="77777777" w:rsidTr="00737AB2">
        <w:tc>
          <w:tcPr>
            <w:tcW w:w="3142" w:type="dxa"/>
            <w:tcMar>
              <w:top w:w="40" w:type="dxa"/>
              <w:left w:w="100" w:type="dxa"/>
              <w:bottom w:w="40" w:type="dxa"/>
              <w:right w:w="100" w:type="dxa"/>
            </w:tcMar>
          </w:tcPr>
          <w:p w14:paraId="6F1C9AA7" w14:textId="77777777" w:rsidR="000A3EB5" w:rsidRDefault="000A3EB5" w:rsidP="00737AB2">
            <w:r>
              <w:rPr>
                <w:rFonts w:ascii="Calibri" w:hAnsi="Calibri" w:cs="Calibri"/>
                <w:color w:val="000000"/>
              </w:rPr>
              <w:t>Boring</w:t>
            </w:r>
          </w:p>
        </w:tc>
        <w:tc>
          <w:tcPr>
            <w:tcW w:w="2749" w:type="dxa"/>
            <w:tcMar>
              <w:top w:w="40" w:type="dxa"/>
              <w:left w:w="100" w:type="dxa"/>
              <w:bottom w:w="40" w:type="dxa"/>
              <w:right w:w="100" w:type="dxa"/>
            </w:tcMar>
            <w:vAlign w:val="bottom"/>
          </w:tcPr>
          <w:p w14:paraId="3765F9B2" w14:textId="77777777" w:rsidR="000A3EB5" w:rsidRDefault="000A3EB5" w:rsidP="00737AB2">
            <w:pPr>
              <w:jc w:val="center"/>
            </w:pPr>
            <w:r w:rsidRPr="00472FD6">
              <w:rPr>
                <w:rFonts w:ascii="Calibri" w:eastAsia="Times New Roman" w:hAnsi="Calibri" w:cs="Calibri"/>
                <w:color w:val="000000"/>
                <w:lang w:val="en-GB" w:eastAsia="en-GB" w:bidi="ne-NP"/>
              </w:rPr>
              <w:t>35</w:t>
            </w:r>
          </w:p>
        </w:tc>
        <w:tc>
          <w:tcPr>
            <w:tcW w:w="2749" w:type="dxa"/>
            <w:tcMar>
              <w:top w:w="40" w:type="dxa"/>
              <w:left w:w="100" w:type="dxa"/>
              <w:bottom w:w="40" w:type="dxa"/>
              <w:right w:w="100" w:type="dxa"/>
            </w:tcMar>
            <w:vAlign w:val="bottom"/>
          </w:tcPr>
          <w:p w14:paraId="5E28F369" w14:textId="77777777" w:rsidR="000A3EB5" w:rsidRDefault="000A3EB5" w:rsidP="00737AB2">
            <w:pPr>
              <w:jc w:val="center"/>
            </w:pPr>
            <w:r w:rsidRPr="00472FD6">
              <w:rPr>
                <w:rFonts w:ascii="Calibri" w:eastAsia="Times New Roman" w:hAnsi="Calibri" w:cs="Calibri"/>
                <w:color w:val="000000"/>
                <w:lang w:val="en-GB" w:eastAsia="en-GB" w:bidi="ne-NP"/>
              </w:rPr>
              <w:t>39.33</w:t>
            </w:r>
          </w:p>
        </w:tc>
      </w:tr>
      <w:tr w:rsidR="000A3EB5" w14:paraId="49894D89" w14:textId="77777777" w:rsidTr="00737AB2">
        <w:tc>
          <w:tcPr>
            <w:tcW w:w="3142" w:type="dxa"/>
            <w:tcMar>
              <w:top w:w="40" w:type="dxa"/>
              <w:left w:w="100" w:type="dxa"/>
              <w:bottom w:w="40" w:type="dxa"/>
              <w:right w:w="100" w:type="dxa"/>
            </w:tcMar>
          </w:tcPr>
          <w:p w14:paraId="2A3A95F8" w14:textId="77777777" w:rsidR="000A3EB5" w:rsidRDefault="000A3EB5" w:rsidP="00737AB2">
            <w:r>
              <w:rPr>
                <w:rFonts w:ascii="Calibri" w:hAnsi="Calibri" w:cs="Calibri"/>
                <w:color w:val="000000"/>
              </w:rPr>
              <w:t>Well</w:t>
            </w:r>
          </w:p>
        </w:tc>
        <w:tc>
          <w:tcPr>
            <w:tcW w:w="2749" w:type="dxa"/>
            <w:tcMar>
              <w:top w:w="40" w:type="dxa"/>
              <w:left w:w="100" w:type="dxa"/>
              <w:bottom w:w="40" w:type="dxa"/>
              <w:right w:w="100" w:type="dxa"/>
            </w:tcMar>
            <w:vAlign w:val="bottom"/>
          </w:tcPr>
          <w:p w14:paraId="24981739" w14:textId="77777777" w:rsidR="000A3EB5" w:rsidRDefault="000A3EB5" w:rsidP="00737AB2">
            <w:pPr>
              <w:jc w:val="center"/>
            </w:pPr>
            <w:r w:rsidRPr="00472FD6">
              <w:rPr>
                <w:rFonts w:ascii="Calibri" w:eastAsia="Times New Roman" w:hAnsi="Calibri" w:cs="Calibri"/>
                <w:color w:val="000000"/>
                <w:lang w:val="en-GB" w:eastAsia="en-GB" w:bidi="ne-NP"/>
              </w:rPr>
              <w:t>6</w:t>
            </w:r>
          </w:p>
        </w:tc>
        <w:tc>
          <w:tcPr>
            <w:tcW w:w="2749" w:type="dxa"/>
            <w:tcMar>
              <w:top w:w="40" w:type="dxa"/>
              <w:left w:w="100" w:type="dxa"/>
              <w:bottom w:w="40" w:type="dxa"/>
              <w:right w:w="100" w:type="dxa"/>
            </w:tcMar>
            <w:vAlign w:val="bottom"/>
          </w:tcPr>
          <w:p w14:paraId="79BFAE29" w14:textId="77777777" w:rsidR="000A3EB5" w:rsidRDefault="000A3EB5" w:rsidP="00737AB2">
            <w:pPr>
              <w:jc w:val="center"/>
            </w:pPr>
            <w:r w:rsidRPr="00472FD6">
              <w:rPr>
                <w:rFonts w:ascii="Calibri" w:eastAsia="Times New Roman" w:hAnsi="Calibri" w:cs="Calibri"/>
                <w:color w:val="000000"/>
                <w:lang w:val="en-GB" w:eastAsia="en-GB" w:bidi="ne-NP"/>
              </w:rPr>
              <w:t>6.74</w:t>
            </w:r>
          </w:p>
        </w:tc>
      </w:tr>
      <w:tr w:rsidR="000A3EB5" w14:paraId="0B9F17CE" w14:textId="77777777" w:rsidTr="00737AB2">
        <w:tc>
          <w:tcPr>
            <w:tcW w:w="3142" w:type="dxa"/>
            <w:tcMar>
              <w:top w:w="40" w:type="dxa"/>
              <w:left w:w="100" w:type="dxa"/>
              <w:bottom w:w="40" w:type="dxa"/>
              <w:right w:w="100" w:type="dxa"/>
            </w:tcMar>
          </w:tcPr>
          <w:p w14:paraId="33705750" w14:textId="77777777" w:rsidR="000A3EB5" w:rsidRDefault="000A3EB5" w:rsidP="00737AB2">
            <w:r>
              <w:rPr>
                <w:rFonts w:ascii="Calibri" w:hAnsi="Calibri" w:cs="Calibri"/>
                <w:b/>
                <w:bCs/>
                <w:color w:val="000000"/>
              </w:rPr>
              <w:t>Total</w:t>
            </w:r>
          </w:p>
        </w:tc>
        <w:tc>
          <w:tcPr>
            <w:tcW w:w="2749" w:type="dxa"/>
            <w:tcMar>
              <w:top w:w="40" w:type="dxa"/>
              <w:left w:w="100" w:type="dxa"/>
              <w:bottom w:w="40" w:type="dxa"/>
              <w:right w:w="100" w:type="dxa"/>
            </w:tcMar>
            <w:vAlign w:val="bottom"/>
          </w:tcPr>
          <w:p w14:paraId="77D26A08" w14:textId="77777777" w:rsidR="000A3EB5" w:rsidRDefault="000A3EB5" w:rsidP="00737AB2">
            <w:pPr>
              <w:jc w:val="center"/>
            </w:pPr>
            <w:r w:rsidRPr="00472FD6">
              <w:rPr>
                <w:rFonts w:ascii="Calibri" w:eastAsia="Times New Roman" w:hAnsi="Calibri" w:cs="Calibri"/>
                <w:color w:val="000000"/>
                <w:lang w:val="en-GB" w:eastAsia="en-GB" w:bidi="ne-NP"/>
              </w:rPr>
              <w:t>89</w:t>
            </w:r>
          </w:p>
        </w:tc>
        <w:tc>
          <w:tcPr>
            <w:tcW w:w="2749" w:type="dxa"/>
            <w:tcMar>
              <w:top w:w="40" w:type="dxa"/>
              <w:left w:w="100" w:type="dxa"/>
              <w:bottom w:w="40" w:type="dxa"/>
              <w:right w:w="100" w:type="dxa"/>
            </w:tcMar>
            <w:vAlign w:val="bottom"/>
          </w:tcPr>
          <w:p w14:paraId="5E3AAA2B" w14:textId="77777777" w:rsidR="000A3EB5" w:rsidRDefault="000A3EB5" w:rsidP="00737AB2">
            <w:pPr>
              <w:jc w:val="center"/>
            </w:pPr>
            <w:r w:rsidRPr="00472FD6">
              <w:rPr>
                <w:rFonts w:ascii="Calibri" w:eastAsia="Times New Roman" w:hAnsi="Calibri" w:cs="Calibri"/>
                <w:color w:val="000000"/>
                <w:lang w:val="en-GB" w:eastAsia="en-GB" w:bidi="ne-NP"/>
              </w:rPr>
              <w:t>100</w:t>
            </w:r>
          </w:p>
        </w:tc>
      </w:tr>
    </w:tbl>
    <w:p w14:paraId="7160E7B0" w14:textId="77777777" w:rsidR="000A3EB5" w:rsidRDefault="000A3EB5" w:rsidP="000A3EB5">
      <w:pPr>
        <w:pStyle w:val="BodyText"/>
        <w:spacing w:before="60" w:line="240" w:lineRule="auto"/>
        <w:jc w:val="left"/>
      </w:pPr>
      <w:r>
        <w:rPr>
          <w:i/>
          <w:iCs/>
          <w:sz w:val="20"/>
          <w:szCs w:val="20"/>
        </w:rPr>
        <w:t>Source: Field Survey, 2025.</w:t>
      </w:r>
    </w:p>
    <w:p w14:paraId="198A1A61" w14:textId="77777777" w:rsidR="000A3EB5" w:rsidRDefault="000A3EB5" w:rsidP="000A3EB5">
      <w:pPr>
        <w:pStyle w:val="BodyText"/>
      </w:pPr>
      <w:r>
        <w:t>Table No. 4.1.5 shows that more than half of the migrant households, 53.9 percent, rely on piped water as their main source of drinking water, while 39.3 percent depend on boring (tube-well) and 6.7 percent depend on well water. All 89 migrant households reported access to at least one of these sources, confirming that water is not a scarce resource for migrant households in the study area. The considerable share relying on boring (39.3%) is consistent with the pattern noted above, whereby households use boring primarily to meet additional water requirements such as construction and irrigation, rather than because piped drinking water is unavailable to them.</w:t>
      </w:r>
    </w:p>
    <w:p w14:paraId="7DBA5EE2" w14:textId="77777777" w:rsidR="00472FD6" w:rsidRDefault="00472FD6" w:rsidP="00325AB6">
      <w:pPr>
        <w:pStyle w:val="ListParagraph"/>
        <w:spacing w:line="360" w:lineRule="auto"/>
        <w:ind w:left="1800"/>
        <w:rPr>
          <w:rFonts w:ascii="Times New Roman" w:hAnsi="Times New Roman" w:cs="Times New Roman"/>
          <w:b/>
          <w:bCs/>
        </w:rPr>
      </w:pPr>
    </w:p>
    <w:p w14:paraId="17863393" w14:textId="5CBF2F44" w:rsidR="000F52B7" w:rsidRPr="000A3EB5" w:rsidRDefault="002E3AE1" w:rsidP="004A1F0E">
      <w:pPr>
        <w:spacing w:line="360" w:lineRule="auto"/>
        <w:jc w:val="center"/>
        <w:rPr>
          <w:rFonts w:ascii="Times New Roman" w:hAnsi="Times New Roman" w:cs="Times New Roman"/>
        </w:rPr>
      </w:pPr>
      <w:r>
        <w:rPr>
          <w:noProof/>
        </w:rPr>
        <w:drawing>
          <wp:inline distT="0" distB="0" distL="0" distR="0" wp14:anchorId="7F028166" wp14:editId="72062CE4">
            <wp:extent cx="4444409" cy="2402958"/>
            <wp:effectExtent l="0" t="0" r="13335" b="16510"/>
            <wp:docPr id="1912184368"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88D9812" w14:textId="1F0C330E" w:rsidR="000A3EB5" w:rsidRPr="000A3EB5" w:rsidRDefault="000A3EB5" w:rsidP="004A1F0E">
      <w:pPr>
        <w:pStyle w:val="Heading2"/>
        <w:numPr>
          <w:ilvl w:val="1"/>
          <w:numId w:val="24"/>
        </w:numPr>
        <w:ind w:left="360"/>
      </w:pPr>
      <w:r>
        <w:lastRenderedPageBreak/>
        <w:t xml:space="preserve"> </w:t>
      </w:r>
      <w:bookmarkStart w:id="31" w:name="_Toc241753323"/>
      <w:r w:rsidR="0023746F" w:rsidRPr="000A3EB5">
        <w:t>Demographic Characteristics</w:t>
      </w:r>
      <w:bookmarkEnd w:id="31"/>
      <w:r w:rsidR="0023746F" w:rsidRPr="000A3EB5">
        <w:t xml:space="preserve"> </w:t>
      </w:r>
    </w:p>
    <w:p w14:paraId="7463BB38" w14:textId="08864B74" w:rsidR="0023746F" w:rsidRPr="004A1F0E" w:rsidRDefault="0023746F" w:rsidP="009F760C">
      <w:pPr>
        <w:pStyle w:val="Heading3"/>
        <w:numPr>
          <w:ilvl w:val="2"/>
          <w:numId w:val="24"/>
        </w:numPr>
        <w:ind w:left="720"/>
      </w:pPr>
      <w:bookmarkStart w:id="32" w:name="_Toc241753324"/>
      <w:r w:rsidRPr="004A1F0E">
        <w:t>Age and Sex Composition of Migrants</w:t>
      </w:r>
      <w:bookmarkEnd w:id="32"/>
    </w:p>
    <w:p w14:paraId="4EA225AD" w14:textId="77777777" w:rsidR="004A1F0E" w:rsidRDefault="004A1F0E" w:rsidP="004A1F0E">
      <w:pPr>
        <w:pStyle w:val="BodyText"/>
        <w:spacing w:before="0" w:after="0"/>
      </w:pPr>
      <w:r>
        <w:t>Age and sex composition is one of the most important demographic parameters, as it has a direct bearing on the volume, direction and pattern of migration. It also provides a basis for assessing the potential workforce and dependency burden of the migrant population. Based on the responses obtained through the questionnaire survey, the distribution of the migrant population by five-year age group and sex is presented in the table below.</w:t>
      </w:r>
    </w:p>
    <w:p w14:paraId="5389B0B3" w14:textId="14EADCC7" w:rsidR="004A1F0E" w:rsidRDefault="004A1F0E" w:rsidP="004A1F0E">
      <w:pPr>
        <w:pStyle w:val="Caption"/>
        <w:keepNext/>
        <w:spacing w:before="240" w:after="120"/>
      </w:pPr>
      <w:r>
        <w:t>Table No. 4.2.1: Distribution of Migrant Population by Five-Year Age Group and Sex</w:t>
      </w:r>
    </w:p>
    <w:tbl>
      <w:tblPr>
        <w:tblW w:w="5000" w:type="pct"/>
        <w:tblLook w:val="04A0" w:firstRow="1" w:lastRow="0" w:firstColumn="1" w:lastColumn="0" w:noHBand="0" w:noVBand="1"/>
      </w:tblPr>
      <w:tblGrid>
        <w:gridCol w:w="987"/>
        <w:gridCol w:w="689"/>
        <w:gridCol w:w="1691"/>
        <w:gridCol w:w="893"/>
        <w:gridCol w:w="1692"/>
        <w:gridCol w:w="720"/>
        <w:gridCol w:w="1624"/>
      </w:tblGrid>
      <w:tr w:rsidR="0023746F" w:rsidRPr="0023746F" w14:paraId="58401EF9" w14:textId="77777777" w:rsidTr="004A1F0E">
        <w:trPr>
          <w:trHeight w:val="288"/>
        </w:trPr>
        <w:tc>
          <w:tcPr>
            <w:tcW w:w="594" w:type="pct"/>
            <w:vMerge w:val="restart"/>
            <w:tcBorders>
              <w:top w:val="single" w:sz="4" w:space="0" w:color="auto"/>
              <w:left w:val="single" w:sz="4" w:space="0" w:color="auto"/>
              <w:bottom w:val="single" w:sz="4" w:space="0" w:color="auto"/>
              <w:right w:val="single" w:sz="4" w:space="0" w:color="auto"/>
            </w:tcBorders>
            <w:vAlign w:val="center"/>
            <w:hideMark/>
          </w:tcPr>
          <w:p w14:paraId="74F38477"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Age Group</w:t>
            </w:r>
          </w:p>
        </w:tc>
        <w:tc>
          <w:tcPr>
            <w:tcW w:w="2992" w:type="pct"/>
            <w:gridSpan w:val="4"/>
            <w:tcBorders>
              <w:top w:val="single" w:sz="4" w:space="0" w:color="auto"/>
              <w:left w:val="nil"/>
              <w:bottom w:val="single" w:sz="4" w:space="0" w:color="auto"/>
              <w:right w:val="single" w:sz="4" w:space="0" w:color="auto"/>
            </w:tcBorders>
            <w:noWrap/>
            <w:vAlign w:val="bottom"/>
            <w:hideMark/>
          </w:tcPr>
          <w:p w14:paraId="3D2DAEFC"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Sex of the Migrants</w:t>
            </w:r>
          </w:p>
        </w:tc>
        <w:tc>
          <w:tcPr>
            <w:tcW w:w="434" w:type="pct"/>
            <w:vMerge w:val="restart"/>
            <w:tcBorders>
              <w:top w:val="single" w:sz="4" w:space="0" w:color="auto"/>
              <w:left w:val="single" w:sz="4" w:space="0" w:color="auto"/>
              <w:bottom w:val="single" w:sz="4" w:space="0" w:color="auto"/>
              <w:right w:val="single" w:sz="4" w:space="0" w:color="auto"/>
            </w:tcBorders>
            <w:noWrap/>
            <w:vAlign w:val="center"/>
            <w:hideMark/>
          </w:tcPr>
          <w:p w14:paraId="1C9EC6CD"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979" w:type="pct"/>
            <w:vMerge w:val="restart"/>
            <w:tcBorders>
              <w:top w:val="single" w:sz="4" w:space="0" w:color="auto"/>
              <w:left w:val="single" w:sz="4" w:space="0" w:color="auto"/>
              <w:bottom w:val="single" w:sz="4" w:space="0" w:color="auto"/>
              <w:right w:val="single" w:sz="4" w:space="0" w:color="auto"/>
            </w:tcBorders>
            <w:noWrap/>
            <w:vAlign w:val="center"/>
            <w:hideMark/>
          </w:tcPr>
          <w:p w14:paraId="123D645E"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r>
      <w:tr w:rsidR="0023746F" w:rsidRPr="0023746F" w14:paraId="54531C65" w14:textId="77777777" w:rsidTr="004A1F0E">
        <w:trPr>
          <w:trHeight w:val="288"/>
        </w:trPr>
        <w:tc>
          <w:tcPr>
            <w:tcW w:w="594" w:type="pct"/>
            <w:vMerge/>
            <w:tcBorders>
              <w:top w:val="single" w:sz="4" w:space="0" w:color="auto"/>
              <w:left w:val="single" w:sz="4" w:space="0" w:color="auto"/>
              <w:bottom w:val="single" w:sz="4" w:space="0" w:color="auto"/>
              <w:right w:val="single" w:sz="4" w:space="0" w:color="auto"/>
            </w:tcBorders>
            <w:vAlign w:val="center"/>
            <w:hideMark/>
          </w:tcPr>
          <w:p w14:paraId="2EF11278"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415" w:type="pct"/>
            <w:tcBorders>
              <w:top w:val="nil"/>
              <w:left w:val="nil"/>
              <w:bottom w:val="single" w:sz="4" w:space="0" w:color="auto"/>
              <w:right w:val="single" w:sz="4" w:space="0" w:color="auto"/>
            </w:tcBorders>
            <w:noWrap/>
            <w:vAlign w:val="bottom"/>
            <w:hideMark/>
          </w:tcPr>
          <w:p w14:paraId="715E618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Male</w:t>
            </w:r>
          </w:p>
        </w:tc>
        <w:tc>
          <w:tcPr>
            <w:tcW w:w="1019" w:type="pct"/>
            <w:tcBorders>
              <w:top w:val="nil"/>
              <w:left w:val="nil"/>
              <w:bottom w:val="single" w:sz="4" w:space="0" w:color="auto"/>
              <w:right w:val="single" w:sz="4" w:space="0" w:color="auto"/>
            </w:tcBorders>
            <w:noWrap/>
            <w:vAlign w:val="bottom"/>
            <w:hideMark/>
          </w:tcPr>
          <w:p w14:paraId="4CD0736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538" w:type="pct"/>
            <w:tcBorders>
              <w:top w:val="nil"/>
              <w:left w:val="nil"/>
              <w:bottom w:val="single" w:sz="4" w:space="0" w:color="auto"/>
              <w:right w:val="single" w:sz="4" w:space="0" w:color="auto"/>
            </w:tcBorders>
            <w:noWrap/>
            <w:vAlign w:val="bottom"/>
            <w:hideMark/>
          </w:tcPr>
          <w:p w14:paraId="73E7031D"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Female</w:t>
            </w:r>
          </w:p>
        </w:tc>
        <w:tc>
          <w:tcPr>
            <w:tcW w:w="1020" w:type="pct"/>
            <w:tcBorders>
              <w:top w:val="nil"/>
              <w:left w:val="nil"/>
              <w:bottom w:val="single" w:sz="4" w:space="0" w:color="auto"/>
              <w:right w:val="single" w:sz="4" w:space="0" w:color="auto"/>
            </w:tcBorders>
            <w:noWrap/>
            <w:vAlign w:val="bottom"/>
            <w:hideMark/>
          </w:tcPr>
          <w:p w14:paraId="006F563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434" w:type="pct"/>
            <w:vMerge/>
            <w:tcBorders>
              <w:top w:val="single" w:sz="4" w:space="0" w:color="auto"/>
              <w:left w:val="single" w:sz="4" w:space="0" w:color="auto"/>
              <w:bottom w:val="single" w:sz="4" w:space="0" w:color="auto"/>
              <w:right w:val="single" w:sz="4" w:space="0" w:color="auto"/>
            </w:tcBorders>
            <w:vAlign w:val="center"/>
            <w:hideMark/>
          </w:tcPr>
          <w:p w14:paraId="4A4A439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979" w:type="pct"/>
            <w:vMerge/>
            <w:tcBorders>
              <w:top w:val="single" w:sz="4" w:space="0" w:color="auto"/>
              <w:left w:val="single" w:sz="4" w:space="0" w:color="auto"/>
              <w:bottom w:val="single" w:sz="4" w:space="0" w:color="auto"/>
              <w:right w:val="single" w:sz="4" w:space="0" w:color="auto"/>
            </w:tcBorders>
            <w:vAlign w:val="center"/>
            <w:hideMark/>
          </w:tcPr>
          <w:p w14:paraId="1E0F844C"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r>
      <w:tr w:rsidR="0023746F" w:rsidRPr="0023746F" w14:paraId="702DF1D4"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13751ECB"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0-4</w:t>
            </w:r>
          </w:p>
        </w:tc>
        <w:tc>
          <w:tcPr>
            <w:tcW w:w="415" w:type="pct"/>
            <w:tcBorders>
              <w:top w:val="nil"/>
              <w:left w:val="nil"/>
              <w:bottom w:val="single" w:sz="4" w:space="0" w:color="auto"/>
              <w:right w:val="single" w:sz="4" w:space="0" w:color="auto"/>
            </w:tcBorders>
            <w:noWrap/>
            <w:vAlign w:val="bottom"/>
            <w:hideMark/>
          </w:tcPr>
          <w:p w14:paraId="0F2B0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w:t>
            </w:r>
          </w:p>
        </w:tc>
        <w:tc>
          <w:tcPr>
            <w:tcW w:w="1019" w:type="pct"/>
            <w:tcBorders>
              <w:top w:val="nil"/>
              <w:left w:val="nil"/>
              <w:bottom w:val="single" w:sz="4" w:space="0" w:color="auto"/>
              <w:right w:val="single" w:sz="4" w:space="0" w:color="auto"/>
            </w:tcBorders>
            <w:noWrap/>
            <w:vAlign w:val="bottom"/>
            <w:hideMark/>
          </w:tcPr>
          <w:p w14:paraId="017401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3.31</w:t>
            </w:r>
          </w:p>
        </w:tc>
        <w:tc>
          <w:tcPr>
            <w:tcW w:w="538" w:type="pct"/>
            <w:tcBorders>
              <w:top w:val="nil"/>
              <w:left w:val="nil"/>
              <w:bottom w:val="single" w:sz="4" w:space="0" w:color="auto"/>
              <w:right w:val="single" w:sz="4" w:space="0" w:color="auto"/>
            </w:tcBorders>
            <w:noWrap/>
            <w:vAlign w:val="bottom"/>
            <w:hideMark/>
          </w:tcPr>
          <w:p w14:paraId="5A788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020" w:type="pct"/>
            <w:tcBorders>
              <w:top w:val="nil"/>
              <w:left w:val="nil"/>
              <w:bottom w:val="single" w:sz="4" w:space="0" w:color="auto"/>
              <w:right w:val="single" w:sz="4" w:space="0" w:color="auto"/>
            </w:tcBorders>
            <w:noWrap/>
            <w:vAlign w:val="bottom"/>
            <w:hideMark/>
          </w:tcPr>
          <w:p w14:paraId="5D9BBFC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434" w:type="pct"/>
            <w:tcBorders>
              <w:top w:val="nil"/>
              <w:left w:val="nil"/>
              <w:bottom w:val="single" w:sz="4" w:space="0" w:color="auto"/>
              <w:right w:val="single" w:sz="4" w:space="0" w:color="auto"/>
            </w:tcBorders>
            <w:noWrap/>
            <w:vAlign w:val="bottom"/>
            <w:hideMark/>
          </w:tcPr>
          <w:p w14:paraId="3B186C8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979" w:type="pct"/>
            <w:tcBorders>
              <w:top w:val="nil"/>
              <w:left w:val="nil"/>
              <w:bottom w:val="single" w:sz="4" w:space="0" w:color="auto"/>
              <w:right w:val="single" w:sz="4" w:space="0" w:color="auto"/>
            </w:tcBorders>
            <w:noWrap/>
            <w:vAlign w:val="bottom"/>
            <w:hideMark/>
          </w:tcPr>
          <w:p w14:paraId="3308B5A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2.90</w:t>
            </w:r>
          </w:p>
        </w:tc>
      </w:tr>
      <w:tr w:rsidR="0023746F" w:rsidRPr="0023746F" w14:paraId="5A60CEC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DA33F4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5-9</w:t>
            </w:r>
          </w:p>
        </w:tc>
        <w:tc>
          <w:tcPr>
            <w:tcW w:w="415" w:type="pct"/>
            <w:tcBorders>
              <w:top w:val="nil"/>
              <w:left w:val="nil"/>
              <w:bottom w:val="single" w:sz="4" w:space="0" w:color="auto"/>
              <w:right w:val="single" w:sz="4" w:space="0" w:color="auto"/>
            </w:tcBorders>
            <w:noWrap/>
            <w:vAlign w:val="bottom"/>
            <w:hideMark/>
          </w:tcPr>
          <w:p w14:paraId="6ABEC0E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019" w:type="pct"/>
            <w:tcBorders>
              <w:top w:val="nil"/>
              <w:left w:val="nil"/>
              <w:bottom w:val="single" w:sz="4" w:space="0" w:color="auto"/>
              <w:right w:val="single" w:sz="4" w:space="0" w:color="auto"/>
            </w:tcBorders>
            <w:noWrap/>
            <w:vAlign w:val="bottom"/>
            <w:hideMark/>
          </w:tcPr>
          <w:p w14:paraId="32FA8C3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538" w:type="pct"/>
            <w:tcBorders>
              <w:top w:val="nil"/>
              <w:left w:val="nil"/>
              <w:bottom w:val="single" w:sz="4" w:space="0" w:color="auto"/>
              <w:right w:val="single" w:sz="4" w:space="0" w:color="auto"/>
            </w:tcBorders>
            <w:noWrap/>
            <w:vAlign w:val="bottom"/>
            <w:hideMark/>
          </w:tcPr>
          <w:p w14:paraId="50E3272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020" w:type="pct"/>
            <w:tcBorders>
              <w:top w:val="nil"/>
              <w:left w:val="nil"/>
              <w:bottom w:val="single" w:sz="4" w:space="0" w:color="auto"/>
              <w:right w:val="single" w:sz="4" w:space="0" w:color="auto"/>
            </w:tcBorders>
            <w:noWrap/>
            <w:vAlign w:val="bottom"/>
            <w:hideMark/>
          </w:tcPr>
          <w:p w14:paraId="3562BE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434" w:type="pct"/>
            <w:tcBorders>
              <w:top w:val="nil"/>
              <w:left w:val="nil"/>
              <w:bottom w:val="single" w:sz="4" w:space="0" w:color="auto"/>
              <w:right w:val="single" w:sz="4" w:space="0" w:color="auto"/>
            </w:tcBorders>
            <w:noWrap/>
            <w:vAlign w:val="bottom"/>
            <w:hideMark/>
          </w:tcPr>
          <w:p w14:paraId="2831C24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979" w:type="pct"/>
            <w:tcBorders>
              <w:top w:val="nil"/>
              <w:left w:val="nil"/>
              <w:bottom w:val="single" w:sz="4" w:space="0" w:color="auto"/>
              <w:right w:val="single" w:sz="4" w:space="0" w:color="auto"/>
            </w:tcBorders>
            <w:noWrap/>
            <w:vAlign w:val="bottom"/>
            <w:hideMark/>
          </w:tcPr>
          <w:p w14:paraId="17F6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3.19</w:t>
            </w:r>
          </w:p>
        </w:tc>
      </w:tr>
      <w:tr w:rsidR="0023746F" w:rsidRPr="0023746F" w14:paraId="5F303D7F"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EE8F8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10-14</w:t>
            </w:r>
          </w:p>
        </w:tc>
        <w:tc>
          <w:tcPr>
            <w:tcW w:w="415" w:type="pct"/>
            <w:tcBorders>
              <w:top w:val="nil"/>
              <w:left w:val="nil"/>
              <w:bottom w:val="single" w:sz="4" w:space="0" w:color="auto"/>
              <w:right w:val="single" w:sz="4" w:space="0" w:color="auto"/>
            </w:tcBorders>
            <w:noWrap/>
            <w:vAlign w:val="bottom"/>
            <w:hideMark/>
          </w:tcPr>
          <w:p w14:paraId="5A97715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14</w:t>
            </w:r>
          </w:p>
        </w:tc>
        <w:tc>
          <w:tcPr>
            <w:tcW w:w="1019" w:type="pct"/>
            <w:tcBorders>
              <w:top w:val="nil"/>
              <w:left w:val="nil"/>
              <w:bottom w:val="single" w:sz="4" w:space="0" w:color="auto"/>
              <w:right w:val="single" w:sz="4" w:space="0" w:color="auto"/>
            </w:tcBorders>
            <w:noWrap/>
            <w:vAlign w:val="bottom"/>
            <w:hideMark/>
          </w:tcPr>
          <w:p w14:paraId="7EE3CE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7.73</w:t>
            </w:r>
          </w:p>
        </w:tc>
        <w:tc>
          <w:tcPr>
            <w:tcW w:w="538" w:type="pct"/>
            <w:tcBorders>
              <w:top w:val="nil"/>
              <w:left w:val="nil"/>
              <w:bottom w:val="single" w:sz="4" w:space="0" w:color="auto"/>
              <w:right w:val="single" w:sz="4" w:space="0" w:color="auto"/>
            </w:tcBorders>
            <w:noWrap/>
            <w:vAlign w:val="bottom"/>
            <w:hideMark/>
          </w:tcPr>
          <w:p w14:paraId="046A72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020" w:type="pct"/>
            <w:tcBorders>
              <w:top w:val="nil"/>
              <w:left w:val="nil"/>
              <w:bottom w:val="single" w:sz="4" w:space="0" w:color="auto"/>
              <w:right w:val="single" w:sz="4" w:space="0" w:color="auto"/>
            </w:tcBorders>
            <w:noWrap/>
            <w:vAlign w:val="bottom"/>
            <w:hideMark/>
          </w:tcPr>
          <w:p w14:paraId="02AB786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434" w:type="pct"/>
            <w:tcBorders>
              <w:top w:val="nil"/>
              <w:left w:val="nil"/>
              <w:bottom w:val="single" w:sz="4" w:space="0" w:color="auto"/>
              <w:right w:val="single" w:sz="4" w:space="0" w:color="auto"/>
            </w:tcBorders>
            <w:noWrap/>
            <w:vAlign w:val="bottom"/>
            <w:hideMark/>
          </w:tcPr>
          <w:p w14:paraId="0737B10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w:t>
            </w:r>
          </w:p>
        </w:tc>
        <w:tc>
          <w:tcPr>
            <w:tcW w:w="979" w:type="pct"/>
            <w:tcBorders>
              <w:top w:val="nil"/>
              <w:left w:val="nil"/>
              <w:bottom w:val="single" w:sz="4" w:space="0" w:color="auto"/>
              <w:right w:val="single" w:sz="4" w:space="0" w:color="auto"/>
            </w:tcBorders>
            <w:noWrap/>
            <w:vAlign w:val="bottom"/>
            <w:hideMark/>
          </w:tcPr>
          <w:p w14:paraId="7E8F6C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7.25</w:t>
            </w:r>
          </w:p>
        </w:tc>
      </w:tr>
      <w:tr w:rsidR="0023746F" w:rsidRPr="0023746F" w14:paraId="57E6A01D"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8B4108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15-19</w:t>
            </w:r>
          </w:p>
        </w:tc>
        <w:tc>
          <w:tcPr>
            <w:tcW w:w="415" w:type="pct"/>
            <w:tcBorders>
              <w:top w:val="nil"/>
              <w:left w:val="nil"/>
              <w:bottom w:val="single" w:sz="4" w:space="0" w:color="auto"/>
              <w:right w:val="single" w:sz="4" w:space="0" w:color="auto"/>
            </w:tcBorders>
            <w:noWrap/>
            <w:vAlign w:val="bottom"/>
            <w:hideMark/>
          </w:tcPr>
          <w:p w14:paraId="0EEAA0E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019" w:type="pct"/>
            <w:tcBorders>
              <w:top w:val="nil"/>
              <w:left w:val="nil"/>
              <w:bottom w:val="single" w:sz="4" w:space="0" w:color="auto"/>
              <w:right w:val="single" w:sz="4" w:space="0" w:color="auto"/>
            </w:tcBorders>
            <w:noWrap/>
            <w:vAlign w:val="bottom"/>
            <w:hideMark/>
          </w:tcPr>
          <w:p w14:paraId="5A2C591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538" w:type="pct"/>
            <w:tcBorders>
              <w:top w:val="nil"/>
              <w:left w:val="nil"/>
              <w:bottom w:val="single" w:sz="4" w:space="0" w:color="auto"/>
              <w:right w:val="single" w:sz="4" w:space="0" w:color="auto"/>
            </w:tcBorders>
            <w:noWrap/>
            <w:vAlign w:val="bottom"/>
            <w:hideMark/>
          </w:tcPr>
          <w:p w14:paraId="7261F17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020" w:type="pct"/>
            <w:tcBorders>
              <w:top w:val="nil"/>
              <w:left w:val="nil"/>
              <w:bottom w:val="single" w:sz="4" w:space="0" w:color="auto"/>
              <w:right w:val="single" w:sz="4" w:space="0" w:color="auto"/>
            </w:tcBorders>
            <w:noWrap/>
            <w:vAlign w:val="bottom"/>
            <w:hideMark/>
          </w:tcPr>
          <w:p w14:paraId="327A1C1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6.10</w:t>
            </w:r>
          </w:p>
        </w:tc>
        <w:tc>
          <w:tcPr>
            <w:tcW w:w="434" w:type="pct"/>
            <w:tcBorders>
              <w:top w:val="nil"/>
              <w:left w:val="nil"/>
              <w:bottom w:val="single" w:sz="4" w:space="0" w:color="auto"/>
              <w:right w:val="single" w:sz="4" w:space="0" w:color="auto"/>
            </w:tcBorders>
            <w:noWrap/>
            <w:vAlign w:val="bottom"/>
            <w:hideMark/>
          </w:tcPr>
          <w:p w14:paraId="11950D9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979" w:type="pct"/>
            <w:tcBorders>
              <w:top w:val="nil"/>
              <w:left w:val="nil"/>
              <w:bottom w:val="single" w:sz="4" w:space="0" w:color="auto"/>
              <w:right w:val="single" w:sz="4" w:space="0" w:color="auto"/>
            </w:tcBorders>
            <w:noWrap/>
            <w:vAlign w:val="bottom"/>
            <w:hideMark/>
          </w:tcPr>
          <w:p w14:paraId="1E37A5F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4.93</w:t>
            </w:r>
          </w:p>
        </w:tc>
      </w:tr>
      <w:tr w:rsidR="0023746F" w:rsidRPr="0023746F" w14:paraId="63D60DAF"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59958E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20-24</w:t>
            </w:r>
          </w:p>
        </w:tc>
        <w:tc>
          <w:tcPr>
            <w:tcW w:w="415" w:type="pct"/>
            <w:tcBorders>
              <w:top w:val="nil"/>
              <w:left w:val="nil"/>
              <w:bottom w:val="single" w:sz="4" w:space="0" w:color="auto"/>
              <w:right w:val="single" w:sz="4" w:space="0" w:color="auto"/>
            </w:tcBorders>
            <w:noWrap/>
            <w:vAlign w:val="bottom"/>
            <w:hideMark/>
          </w:tcPr>
          <w:p w14:paraId="26F4134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w:t>
            </w:r>
          </w:p>
        </w:tc>
        <w:tc>
          <w:tcPr>
            <w:tcW w:w="1019" w:type="pct"/>
            <w:tcBorders>
              <w:top w:val="nil"/>
              <w:left w:val="nil"/>
              <w:bottom w:val="single" w:sz="4" w:space="0" w:color="auto"/>
              <w:right w:val="single" w:sz="4" w:space="0" w:color="auto"/>
            </w:tcBorders>
            <w:noWrap/>
            <w:vAlign w:val="bottom"/>
            <w:hideMark/>
          </w:tcPr>
          <w:p w14:paraId="7C9516B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11.05</w:t>
            </w:r>
          </w:p>
        </w:tc>
        <w:tc>
          <w:tcPr>
            <w:tcW w:w="538" w:type="pct"/>
            <w:tcBorders>
              <w:top w:val="nil"/>
              <w:left w:val="nil"/>
              <w:bottom w:val="single" w:sz="4" w:space="0" w:color="auto"/>
              <w:right w:val="single" w:sz="4" w:space="0" w:color="auto"/>
            </w:tcBorders>
            <w:noWrap/>
            <w:vAlign w:val="bottom"/>
            <w:hideMark/>
          </w:tcPr>
          <w:p w14:paraId="7E96191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020" w:type="pct"/>
            <w:tcBorders>
              <w:top w:val="nil"/>
              <w:left w:val="nil"/>
              <w:bottom w:val="single" w:sz="4" w:space="0" w:color="auto"/>
              <w:right w:val="single" w:sz="4" w:space="0" w:color="auto"/>
            </w:tcBorders>
            <w:noWrap/>
            <w:vAlign w:val="bottom"/>
            <w:hideMark/>
          </w:tcPr>
          <w:p w14:paraId="5F4E60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7.93</w:t>
            </w:r>
          </w:p>
        </w:tc>
        <w:tc>
          <w:tcPr>
            <w:tcW w:w="434" w:type="pct"/>
            <w:tcBorders>
              <w:top w:val="nil"/>
              <w:left w:val="nil"/>
              <w:bottom w:val="single" w:sz="4" w:space="0" w:color="auto"/>
              <w:right w:val="single" w:sz="4" w:space="0" w:color="auto"/>
            </w:tcBorders>
            <w:noWrap/>
            <w:vAlign w:val="bottom"/>
            <w:hideMark/>
          </w:tcPr>
          <w:p w14:paraId="5CCF54A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979" w:type="pct"/>
            <w:tcBorders>
              <w:top w:val="nil"/>
              <w:left w:val="nil"/>
              <w:bottom w:val="single" w:sz="4" w:space="0" w:color="auto"/>
              <w:right w:val="single" w:sz="4" w:space="0" w:color="auto"/>
            </w:tcBorders>
            <w:noWrap/>
            <w:vAlign w:val="bottom"/>
            <w:hideMark/>
          </w:tcPr>
          <w:p w14:paraId="18F0AAD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27ED1291"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5D7D2C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25-29</w:t>
            </w:r>
          </w:p>
        </w:tc>
        <w:tc>
          <w:tcPr>
            <w:tcW w:w="415" w:type="pct"/>
            <w:tcBorders>
              <w:top w:val="nil"/>
              <w:left w:val="nil"/>
              <w:bottom w:val="single" w:sz="4" w:space="0" w:color="auto"/>
              <w:right w:val="single" w:sz="4" w:space="0" w:color="auto"/>
            </w:tcBorders>
            <w:noWrap/>
            <w:vAlign w:val="bottom"/>
            <w:hideMark/>
          </w:tcPr>
          <w:p w14:paraId="63BE25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019" w:type="pct"/>
            <w:tcBorders>
              <w:top w:val="nil"/>
              <w:left w:val="nil"/>
              <w:bottom w:val="single" w:sz="4" w:space="0" w:color="auto"/>
              <w:right w:val="single" w:sz="4" w:space="0" w:color="auto"/>
            </w:tcBorders>
            <w:noWrap/>
            <w:vAlign w:val="bottom"/>
            <w:hideMark/>
          </w:tcPr>
          <w:p w14:paraId="10A576C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8.29</w:t>
            </w:r>
          </w:p>
        </w:tc>
        <w:tc>
          <w:tcPr>
            <w:tcW w:w="538" w:type="pct"/>
            <w:tcBorders>
              <w:top w:val="nil"/>
              <w:left w:val="nil"/>
              <w:bottom w:val="single" w:sz="4" w:space="0" w:color="auto"/>
              <w:right w:val="single" w:sz="4" w:space="0" w:color="auto"/>
            </w:tcBorders>
            <w:noWrap/>
            <w:vAlign w:val="bottom"/>
            <w:hideMark/>
          </w:tcPr>
          <w:p w14:paraId="36CBAAE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020" w:type="pct"/>
            <w:tcBorders>
              <w:top w:val="nil"/>
              <w:left w:val="nil"/>
              <w:bottom w:val="single" w:sz="4" w:space="0" w:color="auto"/>
              <w:right w:val="single" w:sz="4" w:space="0" w:color="auto"/>
            </w:tcBorders>
            <w:noWrap/>
            <w:vAlign w:val="bottom"/>
            <w:hideMark/>
          </w:tcPr>
          <w:p w14:paraId="3E68599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9.15</w:t>
            </w:r>
          </w:p>
        </w:tc>
        <w:tc>
          <w:tcPr>
            <w:tcW w:w="434" w:type="pct"/>
            <w:tcBorders>
              <w:top w:val="nil"/>
              <w:left w:val="nil"/>
              <w:bottom w:val="single" w:sz="4" w:space="0" w:color="auto"/>
              <w:right w:val="single" w:sz="4" w:space="0" w:color="auto"/>
            </w:tcBorders>
            <w:noWrap/>
            <w:vAlign w:val="bottom"/>
            <w:hideMark/>
          </w:tcPr>
          <w:p w14:paraId="444242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979" w:type="pct"/>
            <w:tcBorders>
              <w:top w:val="nil"/>
              <w:left w:val="nil"/>
              <w:bottom w:val="single" w:sz="4" w:space="0" w:color="auto"/>
              <w:right w:val="single" w:sz="4" w:space="0" w:color="auto"/>
            </w:tcBorders>
            <w:noWrap/>
            <w:vAlign w:val="bottom"/>
            <w:hideMark/>
          </w:tcPr>
          <w:p w14:paraId="3CF1EBB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5DF2B23A"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CEE0FE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30-34</w:t>
            </w:r>
          </w:p>
        </w:tc>
        <w:tc>
          <w:tcPr>
            <w:tcW w:w="415" w:type="pct"/>
            <w:tcBorders>
              <w:top w:val="nil"/>
              <w:left w:val="nil"/>
              <w:bottom w:val="single" w:sz="4" w:space="0" w:color="auto"/>
              <w:right w:val="single" w:sz="4" w:space="0" w:color="auto"/>
            </w:tcBorders>
            <w:noWrap/>
            <w:vAlign w:val="bottom"/>
            <w:hideMark/>
          </w:tcPr>
          <w:p w14:paraId="63E4F8D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019" w:type="pct"/>
            <w:tcBorders>
              <w:top w:val="nil"/>
              <w:left w:val="nil"/>
              <w:bottom w:val="single" w:sz="4" w:space="0" w:color="auto"/>
              <w:right w:val="single" w:sz="4" w:space="0" w:color="auto"/>
            </w:tcBorders>
            <w:noWrap/>
            <w:vAlign w:val="bottom"/>
            <w:hideMark/>
          </w:tcPr>
          <w:p w14:paraId="622B4DD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538" w:type="pct"/>
            <w:tcBorders>
              <w:top w:val="nil"/>
              <w:left w:val="nil"/>
              <w:bottom w:val="single" w:sz="4" w:space="0" w:color="auto"/>
              <w:right w:val="single" w:sz="4" w:space="0" w:color="auto"/>
            </w:tcBorders>
            <w:noWrap/>
            <w:vAlign w:val="bottom"/>
            <w:hideMark/>
          </w:tcPr>
          <w:p w14:paraId="3255DCA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020" w:type="pct"/>
            <w:tcBorders>
              <w:top w:val="nil"/>
              <w:left w:val="nil"/>
              <w:bottom w:val="single" w:sz="4" w:space="0" w:color="auto"/>
              <w:right w:val="single" w:sz="4" w:space="0" w:color="auto"/>
            </w:tcBorders>
            <w:noWrap/>
            <w:vAlign w:val="bottom"/>
            <w:hideMark/>
          </w:tcPr>
          <w:p w14:paraId="22FE47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434" w:type="pct"/>
            <w:tcBorders>
              <w:top w:val="nil"/>
              <w:left w:val="nil"/>
              <w:bottom w:val="single" w:sz="4" w:space="0" w:color="auto"/>
              <w:right w:val="single" w:sz="4" w:space="0" w:color="auto"/>
            </w:tcBorders>
            <w:noWrap/>
            <w:vAlign w:val="bottom"/>
            <w:hideMark/>
          </w:tcPr>
          <w:p w14:paraId="100A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36</w:t>
            </w:r>
          </w:p>
        </w:tc>
        <w:tc>
          <w:tcPr>
            <w:tcW w:w="979" w:type="pct"/>
            <w:tcBorders>
              <w:top w:val="nil"/>
              <w:left w:val="nil"/>
              <w:bottom w:val="single" w:sz="4" w:space="0" w:color="auto"/>
              <w:right w:val="single" w:sz="4" w:space="0" w:color="auto"/>
            </w:tcBorders>
            <w:noWrap/>
            <w:vAlign w:val="bottom"/>
            <w:hideMark/>
          </w:tcPr>
          <w:p w14:paraId="71A4E50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10.43</w:t>
            </w:r>
          </w:p>
        </w:tc>
      </w:tr>
      <w:tr w:rsidR="0023746F" w:rsidRPr="0023746F" w14:paraId="64C40D35"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2AC4AF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35-39</w:t>
            </w:r>
          </w:p>
        </w:tc>
        <w:tc>
          <w:tcPr>
            <w:tcW w:w="415" w:type="pct"/>
            <w:tcBorders>
              <w:top w:val="nil"/>
              <w:left w:val="nil"/>
              <w:bottom w:val="single" w:sz="4" w:space="0" w:color="auto"/>
              <w:right w:val="single" w:sz="4" w:space="0" w:color="auto"/>
            </w:tcBorders>
            <w:noWrap/>
            <w:vAlign w:val="bottom"/>
            <w:hideMark/>
          </w:tcPr>
          <w:p w14:paraId="66C3BA4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7DCEB8A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7E8F67C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020" w:type="pct"/>
            <w:tcBorders>
              <w:top w:val="nil"/>
              <w:left w:val="nil"/>
              <w:bottom w:val="single" w:sz="4" w:space="0" w:color="auto"/>
              <w:right w:val="single" w:sz="4" w:space="0" w:color="auto"/>
            </w:tcBorders>
            <w:noWrap/>
            <w:vAlign w:val="bottom"/>
            <w:hideMark/>
          </w:tcPr>
          <w:p w14:paraId="5E8C968E"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434" w:type="pct"/>
            <w:tcBorders>
              <w:top w:val="nil"/>
              <w:left w:val="nil"/>
              <w:bottom w:val="single" w:sz="4" w:space="0" w:color="auto"/>
              <w:right w:val="single" w:sz="4" w:space="0" w:color="auto"/>
            </w:tcBorders>
            <w:noWrap/>
            <w:vAlign w:val="bottom"/>
            <w:hideMark/>
          </w:tcPr>
          <w:p w14:paraId="5278A30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w:t>
            </w:r>
          </w:p>
        </w:tc>
        <w:tc>
          <w:tcPr>
            <w:tcW w:w="979" w:type="pct"/>
            <w:tcBorders>
              <w:top w:val="nil"/>
              <w:left w:val="nil"/>
              <w:bottom w:val="single" w:sz="4" w:space="0" w:color="auto"/>
              <w:right w:val="single" w:sz="4" w:space="0" w:color="auto"/>
            </w:tcBorders>
            <w:noWrap/>
            <w:vAlign w:val="bottom"/>
            <w:hideMark/>
          </w:tcPr>
          <w:p w14:paraId="7912E40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8.41</w:t>
            </w:r>
          </w:p>
        </w:tc>
      </w:tr>
      <w:tr w:rsidR="0023746F" w:rsidRPr="0023746F" w14:paraId="6B4BFB0E"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03B8A8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40-44</w:t>
            </w:r>
          </w:p>
        </w:tc>
        <w:tc>
          <w:tcPr>
            <w:tcW w:w="415" w:type="pct"/>
            <w:tcBorders>
              <w:top w:val="nil"/>
              <w:left w:val="nil"/>
              <w:bottom w:val="single" w:sz="4" w:space="0" w:color="auto"/>
              <w:right w:val="single" w:sz="4" w:space="0" w:color="auto"/>
            </w:tcBorders>
            <w:noWrap/>
            <w:vAlign w:val="bottom"/>
            <w:hideMark/>
          </w:tcPr>
          <w:p w14:paraId="173E934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56A48E5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01F481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21</w:t>
            </w:r>
          </w:p>
        </w:tc>
        <w:tc>
          <w:tcPr>
            <w:tcW w:w="1020" w:type="pct"/>
            <w:tcBorders>
              <w:top w:val="nil"/>
              <w:left w:val="nil"/>
              <w:bottom w:val="single" w:sz="4" w:space="0" w:color="auto"/>
              <w:right w:val="single" w:sz="4" w:space="0" w:color="auto"/>
            </w:tcBorders>
            <w:noWrap/>
            <w:vAlign w:val="bottom"/>
            <w:hideMark/>
          </w:tcPr>
          <w:p w14:paraId="1C1928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12.80</w:t>
            </w:r>
          </w:p>
        </w:tc>
        <w:tc>
          <w:tcPr>
            <w:tcW w:w="434" w:type="pct"/>
            <w:tcBorders>
              <w:top w:val="nil"/>
              <w:left w:val="nil"/>
              <w:bottom w:val="single" w:sz="4" w:space="0" w:color="auto"/>
              <w:right w:val="single" w:sz="4" w:space="0" w:color="auto"/>
            </w:tcBorders>
            <w:noWrap/>
            <w:vAlign w:val="bottom"/>
            <w:hideMark/>
          </w:tcPr>
          <w:p w14:paraId="0C2159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979" w:type="pct"/>
            <w:tcBorders>
              <w:top w:val="nil"/>
              <w:left w:val="nil"/>
              <w:bottom w:val="single" w:sz="4" w:space="0" w:color="auto"/>
              <w:right w:val="single" w:sz="4" w:space="0" w:color="auto"/>
            </w:tcBorders>
            <w:noWrap/>
            <w:vAlign w:val="bottom"/>
            <w:hideMark/>
          </w:tcPr>
          <w:p w14:paraId="766712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1B47D55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CEB46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45-49</w:t>
            </w:r>
          </w:p>
        </w:tc>
        <w:tc>
          <w:tcPr>
            <w:tcW w:w="415" w:type="pct"/>
            <w:tcBorders>
              <w:top w:val="nil"/>
              <w:left w:val="nil"/>
              <w:bottom w:val="single" w:sz="4" w:space="0" w:color="auto"/>
              <w:right w:val="single" w:sz="4" w:space="0" w:color="auto"/>
            </w:tcBorders>
            <w:noWrap/>
            <w:vAlign w:val="bottom"/>
            <w:hideMark/>
          </w:tcPr>
          <w:p w14:paraId="4901D37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019" w:type="pct"/>
            <w:tcBorders>
              <w:top w:val="nil"/>
              <w:left w:val="nil"/>
              <w:bottom w:val="single" w:sz="4" w:space="0" w:color="auto"/>
              <w:right w:val="single" w:sz="4" w:space="0" w:color="auto"/>
            </w:tcBorders>
            <w:noWrap/>
            <w:vAlign w:val="bottom"/>
            <w:hideMark/>
          </w:tcPr>
          <w:p w14:paraId="661AB7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538" w:type="pct"/>
            <w:tcBorders>
              <w:top w:val="nil"/>
              <w:left w:val="nil"/>
              <w:bottom w:val="single" w:sz="4" w:space="0" w:color="auto"/>
              <w:right w:val="single" w:sz="4" w:space="0" w:color="auto"/>
            </w:tcBorders>
            <w:noWrap/>
            <w:vAlign w:val="bottom"/>
            <w:hideMark/>
          </w:tcPr>
          <w:p w14:paraId="29F4FA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w:t>
            </w:r>
          </w:p>
        </w:tc>
        <w:tc>
          <w:tcPr>
            <w:tcW w:w="1020" w:type="pct"/>
            <w:tcBorders>
              <w:top w:val="nil"/>
              <w:left w:val="nil"/>
              <w:bottom w:val="single" w:sz="4" w:space="0" w:color="auto"/>
              <w:right w:val="single" w:sz="4" w:space="0" w:color="auto"/>
            </w:tcBorders>
            <w:noWrap/>
            <w:vAlign w:val="bottom"/>
            <w:hideMark/>
          </w:tcPr>
          <w:p w14:paraId="3639E7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4.88</w:t>
            </w:r>
          </w:p>
        </w:tc>
        <w:tc>
          <w:tcPr>
            <w:tcW w:w="434" w:type="pct"/>
            <w:tcBorders>
              <w:top w:val="nil"/>
              <w:left w:val="nil"/>
              <w:bottom w:val="single" w:sz="4" w:space="0" w:color="auto"/>
              <w:right w:val="single" w:sz="4" w:space="0" w:color="auto"/>
            </w:tcBorders>
            <w:noWrap/>
            <w:vAlign w:val="bottom"/>
            <w:hideMark/>
          </w:tcPr>
          <w:p w14:paraId="666750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27</w:t>
            </w:r>
          </w:p>
        </w:tc>
        <w:tc>
          <w:tcPr>
            <w:tcW w:w="979" w:type="pct"/>
            <w:tcBorders>
              <w:top w:val="nil"/>
              <w:left w:val="nil"/>
              <w:bottom w:val="single" w:sz="4" w:space="0" w:color="auto"/>
              <w:right w:val="single" w:sz="4" w:space="0" w:color="auto"/>
            </w:tcBorders>
            <w:noWrap/>
            <w:vAlign w:val="bottom"/>
            <w:hideMark/>
          </w:tcPr>
          <w:p w14:paraId="2498F6F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7.83</w:t>
            </w:r>
          </w:p>
        </w:tc>
      </w:tr>
      <w:tr w:rsidR="0023746F" w:rsidRPr="0023746F" w14:paraId="5C7E646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DCF9856"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50-54</w:t>
            </w:r>
          </w:p>
        </w:tc>
        <w:tc>
          <w:tcPr>
            <w:tcW w:w="415" w:type="pct"/>
            <w:tcBorders>
              <w:top w:val="nil"/>
              <w:left w:val="nil"/>
              <w:bottom w:val="single" w:sz="4" w:space="0" w:color="auto"/>
              <w:right w:val="single" w:sz="4" w:space="0" w:color="auto"/>
            </w:tcBorders>
            <w:noWrap/>
            <w:vAlign w:val="bottom"/>
            <w:hideMark/>
          </w:tcPr>
          <w:p w14:paraId="1013E42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6624558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1AF2001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w:t>
            </w:r>
          </w:p>
        </w:tc>
        <w:tc>
          <w:tcPr>
            <w:tcW w:w="1020" w:type="pct"/>
            <w:tcBorders>
              <w:top w:val="nil"/>
              <w:left w:val="nil"/>
              <w:bottom w:val="single" w:sz="4" w:space="0" w:color="auto"/>
              <w:right w:val="single" w:sz="4" w:space="0" w:color="auto"/>
            </w:tcBorders>
            <w:noWrap/>
            <w:vAlign w:val="bottom"/>
            <w:hideMark/>
          </w:tcPr>
          <w:p w14:paraId="50F99F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10.98</w:t>
            </w:r>
          </w:p>
        </w:tc>
        <w:tc>
          <w:tcPr>
            <w:tcW w:w="434" w:type="pct"/>
            <w:tcBorders>
              <w:top w:val="nil"/>
              <w:left w:val="nil"/>
              <w:bottom w:val="single" w:sz="4" w:space="0" w:color="auto"/>
              <w:right w:val="single" w:sz="4" w:space="0" w:color="auto"/>
            </w:tcBorders>
            <w:noWrap/>
            <w:vAlign w:val="bottom"/>
            <w:hideMark/>
          </w:tcPr>
          <w:p w14:paraId="135CB6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979" w:type="pct"/>
            <w:tcBorders>
              <w:top w:val="nil"/>
              <w:left w:val="nil"/>
              <w:bottom w:val="single" w:sz="4" w:space="0" w:color="auto"/>
              <w:right w:val="single" w:sz="4" w:space="0" w:color="auto"/>
            </w:tcBorders>
            <w:noWrap/>
            <w:vAlign w:val="bottom"/>
            <w:hideMark/>
          </w:tcPr>
          <w:p w14:paraId="66D0349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3746FDFD"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77DE1A8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54-59</w:t>
            </w:r>
          </w:p>
        </w:tc>
        <w:tc>
          <w:tcPr>
            <w:tcW w:w="415" w:type="pct"/>
            <w:tcBorders>
              <w:top w:val="nil"/>
              <w:left w:val="nil"/>
              <w:bottom w:val="single" w:sz="4" w:space="0" w:color="auto"/>
              <w:right w:val="single" w:sz="4" w:space="0" w:color="auto"/>
            </w:tcBorders>
            <w:noWrap/>
            <w:vAlign w:val="bottom"/>
            <w:hideMark/>
          </w:tcPr>
          <w:p w14:paraId="1EABC05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w:t>
            </w:r>
          </w:p>
        </w:tc>
        <w:tc>
          <w:tcPr>
            <w:tcW w:w="1019" w:type="pct"/>
            <w:tcBorders>
              <w:top w:val="nil"/>
              <w:left w:val="nil"/>
              <w:bottom w:val="single" w:sz="4" w:space="0" w:color="auto"/>
              <w:right w:val="single" w:sz="4" w:space="0" w:color="auto"/>
            </w:tcBorders>
            <w:noWrap/>
            <w:vAlign w:val="bottom"/>
            <w:hideMark/>
          </w:tcPr>
          <w:p w14:paraId="3DFDF49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8.84</w:t>
            </w:r>
          </w:p>
        </w:tc>
        <w:tc>
          <w:tcPr>
            <w:tcW w:w="538" w:type="pct"/>
            <w:tcBorders>
              <w:top w:val="nil"/>
              <w:left w:val="nil"/>
              <w:bottom w:val="single" w:sz="4" w:space="0" w:color="auto"/>
              <w:right w:val="single" w:sz="4" w:space="0" w:color="auto"/>
            </w:tcBorders>
            <w:noWrap/>
            <w:vAlign w:val="bottom"/>
            <w:hideMark/>
          </w:tcPr>
          <w:p w14:paraId="529C0BE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20" w:type="pct"/>
            <w:tcBorders>
              <w:top w:val="nil"/>
              <w:left w:val="nil"/>
              <w:bottom w:val="single" w:sz="4" w:space="0" w:color="auto"/>
              <w:right w:val="single" w:sz="4" w:space="0" w:color="auto"/>
            </w:tcBorders>
            <w:noWrap/>
            <w:vAlign w:val="bottom"/>
            <w:hideMark/>
          </w:tcPr>
          <w:p w14:paraId="47829E9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7.32</w:t>
            </w:r>
          </w:p>
        </w:tc>
        <w:tc>
          <w:tcPr>
            <w:tcW w:w="434" w:type="pct"/>
            <w:tcBorders>
              <w:top w:val="nil"/>
              <w:left w:val="nil"/>
              <w:bottom w:val="single" w:sz="4" w:space="0" w:color="auto"/>
              <w:right w:val="single" w:sz="4" w:space="0" w:color="auto"/>
            </w:tcBorders>
            <w:noWrap/>
            <w:vAlign w:val="bottom"/>
            <w:hideMark/>
          </w:tcPr>
          <w:p w14:paraId="790A439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28</w:t>
            </w:r>
          </w:p>
        </w:tc>
        <w:tc>
          <w:tcPr>
            <w:tcW w:w="979" w:type="pct"/>
            <w:tcBorders>
              <w:top w:val="nil"/>
              <w:left w:val="nil"/>
              <w:bottom w:val="single" w:sz="4" w:space="0" w:color="auto"/>
              <w:right w:val="single" w:sz="4" w:space="0" w:color="auto"/>
            </w:tcBorders>
            <w:noWrap/>
            <w:vAlign w:val="bottom"/>
            <w:hideMark/>
          </w:tcPr>
          <w:p w14:paraId="19CF0D8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8.12</w:t>
            </w:r>
          </w:p>
        </w:tc>
      </w:tr>
      <w:tr w:rsidR="0023746F" w:rsidRPr="0023746F" w14:paraId="79D619A1"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398A95BF"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60-64</w:t>
            </w:r>
          </w:p>
        </w:tc>
        <w:tc>
          <w:tcPr>
            <w:tcW w:w="415" w:type="pct"/>
            <w:tcBorders>
              <w:top w:val="nil"/>
              <w:left w:val="nil"/>
              <w:bottom w:val="single" w:sz="4" w:space="0" w:color="auto"/>
              <w:right w:val="single" w:sz="4" w:space="0" w:color="auto"/>
            </w:tcBorders>
            <w:noWrap/>
            <w:vAlign w:val="bottom"/>
            <w:hideMark/>
          </w:tcPr>
          <w:p w14:paraId="149F9B2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019" w:type="pct"/>
            <w:tcBorders>
              <w:top w:val="nil"/>
              <w:left w:val="nil"/>
              <w:bottom w:val="single" w:sz="4" w:space="0" w:color="auto"/>
              <w:right w:val="single" w:sz="4" w:space="0" w:color="auto"/>
            </w:tcBorders>
            <w:noWrap/>
            <w:vAlign w:val="bottom"/>
            <w:hideMark/>
          </w:tcPr>
          <w:p w14:paraId="4A0EF3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5.52</w:t>
            </w:r>
          </w:p>
        </w:tc>
        <w:tc>
          <w:tcPr>
            <w:tcW w:w="538" w:type="pct"/>
            <w:tcBorders>
              <w:top w:val="nil"/>
              <w:left w:val="nil"/>
              <w:bottom w:val="single" w:sz="4" w:space="0" w:color="auto"/>
              <w:right w:val="single" w:sz="4" w:space="0" w:color="auto"/>
            </w:tcBorders>
            <w:noWrap/>
            <w:vAlign w:val="bottom"/>
            <w:hideMark/>
          </w:tcPr>
          <w:p w14:paraId="3A946D1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w:t>
            </w:r>
          </w:p>
        </w:tc>
        <w:tc>
          <w:tcPr>
            <w:tcW w:w="1020" w:type="pct"/>
            <w:tcBorders>
              <w:top w:val="nil"/>
              <w:left w:val="nil"/>
              <w:bottom w:val="single" w:sz="4" w:space="0" w:color="auto"/>
              <w:right w:val="single" w:sz="4" w:space="0" w:color="auto"/>
            </w:tcBorders>
            <w:noWrap/>
            <w:vAlign w:val="bottom"/>
            <w:hideMark/>
          </w:tcPr>
          <w:p w14:paraId="6B2A512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1.83</w:t>
            </w:r>
          </w:p>
        </w:tc>
        <w:tc>
          <w:tcPr>
            <w:tcW w:w="434" w:type="pct"/>
            <w:tcBorders>
              <w:top w:val="nil"/>
              <w:left w:val="nil"/>
              <w:bottom w:val="single" w:sz="4" w:space="0" w:color="auto"/>
              <w:right w:val="single" w:sz="4" w:space="0" w:color="auto"/>
            </w:tcBorders>
            <w:noWrap/>
            <w:vAlign w:val="bottom"/>
            <w:hideMark/>
          </w:tcPr>
          <w:p w14:paraId="5178A6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979" w:type="pct"/>
            <w:tcBorders>
              <w:top w:val="nil"/>
              <w:left w:val="nil"/>
              <w:bottom w:val="single" w:sz="4" w:space="0" w:color="auto"/>
              <w:right w:val="single" w:sz="4" w:space="0" w:color="auto"/>
            </w:tcBorders>
            <w:noWrap/>
            <w:vAlign w:val="bottom"/>
            <w:hideMark/>
          </w:tcPr>
          <w:p w14:paraId="1C9777A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3.77</w:t>
            </w:r>
          </w:p>
        </w:tc>
      </w:tr>
      <w:tr w:rsidR="0023746F" w:rsidRPr="0023746F" w14:paraId="206860AC"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5A23F22"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65+</w:t>
            </w:r>
          </w:p>
        </w:tc>
        <w:tc>
          <w:tcPr>
            <w:tcW w:w="415" w:type="pct"/>
            <w:tcBorders>
              <w:top w:val="nil"/>
              <w:left w:val="nil"/>
              <w:bottom w:val="single" w:sz="4" w:space="0" w:color="auto"/>
              <w:right w:val="single" w:sz="4" w:space="0" w:color="auto"/>
            </w:tcBorders>
            <w:noWrap/>
            <w:vAlign w:val="bottom"/>
            <w:hideMark/>
          </w:tcPr>
          <w:p w14:paraId="5C5CC8C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6E8E5F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6703737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020" w:type="pct"/>
            <w:tcBorders>
              <w:top w:val="nil"/>
              <w:left w:val="nil"/>
              <w:bottom w:val="single" w:sz="4" w:space="0" w:color="auto"/>
              <w:right w:val="single" w:sz="4" w:space="0" w:color="auto"/>
            </w:tcBorders>
            <w:noWrap/>
            <w:vAlign w:val="bottom"/>
            <w:hideMark/>
          </w:tcPr>
          <w:p w14:paraId="0A72ABF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434" w:type="pct"/>
            <w:tcBorders>
              <w:top w:val="nil"/>
              <w:left w:val="nil"/>
              <w:bottom w:val="single" w:sz="4" w:space="0" w:color="auto"/>
              <w:right w:val="single" w:sz="4" w:space="0" w:color="auto"/>
            </w:tcBorders>
            <w:noWrap/>
            <w:vAlign w:val="bottom"/>
            <w:hideMark/>
          </w:tcPr>
          <w:p w14:paraId="6C3C4B5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23</w:t>
            </w:r>
          </w:p>
        </w:tc>
        <w:tc>
          <w:tcPr>
            <w:tcW w:w="979" w:type="pct"/>
            <w:tcBorders>
              <w:top w:val="nil"/>
              <w:left w:val="nil"/>
              <w:bottom w:val="single" w:sz="4" w:space="0" w:color="auto"/>
              <w:right w:val="single" w:sz="4" w:space="0" w:color="auto"/>
            </w:tcBorders>
            <w:noWrap/>
            <w:vAlign w:val="bottom"/>
            <w:hideMark/>
          </w:tcPr>
          <w:p w14:paraId="602256C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6.67</w:t>
            </w:r>
          </w:p>
        </w:tc>
      </w:tr>
      <w:tr w:rsidR="0023746F" w:rsidRPr="0023746F" w14:paraId="0ED7C7FA"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F515F6E"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415" w:type="pct"/>
            <w:tcBorders>
              <w:top w:val="nil"/>
              <w:left w:val="nil"/>
              <w:bottom w:val="single" w:sz="4" w:space="0" w:color="auto"/>
              <w:right w:val="single" w:sz="4" w:space="0" w:color="auto"/>
            </w:tcBorders>
            <w:noWrap/>
            <w:vAlign w:val="bottom"/>
            <w:hideMark/>
          </w:tcPr>
          <w:p w14:paraId="4FC6DA9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181</w:t>
            </w:r>
          </w:p>
        </w:tc>
        <w:tc>
          <w:tcPr>
            <w:tcW w:w="1019" w:type="pct"/>
            <w:tcBorders>
              <w:top w:val="nil"/>
              <w:left w:val="nil"/>
              <w:bottom w:val="single" w:sz="4" w:space="0" w:color="auto"/>
              <w:right w:val="single" w:sz="4" w:space="0" w:color="auto"/>
            </w:tcBorders>
            <w:noWrap/>
            <w:vAlign w:val="bottom"/>
            <w:hideMark/>
          </w:tcPr>
          <w:p w14:paraId="1ABCFF0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538" w:type="pct"/>
            <w:tcBorders>
              <w:top w:val="nil"/>
              <w:left w:val="nil"/>
              <w:bottom w:val="single" w:sz="4" w:space="0" w:color="auto"/>
              <w:right w:val="single" w:sz="4" w:space="0" w:color="auto"/>
            </w:tcBorders>
            <w:noWrap/>
            <w:vAlign w:val="bottom"/>
            <w:hideMark/>
          </w:tcPr>
          <w:p w14:paraId="5F910C3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164</w:t>
            </w:r>
          </w:p>
        </w:tc>
        <w:tc>
          <w:tcPr>
            <w:tcW w:w="1020" w:type="pct"/>
            <w:tcBorders>
              <w:top w:val="nil"/>
              <w:left w:val="nil"/>
              <w:bottom w:val="single" w:sz="4" w:space="0" w:color="auto"/>
              <w:right w:val="single" w:sz="4" w:space="0" w:color="auto"/>
            </w:tcBorders>
            <w:noWrap/>
            <w:vAlign w:val="bottom"/>
            <w:hideMark/>
          </w:tcPr>
          <w:p w14:paraId="5A8E24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434" w:type="pct"/>
            <w:tcBorders>
              <w:top w:val="nil"/>
              <w:left w:val="nil"/>
              <w:bottom w:val="single" w:sz="4" w:space="0" w:color="auto"/>
              <w:right w:val="single" w:sz="4" w:space="0" w:color="auto"/>
            </w:tcBorders>
            <w:noWrap/>
            <w:vAlign w:val="bottom"/>
            <w:hideMark/>
          </w:tcPr>
          <w:p w14:paraId="1A19F9E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345</w:t>
            </w:r>
          </w:p>
        </w:tc>
        <w:tc>
          <w:tcPr>
            <w:tcW w:w="979" w:type="pct"/>
            <w:tcBorders>
              <w:top w:val="nil"/>
              <w:left w:val="nil"/>
              <w:bottom w:val="single" w:sz="4" w:space="0" w:color="auto"/>
              <w:right w:val="single" w:sz="4" w:space="0" w:color="auto"/>
            </w:tcBorders>
            <w:noWrap/>
            <w:vAlign w:val="bottom"/>
            <w:hideMark/>
          </w:tcPr>
          <w:p w14:paraId="71957C8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r>
    </w:tbl>
    <w:p w14:paraId="71808E2C" w14:textId="77777777" w:rsidR="004A1F0E" w:rsidRDefault="004A1F0E" w:rsidP="004A1F0E">
      <w:pPr>
        <w:pStyle w:val="BodyText"/>
        <w:spacing w:before="60" w:line="240" w:lineRule="auto"/>
        <w:jc w:val="left"/>
      </w:pPr>
      <w:r>
        <w:rPr>
          <w:i/>
          <w:iCs/>
          <w:sz w:val="20"/>
          <w:szCs w:val="20"/>
        </w:rPr>
        <w:t>Source: Field Survey, 2025.</w:t>
      </w:r>
    </w:p>
    <w:p w14:paraId="2E052EE4" w14:textId="5E276D27" w:rsidR="004F2087" w:rsidRDefault="004A1F0E" w:rsidP="004A1F0E">
      <w:pPr>
        <w:pStyle w:val="BodyText"/>
      </w:pPr>
      <w:r>
        <w:t xml:space="preserve">Table No. 4.2.1 shows that the migrant population of the study area consists of 345 persons, of whom 181 (52.5%) are male and 164 (47.5%) are female, giving a sex ratio of approximately 110 males per 100 females. The largest concentration of the migrant population falls in the age group 30-34 years (10.4%), followed by the 20-24 and 40-44 age groups, each accounting for 9.6 percent. Taken together, the economically active age groups between 20 and 49 years account for close to half of the total migrant population, which suggests that migration into the study area is dominated by persons of working age, consistent with employment and livelihood-related motives. Among children below 15 years, the 10-14 age group is comparatively large (7.2%), while the </w:t>
      </w:r>
      <w:r>
        <w:lastRenderedPageBreak/>
        <w:t>population aged 65 years and above constitutes 6.7 percent of the total, indicating a relatively modest elderly dependent population among migrants.</w:t>
      </w:r>
    </w:p>
    <w:p w14:paraId="3A86FE90" w14:textId="0E94FAE4" w:rsidR="004F2087" w:rsidRPr="003A7D44" w:rsidRDefault="004F2087" w:rsidP="009F760C">
      <w:pPr>
        <w:pStyle w:val="Heading3"/>
        <w:numPr>
          <w:ilvl w:val="2"/>
          <w:numId w:val="24"/>
        </w:numPr>
        <w:ind w:left="720"/>
      </w:pPr>
      <w:bookmarkStart w:id="33" w:name="_Toc241753325"/>
      <w:r w:rsidRPr="003A7D44">
        <w:t>Marital Status of Migrants (aged 10 years and above)</w:t>
      </w:r>
      <w:bookmarkEnd w:id="33"/>
    </w:p>
    <w:p w14:paraId="71D721B5" w14:textId="77777777" w:rsidR="0034076B" w:rsidRDefault="0034076B" w:rsidP="0034076B">
      <w:pPr>
        <w:pStyle w:val="BodyText"/>
        <w:spacing w:after="0"/>
      </w:pPr>
      <w:r>
        <w:t>Marital status is an important demographic attribute that has a bearing on household formation, family responsibilities, and the decision-making process underlying migration. Information on the marital status of migrants by sex, obtained from the questionnaire survey, is presented in the table below.</w:t>
      </w:r>
    </w:p>
    <w:p w14:paraId="01D8833C" w14:textId="43B302BF" w:rsidR="0034076B" w:rsidRDefault="0034076B" w:rsidP="0034076B">
      <w:pPr>
        <w:pStyle w:val="Caption"/>
        <w:keepNext/>
        <w:spacing w:before="240" w:after="120"/>
      </w:pPr>
      <w:r>
        <w:t>Table No. 4.2.2: Distribution of Migrants by Marital Status and Sex</w:t>
      </w:r>
    </w:p>
    <w:tbl>
      <w:tblPr>
        <w:tblW w:w="8021" w:type="dxa"/>
        <w:tblLook w:val="04A0" w:firstRow="1" w:lastRow="0" w:firstColumn="1" w:lastColumn="0" w:noHBand="0" w:noVBand="1"/>
      </w:tblPr>
      <w:tblGrid>
        <w:gridCol w:w="1340"/>
        <w:gridCol w:w="551"/>
        <w:gridCol w:w="1676"/>
        <w:gridCol w:w="551"/>
        <w:gridCol w:w="1676"/>
        <w:gridCol w:w="551"/>
        <w:gridCol w:w="1676"/>
      </w:tblGrid>
      <w:tr w:rsidR="00082285" w:rsidRPr="00082285" w14:paraId="0C2C330D" w14:textId="77777777" w:rsidTr="00716922">
        <w:trPr>
          <w:trHeight w:val="288"/>
        </w:trPr>
        <w:tc>
          <w:tcPr>
            <w:tcW w:w="1340" w:type="dxa"/>
            <w:vMerge w:val="restart"/>
            <w:tcBorders>
              <w:top w:val="single" w:sz="4" w:space="0" w:color="auto"/>
              <w:left w:val="single" w:sz="4" w:space="0" w:color="auto"/>
              <w:bottom w:val="single" w:sz="4" w:space="0" w:color="auto"/>
              <w:right w:val="single" w:sz="4" w:space="0" w:color="auto"/>
            </w:tcBorders>
            <w:vAlign w:val="center"/>
            <w:hideMark/>
          </w:tcPr>
          <w:p w14:paraId="535DCD8C"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Marital Status</w:t>
            </w:r>
          </w:p>
        </w:tc>
        <w:tc>
          <w:tcPr>
            <w:tcW w:w="4454" w:type="dxa"/>
            <w:gridSpan w:val="4"/>
            <w:tcBorders>
              <w:top w:val="single" w:sz="4" w:space="0" w:color="auto"/>
              <w:left w:val="nil"/>
              <w:bottom w:val="single" w:sz="4" w:space="0" w:color="auto"/>
              <w:right w:val="single" w:sz="4" w:space="0" w:color="auto"/>
            </w:tcBorders>
            <w:noWrap/>
            <w:vAlign w:val="bottom"/>
            <w:hideMark/>
          </w:tcPr>
          <w:p w14:paraId="50A35A4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Sex</w:t>
            </w:r>
          </w:p>
        </w:tc>
        <w:tc>
          <w:tcPr>
            <w:tcW w:w="2227" w:type="dxa"/>
            <w:gridSpan w:val="2"/>
            <w:tcBorders>
              <w:top w:val="single" w:sz="4" w:space="0" w:color="auto"/>
              <w:left w:val="single" w:sz="4" w:space="0" w:color="auto"/>
              <w:bottom w:val="single" w:sz="4" w:space="0" w:color="auto"/>
              <w:right w:val="single" w:sz="4" w:space="0" w:color="auto"/>
            </w:tcBorders>
            <w:noWrap/>
            <w:vAlign w:val="center"/>
            <w:hideMark/>
          </w:tcPr>
          <w:p w14:paraId="25CB87F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r>
      <w:tr w:rsidR="00082285" w:rsidRPr="00082285" w14:paraId="2319452C" w14:textId="77777777" w:rsidTr="00716922">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6AF3A2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2227" w:type="dxa"/>
            <w:gridSpan w:val="2"/>
            <w:tcBorders>
              <w:top w:val="single" w:sz="4" w:space="0" w:color="auto"/>
              <w:left w:val="nil"/>
              <w:bottom w:val="single" w:sz="4" w:space="0" w:color="auto"/>
              <w:right w:val="single" w:sz="4" w:space="0" w:color="auto"/>
            </w:tcBorders>
            <w:noWrap/>
            <w:vAlign w:val="bottom"/>
            <w:hideMark/>
          </w:tcPr>
          <w:p w14:paraId="5B5718D3"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Male</w:t>
            </w:r>
          </w:p>
        </w:tc>
        <w:tc>
          <w:tcPr>
            <w:tcW w:w="2227" w:type="dxa"/>
            <w:gridSpan w:val="2"/>
            <w:tcBorders>
              <w:top w:val="single" w:sz="4" w:space="0" w:color="auto"/>
              <w:left w:val="nil"/>
              <w:bottom w:val="single" w:sz="4" w:space="0" w:color="auto"/>
              <w:right w:val="single" w:sz="4" w:space="0" w:color="auto"/>
            </w:tcBorders>
            <w:noWrap/>
            <w:vAlign w:val="bottom"/>
            <w:hideMark/>
          </w:tcPr>
          <w:p w14:paraId="37604001"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Female</w:t>
            </w:r>
          </w:p>
        </w:tc>
        <w:tc>
          <w:tcPr>
            <w:tcW w:w="2227" w:type="dxa"/>
            <w:gridSpan w:val="2"/>
            <w:tcBorders>
              <w:top w:val="single" w:sz="4" w:space="0" w:color="auto"/>
              <w:left w:val="single" w:sz="4" w:space="0" w:color="auto"/>
              <w:bottom w:val="single" w:sz="4" w:space="0" w:color="auto"/>
              <w:right w:val="single" w:sz="4" w:space="0" w:color="auto"/>
            </w:tcBorders>
            <w:vAlign w:val="center"/>
            <w:hideMark/>
          </w:tcPr>
          <w:p w14:paraId="028428AE"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r>
      <w:tr w:rsidR="00082285" w:rsidRPr="00082285" w14:paraId="0A563036" w14:textId="77777777" w:rsidTr="00716922">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B7F780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551" w:type="dxa"/>
            <w:tcBorders>
              <w:top w:val="nil"/>
              <w:left w:val="nil"/>
              <w:bottom w:val="single" w:sz="4" w:space="0" w:color="auto"/>
              <w:right w:val="single" w:sz="4" w:space="0" w:color="auto"/>
            </w:tcBorders>
            <w:noWrap/>
            <w:vAlign w:val="bottom"/>
            <w:hideMark/>
          </w:tcPr>
          <w:p w14:paraId="042CD3F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46CBF395"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bottom"/>
            <w:hideMark/>
          </w:tcPr>
          <w:p w14:paraId="194C80F6"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26FC0B1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bottom"/>
            <w:hideMark/>
          </w:tcPr>
          <w:p w14:paraId="2E41AA1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282764E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r>
      <w:tr w:rsidR="00082285" w:rsidRPr="00082285" w14:paraId="6DA71523"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27842FA1"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Unmarried</w:t>
            </w:r>
          </w:p>
        </w:tc>
        <w:tc>
          <w:tcPr>
            <w:tcW w:w="551" w:type="dxa"/>
            <w:tcBorders>
              <w:top w:val="nil"/>
              <w:left w:val="nil"/>
              <w:bottom w:val="single" w:sz="4" w:space="0" w:color="auto"/>
              <w:right w:val="single" w:sz="4" w:space="0" w:color="auto"/>
            </w:tcBorders>
            <w:noWrap/>
            <w:vAlign w:val="bottom"/>
            <w:hideMark/>
          </w:tcPr>
          <w:p w14:paraId="15240D2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bottom"/>
            <w:hideMark/>
          </w:tcPr>
          <w:p w14:paraId="231A6173"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41.07</w:t>
            </w:r>
          </w:p>
        </w:tc>
        <w:tc>
          <w:tcPr>
            <w:tcW w:w="551" w:type="dxa"/>
            <w:tcBorders>
              <w:top w:val="nil"/>
              <w:left w:val="nil"/>
              <w:bottom w:val="single" w:sz="4" w:space="0" w:color="auto"/>
              <w:right w:val="single" w:sz="4" w:space="0" w:color="auto"/>
            </w:tcBorders>
            <w:noWrap/>
            <w:vAlign w:val="bottom"/>
            <w:hideMark/>
          </w:tcPr>
          <w:p w14:paraId="4619340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54</w:t>
            </w:r>
          </w:p>
        </w:tc>
        <w:tc>
          <w:tcPr>
            <w:tcW w:w="1676" w:type="dxa"/>
            <w:tcBorders>
              <w:top w:val="nil"/>
              <w:left w:val="nil"/>
              <w:bottom w:val="single" w:sz="4" w:space="0" w:color="auto"/>
              <w:right w:val="single" w:sz="4" w:space="0" w:color="auto"/>
            </w:tcBorders>
            <w:noWrap/>
            <w:vAlign w:val="bottom"/>
            <w:hideMark/>
          </w:tcPr>
          <w:p w14:paraId="4FEE7DD6"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34.62</w:t>
            </w:r>
          </w:p>
        </w:tc>
        <w:tc>
          <w:tcPr>
            <w:tcW w:w="551" w:type="dxa"/>
            <w:tcBorders>
              <w:top w:val="nil"/>
              <w:left w:val="nil"/>
              <w:bottom w:val="single" w:sz="4" w:space="0" w:color="auto"/>
              <w:right w:val="single" w:sz="4" w:space="0" w:color="auto"/>
            </w:tcBorders>
            <w:noWrap/>
            <w:vAlign w:val="bottom"/>
            <w:hideMark/>
          </w:tcPr>
          <w:p w14:paraId="0B5E4D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123</w:t>
            </w:r>
          </w:p>
        </w:tc>
        <w:tc>
          <w:tcPr>
            <w:tcW w:w="1676" w:type="dxa"/>
            <w:tcBorders>
              <w:top w:val="nil"/>
              <w:left w:val="nil"/>
              <w:bottom w:val="single" w:sz="4" w:space="0" w:color="auto"/>
              <w:right w:val="single" w:sz="4" w:space="0" w:color="auto"/>
            </w:tcBorders>
            <w:noWrap/>
            <w:vAlign w:val="bottom"/>
            <w:hideMark/>
          </w:tcPr>
          <w:p w14:paraId="3BD175F5"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37.96</w:t>
            </w:r>
          </w:p>
        </w:tc>
      </w:tr>
      <w:tr w:rsidR="00082285" w:rsidRPr="00082285" w14:paraId="5D6453AF"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3DE2D77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Married</w:t>
            </w:r>
          </w:p>
        </w:tc>
        <w:tc>
          <w:tcPr>
            <w:tcW w:w="551" w:type="dxa"/>
            <w:tcBorders>
              <w:top w:val="nil"/>
              <w:left w:val="nil"/>
              <w:bottom w:val="single" w:sz="4" w:space="0" w:color="auto"/>
              <w:right w:val="single" w:sz="4" w:space="0" w:color="auto"/>
            </w:tcBorders>
            <w:noWrap/>
            <w:vAlign w:val="bottom"/>
            <w:hideMark/>
          </w:tcPr>
          <w:p w14:paraId="42703AC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99</w:t>
            </w:r>
          </w:p>
        </w:tc>
        <w:tc>
          <w:tcPr>
            <w:tcW w:w="1676" w:type="dxa"/>
            <w:tcBorders>
              <w:top w:val="nil"/>
              <w:left w:val="nil"/>
              <w:bottom w:val="single" w:sz="4" w:space="0" w:color="auto"/>
              <w:right w:val="single" w:sz="4" w:space="0" w:color="auto"/>
            </w:tcBorders>
            <w:noWrap/>
            <w:vAlign w:val="bottom"/>
            <w:hideMark/>
          </w:tcPr>
          <w:p w14:paraId="668CDD7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58.93</w:t>
            </w:r>
          </w:p>
        </w:tc>
        <w:tc>
          <w:tcPr>
            <w:tcW w:w="551" w:type="dxa"/>
            <w:tcBorders>
              <w:top w:val="nil"/>
              <w:left w:val="nil"/>
              <w:bottom w:val="single" w:sz="4" w:space="0" w:color="auto"/>
              <w:right w:val="single" w:sz="4" w:space="0" w:color="auto"/>
            </w:tcBorders>
            <w:noWrap/>
            <w:vAlign w:val="bottom"/>
            <w:hideMark/>
          </w:tcPr>
          <w:p w14:paraId="4519A00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102</w:t>
            </w:r>
          </w:p>
        </w:tc>
        <w:tc>
          <w:tcPr>
            <w:tcW w:w="1676" w:type="dxa"/>
            <w:tcBorders>
              <w:top w:val="nil"/>
              <w:left w:val="nil"/>
              <w:bottom w:val="single" w:sz="4" w:space="0" w:color="auto"/>
              <w:right w:val="single" w:sz="4" w:space="0" w:color="auto"/>
            </w:tcBorders>
            <w:noWrap/>
            <w:vAlign w:val="bottom"/>
            <w:hideMark/>
          </w:tcPr>
          <w:p w14:paraId="031E3A44"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65.38</w:t>
            </w:r>
          </w:p>
        </w:tc>
        <w:tc>
          <w:tcPr>
            <w:tcW w:w="551" w:type="dxa"/>
            <w:tcBorders>
              <w:top w:val="nil"/>
              <w:left w:val="nil"/>
              <w:bottom w:val="single" w:sz="4" w:space="0" w:color="auto"/>
              <w:right w:val="single" w:sz="4" w:space="0" w:color="auto"/>
            </w:tcBorders>
            <w:noWrap/>
            <w:vAlign w:val="bottom"/>
            <w:hideMark/>
          </w:tcPr>
          <w:p w14:paraId="39ADFB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201</w:t>
            </w:r>
          </w:p>
        </w:tc>
        <w:tc>
          <w:tcPr>
            <w:tcW w:w="1676" w:type="dxa"/>
            <w:tcBorders>
              <w:top w:val="nil"/>
              <w:left w:val="nil"/>
              <w:bottom w:val="single" w:sz="4" w:space="0" w:color="auto"/>
              <w:right w:val="single" w:sz="4" w:space="0" w:color="auto"/>
            </w:tcBorders>
            <w:noWrap/>
            <w:vAlign w:val="bottom"/>
            <w:hideMark/>
          </w:tcPr>
          <w:p w14:paraId="62A48A8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62.04</w:t>
            </w:r>
          </w:p>
        </w:tc>
      </w:tr>
      <w:tr w:rsidR="00082285" w:rsidRPr="00082285" w14:paraId="25061453"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6CEB423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c>
          <w:tcPr>
            <w:tcW w:w="551" w:type="dxa"/>
            <w:tcBorders>
              <w:top w:val="nil"/>
              <w:left w:val="nil"/>
              <w:bottom w:val="single" w:sz="4" w:space="0" w:color="auto"/>
              <w:right w:val="single" w:sz="4" w:space="0" w:color="auto"/>
            </w:tcBorders>
            <w:noWrap/>
            <w:vAlign w:val="bottom"/>
            <w:hideMark/>
          </w:tcPr>
          <w:p w14:paraId="1857B8B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168</w:t>
            </w:r>
          </w:p>
        </w:tc>
        <w:tc>
          <w:tcPr>
            <w:tcW w:w="1676" w:type="dxa"/>
            <w:tcBorders>
              <w:top w:val="nil"/>
              <w:left w:val="nil"/>
              <w:bottom w:val="single" w:sz="4" w:space="0" w:color="auto"/>
              <w:right w:val="single" w:sz="4" w:space="0" w:color="auto"/>
            </w:tcBorders>
            <w:noWrap/>
            <w:vAlign w:val="bottom"/>
            <w:hideMark/>
          </w:tcPr>
          <w:p w14:paraId="7856B0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bottom"/>
            <w:hideMark/>
          </w:tcPr>
          <w:p w14:paraId="30CC848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156</w:t>
            </w:r>
          </w:p>
        </w:tc>
        <w:tc>
          <w:tcPr>
            <w:tcW w:w="1676" w:type="dxa"/>
            <w:tcBorders>
              <w:top w:val="nil"/>
              <w:left w:val="nil"/>
              <w:bottom w:val="single" w:sz="4" w:space="0" w:color="auto"/>
              <w:right w:val="single" w:sz="4" w:space="0" w:color="auto"/>
            </w:tcBorders>
            <w:noWrap/>
            <w:vAlign w:val="bottom"/>
            <w:hideMark/>
          </w:tcPr>
          <w:p w14:paraId="3103F7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bottom"/>
            <w:hideMark/>
          </w:tcPr>
          <w:p w14:paraId="003C6F8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324</w:t>
            </w:r>
          </w:p>
        </w:tc>
        <w:tc>
          <w:tcPr>
            <w:tcW w:w="1676" w:type="dxa"/>
            <w:tcBorders>
              <w:top w:val="nil"/>
              <w:left w:val="nil"/>
              <w:bottom w:val="single" w:sz="4" w:space="0" w:color="auto"/>
              <w:right w:val="single" w:sz="4" w:space="0" w:color="auto"/>
            </w:tcBorders>
            <w:noWrap/>
            <w:vAlign w:val="bottom"/>
            <w:hideMark/>
          </w:tcPr>
          <w:p w14:paraId="29906F2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r>
    </w:tbl>
    <w:p w14:paraId="3D2FB7BF" w14:textId="4539C8D7" w:rsidR="00082285" w:rsidRPr="0034076B" w:rsidRDefault="0034076B" w:rsidP="0034076B">
      <w:pPr>
        <w:pStyle w:val="BodyText"/>
        <w:spacing w:before="60" w:line="240" w:lineRule="auto"/>
        <w:jc w:val="left"/>
      </w:pPr>
      <w:r>
        <w:rPr>
          <w:i/>
          <w:iCs/>
          <w:sz w:val="20"/>
          <w:szCs w:val="20"/>
        </w:rPr>
        <w:t>Source: Field Survey, 202</w:t>
      </w:r>
      <w:r>
        <w:rPr>
          <w:i/>
          <w:iCs/>
          <w:sz w:val="20"/>
          <w:szCs w:val="20"/>
        </w:rPr>
        <w:t>6</w:t>
      </w:r>
      <w:r>
        <w:rPr>
          <w:i/>
          <w:iCs/>
          <w:sz w:val="20"/>
          <w:szCs w:val="20"/>
        </w:rPr>
        <w:t>.</w:t>
      </w:r>
    </w:p>
    <w:p w14:paraId="38ED2AC1" w14:textId="34FB2BC4" w:rsidR="00022B21" w:rsidRPr="0034076B" w:rsidRDefault="0034076B" w:rsidP="0034076B">
      <w:pPr>
        <w:pStyle w:val="BodyText"/>
      </w:pPr>
      <w:r>
        <w:t>Table No. 4.2.2 shows that among the migrants covered under this question, 201 (62.0%) are married and 123 (38.0%) are unmarried. The proportion married is higher among females (65.4%) than among males (58.9%), while the reverse holds for the unmarried category, where males (41.1%) outnumber females (34.6%) in proportional terms. This pattern suggests that a considerable share of migration into the study area involves married individuals, which is consistent with family-related and livelihood-related motives for migration rather than migration of unattached individuals alone. It may be noted that the total number of migrants reported under marital status (324) is lower than the total migrant population of 345 shown in Table No. 4.2.1. This is because the marital status question was administered only to migrants aged 10 years and above; excluding the 0-4 and 5-9 age groups (21 children, comprising 13 males and 8 females) from Table No. 4.2.1 reduces the population to exactly 168 males and 156 females, matching Table No. 4.2.2.</w:t>
      </w:r>
    </w:p>
    <w:p w14:paraId="7693291D" w14:textId="665CB144" w:rsidR="009457EA" w:rsidRDefault="00716922" w:rsidP="0034076B">
      <w:pPr>
        <w:jc w:val="center"/>
        <w:rPr>
          <w:rFonts w:ascii="Times New Roman" w:hAnsi="Times New Roman" w:cs="Times New Roman"/>
        </w:rPr>
      </w:pPr>
      <w:r>
        <w:rPr>
          <w:noProof/>
        </w:rPr>
        <w:lastRenderedPageBreak/>
        <w:drawing>
          <wp:inline distT="0" distB="0" distL="0" distR="0" wp14:anchorId="22FDB016" wp14:editId="11371C3D">
            <wp:extent cx="4552950" cy="3800475"/>
            <wp:effectExtent l="0" t="0" r="0" b="9525"/>
            <wp:docPr id="574415477"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90E83D7" w14:textId="77777777" w:rsidR="0034076B" w:rsidRDefault="0034076B" w:rsidP="0034076B">
      <w:pPr>
        <w:pStyle w:val="Caption"/>
        <w:spacing w:after="240"/>
        <w:jc w:val="center"/>
      </w:pPr>
      <w:r>
        <w:t>Figure No. 7: Marital Status of Migrants by Sex</w:t>
      </w:r>
    </w:p>
    <w:p w14:paraId="348FD7E1" w14:textId="77777777" w:rsidR="00517055" w:rsidRDefault="00517055">
      <w:pPr>
        <w:rPr>
          <w:rFonts w:ascii="Times New Roman" w:hAnsi="Times New Roman" w:cs="Times New Roman"/>
        </w:rPr>
      </w:pPr>
    </w:p>
    <w:p w14:paraId="40AC6490" w14:textId="2930B1CC" w:rsidR="00517055" w:rsidRDefault="004247EB">
      <w:pPr>
        <w:rPr>
          <w:rFonts w:ascii="Times New Roman" w:hAnsi="Times New Roman" w:cs="Times New Roman"/>
        </w:rPr>
      </w:pPr>
      <w:r>
        <w:rPr>
          <w:noProof/>
        </w:rPr>
        <w:drawing>
          <wp:inline distT="0" distB="0" distL="0" distR="0" wp14:anchorId="530BEEC9" wp14:editId="7DF9F9B7">
            <wp:extent cx="4366260" cy="2857500"/>
            <wp:effectExtent l="38100" t="0" r="34290" b="0"/>
            <wp:docPr id="861452179"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9CDC1E4" w14:textId="18684ACB" w:rsidR="001C7EBB" w:rsidRPr="0034076B" w:rsidRDefault="0034076B" w:rsidP="0034076B">
      <w:pPr>
        <w:pStyle w:val="Caption"/>
        <w:spacing w:after="240"/>
        <w:jc w:val="center"/>
      </w:pPr>
      <w:r>
        <w:t>Figure No.</w:t>
      </w:r>
      <w:r>
        <w:t xml:space="preserve"> 8</w:t>
      </w:r>
      <w:r>
        <w:t>: Marital Status of Migrants by Sex</w:t>
      </w:r>
    </w:p>
    <w:p w14:paraId="6362DAAC" w14:textId="2259A087" w:rsidR="001C7EBB" w:rsidRPr="0034076B" w:rsidRDefault="001C7EBB" w:rsidP="009F760C">
      <w:pPr>
        <w:pStyle w:val="Heading3"/>
        <w:numPr>
          <w:ilvl w:val="2"/>
          <w:numId w:val="24"/>
        </w:numPr>
        <w:ind w:left="720"/>
      </w:pPr>
      <w:bookmarkStart w:id="34" w:name="_Toc241753326"/>
      <w:r w:rsidRPr="0034076B">
        <w:t>Family Size</w:t>
      </w:r>
      <w:bookmarkEnd w:id="34"/>
    </w:p>
    <w:p w14:paraId="20FA44D0" w14:textId="77777777" w:rsidR="0034076B" w:rsidRDefault="0034076B" w:rsidP="0034076B">
      <w:pPr>
        <w:pStyle w:val="BodyText"/>
        <w:spacing w:after="0"/>
      </w:pPr>
      <w:r>
        <w:t xml:space="preserve">Family size is closely linked to household resource pressure and is often considered one of the underlying factors behind the decision to migrate. Larger families face greater </w:t>
      </w:r>
      <w:r>
        <w:lastRenderedPageBreak/>
        <w:t>demand on limited land, income, and housing space, which can act as a push factor for out-migration from the place of origin. Information on the family size of the migrant households surveyed is presented below.</w:t>
      </w:r>
    </w:p>
    <w:p w14:paraId="6A5EBEE3" w14:textId="06C42CA8" w:rsidR="006F0E48" w:rsidRDefault="006F0E48" w:rsidP="006F0E48">
      <w:pPr>
        <w:pStyle w:val="Caption"/>
        <w:keepNext/>
      </w:pPr>
      <w:r>
        <w:t xml:space="preserve">Table </w:t>
      </w:r>
      <w:r>
        <w:fldChar w:fldCharType="begin"/>
      </w:r>
      <w:r>
        <w:instrText xml:space="preserve"> SEQ Table \* ARABIC </w:instrText>
      </w:r>
      <w:r>
        <w:fldChar w:fldCharType="separate"/>
      </w:r>
      <w:r w:rsidR="007D10F8">
        <w:rPr>
          <w:noProof/>
        </w:rPr>
        <w:t>1</w:t>
      </w:r>
      <w:r>
        <w:fldChar w:fldCharType="end"/>
      </w:r>
      <w:r w:rsidRPr="006F0E48">
        <w:t xml:space="preserve"> </w:t>
      </w:r>
      <w:r>
        <w:t>Distribution of Migrant Households by Family Size</w:t>
      </w:r>
    </w:p>
    <w:tbl>
      <w:tblPr>
        <w:tblW w:w="4851" w:type="dxa"/>
        <w:tblLook w:val="04A0" w:firstRow="1" w:lastRow="0" w:firstColumn="1" w:lastColumn="0" w:noHBand="0" w:noVBand="1"/>
      </w:tblPr>
      <w:tblGrid>
        <w:gridCol w:w="1291"/>
        <w:gridCol w:w="1884"/>
        <w:gridCol w:w="1676"/>
      </w:tblGrid>
      <w:tr w:rsidR="001C7EBB" w:rsidRPr="001C7EBB" w14:paraId="5AC44A32" w14:textId="77777777" w:rsidTr="004247EB">
        <w:trPr>
          <w:trHeight w:val="288"/>
        </w:trPr>
        <w:tc>
          <w:tcPr>
            <w:tcW w:w="1291" w:type="dxa"/>
            <w:tcBorders>
              <w:top w:val="single" w:sz="4" w:space="0" w:color="auto"/>
              <w:left w:val="single" w:sz="4" w:space="0" w:color="auto"/>
              <w:bottom w:val="single" w:sz="4" w:space="0" w:color="auto"/>
              <w:right w:val="single" w:sz="4" w:space="0" w:color="auto"/>
            </w:tcBorders>
            <w:noWrap/>
            <w:vAlign w:val="bottom"/>
            <w:hideMark/>
          </w:tcPr>
          <w:p w14:paraId="68FEBC67"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Family size</w:t>
            </w:r>
          </w:p>
        </w:tc>
        <w:tc>
          <w:tcPr>
            <w:tcW w:w="1884" w:type="dxa"/>
            <w:tcBorders>
              <w:top w:val="single" w:sz="4" w:space="0" w:color="auto"/>
              <w:left w:val="nil"/>
              <w:bottom w:val="single" w:sz="4" w:space="0" w:color="auto"/>
              <w:right w:val="single" w:sz="4" w:space="0" w:color="auto"/>
            </w:tcBorders>
            <w:noWrap/>
            <w:vAlign w:val="bottom"/>
            <w:hideMark/>
          </w:tcPr>
          <w:p w14:paraId="0F8EB88D"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No. of Household</w:t>
            </w:r>
          </w:p>
        </w:tc>
        <w:tc>
          <w:tcPr>
            <w:tcW w:w="1676" w:type="dxa"/>
            <w:tcBorders>
              <w:top w:val="single" w:sz="4" w:space="0" w:color="auto"/>
              <w:left w:val="nil"/>
              <w:bottom w:val="single" w:sz="4" w:space="0" w:color="auto"/>
              <w:right w:val="single" w:sz="4" w:space="0" w:color="auto"/>
            </w:tcBorders>
            <w:noWrap/>
            <w:vAlign w:val="bottom"/>
            <w:hideMark/>
          </w:tcPr>
          <w:p w14:paraId="714AB9BC" w14:textId="67B88E1C"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Percent</w:t>
            </w:r>
            <w:r w:rsidR="004247EB">
              <w:rPr>
                <w:rFonts w:ascii="Calibri" w:eastAsia="Times New Roman" w:hAnsi="Calibri" w:cs="Calibri"/>
                <w:color w:val="000000"/>
                <w:kern w:val="0"/>
                <w:sz w:val="22"/>
                <w:szCs w:val="22"/>
                <w:lang w:val="en-GB" w:eastAsia="en-GB" w:bidi="ne-NP"/>
                <w14:ligatures w14:val="none"/>
              </w:rPr>
              <w:t>age (%)</w:t>
            </w:r>
          </w:p>
        </w:tc>
      </w:tr>
      <w:tr w:rsidR="001C7EBB" w:rsidRPr="001C7EBB" w14:paraId="207CC471"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375F4565"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Below 5</w:t>
            </w:r>
          </w:p>
        </w:tc>
        <w:tc>
          <w:tcPr>
            <w:tcW w:w="1884" w:type="dxa"/>
            <w:tcBorders>
              <w:top w:val="nil"/>
              <w:left w:val="nil"/>
              <w:bottom w:val="single" w:sz="4" w:space="0" w:color="auto"/>
              <w:right w:val="single" w:sz="4" w:space="0" w:color="auto"/>
            </w:tcBorders>
            <w:noWrap/>
            <w:vAlign w:val="bottom"/>
            <w:hideMark/>
          </w:tcPr>
          <w:p w14:paraId="5CF5F660"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bottom"/>
            <w:hideMark/>
          </w:tcPr>
          <w:p w14:paraId="62F9B40A"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77.53</w:t>
            </w:r>
          </w:p>
        </w:tc>
      </w:tr>
      <w:tr w:rsidR="001C7EBB" w:rsidRPr="001C7EBB" w14:paraId="027AAA8C"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6D88F099"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w:t>
            </w:r>
          </w:p>
        </w:tc>
        <w:tc>
          <w:tcPr>
            <w:tcW w:w="1884" w:type="dxa"/>
            <w:tcBorders>
              <w:top w:val="nil"/>
              <w:left w:val="nil"/>
              <w:bottom w:val="single" w:sz="4" w:space="0" w:color="auto"/>
              <w:right w:val="single" w:sz="4" w:space="0" w:color="auto"/>
            </w:tcBorders>
            <w:noWrap/>
            <w:vAlign w:val="bottom"/>
            <w:hideMark/>
          </w:tcPr>
          <w:p w14:paraId="39831DB6"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15</w:t>
            </w:r>
          </w:p>
        </w:tc>
        <w:tc>
          <w:tcPr>
            <w:tcW w:w="1676" w:type="dxa"/>
            <w:tcBorders>
              <w:top w:val="nil"/>
              <w:left w:val="nil"/>
              <w:bottom w:val="single" w:sz="4" w:space="0" w:color="auto"/>
              <w:right w:val="single" w:sz="4" w:space="0" w:color="auto"/>
            </w:tcBorders>
            <w:noWrap/>
            <w:vAlign w:val="bottom"/>
            <w:hideMark/>
          </w:tcPr>
          <w:p w14:paraId="761799F8"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16.85</w:t>
            </w:r>
          </w:p>
        </w:tc>
      </w:tr>
      <w:tr w:rsidR="001C7EBB" w:rsidRPr="001C7EBB" w14:paraId="17041F3D"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36ED5C41"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Above 6</w:t>
            </w:r>
          </w:p>
        </w:tc>
        <w:tc>
          <w:tcPr>
            <w:tcW w:w="1884" w:type="dxa"/>
            <w:tcBorders>
              <w:top w:val="nil"/>
              <w:left w:val="nil"/>
              <w:bottom w:val="single" w:sz="4" w:space="0" w:color="auto"/>
              <w:right w:val="single" w:sz="4" w:space="0" w:color="auto"/>
            </w:tcBorders>
            <w:noWrap/>
            <w:vAlign w:val="bottom"/>
            <w:hideMark/>
          </w:tcPr>
          <w:p w14:paraId="4AF90793"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w:t>
            </w:r>
          </w:p>
        </w:tc>
        <w:tc>
          <w:tcPr>
            <w:tcW w:w="1676" w:type="dxa"/>
            <w:tcBorders>
              <w:top w:val="nil"/>
              <w:left w:val="nil"/>
              <w:bottom w:val="single" w:sz="4" w:space="0" w:color="auto"/>
              <w:right w:val="single" w:sz="4" w:space="0" w:color="auto"/>
            </w:tcBorders>
            <w:noWrap/>
            <w:vAlign w:val="bottom"/>
            <w:hideMark/>
          </w:tcPr>
          <w:p w14:paraId="4EA47AB4"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5.62</w:t>
            </w:r>
          </w:p>
        </w:tc>
      </w:tr>
      <w:tr w:rsidR="001C7EBB" w:rsidRPr="001C7EBB" w14:paraId="504E2358"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142F2474"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Total</w:t>
            </w:r>
          </w:p>
        </w:tc>
        <w:tc>
          <w:tcPr>
            <w:tcW w:w="1884" w:type="dxa"/>
            <w:tcBorders>
              <w:top w:val="nil"/>
              <w:left w:val="nil"/>
              <w:bottom w:val="single" w:sz="4" w:space="0" w:color="auto"/>
              <w:right w:val="single" w:sz="4" w:space="0" w:color="auto"/>
            </w:tcBorders>
            <w:noWrap/>
            <w:vAlign w:val="bottom"/>
            <w:hideMark/>
          </w:tcPr>
          <w:p w14:paraId="6F963FF1"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89</w:t>
            </w:r>
          </w:p>
        </w:tc>
        <w:tc>
          <w:tcPr>
            <w:tcW w:w="1676" w:type="dxa"/>
            <w:tcBorders>
              <w:top w:val="nil"/>
              <w:left w:val="nil"/>
              <w:bottom w:val="single" w:sz="4" w:space="0" w:color="auto"/>
              <w:right w:val="single" w:sz="4" w:space="0" w:color="auto"/>
            </w:tcBorders>
            <w:noWrap/>
            <w:vAlign w:val="bottom"/>
            <w:hideMark/>
          </w:tcPr>
          <w:p w14:paraId="721FFD87"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100.00</w:t>
            </w:r>
          </w:p>
        </w:tc>
      </w:tr>
    </w:tbl>
    <w:p w14:paraId="3F0288B5" w14:textId="5E0D6812" w:rsidR="0034076B" w:rsidRPr="0034076B" w:rsidRDefault="0034076B" w:rsidP="0034076B">
      <w:pPr>
        <w:pStyle w:val="BodyText"/>
        <w:spacing w:before="60" w:line="240" w:lineRule="auto"/>
        <w:jc w:val="left"/>
      </w:pPr>
      <w:r>
        <w:rPr>
          <w:i/>
          <w:iCs/>
          <w:sz w:val="20"/>
          <w:szCs w:val="20"/>
        </w:rPr>
        <w:t>Source: Field Survey, 2025.</w:t>
      </w:r>
    </w:p>
    <w:p w14:paraId="14C97F8F" w14:textId="77777777" w:rsidR="0034076B" w:rsidRDefault="0034076B" w:rsidP="0034076B">
      <w:pPr>
        <w:pStyle w:val="BodyText"/>
      </w:pPr>
      <w:r>
        <w:t xml:space="preserve">Table No. 4.2.3 shows that the majority of migrant households, 69 (77.5%), have a family size below 5 members. Households with 5 to 6 members account for 15 (16.9%), while only 5 households (5.6%) have more than 6 members. Taking the total number of migrant household members (345) and dividing it by the total number of migrant households (89) gives an average family size of 345 ÷ 89 = 3.88 persons per household. This predominance of small households is consistent with Nepal's broader demographic trend: the national average household size fell from 4.88 persons in 2011 to 4.37 persons in 2021 (NSO, 2021), and Bagmati Province, where the study area is located, recorded an even lower average of 3.89 persons per household, among the lowest of any province in the country. The small size of migrant households in the study area therefore mirrors both the national shift toward nuclear family structures — nuclear households (6,660,481) vastly outnumber joint households (6,096) in the 2021 census — and the specifically urban character of </w:t>
      </w:r>
      <w:proofErr w:type="spellStart"/>
      <w:r>
        <w:t>Shankharapur</w:t>
      </w:r>
      <w:proofErr w:type="spellEnd"/>
      <w:r>
        <w:t xml:space="preserve"> Ward 9 (</w:t>
      </w:r>
      <w:proofErr w:type="spellStart"/>
      <w:r>
        <w:t>Sankhu</w:t>
      </w:r>
      <w:proofErr w:type="spellEnd"/>
      <w:r>
        <w:t>), as migrants typically relocate with only their immediate family members rather than the full extended household.</w:t>
      </w:r>
    </w:p>
    <w:p w14:paraId="798311FF" w14:textId="77777777" w:rsidR="001C7EBB" w:rsidRDefault="001C7EBB">
      <w:pPr>
        <w:rPr>
          <w:rFonts w:ascii="Times New Roman" w:hAnsi="Times New Roman" w:cs="Times New Roman"/>
        </w:rPr>
      </w:pPr>
    </w:p>
    <w:p w14:paraId="15FD3076" w14:textId="0D59279D" w:rsidR="001C7EBB" w:rsidRDefault="004247EB" w:rsidP="0034076B">
      <w:pPr>
        <w:jc w:val="center"/>
        <w:rPr>
          <w:rFonts w:ascii="Times New Roman" w:hAnsi="Times New Roman" w:cs="Times New Roman"/>
        </w:rPr>
      </w:pPr>
      <w:r>
        <w:rPr>
          <w:noProof/>
        </w:rPr>
        <w:lastRenderedPageBreak/>
        <w:drawing>
          <wp:inline distT="0" distB="0" distL="0" distR="0" wp14:anchorId="6DAE99A1" wp14:editId="1FD2912C">
            <wp:extent cx="4572000" cy="2857500"/>
            <wp:effectExtent l="0" t="0" r="0" b="0"/>
            <wp:docPr id="1971292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833C238" w14:textId="0C2942C3" w:rsidR="0034076B" w:rsidRPr="0034076B" w:rsidRDefault="0034076B" w:rsidP="0034076B">
      <w:pPr>
        <w:pStyle w:val="Caption"/>
        <w:spacing w:after="240"/>
        <w:jc w:val="center"/>
      </w:pPr>
      <w:r>
        <w:t>Figure No. 8: Distribution of Migrant Households by Family Size</w:t>
      </w:r>
    </w:p>
    <w:p w14:paraId="3B62447D" w14:textId="0A2B7738" w:rsidR="00304FCE" w:rsidRPr="0034076B" w:rsidRDefault="00304FCE" w:rsidP="009F760C">
      <w:pPr>
        <w:pStyle w:val="Heading3"/>
        <w:numPr>
          <w:ilvl w:val="2"/>
          <w:numId w:val="24"/>
        </w:numPr>
        <w:ind w:left="720"/>
      </w:pPr>
      <w:bookmarkStart w:id="35" w:name="_Toc241753327"/>
      <w:r w:rsidRPr="0034076B">
        <w:t>Age Dependency Ratio</w:t>
      </w:r>
      <w:bookmarkEnd w:id="35"/>
    </w:p>
    <w:p w14:paraId="7DC37994" w14:textId="77777777" w:rsidR="0034076B" w:rsidRDefault="0034076B" w:rsidP="0034076B">
      <w:pPr>
        <w:pStyle w:val="BodyText"/>
      </w:pPr>
      <w:r>
        <w:t>The age dependency ratio measures the economic burden that the population outside the working age places on the population within the working age group. For this purpose, the population is divided into three broad age categories: children aged 0-14 years, the working-age population aged 15-64 years, and the elderly population aged 65 years and above. The child and the elderly population together are treated as the economically dependent population, while the population aged 15-64 years is treated as the economically active population. The child dependency ratio, the old age dependency ratio and the total dependency ratio are calculated as follows:</w:t>
      </w:r>
    </w:p>
    <w:p w14:paraId="4F1C1A47" w14:textId="77777777" w:rsidR="0034076B" w:rsidRDefault="0034076B" w:rsidP="0034076B">
      <w:pPr>
        <w:pStyle w:val="BodyText"/>
      </w:pPr>
      <w:r>
        <w:t xml:space="preserve">In the context of a migration study, the age dependency ratio also serves as a useful indirect indicator of the underlying motive of migration, in addition to measuring the economic burden on the working-age population. A relatively low dependency ratio generally suggests that migration is driven primarily by working-age individuals in search of better earning opportunities, since such migrants are less likely to bring dependent children or elderly members along with them. A comparatively higher dependency ratio, on the other hand, may point toward motives other than employment alone: a high old age dependency ratio could reflect migration undertaken for access to better medical facilities or a wish to remain close to relatives in old age, while a high child dependency ratio could reflect migration undertaken to provide children with a better environment in which to grow up. This interpretation is used here as an indicative </w:t>
      </w:r>
      <w:r>
        <w:lastRenderedPageBreak/>
        <w:t>rather than definitive link, and is examined further in Chapter Five in light of the reasons for migration reported directly by the respondents.</w:t>
      </w:r>
    </w:p>
    <w:p w14:paraId="0428E4D9" w14:textId="77777777" w:rsidR="0034076B" w:rsidRDefault="0034076B" w:rsidP="0034076B">
      <w:pPr>
        <w:pStyle w:val="BodyText"/>
        <w:spacing w:before="60" w:after="60"/>
        <w:ind w:left="375"/>
        <w:jc w:val="left"/>
      </w:pPr>
      <w:r>
        <w:rPr>
          <w:i/>
          <w:iCs/>
        </w:rPr>
        <w:t>Child Dependency Ratio = (Population aged 0-14 years ÷ Population aged 15-64 years) × 100</w:t>
      </w:r>
    </w:p>
    <w:p w14:paraId="2FDFFE26" w14:textId="77777777" w:rsidR="0034076B" w:rsidRDefault="0034076B" w:rsidP="0034076B">
      <w:pPr>
        <w:pStyle w:val="BodyText"/>
        <w:spacing w:before="60" w:after="60"/>
        <w:ind w:left="375"/>
        <w:jc w:val="left"/>
      </w:pPr>
      <w:r>
        <w:rPr>
          <w:i/>
          <w:iCs/>
        </w:rPr>
        <w:t>Old Age Dependency Ratio = (Population aged 65 years and above ÷ Population aged 15-64 years) × 100</w:t>
      </w:r>
    </w:p>
    <w:p w14:paraId="3F25BCD0" w14:textId="77777777" w:rsidR="0034076B" w:rsidRDefault="0034076B" w:rsidP="0034076B">
      <w:pPr>
        <w:pStyle w:val="BodyText"/>
        <w:spacing w:before="60" w:after="60"/>
        <w:ind w:left="375"/>
        <w:jc w:val="left"/>
      </w:pPr>
      <w:r>
        <w:rPr>
          <w:i/>
          <w:iCs/>
        </w:rPr>
        <w:t>Total Dependency Ratio = Child Dependency Ratio + Old Age Dependency Ratio</w:t>
      </w:r>
    </w:p>
    <w:p w14:paraId="25C95C91" w14:textId="77777777" w:rsidR="0034076B" w:rsidRDefault="0034076B" w:rsidP="0034076B">
      <w:pPr>
        <w:pStyle w:val="BodyText"/>
      </w:pPr>
      <w:r>
        <w:t>Based on the age-sex distribution of the migrant population presented in Table No. 4.2.1, the age dependency ratio of the study area by sex is calculated and presented in the table below.</w:t>
      </w:r>
    </w:p>
    <w:p w14:paraId="38476B61" w14:textId="291FEA74" w:rsidR="00304FCE" w:rsidRPr="0034076B" w:rsidRDefault="0034076B" w:rsidP="0034076B">
      <w:pPr>
        <w:pStyle w:val="Caption"/>
        <w:keepNext/>
        <w:spacing w:before="240" w:after="120"/>
      </w:pPr>
      <w:r>
        <w:t>Table No. 4.2.4: Age Dependency Ratio of the Migrant Population by Sex</w:t>
      </w:r>
    </w:p>
    <w:tbl>
      <w:tblPr>
        <w:tblW w:w="5000" w:type="pct"/>
        <w:tblLook w:val="04A0" w:firstRow="1" w:lastRow="0" w:firstColumn="1" w:lastColumn="0" w:noHBand="0" w:noVBand="1"/>
      </w:tblPr>
      <w:tblGrid>
        <w:gridCol w:w="4006"/>
        <w:gridCol w:w="1430"/>
        <w:gridCol w:w="1430"/>
        <w:gridCol w:w="1430"/>
      </w:tblGrid>
      <w:tr w:rsidR="00304FCE" w:rsidRPr="00304FCE" w14:paraId="228B7009" w14:textId="77777777" w:rsidTr="0034076B">
        <w:trPr>
          <w:trHeight w:val="288"/>
        </w:trPr>
        <w:tc>
          <w:tcPr>
            <w:tcW w:w="2414" w:type="pct"/>
            <w:tcBorders>
              <w:top w:val="single" w:sz="4" w:space="0" w:color="auto"/>
              <w:left w:val="single" w:sz="4" w:space="0" w:color="auto"/>
              <w:bottom w:val="single" w:sz="4" w:space="0" w:color="auto"/>
              <w:right w:val="single" w:sz="4" w:space="0" w:color="auto"/>
            </w:tcBorders>
            <w:noWrap/>
            <w:vAlign w:val="bottom"/>
            <w:hideMark/>
          </w:tcPr>
          <w:p w14:paraId="4AD2CC3F"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Age Dependency Ratio</w:t>
            </w:r>
          </w:p>
        </w:tc>
        <w:tc>
          <w:tcPr>
            <w:tcW w:w="862" w:type="pct"/>
            <w:tcBorders>
              <w:top w:val="single" w:sz="4" w:space="0" w:color="auto"/>
              <w:left w:val="nil"/>
              <w:bottom w:val="single" w:sz="4" w:space="0" w:color="auto"/>
              <w:right w:val="single" w:sz="4" w:space="0" w:color="auto"/>
            </w:tcBorders>
            <w:noWrap/>
            <w:vAlign w:val="bottom"/>
            <w:hideMark/>
          </w:tcPr>
          <w:p w14:paraId="13F25BF0"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Male</w:t>
            </w:r>
          </w:p>
        </w:tc>
        <w:tc>
          <w:tcPr>
            <w:tcW w:w="862" w:type="pct"/>
            <w:tcBorders>
              <w:top w:val="single" w:sz="4" w:space="0" w:color="auto"/>
              <w:left w:val="nil"/>
              <w:bottom w:val="single" w:sz="4" w:space="0" w:color="auto"/>
              <w:right w:val="single" w:sz="4" w:space="0" w:color="auto"/>
            </w:tcBorders>
            <w:noWrap/>
            <w:vAlign w:val="bottom"/>
            <w:hideMark/>
          </w:tcPr>
          <w:p w14:paraId="53BDD1DD"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Female</w:t>
            </w:r>
          </w:p>
        </w:tc>
        <w:tc>
          <w:tcPr>
            <w:tcW w:w="862" w:type="pct"/>
            <w:tcBorders>
              <w:top w:val="single" w:sz="4" w:space="0" w:color="auto"/>
              <w:left w:val="nil"/>
              <w:bottom w:val="single" w:sz="4" w:space="0" w:color="auto"/>
              <w:right w:val="single" w:sz="4" w:space="0" w:color="auto"/>
            </w:tcBorders>
            <w:noWrap/>
            <w:vAlign w:val="bottom"/>
            <w:hideMark/>
          </w:tcPr>
          <w:p w14:paraId="3428F6A9"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r>
      <w:tr w:rsidR="00304FCE" w:rsidRPr="00304FCE" w14:paraId="08930C84"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5A55DD6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Child Dependency Ratio</w:t>
            </w:r>
          </w:p>
        </w:tc>
        <w:tc>
          <w:tcPr>
            <w:tcW w:w="862" w:type="pct"/>
            <w:tcBorders>
              <w:top w:val="nil"/>
              <w:left w:val="nil"/>
              <w:bottom w:val="single" w:sz="4" w:space="0" w:color="auto"/>
              <w:right w:val="single" w:sz="4" w:space="0" w:color="auto"/>
            </w:tcBorders>
            <w:noWrap/>
            <w:vAlign w:val="bottom"/>
            <w:hideMark/>
          </w:tcPr>
          <w:p w14:paraId="2B1C04A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19.01</w:t>
            </w:r>
          </w:p>
        </w:tc>
        <w:tc>
          <w:tcPr>
            <w:tcW w:w="862" w:type="pct"/>
            <w:tcBorders>
              <w:top w:val="nil"/>
              <w:left w:val="nil"/>
              <w:bottom w:val="single" w:sz="4" w:space="0" w:color="auto"/>
              <w:right w:val="single" w:sz="4" w:space="0" w:color="auto"/>
            </w:tcBorders>
            <w:noWrap/>
            <w:vAlign w:val="bottom"/>
            <w:hideMark/>
          </w:tcPr>
          <w:p w14:paraId="6CEC1A2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14.18</w:t>
            </w:r>
          </w:p>
        </w:tc>
        <w:tc>
          <w:tcPr>
            <w:tcW w:w="862" w:type="pct"/>
            <w:tcBorders>
              <w:top w:val="nil"/>
              <w:left w:val="nil"/>
              <w:bottom w:val="single" w:sz="4" w:space="0" w:color="auto"/>
              <w:right w:val="single" w:sz="4" w:space="0" w:color="auto"/>
            </w:tcBorders>
            <w:noWrap/>
            <w:vAlign w:val="bottom"/>
            <w:hideMark/>
          </w:tcPr>
          <w:p w14:paraId="38B4BBB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16.67</w:t>
            </w:r>
          </w:p>
        </w:tc>
      </w:tr>
      <w:tr w:rsidR="00304FCE" w:rsidRPr="00304FCE" w14:paraId="76DA2537"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0C53E90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Old age Dependency Ratio</w:t>
            </w:r>
          </w:p>
        </w:tc>
        <w:tc>
          <w:tcPr>
            <w:tcW w:w="862" w:type="pct"/>
            <w:tcBorders>
              <w:top w:val="nil"/>
              <w:left w:val="nil"/>
              <w:bottom w:val="single" w:sz="4" w:space="0" w:color="auto"/>
              <w:right w:val="single" w:sz="4" w:space="0" w:color="auto"/>
            </w:tcBorders>
            <w:noWrap/>
            <w:vAlign w:val="bottom"/>
            <w:hideMark/>
          </w:tcPr>
          <w:p w14:paraId="0A1FEA3F"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8.45</w:t>
            </w:r>
          </w:p>
        </w:tc>
        <w:tc>
          <w:tcPr>
            <w:tcW w:w="862" w:type="pct"/>
            <w:tcBorders>
              <w:top w:val="nil"/>
              <w:left w:val="nil"/>
              <w:bottom w:val="single" w:sz="4" w:space="0" w:color="auto"/>
              <w:right w:val="single" w:sz="4" w:space="0" w:color="auto"/>
            </w:tcBorders>
            <w:noWrap/>
            <w:vAlign w:val="bottom"/>
            <w:hideMark/>
          </w:tcPr>
          <w:p w14:paraId="056A1C8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8.21</w:t>
            </w:r>
          </w:p>
        </w:tc>
        <w:tc>
          <w:tcPr>
            <w:tcW w:w="862" w:type="pct"/>
            <w:tcBorders>
              <w:top w:val="nil"/>
              <w:left w:val="nil"/>
              <w:bottom w:val="single" w:sz="4" w:space="0" w:color="auto"/>
              <w:right w:val="single" w:sz="4" w:space="0" w:color="auto"/>
            </w:tcBorders>
            <w:noWrap/>
            <w:vAlign w:val="bottom"/>
            <w:hideMark/>
          </w:tcPr>
          <w:p w14:paraId="52D60066"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8.33</w:t>
            </w:r>
          </w:p>
        </w:tc>
      </w:tr>
      <w:tr w:rsidR="00304FCE" w:rsidRPr="00304FCE" w14:paraId="3B42D963"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29D298DB"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c>
          <w:tcPr>
            <w:tcW w:w="862" w:type="pct"/>
            <w:tcBorders>
              <w:top w:val="nil"/>
              <w:left w:val="nil"/>
              <w:bottom w:val="single" w:sz="4" w:space="0" w:color="auto"/>
              <w:right w:val="single" w:sz="4" w:space="0" w:color="auto"/>
            </w:tcBorders>
            <w:noWrap/>
            <w:vAlign w:val="bottom"/>
            <w:hideMark/>
          </w:tcPr>
          <w:p w14:paraId="0F3ED65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27.46</w:t>
            </w:r>
          </w:p>
        </w:tc>
        <w:tc>
          <w:tcPr>
            <w:tcW w:w="862" w:type="pct"/>
            <w:tcBorders>
              <w:top w:val="nil"/>
              <w:left w:val="nil"/>
              <w:bottom w:val="single" w:sz="4" w:space="0" w:color="auto"/>
              <w:right w:val="single" w:sz="4" w:space="0" w:color="auto"/>
            </w:tcBorders>
            <w:noWrap/>
            <w:vAlign w:val="bottom"/>
            <w:hideMark/>
          </w:tcPr>
          <w:p w14:paraId="78B2683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22.39</w:t>
            </w:r>
          </w:p>
        </w:tc>
        <w:tc>
          <w:tcPr>
            <w:tcW w:w="862" w:type="pct"/>
            <w:tcBorders>
              <w:top w:val="nil"/>
              <w:left w:val="nil"/>
              <w:bottom w:val="single" w:sz="4" w:space="0" w:color="auto"/>
              <w:right w:val="single" w:sz="4" w:space="0" w:color="auto"/>
            </w:tcBorders>
            <w:noWrap/>
            <w:vAlign w:val="bottom"/>
            <w:hideMark/>
          </w:tcPr>
          <w:p w14:paraId="6F556CFB"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25.00</w:t>
            </w:r>
          </w:p>
        </w:tc>
      </w:tr>
    </w:tbl>
    <w:p w14:paraId="44EEDD9E" w14:textId="0C8160DD" w:rsidR="00304FCE" w:rsidRPr="0034076B" w:rsidRDefault="0034076B" w:rsidP="0034076B">
      <w:pPr>
        <w:pStyle w:val="BodyText"/>
        <w:spacing w:before="60" w:line="240" w:lineRule="auto"/>
        <w:jc w:val="left"/>
      </w:pPr>
      <w:r>
        <w:rPr>
          <w:i/>
          <w:iCs/>
          <w:sz w:val="20"/>
          <w:szCs w:val="20"/>
        </w:rPr>
        <w:t>Source: Field Survey, 202</w:t>
      </w:r>
      <w:r w:rsidR="006F0E48">
        <w:rPr>
          <w:i/>
          <w:iCs/>
          <w:sz w:val="20"/>
          <w:szCs w:val="20"/>
        </w:rPr>
        <w:t>6</w:t>
      </w:r>
      <w:r>
        <w:rPr>
          <w:i/>
          <w:iCs/>
          <w:sz w:val="20"/>
          <w:szCs w:val="20"/>
        </w:rPr>
        <w:t>.</w:t>
      </w:r>
    </w:p>
    <w:p w14:paraId="5CA79291" w14:textId="6FC72911" w:rsidR="0034076B" w:rsidRDefault="0034076B" w:rsidP="0034076B">
      <w:pPr>
        <w:pStyle w:val="BodyText"/>
      </w:pPr>
      <w:r>
        <w:t>Table No. 4.2.4 shows that the overall age dependency ratio of the migrant population is 25.0, meaning that for every 100 persons of working age (15-64 years), there are 25 dependents to support, comprising 16.7 child dependents and 8.3 elderly dependents. The dependency burden is somewhat higher among males (27.5) than among females (22.4), and this difference is driven almost entirely by the child dependency ratio, which stands at 19.0 for males against 14.2 for females, while the old age dependency ratio is nearly identical between the two sexes (8.5 for males and 8.2 for females). The comparatively low overall dependency ratio, well below the level typically associated with a broad-based, high-fertility population, is consistent with the earlier finding that the migrant population is concentrated in the economically active age groups (Table No. 4.2.1), reinforcing the view that migration into the study area is predominantly driven by working-age individuals and their immediate families rather than by dependents alone.</w:t>
      </w:r>
    </w:p>
    <w:p w14:paraId="467F604B" w14:textId="77777777" w:rsidR="0034076B" w:rsidRDefault="0034076B">
      <w:pPr>
        <w:rPr>
          <w:rFonts w:ascii="Times New Roman" w:hAnsi="Times New Roman" w:cs="Times New Roman"/>
          <w:kern w:val="0"/>
          <w:lang w:bidi="ne-NP"/>
        </w:rPr>
      </w:pPr>
      <w:r>
        <w:br w:type="page"/>
      </w:r>
    </w:p>
    <w:p w14:paraId="3C572F5C" w14:textId="12B2C30D" w:rsidR="0034076B" w:rsidRPr="00FC60A5" w:rsidRDefault="0034076B" w:rsidP="0034076B">
      <w:pPr>
        <w:pStyle w:val="Heading1"/>
        <w:rPr>
          <w:rStyle w:val="Strong"/>
          <w:b/>
          <w:bCs w:val="0"/>
        </w:rPr>
      </w:pPr>
      <w:bookmarkStart w:id="36" w:name="_Toc241753328"/>
      <w:r>
        <w:rPr>
          <w:rStyle w:val="Strong"/>
          <w:b/>
          <w:bCs w:val="0"/>
        </w:rPr>
        <w:lastRenderedPageBreak/>
        <w:t>Chapter</w:t>
      </w:r>
      <w:r>
        <w:rPr>
          <w:rStyle w:val="Strong"/>
          <w:b/>
          <w:bCs w:val="0"/>
        </w:rPr>
        <w:t xml:space="preserve"> Five</w:t>
      </w:r>
      <w:bookmarkEnd w:id="36"/>
    </w:p>
    <w:p w14:paraId="0BE106C2" w14:textId="2C382F55" w:rsidR="00304FCE" w:rsidRDefault="0034076B" w:rsidP="0034076B">
      <w:pPr>
        <w:pStyle w:val="Heading1"/>
        <w:rPr>
          <w:rStyle w:val="Strong"/>
          <w:b/>
          <w:bCs w:val="0"/>
          <w:sz w:val="28"/>
          <w:szCs w:val="36"/>
        </w:rPr>
      </w:pPr>
      <w:bookmarkStart w:id="37" w:name="_Toc241753329"/>
      <w:r w:rsidRPr="0034076B">
        <w:rPr>
          <w:rStyle w:val="Strong"/>
          <w:b/>
          <w:bCs w:val="0"/>
          <w:sz w:val="28"/>
          <w:szCs w:val="36"/>
        </w:rPr>
        <w:t xml:space="preserve">Causes </w:t>
      </w:r>
      <w:r w:rsidR="00D3005F">
        <w:rPr>
          <w:rStyle w:val="Strong"/>
          <w:b/>
          <w:bCs w:val="0"/>
          <w:sz w:val="28"/>
          <w:szCs w:val="36"/>
        </w:rPr>
        <w:t xml:space="preserve">and Consequences </w:t>
      </w:r>
      <w:r w:rsidRPr="0034076B">
        <w:rPr>
          <w:rStyle w:val="Strong"/>
          <w:b/>
          <w:bCs w:val="0"/>
          <w:sz w:val="28"/>
          <w:szCs w:val="36"/>
        </w:rPr>
        <w:t>of Migration</w:t>
      </w:r>
      <w:bookmarkEnd w:id="37"/>
    </w:p>
    <w:p w14:paraId="10020F63" w14:textId="6A0109DA" w:rsidR="00D3005F" w:rsidRDefault="00D3005F" w:rsidP="00D3005F">
      <w:pPr>
        <w:pStyle w:val="Heading2"/>
        <w:numPr>
          <w:ilvl w:val="1"/>
          <w:numId w:val="25"/>
        </w:numPr>
        <w:ind w:left="360"/>
      </w:pPr>
      <w:bookmarkStart w:id="38" w:name="_Toc241753330"/>
      <w:r>
        <w:t>Causes of Migration</w:t>
      </w:r>
      <w:bookmarkEnd w:id="38"/>
    </w:p>
    <w:p w14:paraId="3A14FD6B" w14:textId="77777777" w:rsidR="00D3005F" w:rsidRDefault="00D3005F" w:rsidP="00D3005F">
      <w:pPr>
        <w:pStyle w:val="BodyText"/>
      </w:pPr>
      <w:r>
        <w:t xml:space="preserve">The causes of migration refer to the various factors that motivate people to leave one place and settle in another. These factors are broadly understood in terms of push and pull factors: push factors are the </w:t>
      </w:r>
      <w:proofErr w:type="spellStart"/>
      <w:r>
        <w:t>unfavourable</w:t>
      </w:r>
      <w:proofErr w:type="spellEnd"/>
      <w:r>
        <w:t xml:space="preserve"> conditions at the place of origin that compel people to move away, while pull factors are the </w:t>
      </w:r>
      <w:proofErr w:type="spellStart"/>
      <w:r>
        <w:t>favourable</w:t>
      </w:r>
      <w:proofErr w:type="spellEnd"/>
      <w:r>
        <w:t xml:space="preserve"> conditions at the place of destination that draw people towards it. This section examines the causes associated with in-migration into </w:t>
      </w:r>
      <w:proofErr w:type="spellStart"/>
      <w:r>
        <w:t>Shankharapur</w:t>
      </w:r>
      <w:proofErr w:type="spellEnd"/>
      <w:r>
        <w:t xml:space="preserve"> Ward 9 (</w:t>
      </w:r>
      <w:proofErr w:type="spellStart"/>
      <w:r>
        <w:t>Sankhu</w:t>
      </w:r>
      <w:proofErr w:type="spellEnd"/>
      <w:r>
        <w:t>), beginning with the reasons that led migrant households to leave their place of origin.</w:t>
      </w:r>
    </w:p>
    <w:p w14:paraId="5E2257FB" w14:textId="4B506995" w:rsidR="00D3005F" w:rsidRPr="00D3005F" w:rsidRDefault="00D3005F" w:rsidP="009F760C">
      <w:pPr>
        <w:pStyle w:val="Heading3"/>
        <w:numPr>
          <w:ilvl w:val="2"/>
          <w:numId w:val="25"/>
        </w:numPr>
        <w:ind w:left="720"/>
      </w:pPr>
      <w:bookmarkStart w:id="39" w:name="_Toc241753331"/>
      <w:r w:rsidRPr="00D3005F">
        <w:t>Reasons for Leaving the Place of Origin</w:t>
      </w:r>
      <w:bookmarkEnd w:id="39"/>
    </w:p>
    <w:p w14:paraId="6696244E" w14:textId="77777777" w:rsidR="00D3005F" w:rsidRDefault="00D3005F" w:rsidP="00D3005F">
      <w:pPr>
        <w:pStyle w:val="BodyText"/>
        <w:spacing w:after="0"/>
      </w:pPr>
      <w:r>
        <w:t>The reason for leaving the place of origin reflects the push factors that influenced migrant households to move away from their previous place of residence. In this study, respondents were asked to identify the single most important reason that led them to leave their place of origin. Based on the responses obtained through the questionnaire survey, the distribution of migrant households by reason for leaving the place of origin is presented in the table below.</w:t>
      </w:r>
    </w:p>
    <w:p w14:paraId="74E6BCF8" w14:textId="17559803" w:rsidR="00D3005F" w:rsidRDefault="00D3005F" w:rsidP="00D70E14">
      <w:pPr>
        <w:pStyle w:val="Caption"/>
        <w:keepNext/>
        <w:spacing w:after="0"/>
      </w:pPr>
      <w:r>
        <w:t>Table No. 5.1.1: Distribution of Migrant Households by Reason for Leaving Place of Origin</w:t>
      </w:r>
    </w:p>
    <w:tbl>
      <w:tblPr>
        <w:tblW w:w="5000" w:type="pct"/>
        <w:tblLook w:val="04A0" w:firstRow="1" w:lastRow="0" w:firstColumn="1" w:lastColumn="0" w:noHBand="0" w:noVBand="1"/>
      </w:tblPr>
      <w:tblGrid>
        <w:gridCol w:w="3411"/>
        <w:gridCol w:w="2665"/>
        <w:gridCol w:w="2220"/>
      </w:tblGrid>
      <w:tr w:rsidR="00D3005F" w:rsidRPr="00D3005F" w14:paraId="05985D8C" w14:textId="77777777" w:rsidTr="00D3005F">
        <w:trPr>
          <w:trHeight w:val="300"/>
        </w:trPr>
        <w:tc>
          <w:tcPr>
            <w:tcW w:w="2056" w:type="pct"/>
            <w:tcBorders>
              <w:top w:val="single" w:sz="4" w:space="0" w:color="auto"/>
              <w:left w:val="single" w:sz="4" w:space="0" w:color="auto"/>
              <w:bottom w:val="single" w:sz="4" w:space="0" w:color="auto"/>
              <w:right w:val="single" w:sz="4" w:space="0" w:color="auto"/>
            </w:tcBorders>
            <w:noWrap/>
            <w:vAlign w:val="bottom"/>
            <w:hideMark/>
          </w:tcPr>
          <w:p w14:paraId="716CAA2B"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Reason for leaving</w:t>
            </w:r>
          </w:p>
        </w:tc>
        <w:tc>
          <w:tcPr>
            <w:tcW w:w="1606" w:type="pct"/>
            <w:tcBorders>
              <w:top w:val="single" w:sz="4" w:space="0" w:color="auto"/>
              <w:left w:val="nil"/>
              <w:bottom w:val="single" w:sz="4" w:space="0" w:color="auto"/>
              <w:right w:val="single" w:sz="4" w:space="0" w:color="auto"/>
            </w:tcBorders>
            <w:noWrap/>
            <w:vAlign w:val="bottom"/>
            <w:hideMark/>
          </w:tcPr>
          <w:p w14:paraId="70C92822"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No. of households</w:t>
            </w:r>
          </w:p>
        </w:tc>
        <w:tc>
          <w:tcPr>
            <w:tcW w:w="1338" w:type="pct"/>
            <w:tcBorders>
              <w:top w:val="single" w:sz="4" w:space="0" w:color="auto"/>
              <w:left w:val="nil"/>
              <w:bottom w:val="single" w:sz="4" w:space="0" w:color="auto"/>
              <w:right w:val="single" w:sz="4" w:space="0" w:color="auto"/>
            </w:tcBorders>
            <w:noWrap/>
            <w:vAlign w:val="bottom"/>
            <w:hideMark/>
          </w:tcPr>
          <w:p w14:paraId="70158B92"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Percentage (%)</w:t>
            </w:r>
          </w:p>
        </w:tc>
      </w:tr>
      <w:tr w:rsidR="00D3005F" w:rsidRPr="00D3005F" w14:paraId="0BE1DA3D"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414980ED"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market</w:t>
            </w:r>
          </w:p>
        </w:tc>
        <w:tc>
          <w:tcPr>
            <w:tcW w:w="1606" w:type="pct"/>
            <w:tcBorders>
              <w:top w:val="nil"/>
              <w:left w:val="nil"/>
              <w:bottom w:val="single" w:sz="4" w:space="0" w:color="auto"/>
              <w:right w:val="single" w:sz="4" w:space="0" w:color="auto"/>
            </w:tcBorders>
            <w:noWrap/>
            <w:vAlign w:val="bottom"/>
            <w:hideMark/>
          </w:tcPr>
          <w:p w14:paraId="3BE3DF5C"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18</w:t>
            </w:r>
          </w:p>
        </w:tc>
        <w:tc>
          <w:tcPr>
            <w:tcW w:w="1338" w:type="pct"/>
            <w:tcBorders>
              <w:top w:val="nil"/>
              <w:left w:val="nil"/>
              <w:bottom w:val="single" w:sz="4" w:space="0" w:color="auto"/>
              <w:right w:val="single" w:sz="4" w:space="0" w:color="auto"/>
            </w:tcBorders>
            <w:noWrap/>
            <w:vAlign w:val="bottom"/>
            <w:hideMark/>
          </w:tcPr>
          <w:p w14:paraId="2FFCAF6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20.22</w:t>
            </w:r>
          </w:p>
        </w:tc>
      </w:tr>
      <w:tr w:rsidR="00D3005F" w:rsidRPr="00D3005F" w14:paraId="59A6B75C"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727E0523"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arable land</w:t>
            </w:r>
          </w:p>
        </w:tc>
        <w:tc>
          <w:tcPr>
            <w:tcW w:w="1606" w:type="pct"/>
            <w:tcBorders>
              <w:top w:val="nil"/>
              <w:left w:val="nil"/>
              <w:bottom w:val="single" w:sz="4" w:space="0" w:color="auto"/>
              <w:right w:val="single" w:sz="4" w:space="0" w:color="auto"/>
            </w:tcBorders>
            <w:noWrap/>
            <w:vAlign w:val="bottom"/>
            <w:hideMark/>
          </w:tcPr>
          <w:p w14:paraId="67980BA5"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w:t>
            </w:r>
          </w:p>
        </w:tc>
        <w:tc>
          <w:tcPr>
            <w:tcW w:w="1338" w:type="pct"/>
            <w:tcBorders>
              <w:top w:val="nil"/>
              <w:left w:val="nil"/>
              <w:bottom w:val="single" w:sz="4" w:space="0" w:color="auto"/>
              <w:right w:val="single" w:sz="4" w:space="0" w:color="auto"/>
            </w:tcBorders>
            <w:noWrap/>
            <w:vAlign w:val="bottom"/>
            <w:hideMark/>
          </w:tcPr>
          <w:p w14:paraId="4F03A390"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7.87</w:t>
            </w:r>
          </w:p>
        </w:tc>
      </w:tr>
      <w:tr w:rsidR="00D3005F" w:rsidRPr="00D3005F" w14:paraId="08E04335"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6BD51B69"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job opportunity</w:t>
            </w:r>
          </w:p>
        </w:tc>
        <w:tc>
          <w:tcPr>
            <w:tcW w:w="1606" w:type="pct"/>
            <w:tcBorders>
              <w:top w:val="nil"/>
              <w:left w:val="nil"/>
              <w:bottom w:val="single" w:sz="4" w:space="0" w:color="auto"/>
              <w:right w:val="single" w:sz="4" w:space="0" w:color="auto"/>
            </w:tcBorders>
            <w:noWrap/>
            <w:vAlign w:val="bottom"/>
            <w:hideMark/>
          </w:tcPr>
          <w:p w14:paraId="698986ED"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24</w:t>
            </w:r>
          </w:p>
        </w:tc>
        <w:tc>
          <w:tcPr>
            <w:tcW w:w="1338" w:type="pct"/>
            <w:tcBorders>
              <w:top w:val="nil"/>
              <w:left w:val="nil"/>
              <w:bottom w:val="single" w:sz="4" w:space="0" w:color="auto"/>
              <w:right w:val="single" w:sz="4" w:space="0" w:color="auto"/>
            </w:tcBorders>
            <w:noWrap/>
            <w:vAlign w:val="bottom"/>
            <w:hideMark/>
          </w:tcPr>
          <w:p w14:paraId="5C0A0EA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26.97</w:t>
            </w:r>
          </w:p>
        </w:tc>
      </w:tr>
      <w:tr w:rsidR="00D3005F" w:rsidRPr="00D3005F" w14:paraId="2EEEAAD3"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E7F0061"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infrastructure</w:t>
            </w:r>
          </w:p>
        </w:tc>
        <w:tc>
          <w:tcPr>
            <w:tcW w:w="1606" w:type="pct"/>
            <w:tcBorders>
              <w:top w:val="nil"/>
              <w:left w:val="nil"/>
              <w:bottom w:val="single" w:sz="4" w:space="0" w:color="auto"/>
              <w:right w:val="single" w:sz="4" w:space="0" w:color="auto"/>
            </w:tcBorders>
            <w:noWrap/>
            <w:vAlign w:val="bottom"/>
            <w:hideMark/>
          </w:tcPr>
          <w:p w14:paraId="093E3E9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31</w:t>
            </w:r>
          </w:p>
        </w:tc>
        <w:tc>
          <w:tcPr>
            <w:tcW w:w="1338" w:type="pct"/>
            <w:tcBorders>
              <w:top w:val="nil"/>
              <w:left w:val="nil"/>
              <w:bottom w:val="single" w:sz="4" w:space="0" w:color="auto"/>
              <w:right w:val="single" w:sz="4" w:space="0" w:color="auto"/>
            </w:tcBorders>
            <w:noWrap/>
            <w:vAlign w:val="bottom"/>
            <w:hideMark/>
          </w:tcPr>
          <w:p w14:paraId="33F3E6EC"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34.83</w:t>
            </w:r>
          </w:p>
        </w:tc>
      </w:tr>
      <w:tr w:rsidR="00D3005F" w:rsidRPr="00D3005F" w14:paraId="08556A0F"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51C383F"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Government job</w:t>
            </w:r>
          </w:p>
        </w:tc>
        <w:tc>
          <w:tcPr>
            <w:tcW w:w="1606" w:type="pct"/>
            <w:tcBorders>
              <w:top w:val="nil"/>
              <w:left w:val="nil"/>
              <w:bottom w:val="single" w:sz="4" w:space="0" w:color="auto"/>
              <w:right w:val="single" w:sz="4" w:space="0" w:color="auto"/>
            </w:tcBorders>
            <w:noWrap/>
            <w:vAlign w:val="bottom"/>
            <w:hideMark/>
          </w:tcPr>
          <w:p w14:paraId="76A6895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w:t>
            </w:r>
          </w:p>
        </w:tc>
        <w:tc>
          <w:tcPr>
            <w:tcW w:w="1338" w:type="pct"/>
            <w:tcBorders>
              <w:top w:val="nil"/>
              <w:left w:val="nil"/>
              <w:bottom w:val="single" w:sz="4" w:space="0" w:color="auto"/>
              <w:right w:val="single" w:sz="4" w:space="0" w:color="auto"/>
            </w:tcBorders>
            <w:noWrap/>
            <w:vAlign w:val="bottom"/>
            <w:hideMark/>
          </w:tcPr>
          <w:p w14:paraId="6DEF1715"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5.62</w:t>
            </w:r>
          </w:p>
        </w:tc>
      </w:tr>
      <w:tr w:rsidR="00D3005F" w:rsidRPr="00D3005F" w14:paraId="7664BF9E"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4FD26471"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Victim of conflict</w:t>
            </w:r>
          </w:p>
        </w:tc>
        <w:tc>
          <w:tcPr>
            <w:tcW w:w="1606" w:type="pct"/>
            <w:tcBorders>
              <w:top w:val="nil"/>
              <w:left w:val="nil"/>
              <w:bottom w:val="single" w:sz="4" w:space="0" w:color="auto"/>
              <w:right w:val="single" w:sz="4" w:space="0" w:color="auto"/>
            </w:tcBorders>
            <w:noWrap/>
            <w:vAlign w:val="bottom"/>
            <w:hideMark/>
          </w:tcPr>
          <w:p w14:paraId="55641638"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4</w:t>
            </w:r>
          </w:p>
        </w:tc>
        <w:tc>
          <w:tcPr>
            <w:tcW w:w="1338" w:type="pct"/>
            <w:tcBorders>
              <w:top w:val="nil"/>
              <w:left w:val="nil"/>
              <w:bottom w:val="single" w:sz="4" w:space="0" w:color="auto"/>
              <w:right w:val="single" w:sz="4" w:space="0" w:color="auto"/>
            </w:tcBorders>
            <w:noWrap/>
            <w:vAlign w:val="bottom"/>
            <w:hideMark/>
          </w:tcPr>
          <w:p w14:paraId="7BB5540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4.49</w:t>
            </w:r>
          </w:p>
        </w:tc>
      </w:tr>
      <w:tr w:rsidR="00D3005F" w:rsidRPr="00D3005F" w14:paraId="3096B6A8"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2180A03"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Total</w:t>
            </w:r>
          </w:p>
        </w:tc>
        <w:tc>
          <w:tcPr>
            <w:tcW w:w="1606" w:type="pct"/>
            <w:tcBorders>
              <w:top w:val="nil"/>
              <w:left w:val="nil"/>
              <w:bottom w:val="single" w:sz="4" w:space="0" w:color="auto"/>
              <w:right w:val="single" w:sz="4" w:space="0" w:color="auto"/>
            </w:tcBorders>
            <w:noWrap/>
            <w:vAlign w:val="bottom"/>
            <w:hideMark/>
          </w:tcPr>
          <w:p w14:paraId="3F44C113"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89</w:t>
            </w:r>
          </w:p>
        </w:tc>
        <w:tc>
          <w:tcPr>
            <w:tcW w:w="1338" w:type="pct"/>
            <w:tcBorders>
              <w:top w:val="nil"/>
              <w:left w:val="nil"/>
              <w:bottom w:val="single" w:sz="4" w:space="0" w:color="auto"/>
              <w:right w:val="single" w:sz="4" w:space="0" w:color="auto"/>
            </w:tcBorders>
            <w:noWrap/>
            <w:vAlign w:val="bottom"/>
            <w:hideMark/>
          </w:tcPr>
          <w:p w14:paraId="4BAFC148"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100.00</w:t>
            </w:r>
          </w:p>
        </w:tc>
      </w:tr>
    </w:tbl>
    <w:p w14:paraId="4CD406A8" w14:textId="12505069" w:rsidR="00D3005F" w:rsidRDefault="00D3005F" w:rsidP="00D3005F">
      <w:pPr>
        <w:pStyle w:val="BodyText"/>
        <w:spacing w:before="60" w:line="240" w:lineRule="auto"/>
        <w:jc w:val="left"/>
      </w:pPr>
      <w:r>
        <w:rPr>
          <w:i/>
          <w:iCs/>
          <w:sz w:val="20"/>
          <w:szCs w:val="20"/>
        </w:rPr>
        <w:t>Source: Field Survey, 202</w:t>
      </w:r>
      <w:r w:rsidR="006F0E48">
        <w:rPr>
          <w:i/>
          <w:iCs/>
          <w:sz w:val="20"/>
          <w:szCs w:val="20"/>
        </w:rPr>
        <w:t>6</w:t>
      </w:r>
      <w:r>
        <w:rPr>
          <w:i/>
          <w:iCs/>
          <w:sz w:val="20"/>
          <w:szCs w:val="20"/>
        </w:rPr>
        <w:t>.</w:t>
      </w:r>
    </w:p>
    <w:p w14:paraId="2269B867" w14:textId="404260DF" w:rsidR="00D3005F" w:rsidRDefault="00D3005F" w:rsidP="00D70E14">
      <w:pPr>
        <w:pStyle w:val="BodyText"/>
        <w:spacing w:after="0"/>
      </w:pPr>
      <w:r>
        <w:t xml:space="preserve">Table No. 5.1.1 shows that limited infrastructure is the single most commonly reported reason for leaving the place of origin, cited by 31 households (34.8%), followed by limited job opportunity (24 households, 27.0%) and limited market (18 households, 20.2%). Taken together, these three reasons — infrastructure, employment and market access — account for more than four-fifths (82.0%) of all households, indicating that the decision to leave the place of origin in this study area is overwhelmingly linked to </w:t>
      </w:r>
      <w:r>
        <w:lastRenderedPageBreak/>
        <w:t>the underdevelopment of physical and economic infrastructure rather than to social or political causes. Limited arable land was reported by 7 households (7.9%), reflecting land scarcity or fragmentation as a comparatively minor push factor. Only 5 households (5.6%) left their place of origin owing to a government job posting, and just 4 households (4.5%) reported having been displaced as victims of conflict, suggesting that career-related transfers and conflict-induced displacement played only a marginal role in shaping the in-migration stream into this study area.</w:t>
      </w:r>
    </w:p>
    <w:p w14:paraId="47F005FB" w14:textId="3A45CA2B" w:rsidR="00D3005F" w:rsidRDefault="00D3005F" w:rsidP="00D70E14">
      <w:pPr>
        <w:pStyle w:val="BodyText"/>
        <w:spacing w:before="0" w:after="0"/>
        <w:jc w:val="center"/>
      </w:pPr>
      <w:r>
        <w:rPr>
          <w:noProof/>
        </w:rPr>
        <w:drawing>
          <wp:inline distT="0" distB="0" distL="0" distR="0" wp14:anchorId="1CFE29AF" wp14:editId="5C9897F9">
            <wp:extent cx="4699531" cy="2997835"/>
            <wp:effectExtent l="0" t="0" r="6350" b="12065"/>
            <wp:docPr id="158819216" name="Chart 1">
              <a:extLst xmlns:a="http://schemas.openxmlformats.org/drawingml/2006/main">
                <a:ext uri="{FF2B5EF4-FFF2-40B4-BE49-F238E27FC236}">
                  <a16:creationId xmlns:a16="http://schemas.microsoft.com/office/drawing/2014/main" id="{83793400-371C-D104-249D-A0000A5DB4C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DCF73D7" w14:textId="77777777" w:rsidR="00D3005F" w:rsidRDefault="00D3005F" w:rsidP="00D3005F">
      <w:pPr>
        <w:pStyle w:val="Caption"/>
        <w:spacing w:after="240"/>
        <w:jc w:val="center"/>
      </w:pPr>
      <w:r>
        <w:t>Figure No. 10: Distribution of Migrant Households by Reason for Leaving Place of Origin</w:t>
      </w:r>
    </w:p>
    <w:p w14:paraId="5CF288C2" w14:textId="5B549E82" w:rsidR="0034076B" w:rsidRPr="00D3005F" w:rsidRDefault="00D3005F" w:rsidP="009F760C">
      <w:pPr>
        <w:pStyle w:val="Heading3"/>
        <w:numPr>
          <w:ilvl w:val="2"/>
          <w:numId w:val="25"/>
        </w:numPr>
        <w:ind w:left="720"/>
      </w:pPr>
      <w:bookmarkStart w:id="40" w:name="_Toc241753332"/>
      <w:r>
        <w:t>Place of Origin</w:t>
      </w:r>
      <w:bookmarkEnd w:id="40"/>
    </w:p>
    <w:p w14:paraId="7F1F399A" w14:textId="77777777" w:rsidR="00D3005F" w:rsidRDefault="00D3005F" w:rsidP="00D3005F">
      <w:pPr>
        <w:pStyle w:val="BodyText"/>
        <w:spacing w:after="0"/>
      </w:pPr>
      <w:r>
        <w:t xml:space="preserve">The place of origin indicates the geographic distance and administrative boundary that migrant households crossed before settling in </w:t>
      </w:r>
      <w:proofErr w:type="spellStart"/>
      <w:r>
        <w:t>Shankharapur</w:t>
      </w:r>
      <w:proofErr w:type="spellEnd"/>
      <w:r>
        <w:t xml:space="preserve"> Ward 9 (</w:t>
      </w:r>
      <w:proofErr w:type="spellStart"/>
      <w:r>
        <w:t>Sankhu</w:t>
      </w:r>
      <w:proofErr w:type="spellEnd"/>
      <w:r>
        <w:t>). It is an important indicator of the scale of movement, since a household relocating from within the same local unit faces a very different set of push and pull factors than one arriving from a distant district. Based on the responses obtained through the questionnaire survey, the distribution of migrant households by their place of origin before migration is presented in the table below.</w:t>
      </w:r>
    </w:p>
    <w:p w14:paraId="16DBDD39" w14:textId="77777777" w:rsidR="00D3005F" w:rsidRDefault="00D3005F" w:rsidP="00D3005F">
      <w:pPr>
        <w:pStyle w:val="Caption"/>
        <w:keepNext/>
        <w:spacing w:after="120"/>
      </w:pPr>
      <w:r>
        <w:t>Table No. 5.1.2: Distribution of Migrant Households by Place of Origin</w:t>
      </w:r>
    </w:p>
    <w:tbl>
      <w:tblPr>
        <w:tblW w:w="5000" w:type="pct"/>
        <w:tblLook w:val="04A0" w:firstRow="1" w:lastRow="0" w:firstColumn="1" w:lastColumn="0" w:noHBand="0" w:noVBand="1"/>
      </w:tblPr>
      <w:tblGrid>
        <w:gridCol w:w="3743"/>
        <w:gridCol w:w="2479"/>
        <w:gridCol w:w="2074"/>
      </w:tblGrid>
      <w:tr w:rsidR="00D3005F" w:rsidRPr="00D3005F" w14:paraId="6CC11A31" w14:textId="77777777" w:rsidTr="00D3005F">
        <w:trPr>
          <w:trHeight w:val="300"/>
        </w:trPr>
        <w:tc>
          <w:tcPr>
            <w:tcW w:w="2256" w:type="pct"/>
            <w:tcBorders>
              <w:top w:val="single" w:sz="4" w:space="0" w:color="auto"/>
              <w:left w:val="single" w:sz="4" w:space="0" w:color="auto"/>
              <w:bottom w:val="single" w:sz="4" w:space="0" w:color="auto"/>
              <w:right w:val="single" w:sz="4" w:space="0" w:color="auto"/>
            </w:tcBorders>
            <w:noWrap/>
            <w:vAlign w:val="bottom"/>
            <w:hideMark/>
          </w:tcPr>
          <w:p w14:paraId="0B6BB7D6"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Place of Origin</w:t>
            </w:r>
          </w:p>
        </w:tc>
        <w:tc>
          <w:tcPr>
            <w:tcW w:w="1494" w:type="pct"/>
            <w:tcBorders>
              <w:top w:val="single" w:sz="4" w:space="0" w:color="auto"/>
              <w:left w:val="nil"/>
              <w:bottom w:val="single" w:sz="4" w:space="0" w:color="auto"/>
              <w:right w:val="single" w:sz="4" w:space="0" w:color="auto"/>
            </w:tcBorders>
            <w:noWrap/>
            <w:vAlign w:val="bottom"/>
            <w:hideMark/>
          </w:tcPr>
          <w:p w14:paraId="3E7832F5"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No. of Households</w:t>
            </w:r>
          </w:p>
        </w:tc>
        <w:tc>
          <w:tcPr>
            <w:tcW w:w="1250" w:type="pct"/>
            <w:tcBorders>
              <w:top w:val="single" w:sz="4" w:space="0" w:color="auto"/>
              <w:left w:val="nil"/>
              <w:bottom w:val="single" w:sz="4" w:space="0" w:color="auto"/>
              <w:right w:val="single" w:sz="4" w:space="0" w:color="auto"/>
            </w:tcBorders>
            <w:noWrap/>
            <w:vAlign w:val="bottom"/>
            <w:hideMark/>
          </w:tcPr>
          <w:p w14:paraId="2447ACE9"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Percentage (%)</w:t>
            </w:r>
          </w:p>
        </w:tc>
      </w:tr>
      <w:tr w:rsidR="00D3005F" w:rsidRPr="00D3005F" w14:paraId="4BC45C44"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4716C8CE"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 xml:space="preserve">Same </w:t>
            </w:r>
            <w:proofErr w:type="spellStart"/>
            <w:r w:rsidRPr="00D3005F">
              <w:rPr>
                <w:rFonts w:ascii="Calibri" w:eastAsia="Times New Roman" w:hAnsi="Calibri" w:cs="Calibri"/>
                <w:b/>
                <w:bCs/>
                <w:color w:val="000000"/>
                <w:kern w:val="0"/>
                <w:sz w:val="22"/>
                <w:szCs w:val="22"/>
                <w:lang w:eastAsia="en-US" w:bidi="ne-NP"/>
                <w14:ligatures w14:val="none"/>
              </w:rPr>
              <w:t>palika</w:t>
            </w:r>
            <w:proofErr w:type="spellEnd"/>
          </w:p>
        </w:tc>
        <w:tc>
          <w:tcPr>
            <w:tcW w:w="1494" w:type="pct"/>
            <w:tcBorders>
              <w:top w:val="nil"/>
              <w:left w:val="nil"/>
              <w:bottom w:val="single" w:sz="4" w:space="0" w:color="auto"/>
              <w:right w:val="single" w:sz="4" w:space="0" w:color="auto"/>
            </w:tcBorders>
            <w:noWrap/>
            <w:vAlign w:val="bottom"/>
            <w:hideMark/>
          </w:tcPr>
          <w:p w14:paraId="50225C2E"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w:t>
            </w:r>
          </w:p>
        </w:tc>
        <w:tc>
          <w:tcPr>
            <w:tcW w:w="1250" w:type="pct"/>
            <w:tcBorders>
              <w:top w:val="nil"/>
              <w:left w:val="nil"/>
              <w:bottom w:val="single" w:sz="4" w:space="0" w:color="auto"/>
              <w:right w:val="single" w:sz="4" w:space="0" w:color="auto"/>
            </w:tcBorders>
            <w:noWrap/>
            <w:vAlign w:val="bottom"/>
            <w:hideMark/>
          </w:tcPr>
          <w:p w14:paraId="5137264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5.62</w:t>
            </w:r>
          </w:p>
        </w:tc>
      </w:tr>
      <w:tr w:rsidR="00D3005F" w:rsidRPr="00D3005F" w14:paraId="2ABF0006"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47147AD0"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 xml:space="preserve">Other </w:t>
            </w:r>
            <w:proofErr w:type="spellStart"/>
            <w:r w:rsidRPr="00D3005F">
              <w:rPr>
                <w:rFonts w:ascii="Calibri" w:eastAsia="Times New Roman" w:hAnsi="Calibri" w:cs="Calibri"/>
                <w:b/>
                <w:bCs/>
                <w:color w:val="000000"/>
                <w:kern w:val="0"/>
                <w:sz w:val="22"/>
                <w:szCs w:val="22"/>
                <w:lang w:eastAsia="en-US" w:bidi="ne-NP"/>
                <w14:ligatures w14:val="none"/>
              </w:rPr>
              <w:t>palika</w:t>
            </w:r>
            <w:proofErr w:type="spellEnd"/>
            <w:r w:rsidRPr="00D3005F">
              <w:rPr>
                <w:rFonts w:ascii="Calibri" w:eastAsia="Times New Roman" w:hAnsi="Calibri" w:cs="Calibri"/>
                <w:b/>
                <w:bCs/>
                <w:color w:val="000000"/>
                <w:kern w:val="0"/>
                <w:sz w:val="22"/>
                <w:szCs w:val="22"/>
                <w:lang w:eastAsia="en-US" w:bidi="ne-NP"/>
                <w14:ligatures w14:val="none"/>
              </w:rPr>
              <w:t xml:space="preserve"> of same district</w:t>
            </w:r>
          </w:p>
        </w:tc>
        <w:tc>
          <w:tcPr>
            <w:tcW w:w="1494" w:type="pct"/>
            <w:tcBorders>
              <w:top w:val="nil"/>
              <w:left w:val="nil"/>
              <w:bottom w:val="single" w:sz="4" w:space="0" w:color="auto"/>
              <w:right w:val="single" w:sz="4" w:space="0" w:color="auto"/>
            </w:tcBorders>
            <w:noWrap/>
            <w:vAlign w:val="bottom"/>
            <w:hideMark/>
          </w:tcPr>
          <w:p w14:paraId="77B85CCB"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19</w:t>
            </w:r>
          </w:p>
        </w:tc>
        <w:tc>
          <w:tcPr>
            <w:tcW w:w="1250" w:type="pct"/>
            <w:tcBorders>
              <w:top w:val="nil"/>
              <w:left w:val="nil"/>
              <w:bottom w:val="single" w:sz="4" w:space="0" w:color="auto"/>
              <w:right w:val="single" w:sz="4" w:space="0" w:color="auto"/>
            </w:tcBorders>
            <w:noWrap/>
            <w:vAlign w:val="bottom"/>
            <w:hideMark/>
          </w:tcPr>
          <w:p w14:paraId="76CCD2C6"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21.35</w:t>
            </w:r>
          </w:p>
        </w:tc>
      </w:tr>
      <w:tr w:rsidR="00D3005F" w:rsidRPr="00D3005F" w14:paraId="4EC40B1B"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7C70B706"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proofErr w:type="gramStart"/>
            <w:r w:rsidRPr="00D3005F">
              <w:rPr>
                <w:rFonts w:ascii="Calibri" w:eastAsia="Times New Roman" w:hAnsi="Calibri" w:cs="Calibri"/>
                <w:b/>
                <w:bCs/>
                <w:color w:val="000000"/>
                <w:kern w:val="0"/>
                <w:sz w:val="22"/>
                <w:szCs w:val="22"/>
                <w:lang w:eastAsia="en-US" w:bidi="ne-NP"/>
                <w14:ligatures w14:val="none"/>
              </w:rPr>
              <w:t>Other</w:t>
            </w:r>
            <w:proofErr w:type="gramEnd"/>
            <w:r w:rsidRPr="00D3005F">
              <w:rPr>
                <w:rFonts w:ascii="Calibri" w:eastAsia="Times New Roman" w:hAnsi="Calibri" w:cs="Calibri"/>
                <w:b/>
                <w:bCs/>
                <w:color w:val="000000"/>
                <w:kern w:val="0"/>
                <w:sz w:val="22"/>
                <w:szCs w:val="22"/>
                <w:lang w:eastAsia="en-US" w:bidi="ne-NP"/>
                <w14:ligatures w14:val="none"/>
              </w:rPr>
              <w:t xml:space="preserve"> district</w:t>
            </w:r>
          </w:p>
        </w:tc>
        <w:tc>
          <w:tcPr>
            <w:tcW w:w="1494" w:type="pct"/>
            <w:tcBorders>
              <w:top w:val="nil"/>
              <w:left w:val="nil"/>
              <w:bottom w:val="single" w:sz="4" w:space="0" w:color="auto"/>
              <w:right w:val="single" w:sz="4" w:space="0" w:color="auto"/>
            </w:tcBorders>
            <w:noWrap/>
            <w:vAlign w:val="bottom"/>
            <w:hideMark/>
          </w:tcPr>
          <w:p w14:paraId="0B2A6103"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65</w:t>
            </w:r>
          </w:p>
        </w:tc>
        <w:tc>
          <w:tcPr>
            <w:tcW w:w="1250" w:type="pct"/>
            <w:tcBorders>
              <w:top w:val="nil"/>
              <w:left w:val="nil"/>
              <w:bottom w:val="single" w:sz="4" w:space="0" w:color="auto"/>
              <w:right w:val="single" w:sz="4" w:space="0" w:color="auto"/>
            </w:tcBorders>
            <w:noWrap/>
            <w:vAlign w:val="bottom"/>
            <w:hideMark/>
          </w:tcPr>
          <w:p w14:paraId="73D85F11"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73.03</w:t>
            </w:r>
          </w:p>
        </w:tc>
      </w:tr>
      <w:tr w:rsidR="00D3005F" w:rsidRPr="00D3005F" w14:paraId="11FD9044"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51EAF56E"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Total</w:t>
            </w:r>
          </w:p>
        </w:tc>
        <w:tc>
          <w:tcPr>
            <w:tcW w:w="1494" w:type="pct"/>
            <w:tcBorders>
              <w:top w:val="nil"/>
              <w:left w:val="nil"/>
              <w:bottom w:val="single" w:sz="4" w:space="0" w:color="auto"/>
              <w:right w:val="single" w:sz="4" w:space="0" w:color="auto"/>
            </w:tcBorders>
            <w:noWrap/>
            <w:vAlign w:val="bottom"/>
            <w:hideMark/>
          </w:tcPr>
          <w:p w14:paraId="3DD6690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89</w:t>
            </w:r>
          </w:p>
        </w:tc>
        <w:tc>
          <w:tcPr>
            <w:tcW w:w="1250" w:type="pct"/>
            <w:tcBorders>
              <w:top w:val="nil"/>
              <w:left w:val="nil"/>
              <w:bottom w:val="single" w:sz="4" w:space="0" w:color="auto"/>
              <w:right w:val="single" w:sz="4" w:space="0" w:color="auto"/>
            </w:tcBorders>
            <w:noWrap/>
            <w:vAlign w:val="bottom"/>
            <w:hideMark/>
          </w:tcPr>
          <w:p w14:paraId="658748B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100.00</w:t>
            </w:r>
          </w:p>
        </w:tc>
      </w:tr>
    </w:tbl>
    <w:p w14:paraId="2E9595C5" w14:textId="77777777" w:rsidR="00D3005F" w:rsidRDefault="00D3005F" w:rsidP="00D3005F">
      <w:pPr>
        <w:pStyle w:val="BodyText"/>
        <w:spacing w:before="60" w:line="240" w:lineRule="auto"/>
        <w:jc w:val="left"/>
      </w:pPr>
      <w:r>
        <w:rPr>
          <w:i/>
          <w:iCs/>
        </w:rPr>
        <w:t>Source: Field Survey, 2025.</w:t>
      </w:r>
    </w:p>
    <w:p w14:paraId="754F6C19" w14:textId="77777777" w:rsidR="00D3005F" w:rsidRDefault="00D3005F" w:rsidP="00D3005F">
      <w:pPr>
        <w:pStyle w:val="BodyText"/>
        <w:spacing w:after="0"/>
      </w:pPr>
      <w:r>
        <w:lastRenderedPageBreak/>
        <w:t xml:space="preserve">Table No. 5.1.2 shows that the overwhelming majority of migrant households, 65 out of 89 (73.0%), moved into </w:t>
      </w:r>
      <w:proofErr w:type="spellStart"/>
      <w:r>
        <w:t>Shankharapur</w:t>
      </w:r>
      <w:proofErr w:type="spellEnd"/>
      <w:r>
        <w:t xml:space="preserve"> Ward 9 (</w:t>
      </w:r>
      <w:proofErr w:type="spellStart"/>
      <w:r>
        <w:t>Sankhu</w:t>
      </w:r>
      <w:proofErr w:type="spellEnd"/>
      <w:r>
        <w:t xml:space="preserve">) from a different district altogether, indicating that long-distance, inter-district migration is by far the dominant pattern of in-migration in the study area. A further 19 households (21.3%) migrated from another </w:t>
      </w:r>
      <w:proofErr w:type="spellStart"/>
      <w:r>
        <w:t>palika</w:t>
      </w:r>
      <w:proofErr w:type="spellEnd"/>
      <w:r>
        <w:t xml:space="preserve"> within the same district, representing a shorter, intra-district move. Only 5 households (5.6%) originated from within the same </w:t>
      </w:r>
      <w:proofErr w:type="spellStart"/>
      <w:r>
        <w:t>palika</w:t>
      </w:r>
      <w:proofErr w:type="spellEnd"/>
      <w:r>
        <w:t xml:space="preserve">, suggesting that migration confined to the same local unit is comparatively rare. This pattern is consistent with the findings in Section 5.1.1, where limited infrastructure, job opportunity and market access at the place of origin were reported as the leading reasons for leaving: households facing such constraints appear willing to cross considerable administrative distance, well beyond their own district, to reach the physical and economic facilities available in </w:t>
      </w:r>
      <w:proofErr w:type="spellStart"/>
      <w:r>
        <w:t>Sankhu</w:t>
      </w:r>
      <w:proofErr w:type="spellEnd"/>
      <w:r>
        <w:t>.</w:t>
      </w:r>
    </w:p>
    <w:p w14:paraId="40018F1B" w14:textId="49F28C99" w:rsidR="00D3005F" w:rsidRDefault="00D3005F" w:rsidP="00D3005F">
      <w:pPr>
        <w:pStyle w:val="BodyText"/>
        <w:spacing w:before="0" w:after="0"/>
        <w:jc w:val="center"/>
      </w:pPr>
      <w:r>
        <w:rPr>
          <w:noProof/>
        </w:rPr>
        <w:drawing>
          <wp:inline distT="0" distB="0" distL="0" distR="0" wp14:anchorId="79089D33" wp14:editId="5C8DEFA7">
            <wp:extent cx="4082903" cy="2488019"/>
            <wp:effectExtent l="0" t="0" r="13335" b="7620"/>
            <wp:docPr id="373945869" name="Chart 1">
              <a:extLst xmlns:a="http://schemas.openxmlformats.org/drawingml/2006/main">
                <a:ext uri="{FF2B5EF4-FFF2-40B4-BE49-F238E27FC236}">
                  <a16:creationId xmlns:a16="http://schemas.microsoft.com/office/drawing/2014/main" id="{D6FEF239-81DD-10B3-DE30-F9B5AC4485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F3B68D9" w14:textId="77777777" w:rsidR="00D3005F" w:rsidRDefault="00D3005F" w:rsidP="00D3005F">
      <w:pPr>
        <w:pStyle w:val="Caption"/>
        <w:spacing w:after="240"/>
        <w:jc w:val="center"/>
      </w:pPr>
      <w:r>
        <w:t>Figure No. 11: Distribution of Migrant Households by Place of Origin</w:t>
      </w:r>
    </w:p>
    <w:p w14:paraId="711DD59D" w14:textId="084F24A2" w:rsidR="002C5A60" w:rsidRDefault="00D3005F" w:rsidP="009F760C">
      <w:pPr>
        <w:pStyle w:val="Heading3"/>
        <w:numPr>
          <w:ilvl w:val="2"/>
          <w:numId w:val="25"/>
        </w:numPr>
        <w:ind w:left="720"/>
      </w:pPr>
      <w:bookmarkStart w:id="41" w:name="_Toc241753333"/>
      <w:r>
        <w:t>Responsible Person for Decision Making to Migrate</w:t>
      </w:r>
      <w:bookmarkEnd w:id="41"/>
    </w:p>
    <w:p w14:paraId="621A37A5" w14:textId="77777777" w:rsidR="0020391E" w:rsidRDefault="0020391E" w:rsidP="0020391E">
      <w:pPr>
        <w:pStyle w:val="BodyText"/>
      </w:pPr>
      <w:r>
        <w:t>The decision to migrate is rarely made in isolation; it is often shaped or directly taken by another person on behalf of the household, particularly where the migrant is a dependent family member, a spouse, or a child. Identifying who was primarily responsible for the decision to migrate helps to clarify whether migration into the study area is chiefly an individual, family-driven or socially-mediated process. Based on the responses obtained through the questionnaire survey, the distribution of migrant households by the person responsible for making the decision to migrate is presented in the table below.</w:t>
      </w:r>
    </w:p>
    <w:p w14:paraId="22D5A124" w14:textId="77777777" w:rsidR="0020391E" w:rsidRDefault="0020391E" w:rsidP="0020391E">
      <w:pPr>
        <w:pStyle w:val="Caption"/>
        <w:keepNext/>
        <w:spacing w:before="240" w:after="120"/>
      </w:pPr>
      <w:r>
        <w:lastRenderedPageBreak/>
        <w:t>Table No. 5.1.3: Distribution of Migrant Households by Responsible Person for Decision Making to Migrate</w:t>
      </w:r>
    </w:p>
    <w:tbl>
      <w:tblPr>
        <w:tblW w:w="5000" w:type="pct"/>
        <w:tblLook w:val="04A0" w:firstRow="1" w:lastRow="0" w:firstColumn="1" w:lastColumn="0" w:noHBand="0" w:noVBand="1"/>
      </w:tblPr>
      <w:tblGrid>
        <w:gridCol w:w="3307"/>
        <w:gridCol w:w="2633"/>
        <w:gridCol w:w="2356"/>
      </w:tblGrid>
      <w:tr w:rsidR="0020391E" w:rsidRPr="0020391E" w14:paraId="284DB2C4" w14:textId="77777777" w:rsidTr="00691470">
        <w:trPr>
          <w:trHeight w:val="300"/>
        </w:trPr>
        <w:tc>
          <w:tcPr>
            <w:tcW w:w="1993" w:type="pct"/>
            <w:tcBorders>
              <w:top w:val="single" w:sz="4" w:space="0" w:color="auto"/>
              <w:left w:val="single" w:sz="4" w:space="0" w:color="auto"/>
              <w:bottom w:val="single" w:sz="4" w:space="0" w:color="auto"/>
              <w:right w:val="single" w:sz="4" w:space="0" w:color="auto"/>
            </w:tcBorders>
            <w:noWrap/>
            <w:vAlign w:val="bottom"/>
            <w:hideMark/>
          </w:tcPr>
          <w:p w14:paraId="072D8409"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Responsible person</w:t>
            </w:r>
          </w:p>
        </w:tc>
        <w:tc>
          <w:tcPr>
            <w:tcW w:w="1587" w:type="pct"/>
            <w:tcBorders>
              <w:top w:val="single" w:sz="4" w:space="0" w:color="auto"/>
              <w:left w:val="nil"/>
              <w:bottom w:val="single" w:sz="4" w:space="0" w:color="auto"/>
              <w:right w:val="single" w:sz="4" w:space="0" w:color="auto"/>
            </w:tcBorders>
            <w:noWrap/>
            <w:vAlign w:val="bottom"/>
            <w:hideMark/>
          </w:tcPr>
          <w:p w14:paraId="782EF115"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No. of household</w:t>
            </w:r>
          </w:p>
        </w:tc>
        <w:tc>
          <w:tcPr>
            <w:tcW w:w="1421" w:type="pct"/>
            <w:tcBorders>
              <w:top w:val="single" w:sz="4" w:space="0" w:color="auto"/>
              <w:left w:val="nil"/>
              <w:bottom w:val="single" w:sz="4" w:space="0" w:color="auto"/>
              <w:right w:val="single" w:sz="4" w:space="0" w:color="auto"/>
            </w:tcBorders>
            <w:noWrap/>
            <w:vAlign w:val="bottom"/>
            <w:hideMark/>
          </w:tcPr>
          <w:p w14:paraId="3BE3AC17"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Percentage (%)</w:t>
            </w:r>
          </w:p>
        </w:tc>
      </w:tr>
      <w:tr w:rsidR="0020391E" w:rsidRPr="0020391E" w14:paraId="3AF041FC"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47CFDCD3"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Spouse/children</w:t>
            </w:r>
          </w:p>
        </w:tc>
        <w:tc>
          <w:tcPr>
            <w:tcW w:w="1587" w:type="pct"/>
            <w:tcBorders>
              <w:top w:val="nil"/>
              <w:left w:val="nil"/>
              <w:bottom w:val="single" w:sz="4" w:space="0" w:color="auto"/>
              <w:right w:val="single" w:sz="4" w:space="0" w:color="auto"/>
            </w:tcBorders>
            <w:noWrap/>
            <w:vAlign w:val="bottom"/>
            <w:hideMark/>
          </w:tcPr>
          <w:p w14:paraId="0C575968"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21</w:t>
            </w:r>
          </w:p>
        </w:tc>
        <w:tc>
          <w:tcPr>
            <w:tcW w:w="1421" w:type="pct"/>
            <w:tcBorders>
              <w:top w:val="nil"/>
              <w:left w:val="nil"/>
              <w:bottom w:val="single" w:sz="4" w:space="0" w:color="auto"/>
              <w:right w:val="single" w:sz="4" w:space="0" w:color="auto"/>
            </w:tcBorders>
            <w:noWrap/>
            <w:vAlign w:val="bottom"/>
            <w:hideMark/>
          </w:tcPr>
          <w:p w14:paraId="0E0D9A9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23.60</w:t>
            </w:r>
          </w:p>
        </w:tc>
      </w:tr>
      <w:tr w:rsidR="0020391E" w:rsidRPr="0020391E" w14:paraId="577921B1"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2E20440E"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Friends</w:t>
            </w:r>
          </w:p>
        </w:tc>
        <w:tc>
          <w:tcPr>
            <w:tcW w:w="1587" w:type="pct"/>
            <w:tcBorders>
              <w:top w:val="nil"/>
              <w:left w:val="nil"/>
              <w:bottom w:val="single" w:sz="4" w:space="0" w:color="auto"/>
              <w:right w:val="single" w:sz="4" w:space="0" w:color="auto"/>
            </w:tcBorders>
            <w:noWrap/>
            <w:vAlign w:val="bottom"/>
            <w:hideMark/>
          </w:tcPr>
          <w:p w14:paraId="26DF88F5"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15</w:t>
            </w:r>
          </w:p>
        </w:tc>
        <w:tc>
          <w:tcPr>
            <w:tcW w:w="1421" w:type="pct"/>
            <w:tcBorders>
              <w:top w:val="nil"/>
              <w:left w:val="nil"/>
              <w:bottom w:val="single" w:sz="4" w:space="0" w:color="auto"/>
              <w:right w:val="single" w:sz="4" w:space="0" w:color="auto"/>
            </w:tcBorders>
            <w:noWrap/>
            <w:vAlign w:val="bottom"/>
            <w:hideMark/>
          </w:tcPr>
          <w:p w14:paraId="6895D77F"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16.85</w:t>
            </w:r>
          </w:p>
        </w:tc>
      </w:tr>
      <w:tr w:rsidR="0020391E" w:rsidRPr="0020391E" w14:paraId="73FFA79B"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5D0E551F"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Employers/Neighbors</w:t>
            </w:r>
          </w:p>
        </w:tc>
        <w:tc>
          <w:tcPr>
            <w:tcW w:w="1587" w:type="pct"/>
            <w:tcBorders>
              <w:top w:val="nil"/>
              <w:left w:val="nil"/>
              <w:bottom w:val="single" w:sz="4" w:space="0" w:color="auto"/>
              <w:right w:val="single" w:sz="4" w:space="0" w:color="auto"/>
            </w:tcBorders>
            <w:noWrap/>
            <w:vAlign w:val="bottom"/>
            <w:hideMark/>
          </w:tcPr>
          <w:p w14:paraId="09E46D9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13</w:t>
            </w:r>
          </w:p>
        </w:tc>
        <w:tc>
          <w:tcPr>
            <w:tcW w:w="1421" w:type="pct"/>
            <w:tcBorders>
              <w:top w:val="nil"/>
              <w:left w:val="nil"/>
              <w:bottom w:val="single" w:sz="4" w:space="0" w:color="auto"/>
              <w:right w:val="single" w:sz="4" w:space="0" w:color="auto"/>
            </w:tcBorders>
            <w:noWrap/>
            <w:vAlign w:val="bottom"/>
            <w:hideMark/>
          </w:tcPr>
          <w:p w14:paraId="1B4CFFD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14.61</w:t>
            </w:r>
          </w:p>
        </w:tc>
      </w:tr>
      <w:tr w:rsidR="0020391E" w:rsidRPr="0020391E" w14:paraId="614EA696"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31CDD09B"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proofErr w:type="spellStart"/>
            <w:r w:rsidRPr="0020391E">
              <w:rPr>
                <w:rFonts w:ascii="Calibri" w:eastAsia="Times New Roman" w:hAnsi="Calibri" w:cs="Calibri"/>
                <w:color w:val="000000"/>
                <w:kern w:val="0"/>
                <w:sz w:val="22"/>
                <w:szCs w:val="22"/>
                <w:lang w:eastAsia="en-US" w:bidi="ne-NP"/>
                <w14:ligatures w14:val="none"/>
              </w:rPr>
              <w:t>Himself/Herself</w:t>
            </w:r>
            <w:proofErr w:type="spellEnd"/>
          </w:p>
        </w:tc>
        <w:tc>
          <w:tcPr>
            <w:tcW w:w="1587" w:type="pct"/>
            <w:tcBorders>
              <w:top w:val="nil"/>
              <w:left w:val="nil"/>
              <w:bottom w:val="single" w:sz="4" w:space="0" w:color="auto"/>
              <w:right w:val="single" w:sz="4" w:space="0" w:color="auto"/>
            </w:tcBorders>
            <w:noWrap/>
            <w:vAlign w:val="bottom"/>
            <w:hideMark/>
          </w:tcPr>
          <w:p w14:paraId="3FC8A858"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15</w:t>
            </w:r>
          </w:p>
        </w:tc>
        <w:tc>
          <w:tcPr>
            <w:tcW w:w="1421" w:type="pct"/>
            <w:tcBorders>
              <w:top w:val="nil"/>
              <w:left w:val="nil"/>
              <w:bottom w:val="single" w:sz="4" w:space="0" w:color="auto"/>
              <w:right w:val="single" w:sz="4" w:space="0" w:color="auto"/>
            </w:tcBorders>
            <w:noWrap/>
            <w:vAlign w:val="bottom"/>
            <w:hideMark/>
          </w:tcPr>
          <w:p w14:paraId="0FEF103D"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16.85</w:t>
            </w:r>
          </w:p>
        </w:tc>
      </w:tr>
      <w:tr w:rsidR="0020391E" w:rsidRPr="0020391E" w14:paraId="6811F89B"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2159ABB3"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Near Relatives</w:t>
            </w:r>
          </w:p>
        </w:tc>
        <w:tc>
          <w:tcPr>
            <w:tcW w:w="1587" w:type="pct"/>
            <w:tcBorders>
              <w:top w:val="nil"/>
              <w:left w:val="nil"/>
              <w:bottom w:val="single" w:sz="4" w:space="0" w:color="auto"/>
              <w:right w:val="single" w:sz="4" w:space="0" w:color="auto"/>
            </w:tcBorders>
            <w:noWrap/>
            <w:vAlign w:val="bottom"/>
            <w:hideMark/>
          </w:tcPr>
          <w:p w14:paraId="081CB864"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25</w:t>
            </w:r>
          </w:p>
        </w:tc>
        <w:tc>
          <w:tcPr>
            <w:tcW w:w="1421" w:type="pct"/>
            <w:tcBorders>
              <w:top w:val="nil"/>
              <w:left w:val="nil"/>
              <w:bottom w:val="single" w:sz="4" w:space="0" w:color="auto"/>
              <w:right w:val="single" w:sz="4" w:space="0" w:color="auto"/>
            </w:tcBorders>
            <w:noWrap/>
            <w:vAlign w:val="bottom"/>
            <w:hideMark/>
          </w:tcPr>
          <w:p w14:paraId="50DA76F2"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28.09</w:t>
            </w:r>
          </w:p>
        </w:tc>
      </w:tr>
      <w:tr w:rsidR="0020391E" w:rsidRPr="0020391E" w14:paraId="2D8A28C5"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147B3238"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Total</w:t>
            </w:r>
          </w:p>
        </w:tc>
        <w:tc>
          <w:tcPr>
            <w:tcW w:w="1587" w:type="pct"/>
            <w:tcBorders>
              <w:top w:val="nil"/>
              <w:left w:val="nil"/>
              <w:bottom w:val="single" w:sz="4" w:space="0" w:color="auto"/>
              <w:right w:val="single" w:sz="4" w:space="0" w:color="auto"/>
            </w:tcBorders>
            <w:noWrap/>
            <w:vAlign w:val="bottom"/>
            <w:hideMark/>
          </w:tcPr>
          <w:p w14:paraId="55425500"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89</w:t>
            </w:r>
          </w:p>
        </w:tc>
        <w:tc>
          <w:tcPr>
            <w:tcW w:w="1421" w:type="pct"/>
            <w:tcBorders>
              <w:top w:val="nil"/>
              <w:left w:val="nil"/>
              <w:bottom w:val="single" w:sz="4" w:space="0" w:color="auto"/>
              <w:right w:val="single" w:sz="4" w:space="0" w:color="auto"/>
            </w:tcBorders>
            <w:noWrap/>
            <w:vAlign w:val="bottom"/>
            <w:hideMark/>
          </w:tcPr>
          <w:p w14:paraId="6CC3C5DA"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100.00</w:t>
            </w:r>
          </w:p>
        </w:tc>
      </w:tr>
    </w:tbl>
    <w:p w14:paraId="47E65A14" w14:textId="7692AF46" w:rsidR="0020391E" w:rsidRDefault="0020391E" w:rsidP="0020391E">
      <w:pPr>
        <w:pStyle w:val="BodyText"/>
        <w:spacing w:before="60" w:line="240" w:lineRule="auto"/>
        <w:jc w:val="left"/>
      </w:pPr>
      <w:r>
        <w:rPr>
          <w:i/>
          <w:iCs/>
        </w:rPr>
        <w:t>Source: Field Survey, 202</w:t>
      </w:r>
      <w:r w:rsidR="00AA50ED">
        <w:rPr>
          <w:i/>
          <w:iCs/>
        </w:rPr>
        <w:t>6</w:t>
      </w:r>
      <w:r>
        <w:rPr>
          <w:i/>
          <w:iCs/>
        </w:rPr>
        <w:t>.</w:t>
      </w:r>
    </w:p>
    <w:p w14:paraId="6B1A7EAA" w14:textId="07D06A4C" w:rsidR="0020391E" w:rsidRDefault="0020391E" w:rsidP="0020391E">
      <w:pPr>
        <w:pStyle w:val="BodyText"/>
      </w:pPr>
      <w:r>
        <w:t>Table No. 5.1.3 shows that near relatives were the single most commonly reported source of the migration decision, accounting for 25 households (28.</w:t>
      </w:r>
      <w:r>
        <w:t>09</w:t>
      </w:r>
      <w:r>
        <w:t xml:space="preserve">%), followed by spouse or children at 23.6 percent. Together, decisions attributed to relatives, spouses or children — that is, decisions made within the wider family circle rather than by the migrant alone — account for more than half (51.7%) of all households, underscoring the strongly family-mediated nature of the migration process in the study area. Friends (16.9%) and the migrants themselves (16.9%) were reported in equal measure, while employers or neighbors were cited by 13 households (14.6%) as the least common source of the decision. This pattern suggests that migration into </w:t>
      </w:r>
      <w:proofErr w:type="spellStart"/>
      <w:r>
        <w:t>Shankharapur</w:t>
      </w:r>
      <w:proofErr w:type="spellEnd"/>
      <w:r>
        <w:t xml:space="preserve"> Ward 9 (</w:t>
      </w:r>
      <w:proofErr w:type="spellStart"/>
      <w:r>
        <w:t>Sankhu</w:t>
      </w:r>
      <w:proofErr w:type="spellEnd"/>
      <w:r>
        <w:t>) is, in most cases, not a purely individual choice but one embedded in existing kinship and social networks, consistent with the finding in Section 5.1.2 that a large majority of migrants came from beyond their own district and were likely to have relied on relatives or family already settled in or familiar with the destination area.</w:t>
      </w:r>
    </w:p>
    <w:p w14:paraId="727A31F2" w14:textId="77777777" w:rsidR="0020391E" w:rsidRDefault="0020391E" w:rsidP="0020391E">
      <w:pPr>
        <w:keepNext/>
        <w:spacing w:before="120" w:after="120" w:line="240" w:lineRule="auto"/>
        <w:jc w:val="center"/>
      </w:pPr>
      <w:r>
        <w:rPr>
          <w:noProof/>
        </w:rPr>
        <w:drawing>
          <wp:inline distT="0" distB="0" distL="0" distR="0" wp14:anchorId="4023F9FD" wp14:editId="037254B4">
            <wp:extent cx="4795727" cy="2881423"/>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4806820" cy="2888088"/>
                    </a:xfrm>
                    <a:prstGeom prst="rect">
                      <a:avLst/>
                    </a:prstGeom>
                  </pic:spPr>
                </pic:pic>
              </a:graphicData>
            </a:graphic>
          </wp:inline>
        </w:drawing>
      </w:r>
    </w:p>
    <w:p w14:paraId="54DB0A39" w14:textId="77777777" w:rsidR="0020391E" w:rsidRDefault="0020391E" w:rsidP="0020391E">
      <w:pPr>
        <w:pStyle w:val="Caption"/>
        <w:spacing w:after="240"/>
        <w:jc w:val="center"/>
      </w:pPr>
      <w:r>
        <w:t>Figure No. 12: Distribution of Migrant Households by Responsible Person for Decision Making to Migrate</w:t>
      </w:r>
    </w:p>
    <w:p w14:paraId="7224098A" w14:textId="77777777" w:rsidR="0020391E" w:rsidRDefault="0020391E" w:rsidP="0020391E">
      <w:pPr>
        <w:pStyle w:val="Heading2"/>
      </w:pPr>
      <w:bookmarkStart w:id="42" w:name="_Toc241753334"/>
      <w:r>
        <w:lastRenderedPageBreak/>
        <w:t>5.2 Consequences of Migration</w:t>
      </w:r>
      <w:bookmarkEnd w:id="42"/>
    </w:p>
    <w:p w14:paraId="6B8EF55B" w14:textId="77777777" w:rsidR="0020391E" w:rsidRDefault="0020391E" w:rsidP="0020391E">
      <w:pPr>
        <w:pStyle w:val="BodyText"/>
      </w:pPr>
      <w:r>
        <w:t xml:space="preserve">While the previous section examined the causes that led migrant households to leave their place of origin, migration also brings about a range of consequences at the place of destination, both positive and negative. These consequences may be reflected in the migrants' satisfaction with their current place of residence, the problems they continue to face after settling in </w:t>
      </w:r>
      <w:proofErr w:type="spellStart"/>
      <w:r>
        <w:t>Shankharapur</w:t>
      </w:r>
      <w:proofErr w:type="spellEnd"/>
      <w:r>
        <w:t xml:space="preserve"> Ward 9 (</w:t>
      </w:r>
      <w:proofErr w:type="spellStart"/>
      <w:r>
        <w:t>Sankhu</w:t>
      </w:r>
      <w:proofErr w:type="spellEnd"/>
      <w:r>
        <w:t>), their future intention to remain there, and the changes they have experienced in aspects of their lives such as culture, occupation, food habit and access to education. This section examines these consequences in turn, drawing on the responses obtained through the questionnaire survey.</w:t>
      </w:r>
    </w:p>
    <w:p w14:paraId="66679892" w14:textId="189AF68F" w:rsidR="0020391E" w:rsidRDefault="0020391E" w:rsidP="009F760C">
      <w:pPr>
        <w:pStyle w:val="Heading3"/>
        <w:numPr>
          <w:ilvl w:val="2"/>
          <w:numId w:val="34"/>
        </w:numPr>
        <w:ind w:left="720"/>
      </w:pPr>
      <w:bookmarkStart w:id="43" w:name="_Toc241753335"/>
      <w:r>
        <w:t>Satisfaction with Current Place of Residence</w:t>
      </w:r>
      <w:bookmarkEnd w:id="43"/>
    </w:p>
    <w:p w14:paraId="2F550443" w14:textId="77777777" w:rsidR="0020391E" w:rsidRDefault="0020391E" w:rsidP="0020391E">
      <w:pPr>
        <w:pStyle w:val="BodyText"/>
      </w:pPr>
      <w:r>
        <w:t>Satisfaction with the current place of residence is one of the most direct indicators of the overall consequence of migration for a household, as it reflects the migrant's own assessment of whether the move has met their expectations. In this study, respondents were asked whether they were satisfied with their current place of residence, whether they were not satisfied, or whether their situation felt no different from before migration. Based on the responses obtained through the questionnaire survey, the distribution of migrant households by satisfaction with the current place of residence is presented in the table below.</w:t>
      </w:r>
    </w:p>
    <w:p w14:paraId="6B915567" w14:textId="77777777" w:rsidR="0020391E" w:rsidRDefault="0020391E" w:rsidP="0020391E">
      <w:pPr>
        <w:pStyle w:val="Caption"/>
        <w:keepNext/>
        <w:spacing w:before="240" w:after="120"/>
      </w:pPr>
      <w:r>
        <w:t>Table No. 5.2.1: Distribution of Migrant Households by Satisfaction with Current Place of Residence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3079"/>
        <w:gridCol w:w="2600"/>
      </w:tblGrid>
      <w:tr w:rsidR="0020391E" w14:paraId="523F177D" w14:textId="77777777" w:rsidTr="00AA50ED">
        <w:tc>
          <w:tcPr>
            <w:tcW w:w="1577" w:type="pct"/>
            <w:tcMar>
              <w:top w:w="40" w:type="dxa"/>
              <w:left w:w="100" w:type="dxa"/>
              <w:bottom w:w="40" w:type="dxa"/>
              <w:right w:w="100" w:type="dxa"/>
            </w:tcMar>
          </w:tcPr>
          <w:p w14:paraId="4186532B" w14:textId="77777777" w:rsidR="0020391E" w:rsidRDefault="0020391E" w:rsidP="00737AB2">
            <w:pPr>
              <w:jc w:val="center"/>
            </w:pPr>
            <w:r>
              <w:rPr>
                <w:rFonts w:ascii="Calibri" w:hAnsi="Calibri" w:cs="Calibri"/>
                <w:b/>
                <w:bCs/>
                <w:color w:val="000000"/>
              </w:rPr>
              <w:t>Satisfaction</w:t>
            </w:r>
          </w:p>
        </w:tc>
        <w:tc>
          <w:tcPr>
            <w:tcW w:w="1856" w:type="pct"/>
            <w:tcMar>
              <w:top w:w="40" w:type="dxa"/>
              <w:left w:w="100" w:type="dxa"/>
              <w:bottom w:w="40" w:type="dxa"/>
              <w:right w:w="100" w:type="dxa"/>
            </w:tcMar>
          </w:tcPr>
          <w:p w14:paraId="5931711C" w14:textId="77777777" w:rsidR="0020391E" w:rsidRDefault="0020391E" w:rsidP="00737AB2">
            <w:pPr>
              <w:jc w:val="center"/>
            </w:pPr>
            <w:r>
              <w:rPr>
                <w:rFonts w:ascii="Calibri" w:hAnsi="Calibri" w:cs="Calibri"/>
                <w:b/>
                <w:bCs/>
                <w:color w:val="000000"/>
              </w:rPr>
              <w:t>No. of Households</w:t>
            </w:r>
          </w:p>
        </w:tc>
        <w:tc>
          <w:tcPr>
            <w:tcW w:w="1567" w:type="pct"/>
            <w:tcMar>
              <w:top w:w="40" w:type="dxa"/>
              <w:left w:w="100" w:type="dxa"/>
              <w:bottom w:w="40" w:type="dxa"/>
              <w:right w:w="100" w:type="dxa"/>
            </w:tcMar>
          </w:tcPr>
          <w:p w14:paraId="58CD2CDE" w14:textId="77777777" w:rsidR="0020391E" w:rsidRDefault="0020391E" w:rsidP="00737AB2">
            <w:pPr>
              <w:jc w:val="center"/>
            </w:pPr>
            <w:r>
              <w:rPr>
                <w:rFonts w:ascii="Calibri" w:hAnsi="Calibri" w:cs="Calibri"/>
                <w:b/>
                <w:bCs/>
                <w:color w:val="000000"/>
              </w:rPr>
              <w:t>Percent (%)</w:t>
            </w:r>
          </w:p>
        </w:tc>
      </w:tr>
      <w:tr w:rsidR="0020391E" w14:paraId="667F92FD" w14:textId="77777777" w:rsidTr="00AA50ED">
        <w:tc>
          <w:tcPr>
            <w:tcW w:w="1577" w:type="pct"/>
            <w:tcMar>
              <w:top w:w="40" w:type="dxa"/>
              <w:left w:w="100" w:type="dxa"/>
              <w:bottom w:w="40" w:type="dxa"/>
              <w:right w:w="100" w:type="dxa"/>
            </w:tcMar>
          </w:tcPr>
          <w:p w14:paraId="59750441" w14:textId="77777777" w:rsidR="0020391E" w:rsidRDefault="0020391E" w:rsidP="00737AB2">
            <w:r>
              <w:rPr>
                <w:rFonts w:ascii="Calibri" w:hAnsi="Calibri" w:cs="Calibri"/>
                <w:color w:val="000000"/>
              </w:rPr>
              <w:t>Yes</w:t>
            </w:r>
          </w:p>
        </w:tc>
        <w:tc>
          <w:tcPr>
            <w:tcW w:w="1856" w:type="pct"/>
            <w:tcMar>
              <w:top w:w="40" w:type="dxa"/>
              <w:left w:w="100" w:type="dxa"/>
              <w:bottom w:w="40" w:type="dxa"/>
              <w:right w:w="100" w:type="dxa"/>
            </w:tcMar>
          </w:tcPr>
          <w:p w14:paraId="79311663" w14:textId="77777777" w:rsidR="0020391E" w:rsidRDefault="0020391E" w:rsidP="00737AB2">
            <w:pPr>
              <w:jc w:val="center"/>
            </w:pPr>
            <w:r>
              <w:rPr>
                <w:rFonts w:ascii="Calibri" w:hAnsi="Calibri" w:cs="Calibri"/>
                <w:color w:val="000000"/>
              </w:rPr>
              <w:t>79</w:t>
            </w:r>
          </w:p>
        </w:tc>
        <w:tc>
          <w:tcPr>
            <w:tcW w:w="1567" w:type="pct"/>
            <w:tcMar>
              <w:top w:w="40" w:type="dxa"/>
              <w:left w:w="100" w:type="dxa"/>
              <w:bottom w:w="40" w:type="dxa"/>
              <w:right w:w="100" w:type="dxa"/>
            </w:tcMar>
          </w:tcPr>
          <w:p w14:paraId="6B34DFEE" w14:textId="77777777" w:rsidR="0020391E" w:rsidRDefault="0020391E" w:rsidP="00737AB2">
            <w:pPr>
              <w:jc w:val="center"/>
            </w:pPr>
            <w:r>
              <w:rPr>
                <w:rFonts w:ascii="Calibri" w:hAnsi="Calibri" w:cs="Calibri"/>
                <w:color w:val="000000"/>
              </w:rPr>
              <w:t>88.8</w:t>
            </w:r>
          </w:p>
        </w:tc>
      </w:tr>
      <w:tr w:rsidR="0020391E" w14:paraId="73514D53" w14:textId="77777777" w:rsidTr="00AA50ED">
        <w:tc>
          <w:tcPr>
            <w:tcW w:w="1577" w:type="pct"/>
            <w:tcMar>
              <w:top w:w="40" w:type="dxa"/>
              <w:left w:w="100" w:type="dxa"/>
              <w:bottom w:w="40" w:type="dxa"/>
              <w:right w:w="100" w:type="dxa"/>
            </w:tcMar>
          </w:tcPr>
          <w:p w14:paraId="4736D28B" w14:textId="77777777" w:rsidR="0020391E" w:rsidRDefault="0020391E" w:rsidP="00737AB2">
            <w:r>
              <w:rPr>
                <w:rFonts w:ascii="Calibri" w:hAnsi="Calibri" w:cs="Calibri"/>
                <w:color w:val="000000"/>
              </w:rPr>
              <w:t>No</w:t>
            </w:r>
          </w:p>
        </w:tc>
        <w:tc>
          <w:tcPr>
            <w:tcW w:w="1856" w:type="pct"/>
            <w:tcMar>
              <w:top w:w="40" w:type="dxa"/>
              <w:left w:w="100" w:type="dxa"/>
              <w:bottom w:w="40" w:type="dxa"/>
              <w:right w:w="100" w:type="dxa"/>
            </w:tcMar>
          </w:tcPr>
          <w:p w14:paraId="1D380826" w14:textId="77777777" w:rsidR="0020391E" w:rsidRDefault="0020391E" w:rsidP="00737AB2">
            <w:pPr>
              <w:jc w:val="center"/>
            </w:pPr>
            <w:r>
              <w:rPr>
                <w:rFonts w:ascii="Calibri" w:hAnsi="Calibri" w:cs="Calibri"/>
                <w:color w:val="000000"/>
              </w:rPr>
              <w:t>8</w:t>
            </w:r>
          </w:p>
        </w:tc>
        <w:tc>
          <w:tcPr>
            <w:tcW w:w="1567" w:type="pct"/>
            <w:tcMar>
              <w:top w:w="40" w:type="dxa"/>
              <w:left w:w="100" w:type="dxa"/>
              <w:bottom w:w="40" w:type="dxa"/>
              <w:right w:w="100" w:type="dxa"/>
            </w:tcMar>
          </w:tcPr>
          <w:p w14:paraId="099D51A1" w14:textId="77777777" w:rsidR="0020391E" w:rsidRDefault="0020391E" w:rsidP="00737AB2">
            <w:pPr>
              <w:jc w:val="center"/>
            </w:pPr>
            <w:r>
              <w:rPr>
                <w:rFonts w:ascii="Calibri" w:hAnsi="Calibri" w:cs="Calibri"/>
                <w:color w:val="000000"/>
              </w:rPr>
              <w:t>9.0</w:t>
            </w:r>
          </w:p>
        </w:tc>
      </w:tr>
      <w:tr w:rsidR="0020391E" w14:paraId="6D1EF31F" w14:textId="77777777" w:rsidTr="00AA50ED">
        <w:tc>
          <w:tcPr>
            <w:tcW w:w="1577" w:type="pct"/>
            <w:tcMar>
              <w:top w:w="40" w:type="dxa"/>
              <w:left w:w="100" w:type="dxa"/>
              <w:bottom w:w="40" w:type="dxa"/>
              <w:right w:w="100" w:type="dxa"/>
            </w:tcMar>
          </w:tcPr>
          <w:p w14:paraId="11106011" w14:textId="77777777" w:rsidR="0020391E" w:rsidRDefault="0020391E" w:rsidP="00737AB2">
            <w:r>
              <w:rPr>
                <w:rFonts w:ascii="Calibri" w:hAnsi="Calibri" w:cs="Calibri"/>
                <w:color w:val="000000"/>
              </w:rPr>
              <w:t>Same as before</w:t>
            </w:r>
          </w:p>
        </w:tc>
        <w:tc>
          <w:tcPr>
            <w:tcW w:w="1856" w:type="pct"/>
            <w:tcMar>
              <w:top w:w="40" w:type="dxa"/>
              <w:left w:w="100" w:type="dxa"/>
              <w:bottom w:w="40" w:type="dxa"/>
              <w:right w:w="100" w:type="dxa"/>
            </w:tcMar>
          </w:tcPr>
          <w:p w14:paraId="3C4229D8" w14:textId="77777777" w:rsidR="0020391E" w:rsidRDefault="0020391E" w:rsidP="00737AB2">
            <w:pPr>
              <w:jc w:val="center"/>
            </w:pPr>
            <w:r>
              <w:rPr>
                <w:rFonts w:ascii="Calibri" w:hAnsi="Calibri" w:cs="Calibri"/>
                <w:color w:val="000000"/>
              </w:rPr>
              <w:t>2</w:t>
            </w:r>
          </w:p>
        </w:tc>
        <w:tc>
          <w:tcPr>
            <w:tcW w:w="1567" w:type="pct"/>
            <w:tcMar>
              <w:top w:w="40" w:type="dxa"/>
              <w:left w:w="100" w:type="dxa"/>
              <w:bottom w:w="40" w:type="dxa"/>
              <w:right w:w="100" w:type="dxa"/>
            </w:tcMar>
          </w:tcPr>
          <w:p w14:paraId="514C09C0" w14:textId="77777777" w:rsidR="0020391E" w:rsidRDefault="0020391E" w:rsidP="00737AB2">
            <w:pPr>
              <w:jc w:val="center"/>
            </w:pPr>
            <w:r>
              <w:rPr>
                <w:rFonts w:ascii="Calibri" w:hAnsi="Calibri" w:cs="Calibri"/>
                <w:color w:val="000000"/>
              </w:rPr>
              <w:t>2.2</w:t>
            </w:r>
          </w:p>
        </w:tc>
      </w:tr>
      <w:tr w:rsidR="0020391E" w14:paraId="30C8E490" w14:textId="77777777" w:rsidTr="00AA50ED">
        <w:tc>
          <w:tcPr>
            <w:tcW w:w="1577" w:type="pct"/>
            <w:tcMar>
              <w:top w:w="40" w:type="dxa"/>
              <w:left w:w="100" w:type="dxa"/>
              <w:bottom w:w="40" w:type="dxa"/>
              <w:right w:w="100" w:type="dxa"/>
            </w:tcMar>
          </w:tcPr>
          <w:p w14:paraId="5761ED70" w14:textId="77777777" w:rsidR="0020391E" w:rsidRDefault="0020391E" w:rsidP="00737AB2">
            <w:r>
              <w:rPr>
                <w:rFonts w:ascii="Calibri" w:hAnsi="Calibri" w:cs="Calibri"/>
                <w:b/>
                <w:bCs/>
                <w:color w:val="000000"/>
              </w:rPr>
              <w:t>Total</w:t>
            </w:r>
          </w:p>
        </w:tc>
        <w:tc>
          <w:tcPr>
            <w:tcW w:w="1856" w:type="pct"/>
            <w:tcMar>
              <w:top w:w="40" w:type="dxa"/>
              <w:left w:w="100" w:type="dxa"/>
              <w:bottom w:w="40" w:type="dxa"/>
              <w:right w:w="100" w:type="dxa"/>
            </w:tcMar>
          </w:tcPr>
          <w:p w14:paraId="62DEC138" w14:textId="77777777" w:rsidR="0020391E" w:rsidRDefault="0020391E" w:rsidP="00737AB2">
            <w:pPr>
              <w:jc w:val="center"/>
            </w:pPr>
            <w:r>
              <w:rPr>
                <w:rFonts w:ascii="Calibri" w:hAnsi="Calibri" w:cs="Calibri"/>
                <w:b/>
                <w:bCs/>
                <w:color w:val="000000"/>
              </w:rPr>
              <w:t>89</w:t>
            </w:r>
          </w:p>
        </w:tc>
        <w:tc>
          <w:tcPr>
            <w:tcW w:w="1567" w:type="pct"/>
            <w:tcMar>
              <w:top w:w="40" w:type="dxa"/>
              <w:left w:w="100" w:type="dxa"/>
              <w:bottom w:w="40" w:type="dxa"/>
              <w:right w:w="100" w:type="dxa"/>
            </w:tcMar>
          </w:tcPr>
          <w:p w14:paraId="16A771E4" w14:textId="77777777" w:rsidR="0020391E" w:rsidRDefault="0020391E" w:rsidP="00737AB2">
            <w:pPr>
              <w:jc w:val="center"/>
            </w:pPr>
            <w:r>
              <w:rPr>
                <w:rFonts w:ascii="Calibri" w:hAnsi="Calibri" w:cs="Calibri"/>
                <w:b/>
                <w:bCs/>
                <w:color w:val="000000"/>
              </w:rPr>
              <w:t>100.0</w:t>
            </w:r>
          </w:p>
        </w:tc>
      </w:tr>
    </w:tbl>
    <w:p w14:paraId="25F52CA6" w14:textId="245D8C88" w:rsidR="0020391E" w:rsidRDefault="0020391E" w:rsidP="0020391E">
      <w:pPr>
        <w:pStyle w:val="BodyText"/>
        <w:spacing w:before="60" w:line="240" w:lineRule="auto"/>
        <w:jc w:val="left"/>
      </w:pPr>
      <w:r>
        <w:rPr>
          <w:i/>
          <w:iCs/>
        </w:rPr>
        <w:t>Source: Field Survey, 202</w:t>
      </w:r>
      <w:r w:rsidR="00691470">
        <w:rPr>
          <w:i/>
          <w:iCs/>
        </w:rPr>
        <w:t>6</w:t>
      </w:r>
      <w:r>
        <w:rPr>
          <w:i/>
          <w:iCs/>
        </w:rPr>
        <w:t>.</w:t>
      </w:r>
    </w:p>
    <w:p w14:paraId="49BEA8F5" w14:textId="77777777" w:rsidR="0020391E" w:rsidRDefault="0020391E" w:rsidP="0020391E">
      <w:pPr>
        <w:pStyle w:val="BodyText"/>
      </w:pPr>
      <w:r>
        <w:t xml:space="preserve">Table No. 5.2.1 shows that the overwhelming majority of migrant households, 79 out of 89 (88.8%), reported that they are satisfied with their current place of residence, indicating that migration has, for most households, met or exceeded the expectations that motivated the move. Only 8 households (9.0%) reported that they are not satisfied, while a further 2 households (2.2%) reported that their situation feels no different from before migration. This high overall level of satisfaction is consistent with the pattern </w:t>
      </w:r>
      <w:r>
        <w:lastRenderedPageBreak/>
        <w:t xml:space="preserve">already observed in Section 5.1.1, where limited infrastructure, job opportunity and market access were the leading reasons for leaving the place of origin: for most households, relocating to </w:t>
      </w:r>
      <w:proofErr w:type="spellStart"/>
      <w:r>
        <w:t>Shankharapur</w:t>
      </w:r>
      <w:proofErr w:type="spellEnd"/>
      <w:r>
        <w:t xml:space="preserve"> Ward 9 (</w:t>
      </w:r>
      <w:proofErr w:type="spellStart"/>
      <w:r>
        <w:t>Sankhu</w:t>
      </w:r>
      <w:proofErr w:type="spellEnd"/>
      <w:r>
        <w:t>) appears to have resolved the very constraints that originally drove them to migrate.</w:t>
      </w:r>
    </w:p>
    <w:p w14:paraId="326491E0" w14:textId="77777777" w:rsidR="0020391E" w:rsidRDefault="0020391E" w:rsidP="0020391E">
      <w:pPr>
        <w:keepNext/>
        <w:spacing w:before="120" w:after="120" w:line="240" w:lineRule="auto"/>
        <w:jc w:val="center"/>
      </w:pPr>
      <w:r>
        <w:rPr>
          <w:noProof/>
        </w:rPr>
        <w:drawing>
          <wp:inline distT="0" distB="0" distL="0" distR="0" wp14:anchorId="38048AE5" wp14:editId="2DC31D76">
            <wp:extent cx="4000500" cy="24285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4000500" cy="2428577"/>
                    </a:xfrm>
                    <a:prstGeom prst="rect">
                      <a:avLst/>
                    </a:prstGeom>
                  </pic:spPr>
                </pic:pic>
              </a:graphicData>
            </a:graphic>
          </wp:inline>
        </w:drawing>
      </w:r>
    </w:p>
    <w:p w14:paraId="573D142B" w14:textId="77777777" w:rsidR="0020391E" w:rsidRDefault="0020391E" w:rsidP="0020391E">
      <w:pPr>
        <w:pStyle w:val="Caption"/>
        <w:spacing w:after="240"/>
        <w:jc w:val="center"/>
      </w:pPr>
      <w:r>
        <w:t>Figure No. 13: Distribution of Migrant Households by Satisfaction with Current Place of Residence</w:t>
      </w:r>
    </w:p>
    <w:p w14:paraId="5D3B8EA2" w14:textId="3ADA3C31" w:rsidR="0020391E" w:rsidRDefault="0020391E" w:rsidP="009F760C">
      <w:pPr>
        <w:pStyle w:val="Heading3"/>
        <w:numPr>
          <w:ilvl w:val="2"/>
          <w:numId w:val="34"/>
        </w:numPr>
        <w:ind w:left="720"/>
      </w:pPr>
      <w:bookmarkStart w:id="44" w:name="_Toc241753336"/>
      <w:r>
        <w:t>Problems Facing at Destination</w:t>
      </w:r>
      <w:bookmarkEnd w:id="44"/>
    </w:p>
    <w:p w14:paraId="50DBD4F6" w14:textId="77777777" w:rsidR="0020391E" w:rsidRDefault="0020391E" w:rsidP="0020391E">
      <w:pPr>
        <w:pStyle w:val="BodyText"/>
      </w:pPr>
      <w:r>
        <w:t xml:space="preserve">Although migration is generally undertaken in search of better opportunities, the place of destination is not always free of difficulties. Identifying the problems that migrant households continue to face after settling in </w:t>
      </w:r>
      <w:proofErr w:type="spellStart"/>
      <w:r>
        <w:t>Shankharapur</w:t>
      </w:r>
      <w:proofErr w:type="spellEnd"/>
      <w:r>
        <w:t xml:space="preserve"> Ward 9 (</w:t>
      </w:r>
      <w:proofErr w:type="spellStart"/>
      <w:r>
        <w:t>Sankhu</w:t>
      </w:r>
      <w:proofErr w:type="spellEnd"/>
      <w:r>
        <w:t>) helps to highlight the gaps that remain in local infrastructure and services despite migration having occurred. In this study, respondents were asked to identify the single most important problem they face at their current place of residence. Based on the responses obtained through the questionnaire survey, the distribution of migrant households by the main problem facing at the current place of residence is presented in the table below.</w:t>
      </w:r>
    </w:p>
    <w:p w14:paraId="1C85C1BA" w14:textId="77777777" w:rsidR="0020391E" w:rsidRDefault="0020391E" w:rsidP="0020391E">
      <w:pPr>
        <w:pStyle w:val="Caption"/>
        <w:keepNext/>
        <w:spacing w:before="240" w:after="120"/>
      </w:pPr>
      <w:r>
        <w:t>Table No. 5.2.2: Distribution of Migrant Households by Problems Facing at the Current Place of Residence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78"/>
        <w:gridCol w:w="1960"/>
        <w:gridCol w:w="1958"/>
      </w:tblGrid>
      <w:tr w:rsidR="0020391E" w14:paraId="719DA911" w14:textId="77777777" w:rsidTr="00AA50ED">
        <w:tc>
          <w:tcPr>
            <w:tcW w:w="2639" w:type="pct"/>
            <w:tcMar>
              <w:top w:w="40" w:type="dxa"/>
              <w:left w:w="100" w:type="dxa"/>
              <w:bottom w:w="40" w:type="dxa"/>
              <w:right w:w="100" w:type="dxa"/>
            </w:tcMar>
          </w:tcPr>
          <w:p w14:paraId="5265C6AC" w14:textId="77777777" w:rsidR="0020391E" w:rsidRDefault="0020391E" w:rsidP="00737AB2">
            <w:pPr>
              <w:jc w:val="center"/>
            </w:pPr>
            <w:r>
              <w:rPr>
                <w:rFonts w:ascii="Calibri" w:hAnsi="Calibri" w:cs="Calibri"/>
                <w:b/>
                <w:bCs/>
                <w:color w:val="000000"/>
              </w:rPr>
              <w:t>Problems</w:t>
            </w:r>
          </w:p>
        </w:tc>
        <w:tc>
          <w:tcPr>
            <w:tcW w:w="1181" w:type="pct"/>
            <w:tcMar>
              <w:top w:w="40" w:type="dxa"/>
              <w:left w:w="100" w:type="dxa"/>
              <w:bottom w:w="40" w:type="dxa"/>
              <w:right w:w="100" w:type="dxa"/>
            </w:tcMar>
          </w:tcPr>
          <w:p w14:paraId="2583A6FA" w14:textId="77777777" w:rsidR="0020391E" w:rsidRDefault="0020391E" w:rsidP="00737AB2">
            <w:pPr>
              <w:jc w:val="center"/>
            </w:pPr>
            <w:r>
              <w:rPr>
                <w:rFonts w:ascii="Calibri" w:hAnsi="Calibri" w:cs="Calibri"/>
                <w:b/>
                <w:bCs/>
                <w:color w:val="000000"/>
              </w:rPr>
              <w:t>No. of Households</w:t>
            </w:r>
          </w:p>
        </w:tc>
        <w:tc>
          <w:tcPr>
            <w:tcW w:w="1181" w:type="pct"/>
            <w:tcMar>
              <w:top w:w="40" w:type="dxa"/>
              <w:left w:w="100" w:type="dxa"/>
              <w:bottom w:w="40" w:type="dxa"/>
              <w:right w:w="100" w:type="dxa"/>
            </w:tcMar>
          </w:tcPr>
          <w:p w14:paraId="46A98D47" w14:textId="77777777" w:rsidR="0020391E" w:rsidRDefault="0020391E" w:rsidP="00737AB2">
            <w:pPr>
              <w:jc w:val="center"/>
            </w:pPr>
            <w:r>
              <w:rPr>
                <w:rFonts w:ascii="Calibri" w:hAnsi="Calibri" w:cs="Calibri"/>
                <w:b/>
                <w:bCs/>
                <w:color w:val="000000"/>
              </w:rPr>
              <w:t>Percent (%)</w:t>
            </w:r>
          </w:p>
        </w:tc>
      </w:tr>
      <w:tr w:rsidR="0020391E" w14:paraId="6A5FBB0E" w14:textId="77777777" w:rsidTr="00AA50ED">
        <w:tc>
          <w:tcPr>
            <w:tcW w:w="2639" w:type="pct"/>
            <w:tcMar>
              <w:top w:w="40" w:type="dxa"/>
              <w:left w:w="100" w:type="dxa"/>
              <w:bottom w:w="40" w:type="dxa"/>
              <w:right w:w="100" w:type="dxa"/>
            </w:tcMar>
          </w:tcPr>
          <w:p w14:paraId="486BEDEE" w14:textId="77777777" w:rsidR="0020391E" w:rsidRDefault="0020391E" w:rsidP="00737AB2">
            <w:r>
              <w:rPr>
                <w:rFonts w:ascii="Calibri" w:hAnsi="Calibri" w:cs="Calibri"/>
                <w:color w:val="000000"/>
              </w:rPr>
              <w:t>Inadequate development funding</w:t>
            </w:r>
          </w:p>
        </w:tc>
        <w:tc>
          <w:tcPr>
            <w:tcW w:w="1181" w:type="pct"/>
            <w:tcMar>
              <w:top w:w="40" w:type="dxa"/>
              <w:left w:w="100" w:type="dxa"/>
              <w:bottom w:w="40" w:type="dxa"/>
              <w:right w:w="100" w:type="dxa"/>
            </w:tcMar>
          </w:tcPr>
          <w:p w14:paraId="6F93ADEE" w14:textId="77777777" w:rsidR="0020391E" w:rsidRDefault="0020391E" w:rsidP="00737AB2">
            <w:pPr>
              <w:jc w:val="center"/>
            </w:pPr>
            <w:r>
              <w:rPr>
                <w:rFonts w:ascii="Calibri" w:hAnsi="Calibri" w:cs="Calibri"/>
                <w:color w:val="000000"/>
              </w:rPr>
              <w:t>35</w:t>
            </w:r>
          </w:p>
        </w:tc>
        <w:tc>
          <w:tcPr>
            <w:tcW w:w="1181" w:type="pct"/>
            <w:tcMar>
              <w:top w:w="40" w:type="dxa"/>
              <w:left w:w="100" w:type="dxa"/>
              <w:bottom w:w="40" w:type="dxa"/>
              <w:right w:w="100" w:type="dxa"/>
            </w:tcMar>
          </w:tcPr>
          <w:p w14:paraId="0F8487F0" w14:textId="66BA847A" w:rsidR="0020391E" w:rsidRDefault="0020391E" w:rsidP="00737AB2">
            <w:pPr>
              <w:jc w:val="center"/>
            </w:pPr>
            <w:r>
              <w:rPr>
                <w:rFonts w:ascii="Calibri" w:hAnsi="Calibri" w:cs="Calibri"/>
                <w:color w:val="000000"/>
              </w:rPr>
              <w:t>39.3</w:t>
            </w:r>
            <w:r w:rsidR="00AA50ED">
              <w:rPr>
                <w:rFonts w:ascii="Calibri" w:hAnsi="Calibri" w:cs="Calibri"/>
                <w:color w:val="000000"/>
              </w:rPr>
              <w:t>3</w:t>
            </w:r>
          </w:p>
        </w:tc>
      </w:tr>
      <w:tr w:rsidR="0020391E" w14:paraId="520E76ED" w14:textId="77777777" w:rsidTr="00AA50ED">
        <w:tc>
          <w:tcPr>
            <w:tcW w:w="2639" w:type="pct"/>
            <w:tcMar>
              <w:top w:w="40" w:type="dxa"/>
              <w:left w:w="100" w:type="dxa"/>
              <w:bottom w:w="40" w:type="dxa"/>
              <w:right w:w="100" w:type="dxa"/>
            </w:tcMar>
          </w:tcPr>
          <w:p w14:paraId="7598031E" w14:textId="77777777" w:rsidR="0020391E" w:rsidRDefault="0020391E" w:rsidP="00737AB2">
            <w:r>
              <w:rPr>
                <w:rFonts w:ascii="Calibri" w:hAnsi="Calibri" w:cs="Calibri"/>
                <w:color w:val="000000"/>
              </w:rPr>
              <w:t>Insufficient health facilities</w:t>
            </w:r>
          </w:p>
        </w:tc>
        <w:tc>
          <w:tcPr>
            <w:tcW w:w="1181" w:type="pct"/>
            <w:tcMar>
              <w:top w:w="40" w:type="dxa"/>
              <w:left w:w="100" w:type="dxa"/>
              <w:bottom w:w="40" w:type="dxa"/>
              <w:right w:w="100" w:type="dxa"/>
            </w:tcMar>
          </w:tcPr>
          <w:p w14:paraId="63BC797A" w14:textId="77777777" w:rsidR="0020391E" w:rsidRDefault="0020391E" w:rsidP="00737AB2">
            <w:pPr>
              <w:jc w:val="center"/>
            </w:pPr>
            <w:r>
              <w:rPr>
                <w:rFonts w:ascii="Calibri" w:hAnsi="Calibri" w:cs="Calibri"/>
                <w:color w:val="000000"/>
              </w:rPr>
              <w:t>17</w:t>
            </w:r>
          </w:p>
        </w:tc>
        <w:tc>
          <w:tcPr>
            <w:tcW w:w="1181" w:type="pct"/>
            <w:tcMar>
              <w:top w:w="40" w:type="dxa"/>
              <w:left w:w="100" w:type="dxa"/>
              <w:bottom w:w="40" w:type="dxa"/>
              <w:right w:w="100" w:type="dxa"/>
            </w:tcMar>
          </w:tcPr>
          <w:p w14:paraId="508D2698" w14:textId="3C3758A9" w:rsidR="0020391E" w:rsidRDefault="0020391E" w:rsidP="00737AB2">
            <w:pPr>
              <w:jc w:val="center"/>
            </w:pPr>
            <w:r>
              <w:rPr>
                <w:rFonts w:ascii="Calibri" w:hAnsi="Calibri" w:cs="Calibri"/>
                <w:color w:val="000000"/>
              </w:rPr>
              <w:t>19.1</w:t>
            </w:r>
            <w:r w:rsidR="00AA50ED">
              <w:rPr>
                <w:rFonts w:ascii="Calibri" w:hAnsi="Calibri" w:cs="Calibri"/>
                <w:color w:val="000000"/>
              </w:rPr>
              <w:t>0</w:t>
            </w:r>
          </w:p>
        </w:tc>
      </w:tr>
      <w:tr w:rsidR="0020391E" w14:paraId="762458AF" w14:textId="77777777" w:rsidTr="00AA50ED">
        <w:tc>
          <w:tcPr>
            <w:tcW w:w="2639" w:type="pct"/>
            <w:tcMar>
              <w:top w:w="40" w:type="dxa"/>
              <w:left w:w="100" w:type="dxa"/>
              <w:bottom w:w="40" w:type="dxa"/>
              <w:right w:w="100" w:type="dxa"/>
            </w:tcMar>
          </w:tcPr>
          <w:p w14:paraId="0FF5368C" w14:textId="77777777" w:rsidR="0020391E" w:rsidRDefault="0020391E" w:rsidP="00737AB2">
            <w:r>
              <w:rPr>
                <w:rFonts w:ascii="Calibri" w:hAnsi="Calibri" w:cs="Calibri"/>
                <w:color w:val="000000"/>
              </w:rPr>
              <w:t>Bad social environment</w:t>
            </w:r>
          </w:p>
        </w:tc>
        <w:tc>
          <w:tcPr>
            <w:tcW w:w="1181" w:type="pct"/>
            <w:tcMar>
              <w:top w:w="40" w:type="dxa"/>
              <w:left w:w="100" w:type="dxa"/>
              <w:bottom w:w="40" w:type="dxa"/>
              <w:right w:w="100" w:type="dxa"/>
            </w:tcMar>
          </w:tcPr>
          <w:p w14:paraId="4D3A412C" w14:textId="77777777" w:rsidR="0020391E" w:rsidRDefault="0020391E" w:rsidP="00737AB2">
            <w:pPr>
              <w:jc w:val="center"/>
            </w:pPr>
            <w:r>
              <w:rPr>
                <w:rFonts w:ascii="Calibri" w:hAnsi="Calibri" w:cs="Calibri"/>
                <w:color w:val="000000"/>
              </w:rPr>
              <w:t>16</w:t>
            </w:r>
          </w:p>
        </w:tc>
        <w:tc>
          <w:tcPr>
            <w:tcW w:w="1181" w:type="pct"/>
            <w:tcMar>
              <w:top w:w="40" w:type="dxa"/>
              <w:left w:w="100" w:type="dxa"/>
              <w:bottom w:w="40" w:type="dxa"/>
              <w:right w:w="100" w:type="dxa"/>
            </w:tcMar>
          </w:tcPr>
          <w:p w14:paraId="4EE3042F" w14:textId="7C6EA831" w:rsidR="0020391E" w:rsidRDefault="00AA50ED" w:rsidP="00737AB2">
            <w:pPr>
              <w:jc w:val="center"/>
            </w:pPr>
            <w:r>
              <w:t>17.98</w:t>
            </w:r>
          </w:p>
        </w:tc>
      </w:tr>
      <w:tr w:rsidR="0020391E" w14:paraId="106DCF65" w14:textId="77777777" w:rsidTr="00AA50ED">
        <w:tc>
          <w:tcPr>
            <w:tcW w:w="2639" w:type="pct"/>
            <w:tcMar>
              <w:top w:w="40" w:type="dxa"/>
              <w:left w:w="100" w:type="dxa"/>
              <w:bottom w:w="40" w:type="dxa"/>
              <w:right w:w="100" w:type="dxa"/>
            </w:tcMar>
          </w:tcPr>
          <w:p w14:paraId="6B6B3B11" w14:textId="77777777" w:rsidR="0020391E" w:rsidRDefault="0020391E" w:rsidP="00737AB2">
            <w:r>
              <w:rPr>
                <w:rFonts w:ascii="Calibri" w:hAnsi="Calibri" w:cs="Calibri"/>
                <w:color w:val="000000"/>
              </w:rPr>
              <w:t>Lack of employment opportunity</w:t>
            </w:r>
          </w:p>
        </w:tc>
        <w:tc>
          <w:tcPr>
            <w:tcW w:w="1181" w:type="pct"/>
            <w:tcMar>
              <w:top w:w="40" w:type="dxa"/>
              <w:left w:w="100" w:type="dxa"/>
              <w:bottom w:w="40" w:type="dxa"/>
              <w:right w:w="100" w:type="dxa"/>
            </w:tcMar>
          </w:tcPr>
          <w:p w14:paraId="0BC5E102" w14:textId="77777777" w:rsidR="0020391E" w:rsidRDefault="0020391E" w:rsidP="00737AB2">
            <w:pPr>
              <w:jc w:val="center"/>
            </w:pPr>
            <w:r>
              <w:rPr>
                <w:rFonts w:ascii="Calibri" w:hAnsi="Calibri" w:cs="Calibri"/>
                <w:color w:val="000000"/>
              </w:rPr>
              <w:t>14</w:t>
            </w:r>
          </w:p>
        </w:tc>
        <w:tc>
          <w:tcPr>
            <w:tcW w:w="1181" w:type="pct"/>
            <w:tcMar>
              <w:top w:w="40" w:type="dxa"/>
              <w:left w:w="100" w:type="dxa"/>
              <w:bottom w:w="40" w:type="dxa"/>
              <w:right w:w="100" w:type="dxa"/>
            </w:tcMar>
          </w:tcPr>
          <w:p w14:paraId="4155B782" w14:textId="325124C9" w:rsidR="0020391E" w:rsidRDefault="0020391E" w:rsidP="00737AB2">
            <w:pPr>
              <w:jc w:val="center"/>
            </w:pPr>
            <w:r>
              <w:rPr>
                <w:rFonts w:ascii="Calibri" w:hAnsi="Calibri" w:cs="Calibri"/>
                <w:color w:val="000000"/>
              </w:rPr>
              <w:t>15.7</w:t>
            </w:r>
            <w:r w:rsidR="00AA50ED">
              <w:rPr>
                <w:rFonts w:ascii="Calibri" w:hAnsi="Calibri" w:cs="Calibri"/>
                <w:color w:val="000000"/>
              </w:rPr>
              <w:t>3</w:t>
            </w:r>
          </w:p>
        </w:tc>
      </w:tr>
      <w:tr w:rsidR="0020391E" w14:paraId="1FAA7155" w14:textId="77777777" w:rsidTr="00AA50ED">
        <w:tc>
          <w:tcPr>
            <w:tcW w:w="2639" w:type="pct"/>
            <w:tcMar>
              <w:top w:w="40" w:type="dxa"/>
              <w:left w:w="100" w:type="dxa"/>
              <w:bottom w:w="40" w:type="dxa"/>
              <w:right w:w="100" w:type="dxa"/>
            </w:tcMar>
          </w:tcPr>
          <w:p w14:paraId="5FBA0F03" w14:textId="77777777" w:rsidR="0020391E" w:rsidRDefault="0020391E" w:rsidP="00737AB2">
            <w:r>
              <w:rPr>
                <w:rFonts w:ascii="Calibri" w:hAnsi="Calibri" w:cs="Calibri"/>
                <w:color w:val="000000"/>
              </w:rPr>
              <w:t>Inadequate drinking water supply</w:t>
            </w:r>
          </w:p>
        </w:tc>
        <w:tc>
          <w:tcPr>
            <w:tcW w:w="1181" w:type="pct"/>
            <w:tcMar>
              <w:top w:w="40" w:type="dxa"/>
              <w:left w:w="100" w:type="dxa"/>
              <w:bottom w:w="40" w:type="dxa"/>
              <w:right w:w="100" w:type="dxa"/>
            </w:tcMar>
          </w:tcPr>
          <w:p w14:paraId="7FDEBE34" w14:textId="77777777" w:rsidR="0020391E" w:rsidRDefault="0020391E" w:rsidP="00737AB2">
            <w:pPr>
              <w:jc w:val="center"/>
            </w:pPr>
            <w:r>
              <w:rPr>
                <w:rFonts w:ascii="Calibri" w:hAnsi="Calibri" w:cs="Calibri"/>
                <w:color w:val="000000"/>
              </w:rPr>
              <w:t>7</w:t>
            </w:r>
          </w:p>
        </w:tc>
        <w:tc>
          <w:tcPr>
            <w:tcW w:w="1181" w:type="pct"/>
            <w:tcMar>
              <w:top w:w="40" w:type="dxa"/>
              <w:left w:w="100" w:type="dxa"/>
              <w:bottom w:w="40" w:type="dxa"/>
              <w:right w:w="100" w:type="dxa"/>
            </w:tcMar>
          </w:tcPr>
          <w:p w14:paraId="1F33C21C" w14:textId="2383F4A2" w:rsidR="0020391E" w:rsidRDefault="0020391E" w:rsidP="00737AB2">
            <w:pPr>
              <w:jc w:val="center"/>
            </w:pPr>
            <w:r>
              <w:rPr>
                <w:rFonts w:ascii="Calibri" w:hAnsi="Calibri" w:cs="Calibri"/>
                <w:color w:val="000000"/>
              </w:rPr>
              <w:t>7.</w:t>
            </w:r>
            <w:r w:rsidR="00AA50ED">
              <w:rPr>
                <w:rFonts w:ascii="Calibri" w:hAnsi="Calibri" w:cs="Calibri"/>
                <w:color w:val="000000"/>
              </w:rPr>
              <w:t>87</w:t>
            </w:r>
          </w:p>
        </w:tc>
      </w:tr>
      <w:tr w:rsidR="0020391E" w14:paraId="7AEEBA4D" w14:textId="77777777" w:rsidTr="00AA50ED">
        <w:tc>
          <w:tcPr>
            <w:tcW w:w="2639" w:type="pct"/>
            <w:tcMar>
              <w:top w:w="40" w:type="dxa"/>
              <w:left w:w="100" w:type="dxa"/>
              <w:bottom w:w="40" w:type="dxa"/>
              <w:right w:w="100" w:type="dxa"/>
            </w:tcMar>
          </w:tcPr>
          <w:p w14:paraId="68CA9674" w14:textId="77777777" w:rsidR="0020391E" w:rsidRDefault="0020391E" w:rsidP="00737AB2">
            <w:r>
              <w:rPr>
                <w:rFonts w:ascii="Calibri" w:hAnsi="Calibri" w:cs="Calibri"/>
                <w:b/>
                <w:bCs/>
                <w:color w:val="000000"/>
              </w:rPr>
              <w:t>Total</w:t>
            </w:r>
          </w:p>
        </w:tc>
        <w:tc>
          <w:tcPr>
            <w:tcW w:w="1181" w:type="pct"/>
            <w:tcMar>
              <w:top w:w="40" w:type="dxa"/>
              <w:left w:w="100" w:type="dxa"/>
              <w:bottom w:w="40" w:type="dxa"/>
              <w:right w:w="100" w:type="dxa"/>
            </w:tcMar>
          </w:tcPr>
          <w:p w14:paraId="3EFAD268" w14:textId="77777777" w:rsidR="0020391E" w:rsidRDefault="0020391E" w:rsidP="00737AB2">
            <w:pPr>
              <w:jc w:val="center"/>
            </w:pPr>
            <w:r>
              <w:rPr>
                <w:rFonts w:ascii="Calibri" w:hAnsi="Calibri" w:cs="Calibri"/>
                <w:b/>
                <w:bCs/>
                <w:color w:val="000000"/>
              </w:rPr>
              <w:t>89</w:t>
            </w:r>
          </w:p>
        </w:tc>
        <w:tc>
          <w:tcPr>
            <w:tcW w:w="1181" w:type="pct"/>
            <w:tcMar>
              <w:top w:w="40" w:type="dxa"/>
              <w:left w:w="100" w:type="dxa"/>
              <w:bottom w:w="40" w:type="dxa"/>
              <w:right w:w="100" w:type="dxa"/>
            </w:tcMar>
          </w:tcPr>
          <w:p w14:paraId="3766B9B2" w14:textId="184CAC57" w:rsidR="0020391E" w:rsidRDefault="0020391E" w:rsidP="00737AB2">
            <w:pPr>
              <w:jc w:val="center"/>
            </w:pPr>
            <w:r>
              <w:rPr>
                <w:rFonts w:ascii="Calibri" w:hAnsi="Calibri" w:cs="Calibri"/>
                <w:b/>
                <w:bCs/>
                <w:color w:val="000000"/>
              </w:rPr>
              <w:t>100.0</w:t>
            </w:r>
            <w:r w:rsidR="00AA50ED">
              <w:rPr>
                <w:rFonts w:ascii="Calibri" w:hAnsi="Calibri" w:cs="Calibri"/>
                <w:b/>
                <w:bCs/>
                <w:color w:val="000000"/>
              </w:rPr>
              <w:t>0</w:t>
            </w:r>
          </w:p>
        </w:tc>
      </w:tr>
    </w:tbl>
    <w:p w14:paraId="336E179B" w14:textId="4CFC3A61" w:rsidR="0020391E" w:rsidRDefault="0020391E" w:rsidP="0020391E">
      <w:pPr>
        <w:pStyle w:val="BodyText"/>
        <w:spacing w:before="60" w:line="240" w:lineRule="auto"/>
        <w:jc w:val="left"/>
      </w:pPr>
      <w:r>
        <w:rPr>
          <w:i/>
          <w:iCs/>
        </w:rPr>
        <w:t>Source: Field Survey, 202</w:t>
      </w:r>
      <w:r w:rsidR="00AA50ED">
        <w:rPr>
          <w:i/>
          <w:iCs/>
        </w:rPr>
        <w:t>6</w:t>
      </w:r>
      <w:r>
        <w:rPr>
          <w:i/>
          <w:iCs/>
        </w:rPr>
        <w:t>.</w:t>
      </w:r>
    </w:p>
    <w:p w14:paraId="218C640F" w14:textId="77777777" w:rsidR="0020391E" w:rsidRDefault="0020391E" w:rsidP="0020391E">
      <w:pPr>
        <w:pStyle w:val="BodyText"/>
      </w:pPr>
      <w:r>
        <w:lastRenderedPageBreak/>
        <w:t xml:space="preserve">Table No. 5.2.2 shows that inadequate development funding is the single most commonly reported problem facing migrant households at their current place of residence, cited by 35 households (39.3%) — well ahead of any other single problem. Insufficient health facilities (19.1%) and a bad social environment (18.0%) are the next most frequently reported problems, followed by lack of employment opportunity (15.7%). Inadequate drinking water supply is the least commonly reported problem, cited by only 7 households (7.9%). Taken together, these findings suggest that although migrant households have generally gained better access to physical facilities than at their place of origin (as shown in the causes discussed in Section 5.1.1), local infrastructure and service delivery in </w:t>
      </w:r>
      <w:proofErr w:type="spellStart"/>
      <w:r>
        <w:t>Shankharapur</w:t>
      </w:r>
      <w:proofErr w:type="spellEnd"/>
      <w:r>
        <w:t xml:space="preserve"> Ward 9 (</w:t>
      </w:r>
      <w:proofErr w:type="spellStart"/>
      <w:r>
        <w:t>Sankhu</w:t>
      </w:r>
      <w:proofErr w:type="spellEnd"/>
      <w:r>
        <w:t>) — particularly development funding, health and employment — have not fully kept pace with the sustained inflow of in-migrants, and remain the principal sources of continuing difficulty for migrant households at the destination.</w:t>
      </w:r>
    </w:p>
    <w:p w14:paraId="21E7699E" w14:textId="77777777" w:rsidR="0020391E" w:rsidRDefault="0020391E" w:rsidP="0020391E">
      <w:pPr>
        <w:keepNext/>
        <w:spacing w:before="120" w:after="120" w:line="240" w:lineRule="auto"/>
        <w:jc w:val="center"/>
      </w:pPr>
      <w:r>
        <w:rPr>
          <w:noProof/>
        </w:rPr>
        <w:drawing>
          <wp:inline distT="0" distB="0" distL="0" distR="0" wp14:anchorId="48554E72" wp14:editId="769B7332">
            <wp:extent cx="4850617" cy="3585603"/>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4864952" cy="3596199"/>
                    </a:xfrm>
                    <a:prstGeom prst="rect">
                      <a:avLst/>
                    </a:prstGeom>
                  </pic:spPr>
                </pic:pic>
              </a:graphicData>
            </a:graphic>
          </wp:inline>
        </w:drawing>
      </w:r>
    </w:p>
    <w:p w14:paraId="45CBA7E4" w14:textId="77777777" w:rsidR="0020391E" w:rsidRDefault="0020391E" w:rsidP="0020391E">
      <w:pPr>
        <w:pStyle w:val="Caption"/>
        <w:spacing w:after="240"/>
        <w:jc w:val="center"/>
      </w:pPr>
      <w:r>
        <w:t>Figure No. 14: Distribution of Migrant Households by Problems Facing at the Current Place of Residence</w:t>
      </w:r>
    </w:p>
    <w:p w14:paraId="30F4B956" w14:textId="77777777" w:rsidR="0020391E" w:rsidRDefault="0020391E" w:rsidP="0020391E">
      <w:pPr>
        <w:spacing w:after="0" w:line="240" w:lineRule="auto"/>
      </w:pPr>
      <w:r>
        <w:br w:type="page"/>
      </w:r>
    </w:p>
    <w:p w14:paraId="3776D41C" w14:textId="4B35E24E" w:rsidR="0020391E" w:rsidRDefault="0020391E" w:rsidP="009F760C">
      <w:pPr>
        <w:pStyle w:val="Heading3"/>
        <w:numPr>
          <w:ilvl w:val="2"/>
          <w:numId w:val="34"/>
        </w:numPr>
        <w:ind w:left="720"/>
      </w:pPr>
      <w:bookmarkStart w:id="45" w:name="_Toc241753337"/>
      <w:r>
        <w:lastRenderedPageBreak/>
        <w:t>Permanency of Households in the Study Area</w:t>
      </w:r>
      <w:bookmarkEnd w:id="45"/>
    </w:p>
    <w:p w14:paraId="64B41507" w14:textId="77777777" w:rsidR="0020391E" w:rsidRDefault="0020391E" w:rsidP="004C4548">
      <w:pPr>
        <w:pStyle w:val="BodyText"/>
        <w:spacing w:before="0" w:after="0"/>
      </w:pPr>
      <w:r>
        <w:t>Whether migrant households intend to remain permanently at their current place of residence is an important indicator of the overall success of migration from the migrants' own point of view. A high proportion of households wishing to stay on suggests that migration has largely met their expectations, whereas a notable share wishing to move away again points to unresolved difficulties at the destination. Based on the responses obtained through the questionnaire survey, the distribution of migrant households by their future intention regarding permanent residence is presented in the table below.</w:t>
      </w:r>
    </w:p>
    <w:p w14:paraId="6B97AC18" w14:textId="77777777" w:rsidR="0020391E" w:rsidRDefault="0020391E" w:rsidP="004C4548">
      <w:pPr>
        <w:pStyle w:val="Caption"/>
        <w:keepNext/>
        <w:spacing w:after="0"/>
      </w:pPr>
      <w:r>
        <w:t>Table No. 5.2.3: Distribution of Migrant Households by Future Intention to Live Permanently</w:t>
      </w:r>
    </w:p>
    <w:tbl>
      <w:tblPr>
        <w:tblStyle w:val="TableGrid"/>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2800"/>
        <w:gridCol w:w="2800"/>
      </w:tblGrid>
      <w:tr w:rsidR="0020391E" w14:paraId="6B9E7E83" w14:textId="77777777" w:rsidTr="00737AB2">
        <w:tc>
          <w:tcPr>
            <w:tcW w:w="2953" w:type="dxa"/>
          </w:tcPr>
          <w:p w14:paraId="34B20CE8" w14:textId="77777777" w:rsidR="0020391E" w:rsidRDefault="0020391E" w:rsidP="00737AB2">
            <w:pPr>
              <w:jc w:val="center"/>
            </w:pPr>
            <w:r>
              <w:rPr>
                <w:rFonts w:ascii="Calibri" w:hAnsi="Calibri" w:cs="Calibri"/>
                <w:b/>
                <w:color w:val="000000"/>
              </w:rPr>
              <w:t>Want to Live Permanently</w:t>
            </w:r>
          </w:p>
        </w:tc>
        <w:tc>
          <w:tcPr>
            <w:tcW w:w="2584" w:type="dxa"/>
          </w:tcPr>
          <w:p w14:paraId="2DA5E13F" w14:textId="77777777" w:rsidR="0020391E" w:rsidRDefault="0020391E" w:rsidP="00737AB2">
            <w:pPr>
              <w:jc w:val="center"/>
            </w:pPr>
            <w:r>
              <w:rPr>
                <w:rFonts w:ascii="Calibri" w:hAnsi="Calibri" w:cs="Calibri"/>
                <w:b/>
                <w:color w:val="000000"/>
              </w:rPr>
              <w:t>No. of Households</w:t>
            </w:r>
          </w:p>
        </w:tc>
        <w:tc>
          <w:tcPr>
            <w:tcW w:w="2584" w:type="dxa"/>
          </w:tcPr>
          <w:p w14:paraId="4FBEF3DE" w14:textId="77777777" w:rsidR="0020391E" w:rsidRDefault="0020391E" w:rsidP="00737AB2">
            <w:pPr>
              <w:jc w:val="center"/>
            </w:pPr>
            <w:r>
              <w:rPr>
                <w:rFonts w:ascii="Calibri" w:hAnsi="Calibri" w:cs="Calibri"/>
                <w:b/>
                <w:color w:val="000000"/>
              </w:rPr>
              <w:t>Percent (%)</w:t>
            </w:r>
          </w:p>
        </w:tc>
      </w:tr>
      <w:tr w:rsidR="0020391E" w14:paraId="037371FF" w14:textId="77777777" w:rsidTr="00737AB2">
        <w:tc>
          <w:tcPr>
            <w:tcW w:w="2953" w:type="dxa"/>
          </w:tcPr>
          <w:p w14:paraId="3A6852E3" w14:textId="77777777" w:rsidR="0020391E" w:rsidRDefault="0020391E" w:rsidP="00737AB2">
            <w:r>
              <w:rPr>
                <w:rFonts w:ascii="Calibri" w:hAnsi="Calibri" w:cs="Calibri"/>
                <w:color w:val="000000"/>
              </w:rPr>
              <w:t>Yes</w:t>
            </w:r>
          </w:p>
        </w:tc>
        <w:tc>
          <w:tcPr>
            <w:tcW w:w="2584" w:type="dxa"/>
          </w:tcPr>
          <w:p w14:paraId="4F40AC80" w14:textId="77777777" w:rsidR="0020391E" w:rsidRDefault="0020391E" w:rsidP="00737AB2">
            <w:pPr>
              <w:jc w:val="center"/>
            </w:pPr>
            <w:r>
              <w:rPr>
                <w:rFonts w:ascii="Calibri" w:hAnsi="Calibri" w:cs="Calibri"/>
                <w:color w:val="000000"/>
              </w:rPr>
              <w:t>76</w:t>
            </w:r>
          </w:p>
        </w:tc>
        <w:tc>
          <w:tcPr>
            <w:tcW w:w="2584" w:type="dxa"/>
          </w:tcPr>
          <w:p w14:paraId="7F2682C3" w14:textId="77777777" w:rsidR="0020391E" w:rsidRDefault="0020391E" w:rsidP="00737AB2">
            <w:pPr>
              <w:jc w:val="center"/>
            </w:pPr>
            <w:r>
              <w:rPr>
                <w:rFonts w:ascii="Calibri" w:hAnsi="Calibri" w:cs="Calibri"/>
                <w:color w:val="000000"/>
              </w:rPr>
              <w:t>85.4</w:t>
            </w:r>
          </w:p>
        </w:tc>
      </w:tr>
      <w:tr w:rsidR="0020391E" w14:paraId="7A3F30B6" w14:textId="77777777" w:rsidTr="00737AB2">
        <w:tc>
          <w:tcPr>
            <w:tcW w:w="2953" w:type="dxa"/>
          </w:tcPr>
          <w:p w14:paraId="7EE9008D" w14:textId="77777777" w:rsidR="0020391E" w:rsidRDefault="0020391E" w:rsidP="00737AB2">
            <w:r>
              <w:rPr>
                <w:rFonts w:ascii="Calibri" w:hAnsi="Calibri" w:cs="Calibri"/>
                <w:color w:val="000000"/>
              </w:rPr>
              <w:t>No</w:t>
            </w:r>
          </w:p>
        </w:tc>
        <w:tc>
          <w:tcPr>
            <w:tcW w:w="2584" w:type="dxa"/>
          </w:tcPr>
          <w:p w14:paraId="4BC714E9" w14:textId="77777777" w:rsidR="0020391E" w:rsidRDefault="0020391E" w:rsidP="00737AB2">
            <w:pPr>
              <w:jc w:val="center"/>
            </w:pPr>
            <w:r>
              <w:rPr>
                <w:rFonts w:ascii="Calibri" w:hAnsi="Calibri" w:cs="Calibri"/>
                <w:color w:val="000000"/>
              </w:rPr>
              <w:t>13</w:t>
            </w:r>
          </w:p>
        </w:tc>
        <w:tc>
          <w:tcPr>
            <w:tcW w:w="2584" w:type="dxa"/>
          </w:tcPr>
          <w:p w14:paraId="2F7A19DE" w14:textId="77777777" w:rsidR="0020391E" w:rsidRDefault="0020391E" w:rsidP="00737AB2">
            <w:pPr>
              <w:jc w:val="center"/>
            </w:pPr>
            <w:r>
              <w:rPr>
                <w:rFonts w:ascii="Calibri" w:hAnsi="Calibri" w:cs="Calibri"/>
                <w:color w:val="000000"/>
              </w:rPr>
              <w:t>14.6</w:t>
            </w:r>
          </w:p>
        </w:tc>
      </w:tr>
      <w:tr w:rsidR="0020391E" w14:paraId="3ACBEBFD" w14:textId="77777777" w:rsidTr="00737AB2">
        <w:tc>
          <w:tcPr>
            <w:tcW w:w="2953" w:type="dxa"/>
          </w:tcPr>
          <w:p w14:paraId="653CB8DD" w14:textId="77777777" w:rsidR="0020391E" w:rsidRDefault="0020391E" w:rsidP="00737AB2">
            <w:r>
              <w:rPr>
                <w:rFonts w:ascii="Calibri" w:hAnsi="Calibri" w:cs="Calibri"/>
                <w:b/>
                <w:color w:val="000000"/>
              </w:rPr>
              <w:t>Total</w:t>
            </w:r>
          </w:p>
        </w:tc>
        <w:tc>
          <w:tcPr>
            <w:tcW w:w="2584" w:type="dxa"/>
          </w:tcPr>
          <w:p w14:paraId="658CF523" w14:textId="77777777" w:rsidR="0020391E" w:rsidRDefault="0020391E" w:rsidP="00737AB2">
            <w:pPr>
              <w:jc w:val="center"/>
            </w:pPr>
            <w:r>
              <w:rPr>
                <w:rFonts w:ascii="Calibri" w:hAnsi="Calibri" w:cs="Calibri"/>
                <w:b/>
                <w:color w:val="000000"/>
              </w:rPr>
              <w:t>89</w:t>
            </w:r>
          </w:p>
        </w:tc>
        <w:tc>
          <w:tcPr>
            <w:tcW w:w="2584" w:type="dxa"/>
          </w:tcPr>
          <w:p w14:paraId="6BA52D68" w14:textId="77777777" w:rsidR="0020391E" w:rsidRDefault="0020391E" w:rsidP="00737AB2">
            <w:pPr>
              <w:jc w:val="center"/>
            </w:pPr>
            <w:r>
              <w:rPr>
                <w:rFonts w:ascii="Calibri" w:hAnsi="Calibri" w:cs="Calibri"/>
                <w:b/>
                <w:color w:val="000000"/>
              </w:rPr>
              <w:t>100.0</w:t>
            </w:r>
          </w:p>
        </w:tc>
      </w:tr>
    </w:tbl>
    <w:p w14:paraId="3C291078" w14:textId="49982FA3" w:rsidR="0020391E" w:rsidRDefault="0020391E" w:rsidP="004C4548">
      <w:pPr>
        <w:pStyle w:val="BodyText"/>
        <w:spacing w:before="60" w:after="0" w:line="240" w:lineRule="auto"/>
        <w:jc w:val="left"/>
      </w:pPr>
      <w:r>
        <w:rPr>
          <w:i/>
          <w:sz w:val="20"/>
        </w:rPr>
        <w:t>Source: Field Survey, 202</w:t>
      </w:r>
      <w:r w:rsidR="004C4548">
        <w:rPr>
          <w:i/>
          <w:sz w:val="20"/>
        </w:rPr>
        <w:t>5</w:t>
      </w:r>
      <w:r>
        <w:rPr>
          <w:i/>
          <w:sz w:val="20"/>
        </w:rPr>
        <w:t>.</w:t>
      </w:r>
    </w:p>
    <w:p w14:paraId="0E6990FB" w14:textId="77777777" w:rsidR="0020391E" w:rsidRDefault="0020391E" w:rsidP="004C4548">
      <w:pPr>
        <w:pStyle w:val="BodyText"/>
        <w:spacing w:before="0"/>
      </w:pPr>
      <w:r>
        <w:t xml:space="preserve">Table No. 5.2.3 shows that a large majority of migrant households, 76 out of 89 (85.4%), intend to live permanently at their current place of residence, while 13 households (14.6%) reported wanting to move to another town or village in the future. This high proportion of households intending to stay on is broadly consistent with the satisfaction levels reported in Section 5.2.1, and suggests that, on balance, migration into </w:t>
      </w:r>
      <w:proofErr w:type="spellStart"/>
      <w:r>
        <w:t>Shankharapur</w:t>
      </w:r>
      <w:proofErr w:type="spellEnd"/>
      <w:r>
        <w:t xml:space="preserve"> Ward 9 (</w:t>
      </w:r>
      <w:proofErr w:type="spellStart"/>
      <w:r>
        <w:t>Sankhu</w:t>
      </w:r>
      <w:proofErr w:type="spellEnd"/>
      <w:r>
        <w:t>) has been a settled and largely successful transition for most migrant households, even though the problems identified in Section 5.2.2 indicate that the destination is not entirely without shortcomings.</w:t>
      </w:r>
    </w:p>
    <w:p w14:paraId="3197A76B" w14:textId="4CF9E951" w:rsidR="0020391E" w:rsidRDefault="0020391E" w:rsidP="009F760C">
      <w:pPr>
        <w:pStyle w:val="Heading3"/>
        <w:numPr>
          <w:ilvl w:val="2"/>
          <w:numId w:val="34"/>
        </w:numPr>
        <w:ind w:left="720"/>
      </w:pPr>
      <w:bookmarkStart w:id="46" w:name="_Toc241753338"/>
      <w:r>
        <w:t>Changes in Some Aspects of Migrants</w:t>
      </w:r>
      <w:bookmarkEnd w:id="46"/>
    </w:p>
    <w:p w14:paraId="21FE7297" w14:textId="77777777" w:rsidR="0020391E" w:rsidRDefault="0020391E" w:rsidP="004C4548">
      <w:pPr>
        <w:pStyle w:val="BodyText"/>
        <w:spacing w:after="0"/>
      </w:pPr>
      <w:r>
        <w:t>Migration is not only a change of residence but can also bring about changes in the way migrant households live, work and access services. In this study, respondents were asked whether they had experienced any change, since migrating, in four specific aspects of their lives: culture, occupation, food habit, and access to education. Based on the responses obtained through the questionnaire survey, the distribution of migrant households reporting a change in each of these aspects is presented in the table below.</w:t>
      </w:r>
    </w:p>
    <w:p w14:paraId="397EBF9B" w14:textId="77777777" w:rsidR="0020391E" w:rsidRDefault="0020391E" w:rsidP="004C4548">
      <w:pPr>
        <w:pStyle w:val="Caption"/>
        <w:keepNext/>
        <w:spacing w:after="0"/>
      </w:pPr>
      <w:r>
        <w:t>Table No. 5.2.4: Distribution of Migrant Households by Changes in Selected Aspects</w:t>
      </w:r>
    </w:p>
    <w:tbl>
      <w:tblPr>
        <w:tblStyle w:val="TableGrid"/>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391E" w14:paraId="0E627140" w14:textId="77777777" w:rsidTr="00737AB2">
        <w:tc>
          <w:tcPr>
            <w:tcW w:w="2400" w:type="dxa"/>
          </w:tcPr>
          <w:p w14:paraId="4E89725A" w14:textId="77777777" w:rsidR="0020391E" w:rsidRDefault="0020391E" w:rsidP="00737AB2">
            <w:pPr>
              <w:jc w:val="center"/>
            </w:pPr>
            <w:r>
              <w:rPr>
                <w:rFonts w:ascii="Calibri" w:hAnsi="Calibri" w:cs="Calibri"/>
                <w:b/>
                <w:color w:val="000000"/>
              </w:rPr>
              <w:t>Changed Aspect</w:t>
            </w:r>
          </w:p>
        </w:tc>
        <w:tc>
          <w:tcPr>
            <w:tcW w:w="1384" w:type="dxa"/>
          </w:tcPr>
          <w:p w14:paraId="09F4C6C2" w14:textId="3FF3F329" w:rsidR="0020391E" w:rsidRDefault="0020391E" w:rsidP="00737AB2">
            <w:pPr>
              <w:jc w:val="center"/>
            </w:pPr>
            <w:r>
              <w:rPr>
                <w:rFonts w:ascii="Calibri" w:hAnsi="Calibri" w:cs="Calibri"/>
                <w:b/>
                <w:color w:val="000000"/>
              </w:rPr>
              <w:t>Yes</w:t>
            </w:r>
          </w:p>
        </w:tc>
        <w:tc>
          <w:tcPr>
            <w:tcW w:w="1384" w:type="dxa"/>
          </w:tcPr>
          <w:p w14:paraId="0E79AEB6" w14:textId="77777777" w:rsidR="0020391E" w:rsidRDefault="0020391E" w:rsidP="00737AB2">
            <w:pPr>
              <w:jc w:val="center"/>
            </w:pPr>
            <w:r>
              <w:rPr>
                <w:rFonts w:ascii="Calibri" w:hAnsi="Calibri" w:cs="Calibri"/>
                <w:b/>
                <w:color w:val="000000"/>
              </w:rPr>
              <w:t>Yes %</w:t>
            </w:r>
          </w:p>
        </w:tc>
        <w:tc>
          <w:tcPr>
            <w:tcW w:w="1384" w:type="dxa"/>
          </w:tcPr>
          <w:p w14:paraId="6D30325D" w14:textId="4017E785" w:rsidR="0020391E" w:rsidRDefault="0020391E" w:rsidP="00737AB2">
            <w:pPr>
              <w:jc w:val="center"/>
            </w:pPr>
            <w:r>
              <w:rPr>
                <w:rFonts w:ascii="Calibri" w:hAnsi="Calibri" w:cs="Calibri"/>
                <w:b/>
                <w:color w:val="000000"/>
              </w:rPr>
              <w:t>No.</w:t>
            </w:r>
          </w:p>
        </w:tc>
        <w:tc>
          <w:tcPr>
            <w:tcW w:w="1384" w:type="dxa"/>
          </w:tcPr>
          <w:p w14:paraId="6D09071A" w14:textId="77777777" w:rsidR="0020391E" w:rsidRDefault="0020391E" w:rsidP="00737AB2">
            <w:pPr>
              <w:jc w:val="center"/>
            </w:pPr>
            <w:r>
              <w:rPr>
                <w:rFonts w:ascii="Calibri" w:hAnsi="Calibri" w:cs="Calibri"/>
                <w:b/>
                <w:color w:val="000000"/>
              </w:rPr>
              <w:t>No %</w:t>
            </w:r>
          </w:p>
        </w:tc>
      </w:tr>
      <w:tr w:rsidR="0020391E" w14:paraId="04D9CD02" w14:textId="77777777" w:rsidTr="00737AB2">
        <w:tc>
          <w:tcPr>
            <w:tcW w:w="2400" w:type="dxa"/>
          </w:tcPr>
          <w:p w14:paraId="719F6104" w14:textId="77777777" w:rsidR="0020391E" w:rsidRDefault="0020391E" w:rsidP="00737AB2">
            <w:r>
              <w:rPr>
                <w:rFonts w:ascii="Calibri" w:hAnsi="Calibri" w:cs="Calibri"/>
                <w:color w:val="000000"/>
              </w:rPr>
              <w:t>Culture</w:t>
            </w:r>
          </w:p>
        </w:tc>
        <w:tc>
          <w:tcPr>
            <w:tcW w:w="1384" w:type="dxa"/>
          </w:tcPr>
          <w:p w14:paraId="0A59BC36" w14:textId="77777777" w:rsidR="0020391E" w:rsidRDefault="0020391E" w:rsidP="00737AB2">
            <w:pPr>
              <w:jc w:val="center"/>
            </w:pPr>
            <w:r>
              <w:rPr>
                <w:rFonts w:ascii="Calibri" w:hAnsi="Calibri" w:cs="Calibri"/>
                <w:color w:val="000000"/>
              </w:rPr>
              <w:t>15</w:t>
            </w:r>
          </w:p>
        </w:tc>
        <w:tc>
          <w:tcPr>
            <w:tcW w:w="1384" w:type="dxa"/>
          </w:tcPr>
          <w:p w14:paraId="2F960A82" w14:textId="77777777" w:rsidR="0020391E" w:rsidRDefault="0020391E" w:rsidP="00737AB2">
            <w:pPr>
              <w:jc w:val="center"/>
            </w:pPr>
            <w:r>
              <w:rPr>
                <w:rFonts w:ascii="Calibri" w:hAnsi="Calibri" w:cs="Calibri"/>
                <w:color w:val="000000"/>
              </w:rPr>
              <w:t>16.9</w:t>
            </w:r>
          </w:p>
        </w:tc>
        <w:tc>
          <w:tcPr>
            <w:tcW w:w="1384" w:type="dxa"/>
          </w:tcPr>
          <w:p w14:paraId="2A1DDB1E" w14:textId="77777777" w:rsidR="0020391E" w:rsidRDefault="0020391E" w:rsidP="00737AB2">
            <w:pPr>
              <w:jc w:val="center"/>
            </w:pPr>
            <w:r>
              <w:rPr>
                <w:rFonts w:ascii="Calibri" w:hAnsi="Calibri" w:cs="Calibri"/>
                <w:color w:val="000000"/>
              </w:rPr>
              <w:t>74</w:t>
            </w:r>
          </w:p>
        </w:tc>
        <w:tc>
          <w:tcPr>
            <w:tcW w:w="1384" w:type="dxa"/>
          </w:tcPr>
          <w:p w14:paraId="566BE916" w14:textId="77777777" w:rsidR="0020391E" w:rsidRDefault="0020391E" w:rsidP="00737AB2">
            <w:pPr>
              <w:jc w:val="center"/>
            </w:pPr>
            <w:r>
              <w:rPr>
                <w:rFonts w:ascii="Calibri" w:hAnsi="Calibri" w:cs="Calibri"/>
                <w:color w:val="000000"/>
              </w:rPr>
              <w:t>83.1</w:t>
            </w:r>
          </w:p>
        </w:tc>
      </w:tr>
      <w:tr w:rsidR="0020391E" w14:paraId="162E156B" w14:textId="77777777" w:rsidTr="00737AB2">
        <w:tc>
          <w:tcPr>
            <w:tcW w:w="2400" w:type="dxa"/>
          </w:tcPr>
          <w:p w14:paraId="329A7B4D" w14:textId="77777777" w:rsidR="0020391E" w:rsidRDefault="0020391E" w:rsidP="00737AB2">
            <w:r>
              <w:rPr>
                <w:rFonts w:ascii="Calibri" w:hAnsi="Calibri" w:cs="Calibri"/>
                <w:color w:val="000000"/>
              </w:rPr>
              <w:t>Occupation</w:t>
            </w:r>
          </w:p>
        </w:tc>
        <w:tc>
          <w:tcPr>
            <w:tcW w:w="1384" w:type="dxa"/>
          </w:tcPr>
          <w:p w14:paraId="6B790DF0" w14:textId="77777777" w:rsidR="0020391E" w:rsidRDefault="0020391E" w:rsidP="00737AB2">
            <w:pPr>
              <w:jc w:val="center"/>
            </w:pPr>
            <w:r>
              <w:rPr>
                <w:rFonts w:ascii="Calibri" w:hAnsi="Calibri" w:cs="Calibri"/>
                <w:color w:val="000000"/>
              </w:rPr>
              <w:t>12</w:t>
            </w:r>
          </w:p>
        </w:tc>
        <w:tc>
          <w:tcPr>
            <w:tcW w:w="1384" w:type="dxa"/>
          </w:tcPr>
          <w:p w14:paraId="1E18AFA5" w14:textId="77777777" w:rsidR="0020391E" w:rsidRDefault="0020391E" w:rsidP="00737AB2">
            <w:pPr>
              <w:jc w:val="center"/>
            </w:pPr>
            <w:r>
              <w:rPr>
                <w:rFonts w:ascii="Calibri" w:hAnsi="Calibri" w:cs="Calibri"/>
                <w:color w:val="000000"/>
              </w:rPr>
              <w:t>13.5</w:t>
            </w:r>
          </w:p>
        </w:tc>
        <w:tc>
          <w:tcPr>
            <w:tcW w:w="1384" w:type="dxa"/>
          </w:tcPr>
          <w:p w14:paraId="3416FF5F" w14:textId="77777777" w:rsidR="0020391E" w:rsidRDefault="0020391E" w:rsidP="00737AB2">
            <w:pPr>
              <w:jc w:val="center"/>
            </w:pPr>
            <w:r>
              <w:rPr>
                <w:rFonts w:ascii="Calibri" w:hAnsi="Calibri" w:cs="Calibri"/>
                <w:color w:val="000000"/>
              </w:rPr>
              <w:t>77</w:t>
            </w:r>
          </w:p>
        </w:tc>
        <w:tc>
          <w:tcPr>
            <w:tcW w:w="1384" w:type="dxa"/>
          </w:tcPr>
          <w:p w14:paraId="714F9C5A" w14:textId="77777777" w:rsidR="0020391E" w:rsidRDefault="0020391E" w:rsidP="00737AB2">
            <w:pPr>
              <w:jc w:val="center"/>
            </w:pPr>
            <w:r>
              <w:rPr>
                <w:rFonts w:ascii="Calibri" w:hAnsi="Calibri" w:cs="Calibri"/>
                <w:color w:val="000000"/>
              </w:rPr>
              <w:t>86.5</w:t>
            </w:r>
          </w:p>
        </w:tc>
      </w:tr>
      <w:tr w:rsidR="0020391E" w14:paraId="0E764ABB" w14:textId="77777777" w:rsidTr="00737AB2">
        <w:tc>
          <w:tcPr>
            <w:tcW w:w="2400" w:type="dxa"/>
          </w:tcPr>
          <w:p w14:paraId="00F872EE" w14:textId="77777777" w:rsidR="0020391E" w:rsidRDefault="0020391E" w:rsidP="00737AB2">
            <w:r>
              <w:rPr>
                <w:rFonts w:ascii="Calibri" w:hAnsi="Calibri" w:cs="Calibri"/>
                <w:color w:val="000000"/>
              </w:rPr>
              <w:t>Food Habit</w:t>
            </w:r>
          </w:p>
        </w:tc>
        <w:tc>
          <w:tcPr>
            <w:tcW w:w="1384" w:type="dxa"/>
          </w:tcPr>
          <w:p w14:paraId="565DCBC2" w14:textId="77777777" w:rsidR="0020391E" w:rsidRDefault="0020391E" w:rsidP="00737AB2">
            <w:pPr>
              <w:jc w:val="center"/>
            </w:pPr>
            <w:r>
              <w:rPr>
                <w:rFonts w:ascii="Calibri" w:hAnsi="Calibri" w:cs="Calibri"/>
                <w:color w:val="000000"/>
              </w:rPr>
              <w:t>8</w:t>
            </w:r>
          </w:p>
        </w:tc>
        <w:tc>
          <w:tcPr>
            <w:tcW w:w="1384" w:type="dxa"/>
          </w:tcPr>
          <w:p w14:paraId="675EAD43" w14:textId="77777777" w:rsidR="0020391E" w:rsidRDefault="0020391E" w:rsidP="00737AB2">
            <w:pPr>
              <w:jc w:val="center"/>
            </w:pPr>
            <w:r>
              <w:rPr>
                <w:rFonts w:ascii="Calibri" w:hAnsi="Calibri" w:cs="Calibri"/>
                <w:color w:val="000000"/>
              </w:rPr>
              <w:t>9.0</w:t>
            </w:r>
          </w:p>
        </w:tc>
        <w:tc>
          <w:tcPr>
            <w:tcW w:w="1384" w:type="dxa"/>
          </w:tcPr>
          <w:p w14:paraId="3629DC33" w14:textId="77777777" w:rsidR="0020391E" w:rsidRDefault="0020391E" w:rsidP="00737AB2">
            <w:pPr>
              <w:jc w:val="center"/>
            </w:pPr>
            <w:r>
              <w:rPr>
                <w:rFonts w:ascii="Calibri" w:hAnsi="Calibri" w:cs="Calibri"/>
                <w:color w:val="000000"/>
              </w:rPr>
              <w:t>81</w:t>
            </w:r>
          </w:p>
        </w:tc>
        <w:tc>
          <w:tcPr>
            <w:tcW w:w="1384" w:type="dxa"/>
          </w:tcPr>
          <w:p w14:paraId="7EF169D7" w14:textId="77777777" w:rsidR="0020391E" w:rsidRDefault="0020391E" w:rsidP="00737AB2">
            <w:pPr>
              <w:jc w:val="center"/>
            </w:pPr>
            <w:r>
              <w:rPr>
                <w:rFonts w:ascii="Calibri" w:hAnsi="Calibri" w:cs="Calibri"/>
                <w:color w:val="000000"/>
              </w:rPr>
              <w:t>91.0</w:t>
            </w:r>
          </w:p>
        </w:tc>
      </w:tr>
      <w:tr w:rsidR="0020391E" w14:paraId="4227D1B5" w14:textId="77777777" w:rsidTr="00737AB2">
        <w:tc>
          <w:tcPr>
            <w:tcW w:w="2400" w:type="dxa"/>
          </w:tcPr>
          <w:p w14:paraId="6B1D9184" w14:textId="77777777" w:rsidR="0020391E" w:rsidRDefault="0020391E" w:rsidP="00737AB2">
            <w:r>
              <w:rPr>
                <w:rFonts w:ascii="Calibri" w:hAnsi="Calibri" w:cs="Calibri"/>
                <w:color w:val="000000"/>
              </w:rPr>
              <w:t>Better Education</w:t>
            </w:r>
          </w:p>
        </w:tc>
        <w:tc>
          <w:tcPr>
            <w:tcW w:w="1384" w:type="dxa"/>
          </w:tcPr>
          <w:p w14:paraId="68646DE3" w14:textId="77777777" w:rsidR="0020391E" w:rsidRDefault="0020391E" w:rsidP="00737AB2">
            <w:pPr>
              <w:jc w:val="center"/>
            </w:pPr>
            <w:r>
              <w:rPr>
                <w:rFonts w:ascii="Calibri" w:hAnsi="Calibri" w:cs="Calibri"/>
                <w:color w:val="000000"/>
              </w:rPr>
              <w:t>71</w:t>
            </w:r>
          </w:p>
        </w:tc>
        <w:tc>
          <w:tcPr>
            <w:tcW w:w="1384" w:type="dxa"/>
          </w:tcPr>
          <w:p w14:paraId="6FD87DE5" w14:textId="77777777" w:rsidR="0020391E" w:rsidRDefault="0020391E" w:rsidP="00737AB2">
            <w:pPr>
              <w:jc w:val="center"/>
            </w:pPr>
            <w:r>
              <w:rPr>
                <w:rFonts w:ascii="Calibri" w:hAnsi="Calibri" w:cs="Calibri"/>
                <w:color w:val="000000"/>
              </w:rPr>
              <w:t>79.8</w:t>
            </w:r>
          </w:p>
        </w:tc>
        <w:tc>
          <w:tcPr>
            <w:tcW w:w="1384" w:type="dxa"/>
          </w:tcPr>
          <w:p w14:paraId="5F62B1A0" w14:textId="77777777" w:rsidR="0020391E" w:rsidRDefault="0020391E" w:rsidP="00737AB2">
            <w:pPr>
              <w:jc w:val="center"/>
            </w:pPr>
            <w:r>
              <w:rPr>
                <w:rFonts w:ascii="Calibri" w:hAnsi="Calibri" w:cs="Calibri"/>
                <w:color w:val="000000"/>
              </w:rPr>
              <w:t>18</w:t>
            </w:r>
          </w:p>
        </w:tc>
        <w:tc>
          <w:tcPr>
            <w:tcW w:w="1384" w:type="dxa"/>
          </w:tcPr>
          <w:p w14:paraId="684535A4" w14:textId="77777777" w:rsidR="0020391E" w:rsidRDefault="0020391E" w:rsidP="00737AB2">
            <w:pPr>
              <w:jc w:val="center"/>
            </w:pPr>
            <w:r>
              <w:rPr>
                <w:rFonts w:ascii="Calibri" w:hAnsi="Calibri" w:cs="Calibri"/>
                <w:color w:val="000000"/>
              </w:rPr>
              <w:t>20.2</w:t>
            </w:r>
          </w:p>
        </w:tc>
      </w:tr>
    </w:tbl>
    <w:p w14:paraId="0CA4F3A2" w14:textId="77777777" w:rsidR="0020391E" w:rsidRDefault="0020391E" w:rsidP="0020391E">
      <w:pPr>
        <w:pStyle w:val="BodyText"/>
        <w:spacing w:before="60" w:line="240" w:lineRule="auto"/>
        <w:jc w:val="left"/>
      </w:pPr>
      <w:r>
        <w:rPr>
          <w:i/>
          <w:sz w:val="20"/>
        </w:rPr>
        <w:t>Source: Field Survey, 2025.</w:t>
      </w:r>
    </w:p>
    <w:p w14:paraId="2F235064" w14:textId="77777777" w:rsidR="0020391E" w:rsidRDefault="0020391E" w:rsidP="0020391E">
      <w:pPr>
        <w:pStyle w:val="BodyText"/>
      </w:pPr>
      <w:r>
        <w:lastRenderedPageBreak/>
        <w:t xml:space="preserve">Table No. 5.2.4 shows a clear contrast between the four aspects examined. Access to education stands out as the aspect most commonly affected by migration, with 71 households (79.8%) reporting a change, indicating that improved access to schooling is among the more tangible benefits migrant households have gained at their current place of residence. By contrast, changes in culture (16.9%), occupation (13.5%) and food habit (9.0%) were reported by a much smaller share of households, suggesting that most migrant households have retained their customary practices, occupation and dietary habits even after relocating. This pattern indicates that while migration into </w:t>
      </w:r>
      <w:proofErr w:type="spellStart"/>
      <w:r>
        <w:t>Shankharapur</w:t>
      </w:r>
      <w:proofErr w:type="spellEnd"/>
      <w:r>
        <w:t xml:space="preserve"> Ward 9 (</w:t>
      </w:r>
      <w:proofErr w:type="spellStart"/>
      <w:r>
        <w:t>Sankhu</w:t>
      </w:r>
      <w:proofErr w:type="spellEnd"/>
      <w:r>
        <w:t>) has meaningfully improved access to education for a large share of households, it has not brought about widespread change in the more deeply rooted aspects of household life such as culture and occupation.</w:t>
      </w:r>
    </w:p>
    <w:p w14:paraId="78CFCB31" w14:textId="77777777" w:rsidR="0020391E" w:rsidRDefault="0020391E" w:rsidP="0020391E">
      <w:pPr>
        <w:keepNext/>
        <w:spacing w:before="120" w:after="120" w:line="240" w:lineRule="auto"/>
        <w:jc w:val="center"/>
      </w:pPr>
      <w:r>
        <w:rPr>
          <w:noProof/>
        </w:rPr>
        <w:drawing>
          <wp:inline distT="0" distB="0" distL="0" distR="0" wp14:anchorId="645EB976" wp14:editId="0C69E8E5">
            <wp:extent cx="4206240" cy="2527241"/>
            <wp:effectExtent l="0" t="0" r="381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6">
                      <a:extLst>
                        <a:ext uri="{96DAC541-7B7A-43D3-8B79-37D633B846F1}">
                          <asvg:svgBlip xmlns:asvg="http://schemas.microsoft.com/office/drawing/2016/SVG/main" r:embed="rId27"/>
                        </a:ext>
                      </a:extLst>
                    </a:blip>
                    <a:stretch>
                      <a:fillRect/>
                    </a:stretch>
                  </pic:blipFill>
                  <pic:spPr>
                    <a:xfrm>
                      <a:off x="0" y="0"/>
                      <a:ext cx="4206240" cy="2527241"/>
                    </a:xfrm>
                    <a:prstGeom prst="rect">
                      <a:avLst/>
                    </a:prstGeom>
                  </pic:spPr>
                </pic:pic>
              </a:graphicData>
            </a:graphic>
          </wp:inline>
        </w:drawing>
      </w:r>
    </w:p>
    <w:p w14:paraId="56B2FFD9" w14:textId="77777777" w:rsidR="0020391E" w:rsidRDefault="0020391E" w:rsidP="0020391E">
      <w:pPr>
        <w:pStyle w:val="Caption"/>
        <w:spacing w:after="240"/>
        <w:jc w:val="center"/>
      </w:pPr>
      <w:r>
        <w:t>Figure No. 16: Distribution of Migrant Households by Changes in Selected Aspects</w:t>
      </w:r>
    </w:p>
    <w:p w14:paraId="71E191C4" w14:textId="75A2134C" w:rsidR="009F760C" w:rsidRDefault="009F760C">
      <w:pPr>
        <w:rPr>
          <w:rFonts w:ascii="Times New Roman" w:eastAsiaTheme="majorEastAsia" w:hAnsi="Times New Roman" w:cstheme="majorBidi"/>
          <w:b/>
          <w:sz w:val="28"/>
          <w:szCs w:val="32"/>
        </w:rPr>
      </w:pPr>
      <w:bookmarkStart w:id="47" w:name="_Toc241753339"/>
    </w:p>
    <w:p w14:paraId="30FE67A5" w14:textId="77777777" w:rsidR="009F760C" w:rsidRDefault="009F760C">
      <w:pPr>
        <w:rPr>
          <w:rFonts w:ascii="Times New Roman" w:eastAsiaTheme="majorEastAsia" w:hAnsi="Times New Roman" w:cstheme="majorBidi"/>
          <w:b/>
          <w:sz w:val="28"/>
          <w:szCs w:val="32"/>
        </w:rPr>
      </w:pPr>
      <w:r>
        <w:br w:type="page"/>
      </w:r>
    </w:p>
    <w:p w14:paraId="2ADB0454" w14:textId="11593767" w:rsidR="009F760C" w:rsidRPr="00FC60A5" w:rsidRDefault="009F760C" w:rsidP="009F760C">
      <w:pPr>
        <w:pStyle w:val="Heading1"/>
        <w:rPr>
          <w:rStyle w:val="Strong"/>
          <w:b/>
          <w:bCs w:val="0"/>
        </w:rPr>
      </w:pPr>
      <w:r>
        <w:rPr>
          <w:rStyle w:val="Strong"/>
          <w:b/>
          <w:bCs w:val="0"/>
        </w:rPr>
        <w:lastRenderedPageBreak/>
        <w:t xml:space="preserve">Chapter </w:t>
      </w:r>
      <w:r>
        <w:rPr>
          <w:rStyle w:val="Strong"/>
          <w:b/>
          <w:bCs w:val="0"/>
        </w:rPr>
        <w:t>Six</w:t>
      </w:r>
    </w:p>
    <w:p w14:paraId="2C0E1B26" w14:textId="10749784" w:rsidR="0020391E" w:rsidRPr="00107BC9" w:rsidRDefault="009F760C" w:rsidP="009F760C">
      <w:pPr>
        <w:pStyle w:val="Heading1"/>
        <w:rPr>
          <w:rStyle w:val="Strong"/>
          <w:b/>
          <w:bCs w:val="0"/>
          <w:sz w:val="28"/>
          <w:szCs w:val="36"/>
        </w:rPr>
      </w:pPr>
      <w:r w:rsidRPr="00107BC9">
        <w:rPr>
          <w:rStyle w:val="Strong"/>
          <w:b/>
          <w:bCs w:val="0"/>
          <w:sz w:val="28"/>
          <w:szCs w:val="36"/>
        </w:rPr>
        <w:t>Comparative Analysis of Main Causes and Consequences of Migration</w:t>
      </w:r>
      <w:bookmarkEnd w:id="47"/>
    </w:p>
    <w:p w14:paraId="34344930" w14:textId="77777777" w:rsidR="0020391E" w:rsidRDefault="0020391E" w:rsidP="0020391E">
      <w:pPr>
        <w:pStyle w:val="BodyText"/>
      </w:pPr>
      <w:r>
        <w:t>This chapter presents a comparative analysis of the situation of migrant households before and after migration, drawing together the socio-economic indicators discussed separately in the preceding chapters. Comparing conditions at the place of origin with those at the place of destination provides a more direct basis for assessing the extent to which migration has changed the economic and material circumstances of migrant households, going beyond the causes and consequences examined individually in Chapter Five.</w:t>
      </w:r>
    </w:p>
    <w:p w14:paraId="54E87BBF" w14:textId="1F85497A" w:rsidR="0020391E" w:rsidRDefault="0020391E" w:rsidP="009F760C">
      <w:pPr>
        <w:pStyle w:val="Heading2"/>
        <w:numPr>
          <w:ilvl w:val="1"/>
          <w:numId w:val="37"/>
        </w:numPr>
        <w:ind w:left="360"/>
      </w:pPr>
      <w:bookmarkStart w:id="48" w:name="_Toc241753340"/>
      <w:r>
        <w:t>Income</w:t>
      </w:r>
      <w:bookmarkEnd w:id="48"/>
    </w:p>
    <w:p w14:paraId="75E028E6" w14:textId="77777777" w:rsidR="0020391E" w:rsidRDefault="0020391E" w:rsidP="007D10F8">
      <w:pPr>
        <w:pStyle w:val="BodyText"/>
        <w:spacing w:after="0"/>
      </w:pPr>
      <w:r>
        <w:t>Monthly household income is one of the most direct indicators of the economic outcome of migration. In this study, respondents were asked to report their average monthly household income both at their place of origin, prior to migration, and at their current place of residence. Based on the responses obtained through the questionnaire survey, the distribution of migrant households by monthly income at the place of origin and the place of destination is presented in the table below.</w:t>
      </w:r>
    </w:p>
    <w:p w14:paraId="338DE994" w14:textId="77777777" w:rsidR="0020391E" w:rsidRDefault="0020391E" w:rsidP="0020391E">
      <w:pPr>
        <w:pStyle w:val="Caption"/>
        <w:keepNext/>
        <w:spacing w:before="240" w:after="120"/>
      </w:pPr>
      <w:r>
        <w:t>Table No. 6.1: Distribution of Migrant Households by Monthly Income at Place of Origin and Place of Destination</w:t>
      </w:r>
    </w:p>
    <w:tbl>
      <w:tblPr>
        <w:tblW w:w="5000" w:type="pct"/>
        <w:tblLook w:val="04A0" w:firstRow="1" w:lastRow="0" w:firstColumn="1" w:lastColumn="0" w:noHBand="0" w:noVBand="1"/>
      </w:tblPr>
      <w:tblGrid>
        <w:gridCol w:w="2135"/>
        <w:gridCol w:w="1366"/>
        <w:gridCol w:w="2141"/>
        <w:gridCol w:w="1087"/>
        <w:gridCol w:w="1567"/>
      </w:tblGrid>
      <w:tr w:rsidR="004C4548" w:rsidRPr="004C4548" w14:paraId="7246330B" w14:textId="77777777" w:rsidTr="004C4548">
        <w:trPr>
          <w:trHeight w:val="300"/>
        </w:trPr>
        <w:tc>
          <w:tcPr>
            <w:tcW w:w="1293" w:type="pct"/>
            <w:vMerge w:val="restart"/>
            <w:tcBorders>
              <w:top w:val="single" w:sz="4" w:space="0" w:color="auto"/>
              <w:left w:val="single" w:sz="4" w:space="0" w:color="auto"/>
              <w:bottom w:val="single" w:sz="4" w:space="0" w:color="auto"/>
              <w:right w:val="single" w:sz="4" w:space="0" w:color="auto"/>
            </w:tcBorders>
            <w:noWrap/>
            <w:vAlign w:val="center"/>
            <w:hideMark/>
          </w:tcPr>
          <w:p w14:paraId="4F77354A"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Monthly Income (Rs.)</w:t>
            </w:r>
          </w:p>
        </w:tc>
        <w:tc>
          <w:tcPr>
            <w:tcW w:w="2159" w:type="pct"/>
            <w:gridSpan w:val="2"/>
            <w:tcBorders>
              <w:top w:val="single" w:sz="4" w:space="0" w:color="auto"/>
              <w:left w:val="nil"/>
              <w:bottom w:val="single" w:sz="4" w:space="0" w:color="auto"/>
              <w:right w:val="single" w:sz="4" w:space="0" w:color="auto"/>
            </w:tcBorders>
            <w:noWrap/>
            <w:vAlign w:val="center"/>
            <w:hideMark/>
          </w:tcPr>
          <w:p w14:paraId="2B4445A8"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Place of Origin</w:t>
            </w:r>
          </w:p>
        </w:tc>
        <w:tc>
          <w:tcPr>
            <w:tcW w:w="1549" w:type="pct"/>
            <w:gridSpan w:val="2"/>
            <w:tcBorders>
              <w:top w:val="single" w:sz="4" w:space="0" w:color="auto"/>
              <w:left w:val="nil"/>
              <w:bottom w:val="single" w:sz="4" w:space="0" w:color="auto"/>
              <w:right w:val="single" w:sz="4" w:space="0" w:color="auto"/>
            </w:tcBorders>
            <w:noWrap/>
            <w:vAlign w:val="center"/>
            <w:hideMark/>
          </w:tcPr>
          <w:p w14:paraId="7530F57A"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Place of Destination</w:t>
            </w:r>
          </w:p>
        </w:tc>
      </w:tr>
      <w:tr w:rsidR="004C4548" w:rsidRPr="004C4548" w14:paraId="7DC3E223" w14:textId="77777777" w:rsidTr="004C4548">
        <w:trPr>
          <w:trHeight w:val="300"/>
        </w:trPr>
        <w:tc>
          <w:tcPr>
            <w:tcW w:w="1293" w:type="pct"/>
            <w:vMerge/>
            <w:tcBorders>
              <w:top w:val="single" w:sz="4" w:space="0" w:color="auto"/>
              <w:left w:val="single" w:sz="4" w:space="0" w:color="auto"/>
              <w:bottom w:val="single" w:sz="4" w:space="0" w:color="auto"/>
              <w:right w:val="single" w:sz="4" w:space="0" w:color="auto"/>
            </w:tcBorders>
            <w:vAlign w:val="center"/>
            <w:hideMark/>
          </w:tcPr>
          <w:p w14:paraId="0A21123A"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p>
        </w:tc>
        <w:tc>
          <w:tcPr>
            <w:tcW w:w="852" w:type="pct"/>
            <w:tcBorders>
              <w:top w:val="nil"/>
              <w:left w:val="nil"/>
              <w:bottom w:val="single" w:sz="4" w:space="0" w:color="auto"/>
              <w:right w:val="single" w:sz="4" w:space="0" w:color="auto"/>
            </w:tcBorders>
            <w:noWrap/>
            <w:vAlign w:val="bottom"/>
            <w:hideMark/>
          </w:tcPr>
          <w:p w14:paraId="31C4FDD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No. of HH</w:t>
            </w:r>
          </w:p>
        </w:tc>
        <w:tc>
          <w:tcPr>
            <w:tcW w:w="1306" w:type="pct"/>
            <w:tcBorders>
              <w:top w:val="nil"/>
              <w:left w:val="nil"/>
              <w:bottom w:val="single" w:sz="4" w:space="0" w:color="auto"/>
              <w:right w:val="single" w:sz="4" w:space="0" w:color="auto"/>
            </w:tcBorders>
            <w:noWrap/>
            <w:vAlign w:val="bottom"/>
            <w:hideMark/>
          </w:tcPr>
          <w:p w14:paraId="6D4AA82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Percentage (%)</w:t>
            </w:r>
          </w:p>
        </w:tc>
        <w:tc>
          <w:tcPr>
            <w:tcW w:w="612" w:type="pct"/>
            <w:tcBorders>
              <w:top w:val="nil"/>
              <w:left w:val="nil"/>
              <w:bottom w:val="single" w:sz="4" w:space="0" w:color="auto"/>
              <w:right w:val="single" w:sz="4" w:space="0" w:color="auto"/>
            </w:tcBorders>
            <w:noWrap/>
            <w:vAlign w:val="bottom"/>
            <w:hideMark/>
          </w:tcPr>
          <w:p w14:paraId="6421967D"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No. of HH</w:t>
            </w:r>
          </w:p>
        </w:tc>
        <w:tc>
          <w:tcPr>
            <w:tcW w:w="937" w:type="pct"/>
            <w:tcBorders>
              <w:top w:val="nil"/>
              <w:left w:val="nil"/>
              <w:bottom w:val="single" w:sz="4" w:space="0" w:color="auto"/>
              <w:right w:val="single" w:sz="4" w:space="0" w:color="auto"/>
            </w:tcBorders>
            <w:noWrap/>
            <w:vAlign w:val="bottom"/>
            <w:hideMark/>
          </w:tcPr>
          <w:p w14:paraId="77972DC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Percentage (%)</w:t>
            </w:r>
          </w:p>
        </w:tc>
      </w:tr>
      <w:tr w:rsidR="004C4548" w:rsidRPr="004C4548" w14:paraId="7A9377CD"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EC7576B"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Below 10000</w:t>
            </w:r>
          </w:p>
        </w:tc>
        <w:tc>
          <w:tcPr>
            <w:tcW w:w="852" w:type="pct"/>
            <w:tcBorders>
              <w:top w:val="nil"/>
              <w:left w:val="nil"/>
              <w:bottom w:val="single" w:sz="4" w:space="0" w:color="auto"/>
              <w:right w:val="single" w:sz="4" w:space="0" w:color="auto"/>
            </w:tcBorders>
            <w:noWrap/>
            <w:vAlign w:val="bottom"/>
            <w:hideMark/>
          </w:tcPr>
          <w:p w14:paraId="207183B5"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6</w:t>
            </w:r>
          </w:p>
        </w:tc>
        <w:tc>
          <w:tcPr>
            <w:tcW w:w="1306" w:type="pct"/>
            <w:tcBorders>
              <w:top w:val="nil"/>
              <w:left w:val="nil"/>
              <w:bottom w:val="single" w:sz="4" w:space="0" w:color="auto"/>
              <w:right w:val="single" w:sz="4" w:space="0" w:color="auto"/>
            </w:tcBorders>
            <w:noWrap/>
            <w:vAlign w:val="bottom"/>
            <w:hideMark/>
          </w:tcPr>
          <w:p w14:paraId="3DD67672"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6.74</w:t>
            </w:r>
          </w:p>
        </w:tc>
        <w:tc>
          <w:tcPr>
            <w:tcW w:w="612" w:type="pct"/>
            <w:tcBorders>
              <w:top w:val="nil"/>
              <w:left w:val="nil"/>
              <w:bottom w:val="single" w:sz="4" w:space="0" w:color="auto"/>
              <w:right w:val="single" w:sz="4" w:space="0" w:color="auto"/>
            </w:tcBorders>
            <w:noWrap/>
            <w:vAlign w:val="bottom"/>
            <w:hideMark/>
          </w:tcPr>
          <w:p w14:paraId="678AB60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w:t>
            </w:r>
          </w:p>
        </w:tc>
        <w:tc>
          <w:tcPr>
            <w:tcW w:w="937" w:type="pct"/>
            <w:tcBorders>
              <w:top w:val="nil"/>
              <w:left w:val="nil"/>
              <w:bottom w:val="single" w:sz="4" w:space="0" w:color="auto"/>
              <w:right w:val="single" w:sz="4" w:space="0" w:color="auto"/>
            </w:tcBorders>
            <w:noWrap/>
            <w:vAlign w:val="bottom"/>
            <w:hideMark/>
          </w:tcPr>
          <w:p w14:paraId="4F75F060"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1.12</w:t>
            </w:r>
          </w:p>
        </w:tc>
      </w:tr>
      <w:tr w:rsidR="004C4548" w:rsidRPr="004C4548" w14:paraId="70E3FB95"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0667E704"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10000-19999</w:t>
            </w:r>
          </w:p>
        </w:tc>
        <w:tc>
          <w:tcPr>
            <w:tcW w:w="852" w:type="pct"/>
            <w:tcBorders>
              <w:top w:val="nil"/>
              <w:left w:val="nil"/>
              <w:bottom w:val="single" w:sz="4" w:space="0" w:color="auto"/>
              <w:right w:val="single" w:sz="4" w:space="0" w:color="auto"/>
            </w:tcBorders>
            <w:noWrap/>
            <w:vAlign w:val="bottom"/>
            <w:hideMark/>
          </w:tcPr>
          <w:p w14:paraId="5B163B8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25</w:t>
            </w:r>
          </w:p>
        </w:tc>
        <w:tc>
          <w:tcPr>
            <w:tcW w:w="1306" w:type="pct"/>
            <w:tcBorders>
              <w:top w:val="nil"/>
              <w:left w:val="nil"/>
              <w:bottom w:val="single" w:sz="4" w:space="0" w:color="auto"/>
              <w:right w:val="single" w:sz="4" w:space="0" w:color="auto"/>
            </w:tcBorders>
            <w:noWrap/>
            <w:vAlign w:val="bottom"/>
            <w:hideMark/>
          </w:tcPr>
          <w:p w14:paraId="7EF670EC"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28.09</w:t>
            </w:r>
          </w:p>
        </w:tc>
        <w:tc>
          <w:tcPr>
            <w:tcW w:w="612" w:type="pct"/>
            <w:tcBorders>
              <w:top w:val="nil"/>
              <w:left w:val="nil"/>
              <w:bottom w:val="single" w:sz="4" w:space="0" w:color="auto"/>
              <w:right w:val="single" w:sz="4" w:space="0" w:color="auto"/>
            </w:tcBorders>
            <w:noWrap/>
            <w:vAlign w:val="bottom"/>
            <w:hideMark/>
          </w:tcPr>
          <w:p w14:paraId="4F57077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w:t>
            </w:r>
          </w:p>
        </w:tc>
        <w:tc>
          <w:tcPr>
            <w:tcW w:w="937" w:type="pct"/>
            <w:tcBorders>
              <w:top w:val="nil"/>
              <w:left w:val="nil"/>
              <w:bottom w:val="single" w:sz="4" w:space="0" w:color="auto"/>
              <w:right w:val="single" w:sz="4" w:space="0" w:color="auto"/>
            </w:tcBorders>
            <w:noWrap/>
            <w:vAlign w:val="bottom"/>
            <w:hideMark/>
          </w:tcPr>
          <w:p w14:paraId="58C74D0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11.24</w:t>
            </w:r>
          </w:p>
        </w:tc>
      </w:tr>
      <w:tr w:rsidR="004C4548" w:rsidRPr="004C4548" w14:paraId="440B1423"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753779BD"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20000-29999</w:t>
            </w:r>
          </w:p>
        </w:tc>
        <w:tc>
          <w:tcPr>
            <w:tcW w:w="852" w:type="pct"/>
            <w:tcBorders>
              <w:top w:val="nil"/>
              <w:left w:val="nil"/>
              <w:bottom w:val="single" w:sz="4" w:space="0" w:color="auto"/>
              <w:right w:val="single" w:sz="4" w:space="0" w:color="auto"/>
            </w:tcBorders>
            <w:noWrap/>
            <w:vAlign w:val="bottom"/>
            <w:hideMark/>
          </w:tcPr>
          <w:p w14:paraId="6C46362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30</w:t>
            </w:r>
          </w:p>
        </w:tc>
        <w:tc>
          <w:tcPr>
            <w:tcW w:w="1306" w:type="pct"/>
            <w:tcBorders>
              <w:top w:val="nil"/>
              <w:left w:val="nil"/>
              <w:bottom w:val="single" w:sz="4" w:space="0" w:color="auto"/>
              <w:right w:val="single" w:sz="4" w:space="0" w:color="auto"/>
            </w:tcBorders>
            <w:noWrap/>
            <w:vAlign w:val="bottom"/>
            <w:hideMark/>
          </w:tcPr>
          <w:p w14:paraId="5C99598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33.71</w:t>
            </w:r>
          </w:p>
        </w:tc>
        <w:tc>
          <w:tcPr>
            <w:tcW w:w="612" w:type="pct"/>
            <w:tcBorders>
              <w:top w:val="nil"/>
              <w:left w:val="nil"/>
              <w:bottom w:val="single" w:sz="4" w:space="0" w:color="auto"/>
              <w:right w:val="single" w:sz="4" w:space="0" w:color="auto"/>
            </w:tcBorders>
            <w:noWrap/>
            <w:vAlign w:val="bottom"/>
            <w:hideMark/>
          </w:tcPr>
          <w:p w14:paraId="020D642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33</w:t>
            </w:r>
          </w:p>
        </w:tc>
        <w:tc>
          <w:tcPr>
            <w:tcW w:w="937" w:type="pct"/>
            <w:tcBorders>
              <w:top w:val="nil"/>
              <w:left w:val="nil"/>
              <w:bottom w:val="single" w:sz="4" w:space="0" w:color="auto"/>
              <w:right w:val="single" w:sz="4" w:space="0" w:color="auto"/>
            </w:tcBorders>
            <w:noWrap/>
            <w:vAlign w:val="bottom"/>
            <w:hideMark/>
          </w:tcPr>
          <w:p w14:paraId="56C7A4D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37.08</w:t>
            </w:r>
          </w:p>
        </w:tc>
      </w:tr>
      <w:tr w:rsidR="004C4548" w:rsidRPr="004C4548" w14:paraId="14030CFE"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78105941"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30000-39999</w:t>
            </w:r>
          </w:p>
        </w:tc>
        <w:tc>
          <w:tcPr>
            <w:tcW w:w="852" w:type="pct"/>
            <w:tcBorders>
              <w:top w:val="nil"/>
              <w:left w:val="nil"/>
              <w:bottom w:val="single" w:sz="4" w:space="0" w:color="auto"/>
              <w:right w:val="single" w:sz="4" w:space="0" w:color="auto"/>
            </w:tcBorders>
            <w:noWrap/>
            <w:vAlign w:val="bottom"/>
            <w:hideMark/>
          </w:tcPr>
          <w:p w14:paraId="263D0AF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19</w:t>
            </w:r>
          </w:p>
        </w:tc>
        <w:tc>
          <w:tcPr>
            <w:tcW w:w="1306" w:type="pct"/>
            <w:tcBorders>
              <w:top w:val="nil"/>
              <w:left w:val="nil"/>
              <w:bottom w:val="single" w:sz="4" w:space="0" w:color="auto"/>
              <w:right w:val="single" w:sz="4" w:space="0" w:color="auto"/>
            </w:tcBorders>
            <w:noWrap/>
            <w:vAlign w:val="bottom"/>
            <w:hideMark/>
          </w:tcPr>
          <w:p w14:paraId="0ED9DB54"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21.35</w:t>
            </w:r>
          </w:p>
        </w:tc>
        <w:tc>
          <w:tcPr>
            <w:tcW w:w="612" w:type="pct"/>
            <w:tcBorders>
              <w:top w:val="nil"/>
              <w:left w:val="nil"/>
              <w:bottom w:val="single" w:sz="4" w:space="0" w:color="auto"/>
              <w:right w:val="single" w:sz="4" w:space="0" w:color="auto"/>
            </w:tcBorders>
            <w:noWrap/>
            <w:vAlign w:val="bottom"/>
            <w:hideMark/>
          </w:tcPr>
          <w:p w14:paraId="56BFF131"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25</w:t>
            </w:r>
          </w:p>
        </w:tc>
        <w:tc>
          <w:tcPr>
            <w:tcW w:w="937" w:type="pct"/>
            <w:tcBorders>
              <w:top w:val="nil"/>
              <w:left w:val="nil"/>
              <w:bottom w:val="single" w:sz="4" w:space="0" w:color="auto"/>
              <w:right w:val="single" w:sz="4" w:space="0" w:color="auto"/>
            </w:tcBorders>
            <w:noWrap/>
            <w:vAlign w:val="bottom"/>
            <w:hideMark/>
          </w:tcPr>
          <w:p w14:paraId="1C94D02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28.09</w:t>
            </w:r>
          </w:p>
        </w:tc>
      </w:tr>
      <w:tr w:rsidR="004C4548" w:rsidRPr="004C4548" w14:paraId="3992E6C2"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4161A0E"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40000-49999</w:t>
            </w:r>
          </w:p>
        </w:tc>
        <w:tc>
          <w:tcPr>
            <w:tcW w:w="852" w:type="pct"/>
            <w:tcBorders>
              <w:top w:val="nil"/>
              <w:left w:val="nil"/>
              <w:bottom w:val="single" w:sz="4" w:space="0" w:color="auto"/>
              <w:right w:val="single" w:sz="4" w:space="0" w:color="auto"/>
            </w:tcBorders>
            <w:noWrap/>
            <w:vAlign w:val="bottom"/>
            <w:hideMark/>
          </w:tcPr>
          <w:p w14:paraId="6EF26440"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7</w:t>
            </w:r>
          </w:p>
        </w:tc>
        <w:tc>
          <w:tcPr>
            <w:tcW w:w="1306" w:type="pct"/>
            <w:tcBorders>
              <w:top w:val="nil"/>
              <w:left w:val="nil"/>
              <w:bottom w:val="single" w:sz="4" w:space="0" w:color="auto"/>
              <w:right w:val="single" w:sz="4" w:space="0" w:color="auto"/>
            </w:tcBorders>
            <w:noWrap/>
            <w:vAlign w:val="bottom"/>
            <w:hideMark/>
          </w:tcPr>
          <w:p w14:paraId="63FCCAE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7.87</w:t>
            </w:r>
          </w:p>
        </w:tc>
        <w:tc>
          <w:tcPr>
            <w:tcW w:w="612" w:type="pct"/>
            <w:tcBorders>
              <w:top w:val="nil"/>
              <w:left w:val="nil"/>
              <w:bottom w:val="single" w:sz="4" w:space="0" w:color="auto"/>
              <w:right w:val="single" w:sz="4" w:space="0" w:color="auto"/>
            </w:tcBorders>
            <w:noWrap/>
            <w:vAlign w:val="bottom"/>
            <w:hideMark/>
          </w:tcPr>
          <w:p w14:paraId="74020B0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15</w:t>
            </w:r>
          </w:p>
        </w:tc>
        <w:tc>
          <w:tcPr>
            <w:tcW w:w="937" w:type="pct"/>
            <w:tcBorders>
              <w:top w:val="nil"/>
              <w:left w:val="nil"/>
              <w:bottom w:val="single" w:sz="4" w:space="0" w:color="auto"/>
              <w:right w:val="single" w:sz="4" w:space="0" w:color="auto"/>
            </w:tcBorders>
            <w:noWrap/>
            <w:vAlign w:val="bottom"/>
            <w:hideMark/>
          </w:tcPr>
          <w:p w14:paraId="0D6D6A47"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16.85</w:t>
            </w:r>
          </w:p>
        </w:tc>
      </w:tr>
      <w:tr w:rsidR="004C4548" w:rsidRPr="004C4548" w14:paraId="03226BCA"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3AB667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50000 and above</w:t>
            </w:r>
          </w:p>
        </w:tc>
        <w:tc>
          <w:tcPr>
            <w:tcW w:w="852" w:type="pct"/>
            <w:tcBorders>
              <w:top w:val="nil"/>
              <w:left w:val="nil"/>
              <w:bottom w:val="single" w:sz="4" w:space="0" w:color="auto"/>
              <w:right w:val="single" w:sz="4" w:space="0" w:color="auto"/>
            </w:tcBorders>
            <w:noWrap/>
            <w:vAlign w:val="bottom"/>
            <w:hideMark/>
          </w:tcPr>
          <w:p w14:paraId="7186895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w:t>
            </w:r>
          </w:p>
        </w:tc>
        <w:tc>
          <w:tcPr>
            <w:tcW w:w="1306" w:type="pct"/>
            <w:tcBorders>
              <w:top w:val="nil"/>
              <w:left w:val="nil"/>
              <w:bottom w:val="single" w:sz="4" w:space="0" w:color="auto"/>
              <w:right w:val="single" w:sz="4" w:space="0" w:color="auto"/>
            </w:tcBorders>
            <w:noWrap/>
            <w:vAlign w:val="bottom"/>
            <w:hideMark/>
          </w:tcPr>
          <w:p w14:paraId="5150C672"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2.25</w:t>
            </w:r>
          </w:p>
        </w:tc>
        <w:tc>
          <w:tcPr>
            <w:tcW w:w="612" w:type="pct"/>
            <w:tcBorders>
              <w:top w:val="nil"/>
              <w:left w:val="nil"/>
              <w:bottom w:val="single" w:sz="4" w:space="0" w:color="auto"/>
              <w:right w:val="single" w:sz="4" w:space="0" w:color="auto"/>
            </w:tcBorders>
            <w:noWrap/>
            <w:vAlign w:val="bottom"/>
            <w:hideMark/>
          </w:tcPr>
          <w:p w14:paraId="22D9E174"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w:t>
            </w:r>
          </w:p>
        </w:tc>
        <w:tc>
          <w:tcPr>
            <w:tcW w:w="937" w:type="pct"/>
            <w:tcBorders>
              <w:top w:val="nil"/>
              <w:left w:val="nil"/>
              <w:bottom w:val="single" w:sz="4" w:space="0" w:color="auto"/>
              <w:right w:val="single" w:sz="4" w:space="0" w:color="auto"/>
            </w:tcBorders>
            <w:noWrap/>
            <w:vAlign w:val="bottom"/>
            <w:hideMark/>
          </w:tcPr>
          <w:p w14:paraId="1BAAD10C"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5.62</w:t>
            </w:r>
          </w:p>
        </w:tc>
      </w:tr>
      <w:tr w:rsidR="004C4548" w:rsidRPr="004C4548" w14:paraId="3F2D353B"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A8DE139"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Total</w:t>
            </w:r>
          </w:p>
        </w:tc>
        <w:tc>
          <w:tcPr>
            <w:tcW w:w="852" w:type="pct"/>
            <w:tcBorders>
              <w:top w:val="nil"/>
              <w:left w:val="nil"/>
              <w:bottom w:val="single" w:sz="4" w:space="0" w:color="auto"/>
              <w:right w:val="single" w:sz="4" w:space="0" w:color="auto"/>
            </w:tcBorders>
            <w:noWrap/>
            <w:vAlign w:val="bottom"/>
            <w:hideMark/>
          </w:tcPr>
          <w:p w14:paraId="1006346F"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89</w:t>
            </w:r>
          </w:p>
        </w:tc>
        <w:tc>
          <w:tcPr>
            <w:tcW w:w="1306" w:type="pct"/>
            <w:tcBorders>
              <w:top w:val="nil"/>
              <w:left w:val="nil"/>
              <w:bottom w:val="single" w:sz="4" w:space="0" w:color="auto"/>
              <w:right w:val="single" w:sz="4" w:space="0" w:color="auto"/>
            </w:tcBorders>
            <w:noWrap/>
            <w:vAlign w:val="bottom"/>
            <w:hideMark/>
          </w:tcPr>
          <w:p w14:paraId="59163FF1"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w:t>
            </w:r>
          </w:p>
        </w:tc>
        <w:tc>
          <w:tcPr>
            <w:tcW w:w="612" w:type="pct"/>
            <w:tcBorders>
              <w:top w:val="nil"/>
              <w:left w:val="nil"/>
              <w:bottom w:val="single" w:sz="4" w:space="0" w:color="auto"/>
              <w:right w:val="single" w:sz="4" w:space="0" w:color="auto"/>
            </w:tcBorders>
            <w:noWrap/>
            <w:vAlign w:val="bottom"/>
            <w:hideMark/>
          </w:tcPr>
          <w:p w14:paraId="459FF48A"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89</w:t>
            </w:r>
          </w:p>
        </w:tc>
        <w:tc>
          <w:tcPr>
            <w:tcW w:w="937" w:type="pct"/>
            <w:tcBorders>
              <w:top w:val="nil"/>
              <w:left w:val="nil"/>
              <w:bottom w:val="single" w:sz="4" w:space="0" w:color="auto"/>
              <w:right w:val="single" w:sz="4" w:space="0" w:color="auto"/>
            </w:tcBorders>
            <w:noWrap/>
            <w:vAlign w:val="bottom"/>
            <w:hideMark/>
          </w:tcPr>
          <w:p w14:paraId="247532D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w:t>
            </w:r>
          </w:p>
        </w:tc>
      </w:tr>
    </w:tbl>
    <w:p w14:paraId="6A2994B2" w14:textId="77777777" w:rsidR="0020391E" w:rsidRDefault="0020391E" w:rsidP="0020391E">
      <w:pPr>
        <w:pStyle w:val="BodyText"/>
        <w:spacing w:before="60" w:line="240" w:lineRule="auto"/>
        <w:jc w:val="left"/>
      </w:pPr>
      <w:r>
        <w:rPr>
          <w:i/>
          <w:sz w:val="20"/>
        </w:rPr>
        <w:t>Source: Field Survey, 2025.</w:t>
      </w:r>
    </w:p>
    <w:p w14:paraId="583A634E" w14:textId="77777777" w:rsidR="0020391E" w:rsidRDefault="0020391E" w:rsidP="0020391E">
      <w:pPr>
        <w:pStyle w:val="BodyText"/>
      </w:pPr>
      <w:r>
        <w:t xml:space="preserve">Table No. 6.1 shows a clear upward shift in the income distribution of migrant households after migration. At the place of origin, 31 households (34.8%) reported a monthly income below Rs. 20,000, whereas at the place of destination this share fell to 11 households (12.4%). Conversely, the share of households earning Rs. 40,000 or </w:t>
      </w:r>
      <w:r>
        <w:lastRenderedPageBreak/>
        <w:t xml:space="preserve">more rose from 9 households (10.1%) at the place of origin to 20 households (22.5%) at the place of destination. The largest single bracket at both places is Rs. 20,000-29,999, but even here the share increased slightly from 33.7 percent to 37.1 percent. Taken together, this pattern indicates that migration into </w:t>
      </w:r>
      <w:proofErr w:type="spellStart"/>
      <w:r>
        <w:t>Shankharapur</w:t>
      </w:r>
      <w:proofErr w:type="spellEnd"/>
      <w:r>
        <w:t xml:space="preserve"> Ward 9 (</w:t>
      </w:r>
      <w:proofErr w:type="spellStart"/>
      <w:r>
        <w:t>Sankhu</w:t>
      </w:r>
      <w:proofErr w:type="spellEnd"/>
      <w:r>
        <w:t>) has, on the whole, been associated with an improvement in the monthly income of migrant households, consistent with the finding in Section 5.1.1 that limited job opportunity and limited market at the place of origin were among the leading reasons for leaving.</w:t>
      </w:r>
    </w:p>
    <w:p w14:paraId="53007DBA" w14:textId="77777777" w:rsidR="0020391E" w:rsidRDefault="0020391E" w:rsidP="007D10F8">
      <w:pPr>
        <w:keepNext/>
        <w:spacing w:before="120" w:after="0" w:line="240" w:lineRule="auto"/>
        <w:jc w:val="center"/>
      </w:pPr>
      <w:r>
        <w:rPr>
          <w:noProof/>
        </w:rPr>
        <w:drawing>
          <wp:inline distT="0" distB="0" distL="0" distR="0" wp14:anchorId="468DDEF0" wp14:editId="60A83BFC">
            <wp:extent cx="4146698" cy="2091440"/>
            <wp:effectExtent l="0" t="0" r="635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8">
                      <a:extLst>
                        <a:ext uri="{96DAC541-7B7A-43D3-8B79-37D633B846F1}">
                          <asvg:svgBlip xmlns:asvg="http://schemas.microsoft.com/office/drawing/2016/SVG/main" r:embed="rId29"/>
                        </a:ext>
                      </a:extLst>
                    </a:blip>
                    <a:stretch>
                      <a:fillRect/>
                    </a:stretch>
                  </pic:blipFill>
                  <pic:spPr>
                    <a:xfrm>
                      <a:off x="0" y="0"/>
                      <a:ext cx="4152768" cy="2094502"/>
                    </a:xfrm>
                    <a:prstGeom prst="rect">
                      <a:avLst/>
                    </a:prstGeom>
                  </pic:spPr>
                </pic:pic>
              </a:graphicData>
            </a:graphic>
          </wp:inline>
        </w:drawing>
      </w:r>
    </w:p>
    <w:p w14:paraId="54E432F8" w14:textId="7451704F" w:rsidR="0020391E" w:rsidRDefault="0020391E" w:rsidP="007D10F8">
      <w:pPr>
        <w:pStyle w:val="Caption"/>
        <w:spacing w:after="240"/>
      </w:pPr>
      <w:r>
        <w:t>Figure No. 17: Distribution of Migrant Households by Monthly Income at Place of Origin and Destination</w:t>
      </w:r>
    </w:p>
    <w:p w14:paraId="51842B3C" w14:textId="33BB83DA" w:rsidR="0020391E" w:rsidRDefault="0020391E" w:rsidP="009F760C">
      <w:pPr>
        <w:pStyle w:val="Heading2"/>
        <w:numPr>
          <w:ilvl w:val="1"/>
          <w:numId w:val="37"/>
        </w:numPr>
        <w:ind w:left="360"/>
      </w:pPr>
      <w:bookmarkStart w:id="49" w:name="_Toc241753341"/>
      <w:r>
        <w:t>Occupation</w:t>
      </w:r>
      <w:bookmarkEnd w:id="49"/>
    </w:p>
    <w:p w14:paraId="567B8027" w14:textId="77777777" w:rsidR="0020391E" w:rsidRDefault="0020391E" w:rsidP="007D10F8">
      <w:pPr>
        <w:pStyle w:val="BodyText"/>
        <w:spacing w:after="0"/>
      </w:pPr>
      <w:r>
        <w:t>Occupation is closely linked to household income and is itself often affected by migration, as households may shift into new lines of work upon settling at a new place of residence. In this study, respondents were asked to report their main occupation both at their place of origin and at their current place of residence. Based on the responses obtained through the questionnaire survey, the distribution of migrant households by occupation at the place of origin and the place of destination is presented in the table below.</w:t>
      </w:r>
    </w:p>
    <w:p w14:paraId="5AF02C76" w14:textId="77777777" w:rsidR="0020391E" w:rsidRDefault="0020391E" w:rsidP="007D10F8">
      <w:pPr>
        <w:pStyle w:val="Caption"/>
        <w:keepNext/>
        <w:spacing w:after="0"/>
      </w:pPr>
      <w:r>
        <w:t>Table No. 6.2: Distribution of Migrant Households by Occupation at Place of Origin and Place of Destination</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700"/>
        <w:gridCol w:w="1700"/>
      </w:tblGrid>
      <w:tr w:rsidR="0020391E" w14:paraId="34F3FF03" w14:textId="77777777" w:rsidTr="007D10F8">
        <w:tc>
          <w:tcPr>
            <w:tcW w:w="2400" w:type="dxa"/>
            <w:vAlign w:val="center"/>
          </w:tcPr>
          <w:p w14:paraId="4AE691F8" w14:textId="77777777" w:rsidR="0020391E" w:rsidRDefault="0020391E" w:rsidP="007D10F8">
            <w:pPr>
              <w:jc w:val="center"/>
            </w:pPr>
            <w:r>
              <w:rPr>
                <w:rFonts w:ascii="Calibri" w:hAnsi="Calibri" w:cs="Calibri"/>
                <w:b/>
                <w:color w:val="000000"/>
              </w:rPr>
              <w:t>Occupation</w:t>
            </w:r>
          </w:p>
        </w:tc>
        <w:tc>
          <w:tcPr>
            <w:tcW w:w="1384" w:type="dxa"/>
            <w:vAlign w:val="center"/>
          </w:tcPr>
          <w:p w14:paraId="0A7AAE8A" w14:textId="3466CEE9" w:rsidR="0020391E" w:rsidRDefault="007D10F8" w:rsidP="007D10F8">
            <w:pPr>
              <w:jc w:val="center"/>
            </w:pPr>
            <w:r>
              <w:rPr>
                <w:rFonts w:ascii="Calibri" w:hAnsi="Calibri" w:cs="Calibri"/>
                <w:b/>
                <w:color w:val="000000"/>
              </w:rPr>
              <w:t>No. of HHs at</w:t>
            </w:r>
            <w:r>
              <w:rPr>
                <w:rFonts w:ascii="Calibri" w:hAnsi="Calibri" w:cs="Calibri"/>
                <w:b/>
                <w:color w:val="000000"/>
              </w:rPr>
              <w:t xml:space="preserve"> </w:t>
            </w:r>
            <w:r w:rsidR="0020391E">
              <w:rPr>
                <w:rFonts w:ascii="Calibri" w:hAnsi="Calibri" w:cs="Calibri"/>
                <w:b/>
                <w:color w:val="000000"/>
              </w:rPr>
              <w:t>Origin</w:t>
            </w:r>
          </w:p>
        </w:tc>
        <w:tc>
          <w:tcPr>
            <w:tcW w:w="1384" w:type="dxa"/>
            <w:vAlign w:val="center"/>
          </w:tcPr>
          <w:p w14:paraId="1F8696A3" w14:textId="77777777" w:rsidR="0020391E" w:rsidRDefault="0020391E" w:rsidP="007D10F8">
            <w:pPr>
              <w:jc w:val="center"/>
            </w:pPr>
            <w:r>
              <w:rPr>
                <w:rFonts w:ascii="Calibri" w:hAnsi="Calibri" w:cs="Calibri"/>
                <w:b/>
                <w:color w:val="000000"/>
              </w:rPr>
              <w:t>Origin %</w:t>
            </w:r>
          </w:p>
        </w:tc>
        <w:tc>
          <w:tcPr>
            <w:tcW w:w="1569" w:type="dxa"/>
            <w:vAlign w:val="center"/>
          </w:tcPr>
          <w:p w14:paraId="094DAF07" w14:textId="33B91748" w:rsidR="0020391E" w:rsidRDefault="007D10F8" w:rsidP="007D10F8">
            <w:pPr>
              <w:jc w:val="center"/>
            </w:pPr>
            <w:r>
              <w:rPr>
                <w:rFonts w:ascii="Calibri" w:hAnsi="Calibri" w:cs="Calibri"/>
                <w:b/>
                <w:color w:val="000000"/>
              </w:rPr>
              <w:t>No. of HHs at</w:t>
            </w:r>
            <w:r>
              <w:rPr>
                <w:rFonts w:ascii="Calibri" w:hAnsi="Calibri" w:cs="Calibri"/>
                <w:b/>
                <w:color w:val="000000"/>
              </w:rPr>
              <w:t xml:space="preserve"> </w:t>
            </w:r>
            <w:r w:rsidR="0020391E">
              <w:rPr>
                <w:rFonts w:ascii="Calibri" w:hAnsi="Calibri" w:cs="Calibri"/>
                <w:b/>
                <w:color w:val="000000"/>
              </w:rPr>
              <w:t>Destination</w:t>
            </w:r>
          </w:p>
        </w:tc>
        <w:tc>
          <w:tcPr>
            <w:tcW w:w="1569" w:type="dxa"/>
            <w:vAlign w:val="center"/>
          </w:tcPr>
          <w:p w14:paraId="044061C9" w14:textId="77777777" w:rsidR="0020391E" w:rsidRDefault="0020391E" w:rsidP="007D10F8">
            <w:pPr>
              <w:jc w:val="center"/>
            </w:pPr>
            <w:r>
              <w:rPr>
                <w:rFonts w:ascii="Calibri" w:hAnsi="Calibri" w:cs="Calibri"/>
                <w:b/>
                <w:color w:val="000000"/>
              </w:rPr>
              <w:t>Destination %</w:t>
            </w:r>
          </w:p>
        </w:tc>
      </w:tr>
      <w:tr w:rsidR="0020391E" w14:paraId="1F68799E" w14:textId="77777777" w:rsidTr="00737AB2">
        <w:tc>
          <w:tcPr>
            <w:tcW w:w="2400" w:type="dxa"/>
          </w:tcPr>
          <w:p w14:paraId="0F8AE943" w14:textId="77777777" w:rsidR="0020391E" w:rsidRDefault="0020391E" w:rsidP="00737AB2">
            <w:r>
              <w:rPr>
                <w:rFonts w:ascii="Calibri" w:hAnsi="Calibri" w:cs="Calibri"/>
                <w:color w:val="000000"/>
              </w:rPr>
              <w:t>Agriculture</w:t>
            </w:r>
          </w:p>
        </w:tc>
        <w:tc>
          <w:tcPr>
            <w:tcW w:w="1384" w:type="dxa"/>
          </w:tcPr>
          <w:p w14:paraId="5F237AA4" w14:textId="77777777" w:rsidR="0020391E" w:rsidRDefault="0020391E" w:rsidP="00737AB2">
            <w:pPr>
              <w:jc w:val="center"/>
            </w:pPr>
            <w:r>
              <w:rPr>
                <w:rFonts w:ascii="Calibri" w:hAnsi="Calibri" w:cs="Calibri"/>
                <w:color w:val="000000"/>
              </w:rPr>
              <w:t>35</w:t>
            </w:r>
          </w:p>
        </w:tc>
        <w:tc>
          <w:tcPr>
            <w:tcW w:w="1384" w:type="dxa"/>
          </w:tcPr>
          <w:p w14:paraId="6F24D478" w14:textId="77777777" w:rsidR="0020391E" w:rsidRDefault="0020391E" w:rsidP="00737AB2">
            <w:pPr>
              <w:jc w:val="center"/>
            </w:pPr>
            <w:r>
              <w:rPr>
                <w:rFonts w:ascii="Calibri" w:hAnsi="Calibri" w:cs="Calibri"/>
                <w:color w:val="000000"/>
              </w:rPr>
              <w:t>39.3</w:t>
            </w:r>
          </w:p>
        </w:tc>
        <w:tc>
          <w:tcPr>
            <w:tcW w:w="1569" w:type="dxa"/>
          </w:tcPr>
          <w:p w14:paraId="72F7F933" w14:textId="77777777" w:rsidR="0020391E" w:rsidRDefault="0020391E" w:rsidP="00737AB2">
            <w:pPr>
              <w:jc w:val="center"/>
            </w:pPr>
            <w:r>
              <w:rPr>
                <w:rFonts w:ascii="Calibri" w:hAnsi="Calibri" w:cs="Calibri"/>
                <w:color w:val="000000"/>
              </w:rPr>
              <w:t>32</w:t>
            </w:r>
          </w:p>
        </w:tc>
        <w:tc>
          <w:tcPr>
            <w:tcW w:w="1569" w:type="dxa"/>
          </w:tcPr>
          <w:p w14:paraId="2E20123D" w14:textId="77777777" w:rsidR="0020391E" w:rsidRDefault="0020391E" w:rsidP="00737AB2">
            <w:pPr>
              <w:jc w:val="center"/>
            </w:pPr>
            <w:r>
              <w:rPr>
                <w:rFonts w:ascii="Calibri" w:hAnsi="Calibri" w:cs="Calibri"/>
                <w:color w:val="000000"/>
              </w:rPr>
              <w:t>36.0</w:t>
            </w:r>
          </w:p>
        </w:tc>
      </w:tr>
      <w:tr w:rsidR="0020391E" w14:paraId="03F83298" w14:textId="77777777" w:rsidTr="00737AB2">
        <w:tc>
          <w:tcPr>
            <w:tcW w:w="2400" w:type="dxa"/>
          </w:tcPr>
          <w:p w14:paraId="060E5282" w14:textId="77777777" w:rsidR="0020391E" w:rsidRDefault="0020391E" w:rsidP="00737AB2">
            <w:r>
              <w:rPr>
                <w:rFonts w:ascii="Calibri" w:hAnsi="Calibri" w:cs="Calibri"/>
                <w:color w:val="000000"/>
              </w:rPr>
              <w:t>Business</w:t>
            </w:r>
          </w:p>
        </w:tc>
        <w:tc>
          <w:tcPr>
            <w:tcW w:w="1384" w:type="dxa"/>
          </w:tcPr>
          <w:p w14:paraId="6E7FE9DD" w14:textId="77777777" w:rsidR="0020391E" w:rsidRDefault="0020391E" w:rsidP="00737AB2">
            <w:pPr>
              <w:jc w:val="center"/>
            </w:pPr>
            <w:r>
              <w:rPr>
                <w:rFonts w:ascii="Calibri" w:hAnsi="Calibri" w:cs="Calibri"/>
                <w:color w:val="000000"/>
              </w:rPr>
              <w:t>21</w:t>
            </w:r>
          </w:p>
        </w:tc>
        <w:tc>
          <w:tcPr>
            <w:tcW w:w="1384" w:type="dxa"/>
          </w:tcPr>
          <w:p w14:paraId="3C3BBCAB" w14:textId="77777777" w:rsidR="0020391E" w:rsidRDefault="0020391E" w:rsidP="00737AB2">
            <w:pPr>
              <w:jc w:val="center"/>
            </w:pPr>
            <w:r>
              <w:rPr>
                <w:rFonts w:ascii="Calibri" w:hAnsi="Calibri" w:cs="Calibri"/>
                <w:color w:val="000000"/>
              </w:rPr>
              <w:t>23.6</w:t>
            </w:r>
          </w:p>
        </w:tc>
        <w:tc>
          <w:tcPr>
            <w:tcW w:w="1569" w:type="dxa"/>
          </w:tcPr>
          <w:p w14:paraId="5AC1CFD9" w14:textId="77777777" w:rsidR="0020391E" w:rsidRDefault="0020391E" w:rsidP="00737AB2">
            <w:pPr>
              <w:jc w:val="center"/>
            </w:pPr>
            <w:r>
              <w:rPr>
                <w:rFonts w:ascii="Calibri" w:hAnsi="Calibri" w:cs="Calibri"/>
                <w:color w:val="000000"/>
              </w:rPr>
              <w:t>19</w:t>
            </w:r>
          </w:p>
        </w:tc>
        <w:tc>
          <w:tcPr>
            <w:tcW w:w="1569" w:type="dxa"/>
          </w:tcPr>
          <w:p w14:paraId="584FAEF8" w14:textId="77777777" w:rsidR="0020391E" w:rsidRDefault="0020391E" w:rsidP="00737AB2">
            <w:pPr>
              <w:jc w:val="center"/>
            </w:pPr>
            <w:r>
              <w:rPr>
                <w:rFonts w:ascii="Calibri" w:hAnsi="Calibri" w:cs="Calibri"/>
                <w:color w:val="000000"/>
              </w:rPr>
              <w:t>21.3</w:t>
            </w:r>
          </w:p>
        </w:tc>
      </w:tr>
      <w:tr w:rsidR="0020391E" w14:paraId="2D5C5173" w14:textId="77777777" w:rsidTr="00737AB2">
        <w:tc>
          <w:tcPr>
            <w:tcW w:w="2400" w:type="dxa"/>
          </w:tcPr>
          <w:p w14:paraId="63B9A42B" w14:textId="77777777" w:rsidR="0020391E" w:rsidRDefault="0020391E" w:rsidP="00737AB2">
            <w:r>
              <w:rPr>
                <w:rFonts w:ascii="Calibri" w:hAnsi="Calibri" w:cs="Calibri"/>
                <w:color w:val="000000"/>
              </w:rPr>
              <w:t>Private job</w:t>
            </w:r>
          </w:p>
        </w:tc>
        <w:tc>
          <w:tcPr>
            <w:tcW w:w="1384" w:type="dxa"/>
          </w:tcPr>
          <w:p w14:paraId="63DBF33D" w14:textId="77777777" w:rsidR="0020391E" w:rsidRDefault="0020391E" w:rsidP="00737AB2">
            <w:pPr>
              <w:jc w:val="center"/>
            </w:pPr>
            <w:r>
              <w:rPr>
                <w:rFonts w:ascii="Calibri" w:hAnsi="Calibri" w:cs="Calibri"/>
                <w:color w:val="000000"/>
              </w:rPr>
              <w:t>16</w:t>
            </w:r>
          </w:p>
        </w:tc>
        <w:tc>
          <w:tcPr>
            <w:tcW w:w="1384" w:type="dxa"/>
          </w:tcPr>
          <w:p w14:paraId="080F6167" w14:textId="77777777" w:rsidR="0020391E" w:rsidRDefault="0020391E" w:rsidP="00737AB2">
            <w:pPr>
              <w:jc w:val="center"/>
            </w:pPr>
            <w:r>
              <w:rPr>
                <w:rFonts w:ascii="Calibri" w:hAnsi="Calibri" w:cs="Calibri"/>
                <w:color w:val="000000"/>
              </w:rPr>
              <w:t>18.0</w:t>
            </w:r>
          </w:p>
        </w:tc>
        <w:tc>
          <w:tcPr>
            <w:tcW w:w="1569" w:type="dxa"/>
          </w:tcPr>
          <w:p w14:paraId="511851A8" w14:textId="77777777" w:rsidR="0020391E" w:rsidRDefault="0020391E" w:rsidP="00737AB2">
            <w:pPr>
              <w:jc w:val="center"/>
            </w:pPr>
            <w:r>
              <w:rPr>
                <w:rFonts w:ascii="Calibri" w:hAnsi="Calibri" w:cs="Calibri"/>
                <w:color w:val="000000"/>
              </w:rPr>
              <w:t>17</w:t>
            </w:r>
          </w:p>
        </w:tc>
        <w:tc>
          <w:tcPr>
            <w:tcW w:w="1569" w:type="dxa"/>
          </w:tcPr>
          <w:p w14:paraId="2D017E70" w14:textId="77777777" w:rsidR="0020391E" w:rsidRDefault="0020391E" w:rsidP="00737AB2">
            <w:pPr>
              <w:jc w:val="center"/>
            </w:pPr>
            <w:r>
              <w:rPr>
                <w:rFonts w:ascii="Calibri" w:hAnsi="Calibri" w:cs="Calibri"/>
                <w:color w:val="000000"/>
              </w:rPr>
              <w:t>19.1</w:t>
            </w:r>
          </w:p>
        </w:tc>
      </w:tr>
      <w:tr w:rsidR="0020391E" w14:paraId="7BF59DB9" w14:textId="77777777" w:rsidTr="00737AB2">
        <w:tc>
          <w:tcPr>
            <w:tcW w:w="2400" w:type="dxa"/>
          </w:tcPr>
          <w:p w14:paraId="49AD7C8C" w14:textId="77777777" w:rsidR="0020391E" w:rsidRDefault="0020391E" w:rsidP="00737AB2">
            <w:r>
              <w:rPr>
                <w:rFonts w:ascii="Calibri" w:hAnsi="Calibri" w:cs="Calibri"/>
                <w:color w:val="000000"/>
              </w:rPr>
              <w:t>Other</w:t>
            </w:r>
          </w:p>
        </w:tc>
        <w:tc>
          <w:tcPr>
            <w:tcW w:w="1384" w:type="dxa"/>
          </w:tcPr>
          <w:p w14:paraId="1F8FE38C" w14:textId="77777777" w:rsidR="0020391E" w:rsidRDefault="0020391E" w:rsidP="00737AB2">
            <w:pPr>
              <w:jc w:val="center"/>
            </w:pPr>
            <w:r>
              <w:rPr>
                <w:rFonts w:ascii="Calibri" w:hAnsi="Calibri" w:cs="Calibri"/>
                <w:color w:val="000000"/>
              </w:rPr>
              <w:t>7</w:t>
            </w:r>
          </w:p>
        </w:tc>
        <w:tc>
          <w:tcPr>
            <w:tcW w:w="1384" w:type="dxa"/>
          </w:tcPr>
          <w:p w14:paraId="6E193FC8" w14:textId="77777777" w:rsidR="0020391E" w:rsidRDefault="0020391E" w:rsidP="00737AB2">
            <w:pPr>
              <w:jc w:val="center"/>
            </w:pPr>
            <w:r>
              <w:rPr>
                <w:rFonts w:ascii="Calibri" w:hAnsi="Calibri" w:cs="Calibri"/>
                <w:color w:val="000000"/>
              </w:rPr>
              <w:t>7.9</w:t>
            </w:r>
          </w:p>
        </w:tc>
        <w:tc>
          <w:tcPr>
            <w:tcW w:w="1569" w:type="dxa"/>
          </w:tcPr>
          <w:p w14:paraId="59B0D843" w14:textId="77777777" w:rsidR="0020391E" w:rsidRDefault="0020391E" w:rsidP="00737AB2">
            <w:pPr>
              <w:jc w:val="center"/>
            </w:pPr>
            <w:r>
              <w:rPr>
                <w:rFonts w:ascii="Calibri" w:hAnsi="Calibri" w:cs="Calibri"/>
                <w:color w:val="000000"/>
              </w:rPr>
              <w:t>9</w:t>
            </w:r>
          </w:p>
        </w:tc>
        <w:tc>
          <w:tcPr>
            <w:tcW w:w="1569" w:type="dxa"/>
          </w:tcPr>
          <w:p w14:paraId="70655EE0" w14:textId="77777777" w:rsidR="0020391E" w:rsidRDefault="0020391E" w:rsidP="00737AB2">
            <w:pPr>
              <w:jc w:val="center"/>
            </w:pPr>
            <w:r>
              <w:rPr>
                <w:rFonts w:ascii="Calibri" w:hAnsi="Calibri" w:cs="Calibri"/>
                <w:color w:val="000000"/>
              </w:rPr>
              <w:t>10.1</w:t>
            </w:r>
          </w:p>
        </w:tc>
      </w:tr>
      <w:tr w:rsidR="0020391E" w14:paraId="74549D97" w14:textId="77777777" w:rsidTr="00737AB2">
        <w:tc>
          <w:tcPr>
            <w:tcW w:w="2400" w:type="dxa"/>
          </w:tcPr>
          <w:p w14:paraId="18B0C735" w14:textId="77777777" w:rsidR="0020391E" w:rsidRDefault="0020391E" w:rsidP="00737AB2">
            <w:r>
              <w:rPr>
                <w:rFonts w:ascii="Calibri" w:hAnsi="Calibri" w:cs="Calibri"/>
                <w:color w:val="000000"/>
              </w:rPr>
              <w:t>Foreign employment</w:t>
            </w:r>
          </w:p>
        </w:tc>
        <w:tc>
          <w:tcPr>
            <w:tcW w:w="1384" w:type="dxa"/>
          </w:tcPr>
          <w:p w14:paraId="50D6FF9D" w14:textId="77777777" w:rsidR="0020391E" w:rsidRDefault="0020391E" w:rsidP="00737AB2">
            <w:pPr>
              <w:jc w:val="center"/>
            </w:pPr>
            <w:r>
              <w:rPr>
                <w:rFonts w:ascii="Calibri" w:hAnsi="Calibri" w:cs="Calibri"/>
                <w:color w:val="000000"/>
              </w:rPr>
              <w:t>4</w:t>
            </w:r>
          </w:p>
        </w:tc>
        <w:tc>
          <w:tcPr>
            <w:tcW w:w="1384" w:type="dxa"/>
          </w:tcPr>
          <w:p w14:paraId="63190F30" w14:textId="77777777" w:rsidR="0020391E" w:rsidRDefault="0020391E" w:rsidP="00737AB2">
            <w:pPr>
              <w:jc w:val="center"/>
            </w:pPr>
            <w:r>
              <w:rPr>
                <w:rFonts w:ascii="Calibri" w:hAnsi="Calibri" w:cs="Calibri"/>
                <w:color w:val="000000"/>
              </w:rPr>
              <w:t>4.5</w:t>
            </w:r>
          </w:p>
        </w:tc>
        <w:tc>
          <w:tcPr>
            <w:tcW w:w="1569" w:type="dxa"/>
          </w:tcPr>
          <w:p w14:paraId="53688685" w14:textId="77777777" w:rsidR="0020391E" w:rsidRDefault="0020391E" w:rsidP="00737AB2">
            <w:pPr>
              <w:jc w:val="center"/>
            </w:pPr>
            <w:r>
              <w:rPr>
                <w:rFonts w:ascii="Calibri" w:hAnsi="Calibri" w:cs="Calibri"/>
                <w:color w:val="000000"/>
              </w:rPr>
              <w:t>4</w:t>
            </w:r>
          </w:p>
        </w:tc>
        <w:tc>
          <w:tcPr>
            <w:tcW w:w="1569" w:type="dxa"/>
          </w:tcPr>
          <w:p w14:paraId="6BFD6D3D" w14:textId="77777777" w:rsidR="0020391E" w:rsidRDefault="0020391E" w:rsidP="00737AB2">
            <w:pPr>
              <w:jc w:val="center"/>
            </w:pPr>
            <w:r>
              <w:rPr>
                <w:rFonts w:ascii="Calibri" w:hAnsi="Calibri" w:cs="Calibri"/>
                <w:color w:val="000000"/>
              </w:rPr>
              <w:t>4.5</w:t>
            </w:r>
          </w:p>
        </w:tc>
      </w:tr>
      <w:tr w:rsidR="0020391E" w14:paraId="573B3F51" w14:textId="77777777" w:rsidTr="00737AB2">
        <w:tc>
          <w:tcPr>
            <w:tcW w:w="2400" w:type="dxa"/>
          </w:tcPr>
          <w:p w14:paraId="6D2EA15D" w14:textId="77777777" w:rsidR="0020391E" w:rsidRDefault="0020391E" w:rsidP="00737AB2">
            <w:r>
              <w:rPr>
                <w:rFonts w:ascii="Calibri" w:hAnsi="Calibri" w:cs="Calibri"/>
                <w:color w:val="000000"/>
              </w:rPr>
              <w:t>Government job</w:t>
            </w:r>
          </w:p>
        </w:tc>
        <w:tc>
          <w:tcPr>
            <w:tcW w:w="1384" w:type="dxa"/>
          </w:tcPr>
          <w:p w14:paraId="30F16233" w14:textId="77777777" w:rsidR="0020391E" w:rsidRDefault="0020391E" w:rsidP="00737AB2">
            <w:pPr>
              <w:jc w:val="center"/>
            </w:pPr>
            <w:r>
              <w:rPr>
                <w:rFonts w:ascii="Calibri" w:hAnsi="Calibri" w:cs="Calibri"/>
                <w:color w:val="000000"/>
              </w:rPr>
              <w:t>4</w:t>
            </w:r>
          </w:p>
        </w:tc>
        <w:tc>
          <w:tcPr>
            <w:tcW w:w="1384" w:type="dxa"/>
          </w:tcPr>
          <w:p w14:paraId="37510A48" w14:textId="77777777" w:rsidR="0020391E" w:rsidRDefault="0020391E" w:rsidP="00737AB2">
            <w:pPr>
              <w:jc w:val="center"/>
            </w:pPr>
            <w:r>
              <w:rPr>
                <w:rFonts w:ascii="Calibri" w:hAnsi="Calibri" w:cs="Calibri"/>
                <w:color w:val="000000"/>
              </w:rPr>
              <w:t>4.5</w:t>
            </w:r>
          </w:p>
        </w:tc>
        <w:tc>
          <w:tcPr>
            <w:tcW w:w="1569" w:type="dxa"/>
          </w:tcPr>
          <w:p w14:paraId="3B043822" w14:textId="77777777" w:rsidR="0020391E" w:rsidRDefault="0020391E" w:rsidP="00737AB2">
            <w:pPr>
              <w:jc w:val="center"/>
            </w:pPr>
            <w:r>
              <w:rPr>
                <w:rFonts w:ascii="Calibri" w:hAnsi="Calibri" w:cs="Calibri"/>
                <w:color w:val="000000"/>
              </w:rPr>
              <w:t>4</w:t>
            </w:r>
          </w:p>
        </w:tc>
        <w:tc>
          <w:tcPr>
            <w:tcW w:w="1569" w:type="dxa"/>
          </w:tcPr>
          <w:p w14:paraId="2BEA513C" w14:textId="77777777" w:rsidR="0020391E" w:rsidRDefault="0020391E" w:rsidP="00737AB2">
            <w:pPr>
              <w:jc w:val="center"/>
            </w:pPr>
            <w:r>
              <w:rPr>
                <w:rFonts w:ascii="Calibri" w:hAnsi="Calibri" w:cs="Calibri"/>
                <w:color w:val="000000"/>
              </w:rPr>
              <w:t>4.5</w:t>
            </w:r>
          </w:p>
        </w:tc>
      </w:tr>
      <w:tr w:rsidR="0020391E" w14:paraId="424EE132" w14:textId="77777777" w:rsidTr="00737AB2">
        <w:tc>
          <w:tcPr>
            <w:tcW w:w="2400" w:type="dxa"/>
          </w:tcPr>
          <w:p w14:paraId="16F8DC12" w14:textId="77777777" w:rsidR="0020391E" w:rsidRDefault="0020391E" w:rsidP="00737AB2">
            <w:r>
              <w:rPr>
                <w:rFonts w:ascii="Calibri" w:hAnsi="Calibri" w:cs="Calibri"/>
                <w:color w:val="000000"/>
              </w:rPr>
              <w:t>Study/Training</w:t>
            </w:r>
          </w:p>
        </w:tc>
        <w:tc>
          <w:tcPr>
            <w:tcW w:w="1384" w:type="dxa"/>
          </w:tcPr>
          <w:p w14:paraId="641F699E" w14:textId="77777777" w:rsidR="0020391E" w:rsidRDefault="0020391E" w:rsidP="00737AB2">
            <w:pPr>
              <w:jc w:val="center"/>
            </w:pPr>
            <w:r>
              <w:rPr>
                <w:rFonts w:ascii="Calibri" w:hAnsi="Calibri" w:cs="Calibri"/>
                <w:color w:val="000000"/>
              </w:rPr>
              <w:t>1</w:t>
            </w:r>
          </w:p>
        </w:tc>
        <w:tc>
          <w:tcPr>
            <w:tcW w:w="1384" w:type="dxa"/>
          </w:tcPr>
          <w:p w14:paraId="2423AC64" w14:textId="77777777" w:rsidR="0020391E" w:rsidRDefault="0020391E" w:rsidP="00737AB2">
            <w:pPr>
              <w:jc w:val="center"/>
            </w:pPr>
            <w:r>
              <w:rPr>
                <w:rFonts w:ascii="Calibri" w:hAnsi="Calibri" w:cs="Calibri"/>
                <w:color w:val="000000"/>
              </w:rPr>
              <w:t>1.1</w:t>
            </w:r>
          </w:p>
        </w:tc>
        <w:tc>
          <w:tcPr>
            <w:tcW w:w="1569" w:type="dxa"/>
          </w:tcPr>
          <w:p w14:paraId="07993194" w14:textId="77777777" w:rsidR="0020391E" w:rsidRDefault="0020391E" w:rsidP="00737AB2">
            <w:pPr>
              <w:jc w:val="center"/>
            </w:pPr>
            <w:r>
              <w:rPr>
                <w:rFonts w:ascii="Calibri" w:hAnsi="Calibri" w:cs="Calibri"/>
                <w:color w:val="000000"/>
              </w:rPr>
              <w:t>3</w:t>
            </w:r>
          </w:p>
        </w:tc>
        <w:tc>
          <w:tcPr>
            <w:tcW w:w="1569" w:type="dxa"/>
          </w:tcPr>
          <w:p w14:paraId="1B0FA58D" w14:textId="77777777" w:rsidR="0020391E" w:rsidRDefault="0020391E" w:rsidP="00737AB2">
            <w:pPr>
              <w:jc w:val="center"/>
            </w:pPr>
            <w:r>
              <w:rPr>
                <w:rFonts w:ascii="Calibri" w:hAnsi="Calibri" w:cs="Calibri"/>
                <w:color w:val="000000"/>
              </w:rPr>
              <w:t>3.4</w:t>
            </w:r>
          </w:p>
        </w:tc>
      </w:tr>
      <w:tr w:rsidR="0020391E" w14:paraId="72E43F69" w14:textId="77777777" w:rsidTr="00737AB2">
        <w:tc>
          <w:tcPr>
            <w:tcW w:w="2400" w:type="dxa"/>
          </w:tcPr>
          <w:p w14:paraId="6722263C" w14:textId="77777777" w:rsidR="0020391E" w:rsidRDefault="0020391E" w:rsidP="00737AB2">
            <w:r>
              <w:rPr>
                <w:rFonts w:ascii="Calibri" w:hAnsi="Calibri" w:cs="Calibri"/>
                <w:color w:val="000000"/>
              </w:rPr>
              <w:t>Not stated</w:t>
            </w:r>
          </w:p>
        </w:tc>
        <w:tc>
          <w:tcPr>
            <w:tcW w:w="1384" w:type="dxa"/>
          </w:tcPr>
          <w:p w14:paraId="2421BB4B" w14:textId="77777777" w:rsidR="0020391E" w:rsidRDefault="0020391E" w:rsidP="00737AB2">
            <w:pPr>
              <w:jc w:val="center"/>
            </w:pPr>
            <w:r>
              <w:rPr>
                <w:rFonts w:ascii="Calibri" w:hAnsi="Calibri" w:cs="Calibri"/>
                <w:color w:val="000000"/>
              </w:rPr>
              <w:t>1</w:t>
            </w:r>
          </w:p>
        </w:tc>
        <w:tc>
          <w:tcPr>
            <w:tcW w:w="1384" w:type="dxa"/>
          </w:tcPr>
          <w:p w14:paraId="3D1AEA83" w14:textId="77777777" w:rsidR="0020391E" w:rsidRDefault="0020391E" w:rsidP="00737AB2">
            <w:pPr>
              <w:jc w:val="center"/>
            </w:pPr>
            <w:r>
              <w:rPr>
                <w:rFonts w:ascii="Calibri" w:hAnsi="Calibri" w:cs="Calibri"/>
                <w:color w:val="000000"/>
              </w:rPr>
              <w:t>1.1</w:t>
            </w:r>
          </w:p>
        </w:tc>
        <w:tc>
          <w:tcPr>
            <w:tcW w:w="1569" w:type="dxa"/>
          </w:tcPr>
          <w:p w14:paraId="4CA37B41" w14:textId="77777777" w:rsidR="0020391E" w:rsidRDefault="0020391E" w:rsidP="00737AB2">
            <w:pPr>
              <w:jc w:val="center"/>
            </w:pPr>
            <w:r>
              <w:rPr>
                <w:rFonts w:ascii="Calibri" w:hAnsi="Calibri" w:cs="Calibri"/>
                <w:color w:val="000000"/>
              </w:rPr>
              <w:t>1</w:t>
            </w:r>
          </w:p>
        </w:tc>
        <w:tc>
          <w:tcPr>
            <w:tcW w:w="1569" w:type="dxa"/>
          </w:tcPr>
          <w:p w14:paraId="36BC5A62" w14:textId="77777777" w:rsidR="0020391E" w:rsidRDefault="0020391E" w:rsidP="00737AB2">
            <w:pPr>
              <w:jc w:val="center"/>
            </w:pPr>
            <w:r>
              <w:rPr>
                <w:rFonts w:ascii="Calibri" w:hAnsi="Calibri" w:cs="Calibri"/>
                <w:color w:val="000000"/>
              </w:rPr>
              <w:t>1.1</w:t>
            </w:r>
          </w:p>
        </w:tc>
      </w:tr>
      <w:tr w:rsidR="0020391E" w14:paraId="2097199F" w14:textId="77777777" w:rsidTr="00737AB2">
        <w:tc>
          <w:tcPr>
            <w:tcW w:w="2400" w:type="dxa"/>
          </w:tcPr>
          <w:p w14:paraId="396188DE" w14:textId="77777777" w:rsidR="0020391E" w:rsidRDefault="0020391E" w:rsidP="00737AB2">
            <w:r>
              <w:rPr>
                <w:rFonts w:ascii="Calibri" w:hAnsi="Calibri" w:cs="Calibri"/>
                <w:b/>
                <w:color w:val="000000"/>
              </w:rPr>
              <w:t>Total</w:t>
            </w:r>
          </w:p>
        </w:tc>
        <w:tc>
          <w:tcPr>
            <w:tcW w:w="1384" w:type="dxa"/>
          </w:tcPr>
          <w:p w14:paraId="6DCC91E0" w14:textId="77777777" w:rsidR="0020391E" w:rsidRDefault="0020391E" w:rsidP="00737AB2">
            <w:pPr>
              <w:jc w:val="center"/>
            </w:pPr>
            <w:r>
              <w:rPr>
                <w:rFonts w:ascii="Calibri" w:hAnsi="Calibri" w:cs="Calibri"/>
                <w:b/>
                <w:color w:val="000000"/>
              </w:rPr>
              <w:t>89</w:t>
            </w:r>
          </w:p>
        </w:tc>
        <w:tc>
          <w:tcPr>
            <w:tcW w:w="1384" w:type="dxa"/>
          </w:tcPr>
          <w:p w14:paraId="5C05276C" w14:textId="77777777" w:rsidR="0020391E" w:rsidRDefault="0020391E" w:rsidP="00737AB2">
            <w:pPr>
              <w:jc w:val="center"/>
            </w:pPr>
            <w:r>
              <w:rPr>
                <w:rFonts w:ascii="Calibri" w:hAnsi="Calibri" w:cs="Calibri"/>
                <w:b/>
                <w:color w:val="000000"/>
              </w:rPr>
              <w:t>100.0</w:t>
            </w:r>
          </w:p>
        </w:tc>
        <w:tc>
          <w:tcPr>
            <w:tcW w:w="1569" w:type="dxa"/>
          </w:tcPr>
          <w:p w14:paraId="4CC64D8C" w14:textId="77777777" w:rsidR="0020391E" w:rsidRDefault="0020391E" w:rsidP="00737AB2">
            <w:pPr>
              <w:jc w:val="center"/>
            </w:pPr>
            <w:r>
              <w:rPr>
                <w:rFonts w:ascii="Calibri" w:hAnsi="Calibri" w:cs="Calibri"/>
                <w:b/>
                <w:color w:val="000000"/>
              </w:rPr>
              <w:t>89</w:t>
            </w:r>
          </w:p>
        </w:tc>
        <w:tc>
          <w:tcPr>
            <w:tcW w:w="1569" w:type="dxa"/>
          </w:tcPr>
          <w:p w14:paraId="6E99E29A" w14:textId="77777777" w:rsidR="0020391E" w:rsidRDefault="0020391E" w:rsidP="00737AB2">
            <w:pPr>
              <w:jc w:val="center"/>
            </w:pPr>
            <w:r>
              <w:rPr>
                <w:rFonts w:ascii="Calibri" w:hAnsi="Calibri" w:cs="Calibri"/>
                <w:b/>
                <w:color w:val="000000"/>
              </w:rPr>
              <w:t>100.0</w:t>
            </w:r>
          </w:p>
        </w:tc>
      </w:tr>
    </w:tbl>
    <w:p w14:paraId="5FBE9CFC" w14:textId="77777777" w:rsidR="0020391E" w:rsidRDefault="0020391E" w:rsidP="007D10F8">
      <w:pPr>
        <w:pStyle w:val="BodyText"/>
        <w:spacing w:before="0" w:after="0" w:line="240" w:lineRule="auto"/>
        <w:jc w:val="left"/>
      </w:pPr>
      <w:r>
        <w:rPr>
          <w:i/>
          <w:sz w:val="20"/>
        </w:rPr>
        <w:t>Source: Field Survey, 2025.</w:t>
      </w:r>
    </w:p>
    <w:p w14:paraId="2E99608A" w14:textId="77777777" w:rsidR="0020391E" w:rsidRDefault="0020391E" w:rsidP="0020391E">
      <w:pPr>
        <w:pStyle w:val="BodyText"/>
      </w:pPr>
      <w:r>
        <w:lastRenderedPageBreak/>
        <w:t>Table No. 6.2 shows that agriculture remains the single most common occupation of migrant households both before and after migration, although its share has declined somewhat, from 39.3 percent at the place of origin to 36.0 percent at the place of destination. Business shows a similar modest decline, from 23.6 percent to 21.3 percent. In contrast, private job, other occupations, and study/training all show a rise in share, with study/training more than tripling in proportion, from 1.1 percent to 3.4 percent, though this still represents a small absolute number of households. Foreign employment and government job remain unchanged at 4.5 percent each. Overall, the occupational structure of migrant households has shifted only modestly, with a gradual movement away from agriculture toward private-sector employment and other diversified occupations, rather than a wholesale change in livelihood. This is broadly consistent with the income gains observed in Section 6.1, which appear to stem more from a shift within occupational categories than from large-scale occupational transformation.</w:t>
      </w:r>
    </w:p>
    <w:p w14:paraId="4D1964AD" w14:textId="77777777" w:rsidR="0020391E" w:rsidRDefault="0020391E" w:rsidP="0020391E">
      <w:pPr>
        <w:keepNext/>
        <w:spacing w:before="120" w:after="120" w:line="240" w:lineRule="auto"/>
        <w:jc w:val="center"/>
      </w:pPr>
      <w:r>
        <w:rPr>
          <w:noProof/>
        </w:rPr>
        <w:drawing>
          <wp:inline distT="0" distB="0" distL="0" distR="0" wp14:anchorId="7CA67568" wp14:editId="44A16674">
            <wp:extent cx="4911453" cy="2637632"/>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0">
                      <a:extLst>
                        <a:ext uri="{96DAC541-7B7A-43D3-8B79-37D633B846F1}">
                          <asvg:svgBlip xmlns:asvg="http://schemas.microsoft.com/office/drawing/2016/SVG/main" r:embed="rId31"/>
                        </a:ext>
                      </a:extLst>
                    </a:blip>
                    <a:stretch>
                      <a:fillRect/>
                    </a:stretch>
                  </pic:blipFill>
                  <pic:spPr>
                    <a:xfrm>
                      <a:off x="0" y="0"/>
                      <a:ext cx="4926479" cy="2645701"/>
                    </a:xfrm>
                    <a:prstGeom prst="rect">
                      <a:avLst/>
                    </a:prstGeom>
                  </pic:spPr>
                </pic:pic>
              </a:graphicData>
            </a:graphic>
          </wp:inline>
        </w:drawing>
      </w:r>
    </w:p>
    <w:p w14:paraId="623812D1" w14:textId="77777777" w:rsidR="0020391E" w:rsidRDefault="0020391E" w:rsidP="0020391E">
      <w:pPr>
        <w:pStyle w:val="Caption"/>
        <w:spacing w:after="240"/>
        <w:jc w:val="center"/>
      </w:pPr>
      <w:r>
        <w:t>Figure No. 18: Distribution of Migrant Households by Occupation at Place of Origin and Place of Destination</w:t>
      </w:r>
    </w:p>
    <w:p w14:paraId="1C36D131" w14:textId="0DC0D089" w:rsidR="0020391E" w:rsidRDefault="0020391E" w:rsidP="009F760C">
      <w:pPr>
        <w:pStyle w:val="Heading2"/>
        <w:numPr>
          <w:ilvl w:val="1"/>
          <w:numId w:val="37"/>
        </w:numPr>
        <w:ind w:left="360"/>
      </w:pPr>
      <w:bookmarkStart w:id="50" w:name="_Toc241753342"/>
      <w:r>
        <w:t>Physical Facilities</w:t>
      </w:r>
      <w:bookmarkEnd w:id="50"/>
    </w:p>
    <w:p w14:paraId="7E04028A" w14:textId="77777777" w:rsidR="0020391E" w:rsidRDefault="0020391E" w:rsidP="0020391E">
      <w:pPr>
        <w:pStyle w:val="BodyText"/>
      </w:pPr>
      <w:r>
        <w:t xml:space="preserve">Access to physical facilities such as transport, electricity, communication, schooling and health services is a key determinant of the quality of life of a household, and disparities in such access between the place of origin and the place of destination often act as an important pull factor for migration. In this study, respondents were asked to report whether each of these five facilities was available (or was limited/not available) to them both at their place of origin and at their current place of residence. Based on </w:t>
      </w:r>
      <w:r>
        <w:lastRenderedPageBreak/>
        <w:t>the responses obtained through the questionnaire survey, the comparison is presented in the table below.</w:t>
      </w:r>
    </w:p>
    <w:p w14:paraId="7AE25BBE" w14:textId="77777777" w:rsidR="0020391E" w:rsidRDefault="0020391E" w:rsidP="0020391E">
      <w:pPr>
        <w:pStyle w:val="Caption"/>
        <w:keepNext/>
        <w:spacing w:before="240" w:after="120"/>
      </w:pPr>
      <w:r>
        <w:t>Table No. 6.3: Percentage of Migrant Households Reporting Access to Physical Facilities at Place of Origin and Place of Destination</w:t>
      </w:r>
    </w:p>
    <w:tbl>
      <w:tblPr>
        <w:tblW w:w="7920" w:type="dxa"/>
        <w:tblLook w:val="04A0" w:firstRow="1" w:lastRow="0" w:firstColumn="1" w:lastColumn="0" w:noHBand="0" w:noVBand="1"/>
      </w:tblPr>
      <w:tblGrid>
        <w:gridCol w:w="1740"/>
        <w:gridCol w:w="1204"/>
        <w:gridCol w:w="1856"/>
        <w:gridCol w:w="1228"/>
        <w:gridCol w:w="1892"/>
      </w:tblGrid>
      <w:tr w:rsidR="007D10F8" w:rsidRPr="007D10F8" w14:paraId="11615816" w14:textId="77777777" w:rsidTr="007D10F8">
        <w:trPr>
          <w:trHeight w:val="750"/>
        </w:trPr>
        <w:tc>
          <w:tcPr>
            <w:tcW w:w="1740" w:type="dxa"/>
            <w:tcBorders>
              <w:top w:val="single" w:sz="4" w:space="0" w:color="auto"/>
              <w:left w:val="single" w:sz="4" w:space="0" w:color="auto"/>
              <w:bottom w:val="single" w:sz="4" w:space="0" w:color="auto"/>
              <w:right w:val="single" w:sz="4" w:space="0" w:color="auto"/>
            </w:tcBorders>
            <w:noWrap/>
            <w:vAlign w:val="center"/>
            <w:hideMark/>
          </w:tcPr>
          <w:p w14:paraId="21DF8A7D"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Physical Facilities</w:t>
            </w:r>
          </w:p>
        </w:tc>
        <w:tc>
          <w:tcPr>
            <w:tcW w:w="3060" w:type="dxa"/>
            <w:gridSpan w:val="2"/>
            <w:tcBorders>
              <w:top w:val="single" w:sz="4" w:space="0" w:color="auto"/>
              <w:left w:val="nil"/>
              <w:bottom w:val="single" w:sz="4" w:space="0" w:color="auto"/>
              <w:right w:val="single" w:sz="4" w:space="0" w:color="auto"/>
            </w:tcBorders>
            <w:vAlign w:val="center"/>
            <w:hideMark/>
          </w:tcPr>
          <w:p w14:paraId="17D0A2B9"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Percentage of respondents at Place of Origin</w:t>
            </w:r>
          </w:p>
        </w:tc>
        <w:tc>
          <w:tcPr>
            <w:tcW w:w="3120" w:type="dxa"/>
            <w:gridSpan w:val="2"/>
            <w:tcBorders>
              <w:top w:val="single" w:sz="4" w:space="0" w:color="auto"/>
              <w:left w:val="nil"/>
              <w:bottom w:val="single" w:sz="4" w:space="0" w:color="auto"/>
              <w:right w:val="single" w:sz="4" w:space="0" w:color="auto"/>
            </w:tcBorders>
            <w:vAlign w:val="center"/>
            <w:hideMark/>
          </w:tcPr>
          <w:p w14:paraId="39FF475C"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Percentage of respondents at Place of Destination</w:t>
            </w:r>
          </w:p>
        </w:tc>
      </w:tr>
      <w:tr w:rsidR="007D10F8" w:rsidRPr="007D10F8" w14:paraId="64BE1D72" w14:textId="77777777" w:rsidTr="007D10F8">
        <w:trPr>
          <w:trHeight w:val="300"/>
        </w:trPr>
        <w:tc>
          <w:tcPr>
            <w:tcW w:w="1740" w:type="dxa"/>
            <w:tcBorders>
              <w:top w:val="nil"/>
              <w:left w:val="single" w:sz="4" w:space="0" w:color="auto"/>
              <w:bottom w:val="single" w:sz="4" w:space="0" w:color="auto"/>
              <w:right w:val="single" w:sz="4" w:space="0" w:color="auto"/>
            </w:tcBorders>
            <w:noWrap/>
            <w:vAlign w:val="center"/>
            <w:hideMark/>
          </w:tcPr>
          <w:p w14:paraId="5E7CF84A"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 </w:t>
            </w:r>
          </w:p>
        </w:tc>
        <w:tc>
          <w:tcPr>
            <w:tcW w:w="1204" w:type="dxa"/>
            <w:tcBorders>
              <w:top w:val="nil"/>
              <w:left w:val="nil"/>
              <w:bottom w:val="single" w:sz="4" w:space="0" w:color="auto"/>
              <w:right w:val="single" w:sz="4" w:space="0" w:color="auto"/>
            </w:tcBorders>
            <w:noWrap/>
            <w:vAlign w:val="center"/>
            <w:hideMark/>
          </w:tcPr>
          <w:p w14:paraId="7B4E26D7"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Yes (%)</w:t>
            </w:r>
          </w:p>
        </w:tc>
        <w:tc>
          <w:tcPr>
            <w:tcW w:w="1856" w:type="dxa"/>
            <w:tcBorders>
              <w:top w:val="nil"/>
              <w:left w:val="nil"/>
              <w:bottom w:val="single" w:sz="4" w:space="0" w:color="auto"/>
              <w:right w:val="single" w:sz="4" w:space="0" w:color="auto"/>
            </w:tcBorders>
            <w:noWrap/>
            <w:vAlign w:val="center"/>
            <w:hideMark/>
          </w:tcPr>
          <w:p w14:paraId="0034FEE5"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Limited (%)</w:t>
            </w:r>
          </w:p>
        </w:tc>
        <w:tc>
          <w:tcPr>
            <w:tcW w:w="1228" w:type="dxa"/>
            <w:tcBorders>
              <w:top w:val="nil"/>
              <w:left w:val="nil"/>
              <w:bottom w:val="single" w:sz="4" w:space="0" w:color="auto"/>
              <w:right w:val="single" w:sz="4" w:space="0" w:color="auto"/>
            </w:tcBorders>
            <w:noWrap/>
            <w:vAlign w:val="center"/>
            <w:hideMark/>
          </w:tcPr>
          <w:p w14:paraId="0C23432E"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Yes (%)</w:t>
            </w:r>
          </w:p>
        </w:tc>
        <w:tc>
          <w:tcPr>
            <w:tcW w:w="1892" w:type="dxa"/>
            <w:tcBorders>
              <w:top w:val="nil"/>
              <w:left w:val="nil"/>
              <w:bottom w:val="single" w:sz="4" w:space="0" w:color="auto"/>
              <w:right w:val="single" w:sz="4" w:space="0" w:color="auto"/>
            </w:tcBorders>
            <w:noWrap/>
            <w:vAlign w:val="center"/>
            <w:hideMark/>
          </w:tcPr>
          <w:p w14:paraId="3FD4E0BA"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Limited (%)</w:t>
            </w:r>
          </w:p>
        </w:tc>
      </w:tr>
      <w:tr w:rsidR="007D10F8" w:rsidRPr="007D10F8" w14:paraId="740024D2"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6C7C7FD2"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Transport</w:t>
            </w:r>
          </w:p>
        </w:tc>
        <w:tc>
          <w:tcPr>
            <w:tcW w:w="1204" w:type="dxa"/>
            <w:tcBorders>
              <w:top w:val="nil"/>
              <w:left w:val="nil"/>
              <w:bottom w:val="single" w:sz="4" w:space="0" w:color="auto"/>
              <w:right w:val="single" w:sz="4" w:space="0" w:color="auto"/>
            </w:tcBorders>
            <w:noWrap/>
            <w:vAlign w:val="bottom"/>
            <w:hideMark/>
          </w:tcPr>
          <w:p w14:paraId="7F407A38"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67.4</w:t>
            </w:r>
          </w:p>
        </w:tc>
        <w:tc>
          <w:tcPr>
            <w:tcW w:w="1856" w:type="dxa"/>
            <w:tcBorders>
              <w:top w:val="nil"/>
              <w:left w:val="nil"/>
              <w:bottom w:val="single" w:sz="4" w:space="0" w:color="auto"/>
              <w:right w:val="single" w:sz="4" w:space="0" w:color="auto"/>
            </w:tcBorders>
            <w:noWrap/>
            <w:vAlign w:val="bottom"/>
            <w:hideMark/>
          </w:tcPr>
          <w:p w14:paraId="679DBBF0"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32.6</w:t>
            </w:r>
          </w:p>
        </w:tc>
        <w:tc>
          <w:tcPr>
            <w:tcW w:w="1228" w:type="dxa"/>
            <w:tcBorders>
              <w:top w:val="nil"/>
              <w:left w:val="nil"/>
              <w:bottom w:val="single" w:sz="4" w:space="0" w:color="auto"/>
              <w:right w:val="single" w:sz="4" w:space="0" w:color="auto"/>
            </w:tcBorders>
            <w:noWrap/>
            <w:vAlign w:val="bottom"/>
            <w:hideMark/>
          </w:tcPr>
          <w:p w14:paraId="293FE14C"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12B2E4CC"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05B5FF11"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44918DC4"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Electricity</w:t>
            </w:r>
          </w:p>
        </w:tc>
        <w:tc>
          <w:tcPr>
            <w:tcW w:w="1204" w:type="dxa"/>
            <w:tcBorders>
              <w:top w:val="nil"/>
              <w:left w:val="nil"/>
              <w:bottom w:val="single" w:sz="4" w:space="0" w:color="auto"/>
              <w:right w:val="single" w:sz="4" w:space="0" w:color="auto"/>
            </w:tcBorders>
            <w:noWrap/>
            <w:vAlign w:val="bottom"/>
            <w:hideMark/>
          </w:tcPr>
          <w:p w14:paraId="1EF86D40"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56" w:type="dxa"/>
            <w:tcBorders>
              <w:top w:val="nil"/>
              <w:left w:val="nil"/>
              <w:bottom w:val="single" w:sz="4" w:space="0" w:color="auto"/>
              <w:right w:val="single" w:sz="4" w:space="0" w:color="auto"/>
            </w:tcBorders>
            <w:noWrap/>
            <w:vAlign w:val="bottom"/>
            <w:hideMark/>
          </w:tcPr>
          <w:p w14:paraId="3B83E9F2"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0.0</w:t>
            </w:r>
          </w:p>
        </w:tc>
        <w:tc>
          <w:tcPr>
            <w:tcW w:w="1228" w:type="dxa"/>
            <w:tcBorders>
              <w:top w:val="nil"/>
              <w:left w:val="nil"/>
              <w:bottom w:val="single" w:sz="4" w:space="0" w:color="auto"/>
              <w:right w:val="single" w:sz="4" w:space="0" w:color="auto"/>
            </w:tcBorders>
            <w:noWrap/>
            <w:vAlign w:val="bottom"/>
            <w:hideMark/>
          </w:tcPr>
          <w:p w14:paraId="4EB2BD82"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3A1D00D7"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2B7C421B"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3206E32D"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Communication</w:t>
            </w:r>
          </w:p>
        </w:tc>
        <w:tc>
          <w:tcPr>
            <w:tcW w:w="1204" w:type="dxa"/>
            <w:tcBorders>
              <w:top w:val="nil"/>
              <w:left w:val="nil"/>
              <w:bottom w:val="single" w:sz="4" w:space="0" w:color="auto"/>
              <w:right w:val="single" w:sz="4" w:space="0" w:color="auto"/>
            </w:tcBorders>
            <w:noWrap/>
            <w:vAlign w:val="bottom"/>
            <w:hideMark/>
          </w:tcPr>
          <w:p w14:paraId="4D46116F"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92.1</w:t>
            </w:r>
          </w:p>
        </w:tc>
        <w:tc>
          <w:tcPr>
            <w:tcW w:w="1856" w:type="dxa"/>
            <w:tcBorders>
              <w:top w:val="nil"/>
              <w:left w:val="nil"/>
              <w:bottom w:val="single" w:sz="4" w:space="0" w:color="auto"/>
              <w:right w:val="single" w:sz="4" w:space="0" w:color="auto"/>
            </w:tcBorders>
            <w:noWrap/>
            <w:vAlign w:val="bottom"/>
            <w:hideMark/>
          </w:tcPr>
          <w:p w14:paraId="1417B23C"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7.9</w:t>
            </w:r>
          </w:p>
        </w:tc>
        <w:tc>
          <w:tcPr>
            <w:tcW w:w="1228" w:type="dxa"/>
            <w:tcBorders>
              <w:top w:val="nil"/>
              <w:left w:val="nil"/>
              <w:bottom w:val="single" w:sz="4" w:space="0" w:color="auto"/>
              <w:right w:val="single" w:sz="4" w:space="0" w:color="auto"/>
            </w:tcBorders>
            <w:noWrap/>
            <w:vAlign w:val="bottom"/>
            <w:hideMark/>
          </w:tcPr>
          <w:p w14:paraId="6C1D5247"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3BEA6D9F"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71780404"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5900DB60"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School</w:t>
            </w:r>
          </w:p>
        </w:tc>
        <w:tc>
          <w:tcPr>
            <w:tcW w:w="1204" w:type="dxa"/>
            <w:tcBorders>
              <w:top w:val="nil"/>
              <w:left w:val="nil"/>
              <w:bottom w:val="single" w:sz="4" w:space="0" w:color="auto"/>
              <w:right w:val="single" w:sz="4" w:space="0" w:color="auto"/>
            </w:tcBorders>
            <w:noWrap/>
            <w:vAlign w:val="bottom"/>
            <w:hideMark/>
          </w:tcPr>
          <w:p w14:paraId="10ECDC5A"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56" w:type="dxa"/>
            <w:tcBorders>
              <w:top w:val="nil"/>
              <w:left w:val="nil"/>
              <w:bottom w:val="single" w:sz="4" w:space="0" w:color="auto"/>
              <w:right w:val="single" w:sz="4" w:space="0" w:color="auto"/>
            </w:tcBorders>
            <w:noWrap/>
            <w:vAlign w:val="bottom"/>
            <w:hideMark/>
          </w:tcPr>
          <w:p w14:paraId="69CE2071"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0.0</w:t>
            </w:r>
          </w:p>
        </w:tc>
        <w:tc>
          <w:tcPr>
            <w:tcW w:w="1228" w:type="dxa"/>
            <w:tcBorders>
              <w:top w:val="nil"/>
              <w:left w:val="nil"/>
              <w:bottom w:val="single" w:sz="4" w:space="0" w:color="auto"/>
              <w:right w:val="single" w:sz="4" w:space="0" w:color="auto"/>
            </w:tcBorders>
            <w:noWrap/>
            <w:vAlign w:val="bottom"/>
            <w:hideMark/>
          </w:tcPr>
          <w:p w14:paraId="23BF6E49"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01F6BB31"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50D3DAE9"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243EF6A8"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Hospital</w:t>
            </w:r>
          </w:p>
        </w:tc>
        <w:tc>
          <w:tcPr>
            <w:tcW w:w="1204" w:type="dxa"/>
            <w:tcBorders>
              <w:top w:val="nil"/>
              <w:left w:val="nil"/>
              <w:bottom w:val="single" w:sz="4" w:space="0" w:color="auto"/>
              <w:right w:val="single" w:sz="4" w:space="0" w:color="auto"/>
            </w:tcBorders>
            <w:noWrap/>
            <w:vAlign w:val="bottom"/>
            <w:hideMark/>
          </w:tcPr>
          <w:p w14:paraId="1E89567D"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38.2</w:t>
            </w:r>
          </w:p>
        </w:tc>
        <w:tc>
          <w:tcPr>
            <w:tcW w:w="1856" w:type="dxa"/>
            <w:tcBorders>
              <w:top w:val="nil"/>
              <w:left w:val="nil"/>
              <w:bottom w:val="single" w:sz="4" w:space="0" w:color="auto"/>
              <w:right w:val="single" w:sz="4" w:space="0" w:color="auto"/>
            </w:tcBorders>
            <w:noWrap/>
            <w:vAlign w:val="bottom"/>
            <w:hideMark/>
          </w:tcPr>
          <w:p w14:paraId="15C7A984"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61.8</w:t>
            </w:r>
          </w:p>
        </w:tc>
        <w:tc>
          <w:tcPr>
            <w:tcW w:w="1228" w:type="dxa"/>
            <w:tcBorders>
              <w:top w:val="nil"/>
              <w:left w:val="nil"/>
              <w:bottom w:val="single" w:sz="4" w:space="0" w:color="auto"/>
              <w:right w:val="single" w:sz="4" w:space="0" w:color="auto"/>
            </w:tcBorders>
            <w:noWrap/>
            <w:vAlign w:val="bottom"/>
            <w:hideMark/>
          </w:tcPr>
          <w:p w14:paraId="27BEF7F5"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643B4506"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bl>
    <w:p w14:paraId="4C49321A" w14:textId="66EE83E4" w:rsidR="0020391E" w:rsidRDefault="0020391E" w:rsidP="0020391E">
      <w:pPr>
        <w:pStyle w:val="BodyText"/>
        <w:spacing w:before="60" w:line="240" w:lineRule="auto"/>
        <w:jc w:val="left"/>
      </w:pPr>
      <w:r>
        <w:rPr>
          <w:i/>
          <w:sz w:val="20"/>
        </w:rPr>
        <w:t>Source: Field Survey, 2025.</w:t>
      </w:r>
    </w:p>
    <w:p w14:paraId="2F13F5E0" w14:textId="77777777" w:rsidR="0020391E" w:rsidRDefault="0020391E" w:rsidP="0020391E">
      <w:pPr>
        <w:pStyle w:val="BodyText"/>
      </w:pPr>
      <w:r>
        <w:t xml:space="preserve">Table No. 6.3 shows that access to physical facilities was uneven at the place of origin. Hospital facilities showed the largest gap, with only 38.2 percent of households reporting availability at origin and 61.8 percent reporting it as limited, followed by transport, available to 67.4 percent of households at origin. Electricity and school, by contrast, were already available to all or nearly all households at the place of origin (100.0% and 100.0% respectively), while communication was available to 92.1 percent. At the place of destination, all five facilities were reported as available by 100 percent of households. Given that every facility converges to exactly 100 percent at the destination, this finding should be read with some caution: it may reflect a genuine, near-universal level of physical infrastructure in </w:t>
      </w:r>
      <w:proofErr w:type="spellStart"/>
      <w:r>
        <w:t>Shankharapur</w:t>
      </w:r>
      <w:proofErr w:type="spellEnd"/>
      <w:r>
        <w:t xml:space="preserve"> Ward 9 (</w:t>
      </w:r>
      <w:proofErr w:type="spellStart"/>
      <w:r>
        <w:t>Sankhu</w:t>
      </w:r>
      <w:proofErr w:type="spellEnd"/>
      <w:r>
        <w:t>) given its proximity to urban services, but a uniform 100 percent across all categories could also indicate that the destination-side question was interpreted by respondents as a simple presence/absence check rather than a measure of adequacy, and does not capture possible differences in the quality, reliability or cost of these facilities at the destination. With that caveat noted, the gap between origin and destination is clearly widest for hospital and transport facilities, indicating that improved access to health services and transportation are likely to be among the more significant welfare gains associated with migration into the study area.</w:t>
      </w:r>
    </w:p>
    <w:p w14:paraId="2D117418" w14:textId="0F6ADE10" w:rsidR="0020391E" w:rsidRDefault="0020391E" w:rsidP="009F760C">
      <w:pPr>
        <w:pStyle w:val="Heading2"/>
        <w:numPr>
          <w:ilvl w:val="1"/>
          <w:numId w:val="37"/>
        </w:numPr>
        <w:ind w:left="360"/>
      </w:pPr>
      <w:bookmarkStart w:id="51" w:name="_Toc241753343"/>
      <w:r>
        <w:t>Suggestion to the Relatives</w:t>
      </w:r>
      <w:bookmarkEnd w:id="51"/>
    </w:p>
    <w:p w14:paraId="119F784A" w14:textId="77777777" w:rsidR="0020391E" w:rsidRDefault="0020391E" w:rsidP="0020391E">
      <w:pPr>
        <w:pStyle w:val="BodyText"/>
      </w:pPr>
      <w:r>
        <w:t xml:space="preserve">After settling at the place of destination, migrants form their own impression of whether the move was worthwhile, and this impression often shapes the advice they give to </w:t>
      </w:r>
      <w:r>
        <w:lastRenderedPageBreak/>
        <w:t xml:space="preserve">relatives and friends who are still at the place of origin. Such suggestions can, in turn, influence the future flow of migration into the study area. Respondents were therefore asked what they would suggest to their relatives regarding coming to </w:t>
      </w:r>
      <w:proofErr w:type="spellStart"/>
      <w:r>
        <w:t>Shankharapur</w:t>
      </w:r>
      <w:proofErr w:type="spellEnd"/>
      <w:r>
        <w:t xml:space="preserve"> Ward 9 (</w:t>
      </w:r>
      <w:proofErr w:type="spellStart"/>
      <w:r>
        <w:t>Sankhu</w:t>
      </w:r>
      <w:proofErr w:type="spellEnd"/>
      <w:r>
        <w:t>). The responses are presented below.</w:t>
      </w:r>
    </w:p>
    <w:p w14:paraId="2DD671DF" w14:textId="77777777" w:rsidR="0020391E" w:rsidRDefault="0020391E" w:rsidP="0020391E">
      <w:pPr>
        <w:pStyle w:val="Caption"/>
        <w:keepNext/>
        <w:spacing w:before="240" w:after="120"/>
      </w:pPr>
      <w:r>
        <w:t>Table No. 6.4: Distribution of Migrant Households by Suggestion Given to Relatives</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2700"/>
        <w:gridCol w:w="2700"/>
      </w:tblGrid>
      <w:tr w:rsidR="0020391E" w14:paraId="437BC544" w14:textId="77777777" w:rsidTr="00737AB2">
        <w:tc>
          <w:tcPr>
            <w:tcW w:w="3456" w:type="dxa"/>
          </w:tcPr>
          <w:p w14:paraId="16DB3A53" w14:textId="77777777" w:rsidR="0020391E" w:rsidRDefault="0020391E" w:rsidP="00737AB2">
            <w:pPr>
              <w:jc w:val="center"/>
            </w:pPr>
            <w:r>
              <w:rPr>
                <w:rFonts w:ascii="Calibri" w:hAnsi="Calibri" w:cs="Calibri"/>
                <w:b/>
                <w:color w:val="000000"/>
              </w:rPr>
              <w:t>Suggestion to Relatives</w:t>
            </w:r>
          </w:p>
        </w:tc>
        <w:tc>
          <w:tcPr>
            <w:tcW w:w="2592" w:type="dxa"/>
          </w:tcPr>
          <w:p w14:paraId="73595279" w14:textId="77777777" w:rsidR="0020391E" w:rsidRDefault="0020391E" w:rsidP="00737AB2">
            <w:pPr>
              <w:jc w:val="center"/>
            </w:pPr>
            <w:r>
              <w:rPr>
                <w:rFonts w:ascii="Calibri" w:hAnsi="Calibri" w:cs="Calibri"/>
                <w:b/>
                <w:color w:val="000000"/>
              </w:rPr>
              <w:t>No. of Respondents</w:t>
            </w:r>
          </w:p>
        </w:tc>
        <w:tc>
          <w:tcPr>
            <w:tcW w:w="2592" w:type="dxa"/>
          </w:tcPr>
          <w:p w14:paraId="44BDE15F" w14:textId="77777777" w:rsidR="0020391E" w:rsidRDefault="0020391E" w:rsidP="00737AB2">
            <w:pPr>
              <w:jc w:val="center"/>
            </w:pPr>
            <w:r>
              <w:rPr>
                <w:rFonts w:ascii="Calibri" w:hAnsi="Calibri" w:cs="Calibri"/>
                <w:b/>
                <w:color w:val="000000"/>
              </w:rPr>
              <w:t>Percent</w:t>
            </w:r>
          </w:p>
        </w:tc>
      </w:tr>
      <w:tr w:rsidR="0020391E" w14:paraId="3499C7AD" w14:textId="77777777" w:rsidTr="00737AB2">
        <w:tc>
          <w:tcPr>
            <w:tcW w:w="3456" w:type="dxa"/>
          </w:tcPr>
          <w:p w14:paraId="7E4B8DAD" w14:textId="77777777" w:rsidR="0020391E" w:rsidRDefault="0020391E" w:rsidP="00737AB2">
            <w:pPr>
              <w:jc w:val="center"/>
            </w:pPr>
            <w:r>
              <w:rPr>
                <w:rFonts w:ascii="Calibri" w:hAnsi="Calibri" w:cs="Calibri"/>
                <w:color w:val="000000"/>
              </w:rPr>
              <w:t>Come here</w:t>
            </w:r>
          </w:p>
        </w:tc>
        <w:tc>
          <w:tcPr>
            <w:tcW w:w="2592" w:type="dxa"/>
          </w:tcPr>
          <w:p w14:paraId="33872D18" w14:textId="77777777" w:rsidR="0020391E" w:rsidRDefault="0020391E" w:rsidP="00737AB2">
            <w:pPr>
              <w:jc w:val="center"/>
            </w:pPr>
            <w:r>
              <w:rPr>
                <w:rFonts w:ascii="Calibri" w:hAnsi="Calibri" w:cs="Calibri"/>
                <w:color w:val="000000"/>
              </w:rPr>
              <w:t>64</w:t>
            </w:r>
          </w:p>
        </w:tc>
        <w:tc>
          <w:tcPr>
            <w:tcW w:w="2592" w:type="dxa"/>
          </w:tcPr>
          <w:p w14:paraId="63D9C650" w14:textId="77777777" w:rsidR="0020391E" w:rsidRDefault="0020391E" w:rsidP="00737AB2">
            <w:pPr>
              <w:jc w:val="center"/>
            </w:pPr>
            <w:r>
              <w:rPr>
                <w:rFonts w:ascii="Calibri" w:hAnsi="Calibri" w:cs="Calibri"/>
                <w:color w:val="000000"/>
              </w:rPr>
              <w:t>71.9</w:t>
            </w:r>
          </w:p>
        </w:tc>
      </w:tr>
      <w:tr w:rsidR="0020391E" w14:paraId="1DB620F1" w14:textId="77777777" w:rsidTr="00737AB2">
        <w:tc>
          <w:tcPr>
            <w:tcW w:w="3456" w:type="dxa"/>
          </w:tcPr>
          <w:p w14:paraId="0A8DFECF" w14:textId="77777777" w:rsidR="0020391E" w:rsidRDefault="0020391E" w:rsidP="00737AB2">
            <w:pPr>
              <w:jc w:val="center"/>
            </w:pPr>
            <w:r>
              <w:rPr>
                <w:rFonts w:ascii="Calibri" w:hAnsi="Calibri" w:cs="Calibri"/>
                <w:color w:val="000000"/>
              </w:rPr>
              <w:t>As you like</w:t>
            </w:r>
          </w:p>
        </w:tc>
        <w:tc>
          <w:tcPr>
            <w:tcW w:w="2592" w:type="dxa"/>
          </w:tcPr>
          <w:p w14:paraId="0474FF34" w14:textId="77777777" w:rsidR="0020391E" w:rsidRDefault="0020391E" w:rsidP="00737AB2">
            <w:pPr>
              <w:jc w:val="center"/>
            </w:pPr>
            <w:r>
              <w:rPr>
                <w:rFonts w:ascii="Calibri" w:hAnsi="Calibri" w:cs="Calibri"/>
                <w:color w:val="000000"/>
              </w:rPr>
              <w:t>20</w:t>
            </w:r>
          </w:p>
        </w:tc>
        <w:tc>
          <w:tcPr>
            <w:tcW w:w="2592" w:type="dxa"/>
          </w:tcPr>
          <w:p w14:paraId="176F239E" w14:textId="77777777" w:rsidR="0020391E" w:rsidRDefault="0020391E" w:rsidP="00737AB2">
            <w:pPr>
              <w:jc w:val="center"/>
            </w:pPr>
            <w:r>
              <w:rPr>
                <w:rFonts w:ascii="Calibri" w:hAnsi="Calibri" w:cs="Calibri"/>
                <w:color w:val="000000"/>
              </w:rPr>
              <w:t>22.5</w:t>
            </w:r>
          </w:p>
        </w:tc>
      </w:tr>
      <w:tr w:rsidR="0020391E" w14:paraId="33A477F7" w14:textId="77777777" w:rsidTr="00737AB2">
        <w:tc>
          <w:tcPr>
            <w:tcW w:w="3456" w:type="dxa"/>
          </w:tcPr>
          <w:p w14:paraId="6F1A8E65" w14:textId="77777777" w:rsidR="0020391E" w:rsidRDefault="0020391E" w:rsidP="00737AB2">
            <w:pPr>
              <w:jc w:val="center"/>
            </w:pPr>
            <w:r>
              <w:rPr>
                <w:rFonts w:ascii="Calibri" w:hAnsi="Calibri" w:cs="Calibri"/>
                <w:color w:val="000000"/>
              </w:rPr>
              <w:t>Go to another place</w:t>
            </w:r>
          </w:p>
        </w:tc>
        <w:tc>
          <w:tcPr>
            <w:tcW w:w="2592" w:type="dxa"/>
          </w:tcPr>
          <w:p w14:paraId="68D5B884" w14:textId="77777777" w:rsidR="0020391E" w:rsidRDefault="0020391E" w:rsidP="00737AB2">
            <w:pPr>
              <w:jc w:val="center"/>
            </w:pPr>
            <w:r>
              <w:rPr>
                <w:rFonts w:ascii="Calibri" w:hAnsi="Calibri" w:cs="Calibri"/>
                <w:color w:val="000000"/>
              </w:rPr>
              <w:t>5</w:t>
            </w:r>
          </w:p>
        </w:tc>
        <w:tc>
          <w:tcPr>
            <w:tcW w:w="2592" w:type="dxa"/>
          </w:tcPr>
          <w:p w14:paraId="6A149BA8" w14:textId="77777777" w:rsidR="0020391E" w:rsidRDefault="0020391E" w:rsidP="00737AB2">
            <w:pPr>
              <w:jc w:val="center"/>
            </w:pPr>
            <w:r>
              <w:rPr>
                <w:rFonts w:ascii="Calibri" w:hAnsi="Calibri" w:cs="Calibri"/>
                <w:color w:val="000000"/>
              </w:rPr>
              <w:t>5.6</w:t>
            </w:r>
          </w:p>
        </w:tc>
      </w:tr>
      <w:tr w:rsidR="0020391E" w14:paraId="4349EBA6" w14:textId="77777777" w:rsidTr="00737AB2">
        <w:tc>
          <w:tcPr>
            <w:tcW w:w="3456" w:type="dxa"/>
          </w:tcPr>
          <w:p w14:paraId="479B02D7" w14:textId="77777777" w:rsidR="0020391E" w:rsidRDefault="0020391E" w:rsidP="00737AB2">
            <w:pPr>
              <w:jc w:val="center"/>
            </w:pPr>
            <w:r>
              <w:rPr>
                <w:rFonts w:ascii="Calibri" w:hAnsi="Calibri" w:cs="Calibri"/>
                <w:b/>
                <w:color w:val="000000"/>
              </w:rPr>
              <w:t>Total</w:t>
            </w:r>
          </w:p>
        </w:tc>
        <w:tc>
          <w:tcPr>
            <w:tcW w:w="2592" w:type="dxa"/>
          </w:tcPr>
          <w:p w14:paraId="20C8D038" w14:textId="77777777" w:rsidR="0020391E" w:rsidRDefault="0020391E" w:rsidP="00737AB2">
            <w:pPr>
              <w:jc w:val="center"/>
            </w:pPr>
            <w:r>
              <w:rPr>
                <w:rFonts w:ascii="Calibri" w:hAnsi="Calibri" w:cs="Calibri"/>
                <w:b/>
                <w:color w:val="000000"/>
              </w:rPr>
              <w:t>89</w:t>
            </w:r>
          </w:p>
        </w:tc>
        <w:tc>
          <w:tcPr>
            <w:tcW w:w="2592" w:type="dxa"/>
          </w:tcPr>
          <w:p w14:paraId="52E8AD37" w14:textId="77777777" w:rsidR="0020391E" w:rsidRDefault="0020391E" w:rsidP="00737AB2">
            <w:pPr>
              <w:jc w:val="center"/>
            </w:pPr>
            <w:r>
              <w:rPr>
                <w:rFonts w:ascii="Calibri" w:hAnsi="Calibri" w:cs="Calibri"/>
                <w:b/>
                <w:color w:val="000000"/>
              </w:rPr>
              <w:t>100.0</w:t>
            </w:r>
          </w:p>
        </w:tc>
      </w:tr>
    </w:tbl>
    <w:p w14:paraId="05E222E3" w14:textId="77777777" w:rsidR="0020391E" w:rsidRDefault="0020391E" w:rsidP="0020391E">
      <w:pPr>
        <w:pStyle w:val="BodyText"/>
        <w:spacing w:before="60" w:line="240" w:lineRule="auto"/>
        <w:jc w:val="left"/>
      </w:pPr>
      <w:r>
        <w:rPr>
          <w:i/>
          <w:sz w:val="20"/>
        </w:rPr>
        <w:t>Source: Field Survey, 2025.</w:t>
      </w:r>
    </w:p>
    <w:p w14:paraId="4F61214D" w14:textId="77777777" w:rsidR="0020391E" w:rsidRDefault="0020391E" w:rsidP="0020391E">
      <w:pPr>
        <w:pStyle w:val="BodyText"/>
      </w:pPr>
      <w:r>
        <w:t>Table No. 6.4 shows that a large majority of respondents, 64 (71.9%), would suggest that their relatives come to this place, indicating a generally positive assessment of the migration experience among the surveyed households. A further 20 respondents (22.5%) said it was up to the relatives themselves to decide (“as you like”), reflecting a neutral stance rather than active discouragement. Only 5 respondents (5.6%) suggested that relatives go to another place instead. Taken together, more than nine in ten respondents (94.4%) gave either a positive or a neutral response, and only a small minority actively discouraged further migration to the study area, which is broadly consistent with the high level of satisfaction with the current place of residence reported in Section 5.2.1.</w:t>
      </w:r>
    </w:p>
    <w:p w14:paraId="72D616DF" w14:textId="71C013BE" w:rsidR="0020391E" w:rsidRDefault="0066030A" w:rsidP="009F760C">
      <w:pPr>
        <w:pStyle w:val="Heading2"/>
        <w:numPr>
          <w:ilvl w:val="1"/>
          <w:numId w:val="37"/>
        </w:numPr>
        <w:ind w:left="360"/>
      </w:pPr>
      <w:bookmarkStart w:id="52" w:name="_Toc241753344"/>
      <w:r>
        <w:t xml:space="preserve"> </w:t>
      </w:r>
      <w:r w:rsidR="0020391E">
        <w:t xml:space="preserve">Impact of Migration in </w:t>
      </w:r>
      <w:proofErr w:type="spellStart"/>
      <w:r w:rsidR="0020391E">
        <w:t>Shankharapur</w:t>
      </w:r>
      <w:proofErr w:type="spellEnd"/>
      <w:r w:rsidR="0020391E">
        <w:t xml:space="preserve"> Ward 9 (</w:t>
      </w:r>
      <w:proofErr w:type="spellStart"/>
      <w:r w:rsidR="0020391E">
        <w:t>Sankhu</w:t>
      </w:r>
      <w:proofErr w:type="spellEnd"/>
      <w:r w:rsidR="0020391E">
        <w:t>)</w:t>
      </w:r>
      <w:bookmarkEnd w:id="52"/>
    </w:p>
    <w:p w14:paraId="1A386219" w14:textId="77777777" w:rsidR="0020391E" w:rsidRDefault="0020391E" w:rsidP="0020391E">
      <w:pPr>
        <w:pStyle w:val="BodyText"/>
      </w:pPr>
      <w:r>
        <w:t xml:space="preserve">The preceding sections have examined the causes, consequences and comparative socio-economic position of migrant households individually. This section draws these threads together to summarize the overall impact of in-migration on </w:t>
      </w:r>
      <w:proofErr w:type="spellStart"/>
      <w:r>
        <w:t>Shankharapur</w:t>
      </w:r>
      <w:proofErr w:type="spellEnd"/>
      <w:r>
        <w:t xml:space="preserve"> Ward 9 (</w:t>
      </w:r>
      <w:proofErr w:type="spellStart"/>
      <w:r>
        <w:t>Sankhu</w:t>
      </w:r>
      <w:proofErr w:type="spellEnd"/>
      <w:r>
        <w:t>), considered under two broad heads: the demographic impact, and the socio-economic impact on migrant households and the destination community.</w:t>
      </w:r>
    </w:p>
    <w:p w14:paraId="001820F1" w14:textId="77777777" w:rsidR="0020391E" w:rsidRDefault="0020391E" w:rsidP="0020391E">
      <w:pPr>
        <w:pStyle w:val="BodyText"/>
      </w:pPr>
      <w:r>
        <w:rPr>
          <w:b/>
        </w:rPr>
        <w:t>A. Demographic Impact of In-Migration</w:t>
      </w:r>
    </w:p>
    <w:p w14:paraId="38B47872" w14:textId="77777777" w:rsidR="0020391E" w:rsidRDefault="0020391E" w:rsidP="0020391E">
      <w:pPr>
        <w:pStyle w:val="BodyText"/>
      </w:pPr>
      <w:r>
        <w:rPr>
          <w:b/>
        </w:rPr>
        <w:t xml:space="preserve">Population Growth: </w:t>
      </w:r>
      <w:r>
        <w:t xml:space="preserve">The direct demographic effect of in-migration is the addition of 345 persons across 89 households (Table No. 4.2.1) to the population of </w:t>
      </w:r>
      <w:proofErr w:type="spellStart"/>
      <w:r>
        <w:t>Shankharapur</w:t>
      </w:r>
      <w:proofErr w:type="spellEnd"/>
      <w:r>
        <w:t xml:space="preserve"> Ward 9 (</w:t>
      </w:r>
      <w:proofErr w:type="spellStart"/>
      <w:r>
        <w:t>Sankhu</w:t>
      </w:r>
      <w:proofErr w:type="spellEnd"/>
      <w:r>
        <w:t xml:space="preserve">). Since 73.0 percent of these households moved in from a different district altogether (Table No. 5.1.2), this addition represents a genuine net inflow into the ward rather than a redistribution of population already within the same local area. </w:t>
      </w:r>
      <w:r>
        <w:lastRenderedPageBreak/>
        <w:t>Because the migrant population is concentrated in the economically active age groups and carries a comparatively low overall dependency ratio of 25.0 (Table No. 4.2.4), the population added by in-migration is weighted toward working-age individuals rather than a large dependent burden. The cross-sectional design of this study does not allow the indirect demographic effects of in-migration, that is, births and deaths occurring among migrant households after their arrival, to be measured directly; the comparatively small children's population recorded in the 0-9 age group (21 persons, Table No. 4.2.1) is consistent with some such natural increase having taken place since settlement, though this cannot be confirmed from the data collected.</w:t>
      </w:r>
    </w:p>
    <w:p w14:paraId="7E7D7E69" w14:textId="77777777" w:rsidR="0020391E" w:rsidRDefault="0020391E" w:rsidP="0020391E">
      <w:pPr>
        <w:pStyle w:val="BodyText"/>
      </w:pPr>
      <w:r>
        <w:rPr>
          <w:b/>
        </w:rPr>
        <w:t xml:space="preserve">Compositional Impact: </w:t>
      </w:r>
      <w:r>
        <w:t>In-migration has also altered the social composition of the ward relative to the national population. Ethnically, Chhetri (36.0%) and Brahmin (31.5%) households together account for more than two-thirds of migrant households (Table No. 4.1.2), while religiously, Buddhist households are markedly over-represented among migrants (25.8%) relative to their national share (8.21%, NSO, 2021), and Hindu households, while still the majority, fall short of their national share (67.4% against 81.19% nationally) (Table No. 4.1.3). In-migration has therefore contributed to a social composition in the ward that differs in some respects from the national pattern.</w:t>
      </w:r>
    </w:p>
    <w:p w14:paraId="2F67772F" w14:textId="77777777" w:rsidR="0020391E" w:rsidRDefault="0020391E" w:rsidP="0020391E">
      <w:pPr>
        <w:pStyle w:val="BodyText"/>
      </w:pPr>
      <w:r>
        <w:rPr>
          <w:b/>
        </w:rPr>
        <w:t>B. Socio-Economic Impact of In-Migration</w:t>
      </w:r>
    </w:p>
    <w:p w14:paraId="2F54156D" w14:textId="77777777" w:rsidR="0020391E" w:rsidRDefault="0020391E" w:rsidP="0020391E">
      <w:pPr>
        <w:pStyle w:val="BodyText"/>
      </w:pPr>
      <w:r>
        <w:rPr>
          <w:b/>
        </w:rPr>
        <w:t xml:space="preserve">Social Impact: </w:t>
      </w:r>
      <w:r>
        <w:t>The decision to migrate was, in most cases, family-mediated rather than purely individual: decisions attributed to near relatives, spouses or children together account for more than half of all households (51.7%, Table No. 5.1.3), suggesting that migration has generally reinforced rather than weakened kinship networks between the place of origin and the place of destination. Among the aspects of life most visibly affected by migration, access to education stands out, with 79.8 percent of households reporting improvement (Table No. 5.2.4), indicating a tangible social benefit for migrant families. By contrast, comparatively few households reported a change in culture (16.9%), suggesting that migrant households have largely retained their customary practices and identity rather than assimilating wholesale into a new social environment. At the same time, a bad social environment was reported as the main difficulty by 18.0 percent of households (Table No. 5.2.2), indicating that social friction at the destination remains a live concern for a meaningful minority.</w:t>
      </w:r>
    </w:p>
    <w:p w14:paraId="47C6B7C9" w14:textId="77777777" w:rsidR="0020391E" w:rsidRDefault="0020391E" w:rsidP="0020391E">
      <w:pPr>
        <w:pStyle w:val="BodyText"/>
      </w:pPr>
      <w:r>
        <w:rPr>
          <w:b/>
        </w:rPr>
        <w:lastRenderedPageBreak/>
        <w:t xml:space="preserve">Economic Impact: </w:t>
      </w:r>
      <w:r>
        <w:t>Migration is associated with a clear improvement in household income: the share of households earning below Rs. 20,000 per month fell from 34.8 percent at the place of origin to 12.4 percent at the place of destination, while the share earning Rs. 40,000 or more rose from 10.1 percent to 22.5 percent (Table No. 6.1). This economic gain, however, has been achieved mainly through improved returns within existing lines of work rather than wholesale occupational change: agriculture remains the single most common occupation both before and after migration, declining only modestly from 39.3 percent to 36.0 percent (Table No. 6.2). Land ownership is near-universal among migrant households at the destination (Table No. 4.1.4), which, together with the reported universal access to physical facilities such as transport, electricity, communication, schooling and health services (Table No. 6.3, read with the caveat noted in that section), points toward a generally improved asset and infrastructure base for migrant households after settlement.</w:t>
      </w:r>
    </w:p>
    <w:p w14:paraId="2D8574E9" w14:textId="77777777" w:rsidR="0020391E" w:rsidRDefault="0020391E" w:rsidP="0020391E">
      <w:pPr>
        <w:pStyle w:val="BodyText"/>
      </w:pPr>
      <w:r>
        <w:rPr>
          <w:b/>
        </w:rPr>
        <w:t xml:space="preserve">Quality of Life: </w:t>
      </w:r>
      <w:r>
        <w:t xml:space="preserve">Taken together, these demographic, social and economic effects are reflected in migrant households' own assessment of their move. A large majority report being satisfied with their current place of residence (88.8%, Table No. 5.2.1), intend to live there permanently (85.4%, Table No. 5.2.3), and would suggest that relatives come to the same place or leave the decision to them (94.4% combined, Table No. 6.4). These positive assessments should nonetheless be read alongside the problems that a meaningful share of households continue to report at the destination, particularly inadequate development funding (39.3%), insufficient health facilities (19.1%) and lack of employment opportunity (15.7%) (Table No. 5.2.2), which indicate that local infrastructure and service delivery in </w:t>
      </w:r>
      <w:proofErr w:type="spellStart"/>
      <w:r>
        <w:t>Shankharapur</w:t>
      </w:r>
      <w:proofErr w:type="spellEnd"/>
      <w:r>
        <w:t xml:space="preserve"> Ward 9 (</w:t>
      </w:r>
      <w:proofErr w:type="spellStart"/>
      <w:r>
        <w:t>Sankhu</w:t>
      </w:r>
      <w:proofErr w:type="spellEnd"/>
      <w:r>
        <w:t>) have not fully kept pace with the scale of in-migration into the ward.</w:t>
      </w:r>
    </w:p>
    <w:p w14:paraId="12FD6814" w14:textId="13AC6B61" w:rsidR="0066030A" w:rsidRDefault="0020391E" w:rsidP="0066030A">
      <w:pPr>
        <w:pStyle w:val="BodyText"/>
      </w:pPr>
      <w:r>
        <w:t xml:space="preserve">On the whole, in-migration into </w:t>
      </w:r>
      <w:proofErr w:type="spellStart"/>
      <w:r>
        <w:t>Shankharapur</w:t>
      </w:r>
      <w:proofErr w:type="spellEnd"/>
      <w:r>
        <w:t xml:space="preserve"> Ward 9 (</w:t>
      </w:r>
      <w:proofErr w:type="spellStart"/>
      <w:r>
        <w:t>Sankhu</w:t>
      </w:r>
      <w:proofErr w:type="spellEnd"/>
      <w:r>
        <w:t>) appears to have had a predominantly positive impact on migrant households in demographic, social and economic terms, while at the same time placing continuing pressure on local infrastructure and services that has not fully kept pace with the volume of inflow.</w:t>
      </w:r>
      <w:bookmarkStart w:id="53" w:name="_Toc241753345"/>
    </w:p>
    <w:p w14:paraId="4988BCCE" w14:textId="77777777" w:rsidR="0066030A" w:rsidRDefault="0066030A" w:rsidP="0066030A">
      <w:pPr>
        <w:pStyle w:val="BodyText"/>
      </w:pPr>
    </w:p>
    <w:p w14:paraId="3F1A6113" w14:textId="77777777" w:rsidR="0066030A" w:rsidRDefault="0066030A" w:rsidP="0066030A">
      <w:pPr>
        <w:pStyle w:val="BodyText"/>
      </w:pPr>
    </w:p>
    <w:p w14:paraId="256322D0" w14:textId="77777777" w:rsidR="0066030A" w:rsidRDefault="0066030A" w:rsidP="0066030A">
      <w:pPr>
        <w:pStyle w:val="BodyText"/>
      </w:pPr>
    </w:p>
    <w:p w14:paraId="6ABF4FFC" w14:textId="3F403485" w:rsidR="0066030A" w:rsidRDefault="0066030A" w:rsidP="0066030A">
      <w:pPr>
        <w:pStyle w:val="Heading1"/>
      </w:pPr>
      <w:r>
        <w:rPr>
          <w:rStyle w:val="Strong"/>
          <w:b/>
          <w:bCs w:val="0"/>
        </w:rPr>
        <w:lastRenderedPageBreak/>
        <w:t>Chapter S</w:t>
      </w:r>
      <w:r>
        <w:rPr>
          <w:rStyle w:val="Strong"/>
          <w:b/>
          <w:bCs w:val="0"/>
        </w:rPr>
        <w:t>even</w:t>
      </w:r>
    </w:p>
    <w:p w14:paraId="5F23BB13" w14:textId="4793FA7D" w:rsidR="0020391E" w:rsidRDefault="0020391E" w:rsidP="0066030A">
      <w:pPr>
        <w:pStyle w:val="Heading1"/>
      </w:pPr>
      <w:r>
        <w:t>7. Summary, Conclusion and Recommendation</w:t>
      </w:r>
      <w:bookmarkEnd w:id="53"/>
    </w:p>
    <w:p w14:paraId="78CCC1CF" w14:textId="6FD01747" w:rsidR="0020391E" w:rsidRDefault="0020391E" w:rsidP="0066030A">
      <w:pPr>
        <w:pStyle w:val="Heading2"/>
        <w:numPr>
          <w:ilvl w:val="1"/>
          <w:numId w:val="38"/>
        </w:numPr>
        <w:ind w:left="360"/>
      </w:pPr>
      <w:bookmarkStart w:id="54" w:name="_Toc241753346"/>
      <w:r>
        <w:t>Summary</w:t>
      </w:r>
      <w:bookmarkEnd w:id="54"/>
    </w:p>
    <w:p w14:paraId="62341058" w14:textId="77777777" w:rsidR="0020391E" w:rsidRDefault="0020391E" w:rsidP="0020391E">
      <w:pPr>
        <w:pStyle w:val="BodyText"/>
      </w:pPr>
      <w:r>
        <w:t xml:space="preserve">This study has examined the trends, causes and consequences of in-migration in </w:t>
      </w:r>
      <w:proofErr w:type="spellStart"/>
      <w:r>
        <w:t>Shankharapur</w:t>
      </w:r>
      <w:proofErr w:type="spellEnd"/>
      <w:r>
        <w:t xml:space="preserve"> Ward 9 (</w:t>
      </w:r>
      <w:proofErr w:type="spellStart"/>
      <w:r>
        <w:t>Sankhu</w:t>
      </w:r>
      <w:proofErr w:type="spellEnd"/>
      <w:r>
        <w:t>), Kathmandu, based on a complete enumeration of 89 migrant households comprising 345 persons. The main findings are summarized below.</w:t>
      </w:r>
    </w:p>
    <w:p w14:paraId="0263DA69" w14:textId="77777777" w:rsidR="0020391E" w:rsidRDefault="0020391E" w:rsidP="0020391E">
      <w:pPr>
        <w:pStyle w:val="BodyText"/>
      </w:pPr>
      <w:r>
        <w:t>In terms of socio-economic characteristics, the migrant population is predominantly literate (80.9%), though a marked gender gap remains, with literacy among females (66.9%) considerably lower than among males (93.7%). Migrant households are drawn primarily from the Chhetri (36.0%) and Brahmin (31.5%) ethnic groups, and are predominantly Hindu (67.4%), with a Buddhist share (25.8%) notably higher than the national average. Nearly all migrant households (69.7%) hold relatively small land parcels measured in Aana, and all 89 households reported owning some land, consistent with the municipality's requirement of land ownership for migrant status. Piped water is the leading source of drinking water (53.9%), supplemented by boring (39.3%).</w:t>
      </w:r>
    </w:p>
    <w:p w14:paraId="4BBEAAD6" w14:textId="77777777" w:rsidR="0020391E" w:rsidRDefault="0020391E" w:rsidP="0020391E">
      <w:pPr>
        <w:pStyle w:val="BodyText"/>
      </w:pPr>
      <w:r>
        <w:t>Demographically, the migrant population is fairly balanced by sex (181 males, 164 females; a sex ratio of approximately 110 males per 100 females) and is concentrated in the economically active age groups, with an overall age dependency ratio of only 25.0. Among migrants aged 10 years and above, 62.0 percent are currently married. The average family size of migrant households is 3.88 persons, smaller than both the national average of 4.37 (NSO, 2021) and closely matching the Bagmati Province average of 3.89.</w:t>
      </w:r>
    </w:p>
    <w:p w14:paraId="6CACB287" w14:textId="77777777" w:rsidR="0020391E" w:rsidRDefault="0020391E" w:rsidP="0020391E">
      <w:pPr>
        <w:pStyle w:val="BodyText"/>
      </w:pPr>
      <w:r>
        <w:t>Regarding the causes of migration, limited infrastructure (34.8%), limited job opportunity (27.0%) and limited market access (20.2%) at the place of origin were the leading reasons households reported for leaving, together accounting for more than four-fifths of all households. The large majority of migrant households (73.0%) moved from a different district altogether, and migration decisions were, in more than half of cases (51.7%), made or influenced by near relatives, spouses or children rather than by the migrant alone.</w:t>
      </w:r>
    </w:p>
    <w:p w14:paraId="3849CD45" w14:textId="77777777" w:rsidR="0020391E" w:rsidRDefault="0020391E" w:rsidP="0020391E">
      <w:pPr>
        <w:pStyle w:val="BodyText"/>
      </w:pPr>
      <w:r>
        <w:lastRenderedPageBreak/>
        <w:t>Regarding the consequences of migration, satisfaction with the current place of residence is high (88.8%), and a large majority of households (85.4%) intend to live there permanently. Access to education is the aspect of life most commonly reported as improved after migration (79.8%), while changes in culture, occupation and food habit were reported by comparatively few households, indicating that migrants have largely retained their customary practices. At the same time, inadequate development funding (39.3%), insufficient health facilities (19.1%) and a bad social environment (18.0%) remain the most commonly reported problems at the destination.</w:t>
      </w:r>
    </w:p>
    <w:p w14:paraId="02549D06" w14:textId="77777777" w:rsidR="0020391E" w:rsidRDefault="0020391E" w:rsidP="0020391E">
      <w:pPr>
        <w:pStyle w:val="BodyText"/>
      </w:pPr>
      <w:r>
        <w:t xml:space="preserve">The comparative analysis of conditions before and after migration shows a clear improvement in household income, with the share of households earning below Rs. 20,000 per month falling from 34.8 percent at the place of origin to 12.4 percent at the destination, and the share earning Rs. 40,000 or more rising from 10.1 percent to 22.5 percent. This income gain has occurred alongside only a modest shift in occupational structure, with agriculture remaining the single most common occupation both before (39.3%) and after (36.0%) migration. A large majority of respondents (71.9%) would suggest that their relatives come to </w:t>
      </w:r>
      <w:proofErr w:type="spellStart"/>
      <w:r>
        <w:t>Shankharapur</w:t>
      </w:r>
      <w:proofErr w:type="spellEnd"/>
      <w:r>
        <w:t xml:space="preserve"> Ward 9 (</w:t>
      </w:r>
      <w:proofErr w:type="spellStart"/>
      <w:r>
        <w:t>Sankhu</w:t>
      </w:r>
      <w:proofErr w:type="spellEnd"/>
      <w:r>
        <w:t>), and a further 22.5 percent would leave the decision to them, together indicating a broadly positive assessment of the migration experience.</w:t>
      </w:r>
    </w:p>
    <w:p w14:paraId="03189134" w14:textId="4B6BDC01" w:rsidR="0020391E" w:rsidRDefault="0020391E" w:rsidP="0066030A">
      <w:pPr>
        <w:pStyle w:val="Heading2"/>
        <w:numPr>
          <w:ilvl w:val="1"/>
          <w:numId w:val="38"/>
        </w:numPr>
        <w:ind w:left="360"/>
      </w:pPr>
      <w:bookmarkStart w:id="55" w:name="_Toc241753347"/>
      <w:r>
        <w:t>Conclusion</w:t>
      </w:r>
      <w:bookmarkEnd w:id="55"/>
    </w:p>
    <w:p w14:paraId="608716D6" w14:textId="77777777" w:rsidR="0020391E" w:rsidRDefault="0020391E" w:rsidP="0020391E">
      <w:pPr>
        <w:pStyle w:val="BodyText"/>
      </w:pPr>
      <w:r>
        <w:t xml:space="preserve">The findings of this study indicate that in-migration into </w:t>
      </w:r>
      <w:proofErr w:type="spellStart"/>
      <w:r>
        <w:t>Shankharapur</w:t>
      </w:r>
      <w:proofErr w:type="spellEnd"/>
      <w:r>
        <w:t xml:space="preserve"> Ward 9 (</w:t>
      </w:r>
      <w:proofErr w:type="spellStart"/>
      <w:r>
        <w:t>Sankhu</w:t>
      </w:r>
      <w:proofErr w:type="spellEnd"/>
      <w:r>
        <w:t>) is driven predominantly by economic and infrastructural push factors at the place of origin, particularly limited infrastructure, limited job opportunity and limited market access, rather than by social, political or conflict-related causes. The predominance of inter-district migration, together with the strongly family-mediated nature of the migration decision, suggests that kinship networks play an important role in directing the flow of migration toward this study area.</w:t>
      </w:r>
    </w:p>
    <w:p w14:paraId="39840141" w14:textId="77777777" w:rsidR="0020391E" w:rsidRDefault="0020391E" w:rsidP="0020391E">
      <w:pPr>
        <w:pStyle w:val="BodyText"/>
      </w:pPr>
      <w:r>
        <w:t xml:space="preserve">The consequences of migration, on balance, appear </w:t>
      </w:r>
      <w:proofErr w:type="spellStart"/>
      <w:r>
        <w:t>favourable</w:t>
      </w:r>
      <w:proofErr w:type="spellEnd"/>
      <w:r>
        <w:t xml:space="preserve"> for migrant households: incomes have risen markedly after migration, satisfaction with the current place of residence is high, and the large majority of migrant households intend to remain permanently and would recommend the area to relatives. The demographic profile of the migrant population, concentrated in the working-age groups with a comparatively </w:t>
      </w:r>
      <w:r>
        <w:lastRenderedPageBreak/>
        <w:t>low dependency ratio, is consistent with migration driven primarily by livelihood motives rather than by dependents accompanying working members.</w:t>
      </w:r>
    </w:p>
    <w:p w14:paraId="1830F3EE" w14:textId="6140EDB8" w:rsidR="0020391E" w:rsidRDefault="0020391E" w:rsidP="0020391E">
      <w:pPr>
        <w:pStyle w:val="BodyText"/>
      </w:pPr>
      <w:r>
        <w:t xml:space="preserve">At the same time, this generally positive picture should be read alongside the problems that a meaningful share of migrant households </w:t>
      </w:r>
      <w:r w:rsidR="0066030A">
        <w:t>continues</w:t>
      </w:r>
      <w:r>
        <w:t xml:space="preserve"> to report at the destination, particularly inadequate development funding, insufficient health facilities and lack of employment opportunity. These findings suggest that while migration has, on the whole, improved the economic circumstances of migrant households, local infrastructure and service delivery in </w:t>
      </w:r>
      <w:proofErr w:type="spellStart"/>
      <w:r>
        <w:t>Shankharapur</w:t>
      </w:r>
      <w:proofErr w:type="spellEnd"/>
      <w:r>
        <w:t xml:space="preserve"> Ward 9 (</w:t>
      </w:r>
      <w:proofErr w:type="spellStart"/>
      <w:r>
        <w:t>Sankhu</w:t>
      </w:r>
      <w:proofErr w:type="spellEnd"/>
      <w:r>
        <w:t>) have not fully kept pace with the sustained inflow of migrants, and continued in-migration is likely to place further pressure on these services unless addressed.</w:t>
      </w:r>
    </w:p>
    <w:p w14:paraId="290AB8B8" w14:textId="2A58E1F7" w:rsidR="0020391E" w:rsidRDefault="0020391E" w:rsidP="0066030A">
      <w:pPr>
        <w:pStyle w:val="Heading2"/>
        <w:numPr>
          <w:ilvl w:val="1"/>
          <w:numId w:val="38"/>
        </w:numPr>
        <w:ind w:left="360"/>
      </w:pPr>
      <w:bookmarkStart w:id="56" w:name="_Toc241753348"/>
      <w:r>
        <w:t>Recommendation</w:t>
      </w:r>
      <w:bookmarkEnd w:id="56"/>
    </w:p>
    <w:p w14:paraId="1B5D3AB8" w14:textId="77777777" w:rsidR="0020391E" w:rsidRDefault="0020391E" w:rsidP="0020391E">
      <w:pPr>
        <w:pStyle w:val="BodyText"/>
      </w:pPr>
      <w:r>
        <w:t>On the basis of the findings of this study, the following recommendations are made for the concerned local authorities and stakeholders:</w:t>
      </w:r>
    </w:p>
    <w:p w14:paraId="62A27072" w14:textId="77777777" w:rsidR="0020391E" w:rsidRDefault="0020391E" w:rsidP="0020391E">
      <w:pPr>
        <w:pStyle w:val="BodyText"/>
        <w:numPr>
          <w:ilvl w:val="0"/>
          <w:numId w:val="26"/>
        </w:numPr>
      </w:pPr>
      <w:r>
        <w:t xml:space="preserve">Development funding and basic infrastructure in </w:t>
      </w:r>
      <w:proofErr w:type="spellStart"/>
      <w:r>
        <w:t>Shankharapur</w:t>
      </w:r>
      <w:proofErr w:type="spellEnd"/>
      <w:r>
        <w:t xml:space="preserve"> Ward 9 (</w:t>
      </w:r>
      <w:proofErr w:type="spellStart"/>
      <w:r>
        <w:t>Sankhu</w:t>
      </w:r>
      <w:proofErr w:type="spellEnd"/>
      <w:r>
        <w:t>) should be strengthened, as inadequate development funding was the single most commonly reported problem among migrant households (39.3%) and is likely to become more pressing as in-migration continues.</w:t>
      </w:r>
    </w:p>
    <w:p w14:paraId="0CC0A9D2" w14:textId="77777777" w:rsidR="0020391E" w:rsidRDefault="0020391E" w:rsidP="0020391E">
      <w:pPr>
        <w:pStyle w:val="BodyText"/>
        <w:numPr>
          <w:ilvl w:val="0"/>
          <w:numId w:val="26"/>
        </w:numPr>
      </w:pPr>
      <w:r>
        <w:t>Health facilities at the destination should be improved and expanded, given that insufficient health facilities were the second most commonly reported problem (19.1%) despite health infrastructure already being comparatively better at the destination than at the place of origin.</w:t>
      </w:r>
    </w:p>
    <w:p w14:paraId="563FA00D" w14:textId="77777777" w:rsidR="0020391E" w:rsidRDefault="0020391E" w:rsidP="0020391E">
      <w:pPr>
        <w:pStyle w:val="BodyText"/>
        <w:numPr>
          <w:ilvl w:val="0"/>
          <w:numId w:val="26"/>
        </w:numPr>
      </w:pPr>
      <w:r>
        <w:t>Local employment opportunities should be expanded, since lack of employment opportunity remains a reported problem for a meaningful share of households (15.7%) even after migration, and limited job opportunity was itself among the leading reasons households left their place of origin.</w:t>
      </w:r>
    </w:p>
    <w:p w14:paraId="61EBE67E" w14:textId="77777777" w:rsidR="0020391E" w:rsidRDefault="0020391E" w:rsidP="0020391E">
      <w:pPr>
        <w:pStyle w:val="BodyText"/>
        <w:numPr>
          <w:ilvl w:val="0"/>
          <w:numId w:val="26"/>
        </w:numPr>
      </w:pPr>
      <w:r>
        <w:t>The municipality should formally confirm and document the exact year and terms of the land-ownership requirement for migrant status referenced in Section 4.1.4 of this study, so that the administrative basis for this requirement is clearly recorded for future reference and research.</w:t>
      </w:r>
    </w:p>
    <w:p w14:paraId="31F64C76" w14:textId="77777777" w:rsidR="0020391E" w:rsidRDefault="0020391E" w:rsidP="0020391E">
      <w:pPr>
        <w:pStyle w:val="BodyText"/>
        <w:numPr>
          <w:ilvl w:val="0"/>
          <w:numId w:val="26"/>
        </w:numPr>
      </w:pPr>
      <w:r>
        <w:lastRenderedPageBreak/>
        <w:t xml:space="preserve">Since female literacy (66.9%) remains substantially lower than male literacy (93.7%) among the migrant population, targeted adult literacy and education </w:t>
      </w:r>
      <w:proofErr w:type="spellStart"/>
      <w:r>
        <w:t>programmes</w:t>
      </w:r>
      <w:proofErr w:type="spellEnd"/>
      <w:r>
        <w:t xml:space="preserve"> for women should be considered.</w:t>
      </w:r>
    </w:p>
    <w:p w14:paraId="50E018CB" w14:textId="77777777" w:rsidR="0020391E" w:rsidRDefault="0020391E" w:rsidP="0020391E">
      <w:pPr>
        <w:pStyle w:val="BodyText"/>
        <w:numPr>
          <w:ilvl w:val="0"/>
          <w:numId w:val="26"/>
        </w:numPr>
      </w:pPr>
      <w:r>
        <w:t>Future studies on migration into this study area should collect household-level data capable of supporting cross-tabulations, such as ethnicity by occupational mobility, which the present study, based on aggregate tables, was not able to construct.</w:t>
      </w:r>
    </w:p>
    <w:p w14:paraId="3F5E5B53" w14:textId="77777777" w:rsidR="0020391E" w:rsidRPr="0020391E" w:rsidRDefault="0020391E" w:rsidP="0020391E"/>
    <w:p w14:paraId="24FB3EF2" w14:textId="77777777" w:rsidR="002C5A60" w:rsidRDefault="002C5A60">
      <w:pPr>
        <w:rPr>
          <w:rFonts w:ascii="Times New Roman" w:hAnsi="Times New Roman" w:cs="Times New Roman"/>
        </w:rPr>
      </w:pPr>
    </w:p>
    <w:p w14:paraId="11BF7F31" w14:textId="75539F8E" w:rsidR="009457EA" w:rsidRPr="0034076B" w:rsidRDefault="009457EA" w:rsidP="0034076B">
      <w:pPr>
        <w:rPr>
          <w:rFonts w:ascii="Times New Roman" w:hAnsi="Times New Roman" w:cs="Times New Roman"/>
        </w:rPr>
      </w:pPr>
      <w:r>
        <w:rPr>
          <w:rFonts w:ascii="Times New Roman" w:hAnsi="Times New Roman" w:cs="Times New Roman"/>
        </w:rPr>
        <w:br w:type="page"/>
      </w:r>
    </w:p>
    <w:bookmarkStart w:id="57" w:name="_Toc241753349"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2403C562" w14:textId="3FB7FB0C" w:rsidR="005D6CBA" w:rsidRPr="005D6CBA" w:rsidRDefault="00496EA9" w:rsidP="005D6CBA">
          <w:pPr>
            <w:pStyle w:val="Heading1"/>
          </w:pPr>
          <w:r>
            <w:t>References</w:t>
          </w:r>
          <w:bookmarkEnd w:id="57"/>
        </w:p>
        <w:sdt>
          <w:sdtPr>
            <w:id w:val="-573587230"/>
            <w:bibliography/>
          </w:sdt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lastRenderedPageBreak/>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58" w:name="_Toc241753350"/>
      <w:r w:rsidRPr="002D0AF4">
        <w:rPr>
          <w:rStyle w:val="Strong"/>
          <w:b/>
          <w:bCs w:val="0"/>
        </w:rPr>
        <w:lastRenderedPageBreak/>
        <w:t>APPENDIX: Research Questionnaire</w:t>
      </w:r>
      <w:bookmarkEnd w:id="58"/>
    </w:p>
    <w:p w14:paraId="7C12F297" w14:textId="77777777" w:rsidR="0037130F" w:rsidRPr="002C4713" w:rsidRDefault="0037130F" w:rsidP="005C48A9">
      <w:pPr>
        <w:pStyle w:val="BodyText"/>
      </w:pPr>
      <w:r>
        <w:t xml:space="preserve">Questionnaire for the Data Collection of Causes and Consequences of In-Migration in </w:t>
      </w:r>
      <w:proofErr w:type="spellStart"/>
      <w:r w:rsidRPr="002C4713">
        <w:t>Shankharapur</w:t>
      </w:r>
      <w:proofErr w:type="spellEnd"/>
      <w:r w:rsidRPr="002C4713">
        <w:t xml:space="preserve"> Municipality Ward No. 9, Kathmandu District</w:t>
      </w:r>
    </w:p>
    <w:p w14:paraId="7DF18AE8" w14:textId="77777777" w:rsidR="0037130F" w:rsidRDefault="0037130F" w:rsidP="005C48A9">
      <w:pPr>
        <w:pStyle w:val="BodyText"/>
        <w:rPr>
          <w:b/>
          <w:bCs/>
        </w:rPr>
      </w:pPr>
      <w:r w:rsidRPr="005C48A9">
        <w:rPr>
          <w:b/>
          <w:bCs/>
        </w:rPr>
        <w:t>Part I: Household Information</w:t>
      </w:r>
    </w:p>
    <w:p w14:paraId="625FC8C7" w14:textId="722AB613" w:rsidR="003B1E16" w:rsidRPr="005C48A9" w:rsidRDefault="003B1E16" w:rsidP="005C48A9">
      <w:pPr>
        <w:pStyle w:val="BodyText"/>
        <w:rPr>
          <w:b/>
          <w:bCs/>
        </w:rPr>
      </w:pPr>
      <w:r w:rsidRPr="005C48A9">
        <w:rPr>
          <w:b/>
          <w:bCs/>
        </w:rPr>
        <w:t xml:space="preserve">Section </w:t>
      </w:r>
      <w:r>
        <w:rPr>
          <w:b/>
          <w:bCs/>
        </w:rPr>
        <w:t>A</w:t>
      </w:r>
      <w:r w:rsidRPr="005C48A9">
        <w:rPr>
          <w:b/>
          <w:bCs/>
        </w:rPr>
        <w:t xml:space="preserve">: </w:t>
      </w:r>
      <w:r>
        <w:rPr>
          <w:b/>
          <w:bCs/>
        </w:rPr>
        <w:t>Introduction</w:t>
      </w:r>
    </w:p>
    <w:p w14:paraId="366AD075" w14:textId="46984EFF" w:rsidR="0037130F" w:rsidRDefault="0037130F" w:rsidP="0037130F">
      <w:r>
        <w:rPr>
          <w:b/>
        </w:rPr>
        <w:t xml:space="preserve">District: </w:t>
      </w:r>
      <w:r w:rsidR="005C48A9">
        <w:rPr>
          <w:b/>
        </w:rPr>
        <w:tab/>
      </w:r>
      <w:r w:rsidR="005C48A9">
        <w:rPr>
          <w:b/>
        </w:rPr>
        <w:tab/>
      </w:r>
      <w:r w:rsidR="005C48A9">
        <w:rPr>
          <w:b/>
        </w:rPr>
        <w:tab/>
      </w:r>
      <w:r w:rsidRPr="005C48A9">
        <w:rPr>
          <w:bCs/>
        </w:rPr>
        <w:t>Kathmandu</w:t>
      </w:r>
      <w:r w:rsidRPr="005C48A9">
        <w:rPr>
          <w:bCs/>
        </w:rPr>
        <w:br/>
      </w:r>
      <w:r>
        <w:rPr>
          <w:b/>
        </w:rPr>
        <w:t xml:space="preserve">Municipality: </w:t>
      </w:r>
      <w:r w:rsidR="005C48A9">
        <w:rPr>
          <w:b/>
        </w:rPr>
        <w:tab/>
      </w:r>
      <w:r w:rsidR="005C48A9">
        <w:rPr>
          <w:b/>
        </w:rPr>
        <w:tab/>
      </w:r>
      <w:proofErr w:type="spellStart"/>
      <w:r w:rsidRPr="005C48A9">
        <w:rPr>
          <w:bCs/>
        </w:rPr>
        <w:t>Shankharapur</w:t>
      </w:r>
      <w:proofErr w:type="spellEnd"/>
      <w:r>
        <w:rPr>
          <w:b/>
        </w:rPr>
        <w:br/>
        <w:t>Ward No.:</w:t>
      </w:r>
      <w:r w:rsidR="005C48A9">
        <w:rPr>
          <w:b/>
        </w:rPr>
        <w:tab/>
      </w:r>
      <w:r w:rsidR="005C48A9">
        <w:rPr>
          <w:b/>
        </w:rPr>
        <w:tab/>
      </w:r>
      <w:r w:rsidR="005C48A9">
        <w:rPr>
          <w:b/>
        </w:rPr>
        <w:tab/>
      </w:r>
      <w:r>
        <w:rPr>
          <w:b/>
        </w:rPr>
        <w:t xml:space="preserve"> _____________________</w:t>
      </w:r>
      <w:r>
        <w:rPr>
          <w:b/>
        </w:rPr>
        <w:br/>
        <w:t>Tole:</w:t>
      </w:r>
      <w:r w:rsidR="005C48A9">
        <w:rPr>
          <w:b/>
        </w:rPr>
        <w:tab/>
      </w:r>
      <w:r w:rsidR="005C48A9">
        <w:rPr>
          <w:b/>
        </w:rPr>
        <w:tab/>
      </w:r>
      <w:r w:rsidR="005C48A9">
        <w:rPr>
          <w:b/>
        </w:rPr>
        <w:tab/>
      </w:r>
      <w:r w:rsidR="005C48A9">
        <w:rPr>
          <w:b/>
        </w:rPr>
        <w:tab/>
      </w:r>
      <w:r>
        <w:rPr>
          <w:b/>
        </w:rPr>
        <w:t xml:space="preserve"> ____________________</w:t>
      </w:r>
      <w:r w:rsidR="003B1E16">
        <w:rPr>
          <w:b/>
        </w:rPr>
        <w:t>_</w:t>
      </w:r>
      <w:r>
        <w:rPr>
          <w:b/>
        </w:rPr>
        <w:br/>
        <w:t xml:space="preserve">Household No.: </w:t>
      </w:r>
      <w:r w:rsidR="005C48A9">
        <w:rPr>
          <w:b/>
        </w:rPr>
        <w:tab/>
      </w:r>
      <w:r w:rsidR="005C48A9">
        <w:rPr>
          <w:b/>
        </w:rPr>
        <w:tab/>
      </w:r>
      <w:r w:rsidR="003B1E16">
        <w:rPr>
          <w:b/>
        </w:rPr>
        <w:t xml:space="preserve"> </w:t>
      </w:r>
      <w:r>
        <w:rPr>
          <w:b/>
        </w:rPr>
        <w:t>_____________________</w:t>
      </w:r>
      <w:r>
        <w:rPr>
          <w:b/>
        </w:rPr>
        <w:br/>
        <w:t>Name of Household Head: _____________________</w:t>
      </w:r>
      <w:r>
        <w:rPr>
          <w:b/>
        </w:rPr>
        <w:br/>
        <w:t xml:space="preserve">Name of Respondent: </w:t>
      </w:r>
      <w:r w:rsidR="005C48A9">
        <w:rPr>
          <w:b/>
        </w:rPr>
        <w:tab/>
      </w:r>
      <w:r w:rsidR="003B1E16">
        <w:rPr>
          <w:b/>
        </w:rPr>
        <w:t xml:space="preserve"> </w:t>
      </w:r>
      <w:r>
        <w:rPr>
          <w:b/>
        </w:rPr>
        <w:t>_____________________</w:t>
      </w:r>
      <w:r>
        <w:rPr>
          <w:b/>
        </w:rPr>
        <w:br/>
        <w:t>Religion:</w:t>
      </w:r>
      <w:r>
        <w:rPr>
          <w:b/>
        </w:rPr>
        <w:br/>
      </w:r>
      <w:r>
        <w:t xml:space="preserve">  1) Hindu</w:t>
      </w:r>
      <w:r w:rsidR="003B1E16">
        <w:t xml:space="preserve"> </w:t>
      </w:r>
      <w:r w:rsidR="003B1E16">
        <w:tab/>
        <w:t>2) Buddhist</w:t>
      </w:r>
      <w:r w:rsidR="003B1E16">
        <w:tab/>
      </w:r>
      <w:r>
        <w:t>3) Muslim</w:t>
      </w:r>
      <w:r w:rsidR="003B1E16">
        <w:tab/>
      </w:r>
      <w:r>
        <w:t>4) Christian</w:t>
      </w:r>
      <w:r w:rsidR="003B1E16">
        <w:tab/>
      </w:r>
      <w: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0" w:type="auto"/>
        <w:tblLook w:val="04A0" w:firstRow="1" w:lastRow="0" w:firstColumn="1" w:lastColumn="0" w:noHBand="0" w:noVBand="1"/>
      </w:tblPr>
      <w:tblGrid>
        <w:gridCol w:w="600"/>
        <w:gridCol w:w="759"/>
        <w:gridCol w:w="979"/>
        <w:gridCol w:w="546"/>
        <w:gridCol w:w="554"/>
        <w:gridCol w:w="947"/>
        <w:gridCol w:w="859"/>
        <w:gridCol w:w="1283"/>
        <w:gridCol w:w="743"/>
        <w:gridCol w:w="1026"/>
      </w:tblGrid>
      <w:tr w:rsidR="0037130F" w14:paraId="0C37A473" w14:textId="77777777" w:rsidTr="00F76A05">
        <w:trPr>
          <w:trHeight w:val="734"/>
        </w:trPr>
        <w:tc>
          <w:tcPr>
            <w:tcW w:w="673" w:type="dxa"/>
          </w:tcPr>
          <w:p w14:paraId="39965440" w14:textId="77777777" w:rsidR="0037130F" w:rsidRPr="003B1E16" w:rsidRDefault="0037130F" w:rsidP="001C5436">
            <w:pPr>
              <w:rPr>
                <w:sz w:val="20"/>
                <w:szCs w:val="20"/>
              </w:rPr>
            </w:pPr>
            <w:r w:rsidRPr="003B1E16">
              <w:rPr>
                <w:b/>
                <w:sz w:val="20"/>
                <w:szCs w:val="20"/>
              </w:rPr>
              <w:t>S.N.</w:t>
            </w:r>
          </w:p>
        </w:tc>
        <w:tc>
          <w:tcPr>
            <w:tcW w:w="798" w:type="dxa"/>
          </w:tcPr>
          <w:p w14:paraId="572AEA4C" w14:textId="77777777" w:rsidR="0037130F" w:rsidRPr="003B1E16" w:rsidRDefault="0037130F" w:rsidP="001C5436">
            <w:pPr>
              <w:rPr>
                <w:sz w:val="20"/>
                <w:szCs w:val="20"/>
              </w:rPr>
            </w:pPr>
            <w:r w:rsidRPr="003B1E16">
              <w:rPr>
                <w:b/>
                <w:sz w:val="20"/>
                <w:szCs w:val="20"/>
              </w:rPr>
              <w:t>Name</w:t>
            </w:r>
          </w:p>
        </w:tc>
        <w:tc>
          <w:tcPr>
            <w:tcW w:w="979" w:type="dxa"/>
          </w:tcPr>
          <w:p w14:paraId="246B57A7" w14:textId="77777777" w:rsidR="0037130F" w:rsidRPr="003B1E16" w:rsidRDefault="0037130F" w:rsidP="001C5436">
            <w:pPr>
              <w:rPr>
                <w:sz w:val="20"/>
                <w:szCs w:val="20"/>
              </w:rPr>
            </w:pPr>
            <w:r w:rsidRPr="003B1E16">
              <w:rPr>
                <w:b/>
                <w:sz w:val="20"/>
                <w:szCs w:val="20"/>
              </w:rPr>
              <w:t>Relation to the HH</w:t>
            </w:r>
          </w:p>
        </w:tc>
        <w:tc>
          <w:tcPr>
            <w:tcW w:w="629" w:type="dxa"/>
          </w:tcPr>
          <w:p w14:paraId="450E66AD" w14:textId="77777777" w:rsidR="0037130F" w:rsidRPr="003B1E16" w:rsidRDefault="0037130F" w:rsidP="001C5436">
            <w:pPr>
              <w:rPr>
                <w:sz w:val="20"/>
                <w:szCs w:val="20"/>
              </w:rPr>
            </w:pPr>
            <w:r w:rsidRPr="003B1E16">
              <w:rPr>
                <w:b/>
                <w:sz w:val="20"/>
                <w:szCs w:val="20"/>
              </w:rPr>
              <w:t>Sex</w:t>
            </w:r>
          </w:p>
        </w:tc>
        <w:tc>
          <w:tcPr>
            <w:tcW w:w="636" w:type="dxa"/>
          </w:tcPr>
          <w:p w14:paraId="5485DFDA" w14:textId="77777777" w:rsidR="0037130F" w:rsidRPr="003B1E16" w:rsidRDefault="0037130F" w:rsidP="001C5436">
            <w:pPr>
              <w:rPr>
                <w:sz w:val="20"/>
                <w:szCs w:val="20"/>
              </w:rPr>
            </w:pPr>
            <w:r w:rsidRPr="003B1E16">
              <w:rPr>
                <w:b/>
                <w:sz w:val="20"/>
                <w:szCs w:val="20"/>
              </w:rPr>
              <w:t>Age</w:t>
            </w:r>
          </w:p>
        </w:tc>
        <w:tc>
          <w:tcPr>
            <w:tcW w:w="947" w:type="dxa"/>
          </w:tcPr>
          <w:p w14:paraId="2EE98257" w14:textId="77777777" w:rsidR="0037130F" w:rsidRPr="003B1E16" w:rsidRDefault="0037130F" w:rsidP="001C5436">
            <w:pPr>
              <w:rPr>
                <w:sz w:val="20"/>
                <w:szCs w:val="20"/>
              </w:rPr>
            </w:pPr>
            <w:r w:rsidRPr="003B1E16">
              <w:rPr>
                <w:b/>
                <w:sz w:val="20"/>
                <w:szCs w:val="20"/>
              </w:rPr>
              <w:t>Literacy Status</w:t>
            </w:r>
          </w:p>
        </w:tc>
        <w:tc>
          <w:tcPr>
            <w:tcW w:w="875" w:type="dxa"/>
          </w:tcPr>
          <w:p w14:paraId="4F3A1CC5" w14:textId="77777777" w:rsidR="0037130F" w:rsidRPr="003B1E16" w:rsidRDefault="0037130F" w:rsidP="001C5436">
            <w:pPr>
              <w:rPr>
                <w:sz w:val="20"/>
                <w:szCs w:val="20"/>
              </w:rPr>
            </w:pPr>
            <w:r w:rsidRPr="003B1E16">
              <w:rPr>
                <w:b/>
                <w:sz w:val="20"/>
                <w:szCs w:val="20"/>
              </w:rPr>
              <w:t>Marital Status</w:t>
            </w:r>
          </w:p>
        </w:tc>
        <w:tc>
          <w:tcPr>
            <w:tcW w:w="1283" w:type="dxa"/>
          </w:tcPr>
          <w:p w14:paraId="036E9141" w14:textId="77777777" w:rsidR="0037130F" w:rsidRPr="003B1E16" w:rsidRDefault="0037130F" w:rsidP="001C5436">
            <w:pPr>
              <w:rPr>
                <w:sz w:val="20"/>
                <w:szCs w:val="20"/>
              </w:rPr>
            </w:pPr>
            <w:r w:rsidRPr="003B1E16">
              <w:rPr>
                <w:b/>
                <w:sz w:val="20"/>
                <w:szCs w:val="20"/>
              </w:rPr>
              <w:t>Occupation</w:t>
            </w:r>
          </w:p>
        </w:tc>
        <w:tc>
          <w:tcPr>
            <w:tcW w:w="784" w:type="dxa"/>
          </w:tcPr>
          <w:p w14:paraId="43C71C5E" w14:textId="77777777" w:rsidR="0037130F" w:rsidRPr="003B1E16" w:rsidRDefault="0037130F" w:rsidP="001C5436">
            <w:pPr>
              <w:rPr>
                <w:sz w:val="20"/>
                <w:szCs w:val="20"/>
              </w:rPr>
            </w:pPr>
            <w:r w:rsidRPr="003B1E16">
              <w:rPr>
                <w:b/>
                <w:sz w:val="20"/>
                <w:szCs w:val="20"/>
              </w:rPr>
              <w:t>Living Since</w:t>
            </w:r>
          </w:p>
        </w:tc>
        <w:tc>
          <w:tcPr>
            <w:tcW w:w="1026" w:type="dxa"/>
          </w:tcPr>
          <w:p w14:paraId="48980D00" w14:textId="77777777" w:rsidR="0037130F" w:rsidRPr="003B1E16" w:rsidRDefault="0037130F" w:rsidP="001C5436">
            <w:pPr>
              <w:rPr>
                <w:sz w:val="20"/>
                <w:szCs w:val="20"/>
              </w:rPr>
            </w:pPr>
            <w:r w:rsidRPr="003B1E16">
              <w:rPr>
                <w:b/>
                <w:sz w:val="20"/>
                <w:szCs w:val="20"/>
              </w:rPr>
              <w:t>Remarks</w:t>
            </w:r>
          </w:p>
        </w:tc>
      </w:tr>
      <w:tr w:rsidR="0037130F" w14:paraId="48FA29B8" w14:textId="77777777" w:rsidTr="00F76A05">
        <w:trPr>
          <w:trHeight w:val="734"/>
        </w:trPr>
        <w:tc>
          <w:tcPr>
            <w:tcW w:w="673" w:type="dxa"/>
          </w:tcPr>
          <w:p w14:paraId="4DAC9563" w14:textId="77777777" w:rsidR="0037130F" w:rsidRDefault="0037130F" w:rsidP="001C5436">
            <w:r>
              <w:t>1</w:t>
            </w:r>
          </w:p>
        </w:tc>
        <w:tc>
          <w:tcPr>
            <w:tcW w:w="798" w:type="dxa"/>
          </w:tcPr>
          <w:p w14:paraId="70EBC6FC" w14:textId="77777777" w:rsidR="0037130F" w:rsidRDefault="0037130F" w:rsidP="001C5436"/>
        </w:tc>
        <w:tc>
          <w:tcPr>
            <w:tcW w:w="979" w:type="dxa"/>
          </w:tcPr>
          <w:p w14:paraId="203DB174" w14:textId="77777777" w:rsidR="0037130F" w:rsidRDefault="0037130F" w:rsidP="001C5436"/>
        </w:tc>
        <w:tc>
          <w:tcPr>
            <w:tcW w:w="629" w:type="dxa"/>
          </w:tcPr>
          <w:p w14:paraId="79CD6503" w14:textId="77777777" w:rsidR="0037130F" w:rsidRDefault="0037130F" w:rsidP="001C5436"/>
        </w:tc>
        <w:tc>
          <w:tcPr>
            <w:tcW w:w="636" w:type="dxa"/>
          </w:tcPr>
          <w:p w14:paraId="57A914EE" w14:textId="77777777" w:rsidR="0037130F" w:rsidRDefault="0037130F" w:rsidP="001C5436"/>
        </w:tc>
        <w:tc>
          <w:tcPr>
            <w:tcW w:w="947" w:type="dxa"/>
          </w:tcPr>
          <w:p w14:paraId="0C94DD95" w14:textId="77777777" w:rsidR="0037130F" w:rsidRDefault="0037130F" w:rsidP="001C5436"/>
        </w:tc>
        <w:tc>
          <w:tcPr>
            <w:tcW w:w="875" w:type="dxa"/>
          </w:tcPr>
          <w:p w14:paraId="46055EEA" w14:textId="77777777" w:rsidR="0037130F" w:rsidRDefault="0037130F" w:rsidP="001C5436"/>
        </w:tc>
        <w:tc>
          <w:tcPr>
            <w:tcW w:w="1283" w:type="dxa"/>
          </w:tcPr>
          <w:p w14:paraId="57172347" w14:textId="77777777" w:rsidR="0037130F" w:rsidRDefault="0037130F" w:rsidP="001C5436"/>
        </w:tc>
        <w:tc>
          <w:tcPr>
            <w:tcW w:w="784" w:type="dxa"/>
          </w:tcPr>
          <w:p w14:paraId="2DB146B1" w14:textId="77777777" w:rsidR="0037130F" w:rsidRDefault="0037130F" w:rsidP="001C5436"/>
        </w:tc>
        <w:tc>
          <w:tcPr>
            <w:tcW w:w="1026" w:type="dxa"/>
          </w:tcPr>
          <w:p w14:paraId="04F1BD5C" w14:textId="77777777" w:rsidR="0037130F" w:rsidRDefault="0037130F" w:rsidP="001C5436"/>
        </w:tc>
      </w:tr>
      <w:tr w:rsidR="0037130F" w14:paraId="408A35AE" w14:textId="77777777" w:rsidTr="00F76A05">
        <w:trPr>
          <w:trHeight w:val="734"/>
        </w:trPr>
        <w:tc>
          <w:tcPr>
            <w:tcW w:w="673" w:type="dxa"/>
          </w:tcPr>
          <w:p w14:paraId="401F53A2" w14:textId="77777777" w:rsidR="0037130F" w:rsidRDefault="0037130F" w:rsidP="001C5436">
            <w:r>
              <w:t>2</w:t>
            </w:r>
          </w:p>
        </w:tc>
        <w:tc>
          <w:tcPr>
            <w:tcW w:w="798" w:type="dxa"/>
          </w:tcPr>
          <w:p w14:paraId="0CD834E3" w14:textId="77777777" w:rsidR="0037130F" w:rsidRDefault="0037130F" w:rsidP="001C5436"/>
        </w:tc>
        <w:tc>
          <w:tcPr>
            <w:tcW w:w="979" w:type="dxa"/>
          </w:tcPr>
          <w:p w14:paraId="5D71A36F" w14:textId="77777777" w:rsidR="0037130F" w:rsidRDefault="0037130F" w:rsidP="001C5436"/>
        </w:tc>
        <w:tc>
          <w:tcPr>
            <w:tcW w:w="629" w:type="dxa"/>
          </w:tcPr>
          <w:p w14:paraId="6B97B14A" w14:textId="77777777" w:rsidR="0037130F" w:rsidRDefault="0037130F" w:rsidP="001C5436"/>
        </w:tc>
        <w:tc>
          <w:tcPr>
            <w:tcW w:w="636" w:type="dxa"/>
          </w:tcPr>
          <w:p w14:paraId="3579472A" w14:textId="77777777" w:rsidR="0037130F" w:rsidRDefault="0037130F" w:rsidP="001C5436"/>
        </w:tc>
        <w:tc>
          <w:tcPr>
            <w:tcW w:w="947" w:type="dxa"/>
          </w:tcPr>
          <w:p w14:paraId="08ABE3AA" w14:textId="77777777" w:rsidR="0037130F" w:rsidRDefault="0037130F" w:rsidP="001C5436"/>
        </w:tc>
        <w:tc>
          <w:tcPr>
            <w:tcW w:w="875" w:type="dxa"/>
          </w:tcPr>
          <w:p w14:paraId="45499639" w14:textId="77777777" w:rsidR="0037130F" w:rsidRDefault="0037130F" w:rsidP="001C5436"/>
        </w:tc>
        <w:tc>
          <w:tcPr>
            <w:tcW w:w="1283" w:type="dxa"/>
          </w:tcPr>
          <w:p w14:paraId="3314DBA7" w14:textId="77777777" w:rsidR="0037130F" w:rsidRDefault="0037130F" w:rsidP="001C5436"/>
        </w:tc>
        <w:tc>
          <w:tcPr>
            <w:tcW w:w="784" w:type="dxa"/>
          </w:tcPr>
          <w:p w14:paraId="423B726E" w14:textId="77777777" w:rsidR="0037130F" w:rsidRDefault="0037130F" w:rsidP="001C5436"/>
        </w:tc>
        <w:tc>
          <w:tcPr>
            <w:tcW w:w="1026" w:type="dxa"/>
          </w:tcPr>
          <w:p w14:paraId="7DA1BADA" w14:textId="77777777" w:rsidR="0037130F" w:rsidRDefault="0037130F" w:rsidP="001C5436"/>
        </w:tc>
      </w:tr>
      <w:tr w:rsidR="0037130F" w14:paraId="7BD81D6D" w14:textId="77777777" w:rsidTr="00F76A05">
        <w:trPr>
          <w:trHeight w:val="734"/>
        </w:trPr>
        <w:tc>
          <w:tcPr>
            <w:tcW w:w="673" w:type="dxa"/>
          </w:tcPr>
          <w:p w14:paraId="113A310D" w14:textId="77777777" w:rsidR="0037130F" w:rsidRDefault="0037130F" w:rsidP="001C5436">
            <w:r>
              <w:t>3</w:t>
            </w:r>
          </w:p>
        </w:tc>
        <w:tc>
          <w:tcPr>
            <w:tcW w:w="798" w:type="dxa"/>
          </w:tcPr>
          <w:p w14:paraId="0078753A" w14:textId="77777777" w:rsidR="0037130F" w:rsidRDefault="0037130F" w:rsidP="001C5436"/>
        </w:tc>
        <w:tc>
          <w:tcPr>
            <w:tcW w:w="979" w:type="dxa"/>
          </w:tcPr>
          <w:p w14:paraId="2835D9B6" w14:textId="77777777" w:rsidR="0037130F" w:rsidRDefault="0037130F" w:rsidP="001C5436"/>
        </w:tc>
        <w:tc>
          <w:tcPr>
            <w:tcW w:w="629" w:type="dxa"/>
          </w:tcPr>
          <w:p w14:paraId="34EDD1F8" w14:textId="77777777" w:rsidR="0037130F" w:rsidRDefault="0037130F" w:rsidP="001C5436"/>
        </w:tc>
        <w:tc>
          <w:tcPr>
            <w:tcW w:w="636" w:type="dxa"/>
          </w:tcPr>
          <w:p w14:paraId="229CD493" w14:textId="77777777" w:rsidR="0037130F" w:rsidRDefault="0037130F" w:rsidP="001C5436"/>
        </w:tc>
        <w:tc>
          <w:tcPr>
            <w:tcW w:w="947" w:type="dxa"/>
          </w:tcPr>
          <w:p w14:paraId="7593D371" w14:textId="77777777" w:rsidR="0037130F" w:rsidRDefault="0037130F" w:rsidP="001C5436"/>
        </w:tc>
        <w:tc>
          <w:tcPr>
            <w:tcW w:w="875" w:type="dxa"/>
          </w:tcPr>
          <w:p w14:paraId="43239BE9" w14:textId="77777777" w:rsidR="0037130F" w:rsidRDefault="0037130F" w:rsidP="001C5436"/>
        </w:tc>
        <w:tc>
          <w:tcPr>
            <w:tcW w:w="1283" w:type="dxa"/>
          </w:tcPr>
          <w:p w14:paraId="482113A2" w14:textId="77777777" w:rsidR="0037130F" w:rsidRDefault="0037130F" w:rsidP="001C5436"/>
        </w:tc>
        <w:tc>
          <w:tcPr>
            <w:tcW w:w="784" w:type="dxa"/>
          </w:tcPr>
          <w:p w14:paraId="37FB0D76" w14:textId="77777777" w:rsidR="0037130F" w:rsidRDefault="0037130F" w:rsidP="001C5436"/>
        </w:tc>
        <w:tc>
          <w:tcPr>
            <w:tcW w:w="1026" w:type="dxa"/>
          </w:tcPr>
          <w:p w14:paraId="35403904" w14:textId="77777777" w:rsidR="0037130F" w:rsidRDefault="0037130F" w:rsidP="001C5436"/>
        </w:tc>
      </w:tr>
      <w:tr w:rsidR="0037130F" w14:paraId="59CBA4B0" w14:textId="77777777" w:rsidTr="00F76A05">
        <w:trPr>
          <w:trHeight w:val="734"/>
        </w:trPr>
        <w:tc>
          <w:tcPr>
            <w:tcW w:w="673" w:type="dxa"/>
          </w:tcPr>
          <w:p w14:paraId="2CEDC9AC" w14:textId="77777777" w:rsidR="0037130F" w:rsidRDefault="0037130F" w:rsidP="001C5436">
            <w:r>
              <w:t>4</w:t>
            </w:r>
          </w:p>
        </w:tc>
        <w:tc>
          <w:tcPr>
            <w:tcW w:w="798" w:type="dxa"/>
          </w:tcPr>
          <w:p w14:paraId="395E94B1" w14:textId="77777777" w:rsidR="0037130F" w:rsidRDefault="0037130F" w:rsidP="001C5436"/>
        </w:tc>
        <w:tc>
          <w:tcPr>
            <w:tcW w:w="979" w:type="dxa"/>
          </w:tcPr>
          <w:p w14:paraId="7C7B0F88" w14:textId="77777777" w:rsidR="0037130F" w:rsidRDefault="0037130F" w:rsidP="001C5436"/>
        </w:tc>
        <w:tc>
          <w:tcPr>
            <w:tcW w:w="629" w:type="dxa"/>
          </w:tcPr>
          <w:p w14:paraId="180FCE51" w14:textId="77777777" w:rsidR="0037130F" w:rsidRDefault="0037130F" w:rsidP="001C5436"/>
        </w:tc>
        <w:tc>
          <w:tcPr>
            <w:tcW w:w="636" w:type="dxa"/>
          </w:tcPr>
          <w:p w14:paraId="316AC149" w14:textId="77777777" w:rsidR="0037130F" w:rsidRDefault="0037130F" w:rsidP="001C5436"/>
        </w:tc>
        <w:tc>
          <w:tcPr>
            <w:tcW w:w="947" w:type="dxa"/>
          </w:tcPr>
          <w:p w14:paraId="6785C869" w14:textId="77777777" w:rsidR="0037130F" w:rsidRDefault="0037130F" w:rsidP="001C5436"/>
        </w:tc>
        <w:tc>
          <w:tcPr>
            <w:tcW w:w="875" w:type="dxa"/>
          </w:tcPr>
          <w:p w14:paraId="12665B82" w14:textId="77777777" w:rsidR="0037130F" w:rsidRDefault="0037130F" w:rsidP="001C5436"/>
        </w:tc>
        <w:tc>
          <w:tcPr>
            <w:tcW w:w="1283" w:type="dxa"/>
          </w:tcPr>
          <w:p w14:paraId="7BD14B43" w14:textId="77777777" w:rsidR="0037130F" w:rsidRDefault="0037130F" w:rsidP="001C5436"/>
        </w:tc>
        <w:tc>
          <w:tcPr>
            <w:tcW w:w="784" w:type="dxa"/>
          </w:tcPr>
          <w:p w14:paraId="27413CA8" w14:textId="77777777" w:rsidR="0037130F" w:rsidRDefault="0037130F" w:rsidP="001C5436"/>
        </w:tc>
        <w:tc>
          <w:tcPr>
            <w:tcW w:w="1026" w:type="dxa"/>
          </w:tcPr>
          <w:p w14:paraId="0CC0C17E" w14:textId="77777777" w:rsidR="0037130F" w:rsidRDefault="0037130F" w:rsidP="001C5436"/>
        </w:tc>
      </w:tr>
      <w:tr w:rsidR="0037130F" w14:paraId="6FEA452C" w14:textId="77777777" w:rsidTr="00F76A05">
        <w:trPr>
          <w:trHeight w:val="734"/>
        </w:trPr>
        <w:tc>
          <w:tcPr>
            <w:tcW w:w="673" w:type="dxa"/>
          </w:tcPr>
          <w:p w14:paraId="7479CA54" w14:textId="77777777" w:rsidR="0037130F" w:rsidRDefault="0037130F" w:rsidP="001C5436">
            <w:r>
              <w:t>5</w:t>
            </w:r>
          </w:p>
        </w:tc>
        <w:tc>
          <w:tcPr>
            <w:tcW w:w="798" w:type="dxa"/>
          </w:tcPr>
          <w:p w14:paraId="7F53E2E9" w14:textId="77777777" w:rsidR="0037130F" w:rsidRDefault="0037130F" w:rsidP="001C5436"/>
        </w:tc>
        <w:tc>
          <w:tcPr>
            <w:tcW w:w="979" w:type="dxa"/>
          </w:tcPr>
          <w:p w14:paraId="50350226" w14:textId="77777777" w:rsidR="0037130F" w:rsidRDefault="0037130F" w:rsidP="001C5436"/>
        </w:tc>
        <w:tc>
          <w:tcPr>
            <w:tcW w:w="629" w:type="dxa"/>
          </w:tcPr>
          <w:p w14:paraId="1CA04F3D" w14:textId="77777777" w:rsidR="0037130F" w:rsidRDefault="0037130F" w:rsidP="001C5436"/>
        </w:tc>
        <w:tc>
          <w:tcPr>
            <w:tcW w:w="636" w:type="dxa"/>
          </w:tcPr>
          <w:p w14:paraId="4D0C8C0F" w14:textId="77777777" w:rsidR="0037130F" w:rsidRDefault="0037130F" w:rsidP="001C5436"/>
        </w:tc>
        <w:tc>
          <w:tcPr>
            <w:tcW w:w="947" w:type="dxa"/>
          </w:tcPr>
          <w:p w14:paraId="7565FE6D" w14:textId="77777777" w:rsidR="0037130F" w:rsidRDefault="0037130F" w:rsidP="001C5436"/>
        </w:tc>
        <w:tc>
          <w:tcPr>
            <w:tcW w:w="875" w:type="dxa"/>
          </w:tcPr>
          <w:p w14:paraId="64DE99C6" w14:textId="77777777" w:rsidR="0037130F" w:rsidRDefault="0037130F" w:rsidP="001C5436"/>
        </w:tc>
        <w:tc>
          <w:tcPr>
            <w:tcW w:w="1283" w:type="dxa"/>
          </w:tcPr>
          <w:p w14:paraId="4ABE3CA3" w14:textId="77777777" w:rsidR="0037130F" w:rsidRDefault="0037130F" w:rsidP="001C5436"/>
        </w:tc>
        <w:tc>
          <w:tcPr>
            <w:tcW w:w="784" w:type="dxa"/>
          </w:tcPr>
          <w:p w14:paraId="7F290EC8" w14:textId="77777777" w:rsidR="0037130F" w:rsidRDefault="0037130F" w:rsidP="001C5436"/>
        </w:tc>
        <w:tc>
          <w:tcPr>
            <w:tcW w:w="1026" w:type="dxa"/>
          </w:tcPr>
          <w:p w14:paraId="6528F921" w14:textId="77777777" w:rsidR="0037130F" w:rsidRDefault="0037130F" w:rsidP="001C5436"/>
        </w:tc>
      </w:tr>
      <w:tr w:rsidR="00F76A05" w14:paraId="789B4EF8" w14:textId="77777777" w:rsidTr="00F76A05">
        <w:trPr>
          <w:trHeight w:val="734"/>
        </w:trPr>
        <w:tc>
          <w:tcPr>
            <w:tcW w:w="673" w:type="dxa"/>
          </w:tcPr>
          <w:p w14:paraId="0C101AD6" w14:textId="1B36913E" w:rsidR="00F76A05" w:rsidRDefault="00F76A05" w:rsidP="001C5436">
            <w:r>
              <w:t>6</w:t>
            </w:r>
          </w:p>
        </w:tc>
        <w:tc>
          <w:tcPr>
            <w:tcW w:w="798" w:type="dxa"/>
          </w:tcPr>
          <w:p w14:paraId="60E24514" w14:textId="77777777" w:rsidR="00F76A05" w:rsidRDefault="00F76A05" w:rsidP="001C5436"/>
        </w:tc>
        <w:tc>
          <w:tcPr>
            <w:tcW w:w="979" w:type="dxa"/>
          </w:tcPr>
          <w:p w14:paraId="6380F917" w14:textId="77777777" w:rsidR="00F76A05" w:rsidRDefault="00F76A05" w:rsidP="001C5436"/>
        </w:tc>
        <w:tc>
          <w:tcPr>
            <w:tcW w:w="629" w:type="dxa"/>
          </w:tcPr>
          <w:p w14:paraId="65E0C59D" w14:textId="77777777" w:rsidR="00F76A05" w:rsidRDefault="00F76A05" w:rsidP="001C5436"/>
        </w:tc>
        <w:tc>
          <w:tcPr>
            <w:tcW w:w="636" w:type="dxa"/>
          </w:tcPr>
          <w:p w14:paraId="7B0A0534" w14:textId="77777777" w:rsidR="00F76A05" w:rsidRDefault="00F76A05" w:rsidP="001C5436"/>
        </w:tc>
        <w:tc>
          <w:tcPr>
            <w:tcW w:w="947" w:type="dxa"/>
          </w:tcPr>
          <w:p w14:paraId="4A768EAE" w14:textId="77777777" w:rsidR="00F76A05" w:rsidRDefault="00F76A05" w:rsidP="001C5436"/>
        </w:tc>
        <w:tc>
          <w:tcPr>
            <w:tcW w:w="875" w:type="dxa"/>
          </w:tcPr>
          <w:p w14:paraId="414C8D8A" w14:textId="77777777" w:rsidR="00F76A05" w:rsidRDefault="00F76A05" w:rsidP="001C5436"/>
        </w:tc>
        <w:tc>
          <w:tcPr>
            <w:tcW w:w="1283" w:type="dxa"/>
          </w:tcPr>
          <w:p w14:paraId="30DEC94A" w14:textId="77777777" w:rsidR="00F76A05" w:rsidRDefault="00F76A05" w:rsidP="001C5436"/>
        </w:tc>
        <w:tc>
          <w:tcPr>
            <w:tcW w:w="784" w:type="dxa"/>
          </w:tcPr>
          <w:p w14:paraId="6DDCF3C5" w14:textId="77777777" w:rsidR="00F76A05" w:rsidRDefault="00F76A05" w:rsidP="001C5436"/>
        </w:tc>
        <w:tc>
          <w:tcPr>
            <w:tcW w:w="1026" w:type="dxa"/>
          </w:tcPr>
          <w:p w14:paraId="5080CF3E" w14:textId="77777777" w:rsidR="00F76A05" w:rsidRDefault="00F76A05" w:rsidP="001C5436"/>
        </w:tc>
      </w:tr>
    </w:tbl>
    <w:p w14:paraId="778B03C7" w14:textId="533A7E5E" w:rsidR="003B1E16" w:rsidRDefault="0037130F">
      <w:r>
        <w:br/>
      </w:r>
      <w:r w:rsidR="003B1E16">
        <w:br w:type="page"/>
      </w:r>
    </w:p>
    <w:p w14:paraId="096C8F31" w14:textId="35181283" w:rsidR="0037130F" w:rsidRDefault="0037130F" w:rsidP="0037130F">
      <w:r>
        <w:lastRenderedPageBreak/>
        <w:t>* Codes for Household Survey Schedule column values are listed below under structural tables.</w:t>
      </w:r>
    </w:p>
    <w:tbl>
      <w:tblPr>
        <w:tblStyle w:val="TableGrid"/>
        <w:tblW w:w="0" w:type="auto"/>
        <w:tblLook w:val="04A0" w:firstRow="1" w:lastRow="0" w:firstColumn="1" w:lastColumn="0" w:noHBand="0" w:noVBand="1"/>
      </w:tblPr>
      <w:tblGrid>
        <w:gridCol w:w="1432"/>
        <w:gridCol w:w="888"/>
        <w:gridCol w:w="968"/>
        <w:gridCol w:w="1795"/>
        <w:gridCol w:w="1190"/>
        <w:gridCol w:w="1105"/>
        <w:gridCol w:w="918"/>
      </w:tblGrid>
      <w:tr w:rsidR="00D15269" w14:paraId="5F36254E" w14:textId="77777777" w:rsidTr="00F76A05">
        <w:tc>
          <w:tcPr>
            <w:tcW w:w="1492" w:type="dxa"/>
          </w:tcPr>
          <w:p w14:paraId="77B6B64C" w14:textId="77777777" w:rsidR="00D15269" w:rsidRDefault="00D15269" w:rsidP="00D15269">
            <w:pPr>
              <w:pStyle w:val="Default"/>
              <w:rPr>
                <w:sz w:val="23"/>
                <w:szCs w:val="23"/>
              </w:rPr>
            </w:pPr>
            <w:r>
              <w:rPr>
                <w:sz w:val="23"/>
                <w:szCs w:val="23"/>
              </w:rPr>
              <w:t xml:space="preserve">Code for 3 </w:t>
            </w:r>
          </w:p>
          <w:p w14:paraId="2DD18324" w14:textId="77777777" w:rsidR="00D15269" w:rsidRDefault="00D15269" w:rsidP="00D15269">
            <w:pPr>
              <w:rPr>
                <w:b/>
                <w:bCs/>
              </w:rPr>
            </w:pPr>
          </w:p>
        </w:tc>
        <w:tc>
          <w:tcPr>
            <w:tcW w:w="921" w:type="dxa"/>
          </w:tcPr>
          <w:p w14:paraId="78E9441D" w14:textId="77777777" w:rsidR="00D15269" w:rsidRDefault="00D15269" w:rsidP="00D15269">
            <w:pPr>
              <w:pStyle w:val="Default"/>
              <w:rPr>
                <w:sz w:val="23"/>
                <w:szCs w:val="23"/>
              </w:rPr>
            </w:pPr>
            <w:r>
              <w:rPr>
                <w:sz w:val="23"/>
                <w:szCs w:val="23"/>
              </w:rPr>
              <w:t xml:space="preserve">Code for 4 </w:t>
            </w:r>
          </w:p>
          <w:p w14:paraId="59A0DA56" w14:textId="77777777" w:rsidR="00D15269" w:rsidRDefault="00D15269" w:rsidP="00D15269">
            <w:pPr>
              <w:rPr>
                <w:b/>
                <w:bCs/>
              </w:rPr>
            </w:pPr>
          </w:p>
        </w:tc>
        <w:tc>
          <w:tcPr>
            <w:tcW w:w="1005" w:type="dxa"/>
          </w:tcPr>
          <w:p w14:paraId="5F442DB5" w14:textId="77777777" w:rsidR="00D15269" w:rsidRDefault="00D15269" w:rsidP="00D15269">
            <w:pPr>
              <w:pStyle w:val="Default"/>
              <w:rPr>
                <w:sz w:val="23"/>
                <w:szCs w:val="23"/>
              </w:rPr>
            </w:pPr>
            <w:r>
              <w:rPr>
                <w:sz w:val="23"/>
                <w:szCs w:val="23"/>
              </w:rPr>
              <w:t xml:space="preserve">Code for 6 </w:t>
            </w:r>
          </w:p>
          <w:p w14:paraId="0AE5026B" w14:textId="77777777" w:rsidR="00D15269" w:rsidRDefault="00D15269" w:rsidP="00D15269">
            <w:pPr>
              <w:rPr>
                <w:b/>
                <w:bCs/>
              </w:rPr>
            </w:pPr>
          </w:p>
        </w:tc>
        <w:tc>
          <w:tcPr>
            <w:tcW w:w="1257" w:type="dxa"/>
          </w:tcPr>
          <w:p w14:paraId="3730A746" w14:textId="77777777" w:rsidR="00D15269" w:rsidRDefault="00D15269" w:rsidP="00D15269">
            <w:pPr>
              <w:pStyle w:val="Default"/>
              <w:rPr>
                <w:sz w:val="23"/>
                <w:szCs w:val="23"/>
              </w:rPr>
            </w:pPr>
            <w:r>
              <w:rPr>
                <w:sz w:val="23"/>
                <w:szCs w:val="23"/>
              </w:rPr>
              <w:t xml:space="preserve">Code for 7 </w:t>
            </w:r>
          </w:p>
          <w:p w14:paraId="0E9A68F0" w14:textId="77777777" w:rsidR="00D15269" w:rsidRDefault="00D15269" w:rsidP="00D15269">
            <w:pPr>
              <w:rPr>
                <w:b/>
                <w:bCs/>
              </w:rPr>
            </w:pPr>
          </w:p>
        </w:tc>
        <w:tc>
          <w:tcPr>
            <w:tcW w:w="1854" w:type="dxa"/>
          </w:tcPr>
          <w:p w14:paraId="2611C7FA" w14:textId="77777777" w:rsidR="00D15269" w:rsidRDefault="00D15269" w:rsidP="00D15269">
            <w:pPr>
              <w:pStyle w:val="Default"/>
              <w:rPr>
                <w:sz w:val="23"/>
                <w:szCs w:val="23"/>
              </w:rPr>
            </w:pPr>
            <w:r>
              <w:rPr>
                <w:sz w:val="23"/>
                <w:szCs w:val="23"/>
              </w:rPr>
              <w:t xml:space="preserve">Code for 8 </w:t>
            </w:r>
          </w:p>
          <w:p w14:paraId="54B87D27" w14:textId="77777777" w:rsidR="00D15269" w:rsidRDefault="00D15269" w:rsidP="00D15269">
            <w:pPr>
              <w:rPr>
                <w:b/>
                <w:bCs/>
              </w:rPr>
            </w:pPr>
          </w:p>
        </w:tc>
        <w:tc>
          <w:tcPr>
            <w:tcW w:w="1149" w:type="dxa"/>
          </w:tcPr>
          <w:p w14:paraId="4888C063" w14:textId="77777777" w:rsidR="00D15269" w:rsidRDefault="00D15269" w:rsidP="00D15269">
            <w:pPr>
              <w:pStyle w:val="Default"/>
              <w:rPr>
                <w:sz w:val="23"/>
                <w:szCs w:val="23"/>
              </w:rPr>
            </w:pPr>
            <w:r>
              <w:rPr>
                <w:sz w:val="23"/>
                <w:szCs w:val="23"/>
              </w:rPr>
              <w:t xml:space="preserve">Code for 9 </w:t>
            </w:r>
          </w:p>
          <w:p w14:paraId="44A62353" w14:textId="77777777" w:rsidR="00D15269" w:rsidRDefault="00D15269" w:rsidP="00D15269">
            <w:pPr>
              <w:rPr>
                <w:b/>
                <w:bCs/>
              </w:rPr>
            </w:pPr>
          </w:p>
        </w:tc>
        <w:tc>
          <w:tcPr>
            <w:tcW w:w="952" w:type="dxa"/>
          </w:tcPr>
          <w:p w14:paraId="5B9A5C50" w14:textId="77777777" w:rsidR="00D15269" w:rsidRDefault="00D15269" w:rsidP="00D15269">
            <w:pPr>
              <w:pStyle w:val="Default"/>
              <w:rPr>
                <w:sz w:val="23"/>
                <w:szCs w:val="23"/>
              </w:rPr>
            </w:pPr>
            <w:r>
              <w:rPr>
                <w:sz w:val="23"/>
                <w:szCs w:val="23"/>
              </w:rPr>
              <w:t xml:space="preserve">Code for 10 </w:t>
            </w:r>
          </w:p>
          <w:p w14:paraId="34A5FF0B" w14:textId="77777777" w:rsidR="00D15269" w:rsidRDefault="00D15269" w:rsidP="00D15269">
            <w:pPr>
              <w:rPr>
                <w:b/>
                <w:bCs/>
              </w:rPr>
            </w:pPr>
          </w:p>
        </w:tc>
      </w:tr>
      <w:tr w:rsidR="00D15269" w14:paraId="2D7BB3B6" w14:textId="77777777" w:rsidTr="00F76A05">
        <w:tc>
          <w:tcPr>
            <w:tcW w:w="1492" w:type="dxa"/>
          </w:tcPr>
          <w:p w14:paraId="65C35CB5" w14:textId="77777777" w:rsidR="00D15269" w:rsidRDefault="00D15269" w:rsidP="00D15269">
            <w:pPr>
              <w:pStyle w:val="Default"/>
              <w:rPr>
                <w:sz w:val="23"/>
                <w:szCs w:val="23"/>
              </w:rPr>
            </w:pPr>
            <w:r>
              <w:rPr>
                <w:sz w:val="23"/>
                <w:szCs w:val="23"/>
              </w:rPr>
              <w:t xml:space="preserve">1.House Head </w:t>
            </w:r>
          </w:p>
          <w:p w14:paraId="3B421926" w14:textId="77777777" w:rsidR="00D15269" w:rsidRDefault="00D15269" w:rsidP="00D15269">
            <w:pPr>
              <w:rPr>
                <w:b/>
                <w:bCs/>
              </w:rPr>
            </w:pPr>
          </w:p>
        </w:tc>
        <w:tc>
          <w:tcPr>
            <w:tcW w:w="921" w:type="dxa"/>
          </w:tcPr>
          <w:p w14:paraId="219A011E" w14:textId="77777777" w:rsidR="00D15269" w:rsidRDefault="00D15269" w:rsidP="00D15269">
            <w:pPr>
              <w:pStyle w:val="Default"/>
              <w:rPr>
                <w:sz w:val="23"/>
                <w:szCs w:val="23"/>
              </w:rPr>
            </w:pPr>
            <w:r>
              <w:rPr>
                <w:sz w:val="23"/>
                <w:szCs w:val="23"/>
              </w:rPr>
              <w:t xml:space="preserve">1.Male </w:t>
            </w:r>
          </w:p>
          <w:p w14:paraId="71CB8B49" w14:textId="77777777" w:rsidR="00D15269" w:rsidRDefault="00D15269" w:rsidP="00D15269">
            <w:pPr>
              <w:rPr>
                <w:b/>
                <w:bCs/>
              </w:rPr>
            </w:pPr>
          </w:p>
        </w:tc>
        <w:tc>
          <w:tcPr>
            <w:tcW w:w="1005" w:type="dxa"/>
          </w:tcPr>
          <w:p w14:paraId="1E44C921" w14:textId="77777777" w:rsidR="00D15269" w:rsidRDefault="00D15269" w:rsidP="00D15269">
            <w:pPr>
              <w:pStyle w:val="Default"/>
              <w:rPr>
                <w:sz w:val="23"/>
                <w:szCs w:val="23"/>
              </w:rPr>
            </w:pPr>
            <w:r>
              <w:rPr>
                <w:sz w:val="23"/>
                <w:szCs w:val="23"/>
              </w:rPr>
              <w:t xml:space="preserve">1.Literate </w:t>
            </w:r>
          </w:p>
          <w:p w14:paraId="28AB7079" w14:textId="77777777" w:rsidR="00D15269" w:rsidRDefault="00D15269" w:rsidP="00D15269">
            <w:pPr>
              <w:rPr>
                <w:b/>
                <w:bCs/>
              </w:rPr>
            </w:pPr>
          </w:p>
        </w:tc>
        <w:tc>
          <w:tcPr>
            <w:tcW w:w="1257" w:type="dxa"/>
          </w:tcPr>
          <w:p w14:paraId="4E45D99E" w14:textId="77777777" w:rsidR="00D15269" w:rsidRDefault="00D15269" w:rsidP="00D15269">
            <w:pPr>
              <w:pStyle w:val="Default"/>
              <w:rPr>
                <w:sz w:val="23"/>
                <w:szCs w:val="23"/>
              </w:rPr>
            </w:pPr>
            <w:r>
              <w:rPr>
                <w:sz w:val="23"/>
                <w:szCs w:val="23"/>
              </w:rPr>
              <w:t xml:space="preserve">1.Unmarried </w:t>
            </w:r>
          </w:p>
          <w:p w14:paraId="54069CA9" w14:textId="77777777" w:rsidR="00D15269" w:rsidRDefault="00D15269" w:rsidP="00D15269">
            <w:pPr>
              <w:rPr>
                <w:b/>
                <w:bCs/>
              </w:rPr>
            </w:pPr>
          </w:p>
        </w:tc>
        <w:tc>
          <w:tcPr>
            <w:tcW w:w="1854" w:type="dxa"/>
          </w:tcPr>
          <w:p w14:paraId="0B384145" w14:textId="77777777" w:rsidR="00DE5031" w:rsidRDefault="00DE5031" w:rsidP="00DE5031">
            <w:pPr>
              <w:pStyle w:val="Default"/>
              <w:rPr>
                <w:sz w:val="23"/>
                <w:szCs w:val="23"/>
              </w:rPr>
            </w:pPr>
            <w:r>
              <w:rPr>
                <w:sz w:val="23"/>
                <w:szCs w:val="23"/>
              </w:rPr>
              <w:t xml:space="preserve">1.Agriculture </w:t>
            </w:r>
          </w:p>
          <w:p w14:paraId="1CB4DCE8" w14:textId="77777777" w:rsidR="00D15269" w:rsidRDefault="00D15269" w:rsidP="00D15269">
            <w:pPr>
              <w:rPr>
                <w:b/>
                <w:bCs/>
              </w:rPr>
            </w:pPr>
          </w:p>
        </w:tc>
        <w:tc>
          <w:tcPr>
            <w:tcW w:w="1149" w:type="dxa"/>
          </w:tcPr>
          <w:p w14:paraId="70162DDD" w14:textId="77777777" w:rsidR="00DE5031" w:rsidRDefault="00DE5031" w:rsidP="00DE5031">
            <w:pPr>
              <w:pStyle w:val="Default"/>
              <w:rPr>
                <w:sz w:val="23"/>
                <w:szCs w:val="23"/>
              </w:rPr>
            </w:pPr>
            <w:r>
              <w:rPr>
                <w:sz w:val="23"/>
                <w:szCs w:val="23"/>
              </w:rPr>
              <w:t xml:space="preserve">1.Condom </w:t>
            </w:r>
          </w:p>
          <w:p w14:paraId="618B7E21" w14:textId="77777777" w:rsidR="00D15269" w:rsidRDefault="00D15269" w:rsidP="00D15269">
            <w:pPr>
              <w:rPr>
                <w:b/>
                <w:bCs/>
              </w:rPr>
            </w:pPr>
          </w:p>
        </w:tc>
        <w:tc>
          <w:tcPr>
            <w:tcW w:w="952" w:type="dxa"/>
          </w:tcPr>
          <w:p w14:paraId="4D7FA207" w14:textId="77777777" w:rsidR="00DE5031" w:rsidRDefault="00DE5031" w:rsidP="00DE5031">
            <w:pPr>
              <w:pStyle w:val="Default"/>
              <w:rPr>
                <w:sz w:val="23"/>
                <w:szCs w:val="23"/>
              </w:rPr>
            </w:pPr>
            <w:r>
              <w:rPr>
                <w:sz w:val="23"/>
                <w:szCs w:val="23"/>
              </w:rPr>
              <w:t xml:space="preserve">1.By Birth </w:t>
            </w:r>
          </w:p>
          <w:p w14:paraId="3F72ADA0" w14:textId="77777777" w:rsidR="00D15269" w:rsidRDefault="00D15269" w:rsidP="00D15269">
            <w:pPr>
              <w:rPr>
                <w:b/>
                <w:bCs/>
              </w:rPr>
            </w:pPr>
          </w:p>
        </w:tc>
      </w:tr>
      <w:tr w:rsidR="00D15269" w14:paraId="0D442DEA" w14:textId="77777777" w:rsidTr="00F76A05">
        <w:tc>
          <w:tcPr>
            <w:tcW w:w="1492" w:type="dxa"/>
          </w:tcPr>
          <w:p w14:paraId="75639712" w14:textId="77777777" w:rsidR="00D15269" w:rsidRDefault="00D15269" w:rsidP="00D15269">
            <w:pPr>
              <w:pStyle w:val="Default"/>
              <w:rPr>
                <w:sz w:val="23"/>
                <w:szCs w:val="23"/>
              </w:rPr>
            </w:pPr>
            <w:r>
              <w:rPr>
                <w:sz w:val="23"/>
                <w:szCs w:val="23"/>
              </w:rPr>
              <w:t xml:space="preserve">2.Husband/Wife </w:t>
            </w:r>
          </w:p>
          <w:p w14:paraId="07C19ECC" w14:textId="77777777" w:rsidR="00D15269" w:rsidRDefault="00D15269" w:rsidP="00D15269">
            <w:pPr>
              <w:rPr>
                <w:b/>
                <w:bCs/>
              </w:rPr>
            </w:pPr>
          </w:p>
        </w:tc>
        <w:tc>
          <w:tcPr>
            <w:tcW w:w="921" w:type="dxa"/>
          </w:tcPr>
          <w:p w14:paraId="1C7E5D42" w14:textId="77777777" w:rsidR="00D15269" w:rsidRDefault="00D15269" w:rsidP="00D15269">
            <w:pPr>
              <w:pStyle w:val="Default"/>
              <w:rPr>
                <w:sz w:val="23"/>
                <w:szCs w:val="23"/>
              </w:rPr>
            </w:pPr>
            <w:r>
              <w:rPr>
                <w:sz w:val="23"/>
                <w:szCs w:val="23"/>
              </w:rPr>
              <w:t xml:space="preserve">2.Female </w:t>
            </w:r>
          </w:p>
          <w:p w14:paraId="29F5AD89" w14:textId="77777777" w:rsidR="00D15269" w:rsidRDefault="00D15269" w:rsidP="00D15269">
            <w:pPr>
              <w:rPr>
                <w:b/>
                <w:bCs/>
              </w:rPr>
            </w:pPr>
          </w:p>
        </w:tc>
        <w:tc>
          <w:tcPr>
            <w:tcW w:w="1005" w:type="dxa"/>
          </w:tcPr>
          <w:p w14:paraId="54059703" w14:textId="77777777" w:rsidR="00D15269" w:rsidRDefault="00D15269" w:rsidP="00D15269">
            <w:pPr>
              <w:pStyle w:val="Default"/>
              <w:rPr>
                <w:sz w:val="23"/>
                <w:szCs w:val="23"/>
              </w:rPr>
            </w:pPr>
            <w:r>
              <w:rPr>
                <w:sz w:val="23"/>
                <w:szCs w:val="23"/>
              </w:rPr>
              <w:t xml:space="preserve">2.Illiterate </w:t>
            </w:r>
          </w:p>
          <w:p w14:paraId="510F27CD" w14:textId="77777777" w:rsidR="00D15269" w:rsidRDefault="00D15269" w:rsidP="00D15269">
            <w:pPr>
              <w:rPr>
                <w:b/>
                <w:bCs/>
              </w:rPr>
            </w:pPr>
          </w:p>
        </w:tc>
        <w:tc>
          <w:tcPr>
            <w:tcW w:w="1257" w:type="dxa"/>
          </w:tcPr>
          <w:p w14:paraId="3864964F" w14:textId="77777777" w:rsidR="00D15269" w:rsidRDefault="00D15269" w:rsidP="00D15269">
            <w:pPr>
              <w:pStyle w:val="Default"/>
              <w:rPr>
                <w:sz w:val="23"/>
                <w:szCs w:val="23"/>
              </w:rPr>
            </w:pPr>
            <w:r>
              <w:rPr>
                <w:sz w:val="23"/>
                <w:szCs w:val="23"/>
              </w:rPr>
              <w:t xml:space="preserve">2.Currently Married </w:t>
            </w:r>
          </w:p>
          <w:p w14:paraId="4D76C4CE" w14:textId="0ECC2E82" w:rsidR="00D15269" w:rsidRDefault="00D15269" w:rsidP="00D15269">
            <w:pPr>
              <w:rPr>
                <w:b/>
                <w:bCs/>
              </w:rPr>
            </w:pPr>
          </w:p>
        </w:tc>
        <w:tc>
          <w:tcPr>
            <w:tcW w:w="1854" w:type="dxa"/>
          </w:tcPr>
          <w:p w14:paraId="7BAA34FB" w14:textId="77777777" w:rsidR="00DE5031" w:rsidRDefault="00DE5031" w:rsidP="00DE5031">
            <w:pPr>
              <w:pStyle w:val="Default"/>
              <w:rPr>
                <w:sz w:val="23"/>
                <w:szCs w:val="23"/>
              </w:rPr>
            </w:pPr>
            <w:r>
              <w:rPr>
                <w:sz w:val="23"/>
                <w:szCs w:val="23"/>
              </w:rPr>
              <w:t xml:space="preserve">2.Industry </w:t>
            </w:r>
          </w:p>
          <w:p w14:paraId="6068EACD" w14:textId="77777777" w:rsidR="00D15269" w:rsidRDefault="00D15269" w:rsidP="00D15269">
            <w:pPr>
              <w:rPr>
                <w:b/>
                <w:bCs/>
              </w:rPr>
            </w:pPr>
          </w:p>
        </w:tc>
        <w:tc>
          <w:tcPr>
            <w:tcW w:w="1149" w:type="dxa"/>
          </w:tcPr>
          <w:p w14:paraId="7A58A939" w14:textId="77777777" w:rsidR="00DE5031" w:rsidRDefault="00DE5031" w:rsidP="00DE5031">
            <w:pPr>
              <w:pStyle w:val="Default"/>
              <w:rPr>
                <w:sz w:val="23"/>
                <w:szCs w:val="23"/>
              </w:rPr>
            </w:pPr>
            <w:r>
              <w:rPr>
                <w:sz w:val="23"/>
                <w:szCs w:val="23"/>
              </w:rPr>
              <w:t xml:space="preserve">2.IUD </w:t>
            </w:r>
          </w:p>
          <w:p w14:paraId="34049DC1" w14:textId="77777777" w:rsidR="00D15269" w:rsidRDefault="00D15269" w:rsidP="00D15269">
            <w:pPr>
              <w:rPr>
                <w:b/>
                <w:bCs/>
              </w:rPr>
            </w:pPr>
          </w:p>
        </w:tc>
        <w:tc>
          <w:tcPr>
            <w:tcW w:w="952" w:type="dxa"/>
          </w:tcPr>
          <w:p w14:paraId="4694E9F5" w14:textId="77777777" w:rsidR="00DE5031" w:rsidRDefault="00DE5031" w:rsidP="00DE5031">
            <w:pPr>
              <w:pStyle w:val="Default"/>
              <w:rPr>
                <w:sz w:val="23"/>
                <w:szCs w:val="23"/>
              </w:rPr>
            </w:pPr>
            <w:r>
              <w:rPr>
                <w:sz w:val="23"/>
                <w:szCs w:val="23"/>
              </w:rPr>
              <w:t xml:space="preserve">2.Lateron </w:t>
            </w:r>
          </w:p>
          <w:p w14:paraId="3024C271" w14:textId="77777777" w:rsidR="00D15269" w:rsidRDefault="00D15269" w:rsidP="00D15269">
            <w:pPr>
              <w:rPr>
                <w:b/>
                <w:bCs/>
              </w:rPr>
            </w:pPr>
          </w:p>
        </w:tc>
      </w:tr>
      <w:tr w:rsidR="00D15269" w14:paraId="4D54B7B7" w14:textId="77777777" w:rsidTr="00F76A05">
        <w:tc>
          <w:tcPr>
            <w:tcW w:w="1492" w:type="dxa"/>
          </w:tcPr>
          <w:p w14:paraId="75FF54D7" w14:textId="77777777" w:rsidR="00D15269" w:rsidRDefault="00D15269" w:rsidP="00D15269">
            <w:pPr>
              <w:pStyle w:val="Default"/>
              <w:rPr>
                <w:sz w:val="23"/>
                <w:szCs w:val="23"/>
              </w:rPr>
            </w:pPr>
            <w:r>
              <w:rPr>
                <w:sz w:val="23"/>
                <w:szCs w:val="23"/>
              </w:rPr>
              <w:t xml:space="preserve">3.Sun/Daughter </w:t>
            </w:r>
          </w:p>
          <w:p w14:paraId="7DAA05C2" w14:textId="77777777" w:rsidR="00D15269" w:rsidRDefault="00D15269" w:rsidP="00D15269">
            <w:pPr>
              <w:rPr>
                <w:b/>
                <w:bCs/>
              </w:rPr>
            </w:pPr>
          </w:p>
        </w:tc>
        <w:tc>
          <w:tcPr>
            <w:tcW w:w="921" w:type="dxa"/>
          </w:tcPr>
          <w:p w14:paraId="7EABEFF7" w14:textId="77777777" w:rsidR="00D15269" w:rsidRDefault="00D15269" w:rsidP="00D15269">
            <w:pPr>
              <w:rPr>
                <w:b/>
                <w:bCs/>
              </w:rPr>
            </w:pPr>
          </w:p>
        </w:tc>
        <w:tc>
          <w:tcPr>
            <w:tcW w:w="1005" w:type="dxa"/>
          </w:tcPr>
          <w:p w14:paraId="2521C6C0" w14:textId="77777777" w:rsidR="00D15269" w:rsidRDefault="00D15269" w:rsidP="00D15269">
            <w:pPr>
              <w:rPr>
                <w:b/>
                <w:bCs/>
              </w:rPr>
            </w:pPr>
          </w:p>
        </w:tc>
        <w:tc>
          <w:tcPr>
            <w:tcW w:w="1257" w:type="dxa"/>
          </w:tcPr>
          <w:p w14:paraId="1B40381B" w14:textId="77777777" w:rsidR="00D15269" w:rsidRDefault="00D15269" w:rsidP="00D15269">
            <w:pPr>
              <w:pStyle w:val="Default"/>
              <w:rPr>
                <w:sz w:val="23"/>
                <w:szCs w:val="23"/>
              </w:rPr>
            </w:pPr>
            <w:r>
              <w:rPr>
                <w:sz w:val="23"/>
                <w:szCs w:val="23"/>
              </w:rPr>
              <w:t xml:space="preserve">3.Widowed/Widower </w:t>
            </w:r>
          </w:p>
          <w:p w14:paraId="1BD27C82" w14:textId="77777777" w:rsidR="00D15269" w:rsidRDefault="00D15269" w:rsidP="00D15269">
            <w:pPr>
              <w:rPr>
                <w:b/>
                <w:bCs/>
              </w:rPr>
            </w:pPr>
          </w:p>
        </w:tc>
        <w:tc>
          <w:tcPr>
            <w:tcW w:w="1854" w:type="dxa"/>
          </w:tcPr>
          <w:p w14:paraId="0BE42839" w14:textId="77777777" w:rsidR="00DE5031" w:rsidRDefault="00DE5031" w:rsidP="00DE5031">
            <w:pPr>
              <w:pStyle w:val="Default"/>
              <w:rPr>
                <w:sz w:val="23"/>
                <w:szCs w:val="23"/>
              </w:rPr>
            </w:pPr>
            <w:r>
              <w:rPr>
                <w:sz w:val="23"/>
                <w:szCs w:val="23"/>
              </w:rPr>
              <w:t xml:space="preserve">3.Poultry </w:t>
            </w:r>
          </w:p>
          <w:p w14:paraId="74FF4903" w14:textId="77777777" w:rsidR="00D15269" w:rsidRDefault="00D15269" w:rsidP="00D15269">
            <w:pPr>
              <w:rPr>
                <w:b/>
                <w:bCs/>
              </w:rPr>
            </w:pPr>
          </w:p>
        </w:tc>
        <w:tc>
          <w:tcPr>
            <w:tcW w:w="1149" w:type="dxa"/>
          </w:tcPr>
          <w:p w14:paraId="0415A7E3" w14:textId="77777777" w:rsidR="00DE5031" w:rsidRDefault="00DE5031" w:rsidP="00DE5031">
            <w:pPr>
              <w:pStyle w:val="Default"/>
              <w:rPr>
                <w:sz w:val="23"/>
                <w:szCs w:val="23"/>
              </w:rPr>
            </w:pPr>
            <w:r>
              <w:rPr>
                <w:sz w:val="23"/>
                <w:szCs w:val="23"/>
              </w:rPr>
              <w:t xml:space="preserve">3.Pills </w:t>
            </w:r>
          </w:p>
          <w:p w14:paraId="00A0E45E" w14:textId="77777777" w:rsidR="00D15269" w:rsidRDefault="00D15269" w:rsidP="00D15269">
            <w:pPr>
              <w:rPr>
                <w:b/>
                <w:bCs/>
              </w:rPr>
            </w:pPr>
          </w:p>
        </w:tc>
        <w:tc>
          <w:tcPr>
            <w:tcW w:w="952" w:type="dxa"/>
          </w:tcPr>
          <w:p w14:paraId="37658965" w14:textId="77777777" w:rsidR="00D15269" w:rsidRDefault="00D15269" w:rsidP="00D15269">
            <w:pPr>
              <w:rPr>
                <w:b/>
                <w:bCs/>
              </w:rPr>
            </w:pPr>
          </w:p>
        </w:tc>
      </w:tr>
      <w:tr w:rsidR="00D15269" w14:paraId="38BFFCAD" w14:textId="77777777" w:rsidTr="00F76A05">
        <w:tc>
          <w:tcPr>
            <w:tcW w:w="1492" w:type="dxa"/>
          </w:tcPr>
          <w:p w14:paraId="737E375B" w14:textId="77777777" w:rsidR="00D15269" w:rsidRDefault="00D15269" w:rsidP="00D15269">
            <w:pPr>
              <w:pStyle w:val="Default"/>
              <w:rPr>
                <w:sz w:val="23"/>
                <w:szCs w:val="23"/>
              </w:rPr>
            </w:pPr>
            <w:r>
              <w:rPr>
                <w:sz w:val="23"/>
                <w:szCs w:val="23"/>
              </w:rPr>
              <w:t xml:space="preserve">4.Son/Daughter in law </w:t>
            </w:r>
          </w:p>
          <w:p w14:paraId="4618CC7C" w14:textId="77777777" w:rsidR="00D15269" w:rsidRDefault="00D15269" w:rsidP="00D15269">
            <w:pPr>
              <w:rPr>
                <w:b/>
                <w:bCs/>
              </w:rPr>
            </w:pPr>
          </w:p>
        </w:tc>
        <w:tc>
          <w:tcPr>
            <w:tcW w:w="921" w:type="dxa"/>
          </w:tcPr>
          <w:p w14:paraId="40698531" w14:textId="77777777" w:rsidR="00D15269" w:rsidRDefault="00D15269" w:rsidP="00D15269">
            <w:pPr>
              <w:rPr>
                <w:b/>
                <w:bCs/>
              </w:rPr>
            </w:pPr>
          </w:p>
        </w:tc>
        <w:tc>
          <w:tcPr>
            <w:tcW w:w="1005" w:type="dxa"/>
          </w:tcPr>
          <w:p w14:paraId="2B2781F8" w14:textId="77777777" w:rsidR="00D15269" w:rsidRDefault="00D15269" w:rsidP="00D15269">
            <w:pPr>
              <w:rPr>
                <w:b/>
                <w:bCs/>
              </w:rPr>
            </w:pPr>
          </w:p>
        </w:tc>
        <w:tc>
          <w:tcPr>
            <w:tcW w:w="1257" w:type="dxa"/>
          </w:tcPr>
          <w:p w14:paraId="69F03116" w14:textId="77777777" w:rsidR="00D15269" w:rsidRDefault="00D15269" w:rsidP="00D15269">
            <w:pPr>
              <w:pStyle w:val="Default"/>
              <w:rPr>
                <w:sz w:val="23"/>
                <w:szCs w:val="23"/>
              </w:rPr>
            </w:pPr>
            <w:r>
              <w:rPr>
                <w:sz w:val="23"/>
                <w:szCs w:val="23"/>
              </w:rPr>
              <w:t xml:space="preserve">4.Seperated/Divorced </w:t>
            </w:r>
          </w:p>
          <w:p w14:paraId="25B1C06A" w14:textId="77777777" w:rsidR="00D15269" w:rsidRDefault="00D15269" w:rsidP="00D15269">
            <w:pPr>
              <w:rPr>
                <w:b/>
                <w:bCs/>
              </w:rPr>
            </w:pPr>
          </w:p>
        </w:tc>
        <w:tc>
          <w:tcPr>
            <w:tcW w:w="1854" w:type="dxa"/>
          </w:tcPr>
          <w:p w14:paraId="6F8B6218" w14:textId="77777777" w:rsidR="00DE5031" w:rsidRDefault="00DE5031" w:rsidP="00DE5031">
            <w:pPr>
              <w:pStyle w:val="Default"/>
              <w:rPr>
                <w:sz w:val="23"/>
                <w:szCs w:val="23"/>
              </w:rPr>
            </w:pPr>
            <w:r>
              <w:rPr>
                <w:sz w:val="23"/>
                <w:szCs w:val="23"/>
              </w:rPr>
              <w:t xml:space="preserve">4.Business </w:t>
            </w:r>
          </w:p>
          <w:p w14:paraId="2F2F7AA0" w14:textId="77777777" w:rsidR="00D15269" w:rsidRDefault="00D15269" w:rsidP="00D15269">
            <w:pPr>
              <w:rPr>
                <w:b/>
                <w:bCs/>
              </w:rPr>
            </w:pPr>
          </w:p>
        </w:tc>
        <w:tc>
          <w:tcPr>
            <w:tcW w:w="1149" w:type="dxa"/>
          </w:tcPr>
          <w:p w14:paraId="31AEDBB5" w14:textId="77777777" w:rsidR="00DE5031" w:rsidRDefault="00DE5031" w:rsidP="00DE5031">
            <w:pPr>
              <w:pStyle w:val="Default"/>
              <w:rPr>
                <w:sz w:val="23"/>
                <w:szCs w:val="23"/>
              </w:rPr>
            </w:pPr>
            <w:r>
              <w:rPr>
                <w:sz w:val="23"/>
                <w:szCs w:val="23"/>
              </w:rPr>
              <w:t xml:space="preserve">4.Female Sterilization </w:t>
            </w:r>
          </w:p>
          <w:p w14:paraId="4B8016FA" w14:textId="77777777" w:rsidR="00D15269" w:rsidRDefault="00D15269" w:rsidP="00D15269">
            <w:pPr>
              <w:rPr>
                <w:b/>
                <w:bCs/>
              </w:rPr>
            </w:pPr>
          </w:p>
        </w:tc>
        <w:tc>
          <w:tcPr>
            <w:tcW w:w="952" w:type="dxa"/>
          </w:tcPr>
          <w:p w14:paraId="0BFE6045" w14:textId="77777777" w:rsidR="00D15269" w:rsidRDefault="00D15269" w:rsidP="00D15269">
            <w:pPr>
              <w:rPr>
                <w:b/>
                <w:bCs/>
              </w:rPr>
            </w:pPr>
          </w:p>
        </w:tc>
      </w:tr>
      <w:tr w:rsidR="00D15269" w14:paraId="73C9A8C9" w14:textId="77777777" w:rsidTr="00F76A05">
        <w:tc>
          <w:tcPr>
            <w:tcW w:w="1492" w:type="dxa"/>
          </w:tcPr>
          <w:p w14:paraId="7DEA6CD0" w14:textId="77777777" w:rsidR="00D15269" w:rsidRDefault="00D15269" w:rsidP="00D15269">
            <w:pPr>
              <w:pStyle w:val="Default"/>
              <w:rPr>
                <w:sz w:val="23"/>
                <w:szCs w:val="23"/>
              </w:rPr>
            </w:pPr>
            <w:r>
              <w:rPr>
                <w:sz w:val="23"/>
                <w:szCs w:val="23"/>
              </w:rPr>
              <w:t xml:space="preserve">5.Grand child </w:t>
            </w:r>
          </w:p>
          <w:p w14:paraId="384D48DF" w14:textId="77777777" w:rsidR="00D15269" w:rsidRDefault="00D15269" w:rsidP="00D15269">
            <w:pPr>
              <w:rPr>
                <w:b/>
                <w:bCs/>
              </w:rPr>
            </w:pPr>
          </w:p>
        </w:tc>
        <w:tc>
          <w:tcPr>
            <w:tcW w:w="921" w:type="dxa"/>
          </w:tcPr>
          <w:p w14:paraId="07F16C8E" w14:textId="77777777" w:rsidR="00D15269" w:rsidRDefault="00D15269" w:rsidP="00D15269">
            <w:pPr>
              <w:rPr>
                <w:b/>
                <w:bCs/>
              </w:rPr>
            </w:pPr>
          </w:p>
        </w:tc>
        <w:tc>
          <w:tcPr>
            <w:tcW w:w="1005" w:type="dxa"/>
          </w:tcPr>
          <w:p w14:paraId="53DE3962" w14:textId="77777777" w:rsidR="00D15269" w:rsidRDefault="00D15269" w:rsidP="00D15269">
            <w:pPr>
              <w:rPr>
                <w:b/>
                <w:bCs/>
              </w:rPr>
            </w:pPr>
          </w:p>
        </w:tc>
        <w:tc>
          <w:tcPr>
            <w:tcW w:w="1257" w:type="dxa"/>
          </w:tcPr>
          <w:p w14:paraId="0F4C4E7B" w14:textId="77777777" w:rsidR="00D15269" w:rsidRDefault="00D15269" w:rsidP="00D15269">
            <w:pPr>
              <w:rPr>
                <w:b/>
                <w:bCs/>
              </w:rPr>
            </w:pPr>
          </w:p>
        </w:tc>
        <w:tc>
          <w:tcPr>
            <w:tcW w:w="1854" w:type="dxa"/>
          </w:tcPr>
          <w:p w14:paraId="4945F617" w14:textId="77777777" w:rsidR="00DE5031" w:rsidRDefault="00DE5031" w:rsidP="00DE5031">
            <w:pPr>
              <w:pStyle w:val="Default"/>
              <w:rPr>
                <w:sz w:val="23"/>
                <w:szCs w:val="23"/>
              </w:rPr>
            </w:pPr>
            <w:r>
              <w:rPr>
                <w:sz w:val="23"/>
                <w:szCs w:val="23"/>
              </w:rPr>
              <w:t xml:space="preserve">5.Daily wage </w:t>
            </w:r>
          </w:p>
          <w:p w14:paraId="7D6B6B0B" w14:textId="77777777" w:rsidR="00D15269" w:rsidRDefault="00D15269" w:rsidP="00D15269">
            <w:pPr>
              <w:rPr>
                <w:b/>
                <w:bCs/>
              </w:rPr>
            </w:pPr>
          </w:p>
        </w:tc>
        <w:tc>
          <w:tcPr>
            <w:tcW w:w="1149" w:type="dxa"/>
          </w:tcPr>
          <w:p w14:paraId="2103CD57" w14:textId="77777777" w:rsidR="00DE5031" w:rsidRDefault="00DE5031" w:rsidP="00DE5031">
            <w:pPr>
              <w:pStyle w:val="Default"/>
              <w:rPr>
                <w:sz w:val="23"/>
                <w:szCs w:val="23"/>
              </w:rPr>
            </w:pPr>
            <w:r>
              <w:rPr>
                <w:sz w:val="23"/>
                <w:szCs w:val="23"/>
              </w:rPr>
              <w:t xml:space="preserve">5.Male Sterilization </w:t>
            </w:r>
          </w:p>
          <w:p w14:paraId="1CF68533" w14:textId="77777777" w:rsidR="00D15269" w:rsidRDefault="00D15269" w:rsidP="00D15269">
            <w:pPr>
              <w:rPr>
                <w:b/>
                <w:bCs/>
              </w:rPr>
            </w:pPr>
          </w:p>
        </w:tc>
        <w:tc>
          <w:tcPr>
            <w:tcW w:w="952" w:type="dxa"/>
          </w:tcPr>
          <w:p w14:paraId="3860C746" w14:textId="77777777" w:rsidR="00D15269" w:rsidRDefault="00D15269" w:rsidP="00D15269">
            <w:pPr>
              <w:rPr>
                <w:b/>
                <w:bCs/>
              </w:rPr>
            </w:pPr>
          </w:p>
        </w:tc>
      </w:tr>
      <w:tr w:rsidR="00D15269" w14:paraId="6EDD960B" w14:textId="77777777" w:rsidTr="00F76A05">
        <w:tc>
          <w:tcPr>
            <w:tcW w:w="1492" w:type="dxa"/>
          </w:tcPr>
          <w:p w14:paraId="1705111C" w14:textId="77777777" w:rsidR="00D15269" w:rsidRDefault="00D15269" w:rsidP="00D15269">
            <w:pPr>
              <w:pStyle w:val="Default"/>
              <w:rPr>
                <w:sz w:val="23"/>
                <w:szCs w:val="23"/>
              </w:rPr>
            </w:pPr>
            <w:r>
              <w:rPr>
                <w:sz w:val="23"/>
                <w:szCs w:val="23"/>
              </w:rPr>
              <w:t xml:space="preserve">6.Father/Mother </w:t>
            </w:r>
          </w:p>
          <w:p w14:paraId="4C07C4F5" w14:textId="77777777" w:rsidR="00D15269" w:rsidRDefault="00D15269" w:rsidP="00D15269">
            <w:pPr>
              <w:rPr>
                <w:b/>
                <w:bCs/>
              </w:rPr>
            </w:pPr>
          </w:p>
        </w:tc>
        <w:tc>
          <w:tcPr>
            <w:tcW w:w="921" w:type="dxa"/>
          </w:tcPr>
          <w:p w14:paraId="611BC0B8" w14:textId="77777777" w:rsidR="00D15269" w:rsidRDefault="00D15269" w:rsidP="00D15269">
            <w:pPr>
              <w:rPr>
                <w:b/>
                <w:bCs/>
              </w:rPr>
            </w:pPr>
          </w:p>
        </w:tc>
        <w:tc>
          <w:tcPr>
            <w:tcW w:w="1005" w:type="dxa"/>
          </w:tcPr>
          <w:p w14:paraId="00BD4B42" w14:textId="77777777" w:rsidR="00D15269" w:rsidRDefault="00D15269" w:rsidP="00D15269">
            <w:pPr>
              <w:rPr>
                <w:b/>
                <w:bCs/>
              </w:rPr>
            </w:pPr>
          </w:p>
        </w:tc>
        <w:tc>
          <w:tcPr>
            <w:tcW w:w="1257" w:type="dxa"/>
          </w:tcPr>
          <w:p w14:paraId="78FCD27A" w14:textId="77777777" w:rsidR="00D15269" w:rsidRDefault="00D15269" w:rsidP="00D15269">
            <w:pPr>
              <w:rPr>
                <w:b/>
                <w:bCs/>
              </w:rPr>
            </w:pPr>
          </w:p>
        </w:tc>
        <w:tc>
          <w:tcPr>
            <w:tcW w:w="1854" w:type="dxa"/>
          </w:tcPr>
          <w:p w14:paraId="22E7864A" w14:textId="77777777" w:rsidR="00DE5031" w:rsidRDefault="00DE5031" w:rsidP="00DE5031">
            <w:pPr>
              <w:pStyle w:val="Default"/>
              <w:rPr>
                <w:sz w:val="23"/>
                <w:szCs w:val="23"/>
              </w:rPr>
            </w:pPr>
            <w:r>
              <w:rPr>
                <w:sz w:val="23"/>
                <w:szCs w:val="23"/>
              </w:rPr>
              <w:t xml:space="preserve">6.Household </w:t>
            </w:r>
          </w:p>
          <w:p w14:paraId="162398AC" w14:textId="77777777" w:rsidR="00D15269" w:rsidRDefault="00D15269" w:rsidP="00D15269">
            <w:pPr>
              <w:rPr>
                <w:b/>
                <w:bCs/>
              </w:rPr>
            </w:pPr>
          </w:p>
        </w:tc>
        <w:tc>
          <w:tcPr>
            <w:tcW w:w="1149" w:type="dxa"/>
          </w:tcPr>
          <w:p w14:paraId="3743885C" w14:textId="77777777" w:rsidR="00DE5031" w:rsidRDefault="00DE5031" w:rsidP="00DE5031">
            <w:pPr>
              <w:pStyle w:val="Default"/>
              <w:rPr>
                <w:sz w:val="23"/>
                <w:szCs w:val="23"/>
              </w:rPr>
            </w:pPr>
            <w:r>
              <w:rPr>
                <w:sz w:val="23"/>
                <w:szCs w:val="23"/>
              </w:rPr>
              <w:t xml:space="preserve">6.Others </w:t>
            </w:r>
          </w:p>
          <w:p w14:paraId="6EA4B15C" w14:textId="77777777" w:rsidR="00D15269" w:rsidRDefault="00D15269" w:rsidP="00D15269">
            <w:pPr>
              <w:rPr>
                <w:b/>
                <w:bCs/>
              </w:rPr>
            </w:pPr>
          </w:p>
        </w:tc>
        <w:tc>
          <w:tcPr>
            <w:tcW w:w="952" w:type="dxa"/>
          </w:tcPr>
          <w:p w14:paraId="3F34FD13" w14:textId="77777777" w:rsidR="00D15269" w:rsidRDefault="00D15269" w:rsidP="00D15269">
            <w:pPr>
              <w:rPr>
                <w:b/>
                <w:bCs/>
              </w:rPr>
            </w:pPr>
          </w:p>
        </w:tc>
      </w:tr>
      <w:tr w:rsidR="00D15269" w14:paraId="7756E7C0" w14:textId="77777777" w:rsidTr="00F76A05">
        <w:tc>
          <w:tcPr>
            <w:tcW w:w="1492" w:type="dxa"/>
          </w:tcPr>
          <w:p w14:paraId="26461884" w14:textId="77777777" w:rsidR="00D15269" w:rsidRDefault="00D15269" w:rsidP="00D15269">
            <w:pPr>
              <w:pStyle w:val="Default"/>
              <w:rPr>
                <w:sz w:val="23"/>
                <w:szCs w:val="23"/>
              </w:rPr>
            </w:pPr>
            <w:r>
              <w:rPr>
                <w:sz w:val="23"/>
                <w:szCs w:val="23"/>
              </w:rPr>
              <w:t xml:space="preserve">7.Father/mother in law </w:t>
            </w:r>
          </w:p>
          <w:p w14:paraId="6E0D4D6E" w14:textId="77777777" w:rsidR="00D15269" w:rsidRDefault="00D15269" w:rsidP="00D15269">
            <w:pPr>
              <w:rPr>
                <w:b/>
                <w:bCs/>
              </w:rPr>
            </w:pPr>
          </w:p>
        </w:tc>
        <w:tc>
          <w:tcPr>
            <w:tcW w:w="921" w:type="dxa"/>
          </w:tcPr>
          <w:p w14:paraId="0F6073E5" w14:textId="77777777" w:rsidR="00D15269" w:rsidRDefault="00D15269" w:rsidP="00D15269">
            <w:pPr>
              <w:rPr>
                <w:b/>
                <w:bCs/>
              </w:rPr>
            </w:pPr>
          </w:p>
        </w:tc>
        <w:tc>
          <w:tcPr>
            <w:tcW w:w="1005" w:type="dxa"/>
          </w:tcPr>
          <w:p w14:paraId="024AC048" w14:textId="77777777" w:rsidR="00D15269" w:rsidRDefault="00D15269" w:rsidP="00D15269">
            <w:pPr>
              <w:rPr>
                <w:b/>
                <w:bCs/>
              </w:rPr>
            </w:pPr>
          </w:p>
        </w:tc>
        <w:tc>
          <w:tcPr>
            <w:tcW w:w="1257" w:type="dxa"/>
          </w:tcPr>
          <w:p w14:paraId="08BF4474" w14:textId="77777777" w:rsidR="00D15269" w:rsidRDefault="00D15269" w:rsidP="00D15269">
            <w:pPr>
              <w:rPr>
                <w:b/>
                <w:bCs/>
              </w:rPr>
            </w:pPr>
          </w:p>
        </w:tc>
        <w:tc>
          <w:tcPr>
            <w:tcW w:w="1854" w:type="dxa"/>
          </w:tcPr>
          <w:p w14:paraId="05471E50" w14:textId="77777777" w:rsidR="00DE5031" w:rsidRDefault="00DE5031" w:rsidP="00DE5031">
            <w:pPr>
              <w:pStyle w:val="Default"/>
              <w:rPr>
                <w:sz w:val="23"/>
                <w:szCs w:val="23"/>
              </w:rPr>
            </w:pPr>
            <w:r>
              <w:rPr>
                <w:sz w:val="23"/>
                <w:szCs w:val="23"/>
              </w:rPr>
              <w:t xml:space="preserve">7.Foreigh Work </w:t>
            </w:r>
          </w:p>
          <w:p w14:paraId="2CB1D5C2" w14:textId="77777777" w:rsidR="00D15269" w:rsidRDefault="00D15269" w:rsidP="00D15269">
            <w:pPr>
              <w:rPr>
                <w:b/>
                <w:bCs/>
              </w:rPr>
            </w:pPr>
          </w:p>
        </w:tc>
        <w:tc>
          <w:tcPr>
            <w:tcW w:w="1149" w:type="dxa"/>
          </w:tcPr>
          <w:p w14:paraId="3D62461D" w14:textId="77777777" w:rsidR="00D15269" w:rsidRDefault="00D15269" w:rsidP="00D15269">
            <w:pPr>
              <w:rPr>
                <w:b/>
                <w:bCs/>
              </w:rPr>
            </w:pPr>
          </w:p>
        </w:tc>
        <w:tc>
          <w:tcPr>
            <w:tcW w:w="952" w:type="dxa"/>
          </w:tcPr>
          <w:p w14:paraId="7E289E89" w14:textId="77777777" w:rsidR="00D15269" w:rsidRDefault="00D15269" w:rsidP="00D15269">
            <w:pPr>
              <w:rPr>
                <w:b/>
                <w:bCs/>
              </w:rPr>
            </w:pPr>
          </w:p>
        </w:tc>
      </w:tr>
      <w:tr w:rsidR="00D15269" w14:paraId="4169DFC2" w14:textId="77777777" w:rsidTr="00F76A05">
        <w:tc>
          <w:tcPr>
            <w:tcW w:w="1492" w:type="dxa"/>
          </w:tcPr>
          <w:p w14:paraId="3CC906FB" w14:textId="77777777" w:rsidR="00D15269" w:rsidRDefault="00D15269" w:rsidP="00D15269">
            <w:pPr>
              <w:pStyle w:val="Default"/>
              <w:rPr>
                <w:sz w:val="23"/>
                <w:szCs w:val="23"/>
              </w:rPr>
            </w:pPr>
            <w:r>
              <w:rPr>
                <w:sz w:val="23"/>
                <w:szCs w:val="23"/>
              </w:rPr>
              <w:t xml:space="preserve">8.Nephew/Niece </w:t>
            </w:r>
          </w:p>
          <w:p w14:paraId="5D69AE2D" w14:textId="77777777" w:rsidR="00D15269" w:rsidRDefault="00D15269" w:rsidP="00D15269">
            <w:pPr>
              <w:rPr>
                <w:b/>
                <w:bCs/>
              </w:rPr>
            </w:pPr>
          </w:p>
        </w:tc>
        <w:tc>
          <w:tcPr>
            <w:tcW w:w="921" w:type="dxa"/>
          </w:tcPr>
          <w:p w14:paraId="3A4BE7D0" w14:textId="77777777" w:rsidR="00D15269" w:rsidRDefault="00D15269" w:rsidP="00D15269">
            <w:pPr>
              <w:rPr>
                <w:b/>
                <w:bCs/>
              </w:rPr>
            </w:pPr>
          </w:p>
        </w:tc>
        <w:tc>
          <w:tcPr>
            <w:tcW w:w="1005" w:type="dxa"/>
          </w:tcPr>
          <w:p w14:paraId="0D08ECE2" w14:textId="77777777" w:rsidR="00D15269" w:rsidRDefault="00D15269" w:rsidP="00D15269">
            <w:pPr>
              <w:rPr>
                <w:b/>
                <w:bCs/>
              </w:rPr>
            </w:pPr>
          </w:p>
        </w:tc>
        <w:tc>
          <w:tcPr>
            <w:tcW w:w="1257" w:type="dxa"/>
          </w:tcPr>
          <w:p w14:paraId="2A74572B" w14:textId="77777777" w:rsidR="00D15269" w:rsidRDefault="00D15269" w:rsidP="00D15269">
            <w:pPr>
              <w:rPr>
                <w:b/>
                <w:bCs/>
              </w:rPr>
            </w:pPr>
          </w:p>
        </w:tc>
        <w:tc>
          <w:tcPr>
            <w:tcW w:w="1854" w:type="dxa"/>
          </w:tcPr>
          <w:p w14:paraId="149DAFE9" w14:textId="77777777" w:rsidR="00DE5031" w:rsidRDefault="00DE5031" w:rsidP="00DE5031">
            <w:pPr>
              <w:pStyle w:val="Default"/>
              <w:rPr>
                <w:sz w:val="23"/>
                <w:szCs w:val="23"/>
              </w:rPr>
            </w:pPr>
            <w:r>
              <w:rPr>
                <w:sz w:val="23"/>
                <w:szCs w:val="23"/>
              </w:rPr>
              <w:t xml:space="preserve">8.Pension </w:t>
            </w:r>
          </w:p>
          <w:p w14:paraId="4C40E7E2" w14:textId="77777777" w:rsidR="00D15269" w:rsidRDefault="00D15269" w:rsidP="00D15269">
            <w:pPr>
              <w:rPr>
                <w:b/>
                <w:bCs/>
              </w:rPr>
            </w:pPr>
          </w:p>
        </w:tc>
        <w:tc>
          <w:tcPr>
            <w:tcW w:w="1149" w:type="dxa"/>
          </w:tcPr>
          <w:p w14:paraId="710CAC14" w14:textId="77777777" w:rsidR="00D15269" w:rsidRDefault="00D15269" w:rsidP="00D15269">
            <w:pPr>
              <w:rPr>
                <w:b/>
                <w:bCs/>
              </w:rPr>
            </w:pPr>
          </w:p>
        </w:tc>
        <w:tc>
          <w:tcPr>
            <w:tcW w:w="952" w:type="dxa"/>
          </w:tcPr>
          <w:p w14:paraId="0E327973" w14:textId="77777777" w:rsidR="00D15269" w:rsidRDefault="00D15269" w:rsidP="00D15269">
            <w:pPr>
              <w:rPr>
                <w:b/>
                <w:bCs/>
              </w:rPr>
            </w:pPr>
          </w:p>
        </w:tc>
      </w:tr>
      <w:tr w:rsidR="00D15269" w14:paraId="473E96DD" w14:textId="77777777" w:rsidTr="00F76A05">
        <w:tc>
          <w:tcPr>
            <w:tcW w:w="1492" w:type="dxa"/>
          </w:tcPr>
          <w:p w14:paraId="3585F721" w14:textId="77777777" w:rsidR="00D15269" w:rsidRDefault="00D15269" w:rsidP="00D15269">
            <w:pPr>
              <w:pStyle w:val="Default"/>
              <w:rPr>
                <w:sz w:val="23"/>
                <w:szCs w:val="23"/>
              </w:rPr>
            </w:pPr>
            <w:r>
              <w:rPr>
                <w:sz w:val="23"/>
                <w:szCs w:val="23"/>
              </w:rPr>
              <w:t xml:space="preserve">9.Brother/Sister </w:t>
            </w:r>
          </w:p>
          <w:p w14:paraId="01874427" w14:textId="77777777" w:rsidR="00D15269" w:rsidRDefault="00D15269" w:rsidP="00D15269">
            <w:pPr>
              <w:rPr>
                <w:b/>
                <w:bCs/>
              </w:rPr>
            </w:pPr>
          </w:p>
        </w:tc>
        <w:tc>
          <w:tcPr>
            <w:tcW w:w="921" w:type="dxa"/>
          </w:tcPr>
          <w:p w14:paraId="3D4E3F92" w14:textId="77777777" w:rsidR="00D15269" w:rsidRDefault="00D15269" w:rsidP="00D15269">
            <w:pPr>
              <w:rPr>
                <w:b/>
                <w:bCs/>
              </w:rPr>
            </w:pPr>
          </w:p>
        </w:tc>
        <w:tc>
          <w:tcPr>
            <w:tcW w:w="1005" w:type="dxa"/>
          </w:tcPr>
          <w:p w14:paraId="7DE98EBE" w14:textId="77777777" w:rsidR="00D15269" w:rsidRDefault="00D15269" w:rsidP="00D15269">
            <w:pPr>
              <w:rPr>
                <w:b/>
                <w:bCs/>
              </w:rPr>
            </w:pPr>
          </w:p>
        </w:tc>
        <w:tc>
          <w:tcPr>
            <w:tcW w:w="1257" w:type="dxa"/>
          </w:tcPr>
          <w:p w14:paraId="0415F801" w14:textId="77777777" w:rsidR="00D15269" w:rsidRDefault="00D15269" w:rsidP="00D15269">
            <w:pPr>
              <w:rPr>
                <w:b/>
                <w:bCs/>
              </w:rPr>
            </w:pPr>
          </w:p>
        </w:tc>
        <w:tc>
          <w:tcPr>
            <w:tcW w:w="1854" w:type="dxa"/>
          </w:tcPr>
          <w:p w14:paraId="10B83404" w14:textId="77777777" w:rsidR="00DE5031" w:rsidRDefault="00DE5031" w:rsidP="00DE5031">
            <w:pPr>
              <w:pStyle w:val="Default"/>
              <w:rPr>
                <w:sz w:val="23"/>
                <w:szCs w:val="23"/>
              </w:rPr>
            </w:pPr>
            <w:r>
              <w:rPr>
                <w:sz w:val="23"/>
                <w:szCs w:val="23"/>
              </w:rPr>
              <w:t xml:space="preserve">9.Don;t know </w:t>
            </w:r>
          </w:p>
          <w:p w14:paraId="59D7DDE8" w14:textId="77777777" w:rsidR="00D15269" w:rsidRDefault="00D15269" w:rsidP="00D15269">
            <w:pPr>
              <w:rPr>
                <w:b/>
                <w:bCs/>
              </w:rPr>
            </w:pPr>
          </w:p>
        </w:tc>
        <w:tc>
          <w:tcPr>
            <w:tcW w:w="1149" w:type="dxa"/>
          </w:tcPr>
          <w:p w14:paraId="4968F92E" w14:textId="77777777" w:rsidR="00D15269" w:rsidRDefault="00D15269" w:rsidP="00D15269">
            <w:pPr>
              <w:rPr>
                <w:b/>
                <w:bCs/>
              </w:rPr>
            </w:pPr>
          </w:p>
        </w:tc>
        <w:tc>
          <w:tcPr>
            <w:tcW w:w="952" w:type="dxa"/>
          </w:tcPr>
          <w:p w14:paraId="5B2C22C4" w14:textId="77777777" w:rsidR="00D15269" w:rsidRDefault="00D15269" w:rsidP="00D15269">
            <w:pPr>
              <w:rPr>
                <w:b/>
                <w:bCs/>
              </w:rPr>
            </w:pPr>
          </w:p>
        </w:tc>
      </w:tr>
      <w:tr w:rsidR="00D15269" w14:paraId="61A40950" w14:textId="77777777" w:rsidTr="00F76A05">
        <w:tc>
          <w:tcPr>
            <w:tcW w:w="1492" w:type="dxa"/>
          </w:tcPr>
          <w:p w14:paraId="5D10A756" w14:textId="77777777" w:rsidR="00D15269" w:rsidRDefault="00D15269" w:rsidP="00D15269">
            <w:pPr>
              <w:pStyle w:val="Default"/>
              <w:rPr>
                <w:sz w:val="23"/>
                <w:szCs w:val="23"/>
              </w:rPr>
            </w:pPr>
            <w:r>
              <w:rPr>
                <w:sz w:val="23"/>
                <w:szCs w:val="23"/>
              </w:rPr>
              <w:t xml:space="preserve">10.Other Relatives </w:t>
            </w:r>
          </w:p>
          <w:p w14:paraId="1A5D177D" w14:textId="77777777" w:rsidR="00D15269" w:rsidRDefault="00D15269" w:rsidP="00D15269">
            <w:pPr>
              <w:rPr>
                <w:b/>
                <w:bCs/>
              </w:rPr>
            </w:pPr>
          </w:p>
        </w:tc>
        <w:tc>
          <w:tcPr>
            <w:tcW w:w="921" w:type="dxa"/>
          </w:tcPr>
          <w:p w14:paraId="005AE29E" w14:textId="77777777" w:rsidR="00D15269" w:rsidRDefault="00D15269" w:rsidP="00D15269">
            <w:pPr>
              <w:rPr>
                <w:b/>
                <w:bCs/>
              </w:rPr>
            </w:pPr>
          </w:p>
        </w:tc>
        <w:tc>
          <w:tcPr>
            <w:tcW w:w="1005" w:type="dxa"/>
          </w:tcPr>
          <w:p w14:paraId="39B47076" w14:textId="77777777" w:rsidR="00D15269" w:rsidRDefault="00D15269" w:rsidP="00D15269">
            <w:pPr>
              <w:rPr>
                <w:b/>
                <w:bCs/>
              </w:rPr>
            </w:pPr>
          </w:p>
        </w:tc>
        <w:tc>
          <w:tcPr>
            <w:tcW w:w="1257" w:type="dxa"/>
          </w:tcPr>
          <w:p w14:paraId="5A4B2706" w14:textId="77777777" w:rsidR="00D15269" w:rsidRDefault="00D15269" w:rsidP="00D15269">
            <w:pPr>
              <w:rPr>
                <w:b/>
                <w:bCs/>
              </w:rPr>
            </w:pPr>
          </w:p>
        </w:tc>
        <w:tc>
          <w:tcPr>
            <w:tcW w:w="1854" w:type="dxa"/>
          </w:tcPr>
          <w:p w14:paraId="1024F656" w14:textId="77777777" w:rsidR="00D15269" w:rsidRDefault="00D15269" w:rsidP="00D15269">
            <w:pPr>
              <w:rPr>
                <w:b/>
                <w:bCs/>
              </w:rPr>
            </w:pPr>
          </w:p>
        </w:tc>
        <w:tc>
          <w:tcPr>
            <w:tcW w:w="1149" w:type="dxa"/>
          </w:tcPr>
          <w:p w14:paraId="750AFCF5" w14:textId="77777777" w:rsidR="00D15269" w:rsidRDefault="00D15269" w:rsidP="00D15269">
            <w:pPr>
              <w:rPr>
                <w:b/>
                <w:bCs/>
              </w:rPr>
            </w:pPr>
          </w:p>
        </w:tc>
        <w:tc>
          <w:tcPr>
            <w:tcW w:w="952" w:type="dxa"/>
          </w:tcPr>
          <w:p w14:paraId="41973A4A" w14:textId="77777777" w:rsidR="00D15269" w:rsidRDefault="00D15269" w:rsidP="00D15269">
            <w:pPr>
              <w:rPr>
                <w:b/>
                <w:bCs/>
              </w:rPr>
            </w:pPr>
          </w:p>
        </w:tc>
      </w:tr>
    </w:tbl>
    <w:p w14:paraId="61637A77" w14:textId="77777777" w:rsidR="00D15269" w:rsidRDefault="003B1E16" w:rsidP="00D15269">
      <w:pPr>
        <w:rPr>
          <w:b/>
          <w:bCs/>
        </w:rPr>
      </w:pPr>
      <w:r>
        <w:rPr>
          <w:b/>
          <w:bCs/>
        </w:rPr>
        <w:t xml:space="preserve"> </w:t>
      </w:r>
    </w:p>
    <w:p w14:paraId="24BDF4FD" w14:textId="29E56BC0" w:rsidR="0037130F" w:rsidRPr="00D15269" w:rsidRDefault="003B1E16" w:rsidP="00D15269">
      <w:pPr>
        <w:rPr>
          <w:rFonts w:ascii="Times New Roman" w:hAnsi="Times New Roman" w:cs="Times New Roman"/>
          <w:b/>
          <w:bCs/>
          <w:kern w:val="0"/>
          <w:lang w:bidi="ne-NP"/>
        </w:rPr>
      </w:pPr>
      <w:r>
        <w:rPr>
          <w:b/>
          <w:bCs/>
        </w:rPr>
        <w:t>Section C</w:t>
      </w:r>
      <w:r w:rsidR="0037130F" w:rsidRPr="005C48A9">
        <w:rPr>
          <w:b/>
          <w:bCs/>
        </w:rPr>
        <w:t>: Socio-Economic Characteristics of Household</w:t>
      </w:r>
    </w:p>
    <w:tbl>
      <w:tblPr>
        <w:tblStyle w:val="TableGrid"/>
        <w:tblW w:w="0" w:type="auto"/>
        <w:tblLook w:val="04A0" w:firstRow="1" w:lastRow="0" w:firstColumn="1" w:lastColumn="0" w:noHBand="0" w:noVBand="1"/>
      </w:tblPr>
      <w:tblGrid>
        <w:gridCol w:w="2649"/>
        <w:gridCol w:w="2806"/>
        <w:gridCol w:w="2841"/>
      </w:tblGrid>
      <w:tr w:rsidR="0037130F" w14:paraId="6F3725E8" w14:textId="77777777" w:rsidTr="001C5436">
        <w:tc>
          <w:tcPr>
            <w:tcW w:w="3120" w:type="dxa"/>
          </w:tcPr>
          <w:p w14:paraId="266C4B81" w14:textId="77777777" w:rsidR="0037130F" w:rsidRDefault="0037130F" w:rsidP="001C5436">
            <w:r>
              <w:t>1</w:t>
            </w:r>
          </w:p>
        </w:tc>
        <w:tc>
          <w:tcPr>
            <w:tcW w:w="3120" w:type="dxa"/>
          </w:tcPr>
          <w:p w14:paraId="2399532E" w14:textId="77777777" w:rsidR="0037130F" w:rsidRDefault="0037130F" w:rsidP="001C5436">
            <w:r>
              <w:t>How much land is owned by the household?</w:t>
            </w:r>
          </w:p>
        </w:tc>
        <w:tc>
          <w:tcPr>
            <w:tcW w:w="3120" w:type="dxa"/>
          </w:tcPr>
          <w:p w14:paraId="4C18D1D8" w14:textId="77777777" w:rsidR="0037130F" w:rsidRDefault="0037130F" w:rsidP="001C5436">
            <w:r>
              <w:t xml:space="preserve">1. </w:t>
            </w:r>
            <w:proofErr w:type="spellStart"/>
            <w:r>
              <w:t>Ropani</w:t>
            </w:r>
            <w:proofErr w:type="spellEnd"/>
            <w:r>
              <w:br/>
              <w:t>2. Aana</w:t>
            </w:r>
            <w:r>
              <w:br/>
              <w:t>3. Paisa</w:t>
            </w:r>
            <w:r>
              <w:br/>
              <w:t>4. Others</w:t>
            </w:r>
          </w:p>
        </w:tc>
      </w:tr>
      <w:tr w:rsidR="0037130F" w14:paraId="67501BED" w14:textId="77777777" w:rsidTr="001C5436">
        <w:tc>
          <w:tcPr>
            <w:tcW w:w="3120" w:type="dxa"/>
          </w:tcPr>
          <w:p w14:paraId="31B61856" w14:textId="77777777" w:rsidR="0037130F" w:rsidRDefault="0037130F" w:rsidP="001C5436">
            <w:r>
              <w:t>2</w:t>
            </w:r>
          </w:p>
        </w:tc>
        <w:tc>
          <w:tcPr>
            <w:tcW w:w="3120" w:type="dxa"/>
          </w:tcPr>
          <w:p w14:paraId="31D07A2D" w14:textId="77777777" w:rsidR="0037130F" w:rsidRDefault="0037130F" w:rsidP="001C5436">
            <w:r>
              <w:t>Main source of drinking water?</w:t>
            </w:r>
          </w:p>
        </w:tc>
        <w:tc>
          <w:tcPr>
            <w:tcW w:w="3120" w:type="dxa"/>
          </w:tcPr>
          <w:p w14:paraId="25EBEF82" w14:textId="77777777" w:rsidR="0037130F" w:rsidRDefault="0037130F" w:rsidP="001C5436">
            <w:r>
              <w:t>1. Piped</w:t>
            </w:r>
            <w:r>
              <w:br/>
              <w:t>2. Tube well</w:t>
            </w:r>
            <w:r>
              <w:br/>
              <w:t>3. Well</w:t>
            </w:r>
            <w:r>
              <w:br/>
              <w:t>4. River</w:t>
            </w:r>
            <w:r>
              <w:br/>
              <w:t>5. Others</w:t>
            </w:r>
          </w:p>
        </w:tc>
      </w:tr>
      <w:tr w:rsidR="0037130F" w14:paraId="29BB91CD" w14:textId="77777777" w:rsidTr="001C5436">
        <w:tc>
          <w:tcPr>
            <w:tcW w:w="3120" w:type="dxa"/>
          </w:tcPr>
          <w:p w14:paraId="074C3ACD" w14:textId="77777777" w:rsidR="0037130F" w:rsidRDefault="0037130F" w:rsidP="001C5436">
            <w:r>
              <w:lastRenderedPageBreak/>
              <w:t>3</w:t>
            </w:r>
          </w:p>
        </w:tc>
        <w:tc>
          <w:tcPr>
            <w:tcW w:w="3120" w:type="dxa"/>
          </w:tcPr>
          <w:p w14:paraId="12788CF0" w14:textId="77777777" w:rsidR="0037130F" w:rsidRDefault="0037130F" w:rsidP="001C5436">
            <w:r>
              <w:t>Main source of cooking fuel?</w:t>
            </w:r>
          </w:p>
        </w:tc>
        <w:tc>
          <w:tcPr>
            <w:tcW w:w="3120" w:type="dxa"/>
          </w:tcPr>
          <w:p w14:paraId="35C38B16" w14:textId="77777777" w:rsidR="0037130F" w:rsidRDefault="0037130F" w:rsidP="001C5436">
            <w:r>
              <w:t>1. Wood</w:t>
            </w:r>
            <w:r>
              <w:br/>
              <w:t>2. Biogas</w:t>
            </w:r>
            <w:r>
              <w:br/>
              <w:t>3. LPG</w:t>
            </w:r>
            <w:r>
              <w:br/>
              <w:t>4. Kerosene</w:t>
            </w:r>
            <w:r>
              <w:br/>
              <w:t>5. Others</w:t>
            </w:r>
          </w:p>
        </w:tc>
      </w:tr>
      <w:tr w:rsidR="0037130F" w14:paraId="1B61E3DF" w14:textId="77777777" w:rsidTr="001C5436">
        <w:tc>
          <w:tcPr>
            <w:tcW w:w="3120" w:type="dxa"/>
          </w:tcPr>
          <w:p w14:paraId="1BD531E7" w14:textId="77777777" w:rsidR="0037130F" w:rsidRDefault="0037130F" w:rsidP="001C5436">
            <w:r>
              <w:t>4</w:t>
            </w:r>
          </w:p>
        </w:tc>
        <w:tc>
          <w:tcPr>
            <w:tcW w:w="3120" w:type="dxa"/>
          </w:tcPr>
          <w:p w14:paraId="5CE828E2" w14:textId="77777777" w:rsidR="0037130F" w:rsidRDefault="0037130F" w:rsidP="001C5436">
            <w:r>
              <w:t>Is there a fixed toilet for the exclusive use of your family?</w:t>
            </w:r>
          </w:p>
        </w:tc>
        <w:tc>
          <w:tcPr>
            <w:tcW w:w="3120" w:type="dxa"/>
          </w:tcPr>
          <w:p w14:paraId="51754842" w14:textId="77777777" w:rsidR="0037130F" w:rsidRDefault="0037130F" w:rsidP="001C5436">
            <w:r>
              <w:t>1. Yes</w:t>
            </w:r>
            <w:r>
              <w:br/>
              <w:t>2. No</w:t>
            </w:r>
          </w:p>
        </w:tc>
      </w:tr>
      <w:tr w:rsidR="0037130F" w14:paraId="6D0225E1" w14:textId="77777777" w:rsidTr="001C5436">
        <w:tc>
          <w:tcPr>
            <w:tcW w:w="3120" w:type="dxa"/>
          </w:tcPr>
          <w:p w14:paraId="156F97F7" w14:textId="77777777" w:rsidR="0037130F" w:rsidRDefault="0037130F" w:rsidP="001C5436">
            <w:r>
              <w:t>5</w:t>
            </w:r>
          </w:p>
        </w:tc>
        <w:tc>
          <w:tcPr>
            <w:tcW w:w="3120" w:type="dxa"/>
          </w:tcPr>
          <w:p w14:paraId="752589D0" w14:textId="77777777" w:rsidR="0037130F" w:rsidRDefault="0037130F" w:rsidP="001C5436">
            <w:r>
              <w:t>If yes, which is the main type of toilet used?</w:t>
            </w:r>
          </w:p>
        </w:tc>
        <w:tc>
          <w:tcPr>
            <w:tcW w:w="3120" w:type="dxa"/>
          </w:tcPr>
          <w:p w14:paraId="3C24DB69" w14:textId="77777777" w:rsidR="0037130F" w:rsidRDefault="0037130F" w:rsidP="001C5436">
            <w:r>
              <w:t>1. General</w:t>
            </w:r>
            <w:r>
              <w:br/>
              <w:t>2. Closed pit</w:t>
            </w:r>
            <w:r>
              <w:br/>
              <w:t>3. Open pit</w:t>
            </w:r>
            <w:r>
              <w:br/>
              <w:t>4. Others</w:t>
            </w:r>
          </w:p>
        </w:tc>
      </w:tr>
      <w:tr w:rsidR="0037130F" w14:paraId="658CD0A4" w14:textId="77777777" w:rsidTr="001C5436">
        <w:tc>
          <w:tcPr>
            <w:tcW w:w="3120" w:type="dxa"/>
          </w:tcPr>
          <w:p w14:paraId="067427AC" w14:textId="77777777" w:rsidR="0037130F" w:rsidRDefault="0037130F" w:rsidP="001C5436">
            <w:r>
              <w:t>6</w:t>
            </w:r>
          </w:p>
        </w:tc>
        <w:tc>
          <w:tcPr>
            <w:tcW w:w="3120" w:type="dxa"/>
          </w:tcPr>
          <w:p w14:paraId="31229992" w14:textId="77777777" w:rsidR="0037130F" w:rsidRDefault="0037130F" w:rsidP="001C5436">
            <w:r>
              <w:t>Which is the health facility you/your family usually go to?</w:t>
            </w:r>
          </w:p>
        </w:tc>
        <w:tc>
          <w:tcPr>
            <w:tcW w:w="3120" w:type="dxa"/>
          </w:tcPr>
          <w:p w14:paraId="176A56B3" w14:textId="77777777" w:rsidR="0037130F" w:rsidRDefault="0037130F" w:rsidP="001C5436">
            <w:r>
              <w:t>1. PHC</w:t>
            </w:r>
            <w:r>
              <w:br/>
              <w:t>2. HP</w:t>
            </w:r>
            <w:r>
              <w:br/>
              <w:t>3. SHP</w:t>
            </w:r>
            <w:r>
              <w:br/>
              <w:t>4. Private clinic</w:t>
            </w:r>
            <w:r>
              <w:br/>
              <w:t>5. Others</w:t>
            </w:r>
          </w:p>
        </w:tc>
      </w:tr>
      <w:tr w:rsidR="0037130F" w14:paraId="45B8ECCB" w14:textId="77777777" w:rsidTr="001C5436">
        <w:tc>
          <w:tcPr>
            <w:tcW w:w="3120" w:type="dxa"/>
          </w:tcPr>
          <w:p w14:paraId="662D0595" w14:textId="77777777" w:rsidR="0037130F" w:rsidRDefault="0037130F" w:rsidP="001C5436">
            <w:r>
              <w:t>7</w:t>
            </w:r>
          </w:p>
        </w:tc>
        <w:tc>
          <w:tcPr>
            <w:tcW w:w="3120" w:type="dxa"/>
          </w:tcPr>
          <w:p w14:paraId="683C1572" w14:textId="77777777" w:rsidR="0037130F" w:rsidRDefault="0037130F" w:rsidP="001C5436">
            <w:r>
              <w:t>Do you own or rent this dwelling?</w:t>
            </w:r>
          </w:p>
        </w:tc>
        <w:tc>
          <w:tcPr>
            <w:tcW w:w="3120" w:type="dxa"/>
          </w:tcPr>
          <w:p w14:paraId="640F9AF7" w14:textId="77777777" w:rsidR="0037130F" w:rsidRDefault="0037130F" w:rsidP="001C5436">
            <w:r>
              <w:t>1. Own</w:t>
            </w:r>
            <w:r>
              <w:br/>
              <w:t>2. Rent</w:t>
            </w:r>
          </w:p>
        </w:tc>
      </w:tr>
      <w:tr w:rsidR="0037130F" w14:paraId="6C019CCD" w14:textId="77777777" w:rsidTr="001C5436">
        <w:tc>
          <w:tcPr>
            <w:tcW w:w="3120" w:type="dxa"/>
          </w:tcPr>
          <w:p w14:paraId="6260F346" w14:textId="77777777" w:rsidR="0037130F" w:rsidRDefault="0037130F" w:rsidP="001C5436">
            <w:r>
              <w:t>8</w:t>
            </w:r>
          </w:p>
        </w:tc>
        <w:tc>
          <w:tcPr>
            <w:tcW w:w="3120" w:type="dxa"/>
          </w:tcPr>
          <w:p w14:paraId="3C61A1DE" w14:textId="77777777" w:rsidR="0037130F" w:rsidRDefault="0037130F" w:rsidP="001C5436">
            <w:r>
              <w:t>Have you owned or installed the following in this dwelling?</w:t>
            </w:r>
          </w:p>
        </w:tc>
        <w:tc>
          <w:tcPr>
            <w:tcW w:w="3120" w:type="dxa"/>
          </w:tcPr>
          <w:p w14:paraId="088B8889" w14:textId="77777777" w:rsidR="0037130F" w:rsidRDefault="0037130F" w:rsidP="001C5436">
            <w:r>
              <w:t>1. Electricity</w:t>
            </w:r>
            <w:r>
              <w:br/>
              <w:t>2. Biogas</w:t>
            </w:r>
            <w:r>
              <w:br/>
              <w:t>3. Telephone</w:t>
            </w:r>
            <w:r>
              <w:br/>
              <w:t>4. Radio</w:t>
            </w:r>
            <w:r>
              <w:br/>
              <w:t>5. Television</w:t>
            </w:r>
            <w:r>
              <w:br/>
              <w:t>6. Internet</w:t>
            </w:r>
          </w:p>
        </w:tc>
      </w:tr>
      <w:tr w:rsidR="0037130F" w14:paraId="2BB09466" w14:textId="77777777" w:rsidTr="001C5436">
        <w:tc>
          <w:tcPr>
            <w:tcW w:w="3120" w:type="dxa"/>
          </w:tcPr>
          <w:p w14:paraId="14E944AF" w14:textId="77777777" w:rsidR="0037130F" w:rsidRDefault="0037130F" w:rsidP="001C5436">
            <w:r>
              <w:t>9</w:t>
            </w:r>
          </w:p>
        </w:tc>
        <w:tc>
          <w:tcPr>
            <w:tcW w:w="3120" w:type="dxa"/>
          </w:tcPr>
          <w:p w14:paraId="53FCA9BE" w14:textId="77777777" w:rsidR="0037130F" w:rsidRDefault="0037130F" w:rsidP="001C5436">
            <w:r>
              <w:t>Main wall material of house?</w:t>
            </w:r>
          </w:p>
        </w:tc>
        <w:tc>
          <w:tcPr>
            <w:tcW w:w="3120" w:type="dxa"/>
          </w:tcPr>
          <w:p w14:paraId="1F08B265" w14:textId="77777777" w:rsidR="0037130F" w:rsidRDefault="0037130F" w:rsidP="001C5436">
            <w:r>
              <w:t>1. Cement/Brick</w:t>
            </w:r>
            <w:r>
              <w:br/>
              <w:t>2. Tin</w:t>
            </w:r>
            <w:r>
              <w:br/>
              <w:t>3. Wood</w:t>
            </w:r>
            <w:r>
              <w:br/>
              <w:t>4. Mud</w:t>
            </w:r>
            <w:r>
              <w:br/>
              <w:t>5. Others</w:t>
            </w:r>
          </w:p>
        </w:tc>
      </w:tr>
      <w:tr w:rsidR="0037130F" w14:paraId="6F81646E" w14:textId="77777777" w:rsidTr="001C5436">
        <w:tc>
          <w:tcPr>
            <w:tcW w:w="3120" w:type="dxa"/>
          </w:tcPr>
          <w:p w14:paraId="3039E060" w14:textId="77777777" w:rsidR="0037130F" w:rsidRDefault="0037130F" w:rsidP="001C5436">
            <w:r>
              <w:t>10</w:t>
            </w:r>
          </w:p>
        </w:tc>
        <w:tc>
          <w:tcPr>
            <w:tcW w:w="3120" w:type="dxa"/>
          </w:tcPr>
          <w:p w14:paraId="37619C1E" w14:textId="77777777" w:rsidR="0037130F" w:rsidRDefault="0037130F" w:rsidP="001C5436">
            <w:r>
              <w:t>Main roofing material?</w:t>
            </w:r>
          </w:p>
        </w:tc>
        <w:tc>
          <w:tcPr>
            <w:tcW w:w="3120" w:type="dxa"/>
          </w:tcPr>
          <w:p w14:paraId="36AEEB30" w14:textId="77777777" w:rsidR="0037130F" w:rsidRDefault="0037130F" w:rsidP="001C5436">
            <w:r>
              <w:t>1. Concrete</w:t>
            </w:r>
            <w:r>
              <w:br/>
              <w:t>2. Tin</w:t>
            </w:r>
            <w:r>
              <w:br/>
              <w:t>3. Tile</w:t>
            </w:r>
            <w:r>
              <w:br/>
              <w:t>4. Bamboo</w:t>
            </w:r>
            <w:r>
              <w:br/>
              <w:t>5. Others</w:t>
            </w:r>
          </w:p>
        </w:tc>
      </w:tr>
    </w:tbl>
    <w:p w14:paraId="51F6C18D" w14:textId="77777777" w:rsidR="0037130F" w:rsidRPr="005C48A9" w:rsidRDefault="0037130F" w:rsidP="005C48A9">
      <w:pPr>
        <w:pStyle w:val="BodyText"/>
        <w:rPr>
          <w:b/>
          <w:bCs/>
        </w:rPr>
      </w:pPr>
      <w:r w:rsidRPr="005C48A9">
        <w:rPr>
          <w:b/>
          <w:bCs/>
        </w:rPr>
        <w:t>Part III: Questionnaire for Causes of In-Migration</w:t>
      </w:r>
    </w:p>
    <w:tbl>
      <w:tblPr>
        <w:tblStyle w:val="TableGrid"/>
        <w:tblW w:w="0" w:type="auto"/>
        <w:tblLook w:val="04A0" w:firstRow="1" w:lastRow="0" w:firstColumn="1" w:lastColumn="0" w:noHBand="0" w:noVBand="1"/>
      </w:tblPr>
      <w:tblGrid>
        <w:gridCol w:w="2597"/>
        <w:gridCol w:w="2891"/>
        <w:gridCol w:w="2808"/>
      </w:tblGrid>
      <w:tr w:rsidR="0037130F" w14:paraId="56513106" w14:textId="77777777" w:rsidTr="001C5436">
        <w:tc>
          <w:tcPr>
            <w:tcW w:w="3120" w:type="dxa"/>
          </w:tcPr>
          <w:p w14:paraId="026C2627" w14:textId="77777777" w:rsidR="0037130F" w:rsidRDefault="0037130F" w:rsidP="001C5436">
            <w:r>
              <w:t>11</w:t>
            </w:r>
          </w:p>
        </w:tc>
        <w:tc>
          <w:tcPr>
            <w:tcW w:w="3120" w:type="dxa"/>
          </w:tcPr>
          <w:p w14:paraId="0A00572D" w14:textId="77777777" w:rsidR="0037130F" w:rsidRDefault="0037130F" w:rsidP="001C5436">
            <w:r>
              <w:t>Main reason for migration to this place?</w:t>
            </w:r>
          </w:p>
        </w:tc>
        <w:tc>
          <w:tcPr>
            <w:tcW w:w="3120" w:type="dxa"/>
          </w:tcPr>
          <w:p w14:paraId="4A1D04E2" w14:textId="77777777" w:rsidR="0037130F" w:rsidRDefault="0037130F" w:rsidP="001C5436">
            <w:r>
              <w:t>1. Employment</w:t>
            </w:r>
            <w:r>
              <w:br/>
              <w:t>2. Education</w:t>
            </w:r>
            <w:r>
              <w:br/>
              <w:t>3. Marriage</w:t>
            </w:r>
            <w:r>
              <w:br/>
              <w:t>4. Business</w:t>
            </w:r>
            <w:r>
              <w:br/>
              <w:t>5. Lack of Land</w:t>
            </w:r>
            <w:r>
              <w:br/>
              <w:t>6. Disaster</w:t>
            </w:r>
            <w:r>
              <w:br/>
              <w:t>7. Other</w:t>
            </w:r>
          </w:p>
        </w:tc>
      </w:tr>
      <w:tr w:rsidR="0037130F" w14:paraId="408FA18C" w14:textId="77777777" w:rsidTr="001C5436">
        <w:tc>
          <w:tcPr>
            <w:tcW w:w="3120" w:type="dxa"/>
          </w:tcPr>
          <w:p w14:paraId="03D2A96C" w14:textId="77777777" w:rsidR="0037130F" w:rsidRDefault="0037130F" w:rsidP="001C5436">
            <w:r>
              <w:t>12</w:t>
            </w:r>
          </w:p>
        </w:tc>
        <w:tc>
          <w:tcPr>
            <w:tcW w:w="3120" w:type="dxa"/>
          </w:tcPr>
          <w:p w14:paraId="43BA3979" w14:textId="77777777" w:rsidR="0037130F" w:rsidRDefault="0037130F" w:rsidP="001C5436">
            <w:r>
              <w:t>Previous place of residence?</w:t>
            </w:r>
          </w:p>
        </w:tc>
        <w:tc>
          <w:tcPr>
            <w:tcW w:w="3120" w:type="dxa"/>
          </w:tcPr>
          <w:p w14:paraId="5A3BBB5C" w14:textId="77777777" w:rsidR="0037130F" w:rsidRDefault="0037130F" w:rsidP="001C5436">
            <w:r>
              <w:t>1. Mountain</w:t>
            </w:r>
            <w:r>
              <w:br/>
              <w:t>2. Hill</w:t>
            </w:r>
            <w:r>
              <w:br/>
              <w:t>3. Terai</w:t>
            </w:r>
            <w:r>
              <w:br/>
              <w:t>4. Urban Area</w:t>
            </w:r>
            <w:r>
              <w:br/>
              <w:t>5. Rural Area</w:t>
            </w:r>
          </w:p>
        </w:tc>
      </w:tr>
      <w:tr w:rsidR="0037130F" w14:paraId="136F4BAD" w14:textId="77777777" w:rsidTr="001C5436">
        <w:tc>
          <w:tcPr>
            <w:tcW w:w="3120" w:type="dxa"/>
          </w:tcPr>
          <w:p w14:paraId="61354BA1" w14:textId="77777777" w:rsidR="0037130F" w:rsidRDefault="0037130F" w:rsidP="001C5436">
            <w:r>
              <w:lastRenderedPageBreak/>
              <w:t>13</w:t>
            </w:r>
          </w:p>
        </w:tc>
        <w:tc>
          <w:tcPr>
            <w:tcW w:w="3120" w:type="dxa"/>
          </w:tcPr>
          <w:p w14:paraId="54A33C2C" w14:textId="77777777" w:rsidR="0037130F" w:rsidRDefault="0037130F" w:rsidP="001C5436">
            <w:r>
              <w:t>Main attraction of this area?</w:t>
            </w:r>
          </w:p>
        </w:tc>
        <w:tc>
          <w:tcPr>
            <w:tcW w:w="3120" w:type="dxa"/>
          </w:tcPr>
          <w:p w14:paraId="15485847" w14:textId="77777777" w:rsidR="0037130F" w:rsidRDefault="0037130F" w:rsidP="001C5436">
            <w:r>
              <w:t>1. Job Opportunity</w:t>
            </w:r>
            <w:r>
              <w:br/>
              <w:t>2. Education</w:t>
            </w:r>
            <w:r>
              <w:br/>
              <w:t>3. Health Services</w:t>
            </w:r>
            <w:r>
              <w:br/>
              <w:t>4. Infrastructure</w:t>
            </w:r>
            <w:r>
              <w:br/>
              <w:t>5. Relatives</w:t>
            </w:r>
            <w:r>
              <w:br/>
              <w:t>6. Other</w:t>
            </w:r>
          </w:p>
        </w:tc>
      </w:tr>
      <w:tr w:rsidR="0037130F" w14:paraId="0C106752" w14:textId="77777777" w:rsidTr="001C5436">
        <w:tc>
          <w:tcPr>
            <w:tcW w:w="3120" w:type="dxa"/>
          </w:tcPr>
          <w:p w14:paraId="2FB6E1F2" w14:textId="77777777" w:rsidR="0037130F" w:rsidRDefault="0037130F" w:rsidP="001C5436">
            <w:r>
              <w:t>14</w:t>
            </w:r>
          </w:p>
        </w:tc>
        <w:tc>
          <w:tcPr>
            <w:tcW w:w="3120" w:type="dxa"/>
          </w:tcPr>
          <w:p w14:paraId="1606E04D" w14:textId="77777777" w:rsidR="0037130F" w:rsidRDefault="0037130F" w:rsidP="001C5436">
            <w:r>
              <w:t>Did your previous place have transportation facilities?</w:t>
            </w:r>
          </w:p>
        </w:tc>
        <w:tc>
          <w:tcPr>
            <w:tcW w:w="3120" w:type="dxa"/>
          </w:tcPr>
          <w:p w14:paraId="20D7A638" w14:textId="77777777" w:rsidR="0037130F" w:rsidRDefault="0037130F" w:rsidP="001C5436">
            <w:r>
              <w:t>1. Yes</w:t>
            </w:r>
            <w:r>
              <w:br/>
              <w:t>2. No</w:t>
            </w:r>
          </w:p>
        </w:tc>
      </w:tr>
      <w:tr w:rsidR="0037130F" w14:paraId="6A82A064" w14:textId="77777777" w:rsidTr="001C5436">
        <w:tc>
          <w:tcPr>
            <w:tcW w:w="3120" w:type="dxa"/>
          </w:tcPr>
          <w:p w14:paraId="6C58785F" w14:textId="77777777" w:rsidR="0037130F" w:rsidRDefault="0037130F" w:rsidP="001C5436">
            <w:r>
              <w:t>15</w:t>
            </w:r>
          </w:p>
        </w:tc>
        <w:tc>
          <w:tcPr>
            <w:tcW w:w="3120" w:type="dxa"/>
          </w:tcPr>
          <w:p w14:paraId="190ECE93" w14:textId="77777777" w:rsidR="0037130F" w:rsidRDefault="0037130F" w:rsidP="001C5436">
            <w:r>
              <w:t>Did your previous place have healthcare facilities?</w:t>
            </w:r>
          </w:p>
        </w:tc>
        <w:tc>
          <w:tcPr>
            <w:tcW w:w="3120" w:type="dxa"/>
          </w:tcPr>
          <w:p w14:paraId="68178CD4" w14:textId="77777777" w:rsidR="0037130F" w:rsidRDefault="0037130F" w:rsidP="001C5436">
            <w:r>
              <w:t>1. Yes</w:t>
            </w:r>
            <w:r>
              <w:br/>
              <w:t>2. No</w:t>
            </w:r>
          </w:p>
        </w:tc>
      </w:tr>
      <w:tr w:rsidR="0037130F" w14:paraId="5DEE345B" w14:textId="77777777" w:rsidTr="001C5436">
        <w:tc>
          <w:tcPr>
            <w:tcW w:w="3120" w:type="dxa"/>
          </w:tcPr>
          <w:p w14:paraId="30501471" w14:textId="77777777" w:rsidR="0037130F" w:rsidRDefault="0037130F" w:rsidP="001C5436">
            <w:r>
              <w:t>16</w:t>
            </w:r>
          </w:p>
        </w:tc>
        <w:tc>
          <w:tcPr>
            <w:tcW w:w="3120" w:type="dxa"/>
          </w:tcPr>
          <w:p w14:paraId="0B2CED0D" w14:textId="77777777" w:rsidR="0037130F" w:rsidRDefault="0037130F" w:rsidP="001C5436">
            <w:r>
              <w:t>Did your previous place have good schools/colleges?</w:t>
            </w:r>
          </w:p>
        </w:tc>
        <w:tc>
          <w:tcPr>
            <w:tcW w:w="3120" w:type="dxa"/>
          </w:tcPr>
          <w:p w14:paraId="558EAF76" w14:textId="77777777" w:rsidR="0037130F" w:rsidRDefault="0037130F" w:rsidP="001C5436">
            <w:r>
              <w:t>1. Yes</w:t>
            </w:r>
            <w:r>
              <w:br/>
              <w:t>2. No</w:t>
            </w:r>
          </w:p>
        </w:tc>
      </w:tr>
      <w:tr w:rsidR="0037130F" w14:paraId="6AB388DD" w14:textId="77777777" w:rsidTr="001C5436">
        <w:tc>
          <w:tcPr>
            <w:tcW w:w="3120" w:type="dxa"/>
          </w:tcPr>
          <w:p w14:paraId="165B75E1" w14:textId="77777777" w:rsidR="0037130F" w:rsidRDefault="0037130F" w:rsidP="001C5436">
            <w:r>
              <w:t>17</w:t>
            </w:r>
          </w:p>
        </w:tc>
        <w:tc>
          <w:tcPr>
            <w:tcW w:w="3120" w:type="dxa"/>
          </w:tcPr>
          <w:p w14:paraId="4DC60504" w14:textId="77777777" w:rsidR="0037130F" w:rsidRDefault="0037130F" w:rsidP="001C5436">
            <w:r>
              <w:t>Ethnic group?</w:t>
            </w:r>
          </w:p>
        </w:tc>
        <w:tc>
          <w:tcPr>
            <w:tcW w:w="3120" w:type="dxa"/>
          </w:tcPr>
          <w:p w14:paraId="40BB40D9" w14:textId="77777777" w:rsidR="0037130F" w:rsidRDefault="0037130F" w:rsidP="001C5436">
            <w:r>
              <w:t>1. Brahmin</w:t>
            </w:r>
            <w:r>
              <w:br/>
              <w:t>2. Chhetri</w:t>
            </w:r>
            <w:r>
              <w:br/>
              <w:t>3. Newar</w:t>
            </w:r>
            <w:r>
              <w:br/>
              <w:t>4. Tamang</w:t>
            </w:r>
            <w:r>
              <w:br/>
              <w:t>5. Gurung</w:t>
            </w:r>
            <w:r>
              <w:br/>
              <w:t>6. Dalit</w:t>
            </w:r>
            <w:r>
              <w:br/>
              <w:t>7. Others</w:t>
            </w:r>
          </w:p>
        </w:tc>
      </w:tr>
      <w:tr w:rsidR="0037130F" w14:paraId="447B3CBE" w14:textId="77777777" w:rsidTr="001C5436">
        <w:tc>
          <w:tcPr>
            <w:tcW w:w="3120" w:type="dxa"/>
          </w:tcPr>
          <w:p w14:paraId="049683CB" w14:textId="77777777" w:rsidR="0037130F" w:rsidRDefault="0037130F" w:rsidP="001C5436">
            <w:r>
              <w:t>18</w:t>
            </w:r>
          </w:p>
        </w:tc>
        <w:tc>
          <w:tcPr>
            <w:tcW w:w="3120" w:type="dxa"/>
          </w:tcPr>
          <w:p w14:paraId="1D4ABFBD" w14:textId="77777777" w:rsidR="0037130F" w:rsidRDefault="0037130F" w:rsidP="001C5436">
            <w:r>
              <w:t>Marital status before migration?</w:t>
            </w:r>
          </w:p>
        </w:tc>
        <w:tc>
          <w:tcPr>
            <w:tcW w:w="3120" w:type="dxa"/>
          </w:tcPr>
          <w:p w14:paraId="57AA89F4" w14:textId="77777777" w:rsidR="0037130F" w:rsidRDefault="0037130F" w:rsidP="001C5436">
            <w:r>
              <w:t>1. Unmarried</w:t>
            </w:r>
            <w:r>
              <w:br/>
              <w:t>2. Married</w:t>
            </w:r>
            <w:r>
              <w:br/>
              <w:t>3. Widowed</w:t>
            </w:r>
            <w:r>
              <w:br/>
              <w:t>4. Divorced</w:t>
            </w:r>
          </w:p>
        </w:tc>
      </w:tr>
      <w:tr w:rsidR="0037130F" w14:paraId="6315776D" w14:textId="77777777" w:rsidTr="001C5436">
        <w:tc>
          <w:tcPr>
            <w:tcW w:w="3120" w:type="dxa"/>
          </w:tcPr>
          <w:p w14:paraId="46D61C77" w14:textId="77777777" w:rsidR="0037130F" w:rsidRDefault="0037130F" w:rsidP="001C5436">
            <w:r>
              <w:t>19</w:t>
            </w:r>
          </w:p>
        </w:tc>
        <w:tc>
          <w:tcPr>
            <w:tcW w:w="3120" w:type="dxa"/>
          </w:tcPr>
          <w:p w14:paraId="1F0EDA19" w14:textId="77777777" w:rsidR="0037130F" w:rsidRDefault="0037130F" w:rsidP="001C5436">
            <w:r>
              <w:t>Main occupation before migration?</w:t>
            </w:r>
          </w:p>
        </w:tc>
        <w:tc>
          <w:tcPr>
            <w:tcW w:w="3120" w:type="dxa"/>
          </w:tcPr>
          <w:p w14:paraId="17D1B4E5" w14:textId="77777777" w:rsidR="0037130F" w:rsidRDefault="0037130F" w:rsidP="001C5436">
            <w:r>
              <w:t>1. Agriculture</w:t>
            </w:r>
            <w:r>
              <w:br/>
              <w:t>2. Business</w:t>
            </w:r>
            <w:r>
              <w:br/>
              <w:t>3. Service</w:t>
            </w:r>
            <w:r>
              <w:br/>
              <w:t>4. Foreign Employment</w:t>
            </w:r>
            <w:r>
              <w:br/>
              <w:t>5. Daily Wage</w:t>
            </w:r>
            <w:r>
              <w:br/>
              <w:t>6. Other</w:t>
            </w:r>
          </w:p>
        </w:tc>
      </w:tr>
      <w:tr w:rsidR="0037130F" w14:paraId="2E914AFF" w14:textId="77777777" w:rsidTr="001C5436">
        <w:tc>
          <w:tcPr>
            <w:tcW w:w="3120" w:type="dxa"/>
          </w:tcPr>
          <w:p w14:paraId="49938051" w14:textId="77777777" w:rsidR="0037130F" w:rsidRDefault="0037130F" w:rsidP="001C5436">
            <w:r>
              <w:t>20</w:t>
            </w:r>
          </w:p>
        </w:tc>
        <w:tc>
          <w:tcPr>
            <w:tcW w:w="3120" w:type="dxa"/>
          </w:tcPr>
          <w:p w14:paraId="3AAE7699" w14:textId="77777777" w:rsidR="0037130F" w:rsidRDefault="0037130F" w:rsidP="001C5436">
            <w:r>
              <w:t>Who mainly decided migration?</w:t>
            </w:r>
          </w:p>
        </w:tc>
        <w:tc>
          <w:tcPr>
            <w:tcW w:w="3120" w:type="dxa"/>
          </w:tcPr>
          <w:p w14:paraId="520896E2" w14:textId="77777777" w:rsidR="0037130F" w:rsidRDefault="0037130F" w:rsidP="001C5436">
            <w:r>
              <w:t>1. Self</w:t>
            </w:r>
            <w:r>
              <w:br/>
              <w:t>2. Parents</w:t>
            </w:r>
            <w:r>
              <w:br/>
              <w:t>3. Spouse</w:t>
            </w:r>
            <w:r>
              <w:br/>
              <w:t>4. Relatives</w:t>
            </w:r>
            <w:r>
              <w:br/>
              <w:t>5. Others</w:t>
            </w:r>
          </w:p>
        </w:tc>
      </w:tr>
      <w:tr w:rsidR="0037130F" w14:paraId="26C1B624" w14:textId="77777777" w:rsidTr="001C5436">
        <w:tc>
          <w:tcPr>
            <w:tcW w:w="3120" w:type="dxa"/>
          </w:tcPr>
          <w:p w14:paraId="16F6EBE3" w14:textId="77777777" w:rsidR="0037130F" w:rsidRDefault="0037130F" w:rsidP="001C5436">
            <w:r>
              <w:t>21</w:t>
            </w:r>
          </w:p>
        </w:tc>
        <w:tc>
          <w:tcPr>
            <w:tcW w:w="3120" w:type="dxa"/>
          </w:tcPr>
          <w:p w14:paraId="19C40F60" w14:textId="77777777" w:rsidR="0037130F" w:rsidRDefault="0037130F" w:rsidP="001C5436">
            <w:r>
              <w:t>Did unemployment influence migration?</w:t>
            </w:r>
          </w:p>
        </w:tc>
        <w:tc>
          <w:tcPr>
            <w:tcW w:w="3120" w:type="dxa"/>
          </w:tcPr>
          <w:p w14:paraId="118E9A4A" w14:textId="77777777" w:rsidR="0037130F" w:rsidRDefault="0037130F" w:rsidP="001C5436">
            <w:r>
              <w:t>1. Yes</w:t>
            </w:r>
            <w:r>
              <w:br/>
              <w:t>2. No</w:t>
            </w:r>
          </w:p>
        </w:tc>
      </w:tr>
      <w:tr w:rsidR="0037130F" w14:paraId="6AA805EB" w14:textId="77777777" w:rsidTr="001C5436">
        <w:tc>
          <w:tcPr>
            <w:tcW w:w="3120" w:type="dxa"/>
          </w:tcPr>
          <w:p w14:paraId="707551D3" w14:textId="77777777" w:rsidR="0037130F" w:rsidRDefault="0037130F" w:rsidP="001C5436">
            <w:r>
              <w:t>22</w:t>
            </w:r>
          </w:p>
        </w:tc>
        <w:tc>
          <w:tcPr>
            <w:tcW w:w="3120" w:type="dxa"/>
          </w:tcPr>
          <w:p w14:paraId="5FD1082E" w14:textId="77777777" w:rsidR="0037130F" w:rsidRDefault="0037130F" w:rsidP="001C5436">
            <w:r>
              <w:t>Did lack of agricultural land influence migration?</w:t>
            </w:r>
          </w:p>
        </w:tc>
        <w:tc>
          <w:tcPr>
            <w:tcW w:w="3120" w:type="dxa"/>
          </w:tcPr>
          <w:p w14:paraId="7133C8B7" w14:textId="77777777" w:rsidR="0037130F" w:rsidRDefault="0037130F" w:rsidP="001C5436">
            <w:r>
              <w:t>1. Yes</w:t>
            </w:r>
            <w:r>
              <w:br/>
              <w:t>2. No</w:t>
            </w:r>
          </w:p>
        </w:tc>
      </w:tr>
      <w:tr w:rsidR="0037130F" w14:paraId="16127F49" w14:textId="77777777" w:rsidTr="001C5436">
        <w:tc>
          <w:tcPr>
            <w:tcW w:w="3120" w:type="dxa"/>
          </w:tcPr>
          <w:p w14:paraId="4AF808DF" w14:textId="77777777" w:rsidR="0037130F" w:rsidRDefault="0037130F" w:rsidP="001C5436">
            <w:r>
              <w:t>23</w:t>
            </w:r>
          </w:p>
        </w:tc>
        <w:tc>
          <w:tcPr>
            <w:tcW w:w="3120" w:type="dxa"/>
          </w:tcPr>
          <w:p w14:paraId="2879408F" w14:textId="77777777" w:rsidR="0037130F" w:rsidRDefault="0037130F" w:rsidP="001C5436">
            <w:r>
              <w:t>Did better education opportunities influence migration?</w:t>
            </w:r>
          </w:p>
        </w:tc>
        <w:tc>
          <w:tcPr>
            <w:tcW w:w="3120" w:type="dxa"/>
          </w:tcPr>
          <w:p w14:paraId="4EAE76DB" w14:textId="77777777" w:rsidR="0037130F" w:rsidRDefault="0037130F" w:rsidP="001C5436">
            <w:r>
              <w:t>1. Yes</w:t>
            </w:r>
            <w:r>
              <w:br/>
              <w:t>2. No</w:t>
            </w:r>
          </w:p>
        </w:tc>
      </w:tr>
      <w:tr w:rsidR="0037130F" w14:paraId="0BACF229" w14:textId="77777777" w:rsidTr="001C5436">
        <w:tc>
          <w:tcPr>
            <w:tcW w:w="3120" w:type="dxa"/>
          </w:tcPr>
          <w:p w14:paraId="5EA9D12F" w14:textId="77777777" w:rsidR="0037130F" w:rsidRDefault="0037130F" w:rsidP="001C5436">
            <w:r>
              <w:t>24</w:t>
            </w:r>
          </w:p>
        </w:tc>
        <w:tc>
          <w:tcPr>
            <w:tcW w:w="3120" w:type="dxa"/>
          </w:tcPr>
          <w:p w14:paraId="33CAE4B9" w14:textId="77777777" w:rsidR="0037130F" w:rsidRDefault="0037130F" w:rsidP="001C5436">
            <w:r>
              <w:t>Did better infrastructure influence migration?</w:t>
            </w:r>
          </w:p>
        </w:tc>
        <w:tc>
          <w:tcPr>
            <w:tcW w:w="3120" w:type="dxa"/>
          </w:tcPr>
          <w:p w14:paraId="09B54F39" w14:textId="77777777" w:rsidR="0037130F" w:rsidRDefault="0037130F" w:rsidP="001C5436">
            <w:r>
              <w:t>1. Yes</w:t>
            </w:r>
            <w:r>
              <w:br/>
              <w:t>2. No</w:t>
            </w:r>
          </w:p>
        </w:tc>
      </w:tr>
      <w:tr w:rsidR="0037130F" w14:paraId="391A0EDE" w14:textId="77777777" w:rsidTr="001C5436">
        <w:tc>
          <w:tcPr>
            <w:tcW w:w="3120" w:type="dxa"/>
          </w:tcPr>
          <w:p w14:paraId="04D2C812" w14:textId="77777777" w:rsidR="0037130F" w:rsidRDefault="0037130F" w:rsidP="001C5436">
            <w:r>
              <w:t>25</w:t>
            </w:r>
          </w:p>
        </w:tc>
        <w:tc>
          <w:tcPr>
            <w:tcW w:w="3120" w:type="dxa"/>
          </w:tcPr>
          <w:p w14:paraId="2551FE5B" w14:textId="77777777" w:rsidR="0037130F" w:rsidRDefault="0037130F" w:rsidP="001C5436">
            <w:r>
              <w:t>Did family networks influence migration?</w:t>
            </w:r>
          </w:p>
        </w:tc>
        <w:tc>
          <w:tcPr>
            <w:tcW w:w="3120" w:type="dxa"/>
          </w:tcPr>
          <w:p w14:paraId="5597BC27" w14:textId="77777777" w:rsidR="0037130F" w:rsidRDefault="0037130F" w:rsidP="001C5436">
            <w:r>
              <w:t>1. Yes</w:t>
            </w:r>
            <w:r>
              <w:br/>
              <w:t>2. No</w:t>
            </w:r>
          </w:p>
        </w:tc>
      </w:tr>
    </w:tbl>
    <w:p w14:paraId="044F23C2" w14:textId="77777777" w:rsidR="00D15269" w:rsidRDefault="00D15269" w:rsidP="005C48A9">
      <w:pPr>
        <w:pStyle w:val="BodyText"/>
        <w:rPr>
          <w:b/>
          <w:bCs/>
        </w:rPr>
      </w:pPr>
    </w:p>
    <w:p w14:paraId="37B9274D" w14:textId="2D147166" w:rsidR="0037130F" w:rsidRPr="005C48A9" w:rsidRDefault="0037130F" w:rsidP="005C48A9">
      <w:pPr>
        <w:pStyle w:val="BodyText"/>
        <w:rPr>
          <w:b/>
          <w:bCs/>
        </w:rPr>
      </w:pPr>
      <w:r w:rsidRPr="005C48A9">
        <w:rPr>
          <w:b/>
          <w:bCs/>
        </w:rPr>
        <w:t>Part IV: Questionnaire for Consequences of In-Migration</w:t>
      </w:r>
    </w:p>
    <w:tbl>
      <w:tblPr>
        <w:tblStyle w:val="TableGrid"/>
        <w:tblW w:w="0" w:type="auto"/>
        <w:tblLook w:val="04A0" w:firstRow="1" w:lastRow="0" w:firstColumn="1" w:lastColumn="0" w:noHBand="0" w:noVBand="1"/>
      </w:tblPr>
      <w:tblGrid>
        <w:gridCol w:w="2630"/>
        <w:gridCol w:w="2890"/>
        <w:gridCol w:w="2776"/>
      </w:tblGrid>
      <w:tr w:rsidR="0037130F" w14:paraId="1A3262CF" w14:textId="77777777" w:rsidTr="001C5436">
        <w:tc>
          <w:tcPr>
            <w:tcW w:w="3120" w:type="dxa"/>
          </w:tcPr>
          <w:p w14:paraId="552587D8" w14:textId="77777777" w:rsidR="0037130F" w:rsidRDefault="0037130F" w:rsidP="001C5436">
            <w:r>
              <w:lastRenderedPageBreak/>
              <w:t>26</w:t>
            </w:r>
          </w:p>
        </w:tc>
        <w:tc>
          <w:tcPr>
            <w:tcW w:w="3120" w:type="dxa"/>
          </w:tcPr>
          <w:p w14:paraId="1BD93F44" w14:textId="77777777" w:rsidR="0037130F" w:rsidRDefault="0037130F" w:rsidP="001C5436">
            <w:r>
              <w:t>Have you settled permanently in this area?</w:t>
            </w:r>
          </w:p>
        </w:tc>
        <w:tc>
          <w:tcPr>
            <w:tcW w:w="3120" w:type="dxa"/>
          </w:tcPr>
          <w:p w14:paraId="785CC65A" w14:textId="77777777" w:rsidR="0037130F" w:rsidRDefault="0037130F" w:rsidP="001C5436">
            <w:r>
              <w:t>1. Yes</w:t>
            </w:r>
            <w:r>
              <w:br/>
              <w:t>2. No</w:t>
            </w:r>
          </w:p>
        </w:tc>
      </w:tr>
      <w:tr w:rsidR="0037130F" w14:paraId="63B192D2" w14:textId="77777777" w:rsidTr="001C5436">
        <w:tc>
          <w:tcPr>
            <w:tcW w:w="3120" w:type="dxa"/>
          </w:tcPr>
          <w:p w14:paraId="1A055945" w14:textId="77777777" w:rsidR="0037130F" w:rsidRDefault="0037130F" w:rsidP="001C5436">
            <w:r>
              <w:t>27</w:t>
            </w:r>
          </w:p>
        </w:tc>
        <w:tc>
          <w:tcPr>
            <w:tcW w:w="3120" w:type="dxa"/>
          </w:tcPr>
          <w:p w14:paraId="5A3E7D23" w14:textId="77777777" w:rsidR="0037130F" w:rsidRDefault="0037130F" w:rsidP="001C5436">
            <w:r>
              <w:t>Has migration improved household income?</w:t>
            </w:r>
          </w:p>
        </w:tc>
        <w:tc>
          <w:tcPr>
            <w:tcW w:w="3120" w:type="dxa"/>
          </w:tcPr>
          <w:p w14:paraId="2A539616" w14:textId="77777777" w:rsidR="0037130F" w:rsidRDefault="0037130F" w:rsidP="001C5436">
            <w:r>
              <w:t>1. Yes</w:t>
            </w:r>
            <w:r>
              <w:br/>
              <w:t>2. No</w:t>
            </w:r>
          </w:p>
        </w:tc>
      </w:tr>
      <w:tr w:rsidR="0037130F" w14:paraId="79C6C9D4" w14:textId="77777777" w:rsidTr="001C5436">
        <w:tc>
          <w:tcPr>
            <w:tcW w:w="3120" w:type="dxa"/>
          </w:tcPr>
          <w:p w14:paraId="2E5A7169" w14:textId="77777777" w:rsidR="0037130F" w:rsidRDefault="0037130F" w:rsidP="001C5436">
            <w:r>
              <w:t>28</w:t>
            </w:r>
          </w:p>
        </w:tc>
        <w:tc>
          <w:tcPr>
            <w:tcW w:w="3120" w:type="dxa"/>
          </w:tcPr>
          <w:p w14:paraId="5EBD8AEE" w14:textId="77777777" w:rsidR="0037130F" w:rsidRDefault="0037130F" w:rsidP="001C5436">
            <w:r>
              <w:t>Are you satisfied with your current residence?</w:t>
            </w:r>
          </w:p>
        </w:tc>
        <w:tc>
          <w:tcPr>
            <w:tcW w:w="3120" w:type="dxa"/>
          </w:tcPr>
          <w:p w14:paraId="2887B8BC" w14:textId="77777777" w:rsidR="0037130F" w:rsidRDefault="0037130F" w:rsidP="001C5436">
            <w:r>
              <w:t>1. Yes</w:t>
            </w:r>
            <w:r>
              <w:br/>
              <w:t>2. No</w:t>
            </w:r>
          </w:p>
        </w:tc>
      </w:tr>
      <w:tr w:rsidR="0037130F" w14:paraId="16F22B51" w14:textId="77777777" w:rsidTr="001C5436">
        <w:tc>
          <w:tcPr>
            <w:tcW w:w="3120" w:type="dxa"/>
          </w:tcPr>
          <w:p w14:paraId="5A39B96F" w14:textId="77777777" w:rsidR="0037130F" w:rsidRDefault="0037130F" w:rsidP="001C5436">
            <w:r>
              <w:t>29</w:t>
            </w:r>
          </w:p>
        </w:tc>
        <w:tc>
          <w:tcPr>
            <w:tcW w:w="3120" w:type="dxa"/>
          </w:tcPr>
          <w:p w14:paraId="738BB50F" w14:textId="77777777" w:rsidR="0037130F" w:rsidRDefault="0037130F" w:rsidP="001C5436">
            <w:r>
              <w:t>Do you want to continue living here permanently?</w:t>
            </w:r>
          </w:p>
        </w:tc>
        <w:tc>
          <w:tcPr>
            <w:tcW w:w="3120" w:type="dxa"/>
          </w:tcPr>
          <w:p w14:paraId="51ADE334" w14:textId="77777777" w:rsidR="0037130F" w:rsidRDefault="0037130F" w:rsidP="001C5436">
            <w:r>
              <w:t>1. Yes</w:t>
            </w:r>
            <w:r>
              <w:br/>
              <w:t>2. No</w:t>
            </w:r>
          </w:p>
        </w:tc>
      </w:tr>
      <w:tr w:rsidR="0037130F" w14:paraId="04B42C1F" w14:textId="77777777" w:rsidTr="001C5436">
        <w:tc>
          <w:tcPr>
            <w:tcW w:w="3120" w:type="dxa"/>
          </w:tcPr>
          <w:p w14:paraId="63748BB4" w14:textId="77777777" w:rsidR="0037130F" w:rsidRDefault="0037130F" w:rsidP="001C5436">
            <w:r>
              <w:t>30</w:t>
            </w:r>
          </w:p>
        </w:tc>
        <w:tc>
          <w:tcPr>
            <w:tcW w:w="3120" w:type="dxa"/>
          </w:tcPr>
          <w:p w14:paraId="09206AF6" w14:textId="77777777" w:rsidR="0037130F" w:rsidRDefault="0037130F" w:rsidP="001C5436">
            <w:r>
              <w:t>Main problems faced after migration?</w:t>
            </w:r>
          </w:p>
        </w:tc>
        <w:tc>
          <w:tcPr>
            <w:tcW w:w="3120" w:type="dxa"/>
          </w:tcPr>
          <w:p w14:paraId="3BB4086E" w14:textId="77777777" w:rsidR="0037130F" w:rsidRDefault="0037130F" w:rsidP="001C5436">
            <w:r>
              <w:t>1. Pollution</w:t>
            </w:r>
            <w:r>
              <w:br/>
              <w:t>2. Road Problems</w:t>
            </w:r>
            <w:r>
              <w:br/>
              <w:t>3. Housing</w:t>
            </w:r>
            <w:r>
              <w:br/>
              <w:t>4. Health Services</w:t>
            </w:r>
            <w:r>
              <w:br/>
              <w:t>5. Other</w:t>
            </w:r>
          </w:p>
        </w:tc>
      </w:tr>
      <w:tr w:rsidR="0037130F" w14:paraId="3831B2FB" w14:textId="77777777" w:rsidTr="001C5436">
        <w:tc>
          <w:tcPr>
            <w:tcW w:w="3120" w:type="dxa"/>
          </w:tcPr>
          <w:p w14:paraId="0F0D51AB" w14:textId="77777777" w:rsidR="0037130F" w:rsidRDefault="0037130F" w:rsidP="001C5436">
            <w:r>
              <w:t>31</w:t>
            </w:r>
          </w:p>
        </w:tc>
        <w:tc>
          <w:tcPr>
            <w:tcW w:w="3120" w:type="dxa"/>
          </w:tcPr>
          <w:p w14:paraId="0D02CDA3" w14:textId="77777777" w:rsidR="0037130F" w:rsidRDefault="0037130F" w:rsidP="001C5436">
            <w:r>
              <w:t>Has migration increased population density?</w:t>
            </w:r>
          </w:p>
        </w:tc>
        <w:tc>
          <w:tcPr>
            <w:tcW w:w="3120" w:type="dxa"/>
          </w:tcPr>
          <w:p w14:paraId="3F97A8C0" w14:textId="77777777" w:rsidR="0037130F" w:rsidRDefault="0037130F" w:rsidP="001C5436">
            <w:r>
              <w:t>1. Yes</w:t>
            </w:r>
            <w:r>
              <w:br/>
              <w:t>2. No</w:t>
            </w:r>
          </w:p>
        </w:tc>
      </w:tr>
      <w:tr w:rsidR="0037130F" w14:paraId="512BC210" w14:textId="77777777" w:rsidTr="001C5436">
        <w:tc>
          <w:tcPr>
            <w:tcW w:w="3120" w:type="dxa"/>
          </w:tcPr>
          <w:p w14:paraId="65AC09DE" w14:textId="77777777" w:rsidR="0037130F" w:rsidRDefault="0037130F" w:rsidP="001C5436">
            <w:r>
              <w:t>32</w:t>
            </w:r>
          </w:p>
        </w:tc>
        <w:tc>
          <w:tcPr>
            <w:tcW w:w="3120" w:type="dxa"/>
          </w:tcPr>
          <w:p w14:paraId="14037CD1" w14:textId="77777777" w:rsidR="0037130F" w:rsidRDefault="0037130F" w:rsidP="001C5436">
            <w:r>
              <w:t>Has migration increased pressure on infrastructure?</w:t>
            </w:r>
          </w:p>
        </w:tc>
        <w:tc>
          <w:tcPr>
            <w:tcW w:w="3120" w:type="dxa"/>
          </w:tcPr>
          <w:p w14:paraId="64D8185E" w14:textId="77777777" w:rsidR="0037130F" w:rsidRDefault="0037130F" w:rsidP="001C5436">
            <w:r>
              <w:t>1. Yes</w:t>
            </w:r>
            <w:r>
              <w:br/>
              <w:t>2. No</w:t>
            </w:r>
          </w:p>
        </w:tc>
      </w:tr>
      <w:tr w:rsidR="0037130F" w14:paraId="2E5403A9" w14:textId="77777777" w:rsidTr="001C5436">
        <w:tc>
          <w:tcPr>
            <w:tcW w:w="3120" w:type="dxa"/>
          </w:tcPr>
          <w:p w14:paraId="16C0B994" w14:textId="77777777" w:rsidR="0037130F" w:rsidRDefault="0037130F" w:rsidP="001C5436">
            <w:r>
              <w:t>33</w:t>
            </w:r>
          </w:p>
        </w:tc>
        <w:tc>
          <w:tcPr>
            <w:tcW w:w="3120" w:type="dxa"/>
          </w:tcPr>
          <w:p w14:paraId="7A9C2D77" w14:textId="77777777" w:rsidR="0037130F" w:rsidRDefault="0037130F" w:rsidP="001C5436">
            <w:r>
              <w:t>Has migration increased job competition?</w:t>
            </w:r>
          </w:p>
        </w:tc>
        <w:tc>
          <w:tcPr>
            <w:tcW w:w="3120" w:type="dxa"/>
          </w:tcPr>
          <w:p w14:paraId="5489321A" w14:textId="77777777" w:rsidR="0037130F" w:rsidRDefault="0037130F" w:rsidP="001C5436">
            <w:r>
              <w:t>1. Yes</w:t>
            </w:r>
            <w:r>
              <w:br/>
              <w:t>2. No</w:t>
            </w:r>
          </w:p>
        </w:tc>
      </w:tr>
      <w:tr w:rsidR="0037130F" w14:paraId="787A442E" w14:textId="77777777" w:rsidTr="001C5436">
        <w:tc>
          <w:tcPr>
            <w:tcW w:w="3120" w:type="dxa"/>
          </w:tcPr>
          <w:p w14:paraId="681D39AB" w14:textId="77777777" w:rsidR="0037130F" w:rsidRDefault="0037130F" w:rsidP="001C5436">
            <w:r>
              <w:t>34</w:t>
            </w:r>
          </w:p>
        </w:tc>
        <w:tc>
          <w:tcPr>
            <w:tcW w:w="3120" w:type="dxa"/>
          </w:tcPr>
          <w:p w14:paraId="443A35B4" w14:textId="77777777" w:rsidR="0037130F" w:rsidRDefault="0037130F" w:rsidP="001C5436">
            <w:r>
              <w:t>Has migration improved educational access?</w:t>
            </w:r>
          </w:p>
        </w:tc>
        <w:tc>
          <w:tcPr>
            <w:tcW w:w="3120" w:type="dxa"/>
          </w:tcPr>
          <w:p w14:paraId="082B1967" w14:textId="77777777" w:rsidR="0037130F" w:rsidRDefault="0037130F" w:rsidP="001C5436">
            <w:r>
              <w:t>1. Yes</w:t>
            </w:r>
            <w:r>
              <w:br/>
              <w:t>2. No</w:t>
            </w:r>
          </w:p>
        </w:tc>
      </w:tr>
      <w:tr w:rsidR="0037130F" w14:paraId="2B4FE01A" w14:textId="77777777" w:rsidTr="001C5436">
        <w:tc>
          <w:tcPr>
            <w:tcW w:w="3120" w:type="dxa"/>
          </w:tcPr>
          <w:p w14:paraId="059688A8" w14:textId="77777777" w:rsidR="0037130F" w:rsidRDefault="0037130F" w:rsidP="001C5436">
            <w:r>
              <w:t>35</w:t>
            </w:r>
          </w:p>
        </w:tc>
        <w:tc>
          <w:tcPr>
            <w:tcW w:w="3120" w:type="dxa"/>
          </w:tcPr>
          <w:p w14:paraId="7B0556E4" w14:textId="77777777" w:rsidR="0037130F" w:rsidRDefault="0037130F" w:rsidP="001C5436">
            <w:r>
              <w:t>Has migration improved healthcare access?</w:t>
            </w:r>
          </w:p>
        </w:tc>
        <w:tc>
          <w:tcPr>
            <w:tcW w:w="3120" w:type="dxa"/>
          </w:tcPr>
          <w:p w14:paraId="16E35C12" w14:textId="77777777" w:rsidR="0037130F" w:rsidRDefault="0037130F" w:rsidP="001C5436">
            <w:r>
              <w:t>1. Yes</w:t>
            </w:r>
            <w:r>
              <w:br/>
              <w:t>2. No</w:t>
            </w:r>
          </w:p>
        </w:tc>
      </w:tr>
      <w:tr w:rsidR="0037130F" w14:paraId="1A9C8956" w14:textId="77777777" w:rsidTr="001C5436">
        <w:tc>
          <w:tcPr>
            <w:tcW w:w="3120" w:type="dxa"/>
          </w:tcPr>
          <w:p w14:paraId="32551CD0" w14:textId="77777777" w:rsidR="0037130F" w:rsidRDefault="0037130F" w:rsidP="001C5436">
            <w:r>
              <w:t>36</w:t>
            </w:r>
          </w:p>
        </w:tc>
        <w:tc>
          <w:tcPr>
            <w:tcW w:w="3120" w:type="dxa"/>
          </w:tcPr>
          <w:p w14:paraId="063F2977" w14:textId="77777777" w:rsidR="0037130F" w:rsidRDefault="0037130F" w:rsidP="001C5436">
            <w:r>
              <w:t>Has migration changed cultural practices?</w:t>
            </w:r>
          </w:p>
        </w:tc>
        <w:tc>
          <w:tcPr>
            <w:tcW w:w="3120" w:type="dxa"/>
          </w:tcPr>
          <w:p w14:paraId="40265BCC" w14:textId="77777777" w:rsidR="0037130F" w:rsidRDefault="0037130F" w:rsidP="001C5436">
            <w:r>
              <w:t>1. No Change</w:t>
            </w:r>
            <w:r>
              <w:br/>
              <w:t>2. Slight Change</w:t>
            </w:r>
            <w:r>
              <w:br/>
              <w:t>3. Major Change</w:t>
            </w:r>
          </w:p>
        </w:tc>
      </w:tr>
      <w:tr w:rsidR="0037130F" w14:paraId="680E1202" w14:textId="77777777" w:rsidTr="001C5436">
        <w:tc>
          <w:tcPr>
            <w:tcW w:w="3120" w:type="dxa"/>
          </w:tcPr>
          <w:p w14:paraId="024D751F" w14:textId="77777777" w:rsidR="0037130F" w:rsidRDefault="0037130F" w:rsidP="001C5436">
            <w:r>
              <w:t>37</w:t>
            </w:r>
          </w:p>
        </w:tc>
        <w:tc>
          <w:tcPr>
            <w:tcW w:w="3120" w:type="dxa"/>
          </w:tcPr>
          <w:p w14:paraId="7092E7AC" w14:textId="77777777" w:rsidR="0037130F" w:rsidRDefault="0037130F" w:rsidP="001C5436">
            <w:r>
              <w:t>Has your occupation changed after migration?</w:t>
            </w:r>
          </w:p>
        </w:tc>
        <w:tc>
          <w:tcPr>
            <w:tcW w:w="3120" w:type="dxa"/>
          </w:tcPr>
          <w:p w14:paraId="4ECEA147" w14:textId="77777777" w:rsidR="0037130F" w:rsidRDefault="0037130F" w:rsidP="001C5436">
            <w:r>
              <w:t>1. Yes</w:t>
            </w:r>
            <w:r>
              <w:br/>
              <w:t>2. No</w:t>
            </w:r>
          </w:p>
        </w:tc>
      </w:tr>
      <w:tr w:rsidR="0037130F" w14:paraId="1CDE75F5" w14:textId="77777777" w:rsidTr="001C5436">
        <w:tc>
          <w:tcPr>
            <w:tcW w:w="3120" w:type="dxa"/>
          </w:tcPr>
          <w:p w14:paraId="7ED5C22C" w14:textId="77777777" w:rsidR="0037130F" w:rsidRDefault="0037130F" w:rsidP="001C5436">
            <w:r>
              <w:t>38</w:t>
            </w:r>
          </w:p>
        </w:tc>
        <w:tc>
          <w:tcPr>
            <w:tcW w:w="3120" w:type="dxa"/>
          </w:tcPr>
          <w:p w14:paraId="6986FDF4" w14:textId="77777777" w:rsidR="0037130F" w:rsidRDefault="0037130F" w:rsidP="001C5436">
            <w:r>
              <w:t>Has agricultural production changed after migration?</w:t>
            </w:r>
          </w:p>
        </w:tc>
        <w:tc>
          <w:tcPr>
            <w:tcW w:w="3120" w:type="dxa"/>
          </w:tcPr>
          <w:p w14:paraId="7AC97019" w14:textId="77777777" w:rsidR="0037130F" w:rsidRDefault="0037130F" w:rsidP="001C5436">
            <w:r>
              <w:t>1. Increased</w:t>
            </w:r>
            <w:r>
              <w:br/>
              <w:t>2. Decreased</w:t>
            </w:r>
            <w:r>
              <w:br/>
              <w:t>3. No Change</w:t>
            </w:r>
          </w:p>
        </w:tc>
      </w:tr>
      <w:tr w:rsidR="0037130F" w14:paraId="643E6822" w14:textId="77777777" w:rsidTr="001C5436">
        <w:tc>
          <w:tcPr>
            <w:tcW w:w="3120" w:type="dxa"/>
          </w:tcPr>
          <w:p w14:paraId="1D5FE9AF" w14:textId="77777777" w:rsidR="0037130F" w:rsidRDefault="0037130F" w:rsidP="001C5436">
            <w:r>
              <w:t>39</w:t>
            </w:r>
          </w:p>
        </w:tc>
        <w:tc>
          <w:tcPr>
            <w:tcW w:w="3120" w:type="dxa"/>
          </w:tcPr>
          <w:p w14:paraId="0394A277" w14:textId="77777777" w:rsidR="0037130F" w:rsidRDefault="0037130F" w:rsidP="001C5436">
            <w:r>
              <w:t>Do you have livestock currently?</w:t>
            </w:r>
          </w:p>
        </w:tc>
        <w:tc>
          <w:tcPr>
            <w:tcW w:w="3120" w:type="dxa"/>
          </w:tcPr>
          <w:p w14:paraId="78295212" w14:textId="77777777" w:rsidR="0037130F" w:rsidRDefault="0037130F" w:rsidP="001C5436">
            <w:r>
              <w:t>1. Yes</w:t>
            </w:r>
            <w:r>
              <w:br/>
              <w:t>2. No</w:t>
            </w:r>
          </w:p>
        </w:tc>
      </w:tr>
      <w:tr w:rsidR="0037130F" w14:paraId="43813D6B" w14:textId="77777777" w:rsidTr="001C5436">
        <w:tc>
          <w:tcPr>
            <w:tcW w:w="3120" w:type="dxa"/>
          </w:tcPr>
          <w:p w14:paraId="492DDA42" w14:textId="77777777" w:rsidR="0037130F" w:rsidRDefault="0037130F" w:rsidP="001C5436">
            <w:r>
              <w:t>40</w:t>
            </w:r>
          </w:p>
        </w:tc>
        <w:tc>
          <w:tcPr>
            <w:tcW w:w="3120" w:type="dxa"/>
          </w:tcPr>
          <w:p w14:paraId="7F1B041E" w14:textId="77777777" w:rsidR="0037130F" w:rsidRDefault="0037130F" w:rsidP="001C5436">
            <w:r>
              <w:t>What would you suggest to relatives/friends?</w:t>
            </w:r>
          </w:p>
        </w:tc>
        <w:tc>
          <w:tcPr>
            <w:tcW w:w="3120" w:type="dxa"/>
          </w:tcPr>
          <w:p w14:paraId="4A79F38D" w14:textId="77777777" w:rsidR="0037130F" w:rsidRDefault="0037130F" w:rsidP="001C5436">
            <w:r>
              <w:t>1. Migrate Here</w:t>
            </w:r>
            <w:r>
              <w:br/>
              <w:t>2. Go Elsewhere</w:t>
            </w:r>
            <w:r>
              <w:br/>
              <w:t>3. Cannot Suggest</w:t>
            </w:r>
          </w:p>
        </w:tc>
      </w:tr>
    </w:tbl>
    <w:p w14:paraId="501DF980" w14:textId="4ED88E6B" w:rsidR="00ED6449" w:rsidRDefault="00ED6449" w:rsidP="0037130F"/>
    <w:p w14:paraId="64DC80CD" w14:textId="77777777" w:rsidR="00ED6449" w:rsidRDefault="00ED6449">
      <w:r>
        <w:br w:type="page"/>
      </w:r>
    </w:p>
    <w:p w14:paraId="6D78D036" w14:textId="53CB3B3E" w:rsidR="0037130F" w:rsidRDefault="00ED6449" w:rsidP="0037130F">
      <w:r>
        <w:rPr>
          <w:noProof/>
          <w:lang w:eastAsia="en-US" w:bidi="ne-NP"/>
        </w:rPr>
        <w:lastRenderedPageBreak/>
        <w:drawing>
          <wp:inline distT="0" distB="0" distL="0" distR="0" wp14:anchorId="36AC9ADB" wp14:editId="7B3BD09C">
            <wp:extent cx="4572000" cy="27432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34914BE" w14:textId="60B658D3" w:rsidR="0037130F" w:rsidRDefault="0037130F" w:rsidP="001920D4">
      <w:pPr>
        <w:spacing w:line="360" w:lineRule="auto"/>
        <w:rPr>
          <w:rFonts w:ascii="Times New Roman" w:hAnsi="Times New Roman" w:cs="Times New Roman"/>
        </w:rPr>
      </w:pPr>
    </w:p>
    <w:p w14:paraId="4E7A7476" w14:textId="6469B799" w:rsidR="0037130F" w:rsidRDefault="0037130F" w:rsidP="001920D4">
      <w:pPr>
        <w:spacing w:line="360" w:lineRule="auto"/>
        <w:rPr>
          <w:rFonts w:ascii="Times New Roman" w:hAnsi="Times New Roman" w:cs="Times New Roman"/>
        </w:rPr>
      </w:pPr>
    </w:p>
    <w:p w14:paraId="10774651" w14:textId="77777777" w:rsidR="0037130F" w:rsidRPr="00567BC2" w:rsidRDefault="0037130F" w:rsidP="001920D4">
      <w:pPr>
        <w:spacing w:line="360" w:lineRule="auto"/>
        <w:rPr>
          <w:rFonts w:ascii="Times New Roman" w:hAnsi="Times New Roman" w:cs="Times New Roman"/>
        </w:rPr>
      </w:pPr>
    </w:p>
    <w:sectPr w:rsidR="0037130F" w:rsidRPr="00567BC2" w:rsidSect="006F0E48">
      <w:headerReference w:type="default" r:id="rId33"/>
      <w:footerReference w:type="default" r:id="rId34"/>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BCC9E" w14:textId="77777777" w:rsidR="00776CF4" w:rsidRDefault="00776CF4" w:rsidP="00235E9C">
      <w:pPr>
        <w:spacing w:after="0" w:line="240" w:lineRule="auto"/>
      </w:pPr>
      <w:r>
        <w:separator/>
      </w:r>
    </w:p>
  </w:endnote>
  <w:endnote w:type="continuationSeparator" w:id="0">
    <w:p w14:paraId="1483AC34" w14:textId="77777777" w:rsidR="00776CF4" w:rsidRDefault="00776CF4"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Preeti">
    <w:panose1 w:val="00000000000000000000"/>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5E031" w14:textId="77777777" w:rsidR="00776CF4" w:rsidRDefault="00776CF4" w:rsidP="00235E9C">
      <w:pPr>
        <w:spacing w:after="0" w:line="240" w:lineRule="auto"/>
      </w:pPr>
      <w:r>
        <w:separator/>
      </w:r>
    </w:p>
  </w:footnote>
  <w:footnote w:type="continuationSeparator" w:id="0">
    <w:p w14:paraId="5BA62B14" w14:textId="77777777" w:rsidR="00776CF4" w:rsidRDefault="00776CF4"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F67"/>
    <w:multiLevelType w:val="hybridMultilevel"/>
    <w:tmpl w:val="B2469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 w15:restartNumberingAfterBreak="0">
    <w:nsid w:val="09C165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E74ABC"/>
    <w:multiLevelType w:val="multilevel"/>
    <w:tmpl w:val="88D615F0"/>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B2D5C"/>
    <w:multiLevelType w:val="hybridMultilevel"/>
    <w:tmpl w:val="39DC0C1E"/>
    <w:lvl w:ilvl="0" w:tplc="733063DA">
      <w:start w:val="1"/>
      <w:numFmt w:val="bullet"/>
      <w:lvlText w:val="–"/>
      <w:lvlJc w:val="left"/>
      <w:pPr>
        <w:ind w:left="720" w:hanging="360"/>
      </w:pPr>
      <w:rPr>
        <w:rFonts w:ascii="Preeti" w:hAnsi="Preeti" w:hint="default"/>
      </w:rPr>
    </w:lvl>
    <w:lvl w:ilvl="1" w:tplc="ED6A8788">
      <w:start w:val="1"/>
      <w:numFmt w:val="bullet"/>
      <w:lvlText w:val="○"/>
      <w:lvlJc w:val="left"/>
      <w:pPr>
        <w:ind w:left="1440" w:hanging="360"/>
      </w:pPr>
    </w:lvl>
    <w:lvl w:ilvl="2" w:tplc="0E0E6AB6">
      <w:start w:val="1"/>
      <w:numFmt w:val="bullet"/>
      <w:lvlText w:val="■"/>
      <w:lvlJc w:val="left"/>
      <w:pPr>
        <w:ind w:left="2160" w:hanging="360"/>
      </w:pPr>
    </w:lvl>
    <w:lvl w:ilvl="3" w:tplc="461ACA24">
      <w:start w:val="1"/>
      <w:numFmt w:val="bullet"/>
      <w:lvlText w:val="●"/>
      <w:lvlJc w:val="left"/>
      <w:pPr>
        <w:ind w:left="2880" w:hanging="360"/>
      </w:pPr>
    </w:lvl>
    <w:lvl w:ilvl="4" w:tplc="724EB5FC">
      <w:start w:val="1"/>
      <w:numFmt w:val="bullet"/>
      <w:lvlText w:val="○"/>
      <w:lvlJc w:val="left"/>
      <w:pPr>
        <w:ind w:left="3600" w:hanging="360"/>
      </w:pPr>
    </w:lvl>
    <w:lvl w:ilvl="5" w:tplc="173828B6">
      <w:start w:val="1"/>
      <w:numFmt w:val="bullet"/>
      <w:lvlText w:val="■"/>
      <w:lvlJc w:val="left"/>
      <w:pPr>
        <w:ind w:left="4320" w:hanging="360"/>
      </w:pPr>
    </w:lvl>
    <w:lvl w:ilvl="6" w:tplc="4894AFD4">
      <w:start w:val="1"/>
      <w:numFmt w:val="bullet"/>
      <w:lvlText w:val="●"/>
      <w:lvlJc w:val="left"/>
      <w:pPr>
        <w:ind w:left="5040" w:hanging="360"/>
      </w:pPr>
    </w:lvl>
    <w:lvl w:ilvl="7" w:tplc="CEECDEB6">
      <w:start w:val="1"/>
      <w:numFmt w:val="bullet"/>
      <w:lvlText w:val="●"/>
      <w:lvlJc w:val="left"/>
      <w:pPr>
        <w:ind w:left="5760" w:hanging="360"/>
      </w:pPr>
    </w:lvl>
    <w:lvl w:ilvl="8" w:tplc="76CCDB8A">
      <w:start w:val="1"/>
      <w:numFmt w:val="bullet"/>
      <w:lvlText w:val="●"/>
      <w:lvlJc w:val="left"/>
      <w:pPr>
        <w:ind w:left="6480" w:hanging="360"/>
      </w:pPr>
    </w:lvl>
  </w:abstractNum>
  <w:abstractNum w:abstractNumId="8"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46455D4"/>
    <w:multiLevelType w:val="multilevel"/>
    <w:tmpl w:val="E06ACD0E"/>
    <w:lvl w:ilvl="0">
      <w:start w:val="7"/>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2" w15:restartNumberingAfterBreak="0">
    <w:nsid w:val="2D0E31E9"/>
    <w:multiLevelType w:val="multilevel"/>
    <w:tmpl w:val="EE0C051E"/>
    <w:lvl w:ilvl="0">
      <w:start w:val="6"/>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33864DF7"/>
    <w:multiLevelType w:val="multilevel"/>
    <w:tmpl w:val="8D16EE04"/>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6870F2B"/>
    <w:multiLevelType w:val="multilevel"/>
    <w:tmpl w:val="28D4D42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C4E3311"/>
    <w:multiLevelType w:val="multilevel"/>
    <w:tmpl w:val="79F4FF88"/>
    <w:lvl w:ilvl="0">
      <w:start w:val="1"/>
      <w:numFmt w:val="decimal"/>
      <w:lvlText w:val="%1."/>
      <w:lvlJc w:val="left"/>
      <w:pPr>
        <w:ind w:left="720" w:hanging="360"/>
      </w:p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7" w15:restartNumberingAfterBreak="0">
    <w:nsid w:val="49E63860"/>
    <w:multiLevelType w:val="multilevel"/>
    <w:tmpl w:val="F2D692FC"/>
    <w:lvl w:ilvl="0">
      <w:start w:val="4"/>
      <w:numFmt w:val="decimal"/>
      <w:lvlText w:val="%1"/>
      <w:lvlJc w:val="left"/>
      <w:pPr>
        <w:ind w:left="360" w:hanging="360"/>
      </w:pPr>
      <w:rPr>
        <w:rFonts w:hint="default"/>
        <w:b/>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18" w15:restartNumberingAfterBreak="0">
    <w:nsid w:val="4B0711E9"/>
    <w:multiLevelType w:val="multilevel"/>
    <w:tmpl w:val="32D45970"/>
    <w:lvl w:ilvl="0">
      <w:start w:val="1"/>
      <w:numFmt w:val="decimal"/>
      <w:lvlText w:val="%1."/>
      <w:lvlJc w:val="left"/>
      <w:pPr>
        <w:ind w:left="720" w:hanging="360"/>
      </w:pPr>
    </w:lvl>
    <w:lvl w:ilvl="1">
      <w:start w:val="3"/>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4C7B4CEC"/>
    <w:multiLevelType w:val="multilevel"/>
    <w:tmpl w:val="5A12DAD4"/>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C324C"/>
    <w:multiLevelType w:val="multilevel"/>
    <w:tmpl w:val="012C361E"/>
    <w:lvl w:ilvl="0">
      <w:start w:val="3"/>
      <w:numFmt w:val="decimal"/>
      <w:lvlText w:val="%1."/>
      <w:lvlJc w:val="left"/>
      <w:pPr>
        <w:ind w:left="720" w:hanging="360"/>
      </w:pPr>
      <w:rPr>
        <w:rFonts w:hint="default"/>
      </w:rPr>
    </w:lvl>
    <w:lvl w:ilvl="1">
      <w:start w:val="25"/>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A5A0134"/>
    <w:multiLevelType w:val="hybridMultilevel"/>
    <w:tmpl w:val="98A43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830A56"/>
    <w:multiLevelType w:val="multilevel"/>
    <w:tmpl w:val="07F6E7E2"/>
    <w:lvl w:ilvl="0">
      <w:start w:val="4"/>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b/>
        <w:bCs/>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5" w15:restartNumberingAfterBreak="0">
    <w:nsid w:val="6085207A"/>
    <w:multiLevelType w:val="multilevel"/>
    <w:tmpl w:val="32D45970"/>
    <w:lvl w:ilvl="0">
      <w:start w:val="1"/>
      <w:numFmt w:val="decimal"/>
      <w:lvlText w:val="%1."/>
      <w:lvlJc w:val="left"/>
      <w:pPr>
        <w:ind w:left="720" w:hanging="360"/>
      </w:pPr>
    </w:lvl>
    <w:lvl w:ilvl="1">
      <w:start w:val="3"/>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DA6CCE"/>
    <w:multiLevelType w:val="multilevel"/>
    <w:tmpl w:val="C50AAF32"/>
    <w:lvl w:ilvl="0">
      <w:start w:val="4"/>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8" w15:restartNumberingAfterBreak="0">
    <w:nsid w:val="64A71DE5"/>
    <w:multiLevelType w:val="multilevel"/>
    <w:tmpl w:val="07F6E7E2"/>
    <w:lvl w:ilvl="0">
      <w:start w:val="4"/>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b/>
        <w:bCs/>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9" w15:restartNumberingAfterBreak="0">
    <w:nsid w:val="6A191C21"/>
    <w:multiLevelType w:val="multilevel"/>
    <w:tmpl w:val="C6A06960"/>
    <w:lvl w:ilvl="0">
      <w:start w:val="6"/>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71F74F24"/>
    <w:multiLevelType w:val="multilevel"/>
    <w:tmpl w:val="12802244"/>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sz w:val="28"/>
        <w:szCs w:val="28"/>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4" w15:restartNumberingAfterBreak="0">
    <w:nsid w:val="7754220B"/>
    <w:multiLevelType w:val="multilevel"/>
    <w:tmpl w:val="867A9A0A"/>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79DE164D"/>
    <w:multiLevelType w:val="multilevel"/>
    <w:tmpl w:val="75829E5A"/>
    <w:lvl w:ilvl="0">
      <w:start w:val="4"/>
      <w:numFmt w:val="decimal"/>
      <w:lvlText w:val="%1"/>
      <w:lvlJc w:val="left"/>
      <w:pPr>
        <w:ind w:left="360" w:hanging="360"/>
      </w:pPr>
      <w:rPr>
        <w:rFonts w:hint="default"/>
        <w:b/>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36" w15:restartNumberingAfterBreak="0">
    <w:nsid w:val="7B9A2869"/>
    <w:multiLevelType w:val="multilevel"/>
    <w:tmpl w:val="06682C4A"/>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7" w15:restartNumberingAfterBreak="0">
    <w:nsid w:val="7DAE4C6E"/>
    <w:multiLevelType w:val="multilevel"/>
    <w:tmpl w:val="A2623B0A"/>
    <w:lvl w:ilvl="0">
      <w:start w:val="5"/>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16cid:durableId="1233613516">
    <w:abstractNumId w:val="8"/>
  </w:num>
  <w:num w:numId="2" w16cid:durableId="742064746">
    <w:abstractNumId w:val="31"/>
  </w:num>
  <w:num w:numId="3" w16cid:durableId="1620138878">
    <w:abstractNumId w:val="1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2316856">
    <w:abstractNumId w:val="3"/>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5386839">
    <w:abstractNumId w:val="1"/>
  </w:num>
  <w:num w:numId="6" w16cid:durableId="573855525">
    <w:abstractNumId w:val="9"/>
  </w:num>
  <w:num w:numId="7" w16cid:durableId="462505203">
    <w:abstractNumId w:val="20"/>
  </w:num>
  <w:num w:numId="8" w16cid:durableId="2026706990">
    <w:abstractNumId w:val="4"/>
  </w:num>
  <w:num w:numId="9" w16cid:durableId="1076436596">
    <w:abstractNumId w:val="15"/>
  </w:num>
  <w:num w:numId="10" w16cid:durableId="986323562">
    <w:abstractNumId w:val="26"/>
  </w:num>
  <w:num w:numId="11" w16cid:durableId="1058211597">
    <w:abstractNumId w:val="6"/>
  </w:num>
  <w:num w:numId="12" w16cid:durableId="852498367">
    <w:abstractNumId w:val="25"/>
  </w:num>
  <w:num w:numId="13" w16cid:durableId="819154292">
    <w:abstractNumId w:val="32"/>
  </w:num>
  <w:num w:numId="14" w16cid:durableId="515463657">
    <w:abstractNumId w:val="22"/>
  </w:num>
  <w:num w:numId="15" w16cid:durableId="58720539">
    <w:abstractNumId w:val="30"/>
  </w:num>
  <w:num w:numId="16" w16cid:durableId="1225095247">
    <w:abstractNumId w:val="16"/>
  </w:num>
  <w:num w:numId="17" w16cid:durableId="775753523">
    <w:abstractNumId w:val="36"/>
  </w:num>
  <w:num w:numId="18" w16cid:durableId="535237458">
    <w:abstractNumId w:val="17"/>
  </w:num>
  <w:num w:numId="19" w16cid:durableId="837381720">
    <w:abstractNumId w:val="35"/>
  </w:num>
  <w:num w:numId="20" w16cid:durableId="1838961570">
    <w:abstractNumId w:val="5"/>
  </w:num>
  <w:num w:numId="21" w16cid:durableId="1508639484">
    <w:abstractNumId w:val="27"/>
  </w:num>
  <w:num w:numId="22" w16cid:durableId="1573193195">
    <w:abstractNumId w:val="18"/>
  </w:num>
  <w:num w:numId="23" w16cid:durableId="1195773237">
    <w:abstractNumId w:val="21"/>
  </w:num>
  <w:num w:numId="24" w16cid:durableId="1413356617">
    <w:abstractNumId w:val="24"/>
  </w:num>
  <w:num w:numId="25" w16cid:durableId="822040478">
    <w:abstractNumId w:val="37"/>
  </w:num>
  <w:num w:numId="26" w16cid:durableId="399712392">
    <w:abstractNumId w:val="7"/>
  </w:num>
  <w:num w:numId="27" w16cid:durableId="1774089153">
    <w:abstractNumId w:val="2"/>
  </w:num>
  <w:num w:numId="28" w16cid:durableId="148402534">
    <w:abstractNumId w:val="34"/>
  </w:num>
  <w:num w:numId="29" w16cid:durableId="1224677629">
    <w:abstractNumId w:val="19"/>
  </w:num>
  <w:num w:numId="30" w16cid:durableId="996227455">
    <w:abstractNumId w:val="33"/>
  </w:num>
  <w:num w:numId="31" w16cid:durableId="1920629180">
    <w:abstractNumId w:val="0"/>
  </w:num>
  <w:num w:numId="32" w16cid:durableId="243300595">
    <w:abstractNumId w:val="23"/>
  </w:num>
  <w:num w:numId="33" w16cid:durableId="1247807467">
    <w:abstractNumId w:val="28"/>
  </w:num>
  <w:num w:numId="34" w16cid:durableId="1276787906">
    <w:abstractNumId w:val="13"/>
  </w:num>
  <w:num w:numId="35" w16cid:durableId="1247835759">
    <w:abstractNumId w:val="12"/>
  </w:num>
  <w:num w:numId="36" w16cid:durableId="1097213361">
    <w:abstractNumId w:val="14"/>
  </w:num>
  <w:num w:numId="37" w16cid:durableId="138616064">
    <w:abstractNumId w:val="29"/>
  </w:num>
  <w:num w:numId="38" w16cid:durableId="192572973">
    <w:abstractNumId w:val="11"/>
  </w:num>
  <w:num w:numId="39" w16cid:durableId="79531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14D6F"/>
    <w:rsid w:val="00020450"/>
    <w:rsid w:val="00022B21"/>
    <w:rsid w:val="000242B1"/>
    <w:rsid w:val="000244E4"/>
    <w:rsid w:val="00037E91"/>
    <w:rsid w:val="00045306"/>
    <w:rsid w:val="00045859"/>
    <w:rsid w:val="000509BA"/>
    <w:rsid w:val="00051C05"/>
    <w:rsid w:val="0005300F"/>
    <w:rsid w:val="00056711"/>
    <w:rsid w:val="00062B97"/>
    <w:rsid w:val="0007179A"/>
    <w:rsid w:val="00082285"/>
    <w:rsid w:val="000909B7"/>
    <w:rsid w:val="00097B61"/>
    <w:rsid w:val="000A3EB5"/>
    <w:rsid w:val="000A5351"/>
    <w:rsid w:val="000B0526"/>
    <w:rsid w:val="000B0B8C"/>
    <w:rsid w:val="000B3CE6"/>
    <w:rsid w:val="000B7547"/>
    <w:rsid w:val="000C3159"/>
    <w:rsid w:val="000C607B"/>
    <w:rsid w:val="000E26F3"/>
    <w:rsid w:val="000E5546"/>
    <w:rsid w:val="000E648C"/>
    <w:rsid w:val="000F2EE4"/>
    <w:rsid w:val="000F353B"/>
    <w:rsid w:val="000F3B69"/>
    <w:rsid w:val="000F52B7"/>
    <w:rsid w:val="00107BC9"/>
    <w:rsid w:val="00112488"/>
    <w:rsid w:val="00120728"/>
    <w:rsid w:val="00122B26"/>
    <w:rsid w:val="00124255"/>
    <w:rsid w:val="00147F8A"/>
    <w:rsid w:val="00150C07"/>
    <w:rsid w:val="00151D86"/>
    <w:rsid w:val="0016473F"/>
    <w:rsid w:val="00172CCD"/>
    <w:rsid w:val="00173AA8"/>
    <w:rsid w:val="00186F76"/>
    <w:rsid w:val="001920D4"/>
    <w:rsid w:val="001B6DAA"/>
    <w:rsid w:val="001B75D9"/>
    <w:rsid w:val="001C5DDF"/>
    <w:rsid w:val="001C7EBB"/>
    <w:rsid w:val="001F769E"/>
    <w:rsid w:val="00200AD0"/>
    <w:rsid w:val="0020391E"/>
    <w:rsid w:val="0021464B"/>
    <w:rsid w:val="00221519"/>
    <w:rsid w:val="002235DC"/>
    <w:rsid w:val="00235E9C"/>
    <w:rsid w:val="0023746F"/>
    <w:rsid w:val="00257A7C"/>
    <w:rsid w:val="00260AD9"/>
    <w:rsid w:val="002929FD"/>
    <w:rsid w:val="002A7638"/>
    <w:rsid w:val="002B26F5"/>
    <w:rsid w:val="002B2BA6"/>
    <w:rsid w:val="002C3788"/>
    <w:rsid w:val="002C5A60"/>
    <w:rsid w:val="002D0AF4"/>
    <w:rsid w:val="002E3AE1"/>
    <w:rsid w:val="00304FCE"/>
    <w:rsid w:val="00307C82"/>
    <w:rsid w:val="00307DFD"/>
    <w:rsid w:val="00313774"/>
    <w:rsid w:val="0031493C"/>
    <w:rsid w:val="00317F34"/>
    <w:rsid w:val="003245BC"/>
    <w:rsid w:val="00325AB6"/>
    <w:rsid w:val="0032669E"/>
    <w:rsid w:val="003318A1"/>
    <w:rsid w:val="00337926"/>
    <w:rsid w:val="0034076B"/>
    <w:rsid w:val="0034524C"/>
    <w:rsid w:val="00356463"/>
    <w:rsid w:val="003569B1"/>
    <w:rsid w:val="003572C4"/>
    <w:rsid w:val="00366352"/>
    <w:rsid w:val="0037130F"/>
    <w:rsid w:val="00383BB1"/>
    <w:rsid w:val="00384798"/>
    <w:rsid w:val="00384F6F"/>
    <w:rsid w:val="003A4686"/>
    <w:rsid w:val="003A5AFE"/>
    <w:rsid w:val="003A6984"/>
    <w:rsid w:val="003A7D44"/>
    <w:rsid w:val="003B1E16"/>
    <w:rsid w:val="003B3351"/>
    <w:rsid w:val="003C475A"/>
    <w:rsid w:val="003C5E81"/>
    <w:rsid w:val="003E4BBB"/>
    <w:rsid w:val="003E5793"/>
    <w:rsid w:val="003E60B4"/>
    <w:rsid w:val="003F4A9B"/>
    <w:rsid w:val="004175FC"/>
    <w:rsid w:val="004221A3"/>
    <w:rsid w:val="004247EB"/>
    <w:rsid w:val="004265D8"/>
    <w:rsid w:val="00433584"/>
    <w:rsid w:val="004450CA"/>
    <w:rsid w:val="00472FD6"/>
    <w:rsid w:val="00495319"/>
    <w:rsid w:val="00495541"/>
    <w:rsid w:val="00496CA6"/>
    <w:rsid w:val="00496EA9"/>
    <w:rsid w:val="004A1F0E"/>
    <w:rsid w:val="004A535E"/>
    <w:rsid w:val="004A74F6"/>
    <w:rsid w:val="004B5D14"/>
    <w:rsid w:val="004B688E"/>
    <w:rsid w:val="004C4548"/>
    <w:rsid w:val="004C7979"/>
    <w:rsid w:val="004D000C"/>
    <w:rsid w:val="004E2181"/>
    <w:rsid w:val="004E3C38"/>
    <w:rsid w:val="004E73FC"/>
    <w:rsid w:val="004E7D68"/>
    <w:rsid w:val="004F13B2"/>
    <w:rsid w:val="004F2087"/>
    <w:rsid w:val="004F6F8A"/>
    <w:rsid w:val="005012FC"/>
    <w:rsid w:val="0051289B"/>
    <w:rsid w:val="00517055"/>
    <w:rsid w:val="00517377"/>
    <w:rsid w:val="005179FC"/>
    <w:rsid w:val="0052028E"/>
    <w:rsid w:val="005213A0"/>
    <w:rsid w:val="00523AB4"/>
    <w:rsid w:val="00537B50"/>
    <w:rsid w:val="00547318"/>
    <w:rsid w:val="00567500"/>
    <w:rsid w:val="00567BC2"/>
    <w:rsid w:val="005757A3"/>
    <w:rsid w:val="00585AA5"/>
    <w:rsid w:val="0059124E"/>
    <w:rsid w:val="005973B5"/>
    <w:rsid w:val="005A2F5B"/>
    <w:rsid w:val="005A73DB"/>
    <w:rsid w:val="005C48A9"/>
    <w:rsid w:val="005C56E5"/>
    <w:rsid w:val="005D582D"/>
    <w:rsid w:val="005D6CBA"/>
    <w:rsid w:val="00600583"/>
    <w:rsid w:val="00601634"/>
    <w:rsid w:val="00605A38"/>
    <w:rsid w:val="00605B50"/>
    <w:rsid w:val="00610567"/>
    <w:rsid w:val="00612D1E"/>
    <w:rsid w:val="00641688"/>
    <w:rsid w:val="00660111"/>
    <w:rsid w:val="0066030A"/>
    <w:rsid w:val="0066326A"/>
    <w:rsid w:val="00683C22"/>
    <w:rsid w:val="0069106C"/>
    <w:rsid w:val="00691470"/>
    <w:rsid w:val="00691BAD"/>
    <w:rsid w:val="006941F6"/>
    <w:rsid w:val="00695140"/>
    <w:rsid w:val="006A53B6"/>
    <w:rsid w:val="006B3360"/>
    <w:rsid w:val="006B5574"/>
    <w:rsid w:val="006C5A0D"/>
    <w:rsid w:val="006D2A0C"/>
    <w:rsid w:val="006E1B84"/>
    <w:rsid w:val="006F0E48"/>
    <w:rsid w:val="00703480"/>
    <w:rsid w:val="00703BB3"/>
    <w:rsid w:val="007070F1"/>
    <w:rsid w:val="00716922"/>
    <w:rsid w:val="00720D44"/>
    <w:rsid w:val="00722437"/>
    <w:rsid w:val="0072444F"/>
    <w:rsid w:val="00733D0B"/>
    <w:rsid w:val="007363CC"/>
    <w:rsid w:val="0075230F"/>
    <w:rsid w:val="00776CF4"/>
    <w:rsid w:val="00777E3B"/>
    <w:rsid w:val="007842E2"/>
    <w:rsid w:val="007862D3"/>
    <w:rsid w:val="007A2899"/>
    <w:rsid w:val="007B6A35"/>
    <w:rsid w:val="007C2F79"/>
    <w:rsid w:val="007D10F8"/>
    <w:rsid w:val="007E05FF"/>
    <w:rsid w:val="007E0827"/>
    <w:rsid w:val="007E5481"/>
    <w:rsid w:val="007F7F9A"/>
    <w:rsid w:val="0080623F"/>
    <w:rsid w:val="00810C0C"/>
    <w:rsid w:val="0081743B"/>
    <w:rsid w:val="00821874"/>
    <w:rsid w:val="00834013"/>
    <w:rsid w:val="00835FF3"/>
    <w:rsid w:val="008529AC"/>
    <w:rsid w:val="00862726"/>
    <w:rsid w:val="008657DA"/>
    <w:rsid w:val="008666FB"/>
    <w:rsid w:val="008850B7"/>
    <w:rsid w:val="008930BC"/>
    <w:rsid w:val="00896D9F"/>
    <w:rsid w:val="008B21FC"/>
    <w:rsid w:val="008C0A01"/>
    <w:rsid w:val="008C5A48"/>
    <w:rsid w:val="008D352F"/>
    <w:rsid w:val="008E207B"/>
    <w:rsid w:val="008E643E"/>
    <w:rsid w:val="008E6ABD"/>
    <w:rsid w:val="008F20CC"/>
    <w:rsid w:val="009003D7"/>
    <w:rsid w:val="0090120C"/>
    <w:rsid w:val="00901C92"/>
    <w:rsid w:val="009027A9"/>
    <w:rsid w:val="009058E1"/>
    <w:rsid w:val="00912A8F"/>
    <w:rsid w:val="009169BD"/>
    <w:rsid w:val="00920124"/>
    <w:rsid w:val="009261EE"/>
    <w:rsid w:val="0092766A"/>
    <w:rsid w:val="009330F9"/>
    <w:rsid w:val="00940DA1"/>
    <w:rsid w:val="009457EA"/>
    <w:rsid w:val="009458BA"/>
    <w:rsid w:val="00951390"/>
    <w:rsid w:val="00977041"/>
    <w:rsid w:val="00984414"/>
    <w:rsid w:val="00985289"/>
    <w:rsid w:val="009A23DB"/>
    <w:rsid w:val="009A43C3"/>
    <w:rsid w:val="009B5748"/>
    <w:rsid w:val="009D24DE"/>
    <w:rsid w:val="009D5070"/>
    <w:rsid w:val="009D5D25"/>
    <w:rsid w:val="009F760C"/>
    <w:rsid w:val="00A22D15"/>
    <w:rsid w:val="00A242DD"/>
    <w:rsid w:val="00A376FE"/>
    <w:rsid w:val="00A433AB"/>
    <w:rsid w:val="00A43CF6"/>
    <w:rsid w:val="00A45FBB"/>
    <w:rsid w:val="00A46F92"/>
    <w:rsid w:val="00A656FA"/>
    <w:rsid w:val="00A71372"/>
    <w:rsid w:val="00A75EF4"/>
    <w:rsid w:val="00A83A58"/>
    <w:rsid w:val="00A907A0"/>
    <w:rsid w:val="00A90A63"/>
    <w:rsid w:val="00A93BB3"/>
    <w:rsid w:val="00A96667"/>
    <w:rsid w:val="00AA24EF"/>
    <w:rsid w:val="00AA50ED"/>
    <w:rsid w:val="00AA5948"/>
    <w:rsid w:val="00AC1EF7"/>
    <w:rsid w:val="00AD0470"/>
    <w:rsid w:val="00AE0839"/>
    <w:rsid w:val="00AE392B"/>
    <w:rsid w:val="00AE41CB"/>
    <w:rsid w:val="00AF1898"/>
    <w:rsid w:val="00B103A3"/>
    <w:rsid w:val="00B117BB"/>
    <w:rsid w:val="00B24375"/>
    <w:rsid w:val="00B245F3"/>
    <w:rsid w:val="00B34177"/>
    <w:rsid w:val="00B360BD"/>
    <w:rsid w:val="00B374CB"/>
    <w:rsid w:val="00B61571"/>
    <w:rsid w:val="00B7548A"/>
    <w:rsid w:val="00B863BD"/>
    <w:rsid w:val="00B91227"/>
    <w:rsid w:val="00BA25C8"/>
    <w:rsid w:val="00BA4342"/>
    <w:rsid w:val="00BB26F4"/>
    <w:rsid w:val="00BB3139"/>
    <w:rsid w:val="00BC39B0"/>
    <w:rsid w:val="00BD703E"/>
    <w:rsid w:val="00BF2EBF"/>
    <w:rsid w:val="00BF5D8A"/>
    <w:rsid w:val="00BF6245"/>
    <w:rsid w:val="00BF75EB"/>
    <w:rsid w:val="00C0382D"/>
    <w:rsid w:val="00C10751"/>
    <w:rsid w:val="00C30D35"/>
    <w:rsid w:val="00C3496A"/>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15269"/>
    <w:rsid w:val="00D2722B"/>
    <w:rsid w:val="00D3005F"/>
    <w:rsid w:val="00D37662"/>
    <w:rsid w:val="00D424CD"/>
    <w:rsid w:val="00D61968"/>
    <w:rsid w:val="00D65F56"/>
    <w:rsid w:val="00D70947"/>
    <w:rsid w:val="00D70E14"/>
    <w:rsid w:val="00D80A10"/>
    <w:rsid w:val="00D832D9"/>
    <w:rsid w:val="00D947CF"/>
    <w:rsid w:val="00DD075B"/>
    <w:rsid w:val="00DD74D9"/>
    <w:rsid w:val="00DE088D"/>
    <w:rsid w:val="00DE1705"/>
    <w:rsid w:val="00DE5031"/>
    <w:rsid w:val="00DF296D"/>
    <w:rsid w:val="00E232BF"/>
    <w:rsid w:val="00E3331D"/>
    <w:rsid w:val="00E40420"/>
    <w:rsid w:val="00E42919"/>
    <w:rsid w:val="00E52766"/>
    <w:rsid w:val="00E6685F"/>
    <w:rsid w:val="00E75856"/>
    <w:rsid w:val="00E773F5"/>
    <w:rsid w:val="00E87BAD"/>
    <w:rsid w:val="00E92AE4"/>
    <w:rsid w:val="00E94A25"/>
    <w:rsid w:val="00EA7A8D"/>
    <w:rsid w:val="00EB0273"/>
    <w:rsid w:val="00EB2F46"/>
    <w:rsid w:val="00ED594F"/>
    <w:rsid w:val="00ED6449"/>
    <w:rsid w:val="00ED671C"/>
    <w:rsid w:val="00EE1FF8"/>
    <w:rsid w:val="00EF2EBD"/>
    <w:rsid w:val="00EF3D85"/>
    <w:rsid w:val="00F20E34"/>
    <w:rsid w:val="00F23E6A"/>
    <w:rsid w:val="00F3088E"/>
    <w:rsid w:val="00F33DFB"/>
    <w:rsid w:val="00F36297"/>
    <w:rsid w:val="00F42A83"/>
    <w:rsid w:val="00F43A7A"/>
    <w:rsid w:val="00F445A1"/>
    <w:rsid w:val="00F64F67"/>
    <w:rsid w:val="00F65876"/>
    <w:rsid w:val="00F67E15"/>
    <w:rsid w:val="00F76A05"/>
    <w:rsid w:val="00F91875"/>
    <w:rsid w:val="00F92B1B"/>
    <w:rsid w:val="00F971F3"/>
    <w:rsid w:val="00FA611F"/>
    <w:rsid w:val="00FC1EA7"/>
    <w:rsid w:val="00FC37CD"/>
    <w:rsid w:val="00FC38CB"/>
    <w:rsid w:val="00FC398D"/>
    <w:rsid w:val="00FC4601"/>
    <w:rsid w:val="00FC60A5"/>
    <w:rsid w:val="00FD360D"/>
    <w:rsid w:val="00FD392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chart" Target="charts/chart8.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image" Target="media/image7.sv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image" Target="media/image2.png"/><Relationship Id="rId29"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image" Target="media/image6.png"/><Relationship Id="rId32" Type="http://schemas.openxmlformats.org/officeDocument/2006/relationships/chart" Target="charts/chart10.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image" Target="media/image5.sv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chart" Target="charts/chart9.xml"/><Relationship Id="rId31" Type="http://schemas.openxmlformats.org/officeDocument/2006/relationships/image" Target="media/image13.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4.xml"/><Relationship Id="rId22" Type="http://schemas.openxmlformats.org/officeDocument/2006/relationships/image" Target="media/image4.png"/><Relationship Id="rId27" Type="http://schemas.openxmlformats.org/officeDocument/2006/relationships/image" Target="media/image9.svg"/><Relationship Id="rId30" Type="http://schemas.openxmlformats.org/officeDocument/2006/relationships/image" Target="media/image12.png"/><Relationship Id="rId35" Type="http://schemas.openxmlformats.org/officeDocument/2006/relationships/fontTable" Target="fontTable.xml"/><Relationship Id="rId8"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H:\082_083\ward1\migration\research%20paper\data\list%202.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4A65-462D-9830-05F44D009855}"/>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4A65-462D-9830-05F44D009855}"/>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Literacy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948943712"/>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F60-4A01-B384-1BC619254C28}"/>
              </c:ext>
            </c:extLst>
          </c:dPt>
          <c:dPt>
            <c:idx val="1"/>
            <c:bubble3D val="0"/>
            <c:spPr>
              <a:solidFill>
                <a:schemeClr val="bg2">
                  <a:lumMod val="90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F60-4A01-B384-1BC619254C28}"/>
              </c:ext>
            </c:extLst>
          </c:dPt>
          <c:dPt>
            <c:idx val="2"/>
            <c:bubble3D val="0"/>
            <c:spPr>
              <a:pattFill prst="ltVert">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2F60-4A01-B384-1BC619254C28}"/>
              </c:ext>
            </c:extLst>
          </c:dPt>
          <c:dPt>
            <c:idx val="3"/>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7-2F60-4A01-B384-1BC619254C28}"/>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2F60-4A01-B384-1BC619254C28}"/>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6173-4C13-86B0-D236F9E86BB8}"/>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6173-4C13-86B0-D236F9E86BB8}"/>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6173-4C13-86B0-D236F9E86BB8}"/>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6173-4C13-86B0-D236F9E86BB8}"/>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6173-4C13-86B0-D236F9E86BB8}"/>
            </c:ext>
          </c:extLst>
        </c:ser>
        <c:dLbls>
          <c:dLblPos val="outEnd"/>
          <c:showLegendKey val="0"/>
          <c:showVal val="1"/>
          <c:showCatName val="0"/>
          <c:showSerName val="0"/>
          <c:showPercent val="0"/>
          <c:showBubbleSize val="0"/>
        </c:dLbls>
        <c:gapWidth val="150"/>
        <c:axId val="356970591"/>
        <c:axId val="251624399"/>
      </c:barChart>
      <c:catAx>
        <c:axId val="356970591"/>
        <c:scaling>
          <c:orientation val="minMax"/>
        </c:scaling>
        <c:delete val="0"/>
        <c:axPos val="b"/>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Religion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Percentage (%)</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85000"/>
                </a:schemeClr>
              </a:solidFill>
              <a:ln w="12700">
                <a:solidFill>
                  <a:sysClr val="windowText" lastClr="000000"/>
                </a:solidFill>
              </a:ln>
              <a:effectLst>
                <a:outerShdw blurRad="50800" dist="38100" dir="2700000" algn="tl" rotWithShape="0">
                  <a:schemeClr val="bg1">
                    <a:lumMod val="65000"/>
                    <a:alpha val="40000"/>
                  </a:schemeClr>
                </a:outerShdw>
              </a:effectLst>
              <a:sp3d contourW="12700">
                <a:contourClr>
                  <a:sysClr val="windowText" lastClr="000000"/>
                </a:contourClr>
              </a:sp3d>
            </c:spPr>
            <c:extLst>
              <c:ext xmlns:c16="http://schemas.microsoft.com/office/drawing/2014/chart" uri="{C3380CC4-5D6E-409C-BE32-E72D297353CC}">
                <c16:uniqueId val="{00000001-608C-4101-9999-0840B1500422}"/>
              </c:ext>
            </c:extLst>
          </c:dPt>
          <c:dPt>
            <c:idx val="1"/>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C-4101-9999-0840B1500422}"/>
              </c:ext>
            </c:extLst>
          </c:dPt>
          <c:dPt>
            <c:idx val="2"/>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C-4101-9999-0840B1500422}"/>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608C-4101-9999-0840B1500422}"/>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1626-4DD3-9F57-D4B42F520C5B}"/>
            </c:ext>
          </c:extLst>
        </c:ser>
        <c:ser>
          <c:idx val="1"/>
          <c:order val="1"/>
          <c:tx>
            <c:strRef>
              <c:f>'Marrital status'!$O$2</c:f>
              <c:strCache>
                <c:ptCount val="1"/>
                <c:pt idx="0">
                  <c:v>Female</c:v>
                </c:pt>
              </c:strCache>
            </c:strRef>
          </c:tx>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1626-4DD3-9F57-D4B42F520C5B}"/>
            </c:ext>
          </c:extLst>
        </c:ser>
        <c:dLbls>
          <c:dLblPos val="outEnd"/>
          <c:showLegendKey val="0"/>
          <c:showVal val="1"/>
          <c:showCatName val="0"/>
          <c:showSerName val="0"/>
          <c:showPercent val="0"/>
          <c:showBubbleSize val="0"/>
        </c:dLbls>
        <c:gapWidth val="150"/>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Marital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392-4B9D-A6A8-DFC080A36C92}"/>
              </c:ext>
            </c:extLst>
          </c:dPt>
          <c:dPt>
            <c:idx val="1"/>
            <c:bubble3D val="0"/>
            <c:spPr>
              <a:solidFill>
                <a:schemeClr val="bg1">
                  <a:lumMod val="8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392-4B9D-A6A8-DFC080A36C92}"/>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ct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2392-4B9D-A6A8-DFC080A36C92}"/>
            </c:ext>
          </c:extLst>
        </c:ser>
        <c:dLbls>
          <c:dLblPos val="ctr"/>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7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6080-4303-B2D3-FCE27C3E4C14}"/>
              </c:ext>
            </c:extLst>
          </c:dPt>
          <c:dPt>
            <c:idx val="1"/>
            <c:bubble3D val="0"/>
            <c:spPr>
              <a:pattFill prst="pct20">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0-4303-B2D3-FCE27C3E4C14}"/>
              </c:ext>
            </c:extLst>
          </c:dPt>
          <c:dPt>
            <c:idx val="2"/>
            <c:bubble3D val="0"/>
            <c:spPr>
              <a:pattFill prst="horzBrick">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0-4303-B2D3-FCE27C3E4C14}"/>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080-4303-B2D3-FCE27C3E4C14}"/>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'Reason leaving origin'!$E$2:$E$7</c:f>
              <c:strCache>
                <c:ptCount val="6"/>
                <c:pt idx="0">
                  <c:v>Limited market</c:v>
                </c:pt>
                <c:pt idx="1">
                  <c:v>Limited arable land</c:v>
                </c:pt>
                <c:pt idx="2">
                  <c:v>Limited job opportunity</c:v>
                </c:pt>
                <c:pt idx="3">
                  <c:v>Limited infrastructure</c:v>
                </c:pt>
                <c:pt idx="4">
                  <c:v>Government job</c:v>
                </c:pt>
                <c:pt idx="5">
                  <c:v>Victim of conflict</c:v>
                </c:pt>
              </c:strCache>
            </c:strRef>
          </c:cat>
          <c:val>
            <c:numRef>
              <c:f>'Reason leaving origin'!$F$2:$F$7</c:f>
              <c:numCache>
                <c:formatCode>0.00</c:formatCode>
                <c:ptCount val="6"/>
                <c:pt idx="0">
                  <c:v>20.224719101123593</c:v>
                </c:pt>
                <c:pt idx="1">
                  <c:v>7.8651685393258424</c:v>
                </c:pt>
                <c:pt idx="2">
                  <c:v>26.966292134831459</c:v>
                </c:pt>
                <c:pt idx="3">
                  <c:v>34.831460674157306</c:v>
                </c:pt>
                <c:pt idx="4">
                  <c:v>5.6179775280898872</c:v>
                </c:pt>
                <c:pt idx="5">
                  <c:v>4.4943820224719104</c:v>
                </c:pt>
              </c:numCache>
            </c:numRef>
          </c:val>
          <c:extLst>
            <c:ext xmlns:c16="http://schemas.microsoft.com/office/drawing/2014/chart" uri="{C3380CC4-5D6E-409C-BE32-E72D297353CC}">
              <c16:uniqueId val="{00000000-7101-42BF-BF71-6DEF7377086F}"/>
            </c:ext>
          </c:extLst>
        </c:ser>
        <c:dLbls>
          <c:dLblPos val="outEnd"/>
          <c:showLegendKey val="0"/>
          <c:showVal val="1"/>
          <c:showCatName val="0"/>
          <c:showSerName val="0"/>
          <c:showPercent val="0"/>
          <c:showBubbleSize val="0"/>
        </c:dLbls>
        <c:gapWidth val="80"/>
        <c:overlap val="25"/>
        <c:axId val="1141911823"/>
        <c:axId val="1746210975"/>
      </c:barChart>
      <c:catAx>
        <c:axId val="1141911823"/>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Reasons for leaving origin</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chemeClr val="tx1"/>
                </a:solidFill>
                <a:latin typeface="+mn-lt"/>
                <a:ea typeface="+mn-ea"/>
                <a:cs typeface="+mn-cs"/>
              </a:defRPr>
            </a:pPr>
            <a:endParaRPr lang="en-US"/>
          </a:p>
        </c:txPr>
        <c:crossAx val="1746210975"/>
        <c:crosses val="autoZero"/>
        <c:auto val="1"/>
        <c:lblAlgn val="ctr"/>
        <c:lblOffset val="100"/>
        <c:noMultiLvlLbl val="0"/>
      </c:catAx>
      <c:valAx>
        <c:axId val="1746210975"/>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tx1"/>
                </a:solidFill>
                <a:latin typeface="+mn-lt"/>
                <a:ea typeface="+mn-ea"/>
                <a:cs typeface="+mn-cs"/>
              </a:defRPr>
            </a:pPr>
            <a:endParaRPr lang="en-US"/>
          </a:p>
        </c:txPr>
        <c:crossAx val="1141911823"/>
        <c:crosses val="autoZero"/>
        <c:crossBetween val="between"/>
      </c:valAx>
      <c:spPr>
        <a:noFill/>
        <a:ln>
          <a:noFill/>
        </a:ln>
        <a:effectLst/>
      </c:spPr>
    </c:plotArea>
    <c:plotVisOnly val="1"/>
    <c:dispBlanksAs val="gap"/>
    <c:showDLblsOverMax val="0"/>
  </c:chart>
  <c:spPr>
    <a:solidFill>
      <a:schemeClr val="lt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chemeClr val="tx1"/>
              </a:solidFill>
            </a:ln>
          </c:spPr>
          <c:dPt>
            <c:idx val="0"/>
            <c:bubble3D val="0"/>
            <c:spPr>
              <a:pattFill prst="diagBrick">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1-3F7F-48E5-BB75-6D455E9B6D34}"/>
              </c:ext>
            </c:extLst>
          </c:dPt>
          <c:dPt>
            <c:idx val="1"/>
            <c:bubble3D val="0"/>
            <c:spPr>
              <a:pattFill prst="pct5">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3-3F7F-48E5-BB75-6D455E9B6D34}"/>
              </c:ext>
            </c:extLst>
          </c:dPt>
          <c:dPt>
            <c:idx val="2"/>
            <c:bubble3D val="0"/>
            <c:spPr>
              <a:solidFill>
                <a:schemeClr val="bg1">
                  <a:lumMod val="85000"/>
                </a:schemeClr>
              </a:solidFill>
              <a:ln w="12700">
                <a:solidFill>
                  <a:schemeClr val="tx1"/>
                </a:solidFill>
              </a:ln>
              <a:effectLst/>
              <a:sp3d contourW="12700">
                <a:contourClr>
                  <a:schemeClr val="tx1"/>
                </a:contourClr>
              </a:sp3d>
            </c:spPr>
            <c:extLst>
              <c:ext xmlns:c16="http://schemas.microsoft.com/office/drawing/2014/chart" uri="{C3380CC4-5D6E-409C-BE32-E72D297353CC}">
                <c16:uniqueId val="{00000005-3F7F-48E5-BB75-6D455E9B6D34}"/>
              </c:ext>
            </c:extLst>
          </c:dPt>
          <c:dLbls>
            <c:spPr>
              <a:solidFill>
                <a:schemeClr val="bg1">
                  <a:lumMod val="9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'Place of Origin'!$E$3:$E$5</c:f>
              <c:strCache>
                <c:ptCount val="3"/>
                <c:pt idx="0">
                  <c:v>Same palika</c:v>
                </c:pt>
                <c:pt idx="1">
                  <c:v>Other palika of same district</c:v>
                </c:pt>
                <c:pt idx="2">
                  <c:v>Other district</c:v>
                </c:pt>
              </c:strCache>
            </c:strRef>
          </c:cat>
          <c:val>
            <c:numRef>
              <c:f>'Place of Origin'!$F$3:$F$5</c:f>
              <c:numCache>
                <c:formatCode>0.00</c:formatCode>
                <c:ptCount val="3"/>
                <c:pt idx="0">
                  <c:v>5.6179775280898872</c:v>
                </c:pt>
                <c:pt idx="1">
                  <c:v>21.348314606741571</c:v>
                </c:pt>
                <c:pt idx="2">
                  <c:v>73.033707865168537</c:v>
                </c:pt>
              </c:numCache>
            </c:numRef>
          </c:val>
          <c:extLst>
            <c:ext xmlns:c16="http://schemas.microsoft.com/office/drawing/2014/chart" uri="{C3380CC4-5D6E-409C-BE32-E72D297353CC}">
              <c16:uniqueId val="{00000006-3F7F-48E5-BB75-6D455E9B6D34}"/>
            </c:ext>
          </c:extLst>
        </c:ser>
        <c:dLbls>
          <c:dLblPos val="bestFit"/>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Household</a:t>
            </a:r>
            <a:r>
              <a:rPr lang="en-US" baseline="0"/>
              <a:t> distribution over years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Sheet1!$B$2:$B$9</c:f>
              <c:numCache>
                <c:formatCode>General</c:formatCode>
                <c:ptCount val="8"/>
                <c:pt idx="0">
                  <c:v>74</c:v>
                </c:pt>
                <c:pt idx="1">
                  <c:v>75</c:v>
                </c:pt>
                <c:pt idx="2">
                  <c:v>76</c:v>
                </c:pt>
                <c:pt idx="3">
                  <c:v>77</c:v>
                </c:pt>
                <c:pt idx="4">
                  <c:v>78</c:v>
                </c:pt>
                <c:pt idx="5">
                  <c:v>79</c:v>
                </c:pt>
                <c:pt idx="6">
                  <c:v>80</c:v>
                </c:pt>
                <c:pt idx="7">
                  <c:v>81</c:v>
                </c:pt>
              </c:numCache>
            </c:numRef>
          </c:xVal>
          <c:yVal>
            <c:numRef>
              <c:f>Sheet1!$C$2:$C$9</c:f>
              <c:numCache>
                <c:formatCode>General</c:formatCode>
                <c:ptCount val="8"/>
                <c:pt idx="0">
                  <c:v>9</c:v>
                </c:pt>
                <c:pt idx="1">
                  <c:v>5</c:v>
                </c:pt>
                <c:pt idx="2">
                  <c:v>5</c:v>
                </c:pt>
                <c:pt idx="3">
                  <c:v>7</c:v>
                </c:pt>
                <c:pt idx="4">
                  <c:v>3</c:v>
                </c:pt>
                <c:pt idx="5">
                  <c:v>10</c:v>
                </c:pt>
                <c:pt idx="6">
                  <c:v>13</c:v>
                </c:pt>
                <c:pt idx="7">
                  <c:v>9</c:v>
                </c:pt>
              </c:numCache>
            </c:numRef>
          </c:yVal>
          <c:smooth val="0"/>
          <c:extLst>
            <c:ext xmlns:c16="http://schemas.microsoft.com/office/drawing/2014/chart" uri="{C3380CC4-5D6E-409C-BE32-E72D297353CC}">
              <c16:uniqueId val="{00000000-24AE-4D1E-9269-C38D5EA8B363}"/>
            </c:ext>
          </c:extLst>
        </c:ser>
        <c:dLbls>
          <c:showLegendKey val="0"/>
          <c:showVal val="0"/>
          <c:showCatName val="0"/>
          <c:showSerName val="0"/>
          <c:showPercent val="0"/>
          <c:showBubbleSize val="0"/>
        </c:dLbls>
        <c:axId val="1122689215"/>
        <c:axId val="1117704719"/>
      </c:scatterChart>
      <c:valAx>
        <c:axId val="112268921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704719"/>
        <c:crosses val="autoZero"/>
        <c:crossBetween val="midCat"/>
      </c:valAx>
      <c:valAx>
        <c:axId val="11177047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2689215"/>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49118F50-2466-44AC-AD9F-4746AE7B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3393</TotalTime>
  <Pages>63</Pages>
  <Words>15734</Words>
  <Characters>89684</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User</cp:lastModifiedBy>
  <cp:revision>247</cp:revision>
  <cp:lastPrinted>2026-10-01T09:50:00Z</cp:lastPrinted>
  <dcterms:created xsi:type="dcterms:W3CDTF">2025-04-04T07:13:00Z</dcterms:created>
  <dcterms:modified xsi:type="dcterms:W3CDTF">2026-10-01T10:26:00Z</dcterms:modified>
</cp:coreProperties>
</file>