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0" w:name="week-11-network-flow-matching"/>
    <w:p>
      <w:pPr>
        <w:pStyle w:val="Heading3"/>
      </w:pPr>
      <w:r>
        <w:t xml:space="preserve">Week 11: Network Flow &amp;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 Flow (Ford-Fulkerson, Edmonds-Karp)</w:t>
      </w:r>
      <w:r>
        <w:t xml:space="preserve"> </w:t>
      </w:r>
      <w:r>
        <w:t xml:space="preserve">- Min Cut</w:t>
      </w:r>
      <w:r>
        <w:t xml:space="preserve"> </w:t>
      </w:r>
      <w:r>
        <w:t xml:space="preserve">- Bipartite Matching (Hungarian Algorithm, Hopcroft-Karp)</w:t>
      </w:r>
      <w:r>
        <w:t xml:space="preserve"> </w:t>
      </w:r>
      <w:r>
        <w:t xml:space="preserve">- Flow-based problem solving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Min Cut: Relates to Max Flow by MFMC theorem.</w:t>
      </w:r>
      <w:r>
        <w:t xml:space="preserve"> </w:t>
      </w:r>
      <w:r>
        <w:t xml:space="preserve">- Bipartite Matching: Use flow or DFS-based approaches.</w:t>
      </w:r>
      <w:r>
        <w:t xml:space="preserve"> </w:t>
      </w:r>
      <w:r>
        <w:t xml:space="preserve">- Practice transforming problems into flow networks.</w:t>
      </w:r>
    </w:p>
    <w:p>
      <w:r>
        <w:pict>
          <v:rect style="width:0;height:1.5pt" o:hralign="center" o:hrstd="t" o:hr="t"/>
        </w:pict>
      </w:r>
    </w:p>
    <w:bookmarkEnd w:id="30"/>
    <w:bookmarkStart w:id="31" w:name="week-12-geometry-computational-geometry"/>
    <w:p>
      <w:pPr>
        <w:pStyle w:val="Heading3"/>
      </w:pPr>
      <w:r>
        <w:t xml:space="preserve">Week 12: Geometry &amp; Computational Geometry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Points, Lines, and Vectors</w:t>
      </w:r>
      <w:r>
        <w:t xml:space="preserve"> </w:t>
      </w:r>
      <w:r>
        <w:t xml:space="preserve">- Distances and Angles</w:t>
      </w:r>
      <w:r>
        <w:t xml:space="preserve"> </w:t>
      </w:r>
      <w:r>
        <w:t xml:space="preserve">- Convex Hull (Graham Scan, Andrew’s Algorithm)</w:t>
      </w:r>
      <w:r>
        <w:t xml:space="preserve"> </w:t>
      </w:r>
      <w:r>
        <w:t xml:space="preserve">- Polygon Area and Intersection</w:t>
      </w:r>
      <w:r>
        <w:t xml:space="preserve"> </w:t>
      </w:r>
      <w:r>
        <w:t xml:space="preserve">- Line Sweep and Geometric Algorithms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structures/classes for points and vectors for clarity.</w:t>
      </w:r>
      <w:r>
        <w:t xml:space="preserve"> </w:t>
      </w:r>
      <w:r>
        <w:t xml:space="preserve">- Pay attention to precision and rounding errors with floating points.</w:t>
      </w:r>
      <w:r>
        <w:t xml:space="preserve"> </w:t>
      </w:r>
      <w:r>
        <w:t xml:space="preserve">- Start with simple geometry: distances, dot/cross product.</w:t>
      </w:r>
      <w:r>
        <w:t xml:space="preserve"> </w:t>
      </w:r>
      <w:r>
        <w:t xml:space="preserve">- Convex hull is fundamental for many polygon problems.</w:t>
      </w:r>
      <w:r>
        <w:t xml:space="preserve"> </w:t>
      </w:r>
      <w:r>
        <w:t xml:space="preserve">- Line sweep technique is useful for intervals and intersections.</w:t>
      </w:r>
    </w:p>
    <w:p>
      <w:r>
        <w:pict>
          <v:rect style="width:0;height:1.5pt" o:hralign="center" o:hrstd="t" o:hr="t"/>
        </w:pict>
      </w:r>
    </w:p>
    <w:bookmarkEnd w:id="31"/>
    <w:bookmarkStart w:id="33" w:name="problem-1-convex-hull"/>
    <w:p>
      <w:pPr>
        <w:pStyle w:val="Heading3"/>
      </w:pPr>
      <w:r>
        <w:t xml:space="preserve">Problem 1: Convex Hull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2">
        <w:r>
          <w:rPr>
            <w:rStyle w:val="Hyperlink"/>
          </w:rPr>
          <w:t xml:space="preserve">CSES Convex Hull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)-(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(),[](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Lower hull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])&lt;=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Upper hull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()&gt;=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])&lt;=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remove duplicate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Implements Andrew’s monotone chain for convex hull.</w:t>
      </w:r>
      <w:r>
        <w:t xml:space="preserve"> </w:t>
      </w:r>
      <w:r>
        <w:t xml:space="preserve">- Cross product used to determine turn direction.</w:t>
      </w:r>
      <w:r>
        <w:t xml:space="preserve"> </w:t>
      </w:r>
      <w:r>
        <w:t xml:space="preserve">- Constructs lower and upper hull efficiently in O(n log n).</w:t>
      </w:r>
    </w:p>
    <w:p>
      <w:r>
        <w:pict>
          <v:rect style="width:0;height:1.5pt" o:hralign="center" o:hrstd="t" o:hr="t"/>
        </w:pict>
      </w:r>
    </w:p>
    <w:bookmarkEnd w:id="33"/>
    <w:bookmarkStart w:id="35" w:name="problem-2-polygon-area"/>
    <w:p>
      <w:pPr>
        <w:pStyle w:val="Heading3"/>
      </w:pPr>
      <w:r>
        <w:t xml:space="preserve">Problem 2: Polygon Area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4">
        <w:r>
          <w:rPr>
            <w:rStyle w:val="Hyperlink"/>
          </w:rPr>
          <w:t xml:space="preserve">CSES Polygon Area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polygonArea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polygonArea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Uses shoelace formula for polygon area.</w:t>
      </w:r>
      <w:r>
        <w:t xml:space="preserve"> </w:t>
      </w:r>
      <w:r>
        <w:t xml:space="preserve">- Works for convex and concave polygons.</w:t>
      </w:r>
      <w:r>
        <w:t xml:space="preserve"> </w:t>
      </w:r>
      <w:r>
        <w:t xml:space="preserve">- Handles integer coordinates precisely.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12</w:t>
      </w:r>
      <w:r>
        <w:t xml:space="preserve"> </w:t>
      </w:r>
      <w:r>
        <w:t xml:space="preserve">- Master basic geometry operations: distance, angle, cross/dot products.</w:t>
      </w:r>
      <w:r>
        <w:t xml:space="preserve"> </w:t>
      </w:r>
      <w:r>
        <w:t xml:space="preserve">- Practice convex hull and polygon operations.</w:t>
      </w:r>
      <w:r>
        <w:t xml:space="preserve"> </w:t>
      </w:r>
      <w:r>
        <w:t xml:space="preserve">- Line sweep and intersection detection are key for complex geometric problems.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ses.fi/problemset/task/2163/" TargetMode="External" /><Relationship Type="http://schemas.openxmlformats.org/officeDocument/2006/relationships/hyperlink" Id="rId32" Target="https://cses.fi/problemset/task/216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ses.fi/problemset/task/2163/" TargetMode="External" /><Relationship Type="http://schemas.openxmlformats.org/officeDocument/2006/relationships/hyperlink" Id="rId32" Target="https://cses.fi/problemset/task/216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2025-09-05T03:46:59Z</dcterms:created>
  <dcterms:modified xsi:type="dcterms:W3CDTF">2025-09-05T03:46:59Z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