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b9bffaaa21858f15b080e08e3f2e8fafb8d947"/>
    <w:p>
      <w:pPr>
        <w:pStyle w:val="Heading3"/>
      </w:pPr>
      <w:r>
        <w:t xml:space="preserve">Week 32: Advanced Graph Algorithms – Bridges, Articulation Points &amp; 2-SAT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Finding Bridges and Articulation Points (Tarjan’s Algorithm)</w:t>
      </w:r>
      <w:r>
        <w:t xml:space="preserve"> </w:t>
      </w:r>
      <w:r>
        <w:t xml:space="preserve">- Strongly Connected Components (Kosaraju / Tarjan)</w:t>
      </w:r>
      <w:r>
        <w:t xml:space="preserve"> </w:t>
      </w:r>
      <w:r>
        <w:t xml:space="preserve">- 2-SAT Problem and Implication Graphs</w:t>
      </w:r>
      <w:r>
        <w:t xml:space="preserve"> </w:t>
      </w:r>
      <w:r>
        <w:t xml:space="preserve">- Biconnected Components</w:t>
      </w:r>
      <w:r>
        <w:t xml:space="preserve"> </w:t>
      </w:r>
      <w:r>
        <w:t xml:space="preserve">- Low-Link Values and DFS Applications</w:t>
      </w:r>
      <w:r>
        <w:t xml:space="preserve"> </w:t>
      </w:r>
      <w:r>
        <w:t xml:space="preserve">- Applications: Network Reliability, Constraint Satisfaction, Graph Connectivity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Bridges are edges whose removal increases the number of connected components.</w:t>
      </w:r>
      <w:r>
        <w:t xml:space="preserve"> </w:t>
      </w:r>
      <w:r>
        <w:t xml:space="preserve">- Articulation points are vertices whose removal disconnects the graph.</w:t>
      </w:r>
      <w:r>
        <w:t xml:space="preserve"> </w:t>
      </w:r>
      <w:r>
        <w:t xml:space="preserve">- Tarjan’s algorithm computes low-link values for bridges and articulation points.</w:t>
      </w:r>
      <w:r>
        <w:t xml:space="preserve"> </w:t>
      </w:r>
      <w:r>
        <w:t xml:space="preserve">- SCC algorithms help solve 2-SAT by detecting cycles in implication graphs.</w:t>
      </w:r>
      <w:r>
        <w:t xml:space="preserve"> </w:t>
      </w:r>
      <w:r>
        <w:t xml:space="preserve">- Biconnected components help in network design and analysis.</w:t>
      </w:r>
    </w:p>
    <w:p>
      <w:pPr>
        <w:pStyle w:val="BodyText"/>
      </w:pPr>
      <w:r>
        <w:rPr>
          <w:b/>
          <w:bCs/>
        </w:rPr>
        <w:t xml:space="preserve">Problem 1: Bridges in a Graph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Road Reparation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bridges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tin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timer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tin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tin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bridges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rPr>
          <w:rStyle w:val="NormalTok"/>
        </w:rPr>
        <w:t xml:space="preserve"> tin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timer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]:</w:t>
      </w:r>
      <w:r>
        <w:rPr>
          <w:rStyle w:val="NormalTok"/>
        </w:rPr>
        <w:t xml:space="preserve">bridges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 assigns discovery time (tin) and computes low-link values.</w:t>
      </w:r>
      <w:r>
        <w:t xml:space="preserve"> </w:t>
      </w:r>
      <w:r>
        <w:t xml:space="preserve">- An edge is a bridge if low[v] &gt; tin[u].</w:t>
      </w:r>
      <w:r>
        <w:t xml:space="preserve"> </w:t>
      </w:r>
      <w:r>
        <w:t xml:space="preserve">- Detects critical edges whose removal increases components.</w:t>
      </w:r>
    </w:p>
    <w:p>
      <w:pPr>
        <w:pStyle w:val="BodyText"/>
      </w:pPr>
      <w:r>
        <w:rPr>
          <w:b/>
          <w:bCs/>
        </w:rPr>
        <w:t xml:space="preserve">Problem 2: 2-SAT Solver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Codeforces 2-SAT Tutorial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dfs1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dfs2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 variables, m clauses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rPr>
          <w:rStyle w:val="NormalTok"/>
        </w:rPr>
        <w:t xml:space="preserve"> radj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radj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dfs1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dfs2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implication graph from 2-SAT clauses.</w:t>
      </w:r>
      <w:r>
        <w:t xml:space="preserve"> </w:t>
      </w:r>
      <w:r>
        <w:t xml:space="preserve">- Kosaraju’s algorithm finds SCCs.</w:t>
      </w:r>
      <w:r>
        <w:t xml:space="preserve"> </w:t>
      </w:r>
      <w:r>
        <w:t xml:space="preserve">- If variable and its negation are in same SCC, no solution exists.</w:t>
      </w:r>
      <w:r>
        <w:t xml:space="preserve"> </w:t>
      </w:r>
      <w:r>
        <w:t xml:space="preserve">- Efficient for constraints and logic-based graph problems.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32</w:t>
      </w:r>
      <w:r>
        <w:t xml:space="preserve"> </w:t>
      </w:r>
      <w:r>
        <w:t xml:space="preserve">- Advanced graph algorithms such as bridges, articulation points, SCC, and 2-SAT are essential for ACM-ICPC contests.</w:t>
      </w:r>
      <w:r>
        <w:t xml:space="preserve"> </w:t>
      </w:r>
      <w:r>
        <w:t xml:space="preserve">- Practice DFS low-link, SCC, and implication graph techniques extensively.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graph/2SAT.html" TargetMode="External" /><Relationship Type="http://schemas.openxmlformats.org/officeDocument/2006/relationships/hyperlink" Id="rId20" Target="https://cses.fi/problemset/task/167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graph/2SAT.html" TargetMode="External" /><Relationship Type="http://schemas.openxmlformats.org/officeDocument/2006/relationships/hyperlink" Id="rId20" Target="https://cses.fi/problemset/task/167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2025-09-05T04:22:15Z</dcterms:created>
  <dcterms:modified xsi:type="dcterms:W3CDTF">2025-09-05T04:22:15Z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