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925" w:rsidRDefault="00D52F94">
      <w:r>
        <w:t>Zhrlnr005</w:t>
      </w:r>
      <w:r w:rsidR="00C96925">
        <w:rPr>
          <w:rFonts w:hint="cs"/>
          <w:cs/>
        </w:rPr>
        <w:t xml:space="preserve"> </w:t>
      </w:r>
    </w:p>
    <w:p w:rsidR="00967C94" w:rsidRDefault="00C96925">
      <w:r>
        <w:rPr>
          <w:rFonts w:hint="cs"/>
          <w:cs/>
        </w:rPr>
        <w:t xml:space="preserve">คนกู้ </w:t>
      </w:r>
      <w:r>
        <w:t>id</w:t>
      </w:r>
      <w:bookmarkStart w:id="0" w:name="_GoBack"/>
      <w:bookmarkEnd w:id="0"/>
      <w:r>
        <w:rPr>
          <w:rFonts w:hint="cs"/>
          <w:cs/>
        </w:rPr>
        <w:t xml:space="preserve"> </w:t>
      </w:r>
      <w:r>
        <w:t>2216802</w:t>
      </w:r>
      <w:r>
        <w:rPr>
          <w:rFonts w:hint="cs"/>
          <w:cs/>
        </w:rPr>
        <w:t xml:space="preserve">ในระบบขึ้นว่าติดภาระค้ำประกัน  แต่จริง ๆ บันทึกแล้วว่าเคลียร์หนี้แล้ว </w:t>
      </w:r>
    </w:p>
    <w:p w:rsidR="00E95792" w:rsidRDefault="00E95792">
      <w:pPr>
        <w:ind w:right="-1180"/>
      </w:pPr>
      <w:r>
        <w:rPr>
          <w:noProof/>
        </w:rPr>
        <w:drawing>
          <wp:inline distT="0" distB="0" distL="0" distR="0" wp14:anchorId="0BDBBEF8" wp14:editId="04B9D5F3">
            <wp:extent cx="7734300" cy="574357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5167" cy="57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92"/>
    <w:rsid w:val="00702BD8"/>
    <w:rsid w:val="00967C94"/>
    <w:rsid w:val="00C96925"/>
    <w:rsid w:val="00D52F94"/>
    <w:rsid w:val="00E9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7A57"/>
  <w15:docId w15:val="{A35329C3-7F44-4CAA-AB33-A96F5D07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79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79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นาควดี พึ่งภูมิ</dc:creator>
  <cp:lastModifiedBy>porntiwa</cp:lastModifiedBy>
  <cp:revision>3</cp:revision>
  <dcterms:created xsi:type="dcterms:W3CDTF">2017-03-27T08:17:00Z</dcterms:created>
  <dcterms:modified xsi:type="dcterms:W3CDTF">2017-03-27T08:20:00Z</dcterms:modified>
</cp:coreProperties>
</file>