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BA68C8"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="00BA68C8">
              <w:rPr>
                <w:rFonts w:asciiTheme="majorBidi" w:hAnsiTheme="majorBidi" w:cstheme="majorBidi"/>
                <w:sz w:val="28"/>
              </w:rPr>
              <w:t>11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A68C8" w:rsidP="00BA68C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21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BA68C8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3A2576" w:rsidRDefault="00BA68C8" w:rsidP="00BA68C8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>แนะนำการเรียกใช้รายงาน</w:t>
      </w:r>
      <w:r w:rsidRPr="00BA68C8">
        <w:rPr>
          <w:rFonts w:asciiTheme="majorBidi" w:hAnsiTheme="majorBidi" w:cs="Angsana New"/>
          <w:sz w:val="28"/>
          <w:cs/>
        </w:rPr>
        <w:t xml:space="preserve"> </w:t>
      </w:r>
      <w:r w:rsidRPr="00BA68C8">
        <w:rPr>
          <w:rFonts w:asciiTheme="majorBidi" w:hAnsiTheme="majorBidi" w:cs="Angsana New"/>
          <w:sz w:val="28"/>
        </w:rPr>
        <w:t>ZAAR</w:t>
      </w:r>
      <w:r w:rsidRPr="00BA68C8">
        <w:rPr>
          <w:rFonts w:asciiTheme="majorBidi" w:hAnsiTheme="majorBidi" w:cs="Angsana New"/>
          <w:sz w:val="28"/>
          <w:cs/>
        </w:rPr>
        <w:t>005</w:t>
      </w:r>
      <w:r w:rsidRPr="00BA68C8">
        <w:rPr>
          <w:rFonts w:asciiTheme="majorBidi" w:hAnsiTheme="majorBidi" w:cs="Angsana New"/>
          <w:sz w:val="28"/>
        </w:rPr>
        <w:t xml:space="preserve"> Asset Transaction </w:t>
      </w:r>
    </w:p>
    <w:p w:rsidR="00BA68C8" w:rsidRDefault="00BA68C8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</w:p>
    <w:p w:rsidR="00BA68C8" w:rsidRDefault="00BA68C8" w:rsidP="00BA68C8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BA68C8">
        <w:rPr>
          <w:rFonts w:asciiTheme="majorBidi" w:hAnsiTheme="majorBidi" w:cs="Angsana New"/>
          <w:sz w:val="28"/>
          <w:cs/>
        </w:rPr>
        <w:t xml:space="preserve">สอบถามเรื่อง รายงาน </w:t>
      </w:r>
      <w:r w:rsidRPr="00BA68C8">
        <w:rPr>
          <w:rFonts w:asciiTheme="majorBidi" w:hAnsiTheme="majorBidi" w:cs="Angsana New"/>
          <w:sz w:val="28"/>
        </w:rPr>
        <w:t>ZAAR</w:t>
      </w:r>
      <w:r w:rsidRPr="00BA68C8">
        <w:rPr>
          <w:rFonts w:asciiTheme="majorBidi" w:hAnsiTheme="majorBidi" w:cs="Angsana New"/>
          <w:sz w:val="28"/>
          <w:cs/>
        </w:rPr>
        <w:t>005</w:t>
      </w:r>
      <w:r w:rsidRPr="00BA68C8">
        <w:rPr>
          <w:rFonts w:asciiTheme="majorBidi" w:hAnsiTheme="majorBidi" w:cs="Angsana New"/>
          <w:sz w:val="28"/>
        </w:rPr>
        <w:t xml:space="preserve"> Asset Transaction </w:t>
      </w:r>
      <w:r w:rsidRPr="00BA68C8">
        <w:rPr>
          <w:rFonts w:asciiTheme="majorBidi" w:hAnsiTheme="majorBidi" w:cs="Angsana New"/>
          <w:sz w:val="28"/>
          <w:cs/>
        </w:rPr>
        <w:t xml:space="preserve">เรียกข้อมูล </w:t>
      </w:r>
      <w:r w:rsidRPr="00BA68C8">
        <w:rPr>
          <w:rFonts w:asciiTheme="majorBidi" w:hAnsiTheme="majorBidi" w:cs="Angsana New"/>
          <w:sz w:val="28"/>
        </w:rPr>
        <w:t xml:space="preserve">Transaction type </w:t>
      </w:r>
      <w:r w:rsidRPr="00BA68C8">
        <w:rPr>
          <w:rFonts w:asciiTheme="majorBidi" w:hAnsiTheme="majorBidi" w:cs="Angsana New"/>
          <w:sz w:val="28"/>
          <w:cs/>
        </w:rPr>
        <w:t xml:space="preserve">130 แล้วเกิด </w:t>
      </w:r>
      <w:r w:rsidRPr="00BA68C8">
        <w:rPr>
          <w:rFonts w:asciiTheme="majorBidi" w:hAnsiTheme="majorBidi" w:cs="Angsana New"/>
          <w:sz w:val="28"/>
        </w:rPr>
        <w:t>runtime error</w:t>
      </w:r>
      <w:r>
        <w:rPr>
          <w:rFonts w:asciiTheme="majorBidi" w:hAnsiTheme="majorBidi" w:cs="Angsana New"/>
          <w:sz w:val="28"/>
        </w:rPr>
        <w:t xml:space="preserve"> </w:t>
      </w:r>
      <w:r w:rsidRPr="00BA68C8">
        <w:rPr>
          <w:rFonts w:asciiTheme="majorBidi" w:hAnsiTheme="majorBidi" w:cs="Angsana New"/>
          <w:sz w:val="28"/>
          <w:cs/>
        </w:rPr>
        <w:t>ดูข้อมูลไม่ได้</w:t>
      </w:r>
    </w:p>
    <w:p w:rsidR="00BA68C8" w:rsidRDefault="00BA68C8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Pr="0041531C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41531C">
        <w:rPr>
          <w:rFonts w:asciiTheme="majorBidi" w:hAnsiTheme="majorBidi" w:cs="Angsana New" w:hint="cs"/>
          <w:b/>
          <w:bCs/>
          <w:sz w:val="28"/>
          <w:u w:val="single"/>
          <w:cs/>
        </w:rPr>
        <w:t xml:space="preserve">คำแนะนำ </w:t>
      </w:r>
      <w:r w:rsidRPr="0041531C">
        <w:rPr>
          <w:rFonts w:asciiTheme="majorBidi" w:hAnsiTheme="majorBidi" w:cs="Angsana New" w:hint="cs"/>
          <w:b/>
          <w:bCs/>
          <w:sz w:val="28"/>
          <w:cs/>
        </w:rPr>
        <w:tab/>
      </w:r>
    </w:p>
    <w:p w:rsidR="00AB1BD8" w:rsidRDefault="00BA68C8" w:rsidP="00BA68C8">
      <w:pPr>
        <w:spacing w:after="0" w:line="240" w:lineRule="auto"/>
        <w:ind w:firstLine="720"/>
        <w:rPr>
          <w:rFonts w:asciiTheme="majorBidi" w:hAnsiTheme="majorBidi" w:cs="Angsana New"/>
          <w:sz w:val="28"/>
        </w:rPr>
      </w:pPr>
      <w:r w:rsidRPr="00BA68C8">
        <w:rPr>
          <w:rFonts w:asciiTheme="majorBidi" w:hAnsiTheme="majorBidi" w:cs="Angsana New" w:hint="cs"/>
          <w:sz w:val="28"/>
          <w:cs/>
        </w:rPr>
        <w:t>แนะนำให้เรียก</w:t>
      </w:r>
      <w:r>
        <w:rPr>
          <w:rFonts w:asciiTheme="majorBidi" w:hAnsiTheme="majorBidi" w:cs="Angsana New" w:hint="cs"/>
          <w:sz w:val="28"/>
          <w:cs/>
        </w:rPr>
        <w:t xml:space="preserve">รายงานแบบ </w:t>
      </w:r>
      <w:r>
        <w:rPr>
          <w:rFonts w:asciiTheme="majorBidi" w:hAnsiTheme="majorBidi" w:cs="Angsana New"/>
          <w:sz w:val="28"/>
        </w:rPr>
        <w:t xml:space="preserve">Background </w:t>
      </w:r>
      <w:r>
        <w:rPr>
          <w:rFonts w:asciiTheme="majorBidi" w:hAnsiTheme="majorBidi" w:cs="Angsana New" w:hint="cs"/>
          <w:sz w:val="28"/>
          <w:cs/>
        </w:rPr>
        <w:t xml:space="preserve">แทนการเรียกรายงานแบบ </w:t>
      </w:r>
      <w:r>
        <w:rPr>
          <w:rFonts w:asciiTheme="majorBidi" w:hAnsiTheme="majorBidi" w:cs="Angsana New"/>
          <w:sz w:val="28"/>
        </w:rPr>
        <w:t xml:space="preserve">Foreground </w:t>
      </w:r>
      <w:r>
        <w:rPr>
          <w:rFonts w:asciiTheme="majorBidi" w:hAnsiTheme="majorBidi" w:cs="Angsana New" w:hint="cs"/>
          <w:sz w:val="28"/>
          <w:cs/>
        </w:rPr>
        <w:t xml:space="preserve">โดยได้ทำการเรียกรายงานตามรายละเอียดที่แนบมากับ </w:t>
      </w:r>
      <w:r>
        <w:rPr>
          <w:rFonts w:asciiTheme="majorBidi" w:hAnsiTheme="majorBidi" w:cs="Angsana New"/>
          <w:sz w:val="28"/>
        </w:rPr>
        <w:t xml:space="preserve">Case </w:t>
      </w:r>
      <w:r>
        <w:rPr>
          <w:rFonts w:asciiTheme="majorBidi" w:hAnsiTheme="majorBidi" w:cs="Angsana New" w:hint="cs"/>
          <w:sz w:val="28"/>
          <w:cs/>
        </w:rPr>
        <w:t xml:space="preserve">ได้สำเร็จ โดยมีรายละเอียดของ </w:t>
      </w:r>
      <w:r>
        <w:rPr>
          <w:rFonts w:asciiTheme="majorBidi" w:hAnsiTheme="majorBidi" w:cs="Angsana New"/>
          <w:sz w:val="28"/>
        </w:rPr>
        <w:t xml:space="preserve">Job 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 w:rsidR="00BA68C8" w:rsidRDefault="00BA68C8" w:rsidP="00BA68C8">
      <w:pPr>
        <w:spacing w:after="0" w:line="240" w:lineRule="auto"/>
        <w:rPr>
          <w:rFonts w:asciiTheme="majorBidi" w:hAnsiTheme="majorBidi" w:cs="Angsana New"/>
          <w:sz w:val="28"/>
        </w:rPr>
      </w:pPr>
      <w:bookmarkStart w:id="0" w:name="_GoBack"/>
      <w:bookmarkEnd w:id="0"/>
    </w:p>
    <w:p w:rsidR="00BA68C8" w:rsidRPr="00BA68C8" w:rsidRDefault="00BA68C8" w:rsidP="00BA68C8">
      <w:pPr>
        <w:spacing w:after="0" w:line="240" w:lineRule="auto"/>
        <w:jc w:val="center"/>
        <w:rPr>
          <w:rFonts w:asciiTheme="majorBidi" w:hAnsiTheme="majorBidi" w:cstheme="majorBidi" w:hint="cs"/>
          <w:sz w:val="28"/>
          <w:cs/>
        </w:rPr>
      </w:pPr>
      <w:r w:rsidRPr="00BA68C8">
        <w:rPr>
          <w:rFonts w:asciiTheme="majorBidi" w:hAnsiTheme="majorBidi" w:cs="Angsana New"/>
          <w:noProof/>
          <w:sz w:val="28"/>
          <w:cs/>
        </w:rPr>
        <w:drawing>
          <wp:inline distT="0" distB="0" distL="0" distR="0">
            <wp:extent cx="4912242" cy="3624369"/>
            <wp:effectExtent l="0" t="0" r="3175" b="0"/>
            <wp:docPr id="7" name="Picture 7" descr="C:\Users\PTN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N\Desktop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18" cy="36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C8" w:rsidRPr="00BA68C8" w:rsidSect="008F540C">
      <w:footerReference w:type="default" r:id="rId10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07A" w:rsidRDefault="00FC207A" w:rsidP="008B7913">
      <w:pPr>
        <w:spacing w:after="0" w:line="240" w:lineRule="auto"/>
      </w:pPr>
      <w:r>
        <w:separator/>
      </w:r>
    </w:p>
  </w:endnote>
  <w:endnote w:type="continuationSeparator" w:id="0">
    <w:p w:rsidR="00FC207A" w:rsidRDefault="00FC207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A68C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A68C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07A" w:rsidRDefault="00FC207A" w:rsidP="008B7913">
      <w:pPr>
        <w:spacing w:after="0" w:line="240" w:lineRule="auto"/>
      </w:pPr>
      <w:r>
        <w:separator/>
      </w:r>
    </w:p>
  </w:footnote>
  <w:footnote w:type="continuationSeparator" w:id="0">
    <w:p w:rsidR="00FC207A" w:rsidRDefault="00FC207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4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97585"/>
    <w:rsid w:val="001A21F8"/>
    <w:rsid w:val="001A65F9"/>
    <w:rsid w:val="00256BCA"/>
    <w:rsid w:val="00260223"/>
    <w:rsid w:val="0028021C"/>
    <w:rsid w:val="002802DB"/>
    <w:rsid w:val="00287E2D"/>
    <w:rsid w:val="002D5403"/>
    <w:rsid w:val="002F588F"/>
    <w:rsid w:val="00306BEC"/>
    <w:rsid w:val="00307F13"/>
    <w:rsid w:val="003272CA"/>
    <w:rsid w:val="0033606B"/>
    <w:rsid w:val="00354C63"/>
    <w:rsid w:val="00356907"/>
    <w:rsid w:val="0037688A"/>
    <w:rsid w:val="003A2576"/>
    <w:rsid w:val="003D3817"/>
    <w:rsid w:val="003D3D85"/>
    <w:rsid w:val="003E072B"/>
    <w:rsid w:val="004145B7"/>
    <w:rsid w:val="0041531C"/>
    <w:rsid w:val="0043000B"/>
    <w:rsid w:val="00456B62"/>
    <w:rsid w:val="00457344"/>
    <w:rsid w:val="004614CB"/>
    <w:rsid w:val="004636EB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438BC"/>
    <w:rsid w:val="007502F1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AB1BD8"/>
    <w:rsid w:val="00B43138"/>
    <w:rsid w:val="00B71C15"/>
    <w:rsid w:val="00B84605"/>
    <w:rsid w:val="00B9298A"/>
    <w:rsid w:val="00B935DB"/>
    <w:rsid w:val="00BA68C8"/>
    <w:rsid w:val="00BC0E9E"/>
    <w:rsid w:val="00BD054A"/>
    <w:rsid w:val="00C25E3D"/>
    <w:rsid w:val="00C45F8F"/>
    <w:rsid w:val="00C544F2"/>
    <w:rsid w:val="00C63B25"/>
    <w:rsid w:val="00CB512F"/>
    <w:rsid w:val="00CC7741"/>
    <w:rsid w:val="00D4430A"/>
    <w:rsid w:val="00D705CB"/>
    <w:rsid w:val="00D9209F"/>
    <w:rsid w:val="00DA4DD6"/>
    <w:rsid w:val="00DD5B0D"/>
    <w:rsid w:val="00DE6E1F"/>
    <w:rsid w:val="00DF1FD1"/>
    <w:rsid w:val="00DF2B4F"/>
    <w:rsid w:val="00E02B33"/>
    <w:rsid w:val="00E109B2"/>
    <w:rsid w:val="00E113F4"/>
    <w:rsid w:val="00E2307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81B2B"/>
    <w:rsid w:val="00F96A7B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17</cp:revision>
  <dcterms:created xsi:type="dcterms:W3CDTF">2018-12-20T02:44:00Z</dcterms:created>
  <dcterms:modified xsi:type="dcterms:W3CDTF">2019-05-21T03:10:00Z</dcterms:modified>
</cp:coreProperties>
</file>