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1D255" w14:textId="77777777" w:rsidR="00660164" w:rsidRPr="00265275" w:rsidRDefault="003E6588" w:rsidP="00265275">
      <w:pPr>
        <w:rPr>
          <w:rFonts w:ascii="Calibri" w:hAnsi="Calibri"/>
        </w:rPr>
      </w:pPr>
      <w:r w:rsidRPr="00265275">
        <w:rPr>
          <w:rFonts w:ascii="Calibri" w:hAnsi="Calibri"/>
        </w:rPr>
        <w:t>Dear Mrs. Murakami:</w:t>
      </w:r>
    </w:p>
    <w:p w14:paraId="5F6EAE5D" w14:textId="77777777" w:rsidR="002D7896" w:rsidRPr="00265275" w:rsidRDefault="00660164" w:rsidP="00265275">
      <w:pPr>
        <w:ind w:firstLine="420"/>
        <w:rPr>
          <w:rFonts w:ascii="Calibri" w:hAnsi="Calibri"/>
        </w:rPr>
      </w:pPr>
      <w:r w:rsidRPr="00265275">
        <w:rPr>
          <w:rFonts w:ascii="Calibri" w:hAnsi="Calibri"/>
        </w:rPr>
        <w:t>Thank you for y</w:t>
      </w:r>
      <w:r w:rsidR="00CE4E9F" w:rsidRPr="00265275">
        <w:rPr>
          <w:rFonts w:ascii="Calibri" w:hAnsi="Calibri"/>
        </w:rPr>
        <w:t>our letter and for the reviewer</w:t>
      </w:r>
      <w:r w:rsidRPr="00265275">
        <w:rPr>
          <w:rFonts w:ascii="Calibri" w:hAnsi="Calibri"/>
        </w:rPr>
        <w:t>’</w:t>
      </w:r>
      <w:r w:rsidR="00CE4E9F" w:rsidRPr="00265275">
        <w:rPr>
          <w:rFonts w:ascii="Calibri" w:hAnsi="Calibri"/>
        </w:rPr>
        <w:t>s</w:t>
      </w:r>
      <w:r w:rsidRPr="00265275">
        <w:rPr>
          <w:rFonts w:ascii="Calibri" w:hAnsi="Calibri"/>
        </w:rPr>
        <w:t xml:space="preserve"> comments concerning our </w:t>
      </w:r>
      <w:r w:rsidR="00CE4E9F" w:rsidRPr="00265275">
        <w:rPr>
          <w:rFonts w:ascii="Calibri" w:hAnsi="Calibri"/>
        </w:rPr>
        <w:t xml:space="preserve">manuscript entitled </w:t>
      </w:r>
      <w:r w:rsidR="00CE4E9F" w:rsidRPr="00265275">
        <w:rPr>
          <w:rFonts w:ascii="Calibri" w:hAnsi="Calibri"/>
          <w:i/>
        </w:rPr>
        <w:t>“</w:t>
      </w:r>
      <w:r w:rsidR="0057173A" w:rsidRPr="00265275">
        <w:rPr>
          <w:rFonts w:ascii="Calibri" w:hAnsi="Calibri"/>
          <w:i/>
        </w:rPr>
        <w:t>MASC: A Linear Method for Multiple Nucleotide Sequence Alignment on Spark Parallel Framework</w:t>
      </w:r>
      <w:r w:rsidRPr="00265275">
        <w:rPr>
          <w:rFonts w:ascii="Calibri" w:hAnsi="Calibri"/>
          <w:i/>
        </w:rPr>
        <w:t>”</w:t>
      </w:r>
      <w:r w:rsidRPr="00265275">
        <w:rPr>
          <w:rFonts w:ascii="Calibri" w:hAnsi="Calibri"/>
        </w:rPr>
        <w:t xml:space="preserve"> (ID:</w:t>
      </w:r>
      <w:r w:rsidR="0057173A" w:rsidRPr="00265275">
        <w:rPr>
          <w:rFonts w:ascii="Calibri" w:hAnsi="Calibri"/>
          <w:i/>
        </w:rPr>
        <w:t xml:space="preserve"> JCB-2017-0040</w:t>
      </w:r>
      <w:r w:rsidRPr="00265275">
        <w:rPr>
          <w:rFonts w:ascii="Calibri" w:hAnsi="Calibri"/>
        </w:rPr>
        <w:t>). Those comments are all valuable and very helpful for revising and improving our paper, as well as the import</w:t>
      </w:r>
      <w:r w:rsidR="008666AD" w:rsidRPr="00265275">
        <w:rPr>
          <w:rFonts w:ascii="Calibri" w:hAnsi="Calibri"/>
        </w:rPr>
        <w:t>ant guiding significance to our research</w:t>
      </w:r>
      <w:r w:rsidRPr="00265275">
        <w:rPr>
          <w:rFonts w:ascii="Calibri" w:hAnsi="Calibri"/>
        </w:rPr>
        <w:t xml:space="preserve">. We have studied comments carefully and have made correction which we hope meet with approval. Revised portion are marked in red in the paper. The main corrections in the paper and the responds to </w:t>
      </w:r>
      <w:r w:rsidR="00000CFD" w:rsidRPr="00265275">
        <w:rPr>
          <w:rFonts w:ascii="Calibri" w:hAnsi="Calibri"/>
        </w:rPr>
        <w:t>the reviewer’s comments are listed below this letter.</w:t>
      </w:r>
    </w:p>
    <w:p w14:paraId="34241B6C" w14:textId="77777777" w:rsidR="00674B15" w:rsidRPr="00265275" w:rsidRDefault="009C6F84" w:rsidP="00265275">
      <w:pPr>
        <w:ind w:firstLine="420"/>
        <w:rPr>
          <w:rFonts w:ascii="Calibri" w:hAnsi="Calibri"/>
        </w:rPr>
      </w:pPr>
      <w:r w:rsidRPr="00265275">
        <w:rPr>
          <w:rFonts w:ascii="Calibri" w:hAnsi="Calibri"/>
        </w:rPr>
        <w:t>We hope that the revised version of the manuscript is now acceptable for publication in your journal.</w:t>
      </w:r>
    </w:p>
    <w:p w14:paraId="683CDED1" w14:textId="77777777" w:rsidR="009C6F84" w:rsidRPr="00265275" w:rsidRDefault="009C6F84" w:rsidP="00265275">
      <w:pPr>
        <w:ind w:firstLine="420"/>
        <w:rPr>
          <w:rFonts w:ascii="Calibri" w:hAnsi="Calibri"/>
        </w:rPr>
      </w:pPr>
      <w:r w:rsidRPr="00265275">
        <w:rPr>
          <w:rFonts w:ascii="Calibri" w:hAnsi="Calibri"/>
        </w:rPr>
        <w:t>I look forward to hearing from you soon.</w:t>
      </w:r>
    </w:p>
    <w:p w14:paraId="023CD6F0" w14:textId="77777777" w:rsidR="009C6F84" w:rsidRPr="00265275" w:rsidRDefault="009C6F84" w:rsidP="00265275">
      <w:pPr>
        <w:ind w:firstLine="420"/>
        <w:rPr>
          <w:rFonts w:ascii="Calibri" w:hAnsi="Calibri"/>
        </w:rPr>
      </w:pPr>
      <w:r w:rsidRPr="00265275">
        <w:rPr>
          <w:rFonts w:ascii="Calibri" w:hAnsi="Calibri"/>
        </w:rPr>
        <w:t>With best wishes,</w:t>
      </w:r>
    </w:p>
    <w:p w14:paraId="730E74F3" w14:textId="77777777" w:rsidR="009C6F84" w:rsidRPr="00265275" w:rsidRDefault="009C6F84" w:rsidP="00265275">
      <w:pPr>
        <w:ind w:firstLine="420"/>
        <w:rPr>
          <w:rFonts w:ascii="Calibri" w:hAnsi="Calibri"/>
        </w:rPr>
      </w:pPr>
      <w:r w:rsidRPr="00265275">
        <w:rPr>
          <w:rFonts w:ascii="Calibri" w:hAnsi="Calibri"/>
        </w:rPr>
        <w:t>Yours sincerely,</w:t>
      </w:r>
    </w:p>
    <w:p w14:paraId="0CA97E3A" w14:textId="77777777" w:rsidR="009C6F84" w:rsidRPr="00265275" w:rsidRDefault="00880179" w:rsidP="00265275">
      <w:pPr>
        <w:ind w:firstLine="420"/>
        <w:rPr>
          <w:rFonts w:ascii="Calibri" w:hAnsi="Calibri"/>
        </w:rPr>
      </w:pPr>
      <w:proofErr w:type="spellStart"/>
      <w:r w:rsidRPr="00265275">
        <w:rPr>
          <w:rFonts w:ascii="Calibri" w:hAnsi="Calibri"/>
        </w:rPr>
        <w:t>Shaoliang</w:t>
      </w:r>
      <w:proofErr w:type="spellEnd"/>
      <w:r w:rsidRPr="00265275">
        <w:rPr>
          <w:rFonts w:ascii="Calibri" w:hAnsi="Calibri"/>
        </w:rPr>
        <w:t xml:space="preserve"> Peng</w:t>
      </w:r>
    </w:p>
    <w:p w14:paraId="5D5C297F" w14:textId="77777777" w:rsidR="009C6F84" w:rsidRPr="00265275" w:rsidRDefault="009C6F84" w:rsidP="00265275">
      <w:pPr>
        <w:pBdr>
          <w:bottom w:val="double" w:sz="6" w:space="1" w:color="auto"/>
        </w:pBdr>
        <w:ind w:firstLine="420"/>
        <w:rPr>
          <w:rFonts w:ascii="Calibri" w:hAnsi="Calibri"/>
        </w:rPr>
      </w:pPr>
      <w:r w:rsidRPr="00265275">
        <w:rPr>
          <w:rFonts w:ascii="Calibri" w:hAnsi="Calibri"/>
        </w:rPr>
        <w:t>We would like to express our</w:t>
      </w:r>
      <w:r w:rsidR="00880179" w:rsidRPr="00265275">
        <w:rPr>
          <w:rFonts w:ascii="Calibri" w:hAnsi="Calibri"/>
        </w:rPr>
        <w:t xml:space="preserve"> sincere thanks to the reviewer</w:t>
      </w:r>
      <w:r w:rsidRPr="00265275">
        <w:rPr>
          <w:rFonts w:ascii="Calibri" w:hAnsi="Calibri"/>
        </w:rPr>
        <w:t xml:space="preserve"> for the constructive and positive comments.</w:t>
      </w:r>
    </w:p>
    <w:p w14:paraId="33B0D058" w14:textId="77777777" w:rsidR="00533DD0" w:rsidRPr="00265275" w:rsidRDefault="00533DD0" w:rsidP="00265275">
      <w:pPr>
        <w:rPr>
          <w:rFonts w:ascii="Calibri" w:hAnsi="Calibri"/>
        </w:rPr>
      </w:pPr>
    </w:p>
    <w:p w14:paraId="21358654" w14:textId="77777777" w:rsidR="00196212" w:rsidRPr="00265275" w:rsidRDefault="00540EFC" w:rsidP="00265275">
      <w:pPr>
        <w:jc w:val="center"/>
        <w:outlineLvl w:val="0"/>
        <w:rPr>
          <w:rFonts w:ascii="Calibri" w:hAnsi="Calibri"/>
          <w:b/>
          <w:sz w:val="32"/>
          <w:szCs w:val="32"/>
        </w:rPr>
      </w:pPr>
      <w:r w:rsidRPr="00265275">
        <w:rPr>
          <w:rFonts w:ascii="Calibri" w:hAnsi="Calibri"/>
          <w:b/>
          <w:sz w:val="32"/>
          <w:szCs w:val="32"/>
        </w:rPr>
        <w:t>Replies to Reviewer</w:t>
      </w:r>
    </w:p>
    <w:p w14:paraId="1D6F0D80" w14:textId="77777777" w:rsidR="00D60800" w:rsidRPr="00265275" w:rsidRDefault="00D60800" w:rsidP="00265275">
      <w:pPr>
        <w:jc w:val="center"/>
        <w:outlineLvl w:val="0"/>
        <w:rPr>
          <w:rFonts w:ascii="Calibri" w:hAnsi="Calibri"/>
          <w:b/>
          <w:sz w:val="32"/>
          <w:szCs w:val="32"/>
        </w:rPr>
      </w:pPr>
    </w:p>
    <w:p w14:paraId="486597D4" w14:textId="77777777" w:rsidR="009C6F84" w:rsidRPr="00265275" w:rsidRDefault="00D60800" w:rsidP="00265275">
      <w:pPr>
        <w:jc w:val="center"/>
        <w:outlineLvl w:val="0"/>
        <w:rPr>
          <w:rFonts w:ascii="Calibri" w:hAnsi="Calibri"/>
          <w:b/>
          <w:sz w:val="28"/>
          <w:szCs w:val="28"/>
        </w:rPr>
      </w:pPr>
      <w:r w:rsidRPr="00265275">
        <w:rPr>
          <w:rFonts w:ascii="Calibri" w:hAnsi="Calibri"/>
          <w:b/>
          <w:sz w:val="28"/>
          <w:szCs w:val="28"/>
        </w:rPr>
        <w:t xml:space="preserve">Response </w:t>
      </w:r>
      <w:proofErr w:type="gramStart"/>
      <w:r w:rsidRPr="00265275">
        <w:rPr>
          <w:rFonts w:ascii="Calibri" w:hAnsi="Calibri"/>
          <w:b/>
          <w:sz w:val="28"/>
          <w:szCs w:val="28"/>
        </w:rPr>
        <w:t>to</w:t>
      </w:r>
      <w:proofErr w:type="gramEnd"/>
      <w:r w:rsidRPr="00265275">
        <w:rPr>
          <w:rFonts w:ascii="Calibri" w:hAnsi="Calibri"/>
          <w:b/>
          <w:sz w:val="28"/>
          <w:szCs w:val="28"/>
        </w:rPr>
        <w:t xml:space="preserve"> Major issue Comments</w:t>
      </w:r>
    </w:p>
    <w:p w14:paraId="7C7E7FEC" w14:textId="77777777" w:rsidR="00886DC4" w:rsidRPr="00265275" w:rsidRDefault="00886DC4" w:rsidP="00265275">
      <w:pPr>
        <w:outlineLvl w:val="0"/>
        <w:rPr>
          <w:rFonts w:ascii="Calibri" w:hAnsi="Calibri"/>
          <w:b/>
          <w:sz w:val="28"/>
          <w:szCs w:val="28"/>
        </w:rPr>
      </w:pPr>
    </w:p>
    <w:p w14:paraId="1BFE6DC2" w14:textId="77777777" w:rsidR="00A8461D" w:rsidRPr="00265275" w:rsidRDefault="00867181" w:rsidP="00265275">
      <w:pPr>
        <w:outlineLvl w:val="0"/>
        <w:rPr>
          <w:rFonts w:ascii="Calibri" w:hAnsi="Calibri"/>
          <w:b/>
        </w:rPr>
      </w:pPr>
      <w:r w:rsidRPr="00265275">
        <w:rPr>
          <w:rFonts w:ascii="Calibri" w:hAnsi="Calibri"/>
          <w:b/>
        </w:rPr>
        <w:t xml:space="preserve">Major issue </w:t>
      </w:r>
      <w:r w:rsidR="009C6F84" w:rsidRPr="00265275">
        <w:rPr>
          <w:rFonts w:ascii="Calibri" w:hAnsi="Calibri"/>
          <w:b/>
        </w:rPr>
        <w:t>Comment 1</w:t>
      </w:r>
      <w:r w:rsidRPr="00265275">
        <w:rPr>
          <w:rFonts w:ascii="Calibri" w:hAnsi="Calibri"/>
          <w:b/>
        </w:rPr>
        <w:t>:</w:t>
      </w:r>
    </w:p>
    <w:p w14:paraId="0AC56A0C" w14:textId="77777777" w:rsidR="00083EF0" w:rsidRPr="00265275" w:rsidRDefault="00A8461D" w:rsidP="00265275">
      <w:pPr>
        <w:ind w:firstLine="420"/>
        <w:rPr>
          <w:rFonts w:ascii="Calibri" w:hAnsi="Calibri"/>
        </w:rPr>
      </w:pPr>
      <w:r w:rsidRPr="00265275">
        <w:rPr>
          <w:rFonts w:ascii="Calibri" w:hAnsi="Calibri"/>
        </w:rPr>
        <w:t xml:space="preserve">” </w:t>
      </w:r>
      <w:r w:rsidR="00867181" w:rsidRPr="00265275">
        <w:rPr>
          <w:rFonts w:ascii="Calibri" w:hAnsi="Calibri"/>
        </w:rPr>
        <w:t>I would suggest the manuscript be read carefully by someone not familiar with sequence alignment. The writing is poor in places and some terms are unexplained (see many minor comments below). Also the grammar is pretty poor in many places (most notably the results).”</w:t>
      </w:r>
    </w:p>
    <w:p w14:paraId="5281F52C" w14:textId="77777777" w:rsidR="00103475" w:rsidRPr="00265275" w:rsidRDefault="00826274" w:rsidP="00265275">
      <w:pPr>
        <w:outlineLvl w:val="0"/>
        <w:rPr>
          <w:rFonts w:ascii="Calibri" w:hAnsi="Calibri"/>
          <w:b/>
        </w:rPr>
      </w:pPr>
      <w:r w:rsidRPr="00265275">
        <w:rPr>
          <w:rFonts w:ascii="Calibri" w:hAnsi="Calibri"/>
          <w:b/>
        </w:rPr>
        <w:t>Response:</w:t>
      </w:r>
      <w:r w:rsidR="00BA373C" w:rsidRPr="00265275">
        <w:rPr>
          <w:rFonts w:ascii="Calibri" w:hAnsi="Calibri"/>
          <w:b/>
        </w:rPr>
        <w:t xml:space="preserve"> </w:t>
      </w:r>
    </w:p>
    <w:p w14:paraId="5EA77645" w14:textId="730CBC3B" w:rsidR="0081269F" w:rsidRPr="00265275" w:rsidRDefault="00DB4DDC" w:rsidP="00265275">
      <w:pPr>
        <w:ind w:firstLine="420"/>
        <w:rPr>
          <w:rFonts w:ascii="Calibri" w:hAnsi="Calibri"/>
          <w:color w:val="00B050"/>
        </w:rPr>
      </w:pPr>
      <w:r w:rsidRPr="00265275">
        <w:rPr>
          <w:rFonts w:ascii="Calibri" w:hAnsi="Calibri"/>
          <w:color w:val="00B050"/>
        </w:rPr>
        <w:t xml:space="preserve">Thanks for your </w:t>
      </w:r>
      <w:r w:rsidR="002B14C1" w:rsidRPr="00265275">
        <w:rPr>
          <w:rFonts w:ascii="Calibri" w:hAnsi="Calibri"/>
          <w:color w:val="00B050"/>
        </w:rPr>
        <w:t xml:space="preserve">precious </w:t>
      </w:r>
      <w:r w:rsidRPr="00265275">
        <w:rPr>
          <w:rFonts w:ascii="Calibri" w:hAnsi="Calibri"/>
          <w:color w:val="00B050"/>
        </w:rPr>
        <w:t>suggestion</w:t>
      </w:r>
      <w:r w:rsidR="006464AB" w:rsidRPr="00265275">
        <w:rPr>
          <w:rFonts w:ascii="Calibri" w:hAnsi="Calibri"/>
          <w:color w:val="00B050"/>
        </w:rPr>
        <w:t>,</w:t>
      </w:r>
      <w:r w:rsidR="00275459" w:rsidRPr="00265275">
        <w:rPr>
          <w:rFonts w:ascii="Calibri" w:hAnsi="Calibri"/>
          <w:color w:val="00B050"/>
        </w:rPr>
        <w:t xml:space="preserve"> it helps a lot.</w:t>
      </w:r>
      <w:r w:rsidRPr="00265275">
        <w:rPr>
          <w:rFonts w:ascii="Calibri" w:hAnsi="Calibri"/>
          <w:color w:val="00B050"/>
        </w:rPr>
        <w:t xml:space="preserve"> </w:t>
      </w:r>
      <w:r w:rsidR="00275459" w:rsidRPr="00265275">
        <w:rPr>
          <w:rFonts w:ascii="Calibri" w:hAnsi="Calibri"/>
          <w:color w:val="00B050"/>
        </w:rPr>
        <w:t>W</w:t>
      </w:r>
      <w:r w:rsidRPr="00265275">
        <w:rPr>
          <w:rFonts w:ascii="Calibri" w:hAnsi="Calibri"/>
          <w:color w:val="00B050"/>
        </w:rPr>
        <w:t>e have sent the manuscript to some computer science undergraduate students w</w:t>
      </w:r>
      <w:r w:rsidR="00275459" w:rsidRPr="00265275">
        <w:rPr>
          <w:rFonts w:ascii="Calibri" w:hAnsi="Calibri"/>
          <w:color w:val="00B050"/>
        </w:rPr>
        <w:t>ho don’t have any background knowledge about bioinformatics</w:t>
      </w:r>
      <w:r w:rsidR="00BD527C" w:rsidRPr="00265275">
        <w:rPr>
          <w:rFonts w:ascii="Calibri" w:hAnsi="Calibri"/>
          <w:color w:val="00B050"/>
        </w:rPr>
        <w:t xml:space="preserve"> and collect the feedback message</w:t>
      </w:r>
      <w:r w:rsidR="0081269F" w:rsidRPr="00265275">
        <w:rPr>
          <w:rFonts w:ascii="Calibri" w:hAnsi="Calibri"/>
          <w:color w:val="00B050"/>
        </w:rPr>
        <w:t>s</w:t>
      </w:r>
      <w:r w:rsidR="00BD527C" w:rsidRPr="00265275">
        <w:rPr>
          <w:rFonts w:ascii="Calibri" w:hAnsi="Calibri"/>
          <w:color w:val="00B050"/>
        </w:rPr>
        <w:t xml:space="preserve"> from them to improve our paper</w:t>
      </w:r>
      <w:r w:rsidR="00275459" w:rsidRPr="00265275">
        <w:rPr>
          <w:rFonts w:ascii="Calibri" w:hAnsi="Calibri"/>
          <w:color w:val="00B050"/>
        </w:rPr>
        <w:t>.</w:t>
      </w:r>
      <w:r w:rsidR="00341116" w:rsidRPr="00265275">
        <w:rPr>
          <w:rFonts w:ascii="Calibri" w:hAnsi="Calibri"/>
          <w:color w:val="00B050"/>
        </w:rPr>
        <w:t xml:space="preserve"> And we go through the whole paper to correct</w:t>
      </w:r>
      <w:r w:rsidR="00BD527C" w:rsidRPr="00265275">
        <w:rPr>
          <w:rFonts w:ascii="Calibri" w:hAnsi="Calibri"/>
          <w:color w:val="00B050"/>
        </w:rPr>
        <w:t xml:space="preserve"> the grammar mistakes. We also</w:t>
      </w:r>
      <w:r w:rsidR="00586BFA" w:rsidRPr="00265275">
        <w:rPr>
          <w:rFonts w:ascii="Calibri" w:hAnsi="Calibri"/>
          <w:color w:val="00B050"/>
        </w:rPr>
        <w:t xml:space="preserve"> read the minor comments carefully and</w:t>
      </w:r>
      <w:r w:rsidR="00BD527C" w:rsidRPr="00265275">
        <w:rPr>
          <w:rFonts w:ascii="Calibri" w:hAnsi="Calibri"/>
          <w:color w:val="00B050"/>
        </w:rPr>
        <w:t xml:space="preserve"> find out m</w:t>
      </w:r>
      <w:r w:rsidR="00AE0E56" w:rsidRPr="00265275">
        <w:rPr>
          <w:rFonts w:ascii="Calibri" w:hAnsi="Calibri"/>
          <w:color w:val="00B050"/>
        </w:rPr>
        <w:t xml:space="preserve">any terms which </w:t>
      </w:r>
      <w:r w:rsidR="00AE0E56" w:rsidRPr="00265275">
        <w:rPr>
          <w:rFonts w:ascii="Calibri" w:hAnsi="Calibri"/>
          <w:color w:val="00B050"/>
        </w:rPr>
        <w:lastRenderedPageBreak/>
        <w:t>are unexplained</w:t>
      </w:r>
      <w:r w:rsidR="00BD527C" w:rsidRPr="00265275">
        <w:rPr>
          <w:rFonts w:ascii="Calibri" w:hAnsi="Calibri"/>
          <w:color w:val="00B050"/>
        </w:rPr>
        <w:t>, then we add some citation or give the explicit explanation of these terms.</w:t>
      </w:r>
      <w:r w:rsidR="00D54BD1" w:rsidRPr="00265275">
        <w:rPr>
          <w:rFonts w:ascii="Calibri" w:hAnsi="Calibri"/>
          <w:color w:val="00B050"/>
        </w:rPr>
        <w:t xml:space="preserve"> And these minor issues are corrected carefully in the responses to minor issue comments. Thanks for your constructive suggestion.</w:t>
      </w:r>
    </w:p>
    <w:p w14:paraId="59711460" w14:textId="77777777" w:rsidR="005B0C00" w:rsidRPr="00265275" w:rsidRDefault="005B0C00" w:rsidP="00265275">
      <w:pPr>
        <w:rPr>
          <w:rFonts w:ascii="Calibri" w:hAnsi="Calibri"/>
        </w:rPr>
      </w:pPr>
    </w:p>
    <w:p w14:paraId="62278283" w14:textId="77777777" w:rsidR="004300DB" w:rsidRPr="00265275" w:rsidRDefault="00867181" w:rsidP="00265275">
      <w:pPr>
        <w:outlineLvl w:val="0"/>
        <w:rPr>
          <w:rFonts w:ascii="Calibri" w:hAnsi="Calibri"/>
          <w:b/>
        </w:rPr>
      </w:pPr>
      <w:r w:rsidRPr="00265275">
        <w:rPr>
          <w:rFonts w:ascii="Calibri" w:hAnsi="Calibri"/>
          <w:b/>
        </w:rPr>
        <w:t xml:space="preserve">Major issue </w:t>
      </w:r>
      <w:r w:rsidR="009C6F84" w:rsidRPr="00265275">
        <w:rPr>
          <w:rFonts w:ascii="Calibri" w:hAnsi="Calibri"/>
          <w:b/>
        </w:rPr>
        <w:t>Comment 2</w:t>
      </w:r>
      <w:r w:rsidR="004300DB" w:rsidRPr="00265275">
        <w:rPr>
          <w:rFonts w:ascii="Calibri" w:hAnsi="Calibri"/>
          <w:b/>
        </w:rPr>
        <w:t>:</w:t>
      </w:r>
    </w:p>
    <w:p w14:paraId="20C6BB0D" w14:textId="77777777" w:rsidR="009C6F84" w:rsidRPr="00265275" w:rsidRDefault="00867181" w:rsidP="00265275">
      <w:pPr>
        <w:ind w:firstLine="420"/>
        <w:rPr>
          <w:rFonts w:ascii="Calibri" w:hAnsi="Calibri"/>
        </w:rPr>
      </w:pPr>
      <w:r w:rsidRPr="00265275">
        <w:rPr>
          <w:rFonts w:ascii="Calibri" w:hAnsi="Calibri"/>
        </w:rPr>
        <w:t>” The description of the algorithm is disorganized and ambiguous in locations. And parts are very confusi</w:t>
      </w:r>
      <w:r w:rsidR="008279E6" w:rsidRPr="00265275">
        <w:rPr>
          <w:rFonts w:ascii="Calibri" w:hAnsi="Calibri"/>
        </w:rPr>
        <w:t>ng (see minor comments below).</w:t>
      </w:r>
      <w:r w:rsidRPr="00265275">
        <w:rPr>
          <w:rFonts w:ascii="Calibri" w:hAnsi="Calibri"/>
        </w:rPr>
        <w:t>”</w:t>
      </w:r>
    </w:p>
    <w:p w14:paraId="0302A4F0" w14:textId="77777777" w:rsidR="004300DB" w:rsidRPr="00265275" w:rsidRDefault="00826274" w:rsidP="00265275">
      <w:pPr>
        <w:outlineLvl w:val="0"/>
        <w:rPr>
          <w:rFonts w:ascii="Calibri" w:hAnsi="Calibri"/>
          <w:b/>
        </w:rPr>
      </w:pPr>
      <w:r w:rsidRPr="00265275">
        <w:rPr>
          <w:rFonts w:ascii="Calibri" w:hAnsi="Calibri"/>
          <w:b/>
        </w:rPr>
        <w:t>Response:</w:t>
      </w:r>
    </w:p>
    <w:p w14:paraId="177E3C0B" w14:textId="77777777" w:rsidR="000C5492" w:rsidRPr="00265275" w:rsidRDefault="005B0C00" w:rsidP="00265275">
      <w:pPr>
        <w:ind w:firstLine="420"/>
        <w:rPr>
          <w:rFonts w:ascii="Calibri" w:hAnsi="Calibri"/>
          <w:color w:val="00B050"/>
        </w:rPr>
      </w:pPr>
      <w:r w:rsidRPr="00265275">
        <w:rPr>
          <w:rFonts w:ascii="Calibri" w:hAnsi="Calibri"/>
          <w:color w:val="00B050"/>
        </w:rPr>
        <w:t xml:space="preserve">We have carefully read your minor comments below and they are really helpful. </w:t>
      </w:r>
      <w:r w:rsidR="00432044" w:rsidRPr="00265275">
        <w:rPr>
          <w:rFonts w:ascii="Calibri" w:hAnsi="Calibri"/>
          <w:color w:val="00B050"/>
        </w:rPr>
        <w:t xml:space="preserve">The description </w:t>
      </w:r>
      <w:r w:rsidR="00D6736C" w:rsidRPr="00265275">
        <w:rPr>
          <w:rFonts w:ascii="Calibri" w:hAnsi="Calibri"/>
          <w:color w:val="00B050"/>
        </w:rPr>
        <w:t xml:space="preserve">and organization </w:t>
      </w:r>
      <w:r w:rsidR="00432044" w:rsidRPr="00265275">
        <w:rPr>
          <w:rFonts w:ascii="Calibri" w:hAnsi="Calibri"/>
          <w:color w:val="00B050"/>
        </w:rPr>
        <w:t>of the algorithm</w:t>
      </w:r>
      <w:r w:rsidR="00D6736C" w:rsidRPr="00265275">
        <w:rPr>
          <w:rFonts w:ascii="Calibri" w:hAnsi="Calibri"/>
          <w:color w:val="00B050"/>
        </w:rPr>
        <w:t>s are</w:t>
      </w:r>
      <w:r w:rsidR="00432044" w:rsidRPr="00265275">
        <w:rPr>
          <w:rFonts w:ascii="Calibri" w:hAnsi="Calibri"/>
          <w:color w:val="00B050"/>
        </w:rPr>
        <w:t xml:space="preserve"> truly not good enough and we ha</w:t>
      </w:r>
      <w:r w:rsidR="00D55DFB" w:rsidRPr="00265275">
        <w:rPr>
          <w:rFonts w:ascii="Calibri" w:hAnsi="Calibri"/>
          <w:color w:val="00B050"/>
        </w:rPr>
        <w:t>ve re-organized this part in our</w:t>
      </w:r>
      <w:r w:rsidR="00432044" w:rsidRPr="00265275">
        <w:rPr>
          <w:rFonts w:ascii="Calibri" w:hAnsi="Calibri"/>
          <w:color w:val="00B050"/>
        </w:rPr>
        <w:t xml:space="preserve"> paper</w:t>
      </w:r>
      <w:r w:rsidR="000C5492" w:rsidRPr="00265275">
        <w:rPr>
          <w:rFonts w:ascii="Calibri" w:hAnsi="Calibri"/>
          <w:color w:val="00B050"/>
        </w:rPr>
        <w:t xml:space="preserve"> in order to show o</w:t>
      </w:r>
      <w:r w:rsidR="00286F94" w:rsidRPr="00265275">
        <w:rPr>
          <w:rFonts w:ascii="Calibri" w:hAnsi="Calibri"/>
          <w:color w:val="00B050"/>
        </w:rPr>
        <w:t xml:space="preserve">ur method and algorithms </w:t>
      </w:r>
      <w:r w:rsidR="00707781" w:rsidRPr="00265275">
        <w:rPr>
          <w:rFonts w:ascii="Calibri" w:hAnsi="Calibri"/>
          <w:color w:val="00B050"/>
        </w:rPr>
        <w:t xml:space="preserve">more </w:t>
      </w:r>
      <w:r w:rsidR="00286F94" w:rsidRPr="00265275">
        <w:rPr>
          <w:rFonts w:ascii="Calibri" w:hAnsi="Calibri"/>
          <w:color w:val="00B050"/>
        </w:rPr>
        <w:t>clear</w:t>
      </w:r>
      <w:r w:rsidR="00707781" w:rsidRPr="00265275">
        <w:rPr>
          <w:rFonts w:ascii="Calibri" w:hAnsi="Calibri"/>
          <w:color w:val="00B050"/>
        </w:rPr>
        <w:t>ly</w:t>
      </w:r>
      <w:r w:rsidR="000C5492" w:rsidRPr="00265275">
        <w:rPr>
          <w:rFonts w:ascii="Calibri" w:hAnsi="Calibri"/>
          <w:color w:val="00B050"/>
        </w:rPr>
        <w:t>.</w:t>
      </w:r>
    </w:p>
    <w:p w14:paraId="60D235F5" w14:textId="77777777" w:rsidR="002F2E10" w:rsidRPr="00265275" w:rsidRDefault="002F2E10" w:rsidP="00265275">
      <w:pPr>
        <w:ind w:firstLine="420"/>
        <w:rPr>
          <w:rFonts w:ascii="Calibri" w:hAnsi="Calibri"/>
          <w:color w:val="00B050"/>
        </w:rPr>
      </w:pPr>
      <w:r w:rsidRPr="00265275">
        <w:rPr>
          <w:rFonts w:ascii="Calibri" w:hAnsi="Calibri"/>
          <w:color w:val="00B050"/>
        </w:rPr>
        <w:t xml:space="preserve">In the sector of suffix tree pairwise alignment, we re-organize the context and show the process in four step. And we add </w:t>
      </w:r>
      <w:r w:rsidR="000A5EC8" w:rsidRPr="00265275">
        <w:rPr>
          <w:rFonts w:ascii="Calibri" w:hAnsi="Calibri"/>
          <w:color w:val="00B050"/>
        </w:rPr>
        <w:t xml:space="preserve">extra explanation at the part of “picking out” common substrings, which is the key role of our algorithm. We add pseudocode and a figure to illustrate our method. </w:t>
      </w:r>
    </w:p>
    <w:p w14:paraId="7B6CDF2D" w14:textId="77777777" w:rsidR="000A5EC8" w:rsidRPr="00265275" w:rsidRDefault="000A5EC8" w:rsidP="00265275">
      <w:pPr>
        <w:ind w:firstLine="420"/>
        <w:rPr>
          <w:rFonts w:ascii="Calibri" w:hAnsi="Calibri"/>
          <w:color w:val="00B050"/>
        </w:rPr>
      </w:pPr>
      <w:r w:rsidRPr="00265275">
        <w:rPr>
          <w:rFonts w:ascii="Calibri" w:hAnsi="Calibri"/>
          <w:color w:val="00B050"/>
        </w:rPr>
        <w:t>In the sector of center-star strategy, we give explicit explanation of every term we use in the paper. Apart from this, we correct our mistakes at the formula and grammar.</w:t>
      </w:r>
      <w:r w:rsidR="005C66E6" w:rsidRPr="00265275">
        <w:rPr>
          <w:rFonts w:ascii="Calibri" w:hAnsi="Calibri"/>
          <w:color w:val="00B050"/>
        </w:rPr>
        <w:t xml:space="preserve"> Apart from this, we redo some experiment to provide essential data for our method, these data, experiments will be shown in the response to minor issue comments. Likewise, the detail of </w:t>
      </w:r>
      <w:r w:rsidRPr="00265275">
        <w:rPr>
          <w:rFonts w:ascii="Calibri" w:hAnsi="Calibri"/>
          <w:color w:val="00B050"/>
        </w:rPr>
        <w:t>correction could be seen in the following responses. Thanks for your precious and constructive suggestions.</w:t>
      </w:r>
    </w:p>
    <w:p w14:paraId="1ABAC620" w14:textId="77777777" w:rsidR="005B0C00" w:rsidRPr="00265275" w:rsidRDefault="000C5492" w:rsidP="00265275">
      <w:pPr>
        <w:rPr>
          <w:rFonts w:ascii="Calibri" w:hAnsi="Calibri"/>
        </w:rPr>
      </w:pPr>
      <w:r w:rsidRPr="00265275">
        <w:rPr>
          <w:rFonts w:ascii="Calibri" w:hAnsi="Calibri"/>
        </w:rPr>
        <w:t xml:space="preserve"> </w:t>
      </w:r>
    </w:p>
    <w:p w14:paraId="0A4F6802" w14:textId="77777777" w:rsidR="00E737BD" w:rsidRPr="00265275" w:rsidRDefault="00540EFC" w:rsidP="00265275">
      <w:pPr>
        <w:outlineLvl w:val="0"/>
        <w:rPr>
          <w:rFonts w:ascii="Calibri" w:hAnsi="Calibri"/>
          <w:b/>
        </w:rPr>
      </w:pPr>
      <w:r w:rsidRPr="00265275">
        <w:rPr>
          <w:rFonts w:ascii="Calibri" w:hAnsi="Calibri"/>
          <w:b/>
        </w:rPr>
        <w:t xml:space="preserve">Major issue </w:t>
      </w:r>
      <w:r w:rsidR="009C6F84" w:rsidRPr="00265275">
        <w:rPr>
          <w:rFonts w:ascii="Calibri" w:hAnsi="Calibri"/>
          <w:b/>
        </w:rPr>
        <w:t>Comment 3</w:t>
      </w:r>
      <w:r w:rsidRPr="00265275">
        <w:rPr>
          <w:rFonts w:ascii="Calibri" w:hAnsi="Calibri"/>
          <w:b/>
        </w:rPr>
        <w:t>:</w:t>
      </w:r>
    </w:p>
    <w:p w14:paraId="2355D8EA" w14:textId="77777777" w:rsidR="009C6F84" w:rsidRPr="00265275" w:rsidRDefault="00540EFC" w:rsidP="00265275">
      <w:pPr>
        <w:ind w:firstLine="420"/>
        <w:rPr>
          <w:rFonts w:ascii="Calibri" w:hAnsi="Calibri"/>
        </w:rPr>
      </w:pPr>
      <w:r w:rsidRPr="00265275">
        <w:rPr>
          <w:rFonts w:ascii="Calibri" w:hAnsi="Calibri"/>
        </w:rPr>
        <w:t>”</w:t>
      </w:r>
      <w:r w:rsidR="00D97FA0" w:rsidRPr="00265275">
        <w:rPr>
          <w:rFonts w:ascii="Calibri" w:hAnsi="Calibri"/>
        </w:rPr>
        <w:t xml:space="preserve"> </w:t>
      </w:r>
      <w:r w:rsidRPr="00265275">
        <w:rPr>
          <w:rFonts w:ascii="Calibri" w:hAnsi="Calibri"/>
        </w:rPr>
        <w:t>Pg 7. Why does star alignment on homologous sequence reduce the running cost? You previously said the complexity is O(m^2t+mt). What are the contributions of finding the center sequence and constructing the similarity matrix?”</w:t>
      </w:r>
    </w:p>
    <w:p w14:paraId="2F6F47B9" w14:textId="77777777" w:rsidR="00A05CAA" w:rsidRPr="00265275" w:rsidRDefault="00826274" w:rsidP="00265275">
      <w:pPr>
        <w:outlineLvl w:val="0"/>
        <w:rPr>
          <w:rFonts w:ascii="Calibri" w:hAnsi="Calibri"/>
          <w:b/>
        </w:rPr>
      </w:pPr>
      <w:r w:rsidRPr="00265275">
        <w:rPr>
          <w:rFonts w:ascii="Calibri" w:hAnsi="Calibri"/>
          <w:b/>
        </w:rPr>
        <w:t>Response:</w:t>
      </w:r>
    </w:p>
    <w:p w14:paraId="5B1F5F52" w14:textId="7F665979" w:rsidR="00A94D48" w:rsidRPr="00265275" w:rsidRDefault="00A05CAA" w:rsidP="00265275">
      <w:pPr>
        <w:ind w:firstLine="420"/>
        <w:rPr>
          <w:rFonts w:ascii="Calibri" w:hAnsi="Calibri"/>
          <w:color w:val="00B050"/>
        </w:rPr>
      </w:pPr>
      <w:r w:rsidRPr="00265275">
        <w:rPr>
          <w:rFonts w:ascii="Calibri" w:hAnsi="Calibri"/>
          <w:color w:val="00B050"/>
        </w:rPr>
        <w:t xml:space="preserve">Thanks for your question and the speedup by </w:t>
      </w:r>
      <w:r w:rsidR="00D50DB0" w:rsidRPr="00265275">
        <w:rPr>
          <w:rFonts w:ascii="Calibri" w:hAnsi="Calibri"/>
          <w:color w:val="00B050"/>
        </w:rPr>
        <w:t>center-</w:t>
      </w:r>
      <w:r w:rsidRPr="00265275">
        <w:rPr>
          <w:rFonts w:ascii="Calibri" w:hAnsi="Calibri"/>
          <w:color w:val="00B050"/>
        </w:rPr>
        <w:t xml:space="preserve">star alignment is </w:t>
      </w:r>
      <w:r w:rsidR="00204129" w:rsidRPr="00265275">
        <w:rPr>
          <w:rFonts w:ascii="Calibri" w:hAnsi="Calibri"/>
          <w:color w:val="00B050"/>
        </w:rPr>
        <w:t xml:space="preserve">one of </w:t>
      </w:r>
      <w:r w:rsidRPr="00265275">
        <w:rPr>
          <w:rFonts w:ascii="Calibri" w:hAnsi="Calibri"/>
          <w:color w:val="00B050"/>
        </w:rPr>
        <w:t>the key</w:t>
      </w:r>
      <w:r w:rsidR="00CB28E1" w:rsidRPr="00265275">
        <w:rPr>
          <w:rFonts w:ascii="Calibri" w:hAnsi="Calibri"/>
          <w:color w:val="00B050"/>
        </w:rPr>
        <w:t>s</w:t>
      </w:r>
      <w:r w:rsidRPr="00265275">
        <w:rPr>
          <w:rFonts w:ascii="Calibri" w:hAnsi="Calibri"/>
          <w:color w:val="00B050"/>
        </w:rPr>
        <w:t xml:space="preserve"> of our method. </w:t>
      </w:r>
      <w:r w:rsidR="00E77228" w:rsidRPr="00265275">
        <w:rPr>
          <w:rFonts w:ascii="Calibri" w:hAnsi="Calibri"/>
          <w:color w:val="00B050"/>
        </w:rPr>
        <w:t>The complexity of star alignment strategy</w:t>
      </w:r>
      <w:r w:rsidR="007F614A" w:rsidRPr="00265275">
        <w:rPr>
          <w:rFonts w:ascii="Calibri" w:hAnsi="Calibri"/>
          <w:color w:val="00B050"/>
        </w:rPr>
        <w:t xml:space="preserve"> is O(t*m^2+mt) which </w:t>
      </w:r>
      <w:r w:rsidR="00E77228" w:rsidRPr="00265275">
        <w:rPr>
          <w:rFonts w:ascii="Calibri" w:hAnsi="Calibri"/>
          <w:color w:val="00B050"/>
        </w:rPr>
        <w:t xml:space="preserve">is no less than progressive strategy in general. </w:t>
      </w:r>
      <w:r w:rsidR="00243CC6" w:rsidRPr="00265275">
        <w:rPr>
          <w:rFonts w:ascii="Calibri" w:hAnsi="Calibri"/>
          <w:color w:val="00B050"/>
        </w:rPr>
        <w:t>The time consuming</w:t>
      </w:r>
      <w:r w:rsidR="007F614A" w:rsidRPr="00265275">
        <w:rPr>
          <w:rFonts w:ascii="Calibri" w:hAnsi="Calibri"/>
          <w:color w:val="00B050"/>
        </w:rPr>
        <w:t xml:space="preserve"> by calculating the similarity between every two sequences is O(t*m^2) and the pairwise alignment</w:t>
      </w:r>
      <w:r w:rsidR="002A12A2" w:rsidRPr="00265275">
        <w:rPr>
          <w:rFonts w:ascii="Calibri" w:hAnsi="Calibri"/>
          <w:color w:val="00B050"/>
        </w:rPr>
        <w:t>s</w:t>
      </w:r>
      <w:r w:rsidR="007F614A" w:rsidRPr="00265275">
        <w:rPr>
          <w:rFonts w:ascii="Calibri" w:hAnsi="Calibri"/>
          <w:color w:val="00B050"/>
        </w:rPr>
        <w:t xml:space="preserve"> between ce</w:t>
      </w:r>
      <w:r w:rsidR="002A12A2" w:rsidRPr="00265275">
        <w:rPr>
          <w:rFonts w:ascii="Calibri" w:hAnsi="Calibri"/>
          <w:color w:val="00B050"/>
        </w:rPr>
        <w:t>nter and other sequence consume</w:t>
      </w:r>
      <w:r w:rsidR="007F614A" w:rsidRPr="00265275">
        <w:rPr>
          <w:rFonts w:ascii="Calibri" w:hAnsi="Calibri"/>
          <w:color w:val="00B050"/>
        </w:rPr>
        <w:t xml:space="preserve"> O(m*t) time. </w:t>
      </w:r>
      <w:r w:rsidR="00E77228" w:rsidRPr="00265275">
        <w:rPr>
          <w:rFonts w:ascii="Calibri" w:hAnsi="Calibri"/>
          <w:color w:val="00B050"/>
        </w:rPr>
        <w:t xml:space="preserve">However, when </w:t>
      </w:r>
      <w:r w:rsidR="00251312" w:rsidRPr="00265275">
        <w:rPr>
          <w:rFonts w:ascii="Calibri" w:hAnsi="Calibri"/>
          <w:color w:val="00B050"/>
        </w:rPr>
        <w:t>we align</w:t>
      </w:r>
      <w:r w:rsidR="00E77228" w:rsidRPr="00265275">
        <w:rPr>
          <w:rFonts w:ascii="Calibri" w:hAnsi="Calibri"/>
          <w:color w:val="00B050"/>
        </w:rPr>
        <w:t xml:space="preserve"> </w:t>
      </w:r>
      <w:r w:rsidR="00251312" w:rsidRPr="00265275">
        <w:rPr>
          <w:rFonts w:ascii="Calibri" w:hAnsi="Calibri"/>
          <w:color w:val="00B050"/>
        </w:rPr>
        <w:lastRenderedPageBreak/>
        <w:t xml:space="preserve">a set of </w:t>
      </w:r>
      <w:r w:rsidR="00E77228" w:rsidRPr="00265275">
        <w:rPr>
          <w:rFonts w:ascii="Calibri" w:hAnsi="Calibri"/>
          <w:color w:val="00B050"/>
        </w:rPr>
        <w:t>homologous sequence</w:t>
      </w:r>
      <w:r w:rsidR="00251312" w:rsidRPr="00265275">
        <w:rPr>
          <w:rFonts w:ascii="Calibri" w:hAnsi="Calibri"/>
          <w:color w:val="00B050"/>
        </w:rPr>
        <w:t>s</w:t>
      </w:r>
      <w:r w:rsidR="00E77228" w:rsidRPr="00265275">
        <w:rPr>
          <w:rFonts w:ascii="Calibri" w:hAnsi="Calibri"/>
          <w:color w:val="00B050"/>
        </w:rPr>
        <w:t>,</w:t>
      </w:r>
      <w:r w:rsidR="00251312" w:rsidRPr="00265275">
        <w:rPr>
          <w:rFonts w:ascii="Calibri" w:hAnsi="Calibri"/>
          <w:color w:val="00B050"/>
        </w:rPr>
        <w:t xml:space="preserve"> we firstly calculate the similarity score of every two seque</w:t>
      </w:r>
      <w:r w:rsidR="00EF7848" w:rsidRPr="00265275">
        <w:rPr>
          <w:rFonts w:ascii="Calibri" w:hAnsi="Calibri"/>
          <w:color w:val="00B050"/>
        </w:rPr>
        <w:t>nces in the set. And we find</w:t>
      </w:r>
      <w:r w:rsidR="00251312" w:rsidRPr="00265275">
        <w:rPr>
          <w:rFonts w:ascii="Calibri" w:hAnsi="Calibri"/>
          <w:color w:val="00B050"/>
        </w:rPr>
        <w:t xml:space="preserve"> that the scores are almost the same which means </w:t>
      </w:r>
      <w:r w:rsidR="005A147D" w:rsidRPr="00265275">
        <w:rPr>
          <w:rFonts w:ascii="Calibri" w:hAnsi="Calibri"/>
          <w:color w:val="00B050"/>
        </w:rPr>
        <w:t>we don’t need to calculate the scores between every two sequences to find the center sequence. Every sequ</w:t>
      </w:r>
      <w:r w:rsidRPr="00265275">
        <w:rPr>
          <w:rFonts w:ascii="Calibri" w:hAnsi="Calibri"/>
          <w:color w:val="00B050"/>
        </w:rPr>
        <w:t xml:space="preserve">ence could be a center sequence. </w:t>
      </w:r>
      <w:r w:rsidR="007F614A" w:rsidRPr="00265275">
        <w:rPr>
          <w:rFonts w:ascii="Calibri" w:hAnsi="Calibri"/>
          <w:color w:val="00B050"/>
        </w:rPr>
        <w:t xml:space="preserve">So </w:t>
      </w:r>
      <w:r w:rsidR="006643BA" w:rsidRPr="00265275">
        <w:rPr>
          <w:rFonts w:ascii="Calibri" w:hAnsi="Calibri"/>
          <w:color w:val="00B050"/>
        </w:rPr>
        <w:t xml:space="preserve">in our method </w:t>
      </w:r>
      <w:r w:rsidR="007F614A" w:rsidRPr="00265275">
        <w:rPr>
          <w:rFonts w:ascii="Calibri" w:hAnsi="Calibri"/>
          <w:color w:val="00B050"/>
        </w:rPr>
        <w:t>we</w:t>
      </w:r>
      <w:r w:rsidR="006643BA" w:rsidRPr="00265275">
        <w:rPr>
          <w:rFonts w:ascii="Calibri" w:hAnsi="Calibri"/>
          <w:color w:val="00B050"/>
        </w:rPr>
        <w:t xml:space="preserve"> skip the process of calculating the similarity matrix and</w:t>
      </w:r>
      <w:r w:rsidR="007F614A" w:rsidRPr="00265275">
        <w:rPr>
          <w:rFonts w:ascii="Calibri" w:hAnsi="Calibri"/>
          <w:color w:val="00B050"/>
        </w:rPr>
        <w:t xml:space="preserve"> just select a sequence at average length randomly as the center and do the pairwise alignments between center and other sequences</w:t>
      </w:r>
      <w:r w:rsidR="006E7862" w:rsidRPr="00265275">
        <w:rPr>
          <w:rFonts w:ascii="Calibri" w:hAnsi="Calibri"/>
          <w:color w:val="00B050"/>
        </w:rPr>
        <w:t>, the feasibility of our method is analyzed in Section 4.2</w:t>
      </w:r>
      <w:r w:rsidR="00296462" w:rsidRPr="00265275">
        <w:rPr>
          <w:rFonts w:ascii="Calibri" w:hAnsi="Calibri"/>
          <w:color w:val="00B050"/>
        </w:rPr>
        <w:t>. In this way, we reduce</w:t>
      </w:r>
      <w:r w:rsidR="007F614A" w:rsidRPr="00265275">
        <w:rPr>
          <w:rFonts w:ascii="Calibri" w:hAnsi="Calibri"/>
          <w:color w:val="00B050"/>
        </w:rPr>
        <w:t xml:space="preserve"> time </w:t>
      </w:r>
      <w:r w:rsidR="00296462" w:rsidRPr="00265275">
        <w:rPr>
          <w:rFonts w:ascii="Calibri" w:hAnsi="Calibri"/>
          <w:color w:val="00B050"/>
        </w:rPr>
        <w:t xml:space="preserve">cost </w:t>
      </w:r>
      <w:r w:rsidR="007F614A" w:rsidRPr="00265275">
        <w:rPr>
          <w:rFonts w:ascii="Calibri" w:hAnsi="Calibri"/>
          <w:color w:val="00B050"/>
        </w:rPr>
        <w:t>to O(m*t), where m is the number of sequences and t is the time consumption of a pairwise alignment.</w:t>
      </w:r>
      <w:r w:rsidR="002C062A" w:rsidRPr="00265275">
        <w:rPr>
          <w:rFonts w:ascii="Calibri" w:hAnsi="Calibri"/>
          <w:color w:val="00B050"/>
        </w:rPr>
        <w:t xml:space="preserve"> This method sounds like quite simple but with many experiment on homologous sequence sets, we find it really makes sense.</w:t>
      </w:r>
      <w:r w:rsidR="002E01F9" w:rsidRPr="00265275">
        <w:rPr>
          <w:rFonts w:ascii="Calibri" w:hAnsi="Calibri"/>
          <w:color w:val="00B050"/>
        </w:rPr>
        <w:t xml:space="preserve"> </w:t>
      </w:r>
    </w:p>
    <w:p w14:paraId="5D98A1D5" w14:textId="77777777" w:rsidR="007F614A" w:rsidRPr="00265275" w:rsidRDefault="007F614A" w:rsidP="00265275">
      <w:pPr>
        <w:rPr>
          <w:rFonts w:ascii="Calibri" w:hAnsi="Calibri"/>
        </w:rPr>
      </w:pPr>
    </w:p>
    <w:p w14:paraId="43854870" w14:textId="77777777" w:rsidR="007E72A7" w:rsidRPr="00265275" w:rsidRDefault="00540EFC" w:rsidP="00265275">
      <w:pPr>
        <w:outlineLvl w:val="0"/>
        <w:rPr>
          <w:rFonts w:ascii="Calibri" w:hAnsi="Calibri"/>
          <w:b/>
        </w:rPr>
      </w:pPr>
      <w:r w:rsidRPr="00265275">
        <w:rPr>
          <w:rFonts w:ascii="Calibri" w:hAnsi="Calibri"/>
          <w:b/>
        </w:rPr>
        <w:t>Major issue Comment 4:</w:t>
      </w:r>
    </w:p>
    <w:p w14:paraId="6B38C547" w14:textId="77777777" w:rsidR="00540EFC" w:rsidRPr="00265275" w:rsidRDefault="00540EFC" w:rsidP="00265275">
      <w:pPr>
        <w:ind w:firstLine="420"/>
        <w:rPr>
          <w:rFonts w:ascii="Calibri" w:hAnsi="Calibri"/>
        </w:rPr>
      </w:pPr>
      <w:r w:rsidRPr="00265275">
        <w:rPr>
          <w:rFonts w:ascii="Calibri" w:hAnsi="Calibri"/>
        </w:rPr>
        <w:t>” Pg</w:t>
      </w:r>
      <w:r w:rsidR="00AA4772" w:rsidRPr="00265275">
        <w:rPr>
          <w:rFonts w:ascii="Calibri" w:hAnsi="Calibri"/>
        </w:rPr>
        <w:t xml:space="preserve"> 10. The use of length 20 as a ‘too short’</w:t>
      </w:r>
      <w:r w:rsidRPr="00265275">
        <w:rPr>
          <w:rFonts w:ascii="Calibri" w:hAnsi="Calibri"/>
        </w:rPr>
        <w:t xml:space="preserve"> substring alignment is arbitrary. How do you decide if two sequences align due to homology or due to chance? Surely this is a function of the two sequences and what you are trying to align (DNA vs. RNA. Vs. amino acids). This should be some probabilistic argument justifying this.”</w:t>
      </w:r>
    </w:p>
    <w:p w14:paraId="7BF537C4" w14:textId="77777777" w:rsidR="00540EFC" w:rsidRPr="00265275" w:rsidRDefault="00826274" w:rsidP="00265275">
      <w:pPr>
        <w:outlineLvl w:val="0"/>
        <w:rPr>
          <w:rFonts w:ascii="Calibri" w:hAnsi="Calibri"/>
          <w:b/>
          <w:color w:val="000000" w:themeColor="text1"/>
        </w:rPr>
      </w:pPr>
      <w:r w:rsidRPr="00265275">
        <w:rPr>
          <w:rFonts w:ascii="Calibri" w:hAnsi="Calibri"/>
          <w:b/>
        </w:rPr>
        <w:t>Response:</w:t>
      </w:r>
      <w:r w:rsidR="0063122E" w:rsidRPr="00265275">
        <w:rPr>
          <w:rFonts w:ascii="Calibri" w:hAnsi="Calibri"/>
          <w:b/>
        </w:rPr>
        <w:t xml:space="preserve"> </w:t>
      </w:r>
    </w:p>
    <w:p w14:paraId="09694787" w14:textId="77777777" w:rsidR="00420951" w:rsidRPr="00265275" w:rsidRDefault="00697CBF" w:rsidP="00265275">
      <w:pPr>
        <w:rPr>
          <w:rFonts w:ascii="Calibri" w:hAnsi="Calibri"/>
          <w:color w:val="00B050"/>
        </w:rPr>
      </w:pPr>
      <w:r w:rsidRPr="00265275">
        <w:rPr>
          <w:rFonts w:ascii="Calibri" w:hAnsi="Calibri"/>
          <w:b/>
          <w:color w:val="000000" w:themeColor="text1"/>
        </w:rPr>
        <w:tab/>
      </w:r>
      <w:r w:rsidRPr="00265275">
        <w:rPr>
          <w:rFonts w:ascii="Calibri" w:hAnsi="Calibri"/>
          <w:color w:val="00B050"/>
        </w:rPr>
        <w:t xml:space="preserve">You are right, the use of length 20 as a “too short” substring threshold is arbitrary. </w:t>
      </w:r>
      <w:r w:rsidR="00BE3D81" w:rsidRPr="00265275">
        <w:rPr>
          <w:rFonts w:ascii="Calibri" w:hAnsi="Calibri"/>
          <w:color w:val="00B050"/>
        </w:rPr>
        <w:t xml:space="preserve">We realize that this is a </w:t>
      </w:r>
      <w:r w:rsidR="0039296B" w:rsidRPr="00265275">
        <w:rPr>
          <w:rFonts w:ascii="Calibri" w:hAnsi="Calibri"/>
          <w:color w:val="00B050"/>
        </w:rPr>
        <w:t>serious error</w:t>
      </w:r>
      <w:r w:rsidR="00BE3D81" w:rsidRPr="00265275">
        <w:rPr>
          <w:rFonts w:ascii="Calibri" w:hAnsi="Calibri"/>
          <w:color w:val="00B050"/>
        </w:rPr>
        <w:t xml:space="preserve">. And we do some experiments on different datasets. The results show’s that the threshold varies with the changing of datasets. Thanks for pointing it out. </w:t>
      </w:r>
      <w:r w:rsidR="008B2656" w:rsidRPr="00265275">
        <w:rPr>
          <w:rFonts w:ascii="Calibri" w:hAnsi="Calibri"/>
          <w:color w:val="00B050"/>
        </w:rPr>
        <w:t xml:space="preserve">So we </w:t>
      </w:r>
      <w:r w:rsidR="00BE3D81" w:rsidRPr="00265275">
        <w:rPr>
          <w:rFonts w:ascii="Calibri" w:hAnsi="Calibri"/>
          <w:color w:val="00B050"/>
        </w:rPr>
        <w:t>improve our method by changing the standard for eligible substrings</w:t>
      </w:r>
      <w:r w:rsidR="00982285" w:rsidRPr="00265275">
        <w:rPr>
          <w:rFonts w:ascii="Calibri" w:hAnsi="Calibri"/>
          <w:color w:val="00B050"/>
        </w:rPr>
        <w:t>.</w:t>
      </w:r>
      <w:r w:rsidR="00BE3D81" w:rsidRPr="00265275">
        <w:rPr>
          <w:rFonts w:ascii="Calibri" w:hAnsi="Calibri"/>
          <w:color w:val="00B050"/>
        </w:rPr>
        <w:t xml:space="preserve"> </w:t>
      </w:r>
      <w:r w:rsidR="00D62A2F" w:rsidRPr="00265275">
        <w:rPr>
          <w:rFonts w:ascii="Calibri" w:hAnsi="Calibri"/>
          <w:color w:val="00B050"/>
        </w:rPr>
        <w:t>The standard is that the absolute value of the difference between two start position of matching pair should less than their length. If it is</w:t>
      </w:r>
      <w:r w:rsidR="002B1AEF" w:rsidRPr="00265275">
        <w:rPr>
          <w:rFonts w:ascii="Calibri" w:hAnsi="Calibri"/>
          <w:color w:val="00B050"/>
        </w:rPr>
        <w:t>,</w:t>
      </w:r>
      <w:r w:rsidR="00D62A2F" w:rsidRPr="00265275">
        <w:rPr>
          <w:rFonts w:ascii="Calibri" w:hAnsi="Calibri"/>
          <w:color w:val="00B050"/>
        </w:rPr>
        <w:t xml:space="preserve"> the matching pair of common substrings are eligible. </w:t>
      </w:r>
      <w:r w:rsidR="00282602" w:rsidRPr="00265275">
        <w:rPr>
          <w:rFonts w:ascii="Calibri" w:hAnsi="Calibri"/>
          <w:color w:val="00B050"/>
        </w:rPr>
        <w:t xml:space="preserve">With the new criterion, the SP </w:t>
      </w:r>
      <w:r w:rsidR="00170411" w:rsidRPr="00265275">
        <w:rPr>
          <w:rFonts w:ascii="Calibri" w:hAnsi="Calibri"/>
          <w:color w:val="00B050"/>
        </w:rPr>
        <w:t>score</w:t>
      </w:r>
      <w:r w:rsidR="00282602" w:rsidRPr="00265275">
        <w:rPr>
          <w:rFonts w:ascii="Calibri" w:hAnsi="Calibri"/>
          <w:color w:val="00B050"/>
        </w:rPr>
        <w:t xml:space="preserve"> doesn’t increase which means that the result doesn’t get worse. Apart from this, the performance of our program remain the same. So it is a good idea to change the standard for eligible common substring, and thanks a lot for telling us that the use of length 20 as “too short” is wrong.</w:t>
      </w:r>
    </w:p>
    <w:p w14:paraId="26E9BA1F" w14:textId="77777777" w:rsidR="00697CBF" w:rsidRPr="00265275" w:rsidRDefault="00A44739" w:rsidP="00265275">
      <w:pPr>
        <w:rPr>
          <w:rFonts w:ascii="Calibri" w:hAnsi="Calibri"/>
          <w:color w:val="00B050"/>
        </w:rPr>
      </w:pPr>
      <w:r w:rsidRPr="00265275">
        <w:rPr>
          <w:rFonts w:ascii="Calibri" w:hAnsi="Calibri"/>
          <w:color w:val="00B050"/>
        </w:rPr>
        <w:tab/>
        <w:t>In</w:t>
      </w:r>
      <w:r w:rsidR="00E06FCC" w:rsidRPr="00265275">
        <w:rPr>
          <w:rFonts w:ascii="Calibri" w:hAnsi="Calibri"/>
          <w:color w:val="00B050"/>
        </w:rPr>
        <w:t xml:space="preserve"> the newest submitted manuscript, we correct our criterion abou</w:t>
      </w:r>
      <w:r w:rsidR="005859AC" w:rsidRPr="00265275">
        <w:rPr>
          <w:rFonts w:ascii="Calibri" w:hAnsi="Calibri"/>
          <w:color w:val="00B050"/>
        </w:rPr>
        <w:t>t eligible common substring and we add following sentences in the newest paper.</w:t>
      </w:r>
    </w:p>
    <w:p w14:paraId="6F95F3F3" w14:textId="77777777" w:rsidR="005349E0" w:rsidRPr="00265275" w:rsidRDefault="005859AC" w:rsidP="00265275">
      <w:pPr>
        <w:rPr>
          <w:rFonts w:ascii="Calibri" w:hAnsi="Calibri"/>
          <w:i/>
          <w:color w:val="00B050"/>
        </w:rPr>
      </w:pPr>
      <w:r w:rsidRPr="00265275">
        <w:rPr>
          <w:rFonts w:ascii="Calibri" w:hAnsi="Calibri"/>
          <w:i/>
          <w:color w:val="00B050"/>
        </w:rPr>
        <w:t xml:space="preserve">“The criterion is the starting positions of two matching substrings cannot be too far away. The process keeps a pair of matching substring if the difference between their </w:t>
      </w:r>
      <w:r w:rsidRPr="00265275">
        <w:rPr>
          <w:rFonts w:ascii="Calibri" w:hAnsi="Calibri"/>
          <w:i/>
          <w:color w:val="00B050"/>
        </w:rPr>
        <w:lastRenderedPageBreak/>
        <w:t>start positions is less than their length, otherwise they will be discarded.”</w:t>
      </w:r>
    </w:p>
    <w:p w14:paraId="66BCB66C" w14:textId="77777777" w:rsidR="00CA0820" w:rsidRPr="00265275" w:rsidRDefault="00CA0820" w:rsidP="00265275">
      <w:pPr>
        <w:rPr>
          <w:rFonts w:ascii="Calibri" w:hAnsi="Calibri"/>
          <w:i/>
          <w:color w:val="000000" w:themeColor="text1"/>
        </w:rPr>
      </w:pPr>
    </w:p>
    <w:p w14:paraId="70AF44E4" w14:textId="77777777" w:rsidR="00700B3D" w:rsidRPr="00265275" w:rsidRDefault="00540EFC" w:rsidP="00265275">
      <w:pPr>
        <w:outlineLvl w:val="0"/>
        <w:rPr>
          <w:rFonts w:ascii="Calibri" w:hAnsi="Calibri"/>
          <w:b/>
        </w:rPr>
      </w:pPr>
      <w:r w:rsidRPr="00265275">
        <w:rPr>
          <w:rFonts w:ascii="Calibri" w:hAnsi="Calibri"/>
          <w:b/>
        </w:rPr>
        <w:t>Major issue Comment 5:</w:t>
      </w:r>
    </w:p>
    <w:p w14:paraId="0EF2E21B" w14:textId="77777777" w:rsidR="00E27D44" w:rsidRPr="00265275" w:rsidRDefault="00540EFC" w:rsidP="00265275">
      <w:pPr>
        <w:ind w:firstLine="420"/>
        <w:rPr>
          <w:rFonts w:ascii="Calibri" w:hAnsi="Calibri"/>
        </w:rPr>
      </w:pPr>
      <w:r w:rsidRPr="00265275">
        <w:rPr>
          <w:rFonts w:ascii="Calibri" w:hAnsi="Calibri"/>
        </w:rPr>
        <w:t>”</w:t>
      </w:r>
      <w:r w:rsidR="00ED7DFC" w:rsidRPr="00265275">
        <w:rPr>
          <w:rFonts w:ascii="Calibri" w:hAnsi="Calibri"/>
        </w:rPr>
        <w:t xml:space="preserve"> </w:t>
      </w:r>
      <w:r w:rsidR="005B4322" w:rsidRPr="00265275">
        <w:rPr>
          <w:rFonts w:ascii="Calibri" w:hAnsi="Calibri"/>
        </w:rPr>
        <w:t>Pg 13. ‘</w:t>
      </w:r>
      <w:r w:rsidR="00700B3D" w:rsidRPr="00265275">
        <w:rPr>
          <w:rFonts w:ascii="Calibri" w:hAnsi="Calibri"/>
        </w:rPr>
        <w:t>When aligning similar sequences, every sequence can be regarded as an average one. This means that each sequence can be selected as a center, so that selecting a random one is a good choice, which reduce</w:t>
      </w:r>
      <w:r w:rsidR="005B4322" w:rsidRPr="00265275">
        <w:rPr>
          <w:rFonts w:ascii="Calibri" w:hAnsi="Calibri"/>
        </w:rPr>
        <w:t>s the time complexity to O(</w:t>
      </w:r>
      <w:proofErr w:type="spellStart"/>
      <w:r w:rsidR="005B4322" w:rsidRPr="00265275">
        <w:rPr>
          <w:rFonts w:ascii="Calibri" w:hAnsi="Calibri"/>
        </w:rPr>
        <w:t>mn</w:t>
      </w:r>
      <w:proofErr w:type="spellEnd"/>
      <w:r w:rsidR="005B4322" w:rsidRPr="00265275">
        <w:rPr>
          <w:rFonts w:ascii="Calibri" w:hAnsi="Calibri"/>
        </w:rPr>
        <w:t>).’</w:t>
      </w:r>
      <w:r w:rsidR="00700B3D" w:rsidRPr="00265275">
        <w:rPr>
          <w:rFonts w:ascii="Calibri" w:hAnsi="Calibri"/>
        </w:rPr>
        <w:t xml:space="preserve"> This needs to be justified mathematically.</w:t>
      </w:r>
      <w:r w:rsidRPr="00265275">
        <w:rPr>
          <w:rFonts w:ascii="Calibri" w:hAnsi="Calibri"/>
        </w:rPr>
        <w:t>”</w:t>
      </w:r>
    </w:p>
    <w:p w14:paraId="16D8E247" w14:textId="77777777" w:rsidR="00E27D44" w:rsidRPr="00265275" w:rsidRDefault="00826274" w:rsidP="00265275">
      <w:pPr>
        <w:outlineLvl w:val="0"/>
        <w:rPr>
          <w:rFonts w:ascii="Calibri" w:hAnsi="Calibri"/>
          <w:b/>
        </w:rPr>
      </w:pPr>
      <w:r w:rsidRPr="00265275">
        <w:rPr>
          <w:rFonts w:ascii="Calibri" w:hAnsi="Calibri"/>
          <w:b/>
        </w:rPr>
        <w:t>Response:</w:t>
      </w:r>
    </w:p>
    <w:p w14:paraId="3E2C2782" w14:textId="70F7F334" w:rsidR="00022897" w:rsidRPr="00265275" w:rsidRDefault="00C259DA" w:rsidP="00265275">
      <w:pPr>
        <w:rPr>
          <w:rFonts w:ascii="Calibri" w:hAnsi="Calibri"/>
          <w:color w:val="00B050"/>
        </w:rPr>
      </w:pPr>
      <w:r w:rsidRPr="00265275">
        <w:rPr>
          <w:rFonts w:ascii="Calibri" w:hAnsi="Calibri"/>
        </w:rPr>
        <w:tab/>
      </w:r>
      <w:r w:rsidR="001E6EF5" w:rsidRPr="00265275">
        <w:rPr>
          <w:rFonts w:ascii="Calibri" w:hAnsi="Calibri"/>
          <w:color w:val="00B050"/>
        </w:rPr>
        <w:t>Thanks for your comments</w:t>
      </w:r>
      <w:r w:rsidR="002E3D7D" w:rsidRPr="00265275">
        <w:rPr>
          <w:rFonts w:ascii="Calibri" w:hAnsi="Calibri"/>
          <w:color w:val="00B050"/>
        </w:rPr>
        <w:t xml:space="preserve">. </w:t>
      </w:r>
      <w:r w:rsidR="001E6EF5" w:rsidRPr="00265275">
        <w:rPr>
          <w:rFonts w:ascii="Calibri" w:hAnsi="Calibri"/>
          <w:color w:val="00B050"/>
        </w:rPr>
        <w:t>This is the key of our method’s speedup. Comment 5 and Comment 3 are closely linked.</w:t>
      </w:r>
      <w:r w:rsidR="003D45E9" w:rsidRPr="00265275">
        <w:rPr>
          <w:rFonts w:ascii="Calibri" w:hAnsi="Calibri"/>
          <w:color w:val="00B050"/>
        </w:rPr>
        <w:t xml:space="preserve"> The sentences “every sequence can be regarded as an average one… each sequence can be selected as a center” mean that the results of MSA are the same. In order to justify it, we have redone </w:t>
      </w:r>
      <w:r w:rsidR="00F40F66" w:rsidRPr="00265275">
        <w:rPr>
          <w:rFonts w:ascii="Calibri" w:hAnsi="Calibri"/>
          <w:color w:val="00B050"/>
        </w:rPr>
        <w:t xml:space="preserve">an </w:t>
      </w:r>
      <w:r w:rsidR="003D45E9" w:rsidRPr="00265275">
        <w:rPr>
          <w:rFonts w:ascii="Calibri" w:hAnsi="Calibri"/>
          <w:color w:val="00B050"/>
        </w:rPr>
        <w:t>experiments.</w:t>
      </w:r>
      <w:r w:rsidR="00F40F66" w:rsidRPr="00265275">
        <w:rPr>
          <w:rFonts w:ascii="Calibri" w:hAnsi="Calibri"/>
          <w:color w:val="00B050"/>
        </w:rPr>
        <w:t xml:space="preserve"> And we add some paragraph about the experim</w:t>
      </w:r>
      <w:r w:rsidR="00022897" w:rsidRPr="00265275">
        <w:rPr>
          <w:rFonts w:ascii="Calibri" w:hAnsi="Calibri"/>
          <w:color w:val="00B050"/>
        </w:rPr>
        <w:t>ent in our paper in Section 4.2, which is shown below. The following paragraphs are the mathematical justification of “each sequence can be selected as a center”.</w:t>
      </w:r>
    </w:p>
    <w:p w14:paraId="62EBD43D" w14:textId="06E1B6BC" w:rsidR="00022897" w:rsidRPr="00265275" w:rsidRDefault="00022897" w:rsidP="00265275">
      <w:pPr>
        <w:ind w:firstLine="420"/>
        <w:rPr>
          <w:rFonts w:ascii="Calibri" w:hAnsi="Calibri"/>
          <w:b/>
          <w:color w:val="00B050"/>
        </w:rPr>
      </w:pPr>
      <w:r w:rsidRPr="00265275">
        <w:rPr>
          <w:rFonts w:ascii="Calibri" w:hAnsi="Calibri"/>
          <w:color w:val="00B050"/>
        </w:rPr>
        <w:t>“The section is intended to prove it is feasible to select a center sequence randomly when align highly similar sequences.</w:t>
      </w:r>
      <w:r w:rsidRPr="00265275">
        <w:rPr>
          <w:rFonts w:ascii="Calibri" w:hAnsi="Calibri"/>
          <w:b/>
          <w:color w:val="00B050"/>
        </w:rPr>
        <w:t xml:space="preserve"> </w:t>
      </w:r>
    </w:p>
    <w:p w14:paraId="0C3A0154" w14:textId="77777777" w:rsidR="00022897" w:rsidRPr="00265275" w:rsidRDefault="00022897" w:rsidP="00265275">
      <w:pPr>
        <w:ind w:firstLine="420"/>
        <w:rPr>
          <w:rFonts w:ascii="Calibri" w:hAnsi="Calibri"/>
          <w:b/>
          <w:color w:val="00B050"/>
        </w:rPr>
      </w:pPr>
      <w:r w:rsidRPr="00265275">
        <w:rPr>
          <w:rFonts w:ascii="Calibri" w:hAnsi="Calibri"/>
          <w:color w:val="00B050"/>
        </w:rPr>
        <w:t xml:space="preserve">A dataset contains 600 homologous sequences selected randomly from </w:t>
      </w:r>
      <w:proofErr w:type="spellStart"/>
      <w:r w:rsidRPr="00265275">
        <w:rPr>
          <w:rFonts w:ascii="Calibri" w:hAnsi="Calibri"/>
          <w:color w:val="00B050"/>
        </w:rPr>
        <w:t>mt</w:t>
      </w:r>
      <w:proofErr w:type="spellEnd"/>
      <w:r w:rsidRPr="00265275">
        <w:rPr>
          <w:rFonts w:ascii="Calibri" w:hAnsi="Calibri"/>
          <w:color w:val="00B050"/>
        </w:rPr>
        <w:t xml:space="preserve"> genome </w:t>
      </w:r>
      <w:r w:rsidRPr="00265275">
        <w:rPr>
          <w:rFonts w:ascii="Calibri" w:hAnsi="Calibri"/>
          <w:color w:val="00B050"/>
        </w:rPr>
        <w:fldChar w:fldCharType="begin" w:fldLock="1"/>
      </w:r>
      <w:r w:rsidRPr="00265275">
        <w:rPr>
          <w:rFonts w:ascii="Calibri" w:hAnsi="Calibri"/>
          <w:color w:val="00B050"/>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Pr="00265275">
        <w:rPr>
          <w:rFonts w:ascii="Calibri" w:hAnsi="Calibri"/>
          <w:color w:val="00B050"/>
        </w:rPr>
        <w:fldChar w:fldCharType="separate"/>
      </w:r>
      <w:r w:rsidRPr="00265275">
        <w:rPr>
          <w:rFonts w:ascii="Calibri" w:hAnsi="Calibri"/>
          <w:noProof/>
          <w:color w:val="00B050"/>
        </w:rPr>
        <w:t xml:space="preserve">(Tanaka </w:t>
      </w:r>
      <w:r w:rsidRPr="00265275">
        <w:rPr>
          <w:rFonts w:ascii="Calibri" w:hAnsi="Calibri"/>
          <w:i/>
          <w:noProof/>
          <w:color w:val="00B050"/>
        </w:rPr>
        <w:t>et al.</w:t>
      </w:r>
      <w:r w:rsidRPr="00265275">
        <w:rPr>
          <w:rFonts w:ascii="Calibri" w:hAnsi="Calibri"/>
          <w:noProof/>
          <w:color w:val="00B050"/>
        </w:rPr>
        <w:t>, 2004)</w:t>
      </w:r>
      <w:r w:rsidRPr="00265275">
        <w:rPr>
          <w:rFonts w:ascii="Calibri" w:hAnsi="Calibri"/>
          <w:color w:val="00B050"/>
        </w:rPr>
        <w:fldChar w:fldCharType="end"/>
      </w:r>
      <w:r w:rsidRPr="00265275">
        <w:rPr>
          <w:rFonts w:ascii="Calibri" w:hAnsi="Calibri"/>
          <w:color w:val="00B050"/>
        </w:rPr>
        <w:t xml:space="preserve"> dataset is used to execute center-star MSA 600 times, which uses every sequence in the set as center. Then the results of these experiments are quantitatively assessed as raw score, here, SP score </w:t>
      </w:r>
      <w:r w:rsidRPr="00265275">
        <w:rPr>
          <w:rFonts w:ascii="Calibri" w:hAnsi="Calibri"/>
          <w:color w:val="00B050"/>
        </w:rPr>
        <w:fldChar w:fldCharType="begin" w:fldLock="1"/>
      </w:r>
      <w:r w:rsidRPr="00265275">
        <w:rPr>
          <w:rFonts w:ascii="Calibri" w:hAnsi="Calibri"/>
          <w:color w:val="00B050"/>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Pr="00265275">
        <w:rPr>
          <w:rFonts w:ascii="Calibri" w:hAnsi="Calibri"/>
          <w:color w:val="00B050"/>
        </w:rPr>
        <w:fldChar w:fldCharType="separate"/>
      </w:r>
      <w:r w:rsidRPr="00265275">
        <w:rPr>
          <w:rFonts w:ascii="Calibri" w:hAnsi="Calibri"/>
          <w:noProof/>
          <w:color w:val="00B050"/>
        </w:rPr>
        <w:t xml:space="preserve">(Zou </w:t>
      </w:r>
      <w:r w:rsidRPr="00265275">
        <w:rPr>
          <w:rFonts w:ascii="Calibri" w:hAnsi="Calibri"/>
          <w:i/>
          <w:noProof/>
          <w:color w:val="00B050"/>
        </w:rPr>
        <w:t>et al.</w:t>
      </w:r>
      <w:r w:rsidRPr="00265275">
        <w:rPr>
          <w:rFonts w:ascii="Calibri" w:hAnsi="Calibri"/>
          <w:noProof/>
          <w:color w:val="00B050"/>
        </w:rPr>
        <w:t>, 2009)</w:t>
      </w:r>
      <w:r w:rsidRPr="00265275">
        <w:rPr>
          <w:rFonts w:ascii="Calibri" w:hAnsi="Calibri"/>
          <w:color w:val="00B050"/>
        </w:rPr>
        <w:fldChar w:fldCharType="end"/>
      </w:r>
      <w:r w:rsidRPr="00265275">
        <w:rPr>
          <w:rFonts w:ascii="Calibri" w:hAnsi="Calibri"/>
          <w:color w:val="00B050"/>
        </w:rPr>
        <w:t xml:space="preserve"> is used.</w:t>
      </w:r>
      <w:r w:rsidRPr="00265275">
        <w:rPr>
          <w:rFonts w:ascii="Calibri" w:hAnsi="Calibri"/>
          <w:b/>
          <w:color w:val="00B050"/>
        </w:rPr>
        <w:t xml:space="preserve"> </w:t>
      </w:r>
      <w:r w:rsidRPr="00265275">
        <w:rPr>
          <w:rFonts w:ascii="Calibri" w:hAnsi="Calibri"/>
          <w:color w:val="00B050"/>
        </w:rPr>
        <w:t>Then SP score is normalized and transformed into z-score. The formula is as following:</w:t>
      </w:r>
    </w:p>
    <w:p w14:paraId="2851ACD6" w14:textId="77777777" w:rsidR="00022897" w:rsidRPr="00265275" w:rsidRDefault="00022897" w:rsidP="00265275">
      <w:pPr>
        <w:rPr>
          <w:rFonts w:ascii="Calibri" w:hAnsi="Calibri"/>
          <w:color w:val="00B050"/>
        </w:rPr>
      </w:pPr>
      <w:r w:rsidRPr="00265275">
        <w:rPr>
          <w:rFonts w:ascii="Calibri" w:hAnsi="Calibri"/>
          <w:color w:val="00B050"/>
        </w:rPr>
        <w:t>Given,</w:t>
      </w:r>
    </w:p>
    <w:p w14:paraId="606065DB" w14:textId="77777777" w:rsidR="00022897" w:rsidRPr="00265275" w:rsidRDefault="00022897" w:rsidP="00265275">
      <w:pPr>
        <w:rPr>
          <w:rFonts w:ascii="Calibri" w:hAnsi="Calibri"/>
          <w:color w:val="00B050"/>
        </w:rPr>
      </w:pPr>
      <w:r w:rsidRPr="00265275">
        <w:rPr>
          <w:rFonts w:ascii="Calibri" w:hAnsi="Calibri"/>
          <w:color w:val="00B050"/>
        </w:rPr>
        <w:tab/>
      </w:r>
      <m:oMath>
        <m:r>
          <w:rPr>
            <w:rFonts w:ascii="Cambria Math" w:hAnsi="Cambria Math"/>
            <w:color w:val="00B050"/>
          </w:rPr>
          <m:t>sp</m:t>
        </m:r>
        <m:d>
          <m:dPr>
            <m:ctrlPr>
              <w:rPr>
                <w:rFonts w:ascii="Cambria Math" w:hAnsi="Cambria Math"/>
                <w:i/>
                <w:color w:val="00B050"/>
              </w:rPr>
            </m:ctrlPr>
          </m:dPr>
          <m:e>
            <m:r>
              <w:rPr>
                <w:rFonts w:ascii="Cambria Math" w:hAnsi="Cambria Math"/>
                <w:color w:val="00B050"/>
              </w:rPr>
              <m:t>s</m:t>
            </m:r>
          </m:e>
        </m:d>
        <m:r>
          <w:rPr>
            <w:rFonts w:ascii="Cambria Math" w:hAnsi="Cambria Math"/>
            <w:color w:val="00B050"/>
          </w:rPr>
          <m:t>=the SP score of the MS</m:t>
        </m:r>
        <m:sSup>
          <m:sSupPr>
            <m:ctrlPr>
              <w:rPr>
                <w:rFonts w:ascii="Cambria Math" w:hAnsi="Cambria Math"/>
                <w:i/>
                <w:color w:val="00B050"/>
              </w:rPr>
            </m:ctrlPr>
          </m:sSupPr>
          <m:e>
            <m:r>
              <w:rPr>
                <w:rFonts w:ascii="Cambria Math" w:hAnsi="Cambria Math"/>
                <w:color w:val="00B050"/>
              </w:rPr>
              <m:t>A</m:t>
            </m:r>
          </m:e>
          <m:sup>
            <m:r>
              <w:rPr>
                <w:rFonts w:ascii="Cambria Math" w:hAnsi="Cambria Math"/>
                <w:color w:val="00B050"/>
              </w:rPr>
              <m:t>'</m:t>
            </m:r>
          </m:sup>
        </m:sSup>
        <m:r>
          <w:rPr>
            <w:rFonts w:ascii="Cambria Math" w:hAnsi="Cambria Math"/>
            <w:color w:val="00B050"/>
          </w:rPr>
          <m:t xml:space="preserve">s result which use </m:t>
        </m:r>
        <m:r>
          <m:rPr>
            <m:sty m:val="bi"/>
          </m:rPr>
          <w:rPr>
            <w:rFonts w:ascii="Cambria Math" w:hAnsi="Cambria Math"/>
            <w:color w:val="00B050"/>
          </w:rPr>
          <m:t>s</m:t>
        </m:r>
        <m:r>
          <w:rPr>
            <w:rFonts w:ascii="Cambria Math" w:hAnsi="Cambria Math"/>
            <w:color w:val="00B050"/>
          </w:rPr>
          <m:t xml:space="preserve"> as center </m:t>
        </m:r>
      </m:oMath>
    </w:p>
    <w:p w14:paraId="6D3073C6" w14:textId="77777777" w:rsidR="00022897" w:rsidRPr="00265275" w:rsidRDefault="00022897" w:rsidP="00265275">
      <w:pPr>
        <w:rPr>
          <w:rFonts w:ascii="Calibri" w:hAnsi="Calibri"/>
          <w:color w:val="00B050"/>
        </w:rPr>
      </w:pPr>
      <w:r w:rsidRPr="00265275">
        <w:rPr>
          <w:rFonts w:ascii="Calibri" w:hAnsi="Calibri"/>
          <w:color w:val="00B050"/>
        </w:rPr>
        <w:tab/>
      </w:r>
      <m:oMath>
        <m:acc>
          <m:accPr>
            <m:chr m:val="̅"/>
            <m:ctrlPr>
              <w:rPr>
                <w:rFonts w:ascii="Cambria Math" w:hAnsi="Cambria Math"/>
                <w:i/>
                <w:color w:val="00B050"/>
              </w:rPr>
            </m:ctrlPr>
          </m:accPr>
          <m:e>
            <m:r>
              <w:rPr>
                <w:rFonts w:ascii="Cambria Math" w:hAnsi="Cambria Math"/>
                <w:color w:val="00B050"/>
              </w:rPr>
              <m:t>sp</m:t>
            </m:r>
          </m:e>
        </m:acc>
        <m:r>
          <w:rPr>
            <w:rFonts w:ascii="Cambria Math" w:hAnsi="Cambria Math"/>
            <w:color w:val="00B050"/>
          </w:rPr>
          <m:t>=</m:t>
        </m:r>
        <m:nary>
          <m:naryPr>
            <m:chr m:val="∑"/>
            <m:limLoc m:val="undOvr"/>
            <m:supHide m:val="1"/>
            <m:ctrlPr>
              <w:rPr>
                <w:rFonts w:ascii="Cambria Math" w:hAnsi="Cambria Math"/>
                <w:i/>
                <w:color w:val="00B050"/>
              </w:rPr>
            </m:ctrlPr>
          </m:naryPr>
          <m:sub>
            <m:r>
              <w:rPr>
                <w:rFonts w:ascii="Cambria Math" w:hAnsi="Cambria Math"/>
                <w:color w:val="00B050"/>
              </w:rPr>
              <m:t>every s</m:t>
            </m:r>
          </m:sub>
          <m:sup/>
          <m:e>
            <m:r>
              <w:rPr>
                <w:rFonts w:ascii="Cambria Math" w:hAnsi="Cambria Math"/>
                <w:color w:val="00B050"/>
              </w:rPr>
              <m:t>sp(s)</m:t>
            </m:r>
          </m:e>
        </m:nary>
        <m:r>
          <w:rPr>
            <w:rFonts w:ascii="Cambria Math" w:hAnsi="Cambria Math"/>
            <w:color w:val="00B050"/>
          </w:rPr>
          <m:t>=15775.38</m:t>
        </m:r>
      </m:oMath>
      <w:r w:rsidRPr="00265275">
        <w:rPr>
          <w:rFonts w:ascii="Calibri" w:hAnsi="Calibri"/>
          <w:color w:val="00B050"/>
        </w:rPr>
        <w:t xml:space="preserve"> [Sample SP score mean]</w:t>
      </w:r>
    </w:p>
    <w:p w14:paraId="76D65E60" w14:textId="77777777" w:rsidR="00022897" w:rsidRPr="00265275" w:rsidRDefault="00022897" w:rsidP="00265275">
      <w:pPr>
        <w:rPr>
          <w:rFonts w:ascii="Calibri" w:hAnsi="Calibri"/>
          <w:color w:val="00B050"/>
        </w:rPr>
      </w:pPr>
      <w:r w:rsidRPr="00265275">
        <w:rPr>
          <w:rFonts w:ascii="Calibri" w:hAnsi="Calibri"/>
          <w:color w:val="00B050"/>
        </w:rPr>
        <w:tab/>
      </w:r>
      <m:oMath>
        <m:r>
          <w:rPr>
            <w:rFonts w:ascii="Cambria Math" w:hAnsi="Cambria Math"/>
            <w:color w:val="00B050"/>
          </w:rPr>
          <m:t>σ=</m:t>
        </m:r>
        <m:rad>
          <m:radPr>
            <m:degHide m:val="1"/>
            <m:ctrlPr>
              <w:rPr>
                <w:rFonts w:ascii="Cambria Math" w:hAnsi="Cambria Math"/>
                <w:i/>
                <w:color w:val="00B050"/>
              </w:rPr>
            </m:ctrlPr>
          </m:radPr>
          <m:deg/>
          <m:e>
            <m:f>
              <m:fPr>
                <m:ctrlPr>
                  <w:rPr>
                    <w:rFonts w:ascii="Cambria Math" w:hAnsi="Cambria Math"/>
                    <w:i/>
                    <w:color w:val="00B050"/>
                  </w:rPr>
                </m:ctrlPr>
              </m:fPr>
              <m:num>
                <m:r>
                  <w:rPr>
                    <w:rFonts w:ascii="Cambria Math" w:hAnsi="Cambria Math"/>
                    <w:color w:val="00B050"/>
                  </w:rPr>
                  <m:t>1</m:t>
                </m:r>
              </m:num>
              <m:den>
                <m:r>
                  <w:rPr>
                    <w:rFonts w:ascii="Cambria Math" w:hAnsi="Cambria Math"/>
                    <w:color w:val="00B050"/>
                  </w:rPr>
                  <m:t>599</m:t>
                </m:r>
              </m:den>
            </m:f>
            <m:nary>
              <m:naryPr>
                <m:chr m:val="∑"/>
                <m:limLoc m:val="undOvr"/>
                <m:ctrlPr>
                  <w:rPr>
                    <w:rFonts w:ascii="Cambria Math" w:hAnsi="Cambria Math"/>
                    <w:i/>
                    <w:color w:val="00B050"/>
                  </w:rPr>
                </m:ctrlPr>
              </m:naryPr>
              <m:sub>
                <m:r>
                  <w:rPr>
                    <w:rFonts w:ascii="Cambria Math" w:hAnsi="Cambria Math"/>
                    <w:color w:val="00B050"/>
                  </w:rPr>
                  <m:t>i=1</m:t>
                </m:r>
              </m:sub>
              <m:sup>
                <m:r>
                  <w:rPr>
                    <w:rFonts w:ascii="Cambria Math" w:hAnsi="Cambria Math"/>
                    <w:color w:val="00B050"/>
                  </w:rPr>
                  <m:t>600</m:t>
                </m:r>
              </m:sup>
              <m:e>
                <m:sSup>
                  <m:sSupPr>
                    <m:ctrlPr>
                      <w:rPr>
                        <w:rFonts w:ascii="Cambria Math" w:hAnsi="Cambria Math"/>
                        <w:i/>
                        <w:color w:val="00B050"/>
                      </w:rPr>
                    </m:ctrlPr>
                  </m:sSupPr>
                  <m:e>
                    <m:r>
                      <w:rPr>
                        <w:rFonts w:ascii="Cambria Math" w:hAnsi="Cambria Math"/>
                        <w:color w:val="00B050"/>
                      </w:rPr>
                      <m:t>(sp</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s</m:t>
                            </m:r>
                          </m:e>
                          <m:sub>
                            <m:r>
                              <w:rPr>
                                <w:rFonts w:ascii="Cambria Math" w:hAnsi="Cambria Math"/>
                                <w:color w:val="00B050"/>
                              </w:rPr>
                              <m:t>i</m:t>
                            </m:r>
                          </m:sub>
                        </m:sSub>
                      </m:e>
                    </m:d>
                    <m:r>
                      <w:rPr>
                        <w:rFonts w:ascii="Cambria Math" w:hAnsi="Cambria Math"/>
                        <w:color w:val="00B050"/>
                      </w:rPr>
                      <m:t>-</m:t>
                    </m:r>
                    <m:acc>
                      <m:accPr>
                        <m:chr m:val="̅"/>
                        <m:ctrlPr>
                          <w:rPr>
                            <w:rFonts w:ascii="Cambria Math" w:hAnsi="Cambria Math"/>
                            <w:i/>
                            <w:color w:val="00B050"/>
                          </w:rPr>
                        </m:ctrlPr>
                      </m:accPr>
                      <m:e>
                        <m:r>
                          <w:rPr>
                            <w:rFonts w:ascii="Cambria Math" w:hAnsi="Cambria Math"/>
                            <w:color w:val="00B050"/>
                          </w:rPr>
                          <m:t>sp</m:t>
                        </m:r>
                      </m:e>
                    </m:acc>
                    <m:r>
                      <w:rPr>
                        <w:rFonts w:ascii="Cambria Math" w:hAnsi="Cambria Math"/>
                        <w:color w:val="00B050"/>
                      </w:rPr>
                      <m:t>)</m:t>
                    </m:r>
                  </m:e>
                  <m:sup>
                    <m:r>
                      <w:rPr>
                        <w:rFonts w:ascii="Cambria Math" w:hAnsi="Cambria Math"/>
                        <w:color w:val="00B050"/>
                      </w:rPr>
                      <m:t>2</m:t>
                    </m:r>
                  </m:sup>
                </m:sSup>
              </m:e>
            </m:nary>
          </m:e>
        </m:rad>
        <m:r>
          <w:rPr>
            <w:rFonts w:ascii="Cambria Math" w:hAnsi="Cambria Math"/>
            <w:color w:val="00B050"/>
          </w:rPr>
          <m:t>=322.7115</m:t>
        </m:r>
      </m:oMath>
      <w:r w:rsidRPr="00265275">
        <w:rPr>
          <w:rFonts w:ascii="Calibri" w:hAnsi="Calibri"/>
          <w:color w:val="00B050"/>
        </w:rPr>
        <w:t xml:space="preserve"> [Sample SP score std. dev]</w:t>
      </w:r>
    </w:p>
    <w:p w14:paraId="18EF7500" w14:textId="77777777" w:rsidR="00022897" w:rsidRPr="00265275" w:rsidRDefault="00022897" w:rsidP="00265275">
      <w:pPr>
        <w:rPr>
          <w:rFonts w:ascii="Calibri" w:hAnsi="Calibri"/>
          <w:color w:val="00B050"/>
        </w:rPr>
      </w:pPr>
      <w:r w:rsidRPr="00265275">
        <w:rPr>
          <w:rFonts w:ascii="Calibri" w:hAnsi="Calibri"/>
          <w:color w:val="00B050"/>
        </w:rPr>
        <w:t>Then,</w:t>
      </w:r>
    </w:p>
    <w:p w14:paraId="356838AC" w14:textId="77777777" w:rsidR="00022897" w:rsidRPr="00265275" w:rsidRDefault="00022897" w:rsidP="00265275">
      <w:pPr>
        <w:rPr>
          <w:rFonts w:ascii="Calibri" w:hAnsi="Calibri"/>
          <w:color w:val="00B050"/>
        </w:rPr>
      </w:pPr>
      <w:r w:rsidRPr="00265275">
        <w:rPr>
          <w:rFonts w:ascii="Calibri" w:hAnsi="Calibri"/>
          <w:color w:val="00B050"/>
        </w:rPr>
        <w:tab/>
      </w:r>
      <m:oMath>
        <m:r>
          <w:rPr>
            <w:rFonts w:ascii="Calibri" w:hAnsi="Calibri"/>
            <w:color w:val="00B050"/>
          </w:rPr>
          <m:t>Z</m:t>
        </m:r>
        <m:d>
          <m:dPr>
            <m:ctrlPr>
              <w:rPr>
                <w:rFonts w:ascii="Cambria Math" w:hAnsi="Cambria Math"/>
                <w:i/>
                <w:color w:val="00B050"/>
              </w:rPr>
            </m:ctrlPr>
          </m:dPr>
          <m:e>
            <m:r>
              <w:rPr>
                <w:rFonts w:ascii="Cambria Math" w:hAnsi="Cambria Math"/>
                <w:color w:val="00B050"/>
              </w:rPr>
              <m:t>s</m:t>
            </m:r>
          </m:e>
        </m:d>
        <m:r>
          <w:rPr>
            <w:rFonts w:ascii="Cambria Math" w:hAnsi="Cambria Math"/>
            <w:color w:val="00B050"/>
          </w:rPr>
          <m:t>=</m:t>
        </m:r>
        <m:f>
          <m:fPr>
            <m:ctrlPr>
              <w:rPr>
                <w:rFonts w:ascii="Cambria Math" w:hAnsi="Cambria Math"/>
                <w:i/>
                <w:color w:val="00B050"/>
              </w:rPr>
            </m:ctrlPr>
          </m:fPr>
          <m:num>
            <m:r>
              <w:rPr>
                <w:rFonts w:ascii="Cambria Math" w:hAnsi="Cambria Math"/>
                <w:color w:val="00B050"/>
              </w:rPr>
              <m:t>sp</m:t>
            </m:r>
            <m:d>
              <m:dPr>
                <m:ctrlPr>
                  <w:rPr>
                    <w:rFonts w:ascii="Cambria Math" w:hAnsi="Cambria Math"/>
                    <w:i/>
                    <w:color w:val="00B050"/>
                  </w:rPr>
                </m:ctrlPr>
              </m:dPr>
              <m:e>
                <m:r>
                  <w:rPr>
                    <w:rFonts w:ascii="Cambria Math" w:hAnsi="Cambria Math"/>
                    <w:color w:val="00B050"/>
                  </w:rPr>
                  <m:t>s</m:t>
                </m:r>
              </m:e>
            </m:d>
            <m:r>
              <w:rPr>
                <w:rFonts w:ascii="Cambria Math" w:hAnsi="Cambria Math"/>
                <w:color w:val="00B050"/>
              </w:rPr>
              <m:t>-</m:t>
            </m:r>
            <m:acc>
              <m:accPr>
                <m:chr m:val="̅"/>
                <m:ctrlPr>
                  <w:rPr>
                    <w:rFonts w:ascii="Cambria Math" w:hAnsi="Cambria Math"/>
                    <w:i/>
                    <w:color w:val="00B050"/>
                  </w:rPr>
                </m:ctrlPr>
              </m:accPr>
              <m:e>
                <m:r>
                  <w:rPr>
                    <w:rFonts w:ascii="Cambria Math" w:hAnsi="Cambria Math"/>
                    <w:color w:val="00B050"/>
                  </w:rPr>
                  <m:t>sp</m:t>
                </m:r>
              </m:e>
            </m:acc>
          </m:num>
          <m:den>
            <m:r>
              <w:rPr>
                <w:rFonts w:ascii="Cambria Math" w:hAnsi="Cambria Math"/>
                <w:color w:val="00B050"/>
              </w:rPr>
              <m:t>σ</m:t>
            </m:r>
          </m:den>
        </m:f>
      </m:oMath>
    </w:p>
    <w:p w14:paraId="7A52F6BF" w14:textId="77777777" w:rsidR="00022897" w:rsidRPr="00265275" w:rsidRDefault="00022897" w:rsidP="00265275">
      <w:pPr>
        <w:rPr>
          <w:rFonts w:ascii="Calibri" w:hAnsi="Calibri"/>
          <w:color w:val="00B050"/>
        </w:rPr>
      </w:pPr>
    </w:p>
    <w:p w14:paraId="5BD0FC8A" w14:textId="77777777" w:rsidR="00022897" w:rsidRPr="00265275" w:rsidRDefault="00022897" w:rsidP="00265275">
      <w:pPr>
        <w:rPr>
          <w:rFonts w:ascii="Calibri" w:hAnsi="Calibri"/>
          <w:b/>
          <w:color w:val="00B050"/>
        </w:rPr>
      </w:pPr>
      <w:r w:rsidRPr="00265275">
        <w:rPr>
          <w:rFonts w:ascii="Calibri" w:hAnsi="Calibri"/>
          <w:b/>
          <w:color w:val="00B050"/>
        </w:rPr>
        <w:tab/>
      </w:r>
      <w:r w:rsidRPr="00265275">
        <w:rPr>
          <w:rFonts w:ascii="Calibri" w:hAnsi="Calibri"/>
          <w:color w:val="00B050"/>
        </w:rPr>
        <w:t xml:space="preserve">We collect 600 z-scores and analyze the distribution of these data. The </w:t>
      </w:r>
      <w:r w:rsidRPr="00265275">
        <w:rPr>
          <w:rFonts w:ascii="Calibri" w:hAnsi="Calibri"/>
          <w:color w:val="00B050"/>
        </w:rPr>
        <w:lastRenderedPageBreak/>
        <w:t>distribution is shown in Figure 5.</w:t>
      </w:r>
    </w:p>
    <w:p w14:paraId="7B751D69" w14:textId="77777777" w:rsidR="00022897" w:rsidRPr="00265275" w:rsidRDefault="00022897" w:rsidP="00265275">
      <w:pPr>
        <w:keepNext/>
        <w:ind w:firstLineChars="100" w:firstLine="240"/>
        <w:jc w:val="center"/>
        <w:rPr>
          <w:rFonts w:ascii="Calibri" w:hAnsi="Calibri"/>
          <w:color w:val="00B050"/>
        </w:rPr>
      </w:pPr>
      <w:r w:rsidRPr="00265275">
        <w:rPr>
          <w:rFonts w:ascii="Calibri" w:hAnsi="Calibri"/>
          <w:noProof/>
          <w:color w:val="00B050"/>
        </w:rPr>
        <w:drawing>
          <wp:inline distT="0" distB="0" distL="0" distR="0" wp14:anchorId="3B12BEE5" wp14:editId="59322E08">
            <wp:extent cx="4122821" cy="3069089"/>
            <wp:effectExtent l="0" t="0" r="0" b="4445"/>
            <wp:docPr id="7" name="图片 7" descr="Distribution%20of%20S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20of%20SP.pdf"/>
                    <pic:cNvPicPr>
                      <a:picLocks noChangeAspect="1" noChangeArrowheads="1"/>
                    </pic:cNvPicPr>
                  </pic:nvPicPr>
                  <pic:blipFill rotWithShape="1">
                    <a:blip r:embed="rId7">
                      <a:extLst>
                        <a:ext uri="{28A0092B-C50C-407E-A947-70E740481C1C}">
                          <a14:useLocalDpi xmlns:a14="http://schemas.microsoft.com/office/drawing/2010/main" val="0"/>
                        </a:ext>
                      </a:extLst>
                    </a:blip>
                    <a:srcRect t="4448" r="1627" b="4368"/>
                    <a:stretch/>
                  </pic:blipFill>
                  <pic:spPr bwMode="auto">
                    <a:xfrm>
                      <a:off x="0" y="0"/>
                      <a:ext cx="4132340" cy="3076175"/>
                    </a:xfrm>
                    <a:prstGeom prst="rect">
                      <a:avLst/>
                    </a:prstGeom>
                    <a:noFill/>
                    <a:ln>
                      <a:noFill/>
                    </a:ln>
                    <a:extLst>
                      <a:ext uri="{53640926-AAD7-44D8-BBD7-CCE9431645EC}">
                        <a14:shadowObscured xmlns:a14="http://schemas.microsoft.com/office/drawing/2010/main"/>
                      </a:ext>
                    </a:extLst>
                  </pic:spPr>
                </pic:pic>
              </a:graphicData>
            </a:graphic>
          </wp:inline>
        </w:drawing>
      </w:r>
    </w:p>
    <w:p w14:paraId="56F638D5" w14:textId="77777777" w:rsidR="00022897" w:rsidRPr="00265275" w:rsidRDefault="00022897" w:rsidP="00265275">
      <w:pPr>
        <w:pStyle w:val="a6"/>
        <w:jc w:val="center"/>
        <w:rPr>
          <w:rFonts w:ascii="Calibri" w:hAnsi="Calibri"/>
          <w:color w:val="00B050"/>
          <w:sz w:val="24"/>
          <w:szCs w:val="24"/>
        </w:rPr>
      </w:pPr>
      <w:r w:rsidRPr="00265275">
        <w:rPr>
          <w:rFonts w:ascii="Calibri" w:hAnsi="Calibri"/>
          <w:b/>
          <w:color w:val="00B050"/>
          <w:sz w:val="24"/>
          <w:szCs w:val="24"/>
        </w:rPr>
        <w:t>Figure 5</w:t>
      </w:r>
      <w:r w:rsidRPr="00265275">
        <w:rPr>
          <w:rFonts w:ascii="Calibri" w:hAnsi="Calibri"/>
          <w:color w:val="00B050"/>
          <w:sz w:val="24"/>
          <w:szCs w:val="24"/>
        </w:rPr>
        <w:t xml:space="preserve"> The distribution of normalized SP score</w:t>
      </w:r>
    </w:p>
    <w:p w14:paraId="3EEF2E9A" w14:textId="77777777" w:rsidR="00022897" w:rsidRPr="00265275" w:rsidRDefault="00022897" w:rsidP="00265275">
      <w:pPr>
        <w:rPr>
          <w:rFonts w:ascii="Calibri" w:hAnsi="Calibri"/>
          <w:color w:val="00B050"/>
        </w:rPr>
      </w:pPr>
    </w:p>
    <w:p w14:paraId="78DBA102" w14:textId="77777777" w:rsidR="00022897" w:rsidRPr="00265275" w:rsidRDefault="00022897" w:rsidP="00265275">
      <w:pPr>
        <w:ind w:firstLine="420"/>
        <w:rPr>
          <w:rFonts w:ascii="Calibri" w:hAnsi="Calibri"/>
          <w:color w:val="00B050"/>
        </w:rPr>
      </w:pPr>
      <w:r w:rsidRPr="00265275">
        <w:rPr>
          <w:rFonts w:ascii="Calibri" w:hAnsi="Calibri"/>
          <w:color w:val="00B050"/>
        </w:rPr>
        <w:t>From the fitting model, the probability that z-</w:t>
      </w:r>
      <w:proofErr w:type="spellStart"/>
      <w:r w:rsidRPr="00265275">
        <w:rPr>
          <w:rFonts w:ascii="Calibri" w:hAnsi="Calibri"/>
          <w:color w:val="00B050"/>
        </w:rPr>
        <w:t>score less</w:t>
      </w:r>
      <w:proofErr w:type="spellEnd"/>
      <w:r w:rsidRPr="00265275">
        <w:rPr>
          <w:rFonts w:ascii="Calibri" w:hAnsi="Calibri"/>
          <w:color w:val="00B050"/>
        </w:rPr>
        <w:t xml:space="preserve"> x is:</w:t>
      </w:r>
    </w:p>
    <w:p w14:paraId="1CBCCC7B" w14:textId="77777777" w:rsidR="00022897" w:rsidRPr="00265275" w:rsidRDefault="00022897" w:rsidP="00265275">
      <w:pPr>
        <w:ind w:firstLine="420"/>
        <w:rPr>
          <w:rFonts w:ascii="Calibri" w:hAnsi="Calibri"/>
          <w:color w:val="00B050"/>
        </w:rPr>
      </w:pPr>
      <m:oMathPara>
        <m:oMath>
          <m:r>
            <w:rPr>
              <w:rFonts w:ascii="Cambria Math" w:hAnsi="Cambria Math"/>
              <w:color w:val="00B050"/>
            </w:rPr>
            <m:t>P</m:t>
          </m:r>
          <m:d>
            <m:dPr>
              <m:ctrlPr>
                <w:rPr>
                  <w:rFonts w:ascii="Cambria Math" w:hAnsi="Cambria Math"/>
                  <w:i/>
                  <w:color w:val="00B050"/>
                </w:rPr>
              </m:ctrlPr>
            </m:dPr>
            <m:e>
              <m:r>
                <w:rPr>
                  <w:rFonts w:ascii="Calibri" w:hAnsi="Calibri"/>
                  <w:color w:val="00B050"/>
                </w:rPr>
                <m:t>z</m:t>
              </m:r>
              <m:r>
                <w:rPr>
                  <w:rFonts w:ascii="Cambria Math" w:hAnsi="Cambria Math"/>
                  <w:color w:val="00B050"/>
                </w:rPr>
                <m:t>&lt;x</m:t>
              </m:r>
            </m:e>
          </m:d>
          <m:r>
            <w:rPr>
              <w:rFonts w:ascii="Cambria Math" w:hAnsi="Cambria Math"/>
              <w:color w:val="00B050"/>
            </w:rPr>
            <m:t>=</m:t>
          </m:r>
          <m:nary>
            <m:naryPr>
              <m:limLoc m:val="subSup"/>
              <m:ctrlPr>
                <w:rPr>
                  <w:rFonts w:ascii="Cambria Math" w:hAnsi="Cambria Math"/>
                  <w:i/>
                  <w:color w:val="00B050"/>
                </w:rPr>
              </m:ctrlPr>
            </m:naryPr>
            <m:sub>
              <m:r>
                <w:rPr>
                  <w:rFonts w:ascii="Cambria Math" w:hAnsi="Cambria Math"/>
                  <w:color w:val="00B050"/>
                </w:rPr>
                <m:t>-0.76</m:t>
              </m:r>
            </m:sub>
            <m:sup>
              <m:r>
                <w:rPr>
                  <w:rFonts w:ascii="Cambria Math" w:hAnsi="Cambria Math"/>
                  <w:color w:val="00B050"/>
                </w:rPr>
                <m:t>x</m:t>
              </m:r>
            </m:sup>
            <m:e>
              <m:r>
                <w:rPr>
                  <w:rFonts w:ascii="Cambria Math" w:hAnsi="Cambria Math"/>
                  <w:color w:val="00B050"/>
                </w:rPr>
                <m:t>0.484</m:t>
              </m:r>
              <m:sSup>
                <m:sSupPr>
                  <m:ctrlPr>
                    <w:rPr>
                      <w:rFonts w:ascii="Cambria Math" w:hAnsi="Cambria Math"/>
                      <w:i/>
                      <w:color w:val="00B050"/>
                    </w:rPr>
                  </m:ctrlPr>
                </m:sSupPr>
                <m:e>
                  <m:r>
                    <w:rPr>
                      <w:rFonts w:ascii="Cambria Math" w:hAnsi="Cambria Math"/>
                      <w:color w:val="00B050"/>
                    </w:rPr>
                    <m:t>e</m:t>
                  </m:r>
                </m:e>
                <m:sup>
                  <m:r>
                    <w:rPr>
                      <w:rFonts w:ascii="Cambria Math" w:hAnsi="Cambria Math"/>
                      <w:color w:val="00B050"/>
                    </w:rPr>
                    <m:t>-1.34t</m:t>
                  </m:r>
                </m:sup>
              </m:sSup>
            </m:e>
          </m:nary>
          <m:r>
            <w:rPr>
              <w:rFonts w:ascii="Cambria Math" w:hAnsi="Cambria Math"/>
              <w:color w:val="00B050"/>
            </w:rPr>
            <m:t>dt=1-0.36</m:t>
          </m:r>
          <m:sSup>
            <m:sSupPr>
              <m:ctrlPr>
                <w:rPr>
                  <w:rFonts w:ascii="Cambria Math" w:hAnsi="Cambria Math"/>
                  <w:i/>
                  <w:color w:val="00B050"/>
                </w:rPr>
              </m:ctrlPr>
            </m:sSupPr>
            <m:e>
              <m:r>
                <w:rPr>
                  <w:rFonts w:ascii="Cambria Math" w:hAnsi="Cambria Math"/>
                  <w:color w:val="00B050"/>
                </w:rPr>
                <m:t>e</m:t>
              </m:r>
            </m:e>
            <m:sup>
              <m:r>
                <w:rPr>
                  <w:rFonts w:ascii="Cambria Math" w:hAnsi="Cambria Math"/>
                  <w:color w:val="00B050"/>
                </w:rPr>
                <m:t>-1.34x</m:t>
              </m:r>
            </m:sup>
          </m:sSup>
        </m:oMath>
      </m:oMathPara>
    </w:p>
    <w:p w14:paraId="11FD3CD0" w14:textId="0F5930B5" w:rsidR="00022897" w:rsidRPr="00265275" w:rsidRDefault="00022897" w:rsidP="00265275">
      <w:pPr>
        <w:ind w:firstLine="420"/>
        <w:rPr>
          <w:rFonts w:ascii="Calibri" w:hAnsi="Calibri"/>
          <w:color w:val="00B050"/>
        </w:rPr>
      </w:pPr>
      <w:r w:rsidRPr="00265275">
        <w:rPr>
          <w:rFonts w:ascii="Calibri" w:hAnsi="Calibri"/>
          <w:color w:val="00B050"/>
        </w:rPr>
        <w:t xml:space="preserve">When a MSA is carried out with a random selected center sequence, the probability of Z-score less than 4, which means the SP score is less than 17063, is 0.9983. The SP of the result of MAFFT and </w:t>
      </w:r>
      <w:proofErr w:type="spellStart"/>
      <w:r w:rsidRPr="00265275">
        <w:rPr>
          <w:rFonts w:ascii="Calibri" w:hAnsi="Calibri"/>
          <w:color w:val="00B050"/>
        </w:rPr>
        <w:t>KAlign</w:t>
      </w:r>
      <w:proofErr w:type="spellEnd"/>
      <w:r w:rsidRPr="00265275">
        <w:rPr>
          <w:rFonts w:ascii="Calibri" w:hAnsi="Calibri"/>
          <w:color w:val="00B050"/>
        </w:rPr>
        <w:t xml:space="preserve"> is between 16500 and 17000. That means random selection of center sequence is feasible.”</w:t>
      </w:r>
    </w:p>
    <w:p w14:paraId="19FAAF13" w14:textId="77777777" w:rsidR="002651DD" w:rsidRPr="00265275" w:rsidRDefault="002651DD" w:rsidP="00265275">
      <w:pPr>
        <w:rPr>
          <w:rFonts w:ascii="Calibri" w:hAnsi="Calibri"/>
        </w:rPr>
      </w:pPr>
    </w:p>
    <w:p w14:paraId="411B1A5C" w14:textId="77777777" w:rsidR="001D404F" w:rsidRPr="00265275" w:rsidRDefault="00540EFC" w:rsidP="00265275">
      <w:pPr>
        <w:outlineLvl w:val="0"/>
        <w:rPr>
          <w:rFonts w:ascii="Calibri" w:hAnsi="Calibri"/>
          <w:b/>
        </w:rPr>
      </w:pPr>
      <w:r w:rsidRPr="00265275">
        <w:rPr>
          <w:rFonts w:ascii="Calibri" w:hAnsi="Calibri"/>
          <w:b/>
        </w:rPr>
        <w:t xml:space="preserve">Major issue Comment </w:t>
      </w:r>
      <w:r w:rsidR="00700B3D" w:rsidRPr="00265275">
        <w:rPr>
          <w:rFonts w:ascii="Calibri" w:hAnsi="Calibri"/>
          <w:b/>
        </w:rPr>
        <w:t>6</w:t>
      </w:r>
      <w:r w:rsidRPr="00265275">
        <w:rPr>
          <w:rFonts w:ascii="Calibri" w:hAnsi="Calibri"/>
          <w:b/>
        </w:rPr>
        <w:t>:</w:t>
      </w:r>
    </w:p>
    <w:p w14:paraId="47CF0693" w14:textId="77777777" w:rsidR="00540EFC" w:rsidRPr="00265275" w:rsidRDefault="00540EFC" w:rsidP="00265275">
      <w:pPr>
        <w:ind w:firstLine="420"/>
        <w:rPr>
          <w:rFonts w:ascii="Calibri" w:hAnsi="Calibri"/>
        </w:rPr>
      </w:pPr>
      <w:r w:rsidRPr="00265275">
        <w:rPr>
          <w:rFonts w:ascii="Calibri" w:hAnsi="Calibri"/>
        </w:rPr>
        <w:t>”</w:t>
      </w:r>
      <w:r w:rsidR="00700B3D" w:rsidRPr="00265275">
        <w:rPr>
          <w:rFonts w:ascii="Calibri" w:hAnsi="Calibri"/>
        </w:rPr>
        <w:t xml:space="preserve"> RESULTS.</w:t>
      </w:r>
      <w:r w:rsidR="001D404F" w:rsidRPr="00265275">
        <w:rPr>
          <w:rFonts w:ascii="Calibri" w:hAnsi="Calibri"/>
        </w:rPr>
        <w:t xml:space="preserve"> </w:t>
      </w:r>
      <w:r w:rsidR="00700B3D" w:rsidRPr="00265275">
        <w:rPr>
          <w:rFonts w:ascii="Calibri" w:hAnsi="Calibri"/>
        </w:rPr>
        <w:t>You switch between present and past tense in the results. Pick one and be consistent.</w:t>
      </w:r>
      <w:r w:rsidR="001D404F" w:rsidRPr="00265275">
        <w:rPr>
          <w:rFonts w:ascii="Calibri" w:hAnsi="Calibri"/>
        </w:rPr>
        <w:t xml:space="preserve"> </w:t>
      </w:r>
      <w:r w:rsidR="00700B3D" w:rsidRPr="00265275">
        <w:rPr>
          <w:rFonts w:ascii="Calibri" w:hAnsi="Calibri"/>
        </w:rPr>
        <w:t>Why only one method comparison in Figure 7.?</w:t>
      </w:r>
      <w:r w:rsidRPr="00265275">
        <w:rPr>
          <w:rFonts w:ascii="Calibri" w:hAnsi="Calibri"/>
        </w:rPr>
        <w:t>”</w:t>
      </w:r>
    </w:p>
    <w:p w14:paraId="6C3C165B" w14:textId="77777777" w:rsidR="00540EFC" w:rsidRPr="00265275" w:rsidRDefault="00826274" w:rsidP="00265275">
      <w:pPr>
        <w:outlineLvl w:val="0"/>
        <w:rPr>
          <w:rFonts w:ascii="Calibri" w:hAnsi="Calibri"/>
          <w:b/>
        </w:rPr>
      </w:pPr>
      <w:r w:rsidRPr="00265275">
        <w:rPr>
          <w:rFonts w:ascii="Calibri" w:hAnsi="Calibri"/>
          <w:b/>
        </w:rPr>
        <w:t>Response:</w:t>
      </w:r>
    </w:p>
    <w:p w14:paraId="5832A2E8" w14:textId="47BCDD4C" w:rsidR="00540EFC" w:rsidRPr="00265275" w:rsidRDefault="00547C7F" w:rsidP="00265275">
      <w:pPr>
        <w:rPr>
          <w:rFonts w:ascii="Calibri" w:hAnsi="Calibri"/>
          <w:color w:val="00B050"/>
        </w:rPr>
      </w:pPr>
      <w:r w:rsidRPr="00265275">
        <w:rPr>
          <w:rFonts w:ascii="Calibri" w:hAnsi="Calibri"/>
        </w:rPr>
        <w:tab/>
      </w:r>
      <w:r w:rsidR="00672E42" w:rsidRPr="00265275">
        <w:rPr>
          <w:rFonts w:ascii="Calibri" w:hAnsi="Calibri"/>
          <w:color w:val="00B050"/>
        </w:rPr>
        <w:t>I am so so</w:t>
      </w:r>
      <w:r w:rsidR="00E25D49" w:rsidRPr="00265275">
        <w:rPr>
          <w:rFonts w:ascii="Calibri" w:hAnsi="Calibri"/>
          <w:color w:val="00B050"/>
        </w:rPr>
        <w:t>rry for my poor English</w:t>
      </w:r>
      <w:r w:rsidR="00672E42" w:rsidRPr="00265275">
        <w:rPr>
          <w:rFonts w:ascii="Calibri" w:hAnsi="Calibri"/>
          <w:color w:val="00B050"/>
        </w:rPr>
        <w:t xml:space="preserve"> and my carelessness. And thank you for</w:t>
      </w:r>
      <w:r w:rsidR="00F8524A" w:rsidRPr="00265275">
        <w:rPr>
          <w:rFonts w:ascii="Calibri" w:hAnsi="Calibri"/>
          <w:color w:val="00B050"/>
        </w:rPr>
        <w:t xml:space="preserve"> your</w:t>
      </w:r>
      <w:r w:rsidR="00400ACF" w:rsidRPr="00265275">
        <w:rPr>
          <w:rFonts w:ascii="Calibri" w:hAnsi="Calibri"/>
          <w:color w:val="00B050"/>
        </w:rPr>
        <w:t xml:space="preserve"> kind suggestion</w:t>
      </w:r>
      <w:r w:rsidR="00672E42" w:rsidRPr="00265275">
        <w:rPr>
          <w:rFonts w:ascii="Calibri" w:hAnsi="Calibri"/>
          <w:color w:val="00B050"/>
        </w:rPr>
        <w:t xml:space="preserve">. I have tried my best to revise the grammar. We have gone through the paper, particularly the part of </w:t>
      </w:r>
      <w:r w:rsidR="00672E42" w:rsidRPr="00265275">
        <w:rPr>
          <w:rFonts w:ascii="Calibri" w:hAnsi="Calibri"/>
          <w:b/>
          <w:color w:val="00B050"/>
        </w:rPr>
        <w:t>Result</w:t>
      </w:r>
      <w:r w:rsidR="00672E42" w:rsidRPr="00265275">
        <w:rPr>
          <w:rFonts w:ascii="Calibri" w:hAnsi="Calibri"/>
          <w:color w:val="00B050"/>
        </w:rPr>
        <w:t>. We have changed all past tense sentences to present tense and keep them consistent. Thanks a lot again.</w:t>
      </w:r>
    </w:p>
    <w:p w14:paraId="217C293E" w14:textId="30CDAA53" w:rsidR="00F426D6" w:rsidRPr="00265275" w:rsidRDefault="00914391" w:rsidP="00265275">
      <w:pPr>
        <w:rPr>
          <w:rFonts w:ascii="Calibri" w:hAnsi="Calibri"/>
          <w:color w:val="00B050"/>
        </w:rPr>
      </w:pPr>
      <w:r w:rsidRPr="00265275">
        <w:rPr>
          <w:rFonts w:ascii="Calibri" w:hAnsi="Calibri"/>
          <w:color w:val="00B050"/>
        </w:rPr>
        <w:tab/>
        <w:t xml:space="preserve">In the </w:t>
      </w:r>
      <w:r w:rsidR="00B11B80" w:rsidRPr="00265275">
        <w:rPr>
          <w:rFonts w:ascii="Calibri" w:hAnsi="Calibri"/>
          <w:color w:val="00B050"/>
        </w:rPr>
        <w:t>E</w:t>
      </w:r>
      <w:r w:rsidRPr="00265275">
        <w:rPr>
          <w:rFonts w:ascii="Calibri" w:hAnsi="Calibri"/>
          <w:color w:val="00B050"/>
        </w:rPr>
        <w:t>xperiment</w:t>
      </w:r>
      <w:r w:rsidR="00B11B80" w:rsidRPr="00265275">
        <w:rPr>
          <w:rFonts w:ascii="Calibri" w:hAnsi="Calibri"/>
          <w:color w:val="00B050"/>
        </w:rPr>
        <w:t xml:space="preserve"> Section</w:t>
      </w:r>
      <w:r w:rsidR="000C1023" w:rsidRPr="00265275">
        <w:rPr>
          <w:rFonts w:ascii="Calibri" w:hAnsi="Calibri"/>
          <w:color w:val="00B050"/>
        </w:rPr>
        <w:t xml:space="preserve">, </w:t>
      </w:r>
      <w:r w:rsidR="00BB6DD3" w:rsidRPr="00265275">
        <w:rPr>
          <w:rFonts w:ascii="Calibri" w:hAnsi="Calibri"/>
          <w:color w:val="00B050"/>
        </w:rPr>
        <w:t xml:space="preserve">we have redone the experiment and </w:t>
      </w:r>
      <w:r w:rsidR="000C1023" w:rsidRPr="00265275">
        <w:rPr>
          <w:rFonts w:ascii="Calibri" w:hAnsi="Calibri"/>
          <w:color w:val="00B050"/>
        </w:rPr>
        <w:t>we</w:t>
      </w:r>
      <w:r w:rsidRPr="00265275">
        <w:rPr>
          <w:rFonts w:ascii="Calibri" w:hAnsi="Calibri"/>
          <w:color w:val="00B050"/>
        </w:rPr>
        <w:t xml:space="preserve"> compare MASC with MAFFT and </w:t>
      </w:r>
      <w:proofErr w:type="spellStart"/>
      <w:r w:rsidRPr="00265275">
        <w:rPr>
          <w:rFonts w:ascii="Calibri" w:hAnsi="Calibri"/>
          <w:color w:val="00B050"/>
        </w:rPr>
        <w:t>KAlign</w:t>
      </w:r>
      <w:proofErr w:type="spellEnd"/>
      <w:r w:rsidRPr="00265275">
        <w:rPr>
          <w:rFonts w:ascii="Calibri" w:hAnsi="Calibri"/>
          <w:color w:val="00B050"/>
        </w:rPr>
        <w:t xml:space="preserve">. </w:t>
      </w:r>
    </w:p>
    <w:p w14:paraId="3346F4E8" w14:textId="77777777" w:rsidR="007B2EDF" w:rsidRPr="00265275" w:rsidRDefault="007B2EDF" w:rsidP="00265275">
      <w:pPr>
        <w:rPr>
          <w:rFonts w:ascii="Calibri" w:hAnsi="Calibri"/>
          <w:color w:val="00B050"/>
        </w:rPr>
      </w:pPr>
      <w:r w:rsidRPr="00265275">
        <w:rPr>
          <w:rFonts w:ascii="Calibri" w:hAnsi="Calibri"/>
          <w:noProof/>
          <w:color w:val="00B050"/>
        </w:rPr>
        <w:lastRenderedPageBreak/>
        <w:drawing>
          <wp:inline distT="0" distB="0" distL="0" distR="0" wp14:anchorId="0AB7938E" wp14:editId="3FA457DF">
            <wp:extent cx="5270500" cy="351218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3512185"/>
                    </a:xfrm>
                    <a:prstGeom prst="rect">
                      <a:avLst/>
                    </a:prstGeom>
                  </pic:spPr>
                </pic:pic>
              </a:graphicData>
            </a:graphic>
          </wp:inline>
        </w:drawing>
      </w:r>
    </w:p>
    <w:p w14:paraId="5D0BFC1B" w14:textId="2FD37C5D" w:rsidR="00B7035E" w:rsidRPr="00265275" w:rsidRDefault="00C509EF" w:rsidP="00265275">
      <w:pPr>
        <w:rPr>
          <w:rFonts w:ascii="Calibri" w:hAnsi="Calibri"/>
          <w:color w:val="00B050"/>
        </w:rPr>
      </w:pPr>
      <w:r w:rsidRPr="00265275">
        <w:rPr>
          <w:rFonts w:ascii="Calibri" w:hAnsi="Calibri"/>
          <w:color w:val="00B050"/>
        </w:rPr>
        <w:tab/>
        <w:t>This figure shows:</w:t>
      </w:r>
    </w:p>
    <w:p w14:paraId="3ED0A3BE" w14:textId="77777777" w:rsidR="00C509EF" w:rsidRPr="00265275" w:rsidRDefault="00C509EF" w:rsidP="00265275">
      <w:pPr>
        <w:pStyle w:val="a5"/>
        <w:numPr>
          <w:ilvl w:val="0"/>
          <w:numId w:val="2"/>
        </w:numPr>
        <w:ind w:firstLineChars="0"/>
        <w:rPr>
          <w:color w:val="00B050"/>
          <w:sz w:val="24"/>
          <w:szCs w:val="24"/>
        </w:rPr>
      </w:pPr>
      <w:r w:rsidRPr="00265275">
        <w:rPr>
          <w:color w:val="00B050"/>
          <w:sz w:val="24"/>
          <w:szCs w:val="24"/>
        </w:rPr>
        <w:t>MAFFT has the worst accuracy among three methods with mutation rate increasing.</w:t>
      </w:r>
    </w:p>
    <w:p w14:paraId="65268B0F" w14:textId="77777777" w:rsidR="00C509EF" w:rsidRPr="00265275" w:rsidRDefault="00C509EF" w:rsidP="00265275">
      <w:pPr>
        <w:pStyle w:val="a5"/>
        <w:numPr>
          <w:ilvl w:val="0"/>
          <w:numId w:val="2"/>
        </w:numPr>
        <w:ind w:firstLineChars="0"/>
        <w:rPr>
          <w:color w:val="00B050"/>
          <w:sz w:val="24"/>
          <w:szCs w:val="24"/>
        </w:rPr>
      </w:pPr>
      <w:r w:rsidRPr="00265275">
        <w:rPr>
          <w:color w:val="00B050"/>
          <w:sz w:val="24"/>
          <w:szCs w:val="24"/>
        </w:rPr>
        <w:t xml:space="preserve">Before mutation rate gets to 33% MASC has a better accuracy than </w:t>
      </w:r>
      <w:proofErr w:type="spellStart"/>
      <w:r w:rsidRPr="00265275">
        <w:rPr>
          <w:color w:val="00B050"/>
          <w:sz w:val="24"/>
          <w:szCs w:val="24"/>
        </w:rPr>
        <w:t>KAlign</w:t>
      </w:r>
      <w:proofErr w:type="spellEnd"/>
      <w:r w:rsidRPr="00265275">
        <w:rPr>
          <w:color w:val="00B050"/>
          <w:sz w:val="24"/>
          <w:szCs w:val="24"/>
        </w:rPr>
        <w:t>, and the SP score and mutation rate are linear related.</w:t>
      </w:r>
    </w:p>
    <w:p w14:paraId="12B1B2E4" w14:textId="77777777" w:rsidR="00C509EF" w:rsidRPr="00265275" w:rsidRDefault="0087145D" w:rsidP="00265275">
      <w:pPr>
        <w:pStyle w:val="a5"/>
        <w:numPr>
          <w:ilvl w:val="0"/>
          <w:numId w:val="2"/>
        </w:numPr>
        <w:ind w:firstLineChars="0"/>
        <w:rPr>
          <w:color w:val="00B050"/>
          <w:sz w:val="24"/>
          <w:szCs w:val="24"/>
        </w:rPr>
      </w:pPr>
      <w:r w:rsidRPr="00265275">
        <w:rPr>
          <w:color w:val="00B050"/>
          <w:sz w:val="24"/>
          <w:szCs w:val="24"/>
        </w:rPr>
        <w:t xml:space="preserve">When the mutation rate is over 33%, </w:t>
      </w:r>
      <w:proofErr w:type="spellStart"/>
      <w:r w:rsidRPr="00265275">
        <w:rPr>
          <w:color w:val="00B050"/>
          <w:sz w:val="24"/>
          <w:szCs w:val="24"/>
        </w:rPr>
        <w:t>KAlign</w:t>
      </w:r>
      <w:proofErr w:type="spellEnd"/>
      <w:r w:rsidRPr="00265275">
        <w:rPr>
          <w:color w:val="00B050"/>
          <w:sz w:val="24"/>
          <w:szCs w:val="24"/>
        </w:rPr>
        <w:t xml:space="preserve"> has the best accuracy. The SP score of </w:t>
      </w:r>
      <w:proofErr w:type="spellStart"/>
      <w:r w:rsidRPr="00265275">
        <w:rPr>
          <w:color w:val="00B050"/>
          <w:sz w:val="24"/>
          <w:szCs w:val="24"/>
        </w:rPr>
        <w:t>KAlign</w:t>
      </w:r>
      <w:proofErr w:type="spellEnd"/>
      <w:r w:rsidRPr="00265275">
        <w:rPr>
          <w:color w:val="00B050"/>
          <w:sz w:val="24"/>
          <w:szCs w:val="24"/>
        </w:rPr>
        <w:t xml:space="preserve"> is a constant with variation of mutation rate.</w:t>
      </w:r>
    </w:p>
    <w:p w14:paraId="57BD2D17" w14:textId="1E6FBA85" w:rsidR="007A3C77" w:rsidRPr="00265275" w:rsidRDefault="006225F8" w:rsidP="00265275">
      <w:pPr>
        <w:ind w:firstLine="420"/>
        <w:rPr>
          <w:rFonts w:ascii="Calibri" w:hAnsi="Calibri"/>
          <w:color w:val="00B050"/>
        </w:rPr>
      </w:pPr>
      <w:r w:rsidRPr="00265275">
        <w:rPr>
          <w:rFonts w:ascii="Calibri" w:hAnsi="Calibri"/>
          <w:color w:val="00B050"/>
        </w:rPr>
        <w:t xml:space="preserve">I am sorry for discard </w:t>
      </w:r>
      <w:proofErr w:type="spellStart"/>
      <w:r w:rsidRPr="00265275">
        <w:rPr>
          <w:rFonts w:ascii="Calibri" w:hAnsi="Calibri"/>
          <w:color w:val="00B050"/>
        </w:rPr>
        <w:t>KAlign</w:t>
      </w:r>
      <w:proofErr w:type="spellEnd"/>
      <w:r w:rsidRPr="00265275">
        <w:rPr>
          <w:rFonts w:ascii="Calibri" w:hAnsi="Calibri"/>
          <w:color w:val="00B050"/>
        </w:rPr>
        <w:t xml:space="preserve"> at the part of sequence similarity analysis. </w:t>
      </w:r>
      <w:r w:rsidR="007A3C77" w:rsidRPr="00265275">
        <w:rPr>
          <w:rFonts w:ascii="Calibri" w:hAnsi="Calibri"/>
          <w:color w:val="00B050"/>
        </w:rPr>
        <w:t xml:space="preserve">The reason why we didn’t measure </w:t>
      </w:r>
      <w:proofErr w:type="spellStart"/>
      <w:r w:rsidR="007A3C77" w:rsidRPr="00265275">
        <w:rPr>
          <w:rFonts w:ascii="Calibri" w:hAnsi="Calibri"/>
          <w:color w:val="00B050"/>
        </w:rPr>
        <w:t>KAlign’s</w:t>
      </w:r>
      <w:proofErr w:type="spellEnd"/>
      <w:r w:rsidR="007A3C77" w:rsidRPr="00265275">
        <w:rPr>
          <w:rFonts w:ascii="Calibri" w:hAnsi="Calibri"/>
          <w:color w:val="00B050"/>
        </w:rPr>
        <w:t xml:space="preserve"> accuracy is because </w:t>
      </w:r>
      <w:proofErr w:type="spellStart"/>
      <w:r w:rsidR="007A3C77" w:rsidRPr="00265275">
        <w:rPr>
          <w:rFonts w:ascii="Calibri" w:hAnsi="Calibri"/>
          <w:color w:val="00B050"/>
        </w:rPr>
        <w:t>KAlign</w:t>
      </w:r>
      <w:proofErr w:type="spellEnd"/>
      <w:r w:rsidR="007A3C77" w:rsidRPr="00265275">
        <w:rPr>
          <w:rFonts w:ascii="Calibri" w:hAnsi="Calibri"/>
          <w:color w:val="00B050"/>
        </w:rPr>
        <w:t xml:space="preserve"> has a bad performance according to Table2, and it takes a long take a very long time to wait for its results.</w:t>
      </w:r>
    </w:p>
    <w:p w14:paraId="0F779DDB" w14:textId="77777777" w:rsidR="007A3C77" w:rsidRPr="00265275" w:rsidRDefault="007A3C77" w:rsidP="00265275">
      <w:pPr>
        <w:pStyle w:val="a6"/>
        <w:keepNext/>
        <w:rPr>
          <w:rFonts w:ascii="Calibri" w:hAnsi="Calibri"/>
          <w:color w:val="00B050"/>
          <w:sz w:val="24"/>
          <w:szCs w:val="24"/>
        </w:rPr>
      </w:pPr>
      <w:r w:rsidRPr="00265275">
        <w:rPr>
          <w:rFonts w:ascii="Calibri" w:hAnsi="Calibri"/>
          <w:color w:val="00B050"/>
          <w:sz w:val="24"/>
          <w:szCs w:val="24"/>
        </w:rPr>
        <w:t>Table 2 Time consumption for different MSA tools using human mitochondrial genome datasets of different multiplicities</w:t>
      </w:r>
    </w:p>
    <w:tbl>
      <w:tblPr>
        <w:tblStyle w:val="a3"/>
        <w:tblW w:w="0" w:type="auto"/>
        <w:tblLook w:val="04A0" w:firstRow="1" w:lastRow="0" w:firstColumn="1" w:lastColumn="0" w:noHBand="0" w:noVBand="1"/>
      </w:tblPr>
      <w:tblGrid>
        <w:gridCol w:w="1980"/>
        <w:gridCol w:w="1417"/>
        <w:gridCol w:w="1580"/>
        <w:gridCol w:w="1659"/>
        <w:gridCol w:w="1660"/>
      </w:tblGrid>
      <w:tr w:rsidR="007A3C77" w:rsidRPr="00265275" w14:paraId="750F8B31" w14:textId="77777777" w:rsidTr="00113F27">
        <w:tc>
          <w:tcPr>
            <w:tcW w:w="1980" w:type="dxa"/>
          </w:tcPr>
          <w:p w14:paraId="7AEF8D82" w14:textId="77777777" w:rsidR="007A3C77" w:rsidRPr="00265275" w:rsidRDefault="007A3C77" w:rsidP="00265275">
            <w:pPr>
              <w:rPr>
                <w:rFonts w:ascii="Calibri" w:hAnsi="Calibri"/>
                <w:color w:val="00B050"/>
                <w:sz w:val="24"/>
                <w:szCs w:val="24"/>
              </w:rPr>
            </w:pPr>
          </w:p>
        </w:tc>
        <w:tc>
          <w:tcPr>
            <w:tcW w:w="1417" w:type="dxa"/>
          </w:tcPr>
          <w:p w14:paraId="5314A1D9"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672(1x)</w:t>
            </w:r>
          </w:p>
        </w:tc>
        <w:tc>
          <w:tcPr>
            <w:tcW w:w="1580" w:type="dxa"/>
          </w:tcPr>
          <w:p w14:paraId="5991D1C7"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13440 (20x)</w:t>
            </w:r>
          </w:p>
        </w:tc>
        <w:tc>
          <w:tcPr>
            <w:tcW w:w="1659" w:type="dxa"/>
          </w:tcPr>
          <w:p w14:paraId="4A29B83A"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33600 (50x)</w:t>
            </w:r>
          </w:p>
        </w:tc>
        <w:tc>
          <w:tcPr>
            <w:tcW w:w="1660" w:type="dxa"/>
          </w:tcPr>
          <w:p w14:paraId="3D8D695B"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67200 (100x)</w:t>
            </w:r>
          </w:p>
        </w:tc>
      </w:tr>
      <w:tr w:rsidR="007A3C77" w:rsidRPr="00265275" w14:paraId="0EC0707B" w14:textId="77777777" w:rsidTr="00113F27">
        <w:tc>
          <w:tcPr>
            <w:tcW w:w="1980" w:type="dxa"/>
          </w:tcPr>
          <w:p w14:paraId="705BCD69"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MASC-serial</w:t>
            </w:r>
          </w:p>
        </w:tc>
        <w:tc>
          <w:tcPr>
            <w:tcW w:w="1417" w:type="dxa"/>
          </w:tcPr>
          <w:p w14:paraId="0CE423AB"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35s</w:t>
            </w:r>
          </w:p>
        </w:tc>
        <w:tc>
          <w:tcPr>
            <w:tcW w:w="1580" w:type="dxa"/>
          </w:tcPr>
          <w:p w14:paraId="2739079A"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10m54s</w:t>
            </w:r>
          </w:p>
        </w:tc>
        <w:tc>
          <w:tcPr>
            <w:tcW w:w="1659" w:type="dxa"/>
          </w:tcPr>
          <w:p w14:paraId="51E5666D"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26m14s</w:t>
            </w:r>
          </w:p>
        </w:tc>
        <w:tc>
          <w:tcPr>
            <w:tcW w:w="1660" w:type="dxa"/>
          </w:tcPr>
          <w:p w14:paraId="68974860"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51m51s</w:t>
            </w:r>
          </w:p>
        </w:tc>
      </w:tr>
      <w:tr w:rsidR="007A3C77" w:rsidRPr="00265275" w14:paraId="113E665F" w14:textId="77777777" w:rsidTr="00113F27">
        <w:tc>
          <w:tcPr>
            <w:tcW w:w="1980" w:type="dxa"/>
          </w:tcPr>
          <w:p w14:paraId="07A7DDDA"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MASC-spark</w:t>
            </w:r>
          </w:p>
        </w:tc>
        <w:tc>
          <w:tcPr>
            <w:tcW w:w="1417" w:type="dxa"/>
          </w:tcPr>
          <w:p w14:paraId="4DF6AC64"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7s</w:t>
            </w:r>
          </w:p>
        </w:tc>
        <w:tc>
          <w:tcPr>
            <w:tcW w:w="1580" w:type="dxa"/>
          </w:tcPr>
          <w:p w14:paraId="0B405B03"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1m50s</w:t>
            </w:r>
          </w:p>
        </w:tc>
        <w:tc>
          <w:tcPr>
            <w:tcW w:w="1659" w:type="dxa"/>
          </w:tcPr>
          <w:p w14:paraId="3EF03E08"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5m11s</w:t>
            </w:r>
          </w:p>
        </w:tc>
        <w:tc>
          <w:tcPr>
            <w:tcW w:w="1660" w:type="dxa"/>
          </w:tcPr>
          <w:p w14:paraId="21889EBC"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8m44s</w:t>
            </w:r>
          </w:p>
        </w:tc>
      </w:tr>
      <w:tr w:rsidR="007A3C77" w:rsidRPr="00265275" w14:paraId="1FB93BC6" w14:textId="77777777" w:rsidTr="00113F27">
        <w:tc>
          <w:tcPr>
            <w:tcW w:w="1980" w:type="dxa"/>
          </w:tcPr>
          <w:p w14:paraId="21E9F659"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MAFFT</w:t>
            </w:r>
          </w:p>
        </w:tc>
        <w:tc>
          <w:tcPr>
            <w:tcW w:w="1417" w:type="dxa"/>
          </w:tcPr>
          <w:p w14:paraId="279C71C6"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1m59s</w:t>
            </w:r>
          </w:p>
        </w:tc>
        <w:tc>
          <w:tcPr>
            <w:tcW w:w="1580" w:type="dxa"/>
          </w:tcPr>
          <w:p w14:paraId="37C590AC"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3h52m14s</w:t>
            </w:r>
          </w:p>
        </w:tc>
        <w:tc>
          <w:tcPr>
            <w:tcW w:w="1659" w:type="dxa"/>
          </w:tcPr>
          <w:p w14:paraId="314BE4DC"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21h54m18s</w:t>
            </w:r>
          </w:p>
        </w:tc>
        <w:tc>
          <w:tcPr>
            <w:tcW w:w="1660" w:type="dxa"/>
          </w:tcPr>
          <w:p w14:paraId="4797A59C"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3d12h41m42s</w:t>
            </w:r>
          </w:p>
        </w:tc>
      </w:tr>
      <w:tr w:rsidR="007A3C77" w:rsidRPr="00265275" w14:paraId="7A31E350" w14:textId="77777777" w:rsidTr="00113F27">
        <w:tc>
          <w:tcPr>
            <w:tcW w:w="1980" w:type="dxa"/>
          </w:tcPr>
          <w:p w14:paraId="2036D633" w14:textId="77777777" w:rsidR="007A3C77" w:rsidRPr="00265275" w:rsidRDefault="007A3C77" w:rsidP="00265275">
            <w:pPr>
              <w:rPr>
                <w:rFonts w:ascii="Calibri" w:hAnsi="Calibri"/>
                <w:color w:val="00B050"/>
                <w:sz w:val="24"/>
                <w:szCs w:val="24"/>
              </w:rPr>
            </w:pPr>
            <w:proofErr w:type="spellStart"/>
            <w:r w:rsidRPr="00265275">
              <w:rPr>
                <w:rFonts w:ascii="Calibri" w:hAnsi="Calibri"/>
                <w:color w:val="00B050"/>
                <w:sz w:val="24"/>
                <w:szCs w:val="24"/>
              </w:rPr>
              <w:t>KAlign</w:t>
            </w:r>
            <w:proofErr w:type="spellEnd"/>
          </w:p>
        </w:tc>
        <w:tc>
          <w:tcPr>
            <w:tcW w:w="1417" w:type="dxa"/>
          </w:tcPr>
          <w:p w14:paraId="72C43000"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1h27m10s</w:t>
            </w:r>
          </w:p>
        </w:tc>
        <w:tc>
          <w:tcPr>
            <w:tcW w:w="1580" w:type="dxa"/>
          </w:tcPr>
          <w:p w14:paraId="6B726928"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w:t>
            </w:r>
          </w:p>
        </w:tc>
        <w:tc>
          <w:tcPr>
            <w:tcW w:w="1659" w:type="dxa"/>
          </w:tcPr>
          <w:p w14:paraId="1F3918CC"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w:t>
            </w:r>
          </w:p>
        </w:tc>
        <w:tc>
          <w:tcPr>
            <w:tcW w:w="1660" w:type="dxa"/>
          </w:tcPr>
          <w:p w14:paraId="6C7907EC" w14:textId="77777777" w:rsidR="007A3C77" w:rsidRPr="00265275" w:rsidRDefault="007A3C77" w:rsidP="00265275">
            <w:pPr>
              <w:rPr>
                <w:rFonts w:ascii="Calibri" w:hAnsi="Calibri"/>
                <w:color w:val="00B050"/>
                <w:sz w:val="24"/>
                <w:szCs w:val="24"/>
              </w:rPr>
            </w:pPr>
            <w:r w:rsidRPr="00265275">
              <w:rPr>
                <w:rFonts w:ascii="Calibri" w:hAnsi="Calibri"/>
                <w:color w:val="00B050"/>
                <w:sz w:val="24"/>
                <w:szCs w:val="24"/>
              </w:rPr>
              <w:t>---</w:t>
            </w:r>
          </w:p>
        </w:tc>
      </w:tr>
    </w:tbl>
    <w:p w14:paraId="66EA7A8F" w14:textId="6A37AC8D" w:rsidR="007A3C77" w:rsidRPr="00265275" w:rsidRDefault="007A3C77" w:rsidP="00265275">
      <w:pPr>
        <w:rPr>
          <w:rFonts w:ascii="Calibri" w:hAnsi="Calibri"/>
          <w:color w:val="00B050"/>
        </w:rPr>
      </w:pPr>
      <w:r w:rsidRPr="00265275">
        <w:rPr>
          <w:rFonts w:ascii="Calibri" w:hAnsi="Calibri"/>
          <w:color w:val="00B050"/>
        </w:rPr>
        <w:tab/>
        <w:t xml:space="preserve">So we didn’t wait for the result of </w:t>
      </w:r>
      <w:proofErr w:type="spellStart"/>
      <w:r w:rsidRPr="00265275">
        <w:rPr>
          <w:rFonts w:ascii="Calibri" w:hAnsi="Calibri"/>
          <w:color w:val="00B050"/>
        </w:rPr>
        <w:t>KAlign</w:t>
      </w:r>
      <w:proofErr w:type="spellEnd"/>
      <w:r w:rsidRPr="00265275">
        <w:rPr>
          <w:rFonts w:ascii="Calibri" w:hAnsi="Calibri"/>
          <w:color w:val="00B050"/>
        </w:rPr>
        <w:t xml:space="preserve"> at that time. Thanks for pointing this </w:t>
      </w:r>
      <w:r w:rsidRPr="00265275">
        <w:rPr>
          <w:rFonts w:ascii="Calibri" w:hAnsi="Calibri"/>
          <w:color w:val="00B050"/>
        </w:rPr>
        <w:lastRenderedPageBreak/>
        <w:t xml:space="preserve">out. We redo the experiment to calculate the SP scores for the result of alignment by MASC, MAFFT, </w:t>
      </w:r>
      <w:proofErr w:type="spellStart"/>
      <w:r w:rsidRPr="00265275">
        <w:rPr>
          <w:rFonts w:ascii="Calibri" w:hAnsi="Calibri"/>
          <w:color w:val="00B050"/>
        </w:rPr>
        <w:t>KAlign</w:t>
      </w:r>
      <w:proofErr w:type="spellEnd"/>
      <w:r w:rsidRPr="00265275">
        <w:rPr>
          <w:rFonts w:ascii="Calibri" w:hAnsi="Calibri"/>
          <w:color w:val="00B050"/>
        </w:rPr>
        <w:t xml:space="preserve">. And we </w:t>
      </w:r>
      <w:r w:rsidR="00153DC5" w:rsidRPr="00265275">
        <w:rPr>
          <w:rFonts w:ascii="Calibri" w:hAnsi="Calibri"/>
          <w:color w:val="00B050"/>
        </w:rPr>
        <w:t xml:space="preserve">have </w:t>
      </w:r>
      <w:proofErr w:type="spellStart"/>
      <w:r w:rsidR="00153DC5" w:rsidRPr="00265275">
        <w:rPr>
          <w:rFonts w:ascii="Calibri" w:hAnsi="Calibri"/>
          <w:color w:val="00B050"/>
        </w:rPr>
        <w:t>alse</w:t>
      </w:r>
      <w:proofErr w:type="spellEnd"/>
      <w:r w:rsidR="00153DC5" w:rsidRPr="00265275">
        <w:rPr>
          <w:rFonts w:ascii="Calibri" w:hAnsi="Calibri"/>
          <w:color w:val="00B050"/>
        </w:rPr>
        <w:t xml:space="preserve"> </w:t>
      </w:r>
      <w:r w:rsidRPr="00265275">
        <w:rPr>
          <w:rFonts w:ascii="Calibri" w:hAnsi="Calibri"/>
          <w:color w:val="00B050"/>
        </w:rPr>
        <w:t>change</w:t>
      </w:r>
      <w:r w:rsidR="00153DC5" w:rsidRPr="00265275">
        <w:rPr>
          <w:rFonts w:ascii="Calibri" w:hAnsi="Calibri"/>
          <w:color w:val="00B050"/>
        </w:rPr>
        <w:t>d</w:t>
      </w:r>
      <w:r w:rsidRPr="00265275">
        <w:rPr>
          <w:rFonts w:ascii="Calibri" w:hAnsi="Calibri"/>
          <w:color w:val="00B050"/>
        </w:rPr>
        <w:t xml:space="preserve"> the </w:t>
      </w:r>
      <w:r w:rsidR="00153DC5" w:rsidRPr="00265275">
        <w:rPr>
          <w:rFonts w:ascii="Calibri" w:hAnsi="Calibri"/>
          <w:color w:val="00B050"/>
        </w:rPr>
        <w:t>content in this Section.</w:t>
      </w:r>
    </w:p>
    <w:p w14:paraId="7AA0C08B" w14:textId="77777777" w:rsidR="00153DC5" w:rsidRPr="00265275" w:rsidRDefault="00153DC5" w:rsidP="00265275">
      <w:pPr>
        <w:outlineLvl w:val="0"/>
        <w:rPr>
          <w:rFonts w:ascii="Calibri" w:hAnsi="Calibri"/>
        </w:rPr>
      </w:pPr>
    </w:p>
    <w:p w14:paraId="02703D08" w14:textId="77777777" w:rsidR="008E0196" w:rsidRPr="00265275" w:rsidRDefault="00540EFC" w:rsidP="00265275">
      <w:pPr>
        <w:outlineLvl w:val="0"/>
        <w:rPr>
          <w:rFonts w:ascii="Calibri" w:hAnsi="Calibri"/>
          <w:b/>
        </w:rPr>
      </w:pPr>
      <w:r w:rsidRPr="00265275">
        <w:rPr>
          <w:rFonts w:ascii="Calibri" w:hAnsi="Calibri"/>
          <w:b/>
        </w:rPr>
        <w:t xml:space="preserve">Major issue Comment </w:t>
      </w:r>
      <w:r w:rsidR="00700B3D" w:rsidRPr="00265275">
        <w:rPr>
          <w:rFonts w:ascii="Calibri" w:hAnsi="Calibri"/>
          <w:b/>
        </w:rPr>
        <w:t>7</w:t>
      </w:r>
      <w:r w:rsidRPr="00265275">
        <w:rPr>
          <w:rFonts w:ascii="Calibri" w:hAnsi="Calibri"/>
          <w:b/>
        </w:rPr>
        <w:t>:</w:t>
      </w:r>
    </w:p>
    <w:p w14:paraId="26E2111B" w14:textId="77777777" w:rsidR="00540EFC" w:rsidRPr="00265275" w:rsidRDefault="00540EFC" w:rsidP="00265275">
      <w:pPr>
        <w:rPr>
          <w:rFonts w:ascii="Calibri" w:hAnsi="Calibri"/>
        </w:rPr>
      </w:pPr>
      <w:r w:rsidRPr="00265275">
        <w:rPr>
          <w:rFonts w:ascii="Calibri" w:hAnsi="Calibri"/>
        </w:rPr>
        <w:t>”</w:t>
      </w:r>
      <w:r w:rsidR="00700B3D" w:rsidRPr="00265275">
        <w:rPr>
          <w:rFonts w:ascii="Calibri" w:hAnsi="Calibri"/>
        </w:rPr>
        <w:t xml:space="preserve"> </w:t>
      </w:r>
      <w:r w:rsidR="008E0196" w:rsidRPr="00265275">
        <w:rPr>
          <w:rFonts w:ascii="Calibri" w:hAnsi="Calibri"/>
        </w:rPr>
        <w:t>‘</w:t>
      </w:r>
      <w:r w:rsidR="00700B3D" w:rsidRPr="00265275">
        <w:rPr>
          <w:rFonts w:ascii="Calibri" w:hAnsi="Calibri"/>
        </w:rPr>
        <w:t>MASC is more accurate than MAFFT when the mut</w:t>
      </w:r>
      <w:r w:rsidR="008E0196" w:rsidRPr="00265275">
        <w:rPr>
          <w:rFonts w:ascii="Calibri" w:hAnsi="Calibri"/>
        </w:rPr>
        <w:t xml:space="preserve">ation rate is no more than 54%’ </w:t>
      </w:r>
      <w:r w:rsidR="00700B3D" w:rsidRPr="00265275">
        <w:rPr>
          <w:rFonts w:ascii="Calibri" w:hAnsi="Calibri"/>
        </w:rPr>
        <w:t>From Figure 7 it looks like MASC Is always more accurate than MAFFT. A</w:t>
      </w:r>
      <w:r w:rsidR="008E0196" w:rsidRPr="00265275">
        <w:rPr>
          <w:rFonts w:ascii="Calibri" w:hAnsi="Calibri"/>
        </w:rPr>
        <w:t>nd how does the statement that ‘</w:t>
      </w:r>
      <w:r w:rsidR="00700B3D" w:rsidRPr="00265275">
        <w:rPr>
          <w:rFonts w:ascii="Calibri" w:hAnsi="Calibri"/>
        </w:rPr>
        <w:t>MASC works when there</w:t>
      </w:r>
      <w:r w:rsidR="008E0196" w:rsidRPr="00265275">
        <w:rPr>
          <w:rFonts w:ascii="Calibri" w:hAnsi="Calibri"/>
        </w:rPr>
        <w:t xml:space="preserve"> are more than 56.8% residues …’</w:t>
      </w:r>
      <w:r w:rsidR="00700B3D" w:rsidRPr="00265275">
        <w:rPr>
          <w:rFonts w:ascii="Calibri" w:hAnsi="Calibri"/>
        </w:rPr>
        <w:t xml:space="preserve"> follow from the text? I do not follow…</w:t>
      </w:r>
      <w:r w:rsidRPr="00265275">
        <w:rPr>
          <w:rFonts w:ascii="Calibri" w:hAnsi="Calibri"/>
        </w:rPr>
        <w:t>”</w:t>
      </w:r>
    </w:p>
    <w:p w14:paraId="49B7114D" w14:textId="77777777" w:rsidR="00540EFC" w:rsidRPr="00265275" w:rsidRDefault="00826274" w:rsidP="00265275">
      <w:pPr>
        <w:outlineLvl w:val="0"/>
        <w:rPr>
          <w:rFonts w:ascii="Calibri" w:hAnsi="Calibri"/>
          <w:b/>
          <w:color w:val="00B050"/>
        </w:rPr>
      </w:pPr>
      <w:r w:rsidRPr="00265275">
        <w:rPr>
          <w:rFonts w:ascii="Calibri" w:hAnsi="Calibri"/>
          <w:b/>
        </w:rPr>
        <w:t>Response:</w:t>
      </w:r>
    </w:p>
    <w:p w14:paraId="0F1F9550" w14:textId="23A6E145" w:rsidR="00AE0CFD" w:rsidRPr="00265275" w:rsidRDefault="00D37C7D" w:rsidP="00265275">
      <w:pPr>
        <w:rPr>
          <w:rFonts w:ascii="Calibri" w:hAnsi="Calibri"/>
          <w:color w:val="00B050"/>
        </w:rPr>
      </w:pPr>
      <w:r w:rsidRPr="00265275">
        <w:rPr>
          <w:rFonts w:ascii="Calibri" w:hAnsi="Calibri"/>
          <w:b/>
          <w:color w:val="00B050"/>
        </w:rPr>
        <w:tab/>
      </w:r>
      <w:r w:rsidRPr="00265275">
        <w:rPr>
          <w:rFonts w:ascii="Calibri" w:hAnsi="Calibri"/>
          <w:color w:val="00B050"/>
        </w:rPr>
        <w:t xml:space="preserve">Thanks for your comment. This is the key limitation of our algorithm. </w:t>
      </w:r>
      <w:r w:rsidR="001F3665" w:rsidRPr="00265275">
        <w:rPr>
          <w:rFonts w:ascii="Calibri" w:hAnsi="Calibri"/>
          <w:color w:val="00B050"/>
        </w:rPr>
        <w:t xml:space="preserve">With the increasing of mutation rate, the similarity among sequences is getting less and less. </w:t>
      </w:r>
      <w:r w:rsidRPr="00265275">
        <w:rPr>
          <w:rFonts w:ascii="Calibri" w:hAnsi="Calibri"/>
          <w:color w:val="00B050"/>
        </w:rPr>
        <w:t xml:space="preserve">The suffix tree pairwise alignment confines the </w:t>
      </w:r>
      <w:r w:rsidR="005C5D76" w:rsidRPr="00265275">
        <w:rPr>
          <w:rFonts w:ascii="Calibri" w:hAnsi="Calibri"/>
          <w:color w:val="00B050"/>
        </w:rPr>
        <w:t>scenario of our method on highly similar sequences. In fact, we are aiming to develop a fast and accurate MSA method to use when the sequences are highly similar but not an approach that can be generally used. The sentence of “MASC is more accurate than MAFFT when the mutation rate is no more than 54%” could b</w:t>
      </w:r>
      <w:r w:rsidR="00EE6ED0" w:rsidRPr="00265275">
        <w:rPr>
          <w:rFonts w:ascii="Calibri" w:hAnsi="Calibri"/>
          <w:color w:val="00B050"/>
        </w:rPr>
        <w:t>e somehow proved from Figure 7. But when the mutation rate raise</w:t>
      </w:r>
      <w:r w:rsidR="00A30EAE" w:rsidRPr="00265275">
        <w:rPr>
          <w:rFonts w:ascii="Calibri" w:hAnsi="Calibri"/>
          <w:color w:val="00B050"/>
        </w:rPr>
        <w:t>s</w:t>
      </w:r>
      <w:r w:rsidR="00EE6ED0" w:rsidRPr="00265275">
        <w:rPr>
          <w:rFonts w:ascii="Calibri" w:hAnsi="Calibri"/>
          <w:color w:val="00B050"/>
        </w:rPr>
        <w:t xml:space="preserve"> up to 55% and more, the sequences are not highly similar anymore, and MASC needs </w:t>
      </w:r>
      <w:r w:rsidR="00A30EAE" w:rsidRPr="00265275">
        <w:rPr>
          <w:rFonts w:ascii="Calibri" w:hAnsi="Calibri"/>
          <w:color w:val="00B050"/>
        </w:rPr>
        <w:t>to change to other mode which</w:t>
      </w:r>
      <w:r w:rsidR="00EE6ED0" w:rsidRPr="00265275">
        <w:rPr>
          <w:rFonts w:ascii="Calibri" w:hAnsi="Calibri"/>
          <w:color w:val="00B050"/>
        </w:rPr>
        <w:t xml:space="preserve"> doesn’t have a linear time complexity</w:t>
      </w:r>
      <w:r w:rsidR="00C57AAF" w:rsidRPr="00265275">
        <w:rPr>
          <w:rFonts w:ascii="Calibri" w:hAnsi="Calibri"/>
          <w:color w:val="00B050"/>
        </w:rPr>
        <w:t>. Apart from this, the algorithm of this mode is not well developed, so it is not the key role of this paper.</w:t>
      </w:r>
      <w:r w:rsidR="001544F1" w:rsidRPr="00265275">
        <w:rPr>
          <w:rFonts w:ascii="Calibri" w:hAnsi="Calibri"/>
          <w:color w:val="00B050"/>
        </w:rPr>
        <w:t xml:space="preserve"> </w:t>
      </w:r>
      <w:proofErr w:type="gramStart"/>
      <w:r w:rsidR="001544F1" w:rsidRPr="00265275">
        <w:rPr>
          <w:rFonts w:ascii="Calibri" w:hAnsi="Calibri"/>
          <w:color w:val="00B050"/>
        </w:rPr>
        <w:t>Therefor</w:t>
      </w:r>
      <w:r w:rsidR="00BF1DD1" w:rsidRPr="00265275">
        <w:rPr>
          <w:rFonts w:ascii="Calibri" w:hAnsi="Calibri"/>
          <w:color w:val="00B050"/>
        </w:rPr>
        <w:t>e</w:t>
      </w:r>
      <w:proofErr w:type="gramEnd"/>
      <w:r w:rsidR="001544F1" w:rsidRPr="00265275">
        <w:rPr>
          <w:rFonts w:ascii="Calibri" w:hAnsi="Calibri"/>
          <w:color w:val="00B050"/>
        </w:rPr>
        <w:t xml:space="preserve"> we don’t show the part of SP score-mutation rate scatterplot when the mutation rate is over 55%.</w:t>
      </w:r>
    </w:p>
    <w:p w14:paraId="49AFC579" w14:textId="7BB89DBD" w:rsidR="007460D3" w:rsidRPr="00265275" w:rsidRDefault="007460D3" w:rsidP="00265275">
      <w:pPr>
        <w:ind w:firstLine="420"/>
        <w:rPr>
          <w:rFonts w:ascii="Calibri" w:hAnsi="Calibri"/>
          <w:color w:val="00B050"/>
        </w:rPr>
      </w:pPr>
      <w:r w:rsidRPr="00265275">
        <w:rPr>
          <w:rFonts w:ascii="Calibri" w:hAnsi="Calibri"/>
          <w:color w:val="00B050"/>
        </w:rPr>
        <w:tab/>
        <w:t xml:space="preserve">The source of number 56.8% is following. </w:t>
      </w:r>
      <w:r w:rsidRPr="00265275">
        <w:rPr>
          <w:rFonts w:ascii="Calibri" w:hAnsi="Calibri"/>
          <w:i/>
          <w:color w:val="00B050"/>
        </w:rPr>
        <w:t>“Due to the variation is selected from {A, G, C, T, -} in random, five elements have the same probability to be chosen, so that the residue has 20% probability to be unchanged (e.g. when mutate a residue ‘A’, it has 20% probability of choose ‘A’). It means that the MASC works when there are more than 56.8% ((100%-54%)+54%/5) residues are same between sequences that need to be aligned”.</w:t>
      </w:r>
      <w:r w:rsidRPr="00265275">
        <w:rPr>
          <w:rFonts w:ascii="Calibri" w:hAnsi="Calibri"/>
          <w:color w:val="00B050"/>
        </w:rPr>
        <w:t xml:space="preserve"> And the sentences above are added to our paper. I am so sorry for my confusing exp</w:t>
      </w:r>
      <w:r w:rsidR="00BF1DD1" w:rsidRPr="00265275">
        <w:rPr>
          <w:rFonts w:ascii="Calibri" w:hAnsi="Calibri"/>
          <w:color w:val="00B050"/>
        </w:rPr>
        <w:t>ression, thanks a lot for</w:t>
      </w:r>
      <w:r w:rsidRPr="00265275">
        <w:rPr>
          <w:rFonts w:ascii="Calibri" w:hAnsi="Calibri"/>
          <w:color w:val="00B050"/>
        </w:rPr>
        <w:t xml:space="preserve"> your precious suggestion. </w:t>
      </w:r>
    </w:p>
    <w:p w14:paraId="7737A1A0" w14:textId="77777777" w:rsidR="008A656C" w:rsidRPr="00265275" w:rsidRDefault="008A656C" w:rsidP="00265275">
      <w:pPr>
        <w:rPr>
          <w:rFonts w:ascii="Calibri" w:hAnsi="Calibri"/>
        </w:rPr>
      </w:pPr>
    </w:p>
    <w:p w14:paraId="2C405BD5" w14:textId="77777777" w:rsidR="00B05A4A" w:rsidRPr="00265275" w:rsidRDefault="00540EFC" w:rsidP="00265275">
      <w:pPr>
        <w:outlineLvl w:val="0"/>
        <w:rPr>
          <w:rFonts w:ascii="Calibri" w:hAnsi="Calibri"/>
        </w:rPr>
      </w:pPr>
      <w:r w:rsidRPr="00265275">
        <w:rPr>
          <w:rFonts w:ascii="Calibri" w:hAnsi="Calibri"/>
          <w:b/>
        </w:rPr>
        <w:t xml:space="preserve">Major issue Comment </w:t>
      </w:r>
      <w:r w:rsidR="00700B3D" w:rsidRPr="00265275">
        <w:rPr>
          <w:rFonts w:ascii="Calibri" w:hAnsi="Calibri"/>
          <w:b/>
        </w:rPr>
        <w:t>8</w:t>
      </w:r>
      <w:r w:rsidRPr="00265275">
        <w:rPr>
          <w:rFonts w:ascii="Calibri" w:hAnsi="Calibri"/>
          <w:b/>
        </w:rPr>
        <w:t>:</w:t>
      </w:r>
    </w:p>
    <w:p w14:paraId="3C0FB2A7" w14:textId="77777777" w:rsidR="00540EFC" w:rsidRPr="00265275" w:rsidRDefault="00540EFC" w:rsidP="00265275">
      <w:pPr>
        <w:ind w:firstLine="420"/>
        <w:rPr>
          <w:rFonts w:ascii="Calibri" w:hAnsi="Calibri"/>
        </w:rPr>
      </w:pPr>
      <w:r w:rsidRPr="00265275">
        <w:rPr>
          <w:rFonts w:ascii="Calibri" w:hAnsi="Calibri"/>
        </w:rPr>
        <w:t>”</w:t>
      </w:r>
      <w:r w:rsidR="00700B3D" w:rsidRPr="00265275">
        <w:rPr>
          <w:rFonts w:ascii="Calibri" w:hAnsi="Calibri"/>
        </w:rPr>
        <w:t xml:space="preserve"> Why is your method more accurate than the other methods? Is it a function of the data you simulated? The only arguments I saw in the manuscript is that it should be faster. This doesn’t seem to be justified anywhere. Also, are the results statistically </w:t>
      </w:r>
      <w:r w:rsidR="00700B3D" w:rsidRPr="00265275">
        <w:rPr>
          <w:rFonts w:ascii="Calibri" w:hAnsi="Calibri"/>
        </w:rPr>
        <w:lastRenderedPageBreak/>
        <w:t>significant?</w:t>
      </w:r>
      <w:r w:rsidRPr="00265275">
        <w:rPr>
          <w:rFonts w:ascii="Calibri" w:hAnsi="Calibri"/>
        </w:rPr>
        <w:t>”</w:t>
      </w:r>
    </w:p>
    <w:p w14:paraId="414573F4" w14:textId="77777777" w:rsidR="00540EFC" w:rsidRPr="00265275" w:rsidRDefault="00826274" w:rsidP="00265275">
      <w:pPr>
        <w:outlineLvl w:val="0"/>
        <w:rPr>
          <w:rFonts w:ascii="Calibri" w:hAnsi="Calibri"/>
          <w:b/>
        </w:rPr>
      </w:pPr>
      <w:r w:rsidRPr="00265275">
        <w:rPr>
          <w:rFonts w:ascii="Calibri" w:hAnsi="Calibri"/>
          <w:b/>
        </w:rPr>
        <w:t>Response:</w:t>
      </w:r>
    </w:p>
    <w:p w14:paraId="207E35D4" w14:textId="0920CC4F" w:rsidR="00C01C49" w:rsidRPr="00265275" w:rsidRDefault="00AE0CFD" w:rsidP="00265275">
      <w:pPr>
        <w:rPr>
          <w:rFonts w:ascii="Calibri" w:hAnsi="Calibri"/>
          <w:color w:val="00B050"/>
        </w:rPr>
      </w:pPr>
      <w:r w:rsidRPr="00265275">
        <w:rPr>
          <w:rFonts w:ascii="Calibri" w:hAnsi="Calibri"/>
          <w:b/>
        </w:rPr>
        <w:tab/>
      </w:r>
      <w:r w:rsidRPr="00265275">
        <w:rPr>
          <w:rFonts w:ascii="Calibri" w:hAnsi="Calibri"/>
          <w:color w:val="00B050"/>
        </w:rPr>
        <w:t xml:space="preserve">Thanks for your comment. </w:t>
      </w:r>
      <w:r w:rsidR="00D873B0" w:rsidRPr="00265275">
        <w:rPr>
          <w:rFonts w:ascii="Calibri" w:hAnsi="Calibri"/>
          <w:color w:val="00B050"/>
        </w:rPr>
        <w:t>The comparison of three different multiple sequence alignment m</w:t>
      </w:r>
      <w:r w:rsidR="00113F27" w:rsidRPr="00265275">
        <w:rPr>
          <w:rFonts w:ascii="Calibri" w:hAnsi="Calibri"/>
          <w:color w:val="00B050"/>
        </w:rPr>
        <w:t>ethods could be seen in Figure 6</w:t>
      </w:r>
      <w:r w:rsidR="00D873B0" w:rsidRPr="00265275">
        <w:rPr>
          <w:rFonts w:ascii="Calibri" w:hAnsi="Calibri"/>
          <w:color w:val="00B050"/>
        </w:rPr>
        <w:t xml:space="preserve"> in the newest manuscript. The </w:t>
      </w:r>
      <w:proofErr w:type="spellStart"/>
      <w:r w:rsidR="00D873B0" w:rsidRPr="00265275">
        <w:rPr>
          <w:rFonts w:ascii="Calibri" w:hAnsi="Calibri"/>
          <w:color w:val="00B050"/>
        </w:rPr>
        <w:t>KAlign</w:t>
      </w:r>
      <w:proofErr w:type="spellEnd"/>
      <w:r w:rsidR="00D873B0" w:rsidRPr="00265275">
        <w:rPr>
          <w:rFonts w:ascii="Calibri" w:hAnsi="Calibri"/>
          <w:color w:val="00B050"/>
        </w:rPr>
        <w:t xml:space="preserve"> MSA has better accuracy actually</w:t>
      </w:r>
      <w:r w:rsidR="004A1734" w:rsidRPr="00265275">
        <w:rPr>
          <w:rFonts w:ascii="Calibri" w:hAnsi="Calibri"/>
          <w:color w:val="00B050"/>
        </w:rPr>
        <w:t xml:space="preserve"> when the mutation rate gets over 33%</w:t>
      </w:r>
      <w:r w:rsidR="00D873B0" w:rsidRPr="00265275">
        <w:rPr>
          <w:rFonts w:ascii="Calibri" w:hAnsi="Calibri"/>
          <w:color w:val="00B050"/>
        </w:rPr>
        <w:t xml:space="preserve">. MASC is more accuracy on human </w:t>
      </w:r>
      <w:proofErr w:type="spellStart"/>
      <w:r w:rsidR="00D873B0" w:rsidRPr="00265275">
        <w:rPr>
          <w:rFonts w:ascii="Calibri" w:hAnsi="Calibri"/>
          <w:color w:val="00B050"/>
        </w:rPr>
        <w:t>mt</w:t>
      </w:r>
      <w:proofErr w:type="spellEnd"/>
      <w:r w:rsidR="00D873B0" w:rsidRPr="00265275">
        <w:rPr>
          <w:rFonts w:ascii="Calibri" w:hAnsi="Calibri"/>
          <w:color w:val="00B050"/>
        </w:rPr>
        <w:t xml:space="preserve"> genome dataset</w:t>
      </w:r>
      <w:r w:rsidR="00C01C49" w:rsidRPr="00265275">
        <w:rPr>
          <w:rFonts w:ascii="Calibri" w:hAnsi="Calibri"/>
          <w:color w:val="00B050"/>
        </w:rPr>
        <w:t xml:space="preserve"> than MAFFT</w:t>
      </w:r>
      <w:r w:rsidR="00D873B0" w:rsidRPr="00265275">
        <w:rPr>
          <w:rFonts w:ascii="Calibri" w:hAnsi="Calibri"/>
          <w:color w:val="00B050"/>
        </w:rPr>
        <w:t xml:space="preserve">. The reason we think is that </w:t>
      </w:r>
      <w:r w:rsidR="0066086F" w:rsidRPr="00265275">
        <w:rPr>
          <w:rFonts w:ascii="Calibri" w:hAnsi="Calibri"/>
          <w:color w:val="00B050"/>
        </w:rPr>
        <w:t>MASC is aiming at aligning highly similar sequence</w:t>
      </w:r>
      <w:r w:rsidR="00D873B0" w:rsidRPr="00265275">
        <w:rPr>
          <w:rFonts w:ascii="Calibri" w:hAnsi="Calibri"/>
          <w:color w:val="00B050"/>
        </w:rPr>
        <w:t xml:space="preserve">s like homologous sequences which </w:t>
      </w:r>
      <w:r w:rsidR="0066086F" w:rsidRPr="00265275">
        <w:rPr>
          <w:rFonts w:ascii="Calibri" w:hAnsi="Calibri"/>
          <w:color w:val="00B050"/>
        </w:rPr>
        <w:t>have large area of common substrings which don’</w:t>
      </w:r>
      <w:r w:rsidR="00780CBD" w:rsidRPr="00265275">
        <w:rPr>
          <w:rFonts w:ascii="Calibri" w:hAnsi="Calibri"/>
          <w:color w:val="00B050"/>
        </w:rPr>
        <w:t>t nee</w:t>
      </w:r>
      <w:r w:rsidR="00D873B0" w:rsidRPr="00265275">
        <w:rPr>
          <w:rFonts w:ascii="Calibri" w:hAnsi="Calibri"/>
          <w:color w:val="00B050"/>
        </w:rPr>
        <w:t xml:space="preserve">d to add any gaps. </w:t>
      </w:r>
      <w:r w:rsidR="00C01C49" w:rsidRPr="00265275">
        <w:rPr>
          <w:rFonts w:ascii="Calibri" w:hAnsi="Calibri"/>
          <w:color w:val="00B050"/>
        </w:rPr>
        <w:t xml:space="preserve">And </w:t>
      </w:r>
      <w:r w:rsidR="009445D8" w:rsidRPr="00265275">
        <w:rPr>
          <w:rFonts w:ascii="Calibri" w:hAnsi="Calibri"/>
          <w:color w:val="00B050"/>
        </w:rPr>
        <w:t xml:space="preserve">as your comment, </w:t>
      </w:r>
      <w:r w:rsidR="00C01C49" w:rsidRPr="00265275">
        <w:rPr>
          <w:rFonts w:ascii="Calibri" w:hAnsi="Calibri"/>
          <w:color w:val="00B050"/>
        </w:rPr>
        <w:t>the dataset is really important</w:t>
      </w:r>
      <w:r w:rsidR="009445D8" w:rsidRPr="00265275">
        <w:rPr>
          <w:rFonts w:ascii="Calibri" w:hAnsi="Calibri"/>
          <w:color w:val="00B050"/>
        </w:rPr>
        <w:t xml:space="preserve">. </w:t>
      </w:r>
      <w:r w:rsidR="004A1734" w:rsidRPr="00265275">
        <w:rPr>
          <w:rFonts w:ascii="Calibri" w:hAnsi="Calibri"/>
          <w:color w:val="00B050"/>
        </w:rPr>
        <w:t>If the dataset waiting to be aligned is highly similar, MASC could show great accuracy as</w:t>
      </w:r>
      <w:r w:rsidR="00AE7D2A" w:rsidRPr="00265275">
        <w:rPr>
          <w:rFonts w:ascii="Calibri" w:hAnsi="Calibri"/>
          <w:color w:val="00B050"/>
        </w:rPr>
        <w:t xml:space="preserve"> Figure 6 </w:t>
      </w:r>
      <w:r w:rsidR="009445D8" w:rsidRPr="00265275">
        <w:rPr>
          <w:rFonts w:ascii="Calibri" w:hAnsi="Calibri"/>
          <w:color w:val="00B050"/>
        </w:rPr>
        <w:t>shows</w:t>
      </w:r>
      <w:r w:rsidR="00E71AA1" w:rsidRPr="00265275">
        <w:rPr>
          <w:rFonts w:ascii="Calibri" w:hAnsi="Calibri"/>
          <w:color w:val="00B050"/>
        </w:rPr>
        <w:t>.</w:t>
      </w:r>
      <w:r w:rsidR="004A1734" w:rsidRPr="00265275">
        <w:rPr>
          <w:rFonts w:ascii="Calibri" w:hAnsi="Calibri"/>
          <w:color w:val="00B050"/>
        </w:rPr>
        <w:t xml:space="preserve"> A</w:t>
      </w:r>
      <w:r w:rsidR="00C01C49" w:rsidRPr="00265275">
        <w:rPr>
          <w:rFonts w:ascii="Calibri" w:hAnsi="Calibri"/>
          <w:color w:val="00B050"/>
        </w:rPr>
        <w:t>nd the speed of the MSA on highly similar sequences is the strength of MASC.</w:t>
      </w:r>
    </w:p>
    <w:p w14:paraId="24E3C5DB" w14:textId="3D5618D1" w:rsidR="00AE0CFD" w:rsidRPr="00265275" w:rsidRDefault="00C01C49" w:rsidP="00265275">
      <w:pPr>
        <w:rPr>
          <w:rFonts w:ascii="Calibri" w:hAnsi="Calibri"/>
        </w:rPr>
      </w:pPr>
      <w:r w:rsidRPr="00265275">
        <w:rPr>
          <w:rFonts w:ascii="Calibri" w:hAnsi="Calibri"/>
          <w:color w:val="00B050"/>
        </w:rPr>
        <w:tab/>
        <w:t>In fact, we offer another option of mode when aligning sequences that have less similarity</w:t>
      </w:r>
      <w:r w:rsidR="005B7E76" w:rsidRPr="00265275">
        <w:rPr>
          <w:rFonts w:ascii="Calibri" w:hAnsi="Calibri"/>
          <w:color w:val="00B050"/>
        </w:rPr>
        <w:t xml:space="preserve">. But it is not the key role of this paper, so it is not included. </w:t>
      </w:r>
    </w:p>
    <w:p w14:paraId="512A331B" w14:textId="77777777" w:rsidR="00C84909" w:rsidRPr="00265275" w:rsidRDefault="00C84909" w:rsidP="00265275">
      <w:pPr>
        <w:rPr>
          <w:rFonts w:ascii="Calibri" w:hAnsi="Calibri"/>
          <w:color w:val="00B050"/>
        </w:rPr>
      </w:pPr>
      <w:r w:rsidRPr="00265275">
        <w:rPr>
          <w:rFonts w:ascii="Calibri" w:hAnsi="Calibri"/>
        </w:rPr>
        <w:tab/>
      </w:r>
      <w:r w:rsidRPr="00265275">
        <w:rPr>
          <w:rFonts w:ascii="Calibri" w:hAnsi="Calibri"/>
          <w:color w:val="00B050"/>
        </w:rPr>
        <w:t xml:space="preserve">So the response is that MASC is not the most accurate method, it is a mistake and I am so sorry. The data we simulated do help a lot, that is the truth, however, </w:t>
      </w:r>
      <w:r w:rsidR="006E08CD" w:rsidRPr="00265275">
        <w:rPr>
          <w:rFonts w:ascii="Calibri" w:hAnsi="Calibri"/>
          <w:color w:val="00B050"/>
        </w:rPr>
        <w:t xml:space="preserve">using MASC to align sequences as </w:t>
      </w:r>
      <w:proofErr w:type="spellStart"/>
      <w:r w:rsidR="006E08CD" w:rsidRPr="00265275">
        <w:rPr>
          <w:rFonts w:ascii="Calibri" w:hAnsi="Calibri"/>
          <w:color w:val="00B050"/>
        </w:rPr>
        <w:t>mt</w:t>
      </w:r>
      <w:proofErr w:type="spellEnd"/>
      <w:r w:rsidR="006E08CD" w:rsidRPr="00265275">
        <w:rPr>
          <w:rFonts w:ascii="Calibri" w:hAnsi="Calibri"/>
          <w:color w:val="00B050"/>
        </w:rPr>
        <w:t xml:space="preserve"> genome is</w:t>
      </w:r>
      <w:r w:rsidRPr="00265275">
        <w:rPr>
          <w:rFonts w:ascii="Calibri" w:hAnsi="Calibri"/>
          <w:color w:val="00B050"/>
        </w:rPr>
        <w:t xml:space="preserve"> </w:t>
      </w:r>
      <w:r w:rsidR="006E08CD" w:rsidRPr="00265275">
        <w:rPr>
          <w:rFonts w:ascii="Calibri" w:hAnsi="Calibri"/>
          <w:color w:val="00B050"/>
        </w:rPr>
        <w:t xml:space="preserve">suitable, which is fast and accurate. </w:t>
      </w:r>
      <w:r w:rsidR="00521627" w:rsidRPr="00265275">
        <w:rPr>
          <w:rFonts w:ascii="Calibri" w:hAnsi="Calibri"/>
          <w:color w:val="00B050"/>
        </w:rPr>
        <w:t>Thanks for your precious comment.</w:t>
      </w:r>
      <w:r w:rsidR="006E08CD" w:rsidRPr="00265275">
        <w:rPr>
          <w:rFonts w:ascii="Calibri" w:hAnsi="Calibri"/>
          <w:color w:val="00B050"/>
        </w:rPr>
        <w:t xml:space="preserve"> </w:t>
      </w:r>
    </w:p>
    <w:p w14:paraId="5AF776C3" w14:textId="77777777" w:rsidR="00027EB5" w:rsidRPr="00265275" w:rsidRDefault="00027EB5" w:rsidP="00265275">
      <w:pPr>
        <w:rPr>
          <w:rFonts w:ascii="Calibri" w:hAnsi="Calibri"/>
          <w:b/>
        </w:rPr>
      </w:pPr>
    </w:p>
    <w:p w14:paraId="6293FC84" w14:textId="77777777" w:rsidR="00B05A4A" w:rsidRPr="00265275" w:rsidRDefault="00540EFC" w:rsidP="00265275">
      <w:pPr>
        <w:outlineLvl w:val="0"/>
        <w:rPr>
          <w:rFonts w:ascii="Calibri" w:hAnsi="Calibri"/>
        </w:rPr>
      </w:pPr>
      <w:r w:rsidRPr="00265275">
        <w:rPr>
          <w:rFonts w:ascii="Calibri" w:hAnsi="Calibri"/>
          <w:b/>
        </w:rPr>
        <w:t xml:space="preserve">Major issue Comment </w:t>
      </w:r>
      <w:r w:rsidR="00700B3D" w:rsidRPr="00265275">
        <w:rPr>
          <w:rFonts w:ascii="Calibri" w:hAnsi="Calibri"/>
          <w:b/>
        </w:rPr>
        <w:t>9</w:t>
      </w:r>
      <w:r w:rsidRPr="00265275">
        <w:rPr>
          <w:rFonts w:ascii="Calibri" w:hAnsi="Calibri"/>
          <w:b/>
        </w:rPr>
        <w:t>:</w:t>
      </w:r>
    </w:p>
    <w:p w14:paraId="624B4073" w14:textId="77777777" w:rsidR="00540EFC" w:rsidRPr="00265275" w:rsidRDefault="00540EFC" w:rsidP="00265275">
      <w:pPr>
        <w:ind w:firstLine="420"/>
        <w:rPr>
          <w:rFonts w:ascii="Calibri" w:hAnsi="Calibri"/>
        </w:rPr>
      </w:pPr>
      <w:r w:rsidRPr="00265275">
        <w:rPr>
          <w:rFonts w:ascii="Calibri" w:hAnsi="Calibri"/>
        </w:rPr>
        <w:t>”</w:t>
      </w:r>
      <w:r w:rsidR="00CB2428" w:rsidRPr="00265275">
        <w:rPr>
          <w:rFonts w:ascii="Calibri" w:hAnsi="Calibri"/>
        </w:rPr>
        <w:t xml:space="preserve"> </w:t>
      </w:r>
      <w:r w:rsidR="00700B3D" w:rsidRPr="00265275">
        <w:rPr>
          <w:rFonts w:ascii="Calibri" w:hAnsi="Calibri"/>
        </w:rPr>
        <w:t>The conclusion offers a summary but not very much conclusion, or interpretation, or description of future work, or pitfalls/caveats.</w:t>
      </w:r>
      <w:r w:rsidRPr="00265275">
        <w:rPr>
          <w:rFonts w:ascii="Calibri" w:hAnsi="Calibri"/>
        </w:rPr>
        <w:t>”</w:t>
      </w:r>
    </w:p>
    <w:p w14:paraId="7BF45636" w14:textId="77777777" w:rsidR="00540EFC" w:rsidRPr="00265275" w:rsidRDefault="00826274" w:rsidP="00265275">
      <w:pPr>
        <w:pBdr>
          <w:bottom w:val="double" w:sz="6" w:space="1" w:color="auto"/>
        </w:pBdr>
        <w:outlineLvl w:val="0"/>
        <w:rPr>
          <w:rFonts w:ascii="Calibri" w:hAnsi="Calibri"/>
          <w:b/>
        </w:rPr>
      </w:pPr>
      <w:r w:rsidRPr="00265275">
        <w:rPr>
          <w:rFonts w:ascii="Calibri" w:hAnsi="Calibri"/>
          <w:b/>
        </w:rPr>
        <w:t>Response:</w:t>
      </w:r>
    </w:p>
    <w:p w14:paraId="679C5F09" w14:textId="72F284E1" w:rsidR="00995313" w:rsidRPr="00265275" w:rsidRDefault="00BD6257" w:rsidP="00265275">
      <w:pPr>
        <w:pBdr>
          <w:bottom w:val="double" w:sz="6" w:space="1" w:color="auto"/>
        </w:pBdr>
        <w:rPr>
          <w:rFonts w:ascii="Calibri" w:hAnsi="Calibri"/>
          <w:color w:val="00B050"/>
        </w:rPr>
      </w:pPr>
      <w:r w:rsidRPr="00265275">
        <w:rPr>
          <w:rFonts w:ascii="Calibri" w:hAnsi="Calibri"/>
          <w:b/>
          <w:color w:val="00B050"/>
        </w:rPr>
        <w:tab/>
      </w:r>
      <w:r w:rsidRPr="00265275">
        <w:rPr>
          <w:rFonts w:ascii="Calibri" w:hAnsi="Calibri"/>
          <w:color w:val="00B050"/>
        </w:rPr>
        <w:t>Thanks for your suggestion. We add a paragraph to describe the caveats and defeats of MASC, and we also add senten</w:t>
      </w:r>
      <w:r w:rsidR="00290C8A" w:rsidRPr="00265275">
        <w:rPr>
          <w:rFonts w:ascii="Calibri" w:hAnsi="Calibri"/>
          <w:color w:val="00B050"/>
        </w:rPr>
        <w:t xml:space="preserve">ces of future work in </w:t>
      </w:r>
      <w:r w:rsidR="00290C8A" w:rsidRPr="00265275">
        <w:rPr>
          <w:rFonts w:ascii="Calibri" w:hAnsi="Calibri"/>
          <w:b/>
          <w:color w:val="00B050"/>
        </w:rPr>
        <w:t>C</w:t>
      </w:r>
      <w:r w:rsidRPr="00265275">
        <w:rPr>
          <w:rFonts w:ascii="Calibri" w:hAnsi="Calibri"/>
          <w:b/>
          <w:color w:val="00B050"/>
        </w:rPr>
        <w:t>onclusion</w:t>
      </w:r>
      <w:r w:rsidR="00290C8A" w:rsidRPr="00265275">
        <w:rPr>
          <w:rFonts w:ascii="Calibri" w:hAnsi="Calibri"/>
          <w:b/>
          <w:color w:val="00B050"/>
        </w:rPr>
        <w:t xml:space="preserve"> Section</w:t>
      </w:r>
      <w:r w:rsidRPr="00265275">
        <w:rPr>
          <w:rFonts w:ascii="Calibri" w:hAnsi="Calibri"/>
          <w:color w:val="00B050"/>
        </w:rPr>
        <w:t>. The added paragraph is shown below.</w:t>
      </w:r>
    </w:p>
    <w:p w14:paraId="74F6BB33" w14:textId="77777777" w:rsidR="00995313" w:rsidRPr="00265275" w:rsidRDefault="00995313" w:rsidP="00265275">
      <w:pPr>
        <w:pBdr>
          <w:bottom w:val="double" w:sz="6" w:space="1" w:color="auto"/>
        </w:pBdr>
        <w:rPr>
          <w:rFonts w:ascii="Calibri" w:hAnsi="Calibri"/>
          <w:b/>
          <w:i/>
          <w:color w:val="00B050"/>
        </w:rPr>
      </w:pPr>
      <w:r w:rsidRPr="00265275">
        <w:rPr>
          <w:rFonts w:ascii="Calibri" w:hAnsi="Calibri"/>
          <w:i/>
          <w:color w:val="00B050"/>
        </w:rPr>
        <w:t xml:space="preserve">“Although MASC has a good performance and accuracy, it still has some unsolved defeats. The ideal scenario for our method is datasets without complex variation. The performance of MASC decreases a lot when it has to handle complex variations. As the sequences are not similar, suffix tree pairwise alignment get less efficient. Because there are fewer common substrings and many large areas of unmatched pairs need to be aligned by Needleman </w:t>
      </w:r>
      <w:proofErr w:type="spellStart"/>
      <w:r w:rsidRPr="00265275">
        <w:rPr>
          <w:rFonts w:ascii="Calibri" w:hAnsi="Calibri"/>
          <w:i/>
          <w:color w:val="00B050"/>
        </w:rPr>
        <w:t>Wunsch</w:t>
      </w:r>
      <w:proofErr w:type="spellEnd"/>
      <w:r w:rsidRPr="00265275">
        <w:rPr>
          <w:rFonts w:ascii="Calibri" w:hAnsi="Calibri"/>
          <w:i/>
          <w:color w:val="00B050"/>
        </w:rPr>
        <w:t xml:space="preserve"> algorithm. Apart from this, our improved center-star strategy could lead to an inaccurate result because it selects a center sequence randomly. For these reasons, we intend to develop MASC to adapt </w:t>
      </w:r>
      <w:r w:rsidRPr="00265275">
        <w:rPr>
          <w:rFonts w:ascii="Calibri" w:hAnsi="Calibri"/>
          <w:i/>
          <w:color w:val="00B050"/>
        </w:rPr>
        <w:lastRenderedPageBreak/>
        <w:t>complex variations in our further work. Though the scope of application of MASC is limited in theory, it is still quite useful in many researches. In order to solve these tough problems, an algorithm with better robustness need to be develop. MASC need further development for more general applications.”</w:t>
      </w:r>
    </w:p>
    <w:p w14:paraId="3878990D" w14:textId="77777777" w:rsidR="00BD6257" w:rsidRPr="00265275" w:rsidRDefault="00BD6257" w:rsidP="00265275">
      <w:pPr>
        <w:pBdr>
          <w:bottom w:val="double" w:sz="6" w:space="1" w:color="auto"/>
        </w:pBdr>
        <w:rPr>
          <w:rFonts w:ascii="Calibri" w:hAnsi="Calibri"/>
          <w:b/>
        </w:rPr>
      </w:pPr>
    </w:p>
    <w:p w14:paraId="05945594" w14:textId="77777777" w:rsidR="00700B3D" w:rsidRPr="00265275" w:rsidRDefault="00700B3D" w:rsidP="00265275">
      <w:pPr>
        <w:rPr>
          <w:rFonts w:ascii="Calibri" w:hAnsi="Calibri"/>
        </w:rPr>
      </w:pPr>
    </w:p>
    <w:p w14:paraId="26A3B7AE" w14:textId="77777777" w:rsidR="004C1C4D" w:rsidRPr="00265275" w:rsidRDefault="00700B3D" w:rsidP="00265275">
      <w:pPr>
        <w:outlineLvl w:val="0"/>
        <w:rPr>
          <w:rFonts w:ascii="Calibri" w:hAnsi="Calibri"/>
          <w:b/>
        </w:rPr>
      </w:pPr>
      <w:r w:rsidRPr="00265275">
        <w:rPr>
          <w:rFonts w:ascii="Calibri" w:hAnsi="Calibri"/>
          <w:b/>
        </w:rPr>
        <w:t>Minor</w:t>
      </w:r>
      <w:r w:rsidR="00540EFC" w:rsidRPr="00265275">
        <w:rPr>
          <w:rFonts w:ascii="Calibri" w:hAnsi="Calibri"/>
          <w:b/>
        </w:rPr>
        <w:t xml:space="preserve"> issue Comment </w:t>
      </w:r>
      <w:r w:rsidR="003234DA" w:rsidRPr="00265275">
        <w:rPr>
          <w:rFonts w:ascii="Calibri" w:hAnsi="Calibri"/>
          <w:b/>
        </w:rPr>
        <w:t>1</w:t>
      </w:r>
      <w:r w:rsidR="00540EFC" w:rsidRPr="00265275">
        <w:rPr>
          <w:rFonts w:ascii="Calibri" w:hAnsi="Calibri"/>
          <w:b/>
        </w:rPr>
        <w:t>:</w:t>
      </w:r>
    </w:p>
    <w:p w14:paraId="71CA486D" w14:textId="77777777" w:rsidR="00540EFC" w:rsidRPr="00265275" w:rsidRDefault="00540EFC" w:rsidP="00265275">
      <w:pPr>
        <w:ind w:firstLine="420"/>
        <w:outlineLvl w:val="0"/>
        <w:rPr>
          <w:rFonts w:ascii="Calibri" w:hAnsi="Calibri"/>
        </w:rPr>
      </w:pPr>
      <w:r w:rsidRPr="00265275">
        <w:rPr>
          <w:rFonts w:ascii="Calibri" w:hAnsi="Calibri"/>
        </w:rPr>
        <w:t>”</w:t>
      </w:r>
      <w:r w:rsidR="003234DA" w:rsidRPr="00265275">
        <w:rPr>
          <w:rFonts w:ascii="Calibri" w:hAnsi="Calibri"/>
        </w:rPr>
        <w:t xml:space="preserve"> Pg 2. </w:t>
      </w:r>
      <w:r w:rsidR="000A599D" w:rsidRPr="00265275">
        <w:rPr>
          <w:rFonts w:ascii="Calibri" w:hAnsi="Calibri"/>
        </w:rPr>
        <w:t>Correct ‘</w:t>
      </w:r>
      <w:proofErr w:type="spellStart"/>
      <w:r w:rsidR="000A599D" w:rsidRPr="00265275">
        <w:rPr>
          <w:rFonts w:ascii="Calibri" w:hAnsi="Calibri"/>
        </w:rPr>
        <w:t>Imformation</w:t>
      </w:r>
      <w:proofErr w:type="spellEnd"/>
      <w:r w:rsidR="000A599D" w:rsidRPr="00265275">
        <w:rPr>
          <w:rFonts w:ascii="Calibri" w:hAnsi="Calibri"/>
        </w:rPr>
        <w:t>’</w:t>
      </w:r>
      <w:r w:rsidRPr="00265275">
        <w:rPr>
          <w:rFonts w:ascii="Calibri" w:hAnsi="Calibri"/>
        </w:rPr>
        <w:t>”</w:t>
      </w:r>
    </w:p>
    <w:p w14:paraId="784982F8" w14:textId="77777777" w:rsidR="00540EFC" w:rsidRPr="00265275" w:rsidRDefault="00826274" w:rsidP="00265275">
      <w:pPr>
        <w:outlineLvl w:val="0"/>
        <w:rPr>
          <w:rFonts w:ascii="Calibri" w:hAnsi="Calibri"/>
          <w:b/>
        </w:rPr>
      </w:pPr>
      <w:r w:rsidRPr="00265275">
        <w:rPr>
          <w:rFonts w:ascii="Calibri" w:hAnsi="Calibri"/>
          <w:b/>
        </w:rPr>
        <w:t>Response:</w:t>
      </w:r>
    </w:p>
    <w:p w14:paraId="37324A39" w14:textId="77777777" w:rsidR="006E02BE" w:rsidRPr="00265275" w:rsidRDefault="004C1C4D" w:rsidP="00265275">
      <w:pPr>
        <w:ind w:firstLine="420"/>
        <w:rPr>
          <w:rFonts w:ascii="Calibri" w:hAnsi="Calibri"/>
          <w:color w:val="00B050"/>
        </w:rPr>
      </w:pPr>
      <w:r w:rsidRPr="00265275">
        <w:rPr>
          <w:rFonts w:ascii="Calibri" w:hAnsi="Calibri"/>
          <w:color w:val="00B050"/>
        </w:rPr>
        <w:t xml:space="preserve">I am sorry for my carelessness, and we have </w:t>
      </w:r>
      <w:r w:rsidR="006E02BE" w:rsidRPr="00265275">
        <w:rPr>
          <w:rFonts w:ascii="Calibri" w:hAnsi="Calibri"/>
          <w:color w:val="00B050"/>
        </w:rPr>
        <w:t>revise</w:t>
      </w:r>
      <w:r w:rsidR="00A07E35" w:rsidRPr="00265275">
        <w:rPr>
          <w:rFonts w:ascii="Calibri" w:hAnsi="Calibri"/>
          <w:color w:val="00B050"/>
        </w:rPr>
        <w:t>d</w:t>
      </w:r>
      <w:r w:rsidRPr="00265275">
        <w:rPr>
          <w:rFonts w:ascii="Calibri" w:hAnsi="Calibri"/>
          <w:color w:val="00B050"/>
        </w:rPr>
        <w:t xml:space="preserve"> it</w:t>
      </w:r>
      <w:r w:rsidR="004204E4" w:rsidRPr="00265275">
        <w:rPr>
          <w:rFonts w:ascii="Calibri" w:hAnsi="Calibri"/>
          <w:color w:val="00B050"/>
        </w:rPr>
        <w:t xml:space="preserve"> as ‘Information’</w:t>
      </w:r>
      <w:r w:rsidRPr="00265275">
        <w:rPr>
          <w:rFonts w:ascii="Calibri" w:hAnsi="Calibri"/>
          <w:color w:val="00B050"/>
        </w:rPr>
        <w:t xml:space="preserve"> in the latest vision</w:t>
      </w:r>
      <w:r w:rsidR="006E02BE" w:rsidRPr="00265275">
        <w:rPr>
          <w:rFonts w:ascii="Calibri" w:hAnsi="Calibri"/>
          <w:color w:val="00B050"/>
        </w:rPr>
        <w:t>. Thanks for your correction.</w:t>
      </w:r>
    </w:p>
    <w:p w14:paraId="1F56365D" w14:textId="77777777" w:rsidR="004204E4" w:rsidRPr="00265275" w:rsidRDefault="004204E4" w:rsidP="00265275">
      <w:pPr>
        <w:ind w:firstLine="420"/>
        <w:rPr>
          <w:rFonts w:ascii="Calibri" w:hAnsi="Calibri"/>
          <w:b/>
        </w:rPr>
      </w:pPr>
    </w:p>
    <w:p w14:paraId="49705677" w14:textId="77777777" w:rsidR="004204E4" w:rsidRPr="00265275" w:rsidRDefault="00700B3D" w:rsidP="00265275">
      <w:pPr>
        <w:outlineLvl w:val="0"/>
        <w:rPr>
          <w:rFonts w:ascii="Calibri" w:hAnsi="Calibri"/>
          <w:b/>
        </w:rPr>
      </w:pPr>
      <w:r w:rsidRPr="00265275">
        <w:rPr>
          <w:rFonts w:ascii="Calibri" w:hAnsi="Calibri"/>
          <w:b/>
        </w:rPr>
        <w:t xml:space="preserve">Minor issue Comment </w:t>
      </w:r>
      <w:r w:rsidR="003234DA" w:rsidRPr="00265275">
        <w:rPr>
          <w:rFonts w:ascii="Calibri" w:hAnsi="Calibri"/>
          <w:b/>
        </w:rPr>
        <w:t>2</w:t>
      </w:r>
      <w:r w:rsidRPr="00265275">
        <w:rPr>
          <w:rFonts w:ascii="Calibri" w:hAnsi="Calibri"/>
          <w:b/>
        </w:rPr>
        <w:t>:</w:t>
      </w:r>
    </w:p>
    <w:p w14:paraId="75B1F469" w14:textId="77777777" w:rsidR="00700B3D" w:rsidRPr="00265275" w:rsidRDefault="00700B3D" w:rsidP="00265275">
      <w:pPr>
        <w:ind w:firstLine="420"/>
        <w:rPr>
          <w:rFonts w:ascii="Calibri" w:hAnsi="Calibri"/>
        </w:rPr>
      </w:pPr>
      <w:r w:rsidRPr="00265275">
        <w:rPr>
          <w:rFonts w:ascii="Calibri" w:hAnsi="Calibri"/>
        </w:rPr>
        <w:t>”</w:t>
      </w:r>
      <w:r w:rsidR="003234DA" w:rsidRPr="00265275">
        <w:rPr>
          <w:rFonts w:ascii="Calibri" w:hAnsi="Calibri"/>
        </w:rPr>
        <w:t xml:space="preserve"> Pg 3.</w:t>
      </w:r>
      <w:r w:rsidR="004204E4" w:rsidRPr="00265275">
        <w:rPr>
          <w:rFonts w:ascii="Calibri" w:hAnsi="Calibri"/>
        </w:rPr>
        <w:t xml:space="preserve"> </w:t>
      </w:r>
      <w:r w:rsidR="000B6E9F" w:rsidRPr="00265275">
        <w:rPr>
          <w:rFonts w:ascii="Calibri" w:hAnsi="Calibri"/>
        </w:rPr>
        <w:t>Be more specific than ‘deduce the biological facts’</w:t>
      </w:r>
      <w:r w:rsidR="003234DA" w:rsidRPr="00265275">
        <w:rPr>
          <w:rFonts w:ascii="Calibri" w:hAnsi="Calibri"/>
        </w:rPr>
        <w:t>. What specifically is MSA useful for? What biolo</w:t>
      </w:r>
      <w:r w:rsidR="004204E4" w:rsidRPr="00265275">
        <w:rPr>
          <w:rFonts w:ascii="Calibri" w:hAnsi="Calibri"/>
        </w:rPr>
        <w:t xml:space="preserve">gical workflows does it enable? </w:t>
      </w:r>
      <w:r w:rsidR="003234DA" w:rsidRPr="00265275">
        <w:rPr>
          <w:rFonts w:ascii="Calibri" w:hAnsi="Calibri"/>
        </w:rPr>
        <w:t>The concluding sentence of the abstract is relatively weak.</w:t>
      </w:r>
      <w:r w:rsidRPr="00265275">
        <w:rPr>
          <w:rFonts w:ascii="Calibri" w:hAnsi="Calibri"/>
        </w:rPr>
        <w:t>”</w:t>
      </w:r>
    </w:p>
    <w:p w14:paraId="46FA5089" w14:textId="77777777" w:rsidR="00700B3D" w:rsidRPr="00265275" w:rsidRDefault="00826274" w:rsidP="00265275">
      <w:pPr>
        <w:outlineLvl w:val="0"/>
        <w:rPr>
          <w:rFonts w:ascii="Calibri" w:hAnsi="Calibri"/>
          <w:b/>
        </w:rPr>
      </w:pPr>
      <w:r w:rsidRPr="00265275">
        <w:rPr>
          <w:rFonts w:ascii="Calibri" w:hAnsi="Calibri"/>
          <w:b/>
        </w:rPr>
        <w:t>Response:</w:t>
      </w:r>
    </w:p>
    <w:p w14:paraId="0BF0834C" w14:textId="140A6D98" w:rsidR="00467F7C" w:rsidRPr="00265275" w:rsidRDefault="00467F7C" w:rsidP="00265275">
      <w:pPr>
        <w:rPr>
          <w:rFonts w:ascii="Calibri" w:hAnsi="Calibri"/>
          <w:color w:val="00B050"/>
        </w:rPr>
      </w:pPr>
      <w:r w:rsidRPr="00265275">
        <w:rPr>
          <w:rFonts w:ascii="Calibri" w:hAnsi="Calibri"/>
          <w:b/>
        </w:rPr>
        <w:tab/>
      </w:r>
      <w:r w:rsidR="00FF4577" w:rsidRPr="00265275">
        <w:rPr>
          <w:rFonts w:ascii="Calibri" w:hAnsi="Calibri"/>
          <w:color w:val="00B050"/>
        </w:rPr>
        <w:t xml:space="preserve">Thanks for your suggestion. The writing of the first sentence of abstract is too general and the readers cannot get what MSA is used for. So we </w:t>
      </w:r>
      <w:r w:rsidR="005C3F9B" w:rsidRPr="00265275">
        <w:rPr>
          <w:rFonts w:ascii="Calibri" w:hAnsi="Calibri"/>
          <w:color w:val="00B050"/>
        </w:rPr>
        <w:t xml:space="preserve">rewrite it as </w:t>
      </w:r>
      <w:r w:rsidR="005C3F9B" w:rsidRPr="00265275">
        <w:rPr>
          <w:rFonts w:ascii="Calibri" w:hAnsi="Calibri"/>
          <w:i/>
          <w:color w:val="00B050"/>
        </w:rPr>
        <w:t>“Multiple sequence alignment (MSA) is an essential prerequisite and dominant method to deduce the biological facts from a set of molecular biological sequences, including homology modeling, secondary structure prediction, phylogenetic reconstruction, and protein structure and function prediction.”</w:t>
      </w:r>
      <w:r w:rsidR="005C3F9B" w:rsidRPr="00265275">
        <w:rPr>
          <w:rFonts w:ascii="Calibri" w:hAnsi="Calibri"/>
          <w:color w:val="00B050"/>
        </w:rPr>
        <w:t xml:space="preserve"> We add several </w:t>
      </w:r>
      <w:r w:rsidR="003C6667" w:rsidRPr="00265275">
        <w:rPr>
          <w:rFonts w:ascii="Calibri" w:hAnsi="Calibri"/>
          <w:color w:val="00B050"/>
        </w:rPr>
        <w:t>application</w:t>
      </w:r>
      <w:r w:rsidR="007B48EB" w:rsidRPr="00265275">
        <w:rPr>
          <w:rFonts w:ascii="Calibri" w:hAnsi="Calibri"/>
          <w:color w:val="00B050"/>
        </w:rPr>
        <w:t>s</w:t>
      </w:r>
      <w:r w:rsidR="003C6667" w:rsidRPr="00265275">
        <w:rPr>
          <w:rFonts w:ascii="Calibri" w:hAnsi="Calibri"/>
          <w:color w:val="00B050"/>
        </w:rPr>
        <w:t xml:space="preserve"> of MSA behind the original sentence to illust</w:t>
      </w:r>
      <w:r w:rsidR="00F227A3" w:rsidRPr="00265275">
        <w:rPr>
          <w:rFonts w:ascii="Calibri" w:hAnsi="Calibri"/>
          <w:color w:val="00B050"/>
        </w:rPr>
        <w:t xml:space="preserve">rate what is MSA useful for and what kind of biological workflows MSA can enable. </w:t>
      </w:r>
    </w:p>
    <w:p w14:paraId="3E92B6D6" w14:textId="77777777" w:rsidR="00591094" w:rsidRPr="00265275" w:rsidRDefault="00181CE3" w:rsidP="00265275">
      <w:pPr>
        <w:rPr>
          <w:rFonts w:ascii="Calibri" w:hAnsi="Calibri"/>
          <w:color w:val="00B050"/>
        </w:rPr>
      </w:pPr>
      <w:r w:rsidRPr="00265275">
        <w:rPr>
          <w:rFonts w:ascii="Calibri" w:hAnsi="Calibri"/>
          <w:color w:val="00B050"/>
        </w:rPr>
        <w:tab/>
      </w:r>
      <w:r w:rsidR="004F367E" w:rsidRPr="00265275">
        <w:rPr>
          <w:rFonts w:ascii="Calibri" w:hAnsi="Calibri"/>
          <w:color w:val="00B050"/>
        </w:rPr>
        <w:t>Thanks f</w:t>
      </w:r>
      <w:r w:rsidR="00265307" w:rsidRPr="00265275">
        <w:rPr>
          <w:rFonts w:ascii="Calibri" w:hAnsi="Calibri"/>
          <w:color w:val="00B050"/>
        </w:rPr>
        <w:t xml:space="preserve">or telling us the weakness of our abstract, and we realize it is the truth that the concluding sentence is relatively weak. So we delete the confusing sentence and add some data from the experiment which can highlight the strength of our work. </w:t>
      </w:r>
      <w:r w:rsidR="00591094" w:rsidRPr="00265275">
        <w:rPr>
          <w:rFonts w:ascii="Calibri" w:hAnsi="Calibri"/>
          <w:color w:val="00B050"/>
        </w:rPr>
        <w:t>The following sentence is added to newest paper “</w:t>
      </w:r>
      <w:r w:rsidR="00591094" w:rsidRPr="00265275">
        <w:rPr>
          <w:rFonts w:ascii="Calibri" w:hAnsi="Calibri"/>
          <w:i/>
          <w:color w:val="00B050"/>
        </w:rPr>
        <w:t xml:space="preserve">Our method is significantly faster than previous techniques, with no loss in accuracy for highly similar nucleotide sequences like homologous sequences, which we experimentally demonstrate. Comparing with mainstream MSA tools (e.g., MAFFT). MASC could finish the alignment of 67200 sequences, longer than 10 thousand bps, in 9 minutes which </w:t>
      </w:r>
      <w:r w:rsidR="00591094" w:rsidRPr="00265275">
        <w:rPr>
          <w:rFonts w:ascii="Calibri" w:hAnsi="Calibri"/>
          <w:i/>
          <w:color w:val="00B050"/>
        </w:rPr>
        <w:lastRenderedPageBreak/>
        <w:t>takes MAFFT over 3.5 days.</w:t>
      </w:r>
      <w:r w:rsidR="00591094" w:rsidRPr="00265275">
        <w:rPr>
          <w:rFonts w:ascii="Calibri" w:hAnsi="Calibri"/>
          <w:color w:val="00B050"/>
        </w:rPr>
        <w:t>”</w:t>
      </w:r>
    </w:p>
    <w:p w14:paraId="24E9A0D3" w14:textId="1D7D0D8E" w:rsidR="007B6C07" w:rsidRPr="00265275" w:rsidRDefault="007B6C07" w:rsidP="00265275">
      <w:pPr>
        <w:ind w:firstLine="420"/>
        <w:rPr>
          <w:rFonts w:ascii="Calibri" w:hAnsi="Calibri"/>
          <w:i/>
          <w:color w:val="00B050"/>
        </w:rPr>
      </w:pPr>
      <w:r w:rsidRPr="00265275">
        <w:rPr>
          <w:rFonts w:ascii="Calibri" w:hAnsi="Calibri"/>
          <w:color w:val="00B050"/>
        </w:rPr>
        <w:t>Thanks for your precious suggestion.</w:t>
      </w:r>
    </w:p>
    <w:p w14:paraId="31CB8A8E" w14:textId="77777777" w:rsidR="003F7121" w:rsidRPr="00265275" w:rsidRDefault="007B6C07" w:rsidP="00265275">
      <w:pPr>
        <w:rPr>
          <w:rFonts w:ascii="Calibri" w:hAnsi="Calibri"/>
        </w:rPr>
      </w:pPr>
      <w:r w:rsidRPr="00265275">
        <w:rPr>
          <w:rFonts w:ascii="Calibri" w:hAnsi="Calibri"/>
          <w:color w:val="00B050"/>
        </w:rPr>
        <w:t xml:space="preserve"> </w:t>
      </w:r>
    </w:p>
    <w:p w14:paraId="688F437F" w14:textId="77777777" w:rsidR="003F7121" w:rsidRPr="00265275" w:rsidRDefault="00700B3D" w:rsidP="00265275">
      <w:pPr>
        <w:outlineLvl w:val="0"/>
        <w:rPr>
          <w:rFonts w:ascii="Calibri" w:hAnsi="Calibri"/>
          <w:b/>
        </w:rPr>
      </w:pPr>
      <w:r w:rsidRPr="00265275">
        <w:rPr>
          <w:rFonts w:ascii="Calibri" w:hAnsi="Calibri"/>
          <w:b/>
        </w:rPr>
        <w:t xml:space="preserve">Minor issue Comment </w:t>
      </w:r>
      <w:r w:rsidR="00B62304" w:rsidRPr="00265275">
        <w:rPr>
          <w:rFonts w:ascii="Calibri" w:hAnsi="Calibri"/>
          <w:b/>
        </w:rPr>
        <w:t>3</w:t>
      </w:r>
      <w:r w:rsidRPr="00265275">
        <w:rPr>
          <w:rFonts w:ascii="Calibri" w:hAnsi="Calibri"/>
          <w:b/>
        </w:rPr>
        <w:t>:</w:t>
      </w:r>
    </w:p>
    <w:p w14:paraId="5B1D5E24" w14:textId="77777777" w:rsidR="00700B3D" w:rsidRPr="00265275" w:rsidRDefault="00700B3D" w:rsidP="00265275">
      <w:pPr>
        <w:ind w:firstLine="420"/>
        <w:rPr>
          <w:rFonts w:ascii="Calibri" w:hAnsi="Calibri"/>
        </w:rPr>
      </w:pPr>
      <w:r w:rsidRPr="00265275">
        <w:rPr>
          <w:rFonts w:ascii="Calibri" w:hAnsi="Calibri"/>
        </w:rPr>
        <w:t>”</w:t>
      </w:r>
      <w:r w:rsidR="009F098F" w:rsidRPr="00265275">
        <w:rPr>
          <w:rFonts w:ascii="Calibri" w:hAnsi="Calibri"/>
        </w:rPr>
        <w:t xml:space="preserve"> Pg 4. Consider switching the positions of your first two sentences. If someone doesn’t know what MSA is, then they will not understand the first sentence until reading the second.</w:t>
      </w:r>
      <w:r w:rsidRPr="00265275">
        <w:rPr>
          <w:rFonts w:ascii="Calibri" w:hAnsi="Calibri"/>
        </w:rPr>
        <w:t>”</w:t>
      </w:r>
    </w:p>
    <w:p w14:paraId="10B1605A" w14:textId="77777777" w:rsidR="00700B3D" w:rsidRPr="00265275" w:rsidRDefault="00826274" w:rsidP="00265275">
      <w:pPr>
        <w:outlineLvl w:val="0"/>
        <w:rPr>
          <w:rFonts w:ascii="Calibri" w:hAnsi="Calibri"/>
          <w:b/>
        </w:rPr>
      </w:pPr>
      <w:r w:rsidRPr="00265275">
        <w:rPr>
          <w:rFonts w:ascii="Calibri" w:hAnsi="Calibri"/>
          <w:b/>
        </w:rPr>
        <w:t>Response:</w:t>
      </w:r>
    </w:p>
    <w:p w14:paraId="7FCA04EE" w14:textId="28C61742" w:rsidR="003F7121" w:rsidRPr="00265275" w:rsidRDefault="00C16DC2" w:rsidP="00265275">
      <w:pPr>
        <w:rPr>
          <w:rFonts w:ascii="Calibri" w:hAnsi="Calibri"/>
          <w:color w:val="00B050"/>
        </w:rPr>
      </w:pPr>
      <w:r w:rsidRPr="00265275">
        <w:rPr>
          <w:rFonts w:ascii="Calibri" w:hAnsi="Calibri"/>
          <w:b/>
        </w:rPr>
        <w:tab/>
      </w:r>
      <w:r w:rsidR="004F2D06" w:rsidRPr="00265275">
        <w:rPr>
          <w:rFonts w:ascii="Calibri" w:hAnsi="Calibri"/>
          <w:color w:val="00B050"/>
        </w:rPr>
        <w:t>Thanks for your suggestion, this</w:t>
      </w:r>
      <w:r w:rsidRPr="00265275">
        <w:rPr>
          <w:rFonts w:ascii="Calibri" w:hAnsi="Calibri"/>
          <w:color w:val="00B050"/>
        </w:rPr>
        <w:t xml:space="preserve"> is so wise. </w:t>
      </w:r>
      <w:r w:rsidR="00AA2F1E" w:rsidRPr="00265275">
        <w:rPr>
          <w:rFonts w:ascii="Calibri" w:hAnsi="Calibri"/>
          <w:color w:val="00B050"/>
        </w:rPr>
        <w:t xml:space="preserve">So in the revise version </w:t>
      </w:r>
      <w:r w:rsidR="00527252" w:rsidRPr="00265275">
        <w:rPr>
          <w:rFonts w:ascii="Calibri" w:hAnsi="Calibri"/>
          <w:color w:val="00B050"/>
        </w:rPr>
        <w:t>manuscript, we</w:t>
      </w:r>
      <w:r w:rsidRPr="00265275">
        <w:rPr>
          <w:rFonts w:ascii="Calibri" w:hAnsi="Calibri"/>
          <w:color w:val="00B050"/>
        </w:rPr>
        <w:t xml:space="preserve"> swit</w:t>
      </w:r>
      <w:r w:rsidR="00EF59E3" w:rsidRPr="00265275">
        <w:rPr>
          <w:rFonts w:ascii="Calibri" w:hAnsi="Calibri"/>
          <w:color w:val="00B050"/>
        </w:rPr>
        <w:t>c</w:t>
      </w:r>
      <w:r w:rsidRPr="00265275">
        <w:rPr>
          <w:rFonts w:ascii="Calibri" w:hAnsi="Calibri"/>
          <w:color w:val="00B050"/>
        </w:rPr>
        <w:t>h the position of first two sentences in the Introduction, in this way, people with no background knowledge of sequence alignment can have a better understanding of what MSA is.</w:t>
      </w:r>
    </w:p>
    <w:p w14:paraId="042C0D0F" w14:textId="77777777" w:rsidR="00C16DC2" w:rsidRPr="00265275" w:rsidRDefault="00C16DC2" w:rsidP="00265275">
      <w:pPr>
        <w:rPr>
          <w:rFonts w:ascii="Calibri" w:hAnsi="Calibri"/>
          <w:b/>
          <w:color w:val="00B050"/>
        </w:rPr>
      </w:pPr>
    </w:p>
    <w:p w14:paraId="28FDAFD3" w14:textId="77777777" w:rsidR="003A2A25" w:rsidRPr="00265275" w:rsidRDefault="00700B3D" w:rsidP="00265275">
      <w:pPr>
        <w:outlineLvl w:val="0"/>
        <w:rPr>
          <w:rFonts w:ascii="Calibri" w:hAnsi="Calibri"/>
          <w:b/>
        </w:rPr>
      </w:pPr>
      <w:r w:rsidRPr="00265275">
        <w:rPr>
          <w:rFonts w:ascii="Calibri" w:hAnsi="Calibri"/>
          <w:b/>
        </w:rPr>
        <w:t xml:space="preserve">Minor issue Comment </w:t>
      </w:r>
      <w:r w:rsidR="00B62304" w:rsidRPr="00265275">
        <w:rPr>
          <w:rFonts w:ascii="Calibri" w:hAnsi="Calibri"/>
          <w:b/>
        </w:rPr>
        <w:t>4</w:t>
      </w:r>
      <w:r w:rsidRPr="00265275">
        <w:rPr>
          <w:rFonts w:ascii="Calibri" w:hAnsi="Calibri"/>
          <w:b/>
        </w:rPr>
        <w:t>:</w:t>
      </w:r>
    </w:p>
    <w:p w14:paraId="274EEE0C" w14:textId="77777777" w:rsidR="00700B3D" w:rsidRPr="00265275" w:rsidRDefault="00700B3D" w:rsidP="00265275">
      <w:pPr>
        <w:ind w:firstLine="420"/>
        <w:rPr>
          <w:rFonts w:ascii="Calibri" w:hAnsi="Calibri"/>
        </w:rPr>
      </w:pPr>
      <w:r w:rsidRPr="00265275">
        <w:rPr>
          <w:rFonts w:ascii="Calibri" w:hAnsi="Calibri"/>
        </w:rPr>
        <w:t>”</w:t>
      </w:r>
      <w:r w:rsidR="009F098F" w:rsidRPr="00265275">
        <w:rPr>
          <w:rFonts w:ascii="Calibri" w:hAnsi="Calibri"/>
        </w:rPr>
        <w:t xml:space="preserve"> Consider breaking </w:t>
      </w:r>
      <w:r w:rsidR="003A2A25" w:rsidRPr="00265275">
        <w:rPr>
          <w:rFonts w:ascii="Calibri" w:hAnsi="Calibri"/>
        </w:rPr>
        <w:t>up the sentence beginning with ‘</w:t>
      </w:r>
      <w:r w:rsidR="009F098F" w:rsidRPr="00265275">
        <w:rPr>
          <w:rFonts w:ascii="Calibri" w:hAnsi="Calibri"/>
        </w:rPr>
        <w:t xml:space="preserve">An MSA </w:t>
      </w:r>
      <w:r w:rsidR="003A2A25" w:rsidRPr="00265275">
        <w:rPr>
          <w:rFonts w:ascii="Calibri" w:hAnsi="Calibri"/>
        </w:rPr>
        <w:t>is visualized…’</w:t>
      </w:r>
      <w:r w:rsidR="009F098F" w:rsidRPr="00265275">
        <w:rPr>
          <w:rFonts w:ascii="Calibri" w:hAnsi="Calibri"/>
        </w:rPr>
        <w:t>. The final clause isn’t very well explained eit</w:t>
      </w:r>
      <w:r w:rsidR="003A2A25" w:rsidRPr="00265275">
        <w:rPr>
          <w:rFonts w:ascii="Calibri" w:hAnsi="Calibri"/>
        </w:rPr>
        <w:t>her. Is the MSA optimizing the ‘</w:t>
      </w:r>
      <w:r w:rsidR="009F098F" w:rsidRPr="00265275">
        <w:rPr>
          <w:rFonts w:ascii="Calibri" w:hAnsi="Calibri"/>
        </w:rPr>
        <w:t>biologica</w:t>
      </w:r>
      <w:r w:rsidR="003A2A25" w:rsidRPr="00265275">
        <w:rPr>
          <w:rFonts w:ascii="Calibri" w:hAnsi="Calibri"/>
        </w:rPr>
        <w:t>l relationship of the sequences’</w:t>
      </w:r>
      <w:r w:rsidR="009F098F" w:rsidRPr="00265275">
        <w:rPr>
          <w:rFonts w:ascii="Calibri" w:hAnsi="Calibri"/>
        </w:rPr>
        <w:t>? It doesn’t seem so. For instance, if your similarity/distance matrix is poorly calibrated, you could get relationships that are not biologically meaningful. Even if it is well calibrated, the alignment may be due to randomness. It’s hard to say anything about the biological relevance of an alignment without some additional analysis (e.g. hypothesis testing). That being said, I do agree with the next sentence in the paragraph.</w:t>
      </w:r>
      <w:r w:rsidRPr="00265275">
        <w:rPr>
          <w:rFonts w:ascii="Calibri" w:hAnsi="Calibri"/>
        </w:rPr>
        <w:t>”</w:t>
      </w:r>
    </w:p>
    <w:p w14:paraId="1A0F0546" w14:textId="77777777" w:rsidR="00700B3D" w:rsidRPr="00265275" w:rsidRDefault="00826274" w:rsidP="00265275">
      <w:pPr>
        <w:outlineLvl w:val="0"/>
        <w:rPr>
          <w:rFonts w:ascii="Calibri" w:hAnsi="Calibri"/>
          <w:b/>
        </w:rPr>
      </w:pPr>
      <w:r w:rsidRPr="00265275">
        <w:rPr>
          <w:rFonts w:ascii="Calibri" w:hAnsi="Calibri"/>
          <w:b/>
        </w:rPr>
        <w:t>Response:</w:t>
      </w:r>
    </w:p>
    <w:p w14:paraId="4D4A09C6" w14:textId="5E376915" w:rsidR="003A2A25" w:rsidRPr="00265275" w:rsidRDefault="003A2A25" w:rsidP="00265275">
      <w:pPr>
        <w:rPr>
          <w:rFonts w:ascii="Calibri" w:hAnsi="Calibri"/>
          <w:color w:val="00B050"/>
        </w:rPr>
      </w:pPr>
      <w:r w:rsidRPr="00265275">
        <w:rPr>
          <w:rFonts w:ascii="Calibri" w:hAnsi="Calibri"/>
          <w:b/>
        </w:rPr>
        <w:tab/>
      </w:r>
      <w:r w:rsidR="00D170F0" w:rsidRPr="00265275">
        <w:rPr>
          <w:rFonts w:ascii="Calibri" w:hAnsi="Calibri"/>
          <w:color w:val="00B050"/>
        </w:rPr>
        <w:t>Thanks</w:t>
      </w:r>
      <w:r w:rsidR="00D54CD4" w:rsidRPr="00265275">
        <w:rPr>
          <w:rFonts w:ascii="Calibri" w:hAnsi="Calibri"/>
          <w:color w:val="00B050"/>
        </w:rPr>
        <w:t xml:space="preserve"> for your advice and you are right</w:t>
      </w:r>
      <w:r w:rsidR="00D170F0" w:rsidRPr="00265275">
        <w:rPr>
          <w:rFonts w:ascii="Calibri" w:hAnsi="Calibri"/>
          <w:color w:val="00B050"/>
        </w:rPr>
        <w:t>.</w:t>
      </w:r>
      <w:r w:rsidR="002C47DE" w:rsidRPr="00265275">
        <w:rPr>
          <w:rFonts w:ascii="Calibri" w:hAnsi="Calibri"/>
          <w:color w:val="00B050"/>
        </w:rPr>
        <w:t xml:space="preserve"> We could not just say that </w:t>
      </w:r>
      <w:r w:rsidR="00194F49" w:rsidRPr="00265275">
        <w:rPr>
          <w:rFonts w:ascii="Calibri" w:hAnsi="Calibri"/>
          <w:color w:val="00B050"/>
        </w:rPr>
        <w:t>MSA optimize the biological relationship of sequences.</w:t>
      </w:r>
      <w:r w:rsidR="007A21E0" w:rsidRPr="00265275">
        <w:rPr>
          <w:rFonts w:ascii="Calibri" w:hAnsi="Calibri"/>
          <w:color w:val="00B050"/>
        </w:rPr>
        <w:t xml:space="preserve"> The relation couldn’t be found if the MSA gives a bad result. Apart from this, MSA is just a basic tool. The relevance of the biological sequence couldn’t be found without any additional analysis.</w:t>
      </w:r>
      <w:r w:rsidR="0070757F" w:rsidRPr="00265275">
        <w:rPr>
          <w:rFonts w:ascii="Calibri" w:hAnsi="Calibri"/>
          <w:color w:val="00B050"/>
        </w:rPr>
        <w:t xml:space="preserve"> So in the revise version manuscript, </w:t>
      </w:r>
      <w:r w:rsidR="00BF5AA8" w:rsidRPr="00265275">
        <w:rPr>
          <w:rFonts w:ascii="Calibri" w:hAnsi="Calibri"/>
          <w:color w:val="00B050"/>
        </w:rPr>
        <w:t>we break up the sente</w:t>
      </w:r>
      <w:r w:rsidR="00C8244D" w:rsidRPr="00265275">
        <w:rPr>
          <w:rFonts w:ascii="Calibri" w:hAnsi="Calibri"/>
          <w:color w:val="00B050"/>
        </w:rPr>
        <w:t xml:space="preserve">nce and delete the final clause which </w:t>
      </w:r>
      <w:r w:rsidR="00C87732" w:rsidRPr="00265275">
        <w:rPr>
          <w:rFonts w:ascii="Calibri" w:hAnsi="Calibri"/>
          <w:color w:val="00B050"/>
        </w:rPr>
        <w:t>convey the wrong point of view. The revise version of this part is shown below.</w:t>
      </w:r>
    </w:p>
    <w:p w14:paraId="2C65C560" w14:textId="77777777" w:rsidR="001935C6" w:rsidRPr="00265275" w:rsidRDefault="001935C6" w:rsidP="00265275">
      <w:pPr>
        <w:ind w:firstLineChars="100" w:firstLine="240"/>
        <w:rPr>
          <w:rFonts w:ascii="Calibri" w:hAnsi="Calibri"/>
          <w:i/>
          <w:color w:val="00B050"/>
        </w:rPr>
      </w:pPr>
      <w:r w:rsidRPr="00265275">
        <w:rPr>
          <w:rFonts w:ascii="Calibri" w:hAnsi="Calibri"/>
          <w:i/>
          <w:color w:val="00B050"/>
        </w:rPr>
        <w:t xml:space="preserve">“An MSA is visualized as a two-dimensional matrix in which the rows are the individual sequences and the columns are maximally similar or identical amino acid or nitrogenous base positions arranged to correspond by inserting gap characters in appropriate positions (known as </w:t>
      </w:r>
      <w:proofErr w:type="spellStart"/>
      <w:r w:rsidRPr="00265275">
        <w:rPr>
          <w:rFonts w:ascii="Calibri" w:hAnsi="Calibri"/>
          <w:i/>
          <w:color w:val="00B050"/>
        </w:rPr>
        <w:t>indels</w:t>
      </w:r>
      <w:proofErr w:type="spellEnd"/>
      <w:r w:rsidRPr="00265275">
        <w:rPr>
          <w:rFonts w:ascii="Calibri" w:hAnsi="Calibri"/>
          <w:i/>
          <w:color w:val="00B050"/>
        </w:rPr>
        <w:t xml:space="preserve">). An MSA can provide a wealth of information </w:t>
      </w:r>
      <w:r w:rsidRPr="00265275">
        <w:rPr>
          <w:rFonts w:ascii="Calibri" w:hAnsi="Calibri"/>
          <w:i/>
          <w:color w:val="00B050"/>
        </w:rPr>
        <w:lastRenderedPageBreak/>
        <w:t>about the structure/function relationships within a set of sequences, such as the evolutionary conservation of functionally or structurally important sites, and conserved hydrophobicity patterns in precise regions.”</w:t>
      </w:r>
    </w:p>
    <w:p w14:paraId="5751C28C" w14:textId="77777777" w:rsidR="0061558D" w:rsidRPr="00265275" w:rsidRDefault="0061558D" w:rsidP="00265275">
      <w:pPr>
        <w:ind w:firstLineChars="100" w:firstLine="240"/>
        <w:rPr>
          <w:rFonts w:ascii="Calibri" w:hAnsi="Calibri"/>
          <w:i/>
          <w:color w:val="000000" w:themeColor="text1"/>
        </w:rPr>
      </w:pPr>
    </w:p>
    <w:p w14:paraId="76A16A6B" w14:textId="77777777" w:rsidR="00C8244D" w:rsidRPr="00265275" w:rsidRDefault="00700B3D" w:rsidP="00265275">
      <w:pPr>
        <w:outlineLvl w:val="0"/>
        <w:rPr>
          <w:rFonts w:ascii="Calibri" w:hAnsi="Calibri"/>
          <w:b/>
        </w:rPr>
      </w:pPr>
      <w:r w:rsidRPr="00265275">
        <w:rPr>
          <w:rFonts w:ascii="Calibri" w:hAnsi="Calibri"/>
          <w:b/>
        </w:rPr>
        <w:t>Minor issue Comment 5:</w:t>
      </w:r>
    </w:p>
    <w:p w14:paraId="297C8ADA" w14:textId="77777777" w:rsidR="00700B3D" w:rsidRPr="00265275" w:rsidRDefault="00700B3D" w:rsidP="00265275">
      <w:pPr>
        <w:ind w:firstLine="420"/>
        <w:rPr>
          <w:rFonts w:ascii="Calibri" w:hAnsi="Calibri"/>
        </w:rPr>
      </w:pPr>
      <w:r w:rsidRPr="00265275">
        <w:rPr>
          <w:rFonts w:ascii="Calibri" w:hAnsi="Calibri"/>
        </w:rPr>
        <w:t>”</w:t>
      </w:r>
      <w:r w:rsidR="009F098F" w:rsidRPr="00265275">
        <w:rPr>
          <w:rFonts w:ascii="Calibri" w:hAnsi="Calibri"/>
        </w:rPr>
        <w:t xml:space="preserve"> Make sure you add a space (can do this with ~ in </w:t>
      </w:r>
      <w:proofErr w:type="spellStart"/>
      <w:r w:rsidR="009F098F" w:rsidRPr="00265275">
        <w:rPr>
          <w:rFonts w:ascii="Calibri" w:hAnsi="Calibri"/>
        </w:rPr>
        <w:t>LaTeX</w:t>
      </w:r>
      <w:proofErr w:type="spellEnd"/>
      <w:r w:rsidR="009F098F" w:rsidRPr="00265275">
        <w:rPr>
          <w:rFonts w:ascii="Calibri" w:hAnsi="Calibri"/>
        </w:rPr>
        <w:t>) between citations and the test (see bottom of page 4).</w:t>
      </w:r>
      <w:r w:rsidRPr="00265275">
        <w:rPr>
          <w:rFonts w:ascii="Calibri" w:hAnsi="Calibri"/>
        </w:rPr>
        <w:t>”</w:t>
      </w:r>
    </w:p>
    <w:p w14:paraId="29E789F7" w14:textId="77777777" w:rsidR="00700B3D" w:rsidRPr="00265275" w:rsidRDefault="00826274" w:rsidP="00265275">
      <w:pPr>
        <w:outlineLvl w:val="0"/>
        <w:rPr>
          <w:rFonts w:ascii="Calibri" w:hAnsi="Calibri"/>
        </w:rPr>
      </w:pPr>
      <w:r w:rsidRPr="00265275">
        <w:rPr>
          <w:rFonts w:ascii="Calibri" w:hAnsi="Calibri"/>
          <w:b/>
        </w:rPr>
        <w:t>Response:</w:t>
      </w:r>
    </w:p>
    <w:p w14:paraId="32A4881F" w14:textId="77777777" w:rsidR="00C8244D" w:rsidRPr="00265275" w:rsidRDefault="00C8244D" w:rsidP="00265275">
      <w:pPr>
        <w:rPr>
          <w:rFonts w:ascii="Calibri" w:hAnsi="Calibri"/>
          <w:color w:val="00B050"/>
        </w:rPr>
      </w:pPr>
      <w:r w:rsidRPr="00265275">
        <w:rPr>
          <w:rFonts w:ascii="Calibri" w:hAnsi="Calibri"/>
        </w:rPr>
        <w:tab/>
      </w:r>
      <w:r w:rsidR="009B5B77" w:rsidRPr="00265275">
        <w:rPr>
          <w:rFonts w:ascii="Calibri" w:hAnsi="Calibri"/>
          <w:color w:val="00B050"/>
        </w:rPr>
        <w:t>I am sorry for my carelessness. And in the latest version of manuscript, we go through the paper to make sure it would not happen.</w:t>
      </w:r>
    </w:p>
    <w:p w14:paraId="6D06DA5C" w14:textId="77777777" w:rsidR="009B5B77" w:rsidRPr="00265275" w:rsidRDefault="009B5B77" w:rsidP="00265275">
      <w:pPr>
        <w:rPr>
          <w:rFonts w:ascii="Calibri" w:hAnsi="Calibri"/>
          <w:color w:val="00B050"/>
        </w:rPr>
      </w:pPr>
    </w:p>
    <w:p w14:paraId="3AF3F81A" w14:textId="77777777" w:rsidR="009B5B77" w:rsidRPr="00265275" w:rsidRDefault="00700B3D" w:rsidP="00265275">
      <w:pPr>
        <w:outlineLvl w:val="0"/>
        <w:rPr>
          <w:rFonts w:ascii="Calibri" w:hAnsi="Calibri"/>
          <w:b/>
        </w:rPr>
      </w:pPr>
      <w:r w:rsidRPr="00265275">
        <w:rPr>
          <w:rFonts w:ascii="Calibri" w:hAnsi="Calibri"/>
          <w:b/>
        </w:rPr>
        <w:t xml:space="preserve">Minor issue Comment </w:t>
      </w:r>
      <w:r w:rsidR="00B62304" w:rsidRPr="00265275">
        <w:rPr>
          <w:rFonts w:ascii="Calibri" w:hAnsi="Calibri"/>
          <w:b/>
        </w:rPr>
        <w:t>6</w:t>
      </w:r>
      <w:r w:rsidRPr="00265275">
        <w:rPr>
          <w:rFonts w:ascii="Calibri" w:hAnsi="Calibri"/>
          <w:b/>
        </w:rPr>
        <w:t>:</w:t>
      </w:r>
    </w:p>
    <w:p w14:paraId="3C81E0E0" w14:textId="77777777" w:rsidR="00700B3D" w:rsidRPr="00265275" w:rsidRDefault="00700B3D" w:rsidP="00265275">
      <w:pPr>
        <w:ind w:firstLine="420"/>
        <w:rPr>
          <w:rFonts w:ascii="Calibri" w:hAnsi="Calibri"/>
        </w:rPr>
      </w:pPr>
      <w:r w:rsidRPr="00265275">
        <w:rPr>
          <w:rFonts w:ascii="Calibri" w:hAnsi="Calibri"/>
        </w:rPr>
        <w:t>”</w:t>
      </w:r>
      <w:r w:rsidR="009F098F" w:rsidRPr="00265275">
        <w:rPr>
          <w:rFonts w:ascii="Calibri" w:hAnsi="Calibri"/>
        </w:rPr>
        <w:t xml:space="preserve"> You really should have citation</w:t>
      </w:r>
      <w:r w:rsidR="009B5B77" w:rsidRPr="00265275">
        <w:rPr>
          <w:rFonts w:ascii="Calibri" w:hAnsi="Calibri"/>
        </w:rPr>
        <w:t>s for the claim beginning with ‘</w:t>
      </w:r>
      <w:r w:rsidR="009F098F" w:rsidRPr="00265275">
        <w:rPr>
          <w:rFonts w:ascii="Calibri" w:hAnsi="Calibri"/>
        </w:rPr>
        <w:t>MSA remains under continuou</w:t>
      </w:r>
      <w:r w:rsidR="009B5B77" w:rsidRPr="00265275">
        <w:rPr>
          <w:rFonts w:ascii="Calibri" w:hAnsi="Calibri"/>
        </w:rPr>
        <w:t>s development...’</w:t>
      </w:r>
      <w:r w:rsidRPr="00265275">
        <w:rPr>
          <w:rFonts w:ascii="Calibri" w:hAnsi="Calibri"/>
        </w:rPr>
        <w:t>”</w:t>
      </w:r>
    </w:p>
    <w:p w14:paraId="5D9CCCA3" w14:textId="77777777" w:rsidR="00700B3D" w:rsidRPr="00265275" w:rsidRDefault="00826274" w:rsidP="00265275">
      <w:pPr>
        <w:outlineLvl w:val="0"/>
        <w:rPr>
          <w:rFonts w:ascii="Calibri" w:hAnsi="Calibri"/>
          <w:b/>
        </w:rPr>
      </w:pPr>
      <w:r w:rsidRPr="00265275">
        <w:rPr>
          <w:rFonts w:ascii="Calibri" w:hAnsi="Calibri"/>
          <w:b/>
        </w:rPr>
        <w:t>Response:</w:t>
      </w:r>
    </w:p>
    <w:p w14:paraId="63636C31" w14:textId="77777777" w:rsidR="0095296B" w:rsidRPr="00265275" w:rsidRDefault="0095296B" w:rsidP="00265275">
      <w:pPr>
        <w:rPr>
          <w:rFonts w:ascii="Calibri" w:hAnsi="Calibri"/>
          <w:color w:val="00B050"/>
        </w:rPr>
      </w:pPr>
      <w:r w:rsidRPr="00265275">
        <w:rPr>
          <w:rFonts w:ascii="Calibri" w:hAnsi="Calibri"/>
          <w:b/>
        </w:rPr>
        <w:tab/>
      </w:r>
      <w:r w:rsidR="00156695" w:rsidRPr="00265275">
        <w:rPr>
          <w:rFonts w:ascii="Calibri" w:hAnsi="Calibri"/>
          <w:color w:val="00B050"/>
        </w:rPr>
        <w:t>Thanks for pointing it out. It is really helpful. So in the revised manuscript, we add a citation for the claim of “</w:t>
      </w:r>
      <w:r w:rsidR="00156695" w:rsidRPr="00265275">
        <w:rPr>
          <w:rFonts w:ascii="Calibri" w:hAnsi="Calibri"/>
          <w:i/>
          <w:color w:val="00B050"/>
        </w:rPr>
        <w:t>MSA remains under continuous development</w:t>
      </w:r>
      <w:r w:rsidR="00156695" w:rsidRPr="00265275">
        <w:rPr>
          <w:rFonts w:ascii="Calibri" w:hAnsi="Calibri"/>
          <w:color w:val="00B050"/>
        </w:rPr>
        <w:t xml:space="preserve"> …”. The citation we find is a review named </w:t>
      </w:r>
      <w:r w:rsidR="00156695" w:rsidRPr="00265275">
        <w:rPr>
          <w:rFonts w:ascii="Calibri" w:hAnsi="Calibri"/>
          <w:i/>
          <w:color w:val="00B050"/>
        </w:rPr>
        <w:t xml:space="preserve">Multiple Sequence Alignment </w:t>
      </w:r>
      <w:r w:rsidR="00156695" w:rsidRPr="00265275">
        <w:rPr>
          <w:rFonts w:ascii="Calibri" w:hAnsi="Calibri"/>
          <w:color w:val="00B050"/>
        </w:rPr>
        <w:t xml:space="preserve">published on </w:t>
      </w:r>
      <w:r w:rsidR="00156695" w:rsidRPr="00265275">
        <w:rPr>
          <w:rFonts w:ascii="Calibri" w:hAnsi="Calibri"/>
          <w:i/>
          <w:color w:val="00B050"/>
        </w:rPr>
        <w:t xml:space="preserve">Bioinformatics </w:t>
      </w:r>
      <w:r w:rsidR="00156695" w:rsidRPr="00265275">
        <w:rPr>
          <w:rFonts w:ascii="Calibri" w:hAnsi="Calibri"/>
          <w:color w:val="00B050"/>
        </w:rPr>
        <w:t>in early 2017, which elaborates the development of multiple sequence alignment in last decade.</w:t>
      </w:r>
      <w:r w:rsidR="00A75190" w:rsidRPr="00265275">
        <w:rPr>
          <w:rFonts w:ascii="Calibri" w:hAnsi="Calibri"/>
          <w:color w:val="00B050"/>
        </w:rPr>
        <w:t xml:space="preserve"> The detail of this review is shown in revised manuscript.</w:t>
      </w:r>
    </w:p>
    <w:p w14:paraId="783A91FA" w14:textId="77777777" w:rsidR="00A16816" w:rsidRPr="00265275" w:rsidRDefault="00A16816" w:rsidP="00265275">
      <w:pPr>
        <w:rPr>
          <w:rFonts w:ascii="Calibri" w:hAnsi="Calibri"/>
        </w:rPr>
      </w:pPr>
    </w:p>
    <w:p w14:paraId="79FF1F86" w14:textId="77777777" w:rsidR="00A16816" w:rsidRPr="00265275" w:rsidRDefault="00700B3D" w:rsidP="00265275">
      <w:pPr>
        <w:outlineLvl w:val="0"/>
        <w:rPr>
          <w:rFonts w:ascii="Calibri" w:hAnsi="Calibri"/>
          <w:b/>
        </w:rPr>
      </w:pPr>
      <w:r w:rsidRPr="00265275">
        <w:rPr>
          <w:rFonts w:ascii="Calibri" w:hAnsi="Calibri"/>
          <w:b/>
        </w:rPr>
        <w:t xml:space="preserve">Minor issue Comment </w:t>
      </w:r>
      <w:r w:rsidR="00B62304" w:rsidRPr="00265275">
        <w:rPr>
          <w:rFonts w:ascii="Calibri" w:hAnsi="Calibri"/>
          <w:b/>
        </w:rPr>
        <w:t>7</w:t>
      </w:r>
      <w:r w:rsidRPr="00265275">
        <w:rPr>
          <w:rFonts w:ascii="Calibri" w:hAnsi="Calibri"/>
          <w:b/>
        </w:rPr>
        <w:t>:</w:t>
      </w:r>
    </w:p>
    <w:p w14:paraId="4B6953B0" w14:textId="77777777" w:rsidR="00700B3D" w:rsidRPr="00265275" w:rsidRDefault="00700B3D" w:rsidP="00265275">
      <w:pPr>
        <w:ind w:firstLine="420"/>
        <w:outlineLvl w:val="0"/>
        <w:rPr>
          <w:rFonts w:ascii="Calibri" w:hAnsi="Calibri"/>
        </w:rPr>
      </w:pPr>
      <w:r w:rsidRPr="00265275">
        <w:rPr>
          <w:rFonts w:ascii="Calibri" w:hAnsi="Calibri"/>
        </w:rPr>
        <w:t>”</w:t>
      </w:r>
      <w:r w:rsidR="009F098F" w:rsidRPr="00265275">
        <w:rPr>
          <w:rFonts w:ascii="Calibri" w:hAnsi="Calibri"/>
        </w:rPr>
        <w:t xml:space="preserve"> </w:t>
      </w:r>
      <w:r w:rsidR="00904CD8" w:rsidRPr="00265275">
        <w:rPr>
          <w:rFonts w:ascii="Calibri" w:hAnsi="Calibri"/>
        </w:rPr>
        <w:t>Correct ‘</w:t>
      </w:r>
      <w:r w:rsidR="009F098F" w:rsidRPr="00265275">
        <w:rPr>
          <w:rFonts w:ascii="Calibri" w:hAnsi="Calibri"/>
        </w:rPr>
        <w:t>Fu</w:t>
      </w:r>
      <w:r w:rsidR="00B80255" w:rsidRPr="00265275">
        <w:rPr>
          <w:rFonts w:ascii="Calibri" w:hAnsi="Calibri"/>
        </w:rPr>
        <w:t>r</w:t>
      </w:r>
      <w:r w:rsidR="009F098F" w:rsidRPr="00265275">
        <w:rPr>
          <w:rFonts w:ascii="Calibri" w:hAnsi="Calibri"/>
        </w:rPr>
        <w:t>the</w:t>
      </w:r>
      <w:r w:rsidR="00904CD8" w:rsidRPr="00265275">
        <w:rPr>
          <w:rFonts w:ascii="Calibri" w:hAnsi="Calibri"/>
        </w:rPr>
        <w:t>rmore, COMPUTING optimal MSA…</w:t>
      </w:r>
      <w:proofErr w:type="gramStart"/>
      <w:r w:rsidR="00904CD8" w:rsidRPr="00265275">
        <w:rPr>
          <w:rFonts w:ascii="Calibri" w:hAnsi="Calibri"/>
        </w:rPr>
        <w:t>’</w:t>
      </w:r>
      <w:r w:rsidR="009F098F" w:rsidRPr="00265275">
        <w:rPr>
          <w:rFonts w:ascii="Calibri" w:hAnsi="Calibri"/>
        </w:rPr>
        <w:t xml:space="preserve"> </w:t>
      </w:r>
      <w:r w:rsidRPr="00265275">
        <w:rPr>
          <w:rFonts w:ascii="Calibri" w:hAnsi="Calibri"/>
        </w:rPr>
        <w:t>”</w:t>
      </w:r>
      <w:proofErr w:type="gramEnd"/>
    </w:p>
    <w:p w14:paraId="22BC5218" w14:textId="77777777" w:rsidR="00700B3D" w:rsidRPr="00265275" w:rsidRDefault="00826274" w:rsidP="00265275">
      <w:pPr>
        <w:outlineLvl w:val="0"/>
        <w:rPr>
          <w:rFonts w:ascii="Calibri" w:hAnsi="Calibri"/>
          <w:b/>
        </w:rPr>
      </w:pPr>
      <w:r w:rsidRPr="00265275">
        <w:rPr>
          <w:rFonts w:ascii="Calibri" w:hAnsi="Calibri"/>
          <w:b/>
        </w:rPr>
        <w:t>Response:</w:t>
      </w:r>
    </w:p>
    <w:p w14:paraId="2DA61D50" w14:textId="77777777" w:rsidR="00904CD8" w:rsidRPr="00265275" w:rsidRDefault="00904CD8" w:rsidP="00265275">
      <w:pPr>
        <w:rPr>
          <w:rFonts w:ascii="Calibri" w:hAnsi="Calibri"/>
          <w:color w:val="00B050"/>
        </w:rPr>
      </w:pPr>
      <w:r w:rsidRPr="00265275">
        <w:rPr>
          <w:rFonts w:ascii="Calibri" w:hAnsi="Calibri"/>
          <w:b/>
        </w:rPr>
        <w:tab/>
      </w:r>
      <w:r w:rsidR="00D13AFB" w:rsidRPr="00265275">
        <w:rPr>
          <w:rFonts w:ascii="Calibri" w:hAnsi="Calibri"/>
          <w:color w:val="00B050"/>
        </w:rPr>
        <w:t>Thanks for your advice and we changed it to “computing optimal” in the latest version of manuscript.</w:t>
      </w:r>
    </w:p>
    <w:p w14:paraId="58BF618C" w14:textId="77777777" w:rsidR="00D13AFB" w:rsidRPr="00265275" w:rsidRDefault="00D13AFB" w:rsidP="00265275">
      <w:pPr>
        <w:rPr>
          <w:rFonts w:ascii="Calibri" w:hAnsi="Calibri"/>
        </w:rPr>
      </w:pPr>
    </w:p>
    <w:p w14:paraId="410E2FBF" w14:textId="77777777" w:rsidR="00D13AFB" w:rsidRPr="00265275" w:rsidRDefault="00700B3D" w:rsidP="00265275">
      <w:pPr>
        <w:outlineLvl w:val="0"/>
        <w:rPr>
          <w:rFonts w:ascii="Calibri" w:hAnsi="Calibri"/>
        </w:rPr>
      </w:pPr>
      <w:r w:rsidRPr="00265275">
        <w:rPr>
          <w:rFonts w:ascii="Calibri" w:hAnsi="Calibri"/>
          <w:b/>
        </w:rPr>
        <w:t xml:space="preserve">Minor issue Comment </w:t>
      </w:r>
      <w:r w:rsidR="00B62304" w:rsidRPr="00265275">
        <w:rPr>
          <w:rFonts w:ascii="Calibri" w:hAnsi="Calibri"/>
          <w:b/>
        </w:rPr>
        <w:t>8</w:t>
      </w:r>
      <w:r w:rsidRPr="00265275">
        <w:rPr>
          <w:rFonts w:ascii="Calibri" w:hAnsi="Calibri"/>
          <w:b/>
        </w:rPr>
        <w:t>:</w:t>
      </w:r>
    </w:p>
    <w:p w14:paraId="584A7DD7" w14:textId="77777777" w:rsidR="00700B3D" w:rsidRPr="00265275" w:rsidRDefault="00700B3D" w:rsidP="00265275">
      <w:pPr>
        <w:ind w:firstLine="420"/>
        <w:rPr>
          <w:rFonts w:ascii="Calibri" w:hAnsi="Calibri"/>
        </w:rPr>
      </w:pPr>
      <w:r w:rsidRPr="00265275">
        <w:rPr>
          <w:rFonts w:ascii="Calibri" w:hAnsi="Calibri"/>
        </w:rPr>
        <w:t>”</w:t>
      </w:r>
      <w:r w:rsidR="009F098F" w:rsidRPr="00265275">
        <w:rPr>
          <w:rFonts w:ascii="Calibri" w:hAnsi="Calibri"/>
        </w:rPr>
        <w:t xml:space="preserve"> Pg 5.</w:t>
      </w:r>
      <w:r w:rsidR="00D13AFB" w:rsidRPr="00265275">
        <w:rPr>
          <w:rFonts w:ascii="Calibri" w:hAnsi="Calibri"/>
        </w:rPr>
        <w:t xml:space="preserve"> </w:t>
      </w:r>
      <w:r w:rsidR="009F098F" w:rsidRPr="00265275">
        <w:rPr>
          <w:rFonts w:ascii="Calibri" w:hAnsi="Calibri"/>
        </w:rPr>
        <w:t>Add citations for line “Therefore, most of the algorithms…”. Also, some combinatorial optimization algorithms produce exact solutions right? Or are all of these comb opt methods inherently heuristic? (this would be easier to figure out with citations).</w:t>
      </w:r>
      <w:r w:rsidRPr="00265275">
        <w:rPr>
          <w:rFonts w:ascii="Calibri" w:hAnsi="Calibri"/>
        </w:rPr>
        <w:t>”</w:t>
      </w:r>
    </w:p>
    <w:p w14:paraId="3CCA7793" w14:textId="77777777" w:rsidR="00700B3D" w:rsidRPr="00265275" w:rsidRDefault="00826274" w:rsidP="00265275">
      <w:pPr>
        <w:outlineLvl w:val="0"/>
        <w:rPr>
          <w:rFonts w:ascii="Calibri" w:hAnsi="Calibri"/>
          <w:b/>
        </w:rPr>
      </w:pPr>
      <w:r w:rsidRPr="00265275">
        <w:rPr>
          <w:rFonts w:ascii="Calibri" w:hAnsi="Calibri"/>
          <w:b/>
        </w:rPr>
        <w:lastRenderedPageBreak/>
        <w:t>Response:</w:t>
      </w:r>
    </w:p>
    <w:p w14:paraId="3E5A0D68" w14:textId="77777777" w:rsidR="00C839A5" w:rsidRPr="00265275" w:rsidRDefault="00E92D58" w:rsidP="00265275">
      <w:pPr>
        <w:rPr>
          <w:rFonts w:ascii="Calibri" w:hAnsi="Calibri"/>
          <w:color w:val="00B050"/>
        </w:rPr>
      </w:pPr>
      <w:r w:rsidRPr="00265275">
        <w:rPr>
          <w:rFonts w:ascii="Calibri" w:hAnsi="Calibri"/>
          <w:b/>
        </w:rPr>
        <w:tab/>
      </w:r>
      <w:r w:rsidRPr="00265275">
        <w:rPr>
          <w:rFonts w:ascii="Calibri" w:hAnsi="Calibri"/>
          <w:color w:val="00B050"/>
        </w:rPr>
        <w:t xml:space="preserve">Thanks for your correction. You are right and I agree with you. So we add a citation in the latest version manuscript, which is a review named </w:t>
      </w:r>
      <w:r w:rsidRPr="00265275">
        <w:rPr>
          <w:rFonts w:ascii="Calibri" w:hAnsi="Calibri"/>
          <w:i/>
          <w:color w:val="00B050"/>
        </w:rPr>
        <w:t>Multiple Sequence Alignment</w:t>
      </w:r>
      <w:r w:rsidR="009577EB" w:rsidRPr="00265275">
        <w:rPr>
          <w:rFonts w:ascii="Calibri" w:hAnsi="Calibri"/>
          <w:color w:val="00B050"/>
        </w:rPr>
        <w:t xml:space="preserve"> published on </w:t>
      </w:r>
      <w:r w:rsidR="009577EB" w:rsidRPr="00265275">
        <w:rPr>
          <w:rFonts w:ascii="Calibri" w:hAnsi="Calibri"/>
          <w:i/>
          <w:color w:val="00B050"/>
        </w:rPr>
        <w:t xml:space="preserve">Bioinformatics </w:t>
      </w:r>
      <w:r w:rsidR="009577EB" w:rsidRPr="00265275">
        <w:rPr>
          <w:rFonts w:ascii="Calibri" w:hAnsi="Calibri"/>
          <w:color w:val="00B050"/>
        </w:rPr>
        <w:t xml:space="preserve">in early 2017, the same one in the answer of </w:t>
      </w:r>
      <w:r w:rsidR="008B45C4" w:rsidRPr="00265275">
        <w:rPr>
          <w:rFonts w:ascii="Calibri" w:hAnsi="Calibri"/>
          <w:color w:val="00B050"/>
        </w:rPr>
        <w:t xml:space="preserve">Minor </w:t>
      </w:r>
      <w:proofErr w:type="gramStart"/>
      <w:r w:rsidR="008B45C4" w:rsidRPr="00265275">
        <w:rPr>
          <w:rFonts w:ascii="Calibri" w:hAnsi="Calibri"/>
          <w:color w:val="00B050"/>
        </w:rPr>
        <w:t>issue</w:t>
      </w:r>
      <w:proofErr w:type="gramEnd"/>
      <w:r w:rsidR="008B45C4" w:rsidRPr="00265275">
        <w:rPr>
          <w:rFonts w:ascii="Calibri" w:hAnsi="Calibri"/>
          <w:color w:val="00B050"/>
        </w:rPr>
        <w:t xml:space="preserve"> Comment 6. This review also </w:t>
      </w:r>
      <w:r w:rsidR="00C839A5" w:rsidRPr="00265275">
        <w:rPr>
          <w:rFonts w:ascii="Calibri" w:hAnsi="Calibri"/>
          <w:color w:val="00B050"/>
        </w:rPr>
        <w:t>lists a number of MSA methods and gives the comments “</w:t>
      </w:r>
      <w:r w:rsidR="00C839A5" w:rsidRPr="00265275">
        <w:rPr>
          <w:rFonts w:ascii="Calibri" w:hAnsi="Calibri"/>
          <w:i/>
          <w:color w:val="00B050"/>
        </w:rPr>
        <w:t>…wide diversity MSA methods all share a major key property: their reliance on approximate and usually greedy heuristics…”</w:t>
      </w:r>
      <w:r w:rsidR="00776A67" w:rsidRPr="00265275">
        <w:rPr>
          <w:rFonts w:ascii="Calibri" w:hAnsi="Calibri"/>
          <w:color w:val="00B050"/>
        </w:rPr>
        <w:t>.</w:t>
      </w:r>
      <w:r w:rsidR="009A6AA3" w:rsidRPr="00265275">
        <w:rPr>
          <w:rFonts w:ascii="Calibri" w:hAnsi="Calibri"/>
          <w:color w:val="00B050"/>
        </w:rPr>
        <w:t xml:space="preserve"> In the review, the author also describes some comb opt methods that produce exact solutions. </w:t>
      </w:r>
      <w:r w:rsidR="002E5254" w:rsidRPr="00265275">
        <w:rPr>
          <w:rFonts w:ascii="Calibri" w:hAnsi="Calibri"/>
          <w:color w:val="00B050"/>
        </w:rPr>
        <w:t>So in the latest version of our paper, we change “</w:t>
      </w:r>
      <w:r w:rsidR="002E5254" w:rsidRPr="00265275">
        <w:rPr>
          <w:rFonts w:ascii="Calibri" w:hAnsi="Calibri"/>
          <w:i/>
          <w:color w:val="00B050"/>
        </w:rPr>
        <w:t>most of the algorithms</w:t>
      </w:r>
      <w:r w:rsidR="002E5254" w:rsidRPr="00265275">
        <w:rPr>
          <w:rFonts w:ascii="Calibri" w:hAnsi="Calibri"/>
          <w:color w:val="00B050"/>
        </w:rPr>
        <w:t>…” to “</w:t>
      </w:r>
      <w:r w:rsidR="002E5254" w:rsidRPr="00265275">
        <w:rPr>
          <w:rFonts w:ascii="Calibri" w:hAnsi="Calibri"/>
          <w:i/>
          <w:color w:val="00B050"/>
        </w:rPr>
        <w:t>many of the algorithms…</w:t>
      </w:r>
      <w:r w:rsidR="002E5254" w:rsidRPr="00265275">
        <w:rPr>
          <w:rFonts w:ascii="Calibri" w:hAnsi="Calibri"/>
          <w:color w:val="00B050"/>
        </w:rPr>
        <w:t>”.</w:t>
      </w:r>
    </w:p>
    <w:p w14:paraId="1FC121CE" w14:textId="77777777" w:rsidR="00C839A5" w:rsidRPr="00265275" w:rsidRDefault="00C839A5" w:rsidP="00265275">
      <w:pPr>
        <w:rPr>
          <w:rFonts w:ascii="Calibri" w:hAnsi="Calibri"/>
          <w:b/>
        </w:rPr>
      </w:pPr>
    </w:p>
    <w:p w14:paraId="4F3A9934" w14:textId="77777777" w:rsidR="00677492" w:rsidRPr="00265275" w:rsidRDefault="00700B3D" w:rsidP="00265275">
      <w:pPr>
        <w:outlineLvl w:val="0"/>
        <w:rPr>
          <w:rFonts w:ascii="Calibri" w:hAnsi="Calibri"/>
        </w:rPr>
      </w:pPr>
      <w:r w:rsidRPr="00265275">
        <w:rPr>
          <w:rFonts w:ascii="Calibri" w:hAnsi="Calibri"/>
          <w:b/>
        </w:rPr>
        <w:t xml:space="preserve">Minor issue Comment </w:t>
      </w:r>
      <w:r w:rsidR="00B62304" w:rsidRPr="00265275">
        <w:rPr>
          <w:rFonts w:ascii="Calibri" w:hAnsi="Calibri"/>
          <w:b/>
        </w:rPr>
        <w:t>9</w:t>
      </w:r>
      <w:r w:rsidRPr="00265275">
        <w:rPr>
          <w:rFonts w:ascii="Calibri" w:hAnsi="Calibri"/>
          <w:b/>
        </w:rPr>
        <w:t>:</w:t>
      </w:r>
    </w:p>
    <w:p w14:paraId="161430AB" w14:textId="77777777" w:rsidR="00700B3D" w:rsidRPr="00265275" w:rsidRDefault="00700B3D" w:rsidP="00265275">
      <w:pPr>
        <w:ind w:firstLine="420"/>
        <w:rPr>
          <w:rFonts w:ascii="Calibri" w:hAnsi="Calibri"/>
        </w:rPr>
      </w:pPr>
      <w:r w:rsidRPr="00265275">
        <w:rPr>
          <w:rFonts w:ascii="Calibri" w:hAnsi="Calibri"/>
        </w:rPr>
        <w:t>”</w:t>
      </w:r>
      <w:r w:rsidR="009F098F" w:rsidRPr="00265275">
        <w:rPr>
          <w:rFonts w:ascii="Calibri" w:hAnsi="Calibri"/>
        </w:rPr>
        <w:t xml:space="preserve"> Where does this 56.8% number come from? Can you provide some intuition</w:t>
      </w:r>
      <w:proofErr w:type="gramStart"/>
      <w:r w:rsidR="009F098F" w:rsidRPr="00265275">
        <w:rPr>
          <w:rFonts w:ascii="Calibri" w:hAnsi="Calibri"/>
        </w:rPr>
        <w:t xml:space="preserve">? </w:t>
      </w:r>
      <w:r w:rsidRPr="00265275">
        <w:rPr>
          <w:rFonts w:ascii="Calibri" w:hAnsi="Calibri"/>
        </w:rPr>
        <w:t>”</w:t>
      </w:r>
      <w:proofErr w:type="gramEnd"/>
    </w:p>
    <w:p w14:paraId="1F9BBC42" w14:textId="77777777" w:rsidR="00700B3D" w:rsidRPr="00265275" w:rsidRDefault="00826274" w:rsidP="00265275">
      <w:pPr>
        <w:outlineLvl w:val="0"/>
        <w:rPr>
          <w:rFonts w:ascii="Calibri" w:hAnsi="Calibri"/>
          <w:b/>
        </w:rPr>
      </w:pPr>
      <w:r w:rsidRPr="00265275">
        <w:rPr>
          <w:rFonts w:ascii="Calibri" w:hAnsi="Calibri"/>
          <w:b/>
        </w:rPr>
        <w:t>Response:</w:t>
      </w:r>
    </w:p>
    <w:p w14:paraId="3491E2EE" w14:textId="66D4E6A0" w:rsidR="005E1B68" w:rsidRPr="00265275" w:rsidRDefault="005E1B68" w:rsidP="00265275">
      <w:pPr>
        <w:rPr>
          <w:rFonts w:ascii="Calibri" w:hAnsi="Calibri"/>
          <w:color w:val="00B050"/>
        </w:rPr>
      </w:pPr>
      <w:r w:rsidRPr="00265275">
        <w:rPr>
          <w:rFonts w:ascii="Calibri" w:hAnsi="Calibri"/>
          <w:b/>
        </w:rPr>
        <w:tab/>
      </w:r>
      <w:r w:rsidR="00190BD2" w:rsidRPr="00265275">
        <w:rPr>
          <w:rFonts w:ascii="Calibri" w:hAnsi="Calibri"/>
          <w:color w:val="00B050"/>
        </w:rPr>
        <w:t>I am sorry to mention a number (56.8 percent) in Introducti</w:t>
      </w:r>
      <w:r w:rsidR="00E674F1" w:rsidRPr="00265275">
        <w:rPr>
          <w:rFonts w:ascii="Calibri" w:hAnsi="Calibri"/>
          <w:color w:val="00B050"/>
        </w:rPr>
        <w:t>on sudde</w:t>
      </w:r>
      <w:r w:rsidR="004C5560" w:rsidRPr="00265275">
        <w:rPr>
          <w:rFonts w:ascii="Calibri" w:hAnsi="Calibri"/>
          <w:color w:val="00B050"/>
        </w:rPr>
        <w:t>nly. This number comes from Section 4.3 Sequence S</w:t>
      </w:r>
      <w:r w:rsidR="00E674F1" w:rsidRPr="00265275">
        <w:rPr>
          <w:rFonts w:ascii="Calibri" w:hAnsi="Calibri"/>
          <w:color w:val="00B050"/>
        </w:rPr>
        <w:t>imi</w:t>
      </w:r>
      <w:r w:rsidR="004C5560" w:rsidRPr="00265275">
        <w:rPr>
          <w:rFonts w:ascii="Calibri" w:hAnsi="Calibri"/>
          <w:color w:val="00B050"/>
        </w:rPr>
        <w:t>larity A</w:t>
      </w:r>
      <w:r w:rsidR="00E674F1" w:rsidRPr="00265275">
        <w:rPr>
          <w:rFonts w:ascii="Calibri" w:hAnsi="Calibri"/>
          <w:color w:val="00B050"/>
        </w:rPr>
        <w:t>nalysis. The reason we put it here is to illustrate the applicable scope of our method and define what kind of sequence is regarded as hig</w:t>
      </w:r>
      <w:r w:rsidR="008E1404" w:rsidRPr="00265275">
        <w:rPr>
          <w:rFonts w:ascii="Calibri" w:hAnsi="Calibri"/>
          <w:color w:val="00B050"/>
        </w:rPr>
        <w:t>hly similar.</w:t>
      </w:r>
      <w:r w:rsidR="00C740AC" w:rsidRPr="00265275">
        <w:rPr>
          <w:rFonts w:ascii="Calibri" w:hAnsi="Calibri"/>
          <w:color w:val="00B050"/>
        </w:rPr>
        <w:t xml:space="preserve"> So in order to avoid confusion. We add the following sentence ‘…56.8 percent, which is calculated in the experiment sector…’ in paper. </w:t>
      </w:r>
    </w:p>
    <w:p w14:paraId="5BBB8BB7" w14:textId="77777777" w:rsidR="00E674F1" w:rsidRPr="00265275" w:rsidRDefault="00E674F1" w:rsidP="00265275">
      <w:pPr>
        <w:rPr>
          <w:rFonts w:ascii="Calibri" w:hAnsi="Calibri"/>
          <w:color w:val="00B050"/>
        </w:rPr>
      </w:pPr>
      <w:r w:rsidRPr="00265275">
        <w:rPr>
          <w:rFonts w:ascii="Calibri" w:hAnsi="Calibri"/>
          <w:color w:val="00B050"/>
        </w:rPr>
        <w:tab/>
        <w:t>In our definition, two sequences which have at least 56.8 percent nucleotides in common, after pairwise alignment, as highly similar sequences.</w:t>
      </w:r>
      <w:r w:rsidR="000D4794" w:rsidRPr="00265275">
        <w:rPr>
          <w:rFonts w:ascii="Calibri" w:hAnsi="Calibri"/>
          <w:color w:val="00B050"/>
        </w:rPr>
        <w:t xml:space="preserve"> And our method MASC is designed primarily for highly similar sequences.</w:t>
      </w:r>
    </w:p>
    <w:p w14:paraId="44EBE1B8" w14:textId="60DD5458" w:rsidR="005F38EA" w:rsidRPr="00265275" w:rsidRDefault="005F38EA" w:rsidP="00265275">
      <w:pPr>
        <w:rPr>
          <w:rFonts w:ascii="Calibri" w:hAnsi="Calibri"/>
          <w:b/>
          <w:color w:val="00B050"/>
        </w:rPr>
      </w:pPr>
    </w:p>
    <w:p w14:paraId="283F1B73" w14:textId="77777777" w:rsidR="00F55308" w:rsidRPr="00265275" w:rsidRDefault="00700B3D" w:rsidP="00265275">
      <w:pPr>
        <w:outlineLvl w:val="0"/>
        <w:rPr>
          <w:rFonts w:ascii="Calibri" w:hAnsi="Calibri"/>
          <w:b/>
        </w:rPr>
      </w:pPr>
      <w:r w:rsidRPr="00265275">
        <w:rPr>
          <w:rFonts w:ascii="Calibri" w:hAnsi="Calibri"/>
          <w:b/>
        </w:rPr>
        <w:t xml:space="preserve">Minor issue Comment </w:t>
      </w:r>
      <w:r w:rsidR="00B62304" w:rsidRPr="00265275">
        <w:rPr>
          <w:rFonts w:ascii="Calibri" w:hAnsi="Calibri"/>
          <w:b/>
        </w:rPr>
        <w:t>10</w:t>
      </w:r>
      <w:r w:rsidRPr="00265275">
        <w:rPr>
          <w:rFonts w:ascii="Calibri" w:hAnsi="Calibri"/>
          <w:b/>
        </w:rPr>
        <w:t>:</w:t>
      </w:r>
    </w:p>
    <w:p w14:paraId="180CC8D2" w14:textId="77777777" w:rsidR="00700B3D" w:rsidRPr="00265275" w:rsidRDefault="00700B3D" w:rsidP="00265275">
      <w:pPr>
        <w:ind w:firstLine="420"/>
        <w:rPr>
          <w:rFonts w:ascii="Calibri" w:hAnsi="Calibri"/>
        </w:rPr>
      </w:pPr>
      <w:r w:rsidRPr="00265275">
        <w:rPr>
          <w:rFonts w:ascii="Calibri" w:hAnsi="Calibri"/>
        </w:rPr>
        <w:t>”</w:t>
      </w:r>
      <w:r w:rsidR="00842C0E" w:rsidRPr="00265275">
        <w:rPr>
          <w:rFonts w:ascii="Calibri" w:hAnsi="Calibri"/>
        </w:rPr>
        <w:t xml:space="preserve"> Pg 6. I would wait to talk about specific algorithms in their algorithm type section. The first paragraph of Related Work should be more general.</w:t>
      </w:r>
      <w:r w:rsidRPr="00265275">
        <w:rPr>
          <w:rFonts w:ascii="Calibri" w:hAnsi="Calibri"/>
        </w:rPr>
        <w:t>”</w:t>
      </w:r>
    </w:p>
    <w:p w14:paraId="3D80E30D" w14:textId="77777777" w:rsidR="00700B3D" w:rsidRPr="00265275" w:rsidRDefault="00826274" w:rsidP="00265275">
      <w:pPr>
        <w:outlineLvl w:val="0"/>
        <w:rPr>
          <w:rFonts w:ascii="Calibri" w:hAnsi="Calibri"/>
          <w:b/>
        </w:rPr>
      </w:pPr>
      <w:r w:rsidRPr="00265275">
        <w:rPr>
          <w:rFonts w:ascii="Calibri" w:hAnsi="Calibri"/>
          <w:b/>
        </w:rPr>
        <w:t>Response:</w:t>
      </w:r>
    </w:p>
    <w:p w14:paraId="14933D7F" w14:textId="77777777" w:rsidR="00E104E6" w:rsidRPr="00265275" w:rsidRDefault="00E104E6" w:rsidP="00265275">
      <w:pPr>
        <w:rPr>
          <w:rFonts w:ascii="Calibri" w:hAnsi="Calibri"/>
          <w:color w:val="00B050"/>
        </w:rPr>
      </w:pPr>
      <w:r w:rsidRPr="00265275">
        <w:rPr>
          <w:rFonts w:ascii="Calibri" w:hAnsi="Calibri"/>
          <w:b/>
          <w:color w:val="00B050"/>
        </w:rPr>
        <w:tab/>
      </w:r>
      <w:r w:rsidR="00EA74DC" w:rsidRPr="00265275">
        <w:rPr>
          <w:rFonts w:ascii="Calibri" w:hAnsi="Calibri"/>
          <w:color w:val="00B050"/>
        </w:rPr>
        <w:t xml:space="preserve">Thanks for your advice. The </w:t>
      </w:r>
      <w:r w:rsidR="00005D6D" w:rsidRPr="00265275">
        <w:rPr>
          <w:rFonts w:ascii="Calibri" w:hAnsi="Calibri"/>
          <w:color w:val="00B050"/>
        </w:rPr>
        <w:t xml:space="preserve">Related work sector should give the information of different algorithms and strategies that currently used in mainstream software, so that the first paragraph of this part should be more general, and then give more detail information and background knowledge on what we want to state. </w:t>
      </w:r>
    </w:p>
    <w:p w14:paraId="6FAAE775" w14:textId="49F588E0" w:rsidR="00005D6D" w:rsidRPr="00265275" w:rsidRDefault="00005D6D" w:rsidP="00265275">
      <w:pPr>
        <w:rPr>
          <w:rFonts w:ascii="Calibri" w:hAnsi="Calibri"/>
          <w:color w:val="00B050"/>
        </w:rPr>
      </w:pPr>
      <w:r w:rsidRPr="00265275">
        <w:rPr>
          <w:rFonts w:ascii="Calibri" w:hAnsi="Calibri"/>
          <w:color w:val="00B050"/>
        </w:rPr>
        <w:tab/>
        <w:t xml:space="preserve">So we add </w:t>
      </w:r>
      <w:r w:rsidR="0029558F" w:rsidRPr="00265275">
        <w:rPr>
          <w:rFonts w:ascii="Calibri" w:hAnsi="Calibri"/>
          <w:color w:val="00B050"/>
        </w:rPr>
        <w:t xml:space="preserve">the paragraph </w:t>
      </w:r>
      <w:r w:rsidR="00F060EC" w:rsidRPr="00265275">
        <w:rPr>
          <w:rFonts w:ascii="Calibri" w:hAnsi="Calibri"/>
          <w:color w:val="00B050"/>
        </w:rPr>
        <w:t>“</w:t>
      </w:r>
      <w:r w:rsidR="00F060EC" w:rsidRPr="00265275">
        <w:rPr>
          <w:rFonts w:ascii="Calibri" w:hAnsi="Calibri"/>
          <w:i/>
          <w:color w:val="00B050"/>
        </w:rPr>
        <w:t xml:space="preserve">Multiple Sequence Alignment to be one of the most </w:t>
      </w:r>
      <w:r w:rsidR="00F060EC" w:rsidRPr="00265275">
        <w:rPr>
          <w:rFonts w:ascii="Calibri" w:hAnsi="Calibri"/>
          <w:i/>
          <w:color w:val="00B050"/>
        </w:rPr>
        <w:lastRenderedPageBreak/>
        <w:t>widely used modeling methods in biology, which is indeed an important modeling tool whose development has required addressing a very complex combination of computational and biological problems.</w:t>
      </w:r>
      <w:r w:rsidR="00337D9F" w:rsidRPr="00265275">
        <w:rPr>
          <w:rFonts w:ascii="Calibri" w:hAnsi="Calibri"/>
          <w:color w:val="00B050"/>
        </w:rPr>
        <w:t>”</w:t>
      </w:r>
      <w:r w:rsidR="00F060EC" w:rsidRPr="00265275">
        <w:rPr>
          <w:rFonts w:ascii="Calibri" w:hAnsi="Calibri"/>
          <w:color w:val="00B050"/>
        </w:rPr>
        <w:t xml:space="preserve"> The sentences are summarized from two reviews named </w:t>
      </w:r>
      <w:r w:rsidR="00F060EC" w:rsidRPr="00265275">
        <w:rPr>
          <w:rFonts w:ascii="Calibri" w:hAnsi="Calibri"/>
          <w:i/>
          <w:color w:val="00B050"/>
        </w:rPr>
        <w:t>Multiple Sequence Alignment</w:t>
      </w:r>
      <w:r w:rsidR="00F060EC" w:rsidRPr="00265275">
        <w:rPr>
          <w:rFonts w:ascii="Calibri" w:hAnsi="Calibri"/>
          <w:color w:val="00B050"/>
        </w:rPr>
        <w:t xml:space="preserve"> from </w:t>
      </w:r>
      <w:r w:rsidR="00F060EC" w:rsidRPr="00265275">
        <w:rPr>
          <w:rFonts w:ascii="Calibri" w:hAnsi="Calibri"/>
          <w:i/>
          <w:color w:val="00B050"/>
        </w:rPr>
        <w:t>Bioinformatics</w:t>
      </w:r>
      <w:r w:rsidR="00F060EC" w:rsidRPr="00265275">
        <w:rPr>
          <w:rFonts w:ascii="Calibri" w:hAnsi="Calibri"/>
          <w:color w:val="00B050"/>
        </w:rPr>
        <w:t xml:space="preserve"> 2017 and </w:t>
      </w:r>
      <w:r w:rsidR="00F060EC" w:rsidRPr="00265275">
        <w:rPr>
          <w:rFonts w:ascii="Calibri" w:hAnsi="Calibri"/>
          <w:i/>
          <w:color w:val="00B050"/>
        </w:rPr>
        <w:t>Multi</w:t>
      </w:r>
      <w:r w:rsidR="008F5431" w:rsidRPr="00265275">
        <w:rPr>
          <w:rFonts w:ascii="Calibri" w:hAnsi="Calibri"/>
          <w:i/>
          <w:color w:val="00B050"/>
        </w:rPr>
        <w:t>ple sequence alignment modeling</w:t>
      </w:r>
      <w:r w:rsidR="00F060EC" w:rsidRPr="00265275">
        <w:rPr>
          <w:rFonts w:ascii="Calibri" w:hAnsi="Calibri"/>
          <w:i/>
          <w:color w:val="00B050"/>
        </w:rPr>
        <w:t>: methods and applications Multi</w:t>
      </w:r>
      <w:r w:rsidR="0029558F" w:rsidRPr="00265275">
        <w:rPr>
          <w:rFonts w:ascii="Calibri" w:hAnsi="Calibri"/>
          <w:i/>
          <w:color w:val="00B050"/>
        </w:rPr>
        <w:t>ple Sequence Alignment Modeling</w:t>
      </w:r>
      <w:r w:rsidR="00F060EC" w:rsidRPr="00265275">
        <w:rPr>
          <w:rFonts w:ascii="Calibri" w:hAnsi="Calibri"/>
          <w:i/>
          <w:color w:val="00B050"/>
        </w:rPr>
        <w:t>: Methods and Applications</w:t>
      </w:r>
      <w:r w:rsidR="00F060EC" w:rsidRPr="00265275">
        <w:rPr>
          <w:rFonts w:ascii="Calibri" w:hAnsi="Calibri"/>
          <w:color w:val="00B050"/>
        </w:rPr>
        <w:t xml:space="preserve"> from </w:t>
      </w:r>
      <w:r w:rsidR="00F060EC" w:rsidRPr="00265275">
        <w:rPr>
          <w:rFonts w:ascii="Calibri" w:hAnsi="Calibri"/>
          <w:i/>
          <w:color w:val="00B050"/>
        </w:rPr>
        <w:t>Briefing in Bioinformatics</w:t>
      </w:r>
      <w:r w:rsidR="00F060EC" w:rsidRPr="00265275">
        <w:rPr>
          <w:rFonts w:ascii="Calibri" w:hAnsi="Calibri"/>
          <w:color w:val="00B050"/>
        </w:rPr>
        <w:t xml:space="preserve"> 2015. </w:t>
      </w:r>
      <w:r w:rsidR="0029558F" w:rsidRPr="00265275">
        <w:rPr>
          <w:rFonts w:ascii="Calibri" w:hAnsi="Calibri"/>
          <w:color w:val="00B050"/>
        </w:rPr>
        <w:t xml:space="preserve">And we think this paragraph can generally generalized the function and status of multiple sequence alignment method in bioinformatics. </w:t>
      </w:r>
    </w:p>
    <w:p w14:paraId="0A7E67CC" w14:textId="77777777" w:rsidR="008A1043" w:rsidRPr="00265275" w:rsidRDefault="008A1043" w:rsidP="00265275">
      <w:pPr>
        <w:rPr>
          <w:rFonts w:ascii="Calibri" w:hAnsi="Calibri"/>
        </w:rPr>
      </w:pPr>
    </w:p>
    <w:p w14:paraId="2E60ACFD" w14:textId="77777777" w:rsidR="008A1043" w:rsidRPr="00265275" w:rsidRDefault="00700B3D" w:rsidP="00265275">
      <w:pPr>
        <w:outlineLvl w:val="0"/>
        <w:rPr>
          <w:rFonts w:ascii="Calibri" w:hAnsi="Calibri"/>
        </w:rPr>
      </w:pPr>
      <w:r w:rsidRPr="00265275">
        <w:rPr>
          <w:rFonts w:ascii="Calibri" w:hAnsi="Calibri"/>
          <w:b/>
        </w:rPr>
        <w:t xml:space="preserve">Minor issue Comment </w:t>
      </w:r>
      <w:r w:rsidR="00B62304" w:rsidRPr="00265275">
        <w:rPr>
          <w:rFonts w:ascii="Calibri" w:hAnsi="Calibri"/>
          <w:b/>
        </w:rPr>
        <w:t>11</w:t>
      </w:r>
      <w:r w:rsidRPr="00265275">
        <w:rPr>
          <w:rFonts w:ascii="Calibri" w:hAnsi="Calibri"/>
          <w:b/>
        </w:rPr>
        <w:t>:</w:t>
      </w:r>
    </w:p>
    <w:p w14:paraId="4DD9425F" w14:textId="77777777" w:rsidR="00700B3D" w:rsidRPr="00265275" w:rsidRDefault="00700B3D" w:rsidP="00265275">
      <w:pPr>
        <w:ind w:firstLine="420"/>
        <w:outlineLvl w:val="0"/>
        <w:rPr>
          <w:rFonts w:ascii="Calibri" w:hAnsi="Calibri"/>
        </w:rPr>
      </w:pPr>
      <w:r w:rsidRPr="00265275">
        <w:rPr>
          <w:rFonts w:ascii="Calibri" w:hAnsi="Calibri"/>
        </w:rPr>
        <w:t>”</w:t>
      </w:r>
      <w:r w:rsidR="00842C0E" w:rsidRPr="00265275">
        <w:rPr>
          <w:rFonts w:ascii="Calibri" w:hAnsi="Calibri"/>
        </w:rPr>
        <w:t xml:space="preserve"> </w:t>
      </w:r>
      <w:r w:rsidR="00BC424E" w:rsidRPr="00265275">
        <w:rPr>
          <w:rFonts w:ascii="Calibri" w:hAnsi="Calibri"/>
        </w:rPr>
        <w:t>Rephrase better: ‘method suffers from greediness’</w:t>
      </w:r>
      <w:r w:rsidRPr="00265275">
        <w:rPr>
          <w:rFonts w:ascii="Calibri" w:hAnsi="Calibri"/>
        </w:rPr>
        <w:t>”</w:t>
      </w:r>
    </w:p>
    <w:p w14:paraId="22D415E6" w14:textId="77777777" w:rsidR="00700B3D" w:rsidRPr="00265275" w:rsidRDefault="00826274" w:rsidP="00265275">
      <w:pPr>
        <w:outlineLvl w:val="0"/>
        <w:rPr>
          <w:rFonts w:ascii="Calibri" w:hAnsi="Calibri"/>
          <w:b/>
        </w:rPr>
      </w:pPr>
      <w:r w:rsidRPr="00265275">
        <w:rPr>
          <w:rFonts w:ascii="Calibri" w:hAnsi="Calibri"/>
          <w:b/>
        </w:rPr>
        <w:t>Response:</w:t>
      </w:r>
    </w:p>
    <w:p w14:paraId="3D58D4CC" w14:textId="77777777" w:rsidR="006F1067" w:rsidRPr="00265275" w:rsidRDefault="006F1067" w:rsidP="00265275">
      <w:pPr>
        <w:rPr>
          <w:rFonts w:ascii="Calibri" w:hAnsi="Calibri"/>
          <w:color w:val="00B050"/>
        </w:rPr>
      </w:pPr>
      <w:r w:rsidRPr="00265275">
        <w:rPr>
          <w:rFonts w:ascii="Calibri" w:hAnsi="Calibri"/>
          <w:b/>
        </w:rPr>
        <w:tab/>
      </w:r>
      <w:r w:rsidR="006318E8" w:rsidRPr="00265275">
        <w:rPr>
          <w:rFonts w:ascii="Calibri" w:hAnsi="Calibri"/>
          <w:color w:val="00B050"/>
        </w:rPr>
        <w:t xml:space="preserve">Thanks for your suggestion. I realize that this sentence doesn’t state the main caveat of progressive alignment strategy directly and accurately. </w:t>
      </w:r>
      <w:r w:rsidR="003A4A5D" w:rsidRPr="00265275">
        <w:rPr>
          <w:rFonts w:ascii="Calibri" w:hAnsi="Calibri"/>
          <w:color w:val="00B050"/>
        </w:rPr>
        <w:t>The main caveat of the progressive alignment approach is the existence of local minima. For instance, if the guide tree induces the alignment of two distantly related sequences, it often happens that the optimal alignment of these two sequences will not correspond to the pairwise projection one would get from the optimal MSA of the entire dataset. This situation is very common when dealing with low identity or low complexity sequences. When this occurs, the early computation of the first pairwise alignment may prevent the computation of a globally optimal MSA.</w:t>
      </w:r>
    </w:p>
    <w:p w14:paraId="13E87173" w14:textId="77777777" w:rsidR="00E14FF3" w:rsidRPr="00265275" w:rsidRDefault="00A9403C" w:rsidP="00265275">
      <w:pPr>
        <w:rPr>
          <w:rFonts w:ascii="Calibri" w:hAnsi="Calibri"/>
          <w:color w:val="00B050"/>
        </w:rPr>
      </w:pPr>
      <w:r w:rsidRPr="00265275">
        <w:rPr>
          <w:rFonts w:ascii="Calibri" w:hAnsi="Calibri"/>
          <w:color w:val="00B050"/>
        </w:rPr>
        <w:tab/>
        <w:t>So we add the sentences: “</w:t>
      </w:r>
      <w:r w:rsidRPr="00265275">
        <w:rPr>
          <w:rFonts w:ascii="Calibri" w:hAnsi="Calibri"/>
          <w:i/>
          <w:color w:val="00B050"/>
        </w:rPr>
        <w:t>the main caveat of the progressive alignment approach is the existence of local minima, e.g. the early computation of the first pairwise alignment may prevent the computation of a globally optimal MSA”</w:t>
      </w:r>
      <w:r w:rsidR="00E14FF3" w:rsidRPr="00265275">
        <w:rPr>
          <w:rFonts w:ascii="Calibri" w:hAnsi="Calibri"/>
          <w:i/>
          <w:color w:val="00B050"/>
        </w:rPr>
        <w:t xml:space="preserve"> in our paper to elaborate the caveat of prog</w:t>
      </w:r>
      <w:r w:rsidRPr="00265275">
        <w:rPr>
          <w:rFonts w:ascii="Calibri" w:hAnsi="Calibri"/>
          <w:i/>
          <w:color w:val="00B050"/>
        </w:rPr>
        <w:t>ressive alignment more accurate and delete the sentence “method suffers from greediness</w:t>
      </w:r>
      <w:r w:rsidRPr="00265275">
        <w:rPr>
          <w:rFonts w:ascii="Calibri" w:hAnsi="Calibri"/>
          <w:color w:val="00B050"/>
        </w:rPr>
        <w:t>”</w:t>
      </w:r>
      <w:r w:rsidR="00B263B0" w:rsidRPr="00265275">
        <w:rPr>
          <w:rFonts w:ascii="Calibri" w:hAnsi="Calibri"/>
          <w:color w:val="00B050"/>
        </w:rPr>
        <w:t>.</w:t>
      </w:r>
    </w:p>
    <w:p w14:paraId="57550C5D" w14:textId="77777777" w:rsidR="00B263B0" w:rsidRPr="00265275" w:rsidRDefault="00B263B0" w:rsidP="00265275">
      <w:pPr>
        <w:rPr>
          <w:rFonts w:ascii="Calibri" w:hAnsi="Calibri"/>
        </w:rPr>
      </w:pPr>
    </w:p>
    <w:p w14:paraId="74C81F7A" w14:textId="77777777" w:rsidR="00B263B0" w:rsidRPr="00265275" w:rsidRDefault="00700B3D" w:rsidP="00265275">
      <w:pPr>
        <w:outlineLvl w:val="0"/>
        <w:rPr>
          <w:rFonts w:ascii="Calibri" w:hAnsi="Calibri"/>
        </w:rPr>
      </w:pPr>
      <w:r w:rsidRPr="00265275">
        <w:rPr>
          <w:rFonts w:ascii="Calibri" w:hAnsi="Calibri"/>
          <w:b/>
        </w:rPr>
        <w:t xml:space="preserve">Minor issue Comment </w:t>
      </w:r>
      <w:r w:rsidR="00B62304" w:rsidRPr="00265275">
        <w:rPr>
          <w:rFonts w:ascii="Calibri" w:hAnsi="Calibri"/>
          <w:b/>
        </w:rPr>
        <w:t>12</w:t>
      </w:r>
      <w:r w:rsidRPr="00265275">
        <w:rPr>
          <w:rFonts w:ascii="Calibri" w:hAnsi="Calibri"/>
          <w:b/>
        </w:rPr>
        <w:t>:</w:t>
      </w:r>
    </w:p>
    <w:p w14:paraId="3C6C8767" w14:textId="77777777" w:rsidR="00700B3D" w:rsidRPr="00265275" w:rsidRDefault="00700B3D" w:rsidP="00265275">
      <w:pPr>
        <w:ind w:firstLine="420"/>
        <w:rPr>
          <w:rFonts w:ascii="Calibri" w:hAnsi="Calibri"/>
        </w:rPr>
      </w:pPr>
      <w:r w:rsidRPr="00265275">
        <w:rPr>
          <w:rFonts w:ascii="Calibri" w:hAnsi="Calibri"/>
        </w:rPr>
        <w:t>”</w:t>
      </w:r>
      <w:r w:rsidR="00E116C1" w:rsidRPr="00265275">
        <w:rPr>
          <w:rFonts w:ascii="Calibri" w:hAnsi="Calibri"/>
        </w:rPr>
        <w:t xml:space="preserve"> Why is progressive alignment time consuming? Justify in text.</w:t>
      </w:r>
      <w:r w:rsidRPr="00265275">
        <w:rPr>
          <w:rFonts w:ascii="Calibri" w:hAnsi="Calibri"/>
        </w:rPr>
        <w:t>”</w:t>
      </w:r>
    </w:p>
    <w:p w14:paraId="2A934C77" w14:textId="77777777" w:rsidR="00700B3D" w:rsidRPr="00265275" w:rsidRDefault="00826274" w:rsidP="00265275">
      <w:pPr>
        <w:outlineLvl w:val="0"/>
        <w:rPr>
          <w:rFonts w:ascii="Calibri" w:hAnsi="Calibri"/>
          <w:b/>
        </w:rPr>
      </w:pPr>
      <w:r w:rsidRPr="00265275">
        <w:rPr>
          <w:rFonts w:ascii="Calibri" w:hAnsi="Calibri"/>
          <w:b/>
        </w:rPr>
        <w:t>Response:</w:t>
      </w:r>
    </w:p>
    <w:p w14:paraId="6FE94718" w14:textId="77777777" w:rsidR="00DA72AD" w:rsidRPr="00265275" w:rsidRDefault="002A6B53" w:rsidP="00265275">
      <w:pPr>
        <w:rPr>
          <w:rFonts w:ascii="Calibri" w:hAnsi="Calibri"/>
          <w:color w:val="00B050"/>
        </w:rPr>
      </w:pPr>
      <w:r w:rsidRPr="00265275">
        <w:rPr>
          <w:rFonts w:ascii="Calibri" w:hAnsi="Calibri"/>
          <w:b/>
        </w:rPr>
        <w:tab/>
      </w:r>
      <w:r w:rsidRPr="00265275">
        <w:rPr>
          <w:rFonts w:ascii="Calibri" w:hAnsi="Calibri"/>
          <w:color w:val="00B050"/>
        </w:rPr>
        <w:t xml:space="preserve">Apologize for my carelessness. </w:t>
      </w:r>
      <w:r w:rsidR="00DA72AD" w:rsidRPr="00265275">
        <w:rPr>
          <w:rFonts w:ascii="Calibri" w:hAnsi="Calibri"/>
          <w:color w:val="00B050"/>
        </w:rPr>
        <w:t xml:space="preserve">The expression is not correct and </w:t>
      </w:r>
      <w:r w:rsidRPr="00265275">
        <w:rPr>
          <w:rFonts w:ascii="Calibri" w:hAnsi="Calibri"/>
          <w:color w:val="00B050"/>
        </w:rPr>
        <w:t>I was wrong when I wrote the paper at the first time</w:t>
      </w:r>
      <w:r w:rsidR="00C22F3F" w:rsidRPr="00265275">
        <w:rPr>
          <w:rFonts w:ascii="Calibri" w:hAnsi="Calibri"/>
          <w:color w:val="00B050"/>
        </w:rPr>
        <w:t xml:space="preserve">. You are right and I do agree that the </w:t>
      </w:r>
      <w:r w:rsidR="00190145" w:rsidRPr="00265275">
        <w:rPr>
          <w:rFonts w:ascii="Calibri" w:hAnsi="Calibri"/>
          <w:color w:val="00B050"/>
        </w:rPr>
        <w:t xml:space="preserve">complexity of </w:t>
      </w:r>
      <w:r w:rsidR="00C22F3F" w:rsidRPr="00265275">
        <w:rPr>
          <w:rFonts w:ascii="Calibri" w:hAnsi="Calibri"/>
          <w:color w:val="00B050"/>
        </w:rPr>
        <w:t>progressive alignment strategy</w:t>
      </w:r>
      <w:r w:rsidR="00190145" w:rsidRPr="00265275">
        <w:rPr>
          <w:rFonts w:ascii="Calibri" w:hAnsi="Calibri"/>
          <w:color w:val="00B050"/>
        </w:rPr>
        <w:t xml:space="preserve"> is no more than other strategies</w:t>
      </w:r>
      <w:r w:rsidR="00C22F3F" w:rsidRPr="00265275">
        <w:rPr>
          <w:rFonts w:ascii="Calibri" w:hAnsi="Calibri"/>
          <w:color w:val="00B050"/>
        </w:rPr>
        <w:t xml:space="preserve">. </w:t>
      </w:r>
      <w:r w:rsidR="00C22F3F" w:rsidRPr="00265275">
        <w:rPr>
          <w:rFonts w:ascii="Calibri" w:hAnsi="Calibri"/>
          <w:color w:val="00B050"/>
        </w:rPr>
        <w:lastRenderedPageBreak/>
        <w:t>However, the</w:t>
      </w:r>
      <w:r w:rsidR="00190145" w:rsidRPr="00265275">
        <w:rPr>
          <w:rFonts w:ascii="Calibri" w:hAnsi="Calibri"/>
          <w:color w:val="00B050"/>
        </w:rPr>
        <w:t xml:space="preserve"> </w:t>
      </w:r>
      <w:r w:rsidR="001C58F8" w:rsidRPr="00265275">
        <w:rPr>
          <w:rFonts w:ascii="Calibri" w:hAnsi="Calibri"/>
          <w:color w:val="00B050"/>
        </w:rPr>
        <w:t>non-linear complexity can be a caveat of progressive strategy and t</w:t>
      </w:r>
      <w:r w:rsidR="004D307C" w:rsidRPr="00265275">
        <w:rPr>
          <w:rFonts w:ascii="Calibri" w:hAnsi="Calibri"/>
          <w:color w:val="00B050"/>
        </w:rPr>
        <w:t>his limit is rather severe in a context where the explosion of genomic</w:t>
      </w:r>
      <w:r w:rsidR="001C58F8" w:rsidRPr="00265275">
        <w:rPr>
          <w:rFonts w:ascii="Calibri" w:hAnsi="Calibri"/>
          <w:color w:val="00B050"/>
        </w:rPr>
        <w:t xml:space="preserve"> </w:t>
      </w:r>
      <w:r w:rsidR="004D307C" w:rsidRPr="00265275">
        <w:rPr>
          <w:rFonts w:ascii="Calibri" w:hAnsi="Calibri"/>
          <w:color w:val="00B050"/>
        </w:rPr>
        <w:t>sequence availability has resulted in unprecedented large homologous families that can require</w:t>
      </w:r>
      <w:r w:rsidR="001C58F8" w:rsidRPr="00265275">
        <w:rPr>
          <w:rFonts w:ascii="Calibri" w:hAnsi="Calibri"/>
          <w:color w:val="00B050"/>
        </w:rPr>
        <w:t xml:space="preserve"> </w:t>
      </w:r>
      <w:r w:rsidR="004D307C" w:rsidRPr="00265275">
        <w:rPr>
          <w:rFonts w:ascii="Calibri" w:hAnsi="Calibri"/>
          <w:color w:val="00B050"/>
        </w:rPr>
        <w:t>aligning up to 1.5 mill</w:t>
      </w:r>
      <w:r w:rsidR="006E0DB0" w:rsidRPr="00265275">
        <w:rPr>
          <w:rFonts w:ascii="Calibri" w:hAnsi="Calibri"/>
          <w:color w:val="00B050"/>
        </w:rPr>
        <w:t>ion members and soon many more. And when we need to run MSA on large-scale datasets, most strategy consumes too much time.</w:t>
      </w:r>
      <w:r w:rsidR="00DA72AD" w:rsidRPr="00265275">
        <w:rPr>
          <w:rFonts w:ascii="Calibri" w:hAnsi="Calibri"/>
          <w:color w:val="00B050"/>
        </w:rPr>
        <w:t xml:space="preserve"> So in our paper, we change the sentence to “</w:t>
      </w:r>
      <w:r w:rsidR="00DA72AD" w:rsidRPr="00265275">
        <w:rPr>
          <w:rFonts w:ascii="Calibri" w:hAnsi="Calibri"/>
          <w:i/>
          <w:color w:val="00B050"/>
        </w:rPr>
        <w:t>progressive alignment is time-consuming when dealing with large-scale datasets, due to its nonlinear time complexity.</w:t>
      </w:r>
      <w:r w:rsidR="00DA72AD" w:rsidRPr="00265275">
        <w:rPr>
          <w:rFonts w:ascii="Calibri" w:hAnsi="Calibri"/>
          <w:color w:val="00B050"/>
        </w:rPr>
        <w:t>”</w:t>
      </w:r>
    </w:p>
    <w:p w14:paraId="63596A10" w14:textId="77777777" w:rsidR="00797E01" w:rsidRPr="00265275" w:rsidRDefault="00797E01" w:rsidP="00265275">
      <w:pPr>
        <w:rPr>
          <w:rFonts w:ascii="Calibri" w:hAnsi="Calibri"/>
          <w:color w:val="00B050"/>
        </w:rPr>
      </w:pPr>
    </w:p>
    <w:p w14:paraId="7846DBE0" w14:textId="77777777" w:rsidR="00797E01" w:rsidRPr="00265275" w:rsidRDefault="00700B3D" w:rsidP="00265275">
      <w:pPr>
        <w:outlineLvl w:val="0"/>
        <w:rPr>
          <w:rFonts w:ascii="Calibri" w:hAnsi="Calibri"/>
        </w:rPr>
      </w:pPr>
      <w:r w:rsidRPr="00265275">
        <w:rPr>
          <w:rFonts w:ascii="Calibri" w:hAnsi="Calibri"/>
          <w:b/>
        </w:rPr>
        <w:t xml:space="preserve">Minor issue Comment </w:t>
      </w:r>
      <w:r w:rsidR="00B62304" w:rsidRPr="00265275">
        <w:rPr>
          <w:rFonts w:ascii="Calibri" w:hAnsi="Calibri"/>
          <w:b/>
        </w:rPr>
        <w:t>13</w:t>
      </w:r>
      <w:r w:rsidRPr="00265275">
        <w:rPr>
          <w:rFonts w:ascii="Calibri" w:hAnsi="Calibri"/>
          <w:b/>
        </w:rPr>
        <w:t>:</w:t>
      </w:r>
    </w:p>
    <w:p w14:paraId="516E0813" w14:textId="77777777" w:rsidR="00700B3D" w:rsidRPr="00265275" w:rsidRDefault="00700B3D" w:rsidP="00265275">
      <w:pPr>
        <w:ind w:firstLine="420"/>
        <w:rPr>
          <w:rFonts w:ascii="Calibri" w:hAnsi="Calibri"/>
        </w:rPr>
      </w:pPr>
      <w:r w:rsidRPr="00265275">
        <w:rPr>
          <w:rFonts w:ascii="Calibri" w:hAnsi="Calibri"/>
        </w:rPr>
        <w:t>”</w:t>
      </w:r>
      <w:r w:rsidR="00E116C1" w:rsidRPr="00265275">
        <w:rPr>
          <w:rFonts w:ascii="Calibri" w:hAnsi="Calibri"/>
        </w:rPr>
        <w:t xml:space="preserve"> You never explain what an ‘iterative strategy is’.</w:t>
      </w:r>
      <w:r w:rsidRPr="00265275">
        <w:rPr>
          <w:rFonts w:ascii="Calibri" w:hAnsi="Calibri"/>
        </w:rPr>
        <w:t>”</w:t>
      </w:r>
    </w:p>
    <w:p w14:paraId="0538A9BB" w14:textId="77777777" w:rsidR="00700B3D" w:rsidRPr="00265275" w:rsidRDefault="00826274" w:rsidP="00265275">
      <w:pPr>
        <w:outlineLvl w:val="0"/>
        <w:rPr>
          <w:rFonts w:ascii="Calibri" w:hAnsi="Calibri"/>
          <w:b/>
        </w:rPr>
      </w:pPr>
      <w:r w:rsidRPr="00265275">
        <w:rPr>
          <w:rFonts w:ascii="Calibri" w:hAnsi="Calibri"/>
          <w:b/>
        </w:rPr>
        <w:t>Response:</w:t>
      </w:r>
    </w:p>
    <w:p w14:paraId="69D422D4" w14:textId="77777777" w:rsidR="00DF270F" w:rsidRPr="00265275" w:rsidRDefault="00DF270F" w:rsidP="00265275">
      <w:pPr>
        <w:rPr>
          <w:rFonts w:ascii="Calibri" w:hAnsi="Calibri"/>
          <w:color w:val="00B050"/>
        </w:rPr>
      </w:pPr>
      <w:r w:rsidRPr="00265275">
        <w:rPr>
          <w:rFonts w:ascii="Calibri" w:hAnsi="Calibri"/>
          <w:b/>
        </w:rPr>
        <w:tab/>
      </w:r>
      <w:r w:rsidR="00A01EC5" w:rsidRPr="00265275">
        <w:rPr>
          <w:rFonts w:ascii="Calibri" w:hAnsi="Calibri"/>
          <w:color w:val="00B050"/>
        </w:rPr>
        <w:t>Thanks for pointing it out. In the latest version of our paper, we add a citation on the algorithm and give the explanation of i</w:t>
      </w:r>
      <w:r w:rsidR="00914119" w:rsidRPr="00265275">
        <w:rPr>
          <w:rFonts w:ascii="Calibri" w:hAnsi="Calibri"/>
          <w:color w:val="00B050"/>
        </w:rPr>
        <w:t>terative strategy clearly. The paper</w:t>
      </w:r>
      <w:r w:rsidR="00333A02" w:rsidRPr="00265275">
        <w:rPr>
          <w:rFonts w:ascii="Calibri" w:hAnsi="Calibri"/>
          <w:color w:val="00B050"/>
        </w:rPr>
        <w:t xml:space="preserve"> we cite is named </w:t>
      </w:r>
      <w:r w:rsidR="00333A02" w:rsidRPr="00265275">
        <w:rPr>
          <w:rFonts w:ascii="Calibri" w:eastAsia="Times New Roman" w:hAnsi="Calibri" w:cs="Times New Roman"/>
          <w:i/>
          <w:noProof/>
          <w:color w:val="00B050"/>
          <w:kern w:val="0"/>
        </w:rPr>
        <w:t xml:space="preserve">Evaluation of iterative alignment algorithms for multiple alignment </w:t>
      </w:r>
      <w:r w:rsidR="00333A02" w:rsidRPr="00265275">
        <w:rPr>
          <w:rFonts w:ascii="Calibri" w:hAnsi="Calibri"/>
          <w:color w:val="00B050"/>
        </w:rPr>
        <w:t>published in Bioinformatics. It evaluates the how iterative alignment strategy improve the accuracy of MSA.</w:t>
      </w:r>
      <w:r w:rsidR="00D67EFB" w:rsidRPr="00265275">
        <w:rPr>
          <w:rFonts w:ascii="Calibri" w:hAnsi="Calibri"/>
          <w:color w:val="00B050"/>
        </w:rPr>
        <w:t xml:space="preserve"> And we add the sentence </w:t>
      </w:r>
      <w:r w:rsidR="00F763EA" w:rsidRPr="00265275">
        <w:rPr>
          <w:rFonts w:ascii="Calibri" w:hAnsi="Calibri"/>
          <w:color w:val="00B050"/>
        </w:rPr>
        <w:t>“</w:t>
      </w:r>
      <w:r w:rsidR="00F763EA" w:rsidRPr="00265275">
        <w:rPr>
          <w:rFonts w:ascii="Calibri" w:hAnsi="Calibri"/>
          <w:i/>
          <w:color w:val="00B050"/>
        </w:rPr>
        <w:t>…which is based on tree-based progressive strategy and involves re-estimating trees and alignments until both converge.</w:t>
      </w:r>
      <w:r w:rsidR="00F763EA" w:rsidRPr="00265275">
        <w:rPr>
          <w:rFonts w:ascii="Calibri" w:hAnsi="Calibri"/>
          <w:color w:val="00B050"/>
        </w:rPr>
        <w:t>”</w:t>
      </w:r>
      <w:r w:rsidR="003F3F04" w:rsidRPr="00265275">
        <w:rPr>
          <w:rFonts w:ascii="Calibri" w:hAnsi="Calibri"/>
          <w:color w:val="00B050"/>
        </w:rPr>
        <w:t xml:space="preserve"> </w:t>
      </w:r>
      <w:r w:rsidR="00F87C49" w:rsidRPr="00265275">
        <w:rPr>
          <w:rFonts w:ascii="Calibri" w:hAnsi="Calibri"/>
          <w:color w:val="00B050"/>
        </w:rPr>
        <w:t>i</w:t>
      </w:r>
      <w:r w:rsidR="003F3F04" w:rsidRPr="00265275">
        <w:rPr>
          <w:rFonts w:ascii="Calibri" w:hAnsi="Calibri"/>
          <w:color w:val="00B050"/>
        </w:rPr>
        <w:t>n our paper to summarize the primary idea of iterative strategy.</w:t>
      </w:r>
    </w:p>
    <w:p w14:paraId="0A490C31" w14:textId="77777777" w:rsidR="002302D9" w:rsidRPr="00265275" w:rsidRDefault="002302D9" w:rsidP="00265275">
      <w:pPr>
        <w:rPr>
          <w:rFonts w:ascii="Calibri" w:hAnsi="Calibri"/>
          <w:color w:val="00B050"/>
        </w:rPr>
      </w:pPr>
    </w:p>
    <w:p w14:paraId="2F6559DE" w14:textId="77777777" w:rsidR="002302D9" w:rsidRPr="00265275" w:rsidRDefault="00700B3D" w:rsidP="00265275">
      <w:pPr>
        <w:outlineLvl w:val="0"/>
        <w:rPr>
          <w:rFonts w:ascii="Calibri" w:hAnsi="Calibri"/>
        </w:rPr>
      </w:pPr>
      <w:r w:rsidRPr="00265275">
        <w:rPr>
          <w:rFonts w:ascii="Calibri" w:hAnsi="Calibri"/>
          <w:b/>
        </w:rPr>
        <w:t xml:space="preserve">Minor issue Comment </w:t>
      </w:r>
      <w:r w:rsidR="00B62304" w:rsidRPr="00265275">
        <w:rPr>
          <w:rFonts w:ascii="Calibri" w:hAnsi="Calibri"/>
          <w:b/>
        </w:rPr>
        <w:t>14</w:t>
      </w:r>
      <w:r w:rsidRPr="00265275">
        <w:rPr>
          <w:rFonts w:ascii="Calibri" w:hAnsi="Calibri"/>
          <w:b/>
        </w:rPr>
        <w:t>:</w:t>
      </w:r>
    </w:p>
    <w:p w14:paraId="5E35579D" w14:textId="77777777" w:rsidR="00700B3D" w:rsidRPr="00265275" w:rsidRDefault="00700B3D" w:rsidP="00265275">
      <w:pPr>
        <w:ind w:firstLine="420"/>
        <w:rPr>
          <w:rFonts w:ascii="Calibri" w:hAnsi="Calibri"/>
        </w:rPr>
      </w:pPr>
      <w:r w:rsidRPr="00265275">
        <w:rPr>
          <w:rFonts w:ascii="Calibri" w:hAnsi="Calibri"/>
        </w:rPr>
        <w:t>”</w:t>
      </w:r>
      <w:r w:rsidR="00E116C1" w:rsidRPr="00265275">
        <w:rPr>
          <w:rFonts w:ascii="Calibri" w:hAnsi="Calibri"/>
        </w:rPr>
        <w:t xml:space="preserve"> You talk about the similarity matrix before defining it.</w:t>
      </w:r>
      <w:r w:rsidRPr="00265275">
        <w:rPr>
          <w:rFonts w:ascii="Calibri" w:hAnsi="Calibri"/>
        </w:rPr>
        <w:t>”</w:t>
      </w:r>
    </w:p>
    <w:p w14:paraId="3F6F0431" w14:textId="77777777" w:rsidR="00700B3D" w:rsidRPr="00265275" w:rsidRDefault="00826274" w:rsidP="00265275">
      <w:pPr>
        <w:outlineLvl w:val="0"/>
        <w:rPr>
          <w:rFonts w:ascii="Calibri" w:hAnsi="Calibri"/>
          <w:b/>
        </w:rPr>
      </w:pPr>
      <w:r w:rsidRPr="00265275">
        <w:rPr>
          <w:rFonts w:ascii="Calibri" w:hAnsi="Calibri"/>
          <w:b/>
        </w:rPr>
        <w:t>Response:</w:t>
      </w:r>
    </w:p>
    <w:p w14:paraId="2100A3B2" w14:textId="6EB7FBA5" w:rsidR="006A7D58" w:rsidRPr="00265275" w:rsidRDefault="006A7D58" w:rsidP="00265275">
      <w:pPr>
        <w:rPr>
          <w:rFonts w:ascii="Calibri" w:hAnsi="Calibri"/>
          <w:color w:val="00B050"/>
        </w:rPr>
      </w:pPr>
      <w:r w:rsidRPr="00265275">
        <w:rPr>
          <w:rFonts w:ascii="Calibri" w:hAnsi="Calibri"/>
          <w:b/>
        </w:rPr>
        <w:tab/>
      </w:r>
      <w:r w:rsidRPr="00265275">
        <w:rPr>
          <w:rFonts w:ascii="Calibri" w:hAnsi="Calibri"/>
          <w:color w:val="00B050"/>
        </w:rPr>
        <w:t xml:space="preserve">I am sorry </w:t>
      </w:r>
      <w:r w:rsidR="00A26FBC" w:rsidRPr="00265275">
        <w:rPr>
          <w:rFonts w:ascii="Calibri" w:hAnsi="Calibri"/>
          <w:color w:val="00B050"/>
        </w:rPr>
        <w:t>to use a term without defining it first</w:t>
      </w:r>
      <w:r w:rsidRPr="00265275">
        <w:rPr>
          <w:rFonts w:ascii="Calibri" w:hAnsi="Calibri"/>
          <w:color w:val="00B050"/>
        </w:rPr>
        <w:t>.</w:t>
      </w:r>
      <w:r w:rsidR="002E7560" w:rsidRPr="00265275">
        <w:rPr>
          <w:rFonts w:ascii="Calibri" w:hAnsi="Calibri"/>
          <w:color w:val="00B050"/>
        </w:rPr>
        <w:t xml:space="preserve"> We correct it in the latest version of our paper. We add the definition of what similarity matrix is in our paper. The definition is “</w:t>
      </w:r>
      <w:r w:rsidR="00C72CCE" w:rsidRPr="00265275">
        <w:rPr>
          <w:rFonts w:ascii="Calibri" w:hAnsi="Calibri"/>
          <w:i/>
          <w:color w:val="00B050"/>
        </w:rPr>
        <w:t>an upper triangular matrix that stores the similarity scores of each of the two sequences. The similarity score is calculated by pairwise alignment.</w:t>
      </w:r>
      <w:r w:rsidR="002E7560" w:rsidRPr="00265275">
        <w:rPr>
          <w:rFonts w:ascii="Calibri" w:hAnsi="Calibri"/>
          <w:i/>
          <w:color w:val="00B050"/>
        </w:rPr>
        <w:t>”</w:t>
      </w:r>
    </w:p>
    <w:p w14:paraId="3094999D" w14:textId="77777777" w:rsidR="00C72CCE" w:rsidRPr="00265275" w:rsidRDefault="00C72CCE" w:rsidP="00265275">
      <w:pPr>
        <w:rPr>
          <w:rFonts w:ascii="Calibri" w:hAnsi="Calibri"/>
          <w:color w:val="000000" w:themeColor="text1"/>
        </w:rPr>
      </w:pPr>
    </w:p>
    <w:p w14:paraId="4FD5ED7B" w14:textId="77777777" w:rsidR="00717362" w:rsidRPr="00265275" w:rsidRDefault="00700B3D" w:rsidP="00265275">
      <w:pPr>
        <w:outlineLvl w:val="0"/>
        <w:rPr>
          <w:rFonts w:ascii="Calibri" w:hAnsi="Calibri"/>
        </w:rPr>
      </w:pPr>
      <w:r w:rsidRPr="00265275">
        <w:rPr>
          <w:rFonts w:ascii="Calibri" w:hAnsi="Calibri"/>
          <w:b/>
        </w:rPr>
        <w:t xml:space="preserve">Minor issue Comment </w:t>
      </w:r>
      <w:r w:rsidR="00B62304" w:rsidRPr="00265275">
        <w:rPr>
          <w:rFonts w:ascii="Calibri" w:hAnsi="Calibri"/>
          <w:b/>
        </w:rPr>
        <w:t>15</w:t>
      </w:r>
      <w:r w:rsidRPr="00265275">
        <w:rPr>
          <w:rFonts w:ascii="Calibri" w:hAnsi="Calibri"/>
          <w:b/>
        </w:rPr>
        <w:t>:</w:t>
      </w:r>
    </w:p>
    <w:p w14:paraId="5D047288" w14:textId="77777777" w:rsidR="00700B3D" w:rsidRPr="00265275" w:rsidRDefault="00700B3D" w:rsidP="00265275">
      <w:pPr>
        <w:ind w:firstLine="420"/>
        <w:outlineLvl w:val="0"/>
        <w:rPr>
          <w:rFonts w:ascii="Calibri" w:hAnsi="Calibri"/>
        </w:rPr>
      </w:pPr>
      <w:r w:rsidRPr="00265275">
        <w:rPr>
          <w:rFonts w:ascii="Calibri" w:hAnsi="Calibri"/>
        </w:rPr>
        <w:t>”</w:t>
      </w:r>
      <w:r w:rsidR="00E116C1" w:rsidRPr="00265275">
        <w:rPr>
          <w:rFonts w:ascii="Calibri" w:hAnsi="Calibri"/>
        </w:rPr>
        <w:t xml:space="preserve"> Pg 7.</w:t>
      </w:r>
      <w:r w:rsidR="00717362" w:rsidRPr="00265275">
        <w:rPr>
          <w:rFonts w:ascii="Calibri" w:hAnsi="Calibri"/>
        </w:rPr>
        <w:t xml:space="preserve"> </w:t>
      </w:r>
      <w:r w:rsidR="00E116C1" w:rsidRPr="00265275">
        <w:rPr>
          <w:rFonts w:ascii="Calibri" w:hAnsi="Calibri"/>
        </w:rPr>
        <w:t>What is m?</w:t>
      </w:r>
      <w:r w:rsidRPr="00265275">
        <w:rPr>
          <w:rFonts w:ascii="Calibri" w:hAnsi="Calibri"/>
        </w:rPr>
        <w:t>”</w:t>
      </w:r>
    </w:p>
    <w:p w14:paraId="0EAAA5FF" w14:textId="77777777" w:rsidR="00700B3D" w:rsidRPr="00265275" w:rsidRDefault="00826274" w:rsidP="00265275">
      <w:pPr>
        <w:outlineLvl w:val="0"/>
        <w:rPr>
          <w:rFonts w:ascii="Calibri" w:hAnsi="Calibri"/>
        </w:rPr>
      </w:pPr>
      <w:r w:rsidRPr="00265275">
        <w:rPr>
          <w:rFonts w:ascii="Calibri" w:hAnsi="Calibri"/>
          <w:b/>
        </w:rPr>
        <w:t>Response:</w:t>
      </w:r>
    </w:p>
    <w:p w14:paraId="43AEF244" w14:textId="77777777" w:rsidR="00FE75F4" w:rsidRPr="00265275" w:rsidRDefault="00FE75F4" w:rsidP="00265275">
      <w:pPr>
        <w:rPr>
          <w:rFonts w:ascii="Calibri" w:hAnsi="Calibri"/>
          <w:color w:val="00B050"/>
        </w:rPr>
      </w:pPr>
      <w:r w:rsidRPr="00265275">
        <w:rPr>
          <w:rFonts w:ascii="Calibri" w:hAnsi="Calibri"/>
        </w:rPr>
        <w:tab/>
      </w:r>
      <w:r w:rsidR="00483DEA" w:rsidRPr="00265275">
        <w:rPr>
          <w:rFonts w:ascii="Calibri" w:hAnsi="Calibri"/>
          <w:color w:val="00B050"/>
        </w:rPr>
        <w:t>I am sorry to use an undefined term here. We correct the error in the latest version of our paper. We add the sentence “where m is the number of sequences.” to explain what it is clearly.</w:t>
      </w:r>
    </w:p>
    <w:p w14:paraId="2990F13F" w14:textId="77777777" w:rsidR="00717362" w:rsidRPr="00265275" w:rsidRDefault="00717362" w:rsidP="00265275">
      <w:pPr>
        <w:rPr>
          <w:rFonts w:ascii="Calibri" w:hAnsi="Calibri"/>
        </w:rPr>
      </w:pPr>
      <w:r w:rsidRPr="00265275">
        <w:rPr>
          <w:rFonts w:ascii="Calibri" w:hAnsi="Calibri"/>
        </w:rPr>
        <w:lastRenderedPageBreak/>
        <w:tab/>
      </w:r>
    </w:p>
    <w:p w14:paraId="3883CFDC" w14:textId="77777777" w:rsidR="00240DA4" w:rsidRPr="00265275" w:rsidRDefault="00700B3D" w:rsidP="00265275">
      <w:pPr>
        <w:outlineLvl w:val="0"/>
        <w:rPr>
          <w:rFonts w:ascii="Calibri" w:hAnsi="Calibri"/>
        </w:rPr>
      </w:pPr>
      <w:r w:rsidRPr="00265275">
        <w:rPr>
          <w:rFonts w:ascii="Calibri" w:hAnsi="Calibri"/>
          <w:b/>
        </w:rPr>
        <w:t xml:space="preserve">Minor issue Comment </w:t>
      </w:r>
      <w:r w:rsidR="00B62304" w:rsidRPr="00265275">
        <w:rPr>
          <w:rFonts w:ascii="Calibri" w:hAnsi="Calibri"/>
          <w:b/>
        </w:rPr>
        <w:t>16</w:t>
      </w:r>
      <w:r w:rsidRPr="00265275">
        <w:rPr>
          <w:rFonts w:ascii="Calibri" w:hAnsi="Calibri"/>
          <w:b/>
        </w:rPr>
        <w:t>:</w:t>
      </w:r>
    </w:p>
    <w:p w14:paraId="33C9F9D3" w14:textId="77777777" w:rsidR="00700B3D" w:rsidRPr="00265275" w:rsidRDefault="00700B3D" w:rsidP="00265275">
      <w:pPr>
        <w:ind w:firstLine="420"/>
        <w:outlineLvl w:val="0"/>
        <w:rPr>
          <w:rFonts w:ascii="Calibri" w:hAnsi="Calibri"/>
        </w:rPr>
      </w:pPr>
      <w:r w:rsidRPr="00265275">
        <w:rPr>
          <w:rFonts w:ascii="Calibri" w:hAnsi="Calibri"/>
        </w:rPr>
        <w:t>”</w:t>
      </w:r>
      <w:r w:rsidR="00E116C1" w:rsidRPr="00265275">
        <w:rPr>
          <w:rFonts w:ascii="Calibri" w:hAnsi="Calibri"/>
        </w:rPr>
        <w:t xml:space="preserve"> Why does MAFFT fail on long sequences?</w:t>
      </w:r>
      <w:r w:rsidRPr="00265275">
        <w:rPr>
          <w:rFonts w:ascii="Calibri" w:hAnsi="Calibri"/>
        </w:rPr>
        <w:t>”</w:t>
      </w:r>
    </w:p>
    <w:p w14:paraId="6681D164" w14:textId="77777777" w:rsidR="00700B3D" w:rsidRPr="00265275" w:rsidRDefault="00826274" w:rsidP="00265275">
      <w:pPr>
        <w:outlineLvl w:val="0"/>
        <w:rPr>
          <w:rFonts w:ascii="Calibri" w:hAnsi="Calibri"/>
        </w:rPr>
      </w:pPr>
      <w:r w:rsidRPr="00265275">
        <w:rPr>
          <w:rFonts w:ascii="Calibri" w:hAnsi="Calibri"/>
          <w:b/>
        </w:rPr>
        <w:t>Response:</w:t>
      </w:r>
    </w:p>
    <w:p w14:paraId="1D4ADCF2" w14:textId="77777777" w:rsidR="00DC220C" w:rsidRPr="00265275" w:rsidRDefault="00DC220C" w:rsidP="00265275">
      <w:pPr>
        <w:rPr>
          <w:rFonts w:ascii="Calibri" w:hAnsi="Calibri"/>
          <w:color w:val="00B050"/>
        </w:rPr>
      </w:pPr>
      <w:r w:rsidRPr="00265275">
        <w:rPr>
          <w:rFonts w:ascii="Calibri" w:hAnsi="Calibri"/>
        </w:rPr>
        <w:tab/>
      </w:r>
      <w:r w:rsidR="002857DB" w:rsidRPr="00265275">
        <w:rPr>
          <w:rFonts w:ascii="Calibri" w:hAnsi="Calibri"/>
          <w:color w:val="00B050"/>
        </w:rPr>
        <w:t>I was so wrong to make the mistake. We do some experiment after your pointing it out, and we find that the MAFFT doesn’t fail when dealing with sequence</w:t>
      </w:r>
      <w:r w:rsidR="001831EA" w:rsidRPr="00265275">
        <w:rPr>
          <w:rFonts w:ascii="Calibri" w:hAnsi="Calibri"/>
          <w:color w:val="00B050"/>
        </w:rPr>
        <w:t xml:space="preserve">s short than 100 thousand bps. </w:t>
      </w:r>
      <w:r w:rsidR="002857DB" w:rsidRPr="00265275">
        <w:rPr>
          <w:rFonts w:ascii="Calibri" w:hAnsi="Calibri"/>
          <w:color w:val="00B050"/>
        </w:rPr>
        <w:t>I have state a wrong conclusion.</w:t>
      </w:r>
    </w:p>
    <w:p w14:paraId="5C0AEDCE" w14:textId="77777777" w:rsidR="002857DB" w:rsidRPr="00265275" w:rsidRDefault="002857DB" w:rsidP="00265275">
      <w:pPr>
        <w:rPr>
          <w:rFonts w:ascii="Calibri" w:hAnsi="Calibri"/>
          <w:color w:val="00B050"/>
        </w:rPr>
      </w:pPr>
      <w:r w:rsidRPr="00265275">
        <w:rPr>
          <w:rFonts w:ascii="Calibri" w:hAnsi="Calibri"/>
          <w:color w:val="00B050"/>
        </w:rPr>
        <w:tab/>
        <w:t>So in the latest version of our paper, we delete the sentence “</w:t>
      </w:r>
      <w:r w:rsidRPr="00265275">
        <w:rPr>
          <w:rFonts w:ascii="Calibri" w:hAnsi="Calibri"/>
          <w:i/>
          <w:color w:val="00B050"/>
        </w:rPr>
        <w:t>but in most cases are ineffective for aligning very long sequences.</w:t>
      </w:r>
      <w:r w:rsidRPr="00265275">
        <w:rPr>
          <w:rFonts w:ascii="Calibri" w:hAnsi="Calibri"/>
          <w:color w:val="00B050"/>
        </w:rPr>
        <w:t>”</w:t>
      </w:r>
    </w:p>
    <w:p w14:paraId="2A51D306" w14:textId="77777777" w:rsidR="00842CB1" w:rsidRPr="00265275" w:rsidRDefault="00842CB1" w:rsidP="00265275">
      <w:pPr>
        <w:rPr>
          <w:rFonts w:ascii="Calibri" w:hAnsi="Calibri"/>
        </w:rPr>
      </w:pPr>
    </w:p>
    <w:p w14:paraId="20196932" w14:textId="77777777" w:rsidR="00240DA4" w:rsidRPr="00265275" w:rsidRDefault="00700B3D" w:rsidP="00265275">
      <w:pPr>
        <w:outlineLvl w:val="0"/>
        <w:rPr>
          <w:rFonts w:ascii="Calibri" w:hAnsi="Calibri"/>
        </w:rPr>
      </w:pPr>
      <w:r w:rsidRPr="00265275">
        <w:rPr>
          <w:rFonts w:ascii="Calibri" w:hAnsi="Calibri"/>
          <w:b/>
        </w:rPr>
        <w:t xml:space="preserve">Minor issue Comment </w:t>
      </w:r>
      <w:r w:rsidR="00B62304" w:rsidRPr="00265275">
        <w:rPr>
          <w:rFonts w:ascii="Calibri" w:hAnsi="Calibri"/>
          <w:b/>
        </w:rPr>
        <w:t>17</w:t>
      </w:r>
      <w:r w:rsidRPr="00265275">
        <w:rPr>
          <w:rFonts w:ascii="Calibri" w:hAnsi="Calibri"/>
          <w:b/>
        </w:rPr>
        <w:t>:</w:t>
      </w:r>
    </w:p>
    <w:p w14:paraId="09E558BE" w14:textId="77777777" w:rsidR="00700B3D" w:rsidRPr="00265275" w:rsidRDefault="00700B3D" w:rsidP="00265275">
      <w:pPr>
        <w:ind w:firstLine="420"/>
        <w:rPr>
          <w:rFonts w:ascii="Calibri" w:hAnsi="Calibri"/>
        </w:rPr>
      </w:pPr>
      <w:r w:rsidRPr="00265275">
        <w:rPr>
          <w:rFonts w:ascii="Calibri" w:hAnsi="Calibri"/>
        </w:rPr>
        <w:t>”</w:t>
      </w:r>
      <w:r w:rsidR="004E2CD1" w:rsidRPr="00265275">
        <w:rPr>
          <w:rFonts w:ascii="Calibri" w:hAnsi="Calibri"/>
        </w:rPr>
        <w:t xml:space="preserve"> Pg 8.</w:t>
      </w:r>
      <w:r w:rsidR="00240DA4" w:rsidRPr="00265275">
        <w:rPr>
          <w:rFonts w:ascii="Calibri" w:hAnsi="Calibri"/>
        </w:rPr>
        <w:t xml:space="preserve"> </w:t>
      </w:r>
      <w:r w:rsidR="004E2CD1" w:rsidRPr="00265275">
        <w:rPr>
          <w:rFonts w:ascii="Calibri" w:hAnsi="Calibri"/>
        </w:rPr>
        <w:t>Correct: “based on a powerful data structure suffix tree”</w:t>
      </w:r>
      <w:r w:rsidR="00877A75" w:rsidRPr="00265275">
        <w:rPr>
          <w:rFonts w:ascii="Calibri" w:hAnsi="Calibri"/>
        </w:rPr>
        <w:t xml:space="preserve"> You might want to stick with the description of the data structure as either a </w:t>
      </w:r>
      <w:proofErr w:type="spellStart"/>
      <w:r w:rsidR="00877A75" w:rsidRPr="00265275">
        <w:rPr>
          <w:rFonts w:ascii="Calibri" w:hAnsi="Calibri"/>
        </w:rPr>
        <w:t>trie</w:t>
      </w:r>
      <w:proofErr w:type="spellEnd"/>
      <w:r w:rsidR="00877A75" w:rsidRPr="00265275">
        <w:rPr>
          <w:rFonts w:ascii="Calibri" w:hAnsi="Calibri"/>
        </w:rPr>
        <w:t xml:space="preserve"> (explain keys and values) or the tree (you do a good job explaining the nodes and edges)</w:t>
      </w:r>
      <w:proofErr w:type="gramStart"/>
      <w:r w:rsidR="00877A75" w:rsidRPr="00265275">
        <w:rPr>
          <w:rFonts w:ascii="Calibri" w:hAnsi="Calibri"/>
        </w:rPr>
        <w:t xml:space="preserve">. </w:t>
      </w:r>
      <w:r w:rsidRPr="00265275">
        <w:rPr>
          <w:rFonts w:ascii="Calibri" w:hAnsi="Calibri"/>
        </w:rPr>
        <w:t>”</w:t>
      </w:r>
      <w:proofErr w:type="gramEnd"/>
    </w:p>
    <w:p w14:paraId="3E8A1FA1" w14:textId="1702263F" w:rsidR="00700B3D" w:rsidRPr="00265275" w:rsidRDefault="00826274" w:rsidP="00265275">
      <w:pPr>
        <w:outlineLvl w:val="0"/>
        <w:rPr>
          <w:rFonts w:ascii="Calibri" w:hAnsi="Calibri"/>
          <w:b/>
        </w:rPr>
      </w:pPr>
      <w:r w:rsidRPr="00265275">
        <w:rPr>
          <w:rFonts w:ascii="Calibri" w:hAnsi="Calibri"/>
          <w:b/>
        </w:rPr>
        <w:t>Response:</w:t>
      </w:r>
      <w:r w:rsidR="0030116D" w:rsidRPr="00265275">
        <w:rPr>
          <w:rFonts w:ascii="Calibri" w:hAnsi="Calibri"/>
          <w:b/>
        </w:rPr>
        <w:t xml:space="preserve"> </w:t>
      </w:r>
    </w:p>
    <w:p w14:paraId="53EC3C94" w14:textId="65076328" w:rsidR="002451E5" w:rsidRPr="00265275" w:rsidRDefault="002876FB" w:rsidP="00265275">
      <w:pPr>
        <w:rPr>
          <w:rFonts w:ascii="Calibri" w:hAnsi="Calibri"/>
          <w:b/>
          <w:color w:val="00B050"/>
        </w:rPr>
      </w:pPr>
      <w:r w:rsidRPr="00265275">
        <w:rPr>
          <w:rFonts w:ascii="Calibri" w:hAnsi="Calibri"/>
          <w:b/>
          <w:color w:val="70AD47" w:themeColor="accent6"/>
        </w:rPr>
        <w:tab/>
      </w:r>
      <w:r w:rsidR="00EE759B" w:rsidRPr="00265275">
        <w:rPr>
          <w:rFonts w:ascii="Calibri" w:hAnsi="Calibri"/>
          <w:b/>
          <w:color w:val="00B050"/>
        </w:rPr>
        <w:t>Thanks for your kind suggestions. I’m sorry for the confused expression. Now we have rewritten the first paragraph in Section 3.</w:t>
      </w:r>
      <w:r w:rsidR="006E512D" w:rsidRPr="00265275">
        <w:rPr>
          <w:rFonts w:ascii="Calibri" w:hAnsi="Calibri"/>
          <w:b/>
          <w:color w:val="00B050"/>
        </w:rPr>
        <w:t xml:space="preserve"> The following is the modification:</w:t>
      </w:r>
    </w:p>
    <w:p w14:paraId="149E40CC" w14:textId="4F6E2A20" w:rsidR="00DA391E" w:rsidRPr="00265275" w:rsidRDefault="00965F5A" w:rsidP="00265275">
      <w:pPr>
        <w:ind w:firstLineChars="100" w:firstLine="240"/>
        <w:rPr>
          <w:rFonts w:ascii="Calibri" w:hAnsi="Calibri"/>
          <w:i/>
          <w:color w:val="00B050"/>
        </w:rPr>
      </w:pPr>
      <w:r w:rsidRPr="00265275">
        <w:rPr>
          <w:rFonts w:ascii="Calibri" w:hAnsi="Calibri"/>
          <w:i/>
          <w:color w:val="00B050"/>
        </w:rPr>
        <w:t>“</w:t>
      </w:r>
      <w:r w:rsidR="00DA391E" w:rsidRPr="00265275">
        <w:rPr>
          <w:rFonts w:ascii="Calibri" w:hAnsi="Calibri"/>
          <w:i/>
          <w:color w:val="00B050"/>
        </w:rPr>
        <w:t xml:space="preserve">We contribute three novel points for MASC. First, suffix tree </w:t>
      </w:r>
      <w:r w:rsidR="00DA391E" w:rsidRPr="00265275">
        <w:rPr>
          <w:rFonts w:ascii="Calibri" w:hAnsi="Calibri"/>
          <w:i/>
          <w:color w:val="00B050"/>
        </w:rPr>
        <w:fldChar w:fldCharType="begin" w:fldLock="1"/>
      </w:r>
      <w:r w:rsidR="00DA391E" w:rsidRPr="00265275">
        <w:rPr>
          <w:rFonts w:ascii="Calibri" w:hAnsi="Calibri"/>
          <w:i/>
          <w:color w:val="00B050"/>
        </w:rPr>
        <w:instrText>ADDIN CSL_CITATION { "citationItems" : [ { "id" : "ITEM-1", "itemData" : { "DOI" : "10.1007/BF01206331", "ISSN" : "01784617", "abstract" : "An on\u2013line algorithm is presented for constructing the su\ufb03x tree for a given string in time linear in the length of the string. The new algorithm has the desirable property of processing the string symbol by symbol from left to right. It has always the su\ufb03x tree for the scanned part of the string ready. The method is developed as a linear\u2013time version of a very simple algorithm for (quadratic size) su\ufb03x tries. Regardless of its quadratic worst-case this latter algorithm can be a good practical method when the string is not too long. Another variation of this method is shown to give in a natural way the well\u2013known algorithms for constructing su\ufb03x automata (DAWGs)", "author" : [ { "dropping-particle" : "", "family" : "Ukkonen", "given" : "E.", "non-dropping-particle" : "", "parse-names" : false, "suffix" : "" } ], "container-title" : "Algorithmica", "id" : "ITEM-1", "issue" : "3", "issued" : { "date-parts" : [ [ "1995" ] ] }, "page" : "249-260", "title" : "On-line construction of suffix trees", "type" : "article-journal", "volume" : "14" }, "uris" : [ "http://www.mendeley.com/documents/?uuid=6ba749d5-0939-4fe9-9cb5-a14fad889b49" ] } ], "mendeley" : { "formattedCitation" : "(Ukkonen, 1995)", "plainTextFormattedCitation" : "(Ukkonen, 1995)", "previouslyFormattedCitation" : "(Ukkonen, 1995)" }, "properties" : { "noteIndex" : 0 }, "schema" : "https://github.com/citation-style-language/schema/raw/master/csl-citation.json" }</w:instrText>
      </w:r>
      <w:r w:rsidR="00DA391E" w:rsidRPr="00265275">
        <w:rPr>
          <w:rFonts w:ascii="Calibri" w:hAnsi="Calibri"/>
          <w:i/>
          <w:color w:val="00B050"/>
        </w:rPr>
        <w:fldChar w:fldCharType="separate"/>
      </w:r>
      <w:r w:rsidR="00DA391E" w:rsidRPr="00265275">
        <w:rPr>
          <w:rFonts w:ascii="Calibri" w:hAnsi="Calibri"/>
          <w:i/>
          <w:noProof/>
          <w:color w:val="00B050"/>
        </w:rPr>
        <w:t>(Ukkonen, 1995)</w:t>
      </w:r>
      <w:r w:rsidR="00DA391E" w:rsidRPr="00265275">
        <w:rPr>
          <w:rFonts w:ascii="Calibri" w:hAnsi="Calibri"/>
          <w:i/>
          <w:color w:val="00B050"/>
        </w:rPr>
        <w:fldChar w:fldCharType="end"/>
      </w:r>
      <w:r w:rsidR="00DA391E" w:rsidRPr="00265275">
        <w:rPr>
          <w:rFonts w:ascii="Calibri" w:hAnsi="Calibri"/>
          <w:i/>
          <w:color w:val="00B050"/>
        </w:rPr>
        <w:t xml:space="preserve"> is employed for pairwise alignment, which can reduce the time complexity to </w:t>
      </w:r>
      <w:proofErr w:type="spellStart"/>
      <w:r w:rsidR="00DA391E" w:rsidRPr="00265275">
        <w:rPr>
          <w:rFonts w:ascii="Calibri" w:hAnsi="Calibri"/>
          <w:i/>
          <w:color w:val="00B050"/>
        </w:rPr>
        <w:t>O(n</w:t>
      </w:r>
      <w:proofErr w:type="spellEnd"/>
      <w:r w:rsidR="00DA391E" w:rsidRPr="00265275">
        <w:rPr>
          <w:rFonts w:ascii="Calibri" w:hAnsi="Calibri"/>
          <w:i/>
          <w:color w:val="00B050"/>
        </w:rPr>
        <w:t xml:space="preserve">) for similar DNA sequences. Here n is the sequence length. Second, we improve the center star multiple sequence alignment strategy by selecting randomly center star sequence  </w:t>
      </w:r>
      <w:r w:rsidR="00DA391E" w:rsidRPr="00265275">
        <w:rPr>
          <w:rFonts w:ascii="Calibri" w:hAnsi="Calibri"/>
          <w:i/>
          <w:color w:val="00B050"/>
        </w:rPr>
        <w:fldChar w:fldCharType="begin" w:fldLock="1"/>
      </w:r>
      <w:r w:rsidR="00DA391E" w:rsidRPr="00265275">
        <w:rPr>
          <w:rFonts w:ascii="Calibri" w:hAnsi="Calibri"/>
          <w:i/>
          <w:color w:val="00B050"/>
        </w:rPr>
        <w:instrText>ADDIN CSL_CITATION { "citationItems" : [ { "id" : "ITEM-1", "itemData" : { "author" : [ { "dropping-particle" : "", "family" : "Zou", "given" : "Quan", "non-dropping-particle" : "", "parse-names" : false, "suffix" : "" }, { "dropping-particle" : "", "family" : "Shan", "given" : "Xiao", "non-dropping-particle" : "", "parse-names" : false, "suffix" : "" }, { "dropping-particle" : "", "family" : "Jiang", "given" : "Yi", "non-dropping-particle" : "", "parse-names" : false, "suffix" : "" } ], "container-title" : "Physics Procedia", "id" : "ITEM-1", "issued" : { "date-parts" : [ [ "2012" ] ] }, "page" : "322-327", "title" : "A Novel Center Star Multiple Sequence Alignment Algorithm Based on Affine Gap Penalty and K-Band", "type" : "article-journal", "volume" : "33" }, "uris" : [ "http://www.mendeley.com/documents/?uuid=77910024-9a98-47e6-86eb-ba05162c5f1c" ] } ], "mendeley" : { "formattedCitation" : "(Zou &lt;i&gt;et al.&lt;/i&gt;, 2012)", "plainTextFormattedCitation" : "(Zou et al., 2012)", "previouslyFormattedCitation" : "(Zou &lt;i&gt;et al.&lt;/i&gt;, 2012)" }, "properties" : { "noteIndex" : 0 }, "schema" : "https://github.com/citation-style-language/schema/raw/master/csl-citation.json" }</w:instrText>
      </w:r>
      <w:r w:rsidR="00DA391E" w:rsidRPr="00265275">
        <w:rPr>
          <w:rFonts w:ascii="Calibri" w:hAnsi="Calibri"/>
          <w:i/>
          <w:color w:val="00B050"/>
        </w:rPr>
        <w:fldChar w:fldCharType="separate"/>
      </w:r>
      <w:r w:rsidR="00DA391E" w:rsidRPr="00265275">
        <w:rPr>
          <w:rFonts w:ascii="Calibri" w:hAnsi="Calibri"/>
          <w:i/>
          <w:noProof/>
          <w:color w:val="00B050"/>
        </w:rPr>
        <w:t>(Zou et al., 2012)</w:t>
      </w:r>
      <w:r w:rsidR="00DA391E" w:rsidRPr="00265275">
        <w:rPr>
          <w:rFonts w:ascii="Calibri" w:hAnsi="Calibri"/>
          <w:i/>
          <w:color w:val="00B050"/>
        </w:rPr>
        <w:fldChar w:fldCharType="end"/>
      </w:r>
      <w:r w:rsidR="00DA391E" w:rsidRPr="00265275">
        <w:rPr>
          <w:rFonts w:ascii="Calibri" w:hAnsi="Calibri"/>
          <w:i/>
          <w:color w:val="00B050"/>
        </w:rPr>
        <w:t xml:space="preserve">. Experiments in Section 4.2 prove that center star sequence selection would not influence the performance for similar DNA sequences. Finally, MASC is implemented on the Spark distributed parallel framework pursuing further acceleration by parallel computing </w:t>
      </w:r>
      <w:r w:rsidR="00DA391E" w:rsidRPr="00265275">
        <w:rPr>
          <w:rFonts w:ascii="Calibri" w:hAnsi="Calibri"/>
          <w:i/>
          <w:color w:val="00B050"/>
        </w:rPr>
        <w:fldChar w:fldCharType="begin" w:fldLock="1"/>
      </w:r>
      <w:r w:rsidR="00DA391E" w:rsidRPr="00265275">
        <w:rPr>
          <w:rFonts w:ascii="Calibri" w:hAnsi="Calibri"/>
          <w:i/>
          <w:color w:val="00B050"/>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DA391E" w:rsidRPr="00265275">
        <w:rPr>
          <w:rFonts w:ascii="Calibri" w:hAnsi="Calibri"/>
          <w:i/>
          <w:color w:val="00B050"/>
        </w:rPr>
        <w:fldChar w:fldCharType="separate"/>
      </w:r>
      <w:r w:rsidR="00DA391E" w:rsidRPr="00265275">
        <w:rPr>
          <w:rFonts w:ascii="Calibri" w:hAnsi="Calibri"/>
          <w:i/>
          <w:noProof/>
          <w:color w:val="00B050"/>
        </w:rPr>
        <w:t>(Zaharia et al., 2010)</w:t>
      </w:r>
      <w:r w:rsidR="00DA391E" w:rsidRPr="00265275">
        <w:rPr>
          <w:rFonts w:ascii="Calibri" w:hAnsi="Calibri"/>
          <w:i/>
          <w:color w:val="00B050"/>
        </w:rPr>
        <w:fldChar w:fldCharType="end"/>
      </w:r>
      <w:r w:rsidR="00DA391E" w:rsidRPr="00265275">
        <w:rPr>
          <w:rFonts w:ascii="Calibri" w:hAnsi="Calibri"/>
          <w:i/>
          <w:color w:val="00B050"/>
        </w:rPr>
        <w:t>.</w:t>
      </w:r>
      <w:r w:rsidRPr="00265275">
        <w:rPr>
          <w:rFonts w:ascii="Calibri" w:hAnsi="Calibri"/>
          <w:i/>
          <w:color w:val="00B050"/>
        </w:rPr>
        <w:t>”</w:t>
      </w:r>
    </w:p>
    <w:p w14:paraId="05C2936C" w14:textId="77777777" w:rsidR="00DA391E" w:rsidRPr="00265275" w:rsidRDefault="00DA391E" w:rsidP="00265275">
      <w:pPr>
        <w:rPr>
          <w:rFonts w:ascii="Calibri" w:hAnsi="Calibri"/>
          <w:b/>
          <w:color w:val="70AD47" w:themeColor="accent6"/>
        </w:rPr>
      </w:pPr>
    </w:p>
    <w:p w14:paraId="3A8394EC" w14:textId="0ACE9701" w:rsidR="00EE759B" w:rsidRPr="00265275" w:rsidRDefault="00894BC5" w:rsidP="00265275">
      <w:pPr>
        <w:rPr>
          <w:rFonts w:ascii="Calibri" w:hAnsi="Calibri"/>
          <w:b/>
        </w:rPr>
      </w:pPr>
      <w:r w:rsidRPr="00265275">
        <w:rPr>
          <w:rFonts w:ascii="Calibri" w:hAnsi="Calibri"/>
          <w:b/>
          <w:color w:val="70AD47" w:themeColor="accent6"/>
        </w:rPr>
        <w:tab/>
      </w:r>
    </w:p>
    <w:p w14:paraId="64F4EC36" w14:textId="77777777" w:rsidR="00240DA4" w:rsidRPr="00265275" w:rsidRDefault="00877A75" w:rsidP="00265275">
      <w:pPr>
        <w:outlineLvl w:val="0"/>
        <w:rPr>
          <w:rFonts w:ascii="Calibri" w:hAnsi="Calibri"/>
        </w:rPr>
      </w:pPr>
      <w:r w:rsidRPr="00265275">
        <w:rPr>
          <w:rFonts w:ascii="Calibri" w:hAnsi="Calibri"/>
          <w:b/>
        </w:rPr>
        <w:t>Minor issue Comment 18:</w:t>
      </w:r>
    </w:p>
    <w:p w14:paraId="2316C297" w14:textId="77777777" w:rsidR="00877A75" w:rsidRPr="00265275" w:rsidRDefault="00877A75" w:rsidP="00265275">
      <w:pPr>
        <w:ind w:firstLine="420"/>
        <w:rPr>
          <w:rFonts w:ascii="Calibri" w:hAnsi="Calibri"/>
        </w:rPr>
      </w:pPr>
      <w:r w:rsidRPr="00265275">
        <w:rPr>
          <w:rFonts w:ascii="Calibri" w:hAnsi="Calibri"/>
        </w:rPr>
        <w:t>”</w:t>
      </w:r>
      <w:r w:rsidR="00177DED" w:rsidRPr="00265275">
        <w:rPr>
          <w:rFonts w:ascii="Calibri" w:hAnsi="Calibri"/>
        </w:rPr>
        <w:t xml:space="preserve"> </w:t>
      </w:r>
      <w:r w:rsidR="00240DA4" w:rsidRPr="00265275">
        <w:rPr>
          <w:rFonts w:ascii="Calibri" w:hAnsi="Calibri"/>
        </w:rPr>
        <w:t>Line 35: remove ‘as a tree’</w:t>
      </w:r>
      <w:r w:rsidR="00177DED" w:rsidRPr="00265275">
        <w:rPr>
          <w:rFonts w:ascii="Calibri" w:hAnsi="Calibri"/>
        </w:rPr>
        <w:t xml:space="preserve"> You should probably define what the indexing operation </w:t>
      </w:r>
      <w:proofErr w:type="gramStart"/>
      <w:r w:rsidR="00177DED" w:rsidRPr="00265275">
        <w:rPr>
          <w:rFonts w:ascii="Calibri" w:hAnsi="Calibri"/>
        </w:rPr>
        <w:t>S[</w:t>
      </w:r>
      <w:proofErr w:type="gramEnd"/>
      <w:r w:rsidR="00177DED" w:rsidRPr="00265275">
        <w:rPr>
          <w:rFonts w:ascii="Calibri" w:hAnsi="Calibri"/>
        </w:rPr>
        <w:t>] means. Also, should the definition include n+1 leaves to accommodate the empty string?</w:t>
      </w:r>
      <w:r w:rsidRPr="00265275">
        <w:rPr>
          <w:rFonts w:ascii="Calibri" w:hAnsi="Calibri"/>
        </w:rPr>
        <w:t>”</w:t>
      </w:r>
    </w:p>
    <w:p w14:paraId="3B33CEB5" w14:textId="77777777" w:rsidR="00877A75" w:rsidRPr="00265275" w:rsidRDefault="00826274" w:rsidP="00265275">
      <w:pPr>
        <w:outlineLvl w:val="0"/>
        <w:rPr>
          <w:rFonts w:ascii="Calibri" w:hAnsi="Calibri"/>
        </w:rPr>
      </w:pPr>
      <w:r w:rsidRPr="00265275">
        <w:rPr>
          <w:rFonts w:ascii="Calibri" w:hAnsi="Calibri"/>
          <w:b/>
        </w:rPr>
        <w:t>Response:</w:t>
      </w:r>
    </w:p>
    <w:p w14:paraId="4D8DC3E7" w14:textId="77777777" w:rsidR="001E178F" w:rsidRPr="00265275" w:rsidRDefault="001E178F" w:rsidP="00265275">
      <w:pPr>
        <w:rPr>
          <w:rFonts w:ascii="Calibri" w:hAnsi="Calibri"/>
          <w:color w:val="00B050"/>
        </w:rPr>
      </w:pPr>
      <w:r w:rsidRPr="00265275">
        <w:rPr>
          <w:rFonts w:ascii="Calibri" w:hAnsi="Calibri"/>
        </w:rPr>
        <w:lastRenderedPageBreak/>
        <w:tab/>
      </w:r>
      <w:r w:rsidR="00D94543" w:rsidRPr="00265275">
        <w:rPr>
          <w:rFonts w:ascii="Calibri" w:hAnsi="Calibri"/>
          <w:color w:val="00B050"/>
        </w:rPr>
        <w:t xml:space="preserve">I am so sorry for I </w:t>
      </w:r>
      <w:r w:rsidR="00542E81" w:rsidRPr="00265275">
        <w:rPr>
          <w:rFonts w:ascii="Calibri" w:hAnsi="Calibri"/>
          <w:color w:val="00B050"/>
        </w:rPr>
        <w:t xml:space="preserve">have made a mistake when I </w:t>
      </w:r>
      <w:r w:rsidR="00DB49E0" w:rsidRPr="00265275">
        <w:rPr>
          <w:rFonts w:ascii="Calibri" w:hAnsi="Calibri"/>
          <w:color w:val="00B050"/>
        </w:rPr>
        <w:t xml:space="preserve">give the definition of suffix tree. The tree truly has n+1 leaves to represent n+1 suffixes of a string including a leave for empty string. Thanks a lot for pointing it out. And the operation </w:t>
      </w:r>
      <w:proofErr w:type="gramStart"/>
      <w:r w:rsidR="00DB49E0" w:rsidRPr="00265275">
        <w:rPr>
          <w:rFonts w:ascii="Calibri" w:hAnsi="Calibri"/>
          <w:color w:val="00B050"/>
        </w:rPr>
        <w:t>S[</w:t>
      </w:r>
      <w:proofErr w:type="spellStart"/>
      <w:proofErr w:type="gramEnd"/>
      <w:r w:rsidR="00DB49E0" w:rsidRPr="00265275">
        <w:rPr>
          <w:rFonts w:ascii="Calibri" w:hAnsi="Calibri"/>
          <w:color w:val="00B050"/>
        </w:rPr>
        <w:t>i</w:t>
      </w:r>
      <w:proofErr w:type="spellEnd"/>
      <w:r w:rsidR="00DB49E0" w:rsidRPr="00265275">
        <w:rPr>
          <w:rFonts w:ascii="Calibri" w:hAnsi="Calibri"/>
          <w:color w:val="00B050"/>
        </w:rPr>
        <w:t xml:space="preserve">…n] is getting the substring of string S from </w:t>
      </w:r>
      <w:proofErr w:type="spellStart"/>
      <w:r w:rsidR="00DB49E0" w:rsidRPr="00265275">
        <w:rPr>
          <w:rFonts w:ascii="Calibri" w:hAnsi="Calibri"/>
          <w:color w:val="00B050"/>
        </w:rPr>
        <w:t>ith</w:t>
      </w:r>
      <w:proofErr w:type="spellEnd"/>
      <w:r w:rsidR="00DB49E0" w:rsidRPr="00265275">
        <w:rPr>
          <w:rFonts w:ascii="Calibri" w:hAnsi="Calibri"/>
          <w:color w:val="00B050"/>
        </w:rPr>
        <w:t xml:space="preserve"> character to nth character.</w:t>
      </w:r>
      <w:r w:rsidR="00920364" w:rsidRPr="00265275">
        <w:rPr>
          <w:rFonts w:ascii="Calibri" w:hAnsi="Calibri"/>
          <w:color w:val="00B050"/>
        </w:rPr>
        <w:t xml:space="preserve"> But we think </w:t>
      </w:r>
      <w:r w:rsidR="006951DD" w:rsidRPr="00265275">
        <w:rPr>
          <w:rFonts w:ascii="Calibri" w:hAnsi="Calibri"/>
          <w:color w:val="00B050"/>
        </w:rPr>
        <w:t>it is too complex and it doesn’t help to understand what the suffix is.</w:t>
      </w:r>
      <w:r w:rsidR="00CB7A6D" w:rsidRPr="00265275">
        <w:rPr>
          <w:rFonts w:ascii="Calibri" w:hAnsi="Calibri"/>
          <w:color w:val="00B050"/>
        </w:rPr>
        <w:t xml:space="preserve"> So we delete the sentence with </w:t>
      </w:r>
      <w:proofErr w:type="gramStart"/>
      <w:r w:rsidR="00CB7A6D" w:rsidRPr="00265275">
        <w:rPr>
          <w:rFonts w:ascii="Calibri" w:hAnsi="Calibri"/>
          <w:color w:val="00B050"/>
        </w:rPr>
        <w:t>S[</w:t>
      </w:r>
      <w:proofErr w:type="gramEnd"/>
      <w:r w:rsidR="00CB7A6D" w:rsidRPr="00265275">
        <w:rPr>
          <w:rFonts w:ascii="Calibri" w:hAnsi="Calibri"/>
          <w:color w:val="00B050"/>
        </w:rPr>
        <w:t>] operation and give the definition of suffix.</w:t>
      </w:r>
    </w:p>
    <w:p w14:paraId="52A16011" w14:textId="77777777" w:rsidR="006951DD" w:rsidRPr="00265275" w:rsidRDefault="006951DD" w:rsidP="00265275">
      <w:pPr>
        <w:rPr>
          <w:rFonts w:ascii="Calibri" w:hAnsi="Calibri"/>
          <w:b/>
        </w:rPr>
      </w:pPr>
    </w:p>
    <w:p w14:paraId="13EF3C47" w14:textId="77777777" w:rsidR="001C5F80" w:rsidRPr="00265275" w:rsidRDefault="00877A75" w:rsidP="00265275">
      <w:pPr>
        <w:outlineLvl w:val="0"/>
        <w:rPr>
          <w:rFonts w:ascii="Calibri" w:hAnsi="Calibri"/>
        </w:rPr>
      </w:pPr>
      <w:r w:rsidRPr="00265275">
        <w:rPr>
          <w:rFonts w:ascii="Calibri" w:hAnsi="Calibri"/>
          <w:b/>
        </w:rPr>
        <w:t>Minor issue Comment 19:</w:t>
      </w:r>
    </w:p>
    <w:p w14:paraId="5BE829F0" w14:textId="77777777" w:rsidR="00877A75" w:rsidRPr="00265275" w:rsidRDefault="00877A75" w:rsidP="00265275">
      <w:pPr>
        <w:ind w:firstLine="420"/>
        <w:rPr>
          <w:rFonts w:ascii="Calibri" w:hAnsi="Calibri"/>
        </w:rPr>
      </w:pPr>
      <w:r w:rsidRPr="00265275">
        <w:rPr>
          <w:rFonts w:ascii="Calibri" w:hAnsi="Calibri"/>
        </w:rPr>
        <w:t>”</w:t>
      </w:r>
      <w:r w:rsidR="00177DED" w:rsidRPr="00265275">
        <w:rPr>
          <w:rFonts w:ascii="Calibri" w:hAnsi="Calibri"/>
        </w:rPr>
        <w:t xml:space="preserve"> Pg 10.</w:t>
      </w:r>
      <w:r w:rsidR="001C5F80" w:rsidRPr="00265275">
        <w:rPr>
          <w:rFonts w:ascii="Calibri" w:hAnsi="Calibri"/>
        </w:rPr>
        <w:t xml:space="preserve"> ‘</w:t>
      </w:r>
      <w:r w:rsidR="00177DED" w:rsidRPr="00265275">
        <w:rPr>
          <w:rFonts w:ascii="Calibri" w:hAnsi="Calibri"/>
        </w:rPr>
        <w:t>Then the process</w:t>
      </w:r>
      <w:r w:rsidR="001C5F80" w:rsidRPr="00265275">
        <w:rPr>
          <w:rFonts w:ascii="Calibri" w:hAnsi="Calibri"/>
        </w:rPr>
        <w:t xml:space="preserve"> of picking out common strings…’</w:t>
      </w:r>
      <w:r w:rsidR="00177DED" w:rsidRPr="00265275">
        <w:rPr>
          <w:rFonts w:ascii="Calibri" w:hAnsi="Calibri"/>
        </w:rPr>
        <w:t xml:space="preserve"> Describe the process.</w:t>
      </w:r>
      <w:r w:rsidRPr="00265275">
        <w:rPr>
          <w:rFonts w:ascii="Calibri" w:hAnsi="Calibri"/>
        </w:rPr>
        <w:t>”</w:t>
      </w:r>
    </w:p>
    <w:p w14:paraId="749DB43A" w14:textId="77777777" w:rsidR="00877A75" w:rsidRPr="00265275" w:rsidRDefault="00826274" w:rsidP="00265275">
      <w:pPr>
        <w:outlineLvl w:val="0"/>
        <w:rPr>
          <w:rFonts w:ascii="Calibri" w:hAnsi="Calibri"/>
          <w:b/>
        </w:rPr>
      </w:pPr>
      <w:r w:rsidRPr="00265275">
        <w:rPr>
          <w:rFonts w:ascii="Calibri" w:hAnsi="Calibri"/>
          <w:b/>
        </w:rPr>
        <w:t>Response:</w:t>
      </w:r>
    </w:p>
    <w:p w14:paraId="6117FF51" w14:textId="77777777" w:rsidR="00CB76C5" w:rsidRPr="00265275" w:rsidRDefault="00CB76C5" w:rsidP="00265275">
      <w:pPr>
        <w:rPr>
          <w:rFonts w:ascii="Calibri" w:hAnsi="Calibri"/>
          <w:color w:val="00B050"/>
        </w:rPr>
      </w:pPr>
      <w:r w:rsidRPr="00265275">
        <w:rPr>
          <w:rFonts w:ascii="Calibri" w:hAnsi="Calibri"/>
          <w:b/>
          <w:color w:val="000000" w:themeColor="text1"/>
        </w:rPr>
        <w:tab/>
      </w:r>
      <w:r w:rsidR="006F5D32" w:rsidRPr="00265275">
        <w:rPr>
          <w:rFonts w:ascii="Calibri" w:hAnsi="Calibri"/>
          <w:color w:val="00B050"/>
        </w:rPr>
        <w:t>I am sorry for neglecting the most important part of this paper. “</w:t>
      </w:r>
      <w:r w:rsidR="006F5D32" w:rsidRPr="00265275">
        <w:rPr>
          <w:rFonts w:ascii="Calibri" w:hAnsi="Calibri"/>
          <w:i/>
          <w:color w:val="00B050"/>
        </w:rPr>
        <w:t>the process of picking out common strings</w:t>
      </w:r>
      <w:r w:rsidR="006F5D32" w:rsidRPr="00265275">
        <w:rPr>
          <w:rFonts w:ascii="Calibri" w:hAnsi="Calibri"/>
          <w:color w:val="00B050"/>
        </w:rPr>
        <w:t>” is the key of our pairwise alignment algorithm. Thanks for pointing it out.</w:t>
      </w:r>
    </w:p>
    <w:p w14:paraId="70AAB624" w14:textId="77777777" w:rsidR="00DF3EFF" w:rsidRPr="00265275" w:rsidRDefault="006F5D32" w:rsidP="00265275">
      <w:pPr>
        <w:rPr>
          <w:rFonts w:ascii="Calibri" w:hAnsi="Calibri"/>
          <w:color w:val="00B050"/>
        </w:rPr>
      </w:pPr>
      <w:r w:rsidRPr="00265275">
        <w:rPr>
          <w:rFonts w:ascii="Calibri" w:hAnsi="Calibri"/>
          <w:color w:val="00B050"/>
        </w:rPr>
        <w:tab/>
        <w:t>So in the latest version of our paper, we add a paragraph to describe the process.</w:t>
      </w:r>
      <w:r w:rsidR="00F83803" w:rsidRPr="00265275">
        <w:rPr>
          <w:rFonts w:ascii="Calibri" w:hAnsi="Calibri"/>
          <w:color w:val="00B050"/>
        </w:rPr>
        <w:t xml:space="preserve"> Apart from this, we realize that we just describe how to construct a suffix tree in O(n) time, here n is the length of a string, and we don’t show how to use a suffix tree to search for a show-up of a string’s prefix in another string</w:t>
      </w:r>
      <w:r w:rsidR="00DF3EFF" w:rsidRPr="00265275">
        <w:rPr>
          <w:rFonts w:ascii="Calibri" w:hAnsi="Calibri"/>
          <w:color w:val="00B050"/>
        </w:rPr>
        <w:t xml:space="preserve"> which is the algorithms to select the prefix of a biological sequence in another sequence</w:t>
      </w:r>
      <w:r w:rsidR="00F83803" w:rsidRPr="00265275">
        <w:rPr>
          <w:rFonts w:ascii="Calibri" w:hAnsi="Calibri"/>
          <w:color w:val="00B050"/>
        </w:rPr>
        <w:t>.</w:t>
      </w:r>
    </w:p>
    <w:p w14:paraId="601A7C9C" w14:textId="77777777" w:rsidR="00DF3EFF" w:rsidRPr="00265275" w:rsidRDefault="00DF3EFF" w:rsidP="00265275">
      <w:pPr>
        <w:rPr>
          <w:rFonts w:ascii="Calibri" w:hAnsi="Calibri"/>
          <w:color w:val="00B050"/>
        </w:rPr>
      </w:pPr>
      <w:r w:rsidRPr="00265275">
        <w:rPr>
          <w:rFonts w:ascii="Calibri" w:hAnsi="Calibri"/>
          <w:color w:val="00B050"/>
        </w:rPr>
        <w:tab/>
        <w:t>We first write a transition to change topic, the paragraph is shown below:</w:t>
      </w:r>
    </w:p>
    <w:p w14:paraId="732B5E7C" w14:textId="77777777" w:rsidR="006F5D32" w:rsidRPr="00265275" w:rsidRDefault="00DF3EFF" w:rsidP="00265275">
      <w:pPr>
        <w:ind w:firstLineChars="100" w:firstLine="240"/>
        <w:rPr>
          <w:rFonts w:ascii="Calibri" w:hAnsi="Calibri"/>
          <w:b/>
          <w:i/>
          <w:color w:val="00B050"/>
        </w:rPr>
      </w:pPr>
      <w:r w:rsidRPr="00265275">
        <w:rPr>
          <w:rFonts w:ascii="Calibri" w:hAnsi="Calibri"/>
          <w:i/>
          <w:color w:val="00B050"/>
        </w:rPr>
        <w:t>“…For a pattern, for which we want to search, can be taken as a prefix of a suffix. A prefix is simply a subsequence that begins at the beginning of the sequence and extend to any position of the sequence. A pattern can be found in linear time by traversing a unique path in the tree from the root node to an inner node or a leaf node. In our work, suffix tree is used to find out the common substrings of two biological sequences in a pairwise alignment.</w:t>
      </w:r>
      <w:r w:rsidRPr="00265275">
        <w:rPr>
          <w:rFonts w:ascii="Calibri" w:hAnsi="Calibri"/>
          <w:b/>
          <w:i/>
          <w:color w:val="00B050"/>
        </w:rPr>
        <w:t>”</w:t>
      </w:r>
      <w:r w:rsidR="00F83803" w:rsidRPr="00265275">
        <w:rPr>
          <w:rFonts w:ascii="Calibri" w:hAnsi="Calibri"/>
          <w:b/>
          <w:i/>
          <w:color w:val="00B050"/>
        </w:rPr>
        <w:t xml:space="preserve"> </w:t>
      </w:r>
    </w:p>
    <w:p w14:paraId="61D4B7E0" w14:textId="77777777" w:rsidR="00E9624E" w:rsidRPr="00265275" w:rsidRDefault="00E9624E" w:rsidP="00265275">
      <w:pPr>
        <w:ind w:firstLineChars="100" w:firstLine="240"/>
        <w:rPr>
          <w:rFonts w:ascii="Calibri" w:hAnsi="Calibri"/>
          <w:color w:val="00B050"/>
        </w:rPr>
      </w:pPr>
      <w:r w:rsidRPr="00265275">
        <w:rPr>
          <w:rFonts w:ascii="Calibri" w:hAnsi="Calibri"/>
          <w:color w:val="00B050"/>
        </w:rPr>
        <w:t>Then we give the pseudocode of the process picking common substring in two biological sequences.</w:t>
      </w:r>
    </w:p>
    <w:tbl>
      <w:tblPr>
        <w:tblStyle w:val="a3"/>
        <w:tblW w:w="0" w:type="auto"/>
        <w:tblLook w:val="04A0" w:firstRow="1" w:lastRow="0" w:firstColumn="1" w:lastColumn="0" w:noHBand="0" w:noVBand="1"/>
      </w:tblPr>
      <w:tblGrid>
        <w:gridCol w:w="8290"/>
      </w:tblGrid>
      <w:tr w:rsidR="000A5B4F" w:rsidRPr="00265275" w14:paraId="6F683CED" w14:textId="77777777" w:rsidTr="00B40792">
        <w:tc>
          <w:tcPr>
            <w:tcW w:w="8290" w:type="dxa"/>
          </w:tcPr>
          <w:p w14:paraId="389EFDE4"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Input: S1</w:t>
            </w:r>
            <w:r w:rsidRPr="00265275">
              <w:rPr>
                <w:rFonts w:ascii="Calibri" w:hAnsi="Calibri"/>
                <w:i/>
                <w:color w:val="00B050"/>
                <w:sz w:val="24"/>
                <w:szCs w:val="24"/>
              </w:rPr>
              <w:t>，</w:t>
            </w:r>
            <w:r w:rsidRPr="00265275">
              <w:rPr>
                <w:rFonts w:ascii="Calibri" w:hAnsi="Calibri"/>
                <w:i/>
                <w:color w:val="00B050"/>
                <w:sz w:val="24"/>
                <w:szCs w:val="24"/>
              </w:rPr>
              <w:t>S2: two Strings;tree-S1: the suffix tree of S1;</w:t>
            </w:r>
          </w:p>
          <w:p w14:paraId="467EF4C9" w14:textId="77777777" w:rsidR="00B40792" w:rsidRPr="00265275" w:rsidRDefault="00B40792" w:rsidP="00265275">
            <w:pPr>
              <w:pBdr>
                <w:bottom w:val="double" w:sz="6" w:space="1" w:color="auto"/>
              </w:pBdr>
              <w:rPr>
                <w:rFonts w:ascii="Calibri" w:hAnsi="Calibri"/>
                <w:i/>
                <w:color w:val="00B050"/>
                <w:sz w:val="24"/>
                <w:szCs w:val="24"/>
              </w:rPr>
            </w:pPr>
            <w:r w:rsidRPr="00265275">
              <w:rPr>
                <w:rFonts w:ascii="Calibri" w:hAnsi="Calibri"/>
                <w:i/>
                <w:color w:val="00B050"/>
                <w:sz w:val="24"/>
                <w:szCs w:val="24"/>
              </w:rPr>
              <w:t xml:space="preserve">Output: </w:t>
            </w:r>
            <w:proofErr w:type="spellStart"/>
            <w:r w:rsidRPr="00265275">
              <w:rPr>
                <w:rFonts w:ascii="Calibri" w:hAnsi="Calibri"/>
                <w:i/>
                <w:color w:val="00B050"/>
                <w:sz w:val="24"/>
                <w:szCs w:val="24"/>
              </w:rPr>
              <w:t>result_list</w:t>
            </w:r>
            <w:proofErr w:type="spellEnd"/>
            <w:r w:rsidRPr="00265275">
              <w:rPr>
                <w:rFonts w:ascii="Calibri" w:hAnsi="Calibri"/>
                <w:i/>
                <w:color w:val="00B050"/>
                <w:sz w:val="24"/>
                <w:szCs w:val="24"/>
              </w:rPr>
              <w:t>: a list of substrings' information, whose element is composed of (a substring's start position in S1, a substring's start position in S2, the length of substring)</w:t>
            </w:r>
          </w:p>
          <w:p w14:paraId="0F819E83"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lastRenderedPageBreak/>
              <w:t>index=0;</w:t>
            </w:r>
          </w:p>
          <w:p w14:paraId="7AAAB2BF" w14:textId="77777777" w:rsidR="00B40792" w:rsidRPr="00265275" w:rsidRDefault="00B40792" w:rsidP="00265275">
            <w:pPr>
              <w:rPr>
                <w:rFonts w:ascii="Calibri" w:hAnsi="Calibri"/>
                <w:i/>
                <w:color w:val="00B050"/>
                <w:sz w:val="24"/>
                <w:szCs w:val="24"/>
              </w:rPr>
            </w:pPr>
            <w:proofErr w:type="gramStart"/>
            <w:r w:rsidRPr="00265275">
              <w:rPr>
                <w:rFonts w:ascii="Calibri" w:hAnsi="Calibri"/>
                <w:i/>
                <w:color w:val="00B050"/>
                <w:sz w:val="24"/>
                <w:szCs w:val="24"/>
              </w:rPr>
              <w:t>while(</w:t>
            </w:r>
            <w:proofErr w:type="gramEnd"/>
            <w:r w:rsidRPr="00265275">
              <w:rPr>
                <w:rFonts w:ascii="Calibri" w:hAnsi="Calibri"/>
                <w:i/>
                <w:color w:val="00B050"/>
                <w:sz w:val="24"/>
                <w:szCs w:val="24"/>
              </w:rPr>
              <w:t>index&lt;S2's length){</w:t>
            </w:r>
          </w:p>
          <w:p w14:paraId="01983B35"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ab/>
              <w:t>/*</w:t>
            </w:r>
            <w:proofErr w:type="spellStart"/>
            <w:r w:rsidRPr="00265275">
              <w:rPr>
                <w:rFonts w:ascii="Calibri" w:hAnsi="Calibri"/>
                <w:i/>
                <w:color w:val="00B050"/>
                <w:sz w:val="24"/>
                <w:szCs w:val="24"/>
              </w:rPr>
              <w:t>select_prefix</w:t>
            </w:r>
            <w:proofErr w:type="spellEnd"/>
            <w:r w:rsidRPr="00265275">
              <w:rPr>
                <w:rFonts w:ascii="Calibri" w:hAnsi="Calibri"/>
                <w:i/>
                <w:color w:val="00B050"/>
                <w:sz w:val="24"/>
                <w:szCs w:val="24"/>
              </w:rPr>
              <w:t xml:space="preserve"> is a function to find the S2's longest common prefix with S2 using suffix tree tree-S1. If a prefix is found the function will return the start </w:t>
            </w:r>
            <w:proofErr w:type="spellStart"/>
            <w:r w:rsidRPr="00265275">
              <w:rPr>
                <w:rFonts w:ascii="Calibri" w:hAnsi="Calibri"/>
                <w:i/>
                <w:color w:val="00B050"/>
                <w:sz w:val="24"/>
                <w:szCs w:val="24"/>
              </w:rPr>
              <w:t>postion</w:t>
            </w:r>
            <w:proofErr w:type="spellEnd"/>
            <w:r w:rsidRPr="00265275">
              <w:rPr>
                <w:rFonts w:ascii="Calibri" w:hAnsi="Calibri"/>
                <w:i/>
                <w:color w:val="00B050"/>
                <w:sz w:val="24"/>
                <w:szCs w:val="24"/>
              </w:rPr>
              <w:t xml:space="preserve"> of the substring in S1 and the length of the prefix</w:t>
            </w:r>
            <w:r w:rsidRPr="00265275">
              <w:rPr>
                <w:rFonts w:ascii="Calibri" w:hAnsi="Calibri"/>
                <w:i/>
                <w:color w:val="00B050"/>
                <w:sz w:val="24"/>
                <w:szCs w:val="24"/>
              </w:rPr>
              <w:t>，</w:t>
            </w:r>
            <w:r w:rsidRPr="00265275">
              <w:rPr>
                <w:rFonts w:ascii="Calibri" w:hAnsi="Calibri"/>
                <w:i/>
                <w:color w:val="00B050"/>
                <w:sz w:val="24"/>
                <w:szCs w:val="24"/>
              </w:rPr>
              <w:t>otherwise a tuple of [-1,0] will be returned*/</w:t>
            </w:r>
          </w:p>
          <w:p w14:paraId="4824106F"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ab/>
            </w:r>
            <w:proofErr w:type="spellStart"/>
            <w:proofErr w:type="gramStart"/>
            <w:r w:rsidRPr="00265275">
              <w:rPr>
                <w:rFonts w:ascii="Calibri" w:hAnsi="Calibri"/>
                <w:i/>
                <w:color w:val="00B050"/>
                <w:sz w:val="24"/>
                <w:szCs w:val="24"/>
              </w:rPr>
              <w:t>st,len</w:t>
            </w:r>
            <w:proofErr w:type="spellEnd"/>
            <w:proofErr w:type="gramEnd"/>
            <w:r w:rsidRPr="00265275">
              <w:rPr>
                <w:rFonts w:ascii="Calibri" w:hAnsi="Calibri"/>
                <w:i/>
                <w:color w:val="00B050"/>
                <w:sz w:val="24"/>
                <w:szCs w:val="24"/>
              </w:rPr>
              <w:t>=tree-S1.select_prefix(S2,index);</w:t>
            </w:r>
          </w:p>
          <w:p w14:paraId="2A97444C" w14:textId="77777777" w:rsidR="00B40792" w:rsidRPr="00265275" w:rsidRDefault="00B40792" w:rsidP="00265275">
            <w:pPr>
              <w:rPr>
                <w:rFonts w:ascii="Calibri" w:hAnsi="Calibri"/>
                <w:i/>
                <w:color w:val="00B050"/>
                <w:sz w:val="24"/>
                <w:szCs w:val="24"/>
              </w:rPr>
            </w:pPr>
          </w:p>
          <w:p w14:paraId="0823F1FA"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ab/>
              <w:t>/*A common prefix(substring) is found*/</w:t>
            </w:r>
          </w:p>
          <w:p w14:paraId="6606B98B"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ab/>
              <w:t>if(</w:t>
            </w:r>
            <w:proofErr w:type="spellStart"/>
            <w:proofErr w:type="gramStart"/>
            <w:r w:rsidRPr="00265275">
              <w:rPr>
                <w:rFonts w:ascii="Calibri" w:hAnsi="Calibri"/>
                <w:i/>
                <w:color w:val="00B050"/>
                <w:sz w:val="24"/>
                <w:szCs w:val="24"/>
              </w:rPr>
              <w:t>st</w:t>
            </w:r>
            <w:proofErr w:type="spellEnd"/>
            <w:r w:rsidRPr="00265275">
              <w:rPr>
                <w:rFonts w:ascii="Calibri" w:hAnsi="Calibri"/>
                <w:i/>
                <w:color w:val="00B050"/>
                <w:sz w:val="24"/>
                <w:szCs w:val="24"/>
              </w:rPr>
              <w:t>!=</w:t>
            </w:r>
            <w:proofErr w:type="gramEnd"/>
            <w:r w:rsidRPr="00265275">
              <w:rPr>
                <w:rFonts w:ascii="Calibri" w:hAnsi="Calibri"/>
                <w:i/>
                <w:color w:val="00B050"/>
                <w:sz w:val="24"/>
                <w:szCs w:val="24"/>
              </w:rPr>
              <w:t>-1){</w:t>
            </w:r>
          </w:p>
          <w:p w14:paraId="2B08EC67"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ab/>
            </w:r>
            <w:r w:rsidRPr="00265275">
              <w:rPr>
                <w:rFonts w:ascii="Calibri" w:hAnsi="Calibri"/>
                <w:i/>
                <w:color w:val="00B050"/>
                <w:sz w:val="24"/>
                <w:szCs w:val="24"/>
              </w:rPr>
              <w:tab/>
              <w:t xml:space="preserve">Record the start </w:t>
            </w:r>
            <w:proofErr w:type="spellStart"/>
            <w:r w:rsidRPr="00265275">
              <w:rPr>
                <w:rFonts w:ascii="Calibri" w:hAnsi="Calibri"/>
                <w:i/>
                <w:color w:val="00B050"/>
                <w:sz w:val="24"/>
                <w:szCs w:val="24"/>
              </w:rPr>
              <w:t>postion</w:t>
            </w:r>
            <w:proofErr w:type="spellEnd"/>
            <w:r w:rsidRPr="00265275">
              <w:rPr>
                <w:rFonts w:ascii="Calibri" w:hAnsi="Calibri"/>
                <w:i/>
                <w:color w:val="00B050"/>
                <w:sz w:val="24"/>
                <w:szCs w:val="24"/>
              </w:rPr>
              <w:t xml:space="preserve"> of the prefix in both S1(</w:t>
            </w:r>
            <w:proofErr w:type="spellStart"/>
            <w:r w:rsidRPr="00265275">
              <w:rPr>
                <w:rFonts w:ascii="Calibri" w:hAnsi="Calibri"/>
                <w:i/>
                <w:color w:val="00B050"/>
                <w:sz w:val="24"/>
                <w:szCs w:val="24"/>
              </w:rPr>
              <w:t>st</w:t>
            </w:r>
            <w:proofErr w:type="spellEnd"/>
            <w:r w:rsidRPr="00265275">
              <w:rPr>
                <w:rFonts w:ascii="Calibri" w:hAnsi="Calibri"/>
                <w:i/>
                <w:color w:val="00B050"/>
                <w:sz w:val="24"/>
                <w:szCs w:val="24"/>
              </w:rPr>
              <w:t>) and S2(index) in result-list;</w:t>
            </w:r>
          </w:p>
          <w:p w14:paraId="1061FC45"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ab/>
            </w:r>
            <w:r w:rsidRPr="00265275">
              <w:rPr>
                <w:rFonts w:ascii="Calibri" w:hAnsi="Calibri"/>
                <w:i/>
                <w:color w:val="00B050"/>
                <w:sz w:val="24"/>
                <w:szCs w:val="24"/>
              </w:rPr>
              <w:tab/>
              <w:t>Record the length of the prefix in result-list;</w:t>
            </w:r>
          </w:p>
          <w:p w14:paraId="1A17962C"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ab/>
            </w:r>
            <w:r w:rsidRPr="00265275">
              <w:rPr>
                <w:rFonts w:ascii="Calibri" w:hAnsi="Calibri"/>
                <w:i/>
                <w:color w:val="00B050"/>
                <w:sz w:val="24"/>
                <w:szCs w:val="24"/>
              </w:rPr>
              <w:tab/>
              <w:t>index+=</w:t>
            </w:r>
            <w:proofErr w:type="spellStart"/>
            <w:r w:rsidRPr="00265275">
              <w:rPr>
                <w:rFonts w:ascii="Calibri" w:hAnsi="Calibri"/>
                <w:i/>
                <w:color w:val="00B050"/>
                <w:sz w:val="24"/>
                <w:szCs w:val="24"/>
              </w:rPr>
              <w:t>len</w:t>
            </w:r>
            <w:proofErr w:type="spellEnd"/>
            <w:r w:rsidRPr="00265275">
              <w:rPr>
                <w:rFonts w:ascii="Calibri" w:hAnsi="Calibri"/>
                <w:i/>
                <w:color w:val="00B050"/>
                <w:sz w:val="24"/>
                <w:szCs w:val="24"/>
              </w:rPr>
              <w:t>;</w:t>
            </w:r>
          </w:p>
          <w:p w14:paraId="15E8C4D1"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ab/>
              <w:t>}</w:t>
            </w:r>
          </w:p>
          <w:p w14:paraId="1DD34D8F"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ab/>
              <w:t>/*Common prefix is not found*/</w:t>
            </w:r>
          </w:p>
          <w:p w14:paraId="4E53334D"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ab/>
            </w:r>
            <w:proofErr w:type="gramStart"/>
            <w:r w:rsidRPr="00265275">
              <w:rPr>
                <w:rFonts w:ascii="Calibri" w:hAnsi="Calibri"/>
                <w:i/>
                <w:color w:val="00B050"/>
                <w:sz w:val="24"/>
                <w:szCs w:val="24"/>
              </w:rPr>
              <w:t>else{</w:t>
            </w:r>
            <w:proofErr w:type="gramEnd"/>
          </w:p>
          <w:p w14:paraId="68E3EE55"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ab/>
            </w:r>
            <w:r w:rsidRPr="00265275">
              <w:rPr>
                <w:rFonts w:ascii="Calibri" w:hAnsi="Calibri"/>
                <w:i/>
                <w:color w:val="00B050"/>
                <w:sz w:val="24"/>
                <w:szCs w:val="24"/>
              </w:rPr>
              <w:tab/>
              <w:t>index++;</w:t>
            </w:r>
          </w:p>
          <w:p w14:paraId="0B3B1929"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ab/>
              <w:t>}</w:t>
            </w:r>
          </w:p>
          <w:p w14:paraId="7540EB0B" w14:textId="77777777" w:rsidR="00B40792" w:rsidRPr="00265275" w:rsidRDefault="00B40792" w:rsidP="00265275">
            <w:pPr>
              <w:rPr>
                <w:rFonts w:ascii="Calibri" w:hAnsi="Calibri"/>
                <w:i/>
                <w:color w:val="00B050"/>
                <w:sz w:val="24"/>
                <w:szCs w:val="24"/>
              </w:rPr>
            </w:pPr>
            <w:r w:rsidRPr="00265275">
              <w:rPr>
                <w:rFonts w:ascii="Calibri" w:hAnsi="Calibri"/>
                <w:i/>
                <w:color w:val="00B050"/>
                <w:sz w:val="24"/>
                <w:szCs w:val="24"/>
              </w:rPr>
              <w:t xml:space="preserve">   return result-list;</w:t>
            </w:r>
          </w:p>
          <w:p w14:paraId="56860B31" w14:textId="77777777" w:rsidR="00B40792" w:rsidRPr="00265275" w:rsidRDefault="00B40792" w:rsidP="00265275">
            <w:pPr>
              <w:rPr>
                <w:rFonts w:ascii="Calibri" w:hAnsi="Calibri"/>
                <w:i/>
                <w:color w:val="00B050"/>
              </w:rPr>
            </w:pPr>
            <w:r w:rsidRPr="00265275">
              <w:rPr>
                <w:rFonts w:ascii="Calibri" w:hAnsi="Calibri"/>
                <w:i/>
                <w:color w:val="00B050"/>
                <w:sz w:val="24"/>
                <w:szCs w:val="24"/>
              </w:rPr>
              <w:t>}</w:t>
            </w:r>
          </w:p>
        </w:tc>
      </w:tr>
    </w:tbl>
    <w:p w14:paraId="0CF6400B" w14:textId="77777777" w:rsidR="00B40792" w:rsidRPr="00265275" w:rsidRDefault="00B40792" w:rsidP="00265275">
      <w:pPr>
        <w:ind w:firstLineChars="100" w:firstLine="240"/>
        <w:rPr>
          <w:rFonts w:ascii="Calibri" w:hAnsi="Calibri"/>
          <w:color w:val="00B050"/>
        </w:rPr>
      </w:pPr>
      <w:r w:rsidRPr="00265275">
        <w:rPr>
          <w:rFonts w:ascii="Calibri" w:hAnsi="Calibri"/>
          <w:color w:val="00B050"/>
        </w:rPr>
        <w:lastRenderedPageBreak/>
        <w:t>Then, we explain the pseudocode and how the process works:</w:t>
      </w:r>
    </w:p>
    <w:p w14:paraId="5E03A7DB" w14:textId="77777777" w:rsidR="00B40792" w:rsidRPr="00265275" w:rsidRDefault="009B47AB" w:rsidP="00265275">
      <w:pPr>
        <w:ind w:firstLineChars="100" w:firstLine="240"/>
        <w:rPr>
          <w:rFonts w:ascii="Calibri" w:hAnsi="Calibri"/>
          <w:i/>
          <w:color w:val="00B050"/>
        </w:rPr>
      </w:pPr>
      <w:r w:rsidRPr="00265275">
        <w:rPr>
          <w:rFonts w:ascii="Calibri" w:hAnsi="Calibri"/>
          <w:i/>
          <w:color w:val="00B050"/>
        </w:rPr>
        <w:t>“</w:t>
      </w:r>
      <w:r w:rsidR="00B40792" w:rsidRPr="00265275">
        <w:rPr>
          <w:rFonts w:ascii="Calibri" w:hAnsi="Calibri"/>
          <w:i/>
          <w:color w:val="00B050"/>
        </w:rPr>
        <w:t xml:space="preserve">A function named </w:t>
      </w:r>
      <w:proofErr w:type="spellStart"/>
      <w:r w:rsidR="00B40792" w:rsidRPr="00265275">
        <w:rPr>
          <w:rFonts w:ascii="Calibri" w:hAnsi="Calibri"/>
          <w:i/>
          <w:color w:val="00B050"/>
        </w:rPr>
        <w:t>select_prefix</w:t>
      </w:r>
      <w:proofErr w:type="spellEnd"/>
      <w:r w:rsidR="00B40792" w:rsidRPr="00265275">
        <w:rPr>
          <w:rFonts w:ascii="Calibri" w:hAnsi="Calibri"/>
          <w:i/>
          <w:color w:val="00B050"/>
        </w:rPr>
        <w:t xml:space="preserve">, which is a member function of suffix tree data structure, is applied to find the longest common prefix between a given input string and a suffix in the tree. When we search common substrings between a string and a suffix tree, the </w:t>
      </w:r>
      <w:proofErr w:type="spellStart"/>
      <w:r w:rsidR="00B40792" w:rsidRPr="00265275">
        <w:rPr>
          <w:rFonts w:ascii="Calibri" w:hAnsi="Calibri"/>
          <w:i/>
          <w:color w:val="00B050"/>
        </w:rPr>
        <w:t>select_prefix</w:t>
      </w:r>
      <w:proofErr w:type="spellEnd"/>
      <w:r w:rsidR="00B40792" w:rsidRPr="00265275">
        <w:rPr>
          <w:rFonts w:ascii="Calibri" w:hAnsi="Calibri"/>
          <w:i/>
          <w:color w:val="00B050"/>
        </w:rPr>
        <w:t xml:space="preserve"> function is used to find a common prefix, then the common prefix is skipped and reused </w:t>
      </w:r>
      <w:proofErr w:type="spellStart"/>
      <w:r w:rsidR="00B40792" w:rsidRPr="00265275">
        <w:rPr>
          <w:rFonts w:ascii="Calibri" w:hAnsi="Calibri"/>
          <w:i/>
          <w:color w:val="00B050"/>
        </w:rPr>
        <w:t>select_prefix</w:t>
      </w:r>
      <w:proofErr w:type="spellEnd"/>
      <w:r w:rsidR="00B40792" w:rsidRPr="00265275">
        <w:rPr>
          <w:rFonts w:ascii="Calibri" w:hAnsi="Calibri"/>
          <w:i/>
          <w:color w:val="00B050"/>
        </w:rPr>
        <w:t xml:space="preserve"> to find another common prefix. The process would be repeated until all character in S2 in scanned. Thus, in a single scan of string S2, all common substrings can be identified.</w:t>
      </w:r>
      <w:r w:rsidRPr="00265275">
        <w:rPr>
          <w:rFonts w:ascii="Calibri" w:hAnsi="Calibri"/>
          <w:i/>
          <w:color w:val="00B050"/>
        </w:rPr>
        <w:t>”</w:t>
      </w:r>
      <w:r w:rsidR="005F5723" w:rsidRPr="00265275">
        <w:rPr>
          <w:rFonts w:ascii="Calibri" w:hAnsi="Calibri"/>
          <w:i/>
          <w:color w:val="00B050"/>
        </w:rPr>
        <w:t xml:space="preserve"> In this way, we use </w:t>
      </w:r>
      <w:r w:rsidR="005F5723" w:rsidRPr="00265275">
        <w:rPr>
          <w:rFonts w:ascii="Calibri" w:hAnsi="Calibri"/>
          <w:color w:val="00B050"/>
        </w:rPr>
        <w:t>pseudocode and its description to show how to pick all the common substrings</w:t>
      </w:r>
      <w:r w:rsidR="00A557D1" w:rsidRPr="00265275">
        <w:rPr>
          <w:rFonts w:ascii="Calibri" w:hAnsi="Calibri"/>
          <w:color w:val="00B050"/>
        </w:rPr>
        <w:t xml:space="preserve"> out</w:t>
      </w:r>
      <w:r w:rsidR="005F5723" w:rsidRPr="00265275">
        <w:rPr>
          <w:rFonts w:ascii="Calibri" w:hAnsi="Calibri"/>
          <w:color w:val="00B050"/>
        </w:rPr>
        <w:t>.</w:t>
      </w:r>
    </w:p>
    <w:p w14:paraId="4D4B6FCC" w14:textId="77777777" w:rsidR="00DF3EFF" w:rsidRPr="00265275" w:rsidRDefault="00DF3EFF" w:rsidP="00265275">
      <w:pPr>
        <w:rPr>
          <w:rFonts w:ascii="Calibri" w:hAnsi="Calibri"/>
          <w:b/>
        </w:rPr>
      </w:pPr>
    </w:p>
    <w:p w14:paraId="620CCCE2" w14:textId="77777777" w:rsidR="00B00076" w:rsidRPr="00265275" w:rsidRDefault="00877A75" w:rsidP="00265275">
      <w:pPr>
        <w:outlineLvl w:val="0"/>
        <w:rPr>
          <w:rFonts w:ascii="Calibri" w:hAnsi="Calibri"/>
          <w:b/>
        </w:rPr>
      </w:pPr>
      <w:r w:rsidRPr="00265275">
        <w:rPr>
          <w:rFonts w:ascii="Calibri" w:hAnsi="Calibri"/>
          <w:b/>
        </w:rPr>
        <w:t>Minor issue Comment 20:</w:t>
      </w:r>
    </w:p>
    <w:p w14:paraId="201CE9E6" w14:textId="77777777" w:rsidR="00877A75" w:rsidRPr="00265275" w:rsidRDefault="00877A75" w:rsidP="00265275">
      <w:pPr>
        <w:ind w:firstLine="420"/>
        <w:rPr>
          <w:rFonts w:ascii="Calibri" w:hAnsi="Calibri"/>
        </w:rPr>
      </w:pPr>
      <w:r w:rsidRPr="00265275">
        <w:rPr>
          <w:rFonts w:ascii="Calibri" w:hAnsi="Calibri"/>
        </w:rPr>
        <w:t>”</w:t>
      </w:r>
      <w:r w:rsidR="00177DED" w:rsidRPr="00265275">
        <w:rPr>
          <w:rFonts w:ascii="Calibri" w:hAnsi="Calibri"/>
        </w:rPr>
        <w:t xml:space="preserve"> Why define “</w:t>
      </w:r>
      <w:proofErr w:type="spellStart"/>
      <w:r w:rsidR="00177DED" w:rsidRPr="00265275">
        <w:rPr>
          <w:rFonts w:ascii="Calibri" w:hAnsi="Calibri"/>
        </w:rPr>
        <w:t>subI</w:t>
      </w:r>
      <w:proofErr w:type="spellEnd"/>
      <w:r w:rsidR="00177DED" w:rsidRPr="00265275">
        <w:rPr>
          <w:rFonts w:ascii="Calibri" w:hAnsi="Calibri"/>
        </w:rPr>
        <w:t xml:space="preserve">” if you only use it in that one sentence? And this sentence is </w:t>
      </w:r>
      <w:r w:rsidR="00177DED" w:rsidRPr="00265275">
        <w:rPr>
          <w:rFonts w:ascii="Calibri" w:hAnsi="Calibri"/>
        </w:rPr>
        <w:lastRenderedPageBreak/>
        <w:t xml:space="preserve">extremely confusing. </w:t>
      </w:r>
      <w:proofErr w:type="spellStart"/>
      <w:r w:rsidR="00177DED" w:rsidRPr="00265275">
        <w:rPr>
          <w:rFonts w:ascii="Calibri" w:hAnsi="Calibri"/>
        </w:rPr>
        <w:t>subI</w:t>
      </w:r>
      <w:proofErr w:type="spellEnd"/>
      <w:r w:rsidR="00177DED" w:rsidRPr="00265275">
        <w:rPr>
          <w:rFonts w:ascii="Calibri" w:hAnsi="Calibri"/>
        </w:rPr>
        <w:t xml:space="preserve"> is an integer, and then you say “</w:t>
      </w:r>
      <w:proofErr w:type="spellStart"/>
      <w:r w:rsidR="00177DED" w:rsidRPr="00265275">
        <w:rPr>
          <w:rFonts w:ascii="Calibri" w:hAnsi="Calibri"/>
        </w:rPr>
        <w:t>subI’s</w:t>
      </w:r>
      <w:proofErr w:type="spellEnd"/>
      <w:r w:rsidR="00177DED" w:rsidRPr="00265275">
        <w:rPr>
          <w:rFonts w:ascii="Calibri" w:hAnsi="Calibri"/>
        </w:rPr>
        <w:t xml:space="preserve"> first character’s index”. An integer’s first character’s index? There is another manual threshold, how is this set?</w:t>
      </w:r>
      <w:r w:rsidRPr="00265275">
        <w:rPr>
          <w:rFonts w:ascii="Calibri" w:hAnsi="Calibri"/>
        </w:rPr>
        <w:t>”</w:t>
      </w:r>
    </w:p>
    <w:p w14:paraId="1045D055" w14:textId="77777777" w:rsidR="00877A75" w:rsidRPr="00265275" w:rsidRDefault="00826274" w:rsidP="00265275">
      <w:pPr>
        <w:outlineLvl w:val="0"/>
        <w:rPr>
          <w:rFonts w:ascii="Calibri" w:hAnsi="Calibri"/>
          <w:b/>
        </w:rPr>
      </w:pPr>
      <w:r w:rsidRPr="00265275">
        <w:rPr>
          <w:rFonts w:ascii="Calibri" w:hAnsi="Calibri"/>
          <w:b/>
        </w:rPr>
        <w:t>Response:</w:t>
      </w:r>
    </w:p>
    <w:p w14:paraId="6156140F" w14:textId="77777777" w:rsidR="00E24C65" w:rsidRPr="00265275" w:rsidRDefault="00050EC6" w:rsidP="00265275">
      <w:pPr>
        <w:rPr>
          <w:rFonts w:ascii="Calibri" w:hAnsi="Calibri"/>
          <w:color w:val="00B050"/>
        </w:rPr>
      </w:pPr>
      <w:r w:rsidRPr="00265275">
        <w:rPr>
          <w:rFonts w:ascii="Calibri" w:hAnsi="Calibri"/>
        </w:rPr>
        <w:tab/>
      </w:r>
      <w:r w:rsidRPr="00265275">
        <w:rPr>
          <w:rFonts w:ascii="Calibri" w:hAnsi="Calibri"/>
          <w:color w:val="00B050"/>
        </w:rPr>
        <w:t xml:space="preserve">I am sorry for make the description redundant and confusing. </w:t>
      </w:r>
      <w:r w:rsidR="00E24C65" w:rsidRPr="00265275">
        <w:rPr>
          <w:rFonts w:ascii="Calibri" w:hAnsi="Calibri"/>
          <w:color w:val="00B050"/>
        </w:rPr>
        <w:t>Apart from this, there are some mistakes in this sentence. So we give up using these redundant terms and change the description of our standard for dropping out ineligible substrings. In the latest version of our paper, we rewrite three paragraphs to describe how we filter the substrings. The paragraphs are shown below:</w:t>
      </w:r>
    </w:p>
    <w:p w14:paraId="132CC4AC" w14:textId="77777777" w:rsidR="00265275" w:rsidRPr="00265275" w:rsidRDefault="00E24C65" w:rsidP="00265275">
      <w:pPr>
        <w:ind w:firstLine="240"/>
        <w:rPr>
          <w:rFonts w:ascii="Calibri" w:hAnsi="Calibri"/>
          <w:color w:val="00B050"/>
        </w:rPr>
      </w:pPr>
      <w:r w:rsidRPr="00265275">
        <w:rPr>
          <w:rFonts w:ascii="Calibri" w:hAnsi="Calibri"/>
          <w:i/>
          <w:color w:val="00B050"/>
        </w:rPr>
        <w:t>“</w:t>
      </w:r>
      <w:r w:rsidR="00265275" w:rsidRPr="00265275">
        <w:rPr>
          <w:rFonts w:ascii="Calibri" w:hAnsi="Calibri"/>
          <w:color w:val="00B050"/>
        </w:rPr>
        <w:t>The process of picking out common strings in S1 and S2 with sequence S2 and tree-S1 is run to form two common substring sets. The next step is dropping out ineligible substrings. Our standard for what constitutes eligible common substrings is described below.</w:t>
      </w:r>
    </w:p>
    <w:p w14:paraId="5F89BAB4" w14:textId="4D1DD4C4" w:rsidR="00E24C65" w:rsidRPr="00265275" w:rsidRDefault="00265275" w:rsidP="00265275">
      <w:pPr>
        <w:ind w:firstLine="240"/>
        <w:rPr>
          <w:rFonts w:ascii="Calibri" w:hAnsi="Calibri"/>
          <w:color w:val="00B050"/>
        </w:rPr>
      </w:pPr>
      <w:r w:rsidRPr="00265275">
        <w:rPr>
          <w:rFonts w:ascii="Calibri" w:hAnsi="Calibri"/>
          <w:color w:val="00B050"/>
        </w:rPr>
        <w:t>The criterion is the starting positions of two matching substrings cannot be too far away. A pair of matching substrings is kept if the difference between their start positions is less than their length, otherwise they will be discarded. For highly similar sequences, most part of the sequences are the same. The matching of remote substrings would enlarge the areas which need to be aligned by dynamic programming algorithm so that the time of alignment is extended.</w:t>
      </w:r>
      <w:r w:rsidR="00E24C65" w:rsidRPr="00265275">
        <w:rPr>
          <w:rFonts w:ascii="Calibri" w:hAnsi="Calibri"/>
          <w:i/>
          <w:color w:val="00B050"/>
        </w:rPr>
        <w:t>”</w:t>
      </w:r>
    </w:p>
    <w:p w14:paraId="41CC7809" w14:textId="77777777" w:rsidR="00B156E2" w:rsidRPr="00265275" w:rsidRDefault="00B156E2" w:rsidP="00265275">
      <w:pPr>
        <w:rPr>
          <w:rFonts w:ascii="Calibri" w:hAnsi="Calibri"/>
          <w:b/>
        </w:rPr>
      </w:pPr>
    </w:p>
    <w:p w14:paraId="5C25D9A5" w14:textId="77777777" w:rsidR="007E68DA" w:rsidRPr="00265275" w:rsidRDefault="00877A75" w:rsidP="00265275">
      <w:pPr>
        <w:outlineLvl w:val="0"/>
        <w:rPr>
          <w:rFonts w:ascii="Calibri" w:hAnsi="Calibri"/>
          <w:b/>
        </w:rPr>
      </w:pPr>
      <w:r w:rsidRPr="00265275">
        <w:rPr>
          <w:rFonts w:ascii="Calibri" w:hAnsi="Calibri"/>
          <w:b/>
        </w:rPr>
        <w:t>Minor issue Comment 21:</w:t>
      </w:r>
    </w:p>
    <w:p w14:paraId="331B69C1" w14:textId="77777777" w:rsidR="00877A75" w:rsidRPr="00265275" w:rsidRDefault="00877A75" w:rsidP="00265275">
      <w:pPr>
        <w:ind w:firstLine="420"/>
        <w:rPr>
          <w:rFonts w:ascii="Calibri" w:hAnsi="Calibri"/>
        </w:rPr>
      </w:pPr>
      <w:r w:rsidRPr="00265275">
        <w:rPr>
          <w:rFonts w:ascii="Calibri" w:hAnsi="Calibri"/>
        </w:rPr>
        <w:t>”</w:t>
      </w:r>
      <w:r w:rsidR="004E5C2A" w:rsidRPr="00265275">
        <w:rPr>
          <w:rFonts w:ascii="Calibri" w:hAnsi="Calibri"/>
        </w:rPr>
        <w:t xml:space="preserve"> Pg 11. The methods seem to suggest you don’t handle complex variations like inversions. You should </w:t>
      </w:r>
      <w:proofErr w:type="spellStart"/>
      <w:r w:rsidR="004E5C2A" w:rsidRPr="00265275">
        <w:rPr>
          <w:rFonts w:ascii="Calibri" w:hAnsi="Calibri"/>
        </w:rPr>
        <w:t>explicitely</w:t>
      </w:r>
      <w:proofErr w:type="spellEnd"/>
      <w:r w:rsidR="004E5C2A" w:rsidRPr="00265275">
        <w:rPr>
          <w:rFonts w:ascii="Calibri" w:hAnsi="Calibri"/>
        </w:rPr>
        <w:t xml:space="preserve"> state this. And Figure 2 isn’t very informative. Maybe a complete diagram of every variation you do not support should be shown instead.</w:t>
      </w:r>
      <w:r w:rsidRPr="00265275">
        <w:rPr>
          <w:rFonts w:ascii="Calibri" w:hAnsi="Calibri"/>
        </w:rPr>
        <w:t>”</w:t>
      </w:r>
    </w:p>
    <w:p w14:paraId="3DB4F0A6" w14:textId="77777777" w:rsidR="00877A75" w:rsidRPr="00265275" w:rsidRDefault="00826274" w:rsidP="00265275">
      <w:pPr>
        <w:outlineLvl w:val="0"/>
        <w:rPr>
          <w:rFonts w:ascii="Calibri" w:hAnsi="Calibri"/>
          <w:b/>
        </w:rPr>
      </w:pPr>
      <w:r w:rsidRPr="00265275">
        <w:rPr>
          <w:rFonts w:ascii="Calibri" w:hAnsi="Calibri"/>
          <w:b/>
        </w:rPr>
        <w:t>Response:</w:t>
      </w:r>
    </w:p>
    <w:p w14:paraId="6180DA7B" w14:textId="77777777" w:rsidR="000A41F2" w:rsidRPr="00EB7540" w:rsidRDefault="000A41F2" w:rsidP="00265275">
      <w:pPr>
        <w:rPr>
          <w:rFonts w:ascii="Calibri" w:hAnsi="Calibri"/>
          <w:color w:val="00B050"/>
        </w:rPr>
      </w:pPr>
      <w:r w:rsidRPr="00265275">
        <w:rPr>
          <w:rFonts w:ascii="Calibri" w:hAnsi="Calibri"/>
          <w:b/>
        </w:rPr>
        <w:tab/>
      </w:r>
      <w:r w:rsidR="009E29D3" w:rsidRPr="00EB7540">
        <w:rPr>
          <w:rFonts w:ascii="Calibri" w:hAnsi="Calibri"/>
          <w:color w:val="00B050"/>
        </w:rPr>
        <w:t xml:space="preserve">You are right. Our method is aiming at dealing with highly similar homologous sequences at an extreme high speed. </w:t>
      </w:r>
      <w:r w:rsidR="00110191" w:rsidRPr="00EB7540">
        <w:rPr>
          <w:rFonts w:ascii="Calibri" w:hAnsi="Calibri"/>
          <w:color w:val="00B050"/>
        </w:rPr>
        <w:t>We will state the truth in the conclusion and state the caveat of our method.</w:t>
      </w:r>
    </w:p>
    <w:p w14:paraId="274A9A25" w14:textId="77777777" w:rsidR="00E567A5" w:rsidRPr="00EB7540" w:rsidRDefault="00E567A5" w:rsidP="00265275">
      <w:pPr>
        <w:rPr>
          <w:rFonts w:ascii="Calibri" w:hAnsi="Calibri"/>
          <w:i/>
          <w:color w:val="00B050"/>
        </w:rPr>
      </w:pPr>
      <w:r w:rsidRPr="00EB7540">
        <w:rPr>
          <w:rFonts w:ascii="Calibri" w:hAnsi="Calibri"/>
          <w:color w:val="00B050"/>
        </w:rPr>
        <w:tab/>
      </w:r>
      <w:r w:rsidR="00EF5484" w:rsidRPr="00EB7540">
        <w:rPr>
          <w:rFonts w:ascii="Calibri" w:hAnsi="Calibri"/>
          <w:color w:val="00B050"/>
        </w:rPr>
        <w:t xml:space="preserve">We realize that Figure 2 isn’t informative enough. We have already changed our criterion about eligible common substrings and </w:t>
      </w:r>
      <w:r w:rsidR="00BD3B51" w:rsidRPr="00EB7540">
        <w:rPr>
          <w:rFonts w:ascii="Calibri" w:hAnsi="Calibri"/>
          <w:color w:val="00B050"/>
        </w:rPr>
        <w:t>we add some sen</w:t>
      </w:r>
      <w:r w:rsidR="00525095" w:rsidRPr="00EB7540">
        <w:rPr>
          <w:rFonts w:ascii="Calibri" w:hAnsi="Calibri"/>
          <w:color w:val="00B050"/>
        </w:rPr>
        <w:t>tences of clear explanation, so we think Figure 2 is not necessary and we delete it.</w:t>
      </w:r>
      <w:r w:rsidR="00033173" w:rsidRPr="00EB7540">
        <w:rPr>
          <w:rFonts w:ascii="Calibri" w:hAnsi="Calibri"/>
          <w:color w:val="00B050"/>
        </w:rPr>
        <w:t xml:space="preserve"> The new criterion and the explanation is shown below.</w:t>
      </w:r>
    </w:p>
    <w:p w14:paraId="740841C6" w14:textId="77777777" w:rsidR="00033173" w:rsidRPr="00B76891" w:rsidRDefault="0010388F" w:rsidP="00265275">
      <w:pPr>
        <w:rPr>
          <w:rFonts w:ascii="Calibri" w:hAnsi="Calibri"/>
          <w:i/>
          <w:color w:val="00B050"/>
        </w:rPr>
      </w:pPr>
      <w:r w:rsidRPr="00B76891">
        <w:rPr>
          <w:rFonts w:ascii="Calibri" w:hAnsi="Calibri"/>
          <w:i/>
          <w:color w:val="00B050"/>
        </w:rPr>
        <w:lastRenderedPageBreak/>
        <w:t>“The criterion is the starting positions of two matching substrings cannot be too far away. The process keeps a pair of matching substring if the difference between their start positions is less than their length, otherwise they will be discarded.”</w:t>
      </w:r>
    </w:p>
    <w:p w14:paraId="7BD03BF1" w14:textId="77777777" w:rsidR="00820698" w:rsidRPr="00265275" w:rsidRDefault="00820698" w:rsidP="00265275">
      <w:pPr>
        <w:rPr>
          <w:rFonts w:ascii="Calibri" w:hAnsi="Calibri"/>
          <w:b/>
        </w:rPr>
      </w:pPr>
    </w:p>
    <w:p w14:paraId="7E9885DB" w14:textId="77777777" w:rsidR="00700A19" w:rsidRPr="00265275" w:rsidRDefault="00877A75" w:rsidP="00265275">
      <w:pPr>
        <w:outlineLvl w:val="0"/>
        <w:rPr>
          <w:rFonts w:ascii="Calibri" w:hAnsi="Calibri"/>
          <w:b/>
        </w:rPr>
      </w:pPr>
      <w:r w:rsidRPr="00265275">
        <w:rPr>
          <w:rFonts w:ascii="Calibri" w:hAnsi="Calibri"/>
          <w:b/>
        </w:rPr>
        <w:t>Minor issue Comment 22:</w:t>
      </w:r>
    </w:p>
    <w:p w14:paraId="3C5425C2" w14:textId="77777777" w:rsidR="00877A75" w:rsidRPr="00265275" w:rsidRDefault="00877A75" w:rsidP="00265275">
      <w:pPr>
        <w:ind w:firstLine="420"/>
        <w:rPr>
          <w:rFonts w:ascii="Calibri" w:hAnsi="Calibri"/>
        </w:rPr>
      </w:pPr>
      <w:r w:rsidRPr="00265275">
        <w:rPr>
          <w:rFonts w:ascii="Calibri" w:hAnsi="Calibri"/>
        </w:rPr>
        <w:t>”</w:t>
      </w:r>
      <w:r w:rsidR="00351746" w:rsidRPr="00265275">
        <w:rPr>
          <w:rFonts w:ascii="Calibri" w:hAnsi="Calibri"/>
        </w:rPr>
        <w:t xml:space="preserve"> It’s hard to evaluate your claim that “picking and examining common substrings can also be accomplished in O(n) time” because an algorithm is not explicitly stated.</w:t>
      </w:r>
      <w:r w:rsidRPr="00265275">
        <w:rPr>
          <w:rFonts w:ascii="Calibri" w:hAnsi="Calibri"/>
        </w:rPr>
        <w:t>”</w:t>
      </w:r>
    </w:p>
    <w:p w14:paraId="03395F6B" w14:textId="77777777" w:rsidR="00877A75" w:rsidRPr="00265275" w:rsidRDefault="00826274" w:rsidP="00265275">
      <w:pPr>
        <w:outlineLvl w:val="0"/>
        <w:rPr>
          <w:rFonts w:ascii="Calibri" w:hAnsi="Calibri"/>
          <w:b/>
        </w:rPr>
      </w:pPr>
      <w:r w:rsidRPr="00265275">
        <w:rPr>
          <w:rFonts w:ascii="Calibri" w:hAnsi="Calibri"/>
          <w:b/>
        </w:rPr>
        <w:t>Response:</w:t>
      </w:r>
    </w:p>
    <w:p w14:paraId="4B0E3A7A" w14:textId="77777777" w:rsidR="00A35816" w:rsidRPr="004F3C68" w:rsidRDefault="00A35816" w:rsidP="00265275">
      <w:pPr>
        <w:rPr>
          <w:rFonts w:ascii="Calibri" w:hAnsi="Calibri"/>
          <w:color w:val="00B050"/>
        </w:rPr>
      </w:pPr>
      <w:r w:rsidRPr="004F3C68">
        <w:rPr>
          <w:rFonts w:ascii="Calibri" w:hAnsi="Calibri"/>
          <w:b/>
          <w:color w:val="00B050"/>
        </w:rPr>
        <w:tab/>
      </w:r>
      <w:r w:rsidR="0002334D" w:rsidRPr="004F3C68">
        <w:rPr>
          <w:rFonts w:ascii="Calibri" w:hAnsi="Calibri"/>
          <w:color w:val="00B050"/>
        </w:rPr>
        <w:t xml:space="preserve">I am so sorry for </w:t>
      </w:r>
      <w:r w:rsidR="00DD325C" w:rsidRPr="004F3C68">
        <w:rPr>
          <w:rFonts w:ascii="Calibri" w:hAnsi="Calibri"/>
          <w:color w:val="00B050"/>
        </w:rPr>
        <w:t xml:space="preserve">that we have not shown the algorithm of how to pick out common substrings clearly. </w:t>
      </w:r>
      <w:r w:rsidR="002D7D76" w:rsidRPr="004F3C68">
        <w:rPr>
          <w:rFonts w:ascii="Calibri" w:hAnsi="Calibri"/>
          <w:color w:val="00B050"/>
        </w:rPr>
        <w:t>We add two paragraph to explain the process and re-organized the algorithms. The pseudocode of the process picking out the common substring is shown in the answer of minor issue comment 19. And we quote it again and list it blow:</w:t>
      </w:r>
    </w:p>
    <w:tbl>
      <w:tblPr>
        <w:tblStyle w:val="a3"/>
        <w:tblW w:w="0" w:type="auto"/>
        <w:tblLook w:val="04A0" w:firstRow="1" w:lastRow="0" w:firstColumn="1" w:lastColumn="0" w:noHBand="0" w:noVBand="1"/>
      </w:tblPr>
      <w:tblGrid>
        <w:gridCol w:w="8290"/>
      </w:tblGrid>
      <w:tr w:rsidR="002D7D76" w:rsidRPr="004F3C68" w14:paraId="06D70201" w14:textId="77777777" w:rsidTr="002D7D76">
        <w:tc>
          <w:tcPr>
            <w:tcW w:w="8290" w:type="dxa"/>
          </w:tcPr>
          <w:p w14:paraId="7BE63369"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Input: S1</w:t>
            </w:r>
            <w:r w:rsidRPr="004F3C68">
              <w:rPr>
                <w:rFonts w:ascii="Calibri" w:hAnsi="Calibri"/>
                <w:i/>
                <w:color w:val="00B050"/>
                <w:sz w:val="24"/>
                <w:szCs w:val="24"/>
              </w:rPr>
              <w:t>，</w:t>
            </w:r>
            <w:r w:rsidRPr="004F3C68">
              <w:rPr>
                <w:rFonts w:ascii="Calibri" w:hAnsi="Calibri"/>
                <w:i/>
                <w:color w:val="00B050"/>
                <w:sz w:val="24"/>
                <w:szCs w:val="24"/>
              </w:rPr>
              <w:t>S2: two Strings;tree-S1: the suffix tree of S1;</w:t>
            </w:r>
          </w:p>
          <w:p w14:paraId="494F32DD" w14:textId="77777777" w:rsidR="002D7D76" w:rsidRPr="004F3C68" w:rsidRDefault="002D7D76" w:rsidP="00265275">
            <w:pPr>
              <w:pBdr>
                <w:bottom w:val="double" w:sz="6" w:space="1" w:color="auto"/>
              </w:pBdr>
              <w:rPr>
                <w:rFonts w:ascii="Calibri" w:hAnsi="Calibri"/>
                <w:i/>
                <w:color w:val="00B050"/>
                <w:sz w:val="24"/>
                <w:szCs w:val="24"/>
              </w:rPr>
            </w:pPr>
            <w:r w:rsidRPr="004F3C68">
              <w:rPr>
                <w:rFonts w:ascii="Calibri" w:hAnsi="Calibri"/>
                <w:i/>
                <w:color w:val="00B050"/>
                <w:sz w:val="24"/>
                <w:szCs w:val="24"/>
              </w:rPr>
              <w:t xml:space="preserve">Output: </w:t>
            </w:r>
            <w:proofErr w:type="spellStart"/>
            <w:r w:rsidRPr="004F3C68">
              <w:rPr>
                <w:rFonts w:ascii="Calibri" w:hAnsi="Calibri"/>
                <w:i/>
                <w:color w:val="00B050"/>
                <w:sz w:val="24"/>
                <w:szCs w:val="24"/>
              </w:rPr>
              <w:t>result_list</w:t>
            </w:r>
            <w:proofErr w:type="spellEnd"/>
            <w:r w:rsidRPr="004F3C68">
              <w:rPr>
                <w:rFonts w:ascii="Calibri" w:hAnsi="Calibri"/>
                <w:i/>
                <w:color w:val="00B050"/>
                <w:sz w:val="24"/>
                <w:szCs w:val="24"/>
              </w:rPr>
              <w:t>: a list of substrings' information, whose element is composed of (a substring's start position in S1, a substring's start position in S2, the length of substring)</w:t>
            </w:r>
          </w:p>
          <w:p w14:paraId="7E5F1B87"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index=0;</w:t>
            </w:r>
          </w:p>
          <w:p w14:paraId="21B002AE" w14:textId="77777777" w:rsidR="002D7D76" w:rsidRPr="004F3C68" w:rsidRDefault="002D7D76" w:rsidP="00265275">
            <w:pPr>
              <w:rPr>
                <w:rFonts w:ascii="Calibri" w:hAnsi="Calibri"/>
                <w:i/>
                <w:color w:val="00B050"/>
                <w:sz w:val="24"/>
                <w:szCs w:val="24"/>
              </w:rPr>
            </w:pPr>
            <w:proofErr w:type="gramStart"/>
            <w:r w:rsidRPr="004F3C68">
              <w:rPr>
                <w:rFonts w:ascii="Calibri" w:hAnsi="Calibri"/>
                <w:i/>
                <w:color w:val="00B050"/>
                <w:sz w:val="24"/>
                <w:szCs w:val="24"/>
              </w:rPr>
              <w:t>while(</w:t>
            </w:r>
            <w:proofErr w:type="gramEnd"/>
            <w:r w:rsidRPr="004F3C68">
              <w:rPr>
                <w:rFonts w:ascii="Calibri" w:hAnsi="Calibri"/>
                <w:i/>
                <w:color w:val="00B050"/>
                <w:sz w:val="24"/>
                <w:szCs w:val="24"/>
              </w:rPr>
              <w:t>index&lt;S2's length){</w:t>
            </w:r>
          </w:p>
          <w:p w14:paraId="786391C4"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ab/>
              <w:t>/*</w:t>
            </w:r>
            <w:proofErr w:type="spellStart"/>
            <w:r w:rsidRPr="004F3C68">
              <w:rPr>
                <w:rFonts w:ascii="Calibri" w:hAnsi="Calibri"/>
                <w:i/>
                <w:color w:val="00B050"/>
                <w:sz w:val="24"/>
                <w:szCs w:val="24"/>
              </w:rPr>
              <w:t>select_prefix</w:t>
            </w:r>
            <w:proofErr w:type="spellEnd"/>
            <w:r w:rsidRPr="004F3C68">
              <w:rPr>
                <w:rFonts w:ascii="Calibri" w:hAnsi="Calibri"/>
                <w:i/>
                <w:color w:val="00B050"/>
                <w:sz w:val="24"/>
                <w:szCs w:val="24"/>
              </w:rPr>
              <w:t xml:space="preserve"> is a function to find the S2's longest common prefix with S2 using suffix tree tree-S1. If a prefix is found the function will return the start </w:t>
            </w:r>
            <w:proofErr w:type="spellStart"/>
            <w:r w:rsidRPr="004F3C68">
              <w:rPr>
                <w:rFonts w:ascii="Calibri" w:hAnsi="Calibri"/>
                <w:i/>
                <w:color w:val="00B050"/>
                <w:sz w:val="24"/>
                <w:szCs w:val="24"/>
              </w:rPr>
              <w:t>postion</w:t>
            </w:r>
            <w:proofErr w:type="spellEnd"/>
            <w:r w:rsidRPr="004F3C68">
              <w:rPr>
                <w:rFonts w:ascii="Calibri" w:hAnsi="Calibri"/>
                <w:i/>
                <w:color w:val="00B050"/>
                <w:sz w:val="24"/>
                <w:szCs w:val="24"/>
              </w:rPr>
              <w:t xml:space="preserve"> of the substring in S1 and the length of the prefix</w:t>
            </w:r>
            <w:r w:rsidRPr="004F3C68">
              <w:rPr>
                <w:rFonts w:ascii="Calibri" w:hAnsi="Calibri"/>
                <w:i/>
                <w:color w:val="00B050"/>
                <w:sz w:val="24"/>
                <w:szCs w:val="24"/>
              </w:rPr>
              <w:t>，</w:t>
            </w:r>
            <w:r w:rsidRPr="004F3C68">
              <w:rPr>
                <w:rFonts w:ascii="Calibri" w:hAnsi="Calibri"/>
                <w:i/>
                <w:color w:val="00B050"/>
                <w:sz w:val="24"/>
                <w:szCs w:val="24"/>
              </w:rPr>
              <w:t>otherwise a tuple of [-1,0] will be returned*/</w:t>
            </w:r>
          </w:p>
          <w:p w14:paraId="1EDC1420"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ab/>
            </w:r>
            <w:proofErr w:type="spellStart"/>
            <w:proofErr w:type="gramStart"/>
            <w:r w:rsidRPr="004F3C68">
              <w:rPr>
                <w:rFonts w:ascii="Calibri" w:hAnsi="Calibri"/>
                <w:i/>
                <w:color w:val="00B050"/>
                <w:sz w:val="24"/>
                <w:szCs w:val="24"/>
              </w:rPr>
              <w:t>st,len</w:t>
            </w:r>
            <w:proofErr w:type="spellEnd"/>
            <w:proofErr w:type="gramEnd"/>
            <w:r w:rsidRPr="004F3C68">
              <w:rPr>
                <w:rFonts w:ascii="Calibri" w:hAnsi="Calibri"/>
                <w:i/>
                <w:color w:val="00B050"/>
                <w:sz w:val="24"/>
                <w:szCs w:val="24"/>
              </w:rPr>
              <w:t>=tree-S1.select_prefix(S2,index);</w:t>
            </w:r>
          </w:p>
          <w:p w14:paraId="7BFCD647" w14:textId="77777777" w:rsidR="002D7D76" w:rsidRPr="004F3C68" w:rsidRDefault="002D7D76" w:rsidP="00265275">
            <w:pPr>
              <w:rPr>
                <w:rFonts w:ascii="Calibri" w:hAnsi="Calibri"/>
                <w:i/>
                <w:color w:val="00B050"/>
                <w:sz w:val="24"/>
                <w:szCs w:val="24"/>
              </w:rPr>
            </w:pPr>
          </w:p>
          <w:p w14:paraId="2DB56D03"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ab/>
              <w:t>/*A common prefix(substring) is found*/</w:t>
            </w:r>
          </w:p>
          <w:p w14:paraId="2423D273"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ab/>
              <w:t>if(</w:t>
            </w:r>
            <w:proofErr w:type="spellStart"/>
            <w:proofErr w:type="gramStart"/>
            <w:r w:rsidRPr="004F3C68">
              <w:rPr>
                <w:rFonts w:ascii="Calibri" w:hAnsi="Calibri"/>
                <w:i/>
                <w:color w:val="00B050"/>
                <w:sz w:val="24"/>
                <w:szCs w:val="24"/>
              </w:rPr>
              <w:t>st</w:t>
            </w:r>
            <w:proofErr w:type="spellEnd"/>
            <w:r w:rsidRPr="004F3C68">
              <w:rPr>
                <w:rFonts w:ascii="Calibri" w:hAnsi="Calibri"/>
                <w:i/>
                <w:color w:val="00B050"/>
                <w:sz w:val="24"/>
                <w:szCs w:val="24"/>
              </w:rPr>
              <w:t>!=</w:t>
            </w:r>
            <w:proofErr w:type="gramEnd"/>
            <w:r w:rsidRPr="004F3C68">
              <w:rPr>
                <w:rFonts w:ascii="Calibri" w:hAnsi="Calibri"/>
                <w:i/>
                <w:color w:val="00B050"/>
                <w:sz w:val="24"/>
                <w:szCs w:val="24"/>
              </w:rPr>
              <w:t>-1){</w:t>
            </w:r>
          </w:p>
          <w:p w14:paraId="0D4D4EC3"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ab/>
            </w:r>
            <w:r w:rsidRPr="004F3C68">
              <w:rPr>
                <w:rFonts w:ascii="Calibri" w:hAnsi="Calibri"/>
                <w:i/>
                <w:color w:val="00B050"/>
                <w:sz w:val="24"/>
                <w:szCs w:val="24"/>
              </w:rPr>
              <w:tab/>
              <w:t xml:space="preserve">Record the start </w:t>
            </w:r>
            <w:proofErr w:type="spellStart"/>
            <w:r w:rsidRPr="004F3C68">
              <w:rPr>
                <w:rFonts w:ascii="Calibri" w:hAnsi="Calibri"/>
                <w:i/>
                <w:color w:val="00B050"/>
                <w:sz w:val="24"/>
                <w:szCs w:val="24"/>
              </w:rPr>
              <w:t>postion</w:t>
            </w:r>
            <w:proofErr w:type="spellEnd"/>
            <w:r w:rsidRPr="004F3C68">
              <w:rPr>
                <w:rFonts w:ascii="Calibri" w:hAnsi="Calibri"/>
                <w:i/>
                <w:color w:val="00B050"/>
                <w:sz w:val="24"/>
                <w:szCs w:val="24"/>
              </w:rPr>
              <w:t xml:space="preserve"> of the prefix in both S1(</w:t>
            </w:r>
            <w:proofErr w:type="spellStart"/>
            <w:r w:rsidRPr="004F3C68">
              <w:rPr>
                <w:rFonts w:ascii="Calibri" w:hAnsi="Calibri"/>
                <w:i/>
                <w:color w:val="00B050"/>
                <w:sz w:val="24"/>
                <w:szCs w:val="24"/>
              </w:rPr>
              <w:t>st</w:t>
            </w:r>
            <w:proofErr w:type="spellEnd"/>
            <w:r w:rsidRPr="004F3C68">
              <w:rPr>
                <w:rFonts w:ascii="Calibri" w:hAnsi="Calibri"/>
                <w:i/>
                <w:color w:val="00B050"/>
                <w:sz w:val="24"/>
                <w:szCs w:val="24"/>
              </w:rPr>
              <w:t>) and S2(index) in result-list;</w:t>
            </w:r>
          </w:p>
          <w:p w14:paraId="69D33F2B"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ab/>
            </w:r>
            <w:r w:rsidRPr="004F3C68">
              <w:rPr>
                <w:rFonts w:ascii="Calibri" w:hAnsi="Calibri"/>
                <w:i/>
                <w:color w:val="00B050"/>
                <w:sz w:val="24"/>
                <w:szCs w:val="24"/>
              </w:rPr>
              <w:tab/>
              <w:t>Record the length of the prefix in result-list;</w:t>
            </w:r>
          </w:p>
          <w:p w14:paraId="682B3487"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ab/>
            </w:r>
            <w:r w:rsidRPr="004F3C68">
              <w:rPr>
                <w:rFonts w:ascii="Calibri" w:hAnsi="Calibri"/>
                <w:i/>
                <w:color w:val="00B050"/>
                <w:sz w:val="24"/>
                <w:szCs w:val="24"/>
              </w:rPr>
              <w:tab/>
              <w:t>index+=</w:t>
            </w:r>
            <w:proofErr w:type="spellStart"/>
            <w:r w:rsidRPr="004F3C68">
              <w:rPr>
                <w:rFonts w:ascii="Calibri" w:hAnsi="Calibri"/>
                <w:i/>
                <w:color w:val="00B050"/>
                <w:sz w:val="24"/>
                <w:szCs w:val="24"/>
              </w:rPr>
              <w:t>len</w:t>
            </w:r>
            <w:proofErr w:type="spellEnd"/>
            <w:r w:rsidRPr="004F3C68">
              <w:rPr>
                <w:rFonts w:ascii="Calibri" w:hAnsi="Calibri"/>
                <w:i/>
                <w:color w:val="00B050"/>
                <w:sz w:val="24"/>
                <w:szCs w:val="24"/>
              </w:rPr>
              <w:t>;</w:t>
            </w:r>
          </w:p>
          <w:p w14:paraId="5C8B0C10"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lastRenderedPageBreak/>
              <w:tab/>
              <w:t>}</w:t>
            </w:r>
          </w:p>
          <w:p w14:paraId="5D5AA6AA"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ab/>
              <w:t>/*Common prefix is not found*/</w:t>
            </w:r>
          </w:p>
          <w:p w14:paraId="79B8B453"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ab/>
            </w:r>
            <w:proofErr w:type="gramStart"/>
            <w:r w:rsidRPr="004F3C68">
              <w:rPr>
                <w:rFonts w:ascii="Calibri" w:hAnsi="Calibri"/>
                <w:i/>
                <w:color w:val="00B050"/>
                <w:sz w:val="24"/>
                <w:szCs w:val="24"/>
              </w:rPr>
              <w:t>else{</w:t>
            </w:r>
            <w:proofErr w:type="gramEnd"/>
          </w:p>
          <w:p w14:paraId="3DEADBEC"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ab/>
            </w:r>
            <w:r w:rsidRPr="004F3C68">
              <w:rPr>
                <w:rFonts w:ascii="Calibri" w:hAnsi="Calibri"/>
                <w:i/>
                <w:color w:val="00B050"/>
                <w:sz w:val="24"/>
                <w:szCs w:val="24"/>
              </w:rPr>
              <w:tab/>
              <w:t>index++;</w:t>
            </w:r>
          </w:p>
          <w:p w14:paraId="7603CBAA"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ab/>
              <w:t>}</w:t>
            </w:r>
          </w:p>
          <w:p w14:paraId="0AA93E49" w14:textId="77777777" w:rsidR="002D7D76" w:rsidRPr="004F3C68" w:rsidRDefault="002D7D76" w:rsidP="00265275">
            <w:pPr>
              <w:rPr>
                <w:rFonts w:ascii="Calibri" w:hAnsi="Calibri"/>
                <w:i/>
                <w:color w:val="00B050"/>
                <w:sz w:val="24"/>
                <w:szCs w:val="24"/>
              </w:rPr>
            </w:pPr>
            <w:r w:rsidRPr="004F3C68">
              <w:rPr>
                <w:rFonts w:ascii="Calibri" w:hAnsi="Calibri"/>
                <w:i/>
                <w:color w:val="00B050"/>
                <w:sz w:val="24"/>
                <w:szCs w:val="24"/>
              </w:rPr>
              <w:t xml:space="preserve">   return result-list;</w:t>
            </w:r>
          </w:p>
          <w:p w14:paraId="19C71E02" w14:textId="77777777" w:rsidR="002D7D76" w:rsidRPr="004F3C68" w:rsidRDefault="002D7D76" w:rsidP="00265275">
            <w:pPr>
              <w:rPr>
                <w:rFonts w:ascii="Calibri" w:hAnsi="Calibri"/>
                <w:color w:val="00B050"/>
              </w:rPr>
            </w:pPr>
            <w:r w:rsidRPr="004F3C68">
              <w:rPr>
                <w:rFonts w:ascii="Calibri" w:hAnsi="Calibri"/>
                <w:i/>
                <w:color w:val="00B050"/>
                <w:sz w:val="24"/>
                <w:szCs w:val="24"/>
              </w:rPr>
              <w:t>}</w:t>
            </w:r>
          </w:p>
        </w:tc>
      </w:tr>
    </w:tbl>
    <w:p w14:paraId="01749A96" w14:textId="77777777" w:rsidR="002D7D76" w:rsidRPr="004F3C68" w:rsidRDefault="002D7D76" w:rsidP="00265275">
      <w:pPr>
        <w:rPr>
          <w:rFonts w:ascii="Calibri" w:hAnsi="Calibri"/>
          <w:color w:val="00B050"/>
        </w:rPr>
      </w:pPr>
      <w:r w:rsidRPr="004F3C68">
        <w:rPr>
          <w:rFonts w:ascii="Calibri" w:hAnsi="Calibri"/>
          <w:color w:val="00B050"/>
        </w:rPr>
        <w:lastRenderedPageBreak/>
        <w:tab/>
        <w:t>The process is aiming at picking out all of the common substrings in two sequences with suffix tree</w:t>
      </w:r>
      <w:r w:rsidR="00D4314F" w:rsidRPr="004F3C68">
        <w:rPr>
          <w:rFonts w:ascii="Calibri" w:hAnsi="Calibri"/>
          <w:color w:val="00B050"/>
        </w:rPr>
        <w:t xml:space="preserve"> algorithm</w:t>
      </w:r>
      <w:r w:rsidRPr="004F3C68">
        <w:rPr>
          <w:rFonts w:ascii="Calibri" w:hAnsi="Calibri"/>
          <w:color w:val="00B050"/>
        </w:rPr>
        <w:t xml:space="preserve">. So the inputs are two strings </w:t>
      </w:r>
      <w:r w:rsidR="005B50D7" w:rsidRPr="004F3C68">
        <w:rPr>
          <w:rFonts w:ascii="Calibri" w:hAnsi="Calibri"/>
          <w:color w:val="00B050"/>
        </w:rPr>
        <w:t xml:space="preserve">S1, S2 </w:t>
      </w:r>
      <w:r w:rsidRPr="004F3C68">
        <w:rPr>
          <w:rFonts w:ascii="Calibri" w:hAnsi="Calibri"/>
          <w:color w:val="00B050"/>
        </w:rPr>
        <w:t xml:space="preserve">and a suffix tree </w:t>
      </w:r>
      <w:r w:rsidR="005B50D7" w:rsidRPr="004F3C68">
        <w:rPr>
          <w:rFonts w:ascii="Calibri" w:hAnsi="Calibri"/>
          <w:color w:val="00B050"/>
        </w:rPr>
        <w:t xml:space="preserve">named tree-S1 </w:t>
      </w:r>
      <w:r w:rsidRPr="004F3C68">
        <w:rPr>
          <w:rFonts w:ascii="Calibri" w:hAnsi="Calibri"/>
          <w:color w:val="00B050"/>
        </w:rPr>
        <w:t>constructe</w:t>
      </w:r>
      <w:r w:rsidR="005B50D7" w:rsidRPr="004F3C68">
        <w:rPr>
          <w:rFonts w:ascii="Calibri" w:hAnsi="Calibri"/>
          <w:color w:val="00B050"/>
        </w:rPr>
        <w:t xml:space="preserve">d from S1. At the beginning of the process, </w:t>
      </w:r>
      <w:r w:rsidR="000C5566" w:rsidRPr="004F3C68">
        <w:rPr>
          <w:rFonts w:ascii="Calibri" w:hAnsi="Calibri"/>
          <w:color w:val="00B050"/>
        </w:rPr>
        <w:t>we</w:t>
      </w:r>
      <w:r w:rsidR="008067A5" w:rsidRPr="004F3C68">
        <w:rPr>
          <w:rFonts w:ascii="Calibri" w:hAnsi="Calibri"/>
          <w:color w:val="00B050"/>
        </w:rPr>
        <w:t xml:space="preserve"> use S2’s </w:t>
      </w:r>
      <w:r w:rsidR="000C5566" w:rsidRPr="004F3C68">
        <w:rPr>
          <w:rFonts w:ascii="Calibri" w:hAnsi="Calibri"/>
          <w:color w:val="00B050"/>
        </w:rPr>
        <w:t xml:space="preserve">longest </w:t>
      </w:r>
      <w:r w:rsidR="008067A5" w:rsidRPr="004F3C68">
        <w:rPr>
          <w:rFonts w:ascii="Calibri" w:hAnsi="Calibri"/>
          <w:color w:val="00B050"/>
        </w:rPr>
        <w:t>suffix to traverse</w:t>
      </w:r>
      <w:r w:rsidR="00D117EB" w:rsidRPr="004F3C68">
        <w:rPr>
          <w:rFonts w:ascii="Calibri" w:hAnsi="Calibri"/>
          <w:color w:val="00B050"/>
        </w:rPr>
        <w:t xml:space="preserve"> from root </w:t>
      </w:r>
      <w:r w:rsidR="008067A5" w:rsidRPr="004F3C68">
        <w:rPr>
          <w:rFonts w:ascii="Calibri" w:hAnsi="Calibri"/>
          <w:color w:val="00B050"/>
        </w:rPr>
        <w:t>in the tree-S1 until the character doesn’t match and the process stop</w:t>
      </w:r>
      <w:r w:rsidR="00A91D2B" w:rsidRPr="004F3C68">
        <w:rPr>
          <w:rFonts w:ascii="Calibri" w:hAnsi="Calibri"/>
          <w:color w:val="00B050"/>
        </w:rPr>
        <w:t>s</w:t>
      </w:r>
      <w:r w:rsidR="008067A5" w:rsidRPr="004F3C68">
        <w:rPr>
          <w:rFonts w:ascii="Calibri" w:hAnsi="Calibri"/>
          <w:color w:val="00B050"/>
        </w:rPr>
        <w:t xml:space="preserve"> in a lea</w:t>
      </w:r>
      <w:r w:rsidR="000C5566" w:rsidRPr="004F3C68">
        <w:rPr>
          <w:rFonts w:ascii="Calibri" w:hAnsi="Calibri"/>
          <w:color w:val="00B050"/>
        </w:rPr>
        <w:t xml:space="preserve">ve or an inner node of tree-S1, which means a common prefix between S2’s longest suffix and one of S1’s suffixes is found. </w:t>
      </w:r>
      <w:r w:rsidR="005B50D7" w:rsidRPr="004F3C68">
        <w:rPr>
          <w:rFonts w:ascii="Calibri" w:hAnsi="Calibri"/>
          <w:color w:val="00B050"/>
        </w:rPr>
        <w:t>Then process skips prefix in S2</w:t>
      </w:r>
      <w:r w:rsidR="00DC598F" w:rsidRPr="004F3C68">
        <w:rPr>
          <w:rFonts w:ascii="Calibri" w:hAnsi="Calibri"/>
          <w:color w:val="00B050"/>
        </w:rPr>
        <w:t>’s suffix</w:t>
      </w:r>
      <w:r w:rsidR="005B50D7" w:rsidRPr="004F3C68">
        <w:rPr>
          <w:rFonts w:ascii="Calibri" w:hAnsi="Calibri"/>
          <w:color w:val="00B050"/>
        </w:rPr>
        <w:t xml:space="preserve"> and the remaining part of S2 is regarded as a new suffix</w:t>
      </w:r>
      <w:r w:rsidR="007337C1" w:rsidRPr="004F3C68">
        <w:rPr>
          <w:rFonts w:ascii="Calibri" w:hAnsi="Calibri"/>
          <w:color w:val="00B050"/>
        </w:rPr>
        <w:t xml:space="preserve"> and the process uses this suffix to restart a new traverse in tree-S2 from root.</w:t>
      </w:r>
      <w:r w:rsidR="005B50D7" w:rsidRPr="004F3C68">
        <w:rPr>
          <w:rFonts w:ascii="Calibri" w:hAnsi="Calibri"/>
          <w:color w:val="00B050"/>
        </w:rPr>
        <w:t xml:space="preserve"> </w:t>
      </w:r>
      <w:r w:rsidR="00E43EF3" w:rsidRPr="004F3C68">
        <w:rPr>
          <w:rFonts w:ascii="Calibri" w:hAnsi="Calibri"/>
          <w:color w:val="00B050"/>
        </w:rPr>
        <w:t xml:space="preserve">In the way, we can find all of the common substrings in two sequences in a single scan of the S2. </w:t>
      </w:r>
      <w:r w:rsidR="005B50D7" w:rsidRPr="004F3C68">
        <w:rPr>
          <w:rFonts w:ascii="Calibri" w:hAnsi="Calibri"/>
          <w:color w:val="00B050"/>
        </w:rPr>
        <w:t xml:space="preserve">The function named </w:t>
      </w:r>
      <w:proofErr w:type="spellStart"/>
      <w:r w:rsidR="005B50D7" w:rsidRPr="004F3C68">
        <w:rPr>
          <w:rFonts w:ascii="Calibri" w:hAnsi="Calibri"/>
          <w:color w:val="00B050"/>
        </w:rPr>
        <w:t>select_prefix</w:t>
      </w:r>
      <w:proofErr w:type="spellEnd"/>
      <w:r w:rsidR="005B50D7" w:rsidRPr="004F3C68">
        <w:rPr>
          <w:rFonts w:ascii="Calibri" w:hAnsi="Calibri"/>
          <w:color w:val="00B050"/>
        </w:rPr>
        <w:t xml:space="preserve"> returns the start pos</w:t>
      </w:r>
      <w:r w:rsidR="00EE0051" w:rsidRPr="004F3C68">
        <w:rPr>
          <w:rFonts w:ascii="Calibri" w:hAnsi="Calibri"/>
          <w:color w:val="00B050"/>
        </w:rPr>
        <w:t>i</w:t>
      </w:r>
      <w:r w:rsidR="005B50D7" w:rsidRPr="004F3C68">
        <w:rPr>
          <w:rFonts w:ascii="Calibri" w:hAnsi="Calibri"/>
          <w:color w:val="00B050"/>
        </w:rPr>
        <w:t>tion of a common prefix and its length if a common prefix is found, -1 and 0 otherwise.</w:t>
      </w:r>
      <w:r w:rsidR="00E43EF3" w:rsidRPr="004F3C68">
        <w:rPr>
          <w:rFonts w:ascii="Calibri" w:hAnsi="Calibri"/>
          <w:color w:val="00B050"/>
        </w:rPr>
        <w:t xml:space="preserve"> This function takes O(m) time when a common prefix is found where m is the length of the prefix and </w:t>
      </w:r>
      <w:proofErr w:type="gramStart"/>
      <w:r w:rsidR="00E43EF3" w:rsidRPr="004F3C68">
        <w:rPr>
          <w:rFonts w:ascii="Calibri" w:hAnsi="Calibri"/>
          <w:color w:val="00B050"/>
        </w:rPr>
        <w:t>O(</w:t>
      </w:r>
      <w:proofErr w:type="gramEnd"/>
      <w:r w:rsidR="00E43EF3" w:rsidRPr="004F3C68">
        <w:rPr>
          <w:rFonts w:ascii="Calibri" w:hAnsi="Calibri"/>
          <w:color w:val="00B050"/>
        </w:rPr>
        <w:t>1) time if no prefix is found.</w:t>
      </w:r>
      <w:r w:rsidR="005B50D7" w:rsidRPr="004F3C68">
        <w:rPr>
          <w:rFonts w:ascii="Calibri" w:hAnsi="Calibri"/>
          <w:color w:val="00B050"/>
        </w:rPr>
        <w:t xml:space="preserve"> So </w:t>
      </w:r>
      <w:r w:rsidR="00E43EF3" w:rsidRPr="004F3C68">
        <w:rPr>
          <w:rFonts w:ascii="Calibri" w:hAnsi="Calibri"/>
          <w:color w:val="00B050"/>
        </w:rPr>
        <w:t>the process of picking out the common substrings is O(n) where n is the length of S2.</w:t>
      </w:r>
    </w:p>
    <w:p w14:paraId="715B2523" w14:textId="42E893D6" w:rsidR="007337C1" w:rsidRPr="004F3C68" w:rsidRDefault="00706D28" w:rsidP="00265275">
      <w:pPr>
        <w:rPr>
          <w:rFonts w:ascii="Calibri" w:hAnsi="Calibri"/>
          <w:color w:val="00B050"/>
        </w:rPr>
      </w:pPr>
      <w:r w:rsidRPr="004F3C68">
        <w:rPr>
          <w:rFonts w:ascii="Calibri" w:hAnsi="Calibri"/>
          <w:color w:val="00B050"/>
        </w:rPr>
        <w:tab/>
        <w:t>In our paper</w:t>
      </w:r>
      <w:r w:rsidR="008A699E">
        <w:rPr>
          <w:rFonts w:ascii="Calibri" w:hAnsi="Calibri"/>
          <w:color w:val="00B050"/>
        </w:rPr>
        <w:t>, the criterion we use</w:t>
      </w:r>
      <w:r w:rsidR="00F265E0" w:rsidRPr="004F3C68">
        <w:rPr>
          <w:rFonts w:ascii="Calibri" w:hAnsi="Calibri"/>
          <w:color w:val="00B050"/>
        </w:rPr>
        <w:t xml:space="preserve"> for filtering </w:t>
      </w:r>
      <w:r w:rsidR="002703FE">
        <w:rPr>
          <w:rFonts w:ascii="Calibri" w:hAnsi="Calibri"/>
          <w:color w:val="00B050"/>
        </w:rPr>
        <w:t xml:space="preserve">the selected common substrings </w:t>
      </w:r>
      <w:r w:rsidR="00DE6CEC" w:rsidRPr="004F3C68">
        <w:rPr>
          <w:rFonts w:ascii="Calibri" w:hAnsi="Calibri"/>
          <w:color w:val="00B050"/>
        </w:rPr>
        <w:t xml:space="preserve">need </w:t>
      </w:r>
      <w:r w:rsidR="00CE2960">
        <w:rPr>
          <w:rFonts w:ascii="Calibri" w:hAnsi="Calibri"/>
          <w:color w:val="00B050"/>
        </w:rPr>
        <w:t xml:space="preserve">to </w:t>
      </w:r>
      <w:r w:rsidR="00DE6CEC" w:rsidRPr="004F3C68">
        <w:rPr>
          <w:rFonts w:ascii="Calibri" w:hAnsi="Calibri"/>
          <w:color w:val="00B050"/>
        </w:rPr>
        <w:t>calculate the position of every two pairs of match</w:t>
      </w:r>
      <w:r w:rsidR="00CE2960">
        <w:rPr>
          <w:rFonts w:ascii="Calibri" w:hAnsi="Calibri"/>
          <w:color w:val="00B050"/>
        </w:rPr>
        <w:t>ing substrings so it needs O(m</w:t>
      </w:r>
      <w:r w:rsidR="00DE6CEC" w:rsidRPr="004F3C68">
        <w:rPr>
          <w:rFonts w:ascii="Calibri" w:hAnsi="Calibri"/>
          <w:color w:val="00B050"/>
        </w:rPr>
        <w:t>)</w:t>
      </w:r>
      <w:r w:rsidR="00CE2960">
        <w:rPr>
          <w:rFonts w:ascii="Calibri" w:hAnsi="Calibri"/>
          <w:color w:val="00B050"/>
        </w:rPr>
        <w:t xml:space="preserve"> time, where m is the number of matching substrings pairs</w:t>
      </w:r>
      <w:r w:rsidR="00DE6CEC" w:rsidRPr="004F3C68">
        <w:rPr>
          <w:rFonts w:ascii="Calibri" w:hAnsi="Calibri"/>
          <w:color w:val="00B050"/>
        </w:rPr>
        <w:t>. However, m is far less than n.</w:t>
      </w:r>
      <w:r w:rsidR="00F01098" w:rsidRPr="004F3C68">
        <w:rPr>
          <w:rFonts w:ascii="Calibri" w:hAnsi="Calibri"/>
          <w:color w:val="00B050"/>
        </w:rPr>
        <w:t xml:space="preserve"> In this way, our method for picking out substrings and checking them takes O(n) time in total.</w:t>
      </w:r>
    </w:p>
    <w:p w14:paraId="50AC95D8" w14:textId="77777777" w:rsidR="002D7D76" w:rsidRPr="00265275" w:rsidRDefault="002D7D76" w:rsidP="00265275">
      <w:pPr>
        <w:rPr>
          <w:rFonts w:ascii="Calibri" w:hAnsi="Calibri"/>
          <w:b/>
        </w:rPr>
      </w:pPr>
    </w:p>
    <w:p w14:paraId="07FD54AA" w14:textId="77777777" w:rsidR="00B65AAA" w:rsidRPr="00265275" w:rsidRDefault="00877A75" w:rsidP="00265275">
      <w:pPr>
        <w:outlineLvl w:val="0"/>
        <w:rPr>
          <w:rFonts w:ascii="Calibri" w:hAnsi="Calibri"/>
          <w:b/>
        </w:rPr>
      </w:pPr>
      <w:r w:rsidRPr="00265275">
        <w:rPr>
          <w:rFonts w:ascii="Calibri" w:hAnsi="Calibri"/>
          <w:b/>
        </w:rPr>
        <w:t>Minor issue Comment 23:</w:t>
      </w:r>
    </w:p>
    <w:p w14:paraId="1CA5C564" w14:textId="77777777" w:rsidR="00B5214A" w:rsidRPr="00265275" w:rsidRDefault="00877A75" w:rsidP="00265275">
      <w:pPr>
        <w:ind w:firstLine="420"/>
        <w:rPr>
          <w:rFonts w:ascii="Calibri" w:hAnsi="Calibri"/>
        </w:rPr>
      </w:pPr>
      <w:r w:rsidRPr="00265275">
        <w:rPr>
          <w:rFonts w:ascii="Calibri" w:hAnsi="Calibri"/>
        </w:rPr>
        <w:t>”</w:t>
      </w:r>
      <w:r w:rsidR="00351746" w:rsidRPr="00265275">
        <w:rPr>
          <w:rFonts w:ascii="Calibri" w:hAnsi="Calibri"/>
        </w:rPr>
        <w:t xml:space="preserve"> </w:t>
      </w:r>
      <w:proofErr w:type="spellStart"/>
      <w:r w:rsidR="00351746" w:rsidRPr="00265275">
        <w:rPr>
          <w:rFonts w:ascii="Calibri" w:hAnsi="Calibri"/>
        </w:rPr>
        <w:t>argmin</w:t>
      </w:r>
      <w:proofErr w:type="spellEnd"/>
      <w:r w:rsidR="00351746" w:rsidRPr="00265275">
        <w:rPr>
          <w:rFonts w:ascii="Calibri" w:hAnsi="Calibri"/>
        </w:rPr>
        <w:t xml:space="preserve"> over what? How is </w:t>
      </w:r>
      <w:proofErr w:type="spellStart"/>
      <w:r w:rsidR="00351746" w:rsidRPr="00265275">
        <w:rPr>
          <w:rFonts w:ascii="Calibri" w:hAnsi="Calibri"/>
        </w:rPr>
        <w:t>i</w:t>
      </w:r>
      <w:proofErr w:type="spellEnd"/>
      <w:r w:rsidR="00351746" w:rsidRPr="00265275">
        <w:rPr>
          <w:rFonts w:ascii="Calibri" w:hAnsi="Calibri"/>
        </w:rPr>
        <w:t xml:space="preserve"> chosen? How is this actually computed? i.e. What is the algorithm to select the center?</w:t>
      </w:r>
      <w:r w:rsidRPr="00265275">
        <w:rPr>
          <w:rFonts w:ascii="Calibri" w:hAnsi="Calibri"/>
        </w:rPr>
        <w:t>”</w:t>
      </w:r>
    </w:p>
    <w:p w14:paraId="1E9259AF" w14:textId="77777777" w:rsidR="00877A75" w:rsidRPr="00265275" w:rsidRDefault="00826274" w:rsidP="00265275">
      <w:pPr>
        <w:outlineLvl w:val="0"/>
        <w:rPr>
          <w:rFonts w:ascii="Calibri" w:hAnsi="Calibri"/>
          <w:b/>
        </w:rPr>
      </w:pPr>
      <w:r w:rsidRPr="00265275">
        <w:rPr>
          <w:rFonts w:ascii="Calibri" w:hAnsi="Calibri"/>
          <w:b/>
        </w:rPr>
        <w:t>Response:</w:t>
      </w:r>
    </w:p>
    <w:p w14:paraId="6F874592" w14:textId="77777777" w:rsidR="00932AFC" w:rsidRPr="00102281" w:rsidRDefault="0095596C" w:rsidP="00265275">
      <w:pPr>
        <w:rPr>
          <w:rFonts w:ascii="Calibri" w:hAnsi="Calibri"/>
          <w:color w:val="00B050"/>
        </w:rPr>
      </w:pPr>
      <w:r w:rsidRPr="00265275">
        <w:rPr>
          <w:rFonts w:ascii="Calibri" w:hAnsi="Calibri"/>
          <w:b/>
        </w:rPr>
        <w:tab/>
      </w:r>
      <w:r w:rsidRPr="00102281">
        <w:rPr>
          <w:rFonts w:ascii="Calibri" w:hAnsi="Calibri"/>
          <w:color w:val="00B050"/>
        </w:rPr>
        <w:t xml:space="preserve">I </w:t>
      </w:r>
      <w:r w:rsidR="0044740C" w:rsidRPr="00102281">
        <w:rPr>
          <w:rFonts w:ascii="Calibri" w:hAnsi="Calibri"/>
          <w:color w:val="00B050"/>
        </w:rPr>
        <w:t xml:space="preserve">am sorry for making </w:t>
      </w:r>
      <w:r w:rsidRPr="00102281">
        <w:rPr>
          <w:rFonts w:ascii="Calibri" w:hAnsi="Calibri"/>
          <w:color w:val="00B050"/>
        </w:rPr>
        <w:t>mistake</w:t>
      </w:r>
      <w:r w:rsidR="0044740C" w:rsidRPr="00102281">
        <w:rPr>
          <w:rFonts w:ascii="Calibri" w:hAnsi="Calibri"/>
          <w:color w:val="00B050"/>
        </w:rPr>
        <w:t>s</w:t>
      </w:r>
      <w:r w:rsidRPr="00102281">
        <w:rPr>
          <w:rFonts w:ascii="Calibri" w:hAnsi="Calibri"/>
          <w:color w:val="00B050"/>
        </w:rPr>
        <w:t xml:space="preserve"> here. The formula should be:</w:t>
      </w:r>
    </w:p>
    <w:p w14:paraId="3384D851" w14:textId="77777777" w:rsidR="007E0474" w:rsidRPr="00102281" w:rsidRDefault="00113F27" w:rsidP="00265275">
      <w:pPr>
        <w:ind w:firstLineChars="100" w:firstLine="240"/>
        <w:jc w:val="center"/>
        <w:rPr>
          <w:rFonts w:ascii="Calibri" w:hAnsi="Calibri"/>
          <w:color w:val="00B050"/>
        </w:rPr>
      </w:pPr>
      <m:oMathPara>
        <m:oMath>
          <m:sSub>
            <m:sSubPr>
              <m:ctrlPr>
                <w:rPr>
                  <w:rFonts w:ascii="Cambria Math" w:hAnsi="Cambria Math"/>
                  <w:color w:val="00B050"/>
                </w:rPr>
              </m:ctrlPr>
            </m:sSubPr>
            <m:e>
              <m:r>
                <w:rPr>
                  <w:rFonts w:ascii="Cambria Math" w:hAnsi="Cambria Math"/>
                  <w:color w:val="00B050"/>
                </w:rPr>
                <m:t>S</m:t>
              </m:r>
            </m:e>
            <m:sub>
              <m:r>
                <w:rPr>
                  <w:rFonts w:ascii="Cambria Math" w:hAnsi="Cambria Math"/>
                  <w:color w:val="00B050"/>
                </w:rPr>
                <m:t>center</m:t>
              </m:r>
            </m:sub>
          </m:sSub>
          <m:r>
            <w:rPr>
              <w:rFonts w:ascii="Cambria Math" w:hAnsi="Cambria Math"/>
              <w:color w:val="00B050"/>
            </w:rPr>
            <m:t>=</m:t>
          </m:r>
          <m:r>
            <m:rPr>
              <m:sty m:val="p"/>
            </m:rPr>
            <w:rPr>
              <w:rFonts w:ascii="Cambria Math" w:hAnsi="Cambria Math"/>
              <w:color w:val="00B050"/>
            </w:rPr>
            <m:t>arg</m:t>
          </m:r>
          <m:func>
            <m:funcPr>
              <m:ctrlPr>
                <w:rPr>
                  <w:rFonts w:ascii="Cambria Math" w:hAnsi="Cambria Math"/>
                  <w:color w:val="00B050"/>
                </w:rPr>
              </m:ctrlPr>
            </m:funcPr>
            <m:fName>
              <m:limLow>
                <m:limLowPr>
                  <m:ctrlPr>
                    <w:rPr>
                      <w:rFonts w:ascii="Cambria Math" w:hAnsi="Cambria Math"/>
                      <w:color w:val="00B050"/>
                    </w:rPr>
                  </m:ctrlPr>
                </m:limLowPr>
                <m:e>
                  <m:r>
                    <m:rPr>
                      <m:sty m:val="p"/>
                    </m:rPr>
                    <w:rPr>
                      <w:rFonts w:ascii="Cambria Math" w:hAnsi="Cambria Math"/>
                      <w:color w:val="00B050"/>
                    </w:rPr>
                    <m:t>max</m:t>
                  </m:r>
                </m:e>
                <m:lim>
                  <m:sSub>
                    <m:sSubPr>
                      <m:ctrlPr>
                        <w:rPr>
                          <w:rFonts w:ascii="Cambria Math" w:hAnsi="Cambria Math"/>
                          <w:i/>
                          <w:color w:val="00B050"/>
                        </w:rPr>
                      </m:ctrlPr>
                    </m:sSubPr>
                    <m:e>
                      <m:r>
                        <w:rPr>
                          <w:rFonts w:ascii="Cambria Math" w:hAnsi="Cambria Math"/>
                          <w:color w:val="00B050"/>
                        </w:rPr>
                        <m:t>s</m:t>
                      </m:r>
                    </m:e>
                    <m:sub>
                      <m:r>
                        <w:rPr>
                          <w:rFonts w:ascii="Cambria Math" w:hAnsi="Cambria Math"/>
                          <w:color w:val="00B050"/>
                        </w:rPr>
                        <m:t>i</m:t>
                      </m:r>
                    </m:sub>
                  </m:sSub>
                </m:lim>
              </m:limLow>
            </m:fName>
            <m:e>
              <m:r>
                <w:rPr>
                  <w:rFonts w:ascii="Cambria Math" w:hAnsi="Cambria Math"/>
                  <w:color w:val="00B050"/>
                </w:rPr>
                <m:t>(</m:t>
              </m:r>
              <m:nary>
                <m:naryPr>
                  <m:chr m:val="∑"/>
                  <m:limLoc m:val="undOvr"/>
                  <m:ctrlPr>
                    <w:rPr>
                      <w:rFonts w:ascii="Cambria Math" w:hAnsi="Cambria Math"/>
                      <w:i/>
                      <w:color w:val="00B050"/>
                    </w:rPr>
                  </m:ctrlPr>
                </m:naryPr>
                <m:sub>
                  <m:r>
                    <w:rPr>
                      <w:rFonts w:ascii="Cambria Math" w:hAnsi="Cambria Math"/>
                      <w:color w:val="00B050"/>
                    </w:rPr>
                    <m:t>j=1,j≠i</m:t>
                  </m:r>
                </m:sub>
                <m:sup>
                  <m:r>
                    <w:rPr>
                      <w:rFonts w:ascii="Cambria Math" w:hAnsi="Cambria Math"/>
                      <w:color w:val="00B050"/>
                    </w:rPr>
                    <m:t>n</m:t>
                  </m:r>
                </m:sup>
                <m:e>
                  <m:r>
                    <w:rPr>
                      <w:rFonts w:ascii="Cambria Math" w:hAnsi="Cambria Math"/>
                      <w:color w:val="00B050"/>
                    </w:rPr>
                    <m:t>score</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s</m:t>
                          </m:r>
                        </m:e>
                        <m:sub>
                          <m:r>
                            <w:rPr>
                              <w:rFonts w:ascii="Cambria Math" w:hAnsi="Cambria Math"/>
                              <w:color w:val="00B050"/>
                            </w:rPr>
                            <m:t>i</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s</m:t>
                          </m:r>
                        </m:e>
                        <m:sub>
                          <m:r>
                            <w:rPr>
                              <w:rFonts w:ascii="Cambria Math" w:hAnsi="Cambria Math"/>
                              <w:color w:val="00B050"/>
                            </w:rPr>
                            <m:t>j</m:t>
                          </m:r>
                        </m:sub>
                      </m:sSub>
                    </m:e>
                  </m:d>
                </m:e>
              </m:nary>
              <m:r>
                <w:rPr>
                  <w:rFonts w:ascii="Cambria Math" w:hAnsi="Cambria Math"/>
                  <w:color w:val="00B050"/>
                </w:rPr>
                <m:t>)</m:t>
              </m:r>
            </m:e>
          </m:func>
        </m:oMath>
      </m:oMathPara>
    </w:p>
    <w:p w14:paraId="0A6B7305" w14:textId="19994552" w:rsidR="007E0474" w:rsidRPr="00102281" w:rsidRDefault="007E0474" w:rsidP="00265275">
      <w:pPr>
        <w:ind w:firstLineChars="100" w:firstLine="240"/>
        <w:rPr>
          <w:rFonts w:ascii="Calibri" w:hAnsi="Calibri"/>
          <w:color w:val="00B050"/>
        </w:rPr>
      </w:pPr>
      <w:r w:rsidRPr="00102281">
        <w:rPr>
          <w:rFonts w:ascii="Calibri" w:hAnsi="Calibri"/>
          <w:color w:val="00B050"/>
        </w:rPr>
        <w:tab/>
        <w:t xml:space="preserve">The purpose of this formula is to select </w:t>
      </w:r>
      <w:r w:rsidR="0044740C" w:rsidRPr="00102281">
        <w:rPr>
          <w:rFonts w:ascii="Calibri" w:hAnsi="Calibri"/>
          <w:color w:val="00B050"/>
        </w:rPr>
        <w:t>a</w:t>
      </w:r>
      <w:r w:rsidRPr="00102281">
        <w:rPr>
          <w:rFonts w:ascii="Calibri" w:hAnsi="Calibri"/>
          <w:color w:val="00B050"/>
        </w:rPr>
        <w:t xml:space="preserve"> sequence</w:t>
      </w:r>
      <w:r w:rsidR="0044740C" w:rsidRPr="00102281">
        <w:rPr>
          <w:rFonts w:ascii="Calibri" w:hAnsi="Calibri"/>
          <w:color w:val="00B050"/>
        </w:rPr>
        <w:t xml:space="preserve"> in the set </w:t>
      </w:r>
      <w:r w:rsidR="003A53A5">
        <w:rPr>
          <w:rFonts w:ascii="Calibri" w:hAnsi="Calibri"/>
          <w:color w:val="00B050"/>
        </w:rPr>
        <w:t>as</w:t>
      </w:r>
      <w:r w:rsidRPr="00102281">
        <w:rPr>
          <w:rFonts w:ascii="Calibri" w:hAnsi="Calibri"/>
          <w:color w:val="00B050"/>
        </w:rPr>
        <w:t xml:space="preserve"> center sequence.</w:t>
      </w:r>
      <w:r w:rsidR="0044740C" w:rsidRPr="00102281">
        <w:rPr>
          <w:rFonts w:ascii="Calibri" w:hAnsi="Calibri"/>
          <w:color w:val="00B050"/>
        </w:rPr>
        <w:t xml:space="preserve"> So the variable we select is the sequence </w:t>
      </w:r>
      <w:proofErr w:type="spellStart"/>
      <w:r w:rsidR="0044740C" w:rsidRPr="00102281">
        <w:rPr>
          <w:rFonts w:ascii="Calibri" w:hAnsi="Calibri"/>
          <w:color w:val="00B050"/>
        </w:rPr>
        <w:t>si</w:t>
      </w:r>
      <w:proofErr w:type="spellEnd"/>
      <w:r w:rsidR="0044740C" w:rsidRPr="00102281">
        <w:rPr>
          <w:rFonts w:ascii="Calibri" w:hAnsi="Calibri"/>
          <w:color w:val="00B050"/>
        </w:rPr>
        <w:t xml:space="preserve"> which has maximum sum of scores. </w:t>
      </w:r>
      <w:r w:rsidR="009B2CB0" w:rsidRPr="00102281">
        <w:rPr>
          <w:rFonts w:ascii="Calibri" w:hAnsi="Calibri"/>
          <w:color w:val="00B050"/>
        </w:rPr>
        <w:t xml:space="preserve">Here </w:t>
      </w:r>
      <m:oMath>
        <m:r>
          <w:rPr>
            <w:rFonts w:ascii="Cambria Math" w:hAnsi="Cambria Math"/>
            <w:color w:val="00B050"/>
          </w:rPr>
          <m:t>s</m:t>
        </m:r>
        <m:r>
          <w:rPr>
            <w:rFonts w:ascii="Calibri" w:hAnsi="Calibri"/>
            <w:color w:val="00B050"/>
          </w:rPr>
          <m:t>c</m:t>
        </m:r>
        <m:r>
          <w:rPr>
            <w:rFonts w:ascii="Cambria Math" w:hAnsi="Cambria Math"/>
            <w:color w:val="00B050"/>
          </w:rPr>
          <m:t>ore</m:t>
        </m:r>
        <m:d>
          <m:dPr>
            <m:ctrlPr>
              <w:rPr>
                <w:rFonts w:ascii="Cambria Math" w:hAnsi="Cambria Math"/>
                <w:color w:val="00B050"/>
              </w:rPr>
            </m:ctrlPr>
          </m:dPr>
          <m:e>
            <m:sSub>
              <m:sSubPr>
                <m:ctrlPr>
                  <w:rPr>
                    <w:rFonts w:ascii="Cambria Math" w:hAnsi="Cambria Math"/>
                    <w:color w:val="00B050"/>
                  </w:rPr>
                </m:ctrlPr>
              </m:sSubPr>
              <m:e>
                <m:r>
                  <w:rPr>
                    <w:rFonts w:ascii="Cambria Math" w:hAnsi="Cambria Math"/>
                    <w:color w:val="00B050"/>
                  </w:rPr>
                  <m:t>s</m:t>
                </m:r>
              </m:e>
              <m:sub>
                <m:r>
                  <w:rPr>
                    <w:rFonts w:ascii="Cambria Math" w:hAnsi="Cambria Math"/>
                    <w:color w:val="00B050"/>
                  </w:rPr>
                  <m:t>i</m:t>
                </m:r>
              </m:sub>
            </m:sSub>
            <m:r>
              <m:rPr>
                <m:sty m:val="p"/>
              </m:rPr>
              <w:rPr>
                <w:rFonts w:ascii="Cambria Math" w:hAnsi="Cambria Math"/>
                <w:color w:val="00B050"/>
              </w:rPr>
              <m:t>,</m:t>
            </m:r>
            <m:sSub>
              <m:sSubPr>
                <m:ctrlPr>
                  <w:rPr>
                    <w:rFonts w:ascii="Cambria Math" w:hAnsi="Cambria Math"/>
                    <w:color w:val="00B050"/>
                  </w:rPr>
                </m:ctrlPr>
              </m:sSubPr>
              <m:e>
                <m:r>
                  <w:rPr>
                    <w:rFonts w:ascii="Cambria Math" w:hAnsi="Cambria Math"/>
                    <w:color w:val="00B050"/>
                  </w:rPr>
                  <m:t>s</m:t>
                </m:r>
              </m:e>
              <m:sub>
                <m:r>
                  <w:rPr>
                    <w:rFonts w:ascii="Cambria Math" w:hAnsi="Cambria Math"/>
                    <w:color w:val="00B050"/>
                  </w:rPr>
                  <m:t>j</m:t>
                </m:r>
              </m:sub>
            </m:sSub>
          </m:e>
        </m:d>
      </m:oMath>
      <w:r w:rsidR="009B2CB0" w:rsidRPr="00102281">
        <w:rPr>
          <w:rFonts w:ascii="Calibri" w:hAnsi="Calibri"/>
          <w:color w:val="00B050"/>
        </w:rPr>
        <w:t xml:space="preserve"> is the similarity of two sequences si and sj. A higher score means that two sequences are more similar. So the center has the least distance to all other sequences.</w:t>
      </w:r>
      <w:r w:rsidR="00253175" w:rsidRPr="00102281">
        <w:rPr>
          <w:rFonts w:ascii="Calibri" w:hAnsi="Calibri"/>
          <w:color w:val="00B050"/>
        </w:rPr>
        <w:t xml:space="preserve"> The process of how the center is selected is explained below:</w:t>
      </w:r>
    </w:p>
    <w:p w14:paraId="57284741" w14:textId="77777777" w:rsidR="00253175" w:rsidRPr="00102281" w:rsidRDefault="00253175" w:rsidP="00265275">
      <w:pPr>
        <w:ind w:firstLineChars="100" w:firstLine="240"/>
        <w:rPr>
          <w:rFonts w:ascii="Calibri" w:hAnsi="Calibri"/>
          <w:color w:val="00B050"/>
        </w:rPr>
      </w:pPr>
      <w:r w:rsidRPr="00102281">
        <w:rPr>
          <w:rFonts w:ascii="Calibri" w:hAnsi="Calibri"/>
          <w:color w:val="00B050"/>
        </w:rPr>
        <w:t>First, pairwise alignments between any two sequence in S are carried out, and a similar matrix, which is an upper triangular matrix that stores the similarity scores of each of the two sequenc</w:t>
      </w:r>
      <w:r w:rsidR="00FB6943" w:rsidRPr="00102281">
        <w:rPr>
          <w:rFonts w:ascii="Calibri" w:hAnsi="Calibri"/>
          <w:color w:val="00B050"/>
        </w:rPr>
        <w:t>es in set S, is calculated</w:t>
      </w:r>
      <w:r w:rsidRPr="00102281">
        <w:rPr>
          <w:rFonts w:ascii="Calibri" w:hAnsi="Calibri"/>
          <w:color w:val="00B050"/>
        </w:rPr>
        <w:t>. Then the matrix is applied to compute the sum of scores between one sequence and others. The sequence which has maximum sum of scores is selected as the center sequence.</w:t>
      </w:r>
    </w:p>
    <w:p w14:paraId="3F426A8C" w14:textId="69A8BD71" w:rsidR="00A37F06" w:rsidRPr="00102281" w:rsidRDefault="00646973" w:rsidP="00265275">
      <w:pPr>
        <w:ind w:firstLineChars="100" w:firstLine="240"/>
        <w:rPr>
          <w:rFonts w:ascii="Calibri" w:hAnsi="Calibri"/>
          <w:color w:val="00B050"/>
        </w:rPr>
      </w:pPr>
      <w:r w:rsidRPr="00102281">
        <w:rPr>
          <w:rFonts w:ascii="Calibri" w:hAnsi="Calibri"/>
          <w:color w:val="00B050"/>
        </w:rPr>
        <w:t>In the latest version of our paper, we re-edit the formula and add a paragraph to exp</w:t>
      </w:r>
      <w:r w:rsidR="00C37328">
        <w:rPr>
          <w:rFonts w:ascii="Calibri" w:hAnsi="Calibri"/>
          <w:color w:val="00B050"/>
        </w:rPr>
        <w:t>lain how the center is selected as described above.</w:t>
      </w:r>
    </w:p>
    <w:p w14:paraId="71FE3FD8" w14:textId="77777777" w:rsidR="0095596C" w:rsidRPr="00102281" w:rsidRDefault="0095596C" w:rsidP="00265275">
      <w:pPr>
        <w:rPr>
          <w:rFonts w:ascii="Calibri" w:hAnsi="Calibri"/>
          <w:b/>
          <w:color w:val="00B050"/>
        </w:rPr>
      </w:pPr>
    </w:p>
    <w:p w14:paraId="41E42A25" w14:textId="77777777" w:rsidR="00404911" w:rsidRPr="00265275" w:rsidRDefault="00877A75" w:rsidP="00265275">
      <w:pPr>
        <w:outlineLvl w:val="0"/>
        <w:rPr>
          <w:rFonts w:ascii="Calibri" w:hAnsi="Calibri"/>
          <w:b/>
        </w:rPr>
      </w:pPr>
      <w:r w:rsidRPr="00265275">
        <w:rPr>
          <w:rFonts w:ascii="Calibri" w:hAnsi="Calibri"/>
          <w:b/>
        </w:rPr>
        <w:t>Minor issue Comment 24:</w:t>
      </w:r>
    </w:p>
    <w:p w14:paraId="69319DD6" w14:textId="77777777" w:rsidR="00877A75" w:rsidRPr="00265275" w:rsidRDefault="00877A75" w:rsidP="00265275">
      <w:pPr>
        <w:ind w:firstLine="420"/>
        <w:rPr>
          <w:rFonts w:ascii="Calibri" w:hAnsi="Calibri"/>
        </w:rPr>
      </w:pPr>
      <w:r w:rsidRPr="00265275">
        <w:rPr>
          <w:rFonts w:ascii="Calibri" w:hAnsi="Calibri"/>
        </w:rPr>
        <w:t>”</w:t>
      </w:r>
      <w:r w:rsidR="00351746" w:rsidRPr="00265275">
        <w:rPr>
          <w:rFonts w:ascii="Calibri" w:hAnsi="Calibri"/>
        </w:rPr>
        <w:t xml:space="preserve"> Pg 12. </w:t>
      </w:r>
      <w:r w:rsidR="00404911" w:rsidRPr="00265275">
        <w:rPr>
          <w:rFonts w:ascii="Calibri" w:hAnsi="Calibri"/>
        </w:rPr>
        <w:t>Correct: ‘two set of sequences’</w:t>
      </w:r>
      <w:r w:rsidR="00351746" w:rsidRPr="00265275">
        <w:rPr>
          <w:rFonts w:ascii="Calibri" w:hAnsi="Calibri"/>
        </w:rPr>
        <w:t xml:space="preserve"> I don’t know why you keep defining these long labels for quantities that you only use once.</w:t>
      </w:r>
      <w:r w:rsidRPr="00265275">
        <w:rPr>
          <w:rFonts w:ascii="Calibri" w:hAnsi="Calibri"/>
        </w:rPr>
        <w:t>”</w:t>
      </w:r>
    </w:p>
    <w:p w14:paraId="2F811720" w14:textId="77777777" w:rsidR="00877A75" w:rsidRPr="00265275" w:rsidRDefault="00826274" w:rsidP="00265275">
      <w:pPr>
        <w:outlineLvl w:val="0"/>
        <w:rPr>
          <w:rFonts w:ascii="Calibri" w:hAnsi="Calibri"/>
          <w:b/>
        </w:rPr>
      </w:pPr>
      <w:r w:rsidRPr="00265275">
        <w:rPr>
          <w:rFonts w:ascii="Calibri" w:hAnsi="Calibri"/>
          <w:b/>
        </w:rPr>
        <w:t>Response:</w:t>
      </w:r>
    </w:p>
    <w:p w14:paraId="0660EE2F" w14:textId="77777777" w:rsidR="00655608" w:rsidRPr="00C37328" w:rsidRDefault="00655608" w:rsidP="00265275">
      <w:pPr>
        <w:rPr>
          <w:rFonts w:ascii="Calibri" w:hAnsi="Calibri"/>
          <w:b/>
          <w:color w:val="00B050"/>
        </w:rPr>
      </w:pPr>
      <w:r w:rsidRPr="00265275">
        <w:rPr>
          <w:rFonts w:ascii="Calibri" w:hAnsi="Calibri"/>
          <w:b/>
        </w:rPr>
        <w:tab/>
      </w:r>
      <w:r w:rsidR="0049779E" w:rsidRPr="00C37328">
        <w:rPr>
          <w:rFonts w:ascii="Calibri" w:hAnsi="Calibri"/>
          <w:color w:val="00B050"/>
        </w:rPr>
        <w:t xml:space="preserve">I am sorry for these confusing and redundant expressions. </w:t>
      </w:r>
      <w:r w:rsidR="00816303" w:rsidRPr="00C37328">
        <w:rPr>
          <w:rFonts w:ascii="Calibri" w:hAnsi="Calibri"/>
          <w:color w:val="00B050"/>
        </w:rPr>
        <w:t>Thanks for pointing them out. Many of these redundant terms are deleted in the latest paper. These two set are important intermediate results. So we</w:t>
      </w:r>
      <w:r w:rsidR="005015DF" w:rsidRPr="00C37328">
        <w:rPr>
          <w:rFonts w:ascii="Calibri" w:hAnsi="Calibri"/>
          <w:color w:val="00B050"/>
        </w:rPr>
        <w:t xml:space="preserve"> </w:t>
      </w:r>
      <w:r w:rsidR="009E51AA" w:rsidRPr="00C37328">
        <w:rPr>
          <w:rFonts w:ascii="Calibri" w:hAnsi="Calibri"/>
          <w:color w:val="00B050"/>
        </w:rPr>
        <w:t xml:space="preserve">explain </w:t>
      </w:r>
      <w:r w:rsidR="005015DF" w:rsidRPr="00C37328">
        <w:rPr>
          <w:rFonts w:ascii="Calibri" w:hAnsi="Calibri"/>
          <w:color w:val="00B050"/>
        </w:rPr>
        <w:t xml:space="preserve">the sentence “two set of sequences” </w:t>
      </w:r>
      <w:r w:rsidR="009E51AA" w:rsidRPr="00C37328">
        <w:rPr>
          <w:rFonts w:ascii="Calibri" w:hAnsi="Calibri"/>
          <w:color w:val="00B050"/>
        </w:rPr>
        <w:t xml:space="preserve">and </w:t>
      </w:r>
      <w:r w:rsidR="00816303" w:rsidRPr="00C37328">
        <w:rPr>
          <w:rFonts w:ascii="Calibri" w:hAnsi="Calibri"/>
          <w:color w:val="00B050"/>
        </w:rPr>
        <w:t>add some explanations about this term.</w:t>
      </w:r>
      <w:r w:rsidR="00FB5B99" w:rsidRPr="00C37328">
        <w:rPr>
          <w:rFonts w:ascii="Calibri" w:hAnsi="Calibri"/>
          <w:color w:val="00B050"/>
        </w:rPr>
        <w:t xml:space="preserve"> </w:t>
      </w:r>
      <w:r w:rsidR="00F14473" w:rsidRPr="00C37328">
        <w:rPr>
          <w:rFonts w:ascii="Calibri" w:hAnsi="Calibri"/>
          <w:color w:val="00B050"/>
        </w:rPr>
        <w:t xml:space="preserve">In this way, we don’t just define the term but use it as to make the description better. </w:t>
      </w:r>
      <w:r w:rsidR="00FB5B99" w:rsidRPr="00C37328">
        <w:rPr>
          <w:rFonts w:ascii="Calibri" w:hAnsi="Calibri"/>
          <w:color w:val="00B050"/>
        </w:rPr>
        <w:t>Thanks for your help.</w:t>
      </w:r>
    </w:p>
    <w:p w14:paraId="4F9E4675" w14:textId="77777777" w:rsidR="00717362" w:rsidRPr="00265275" w:rsidRDefault="00717362" w:rsidP="00265275">
      <w:pPr>
        <w:rPr>
          <w:rFonts w:ascii="Calibri" w:hAnsi="Calibri"/>
          <w:b/>
        </w:rPr>
      </w:pPr>
    </w:p>
    <w:p w14:paraId="0601D7FD" w14:textId="77777777" w:rsidR="00404911" w:rsidRPr="00265275" w:rsidRDefault="00351746" w:rsidP="00265275">
      <w:pPr>
        <w:outlineLvl w:val="0"/>
        <w:rPr>
          <w:rFonts w:ascii="Calibri" w:hAnsi="Calibri"/>
          <w:b/>
        </w:rPr>
      </w:pPr>
      <w:r w:rsidRPr="00265275">
        <w:rPr>
          <w:rFonts w:ascii="Calibri" w:hAnsi="Calibri"/>
          <w:b/>
        </w:rPr>
        <w:t>Minor issue Comment 25:</w:t>
      </w:r>
    </w:p>
    <w:p w14:paraId="0FC7C474" w14:textId="77777777" w:rsidR="00351746" w:rsidRPr="00265275" w:rsidRDefault="00351746" w:rsidP="00265275">
      <w:pPr>
        <w:ind w:firstLine="420"/>
        <w:outlineLvl w:val="0"/>
        <w:rPr>
          <w:rFonts w:ascii="Calibri" w:hAnsi="Calibri"/>
        </w:rPr>
      </w:pPr>
      <w:r w:rsidRPr="00265275">
        <w:rPr>
          <w:rFonts w:ascii="Calibri" w:hAnsi="Calibri"/>
        </w:rPr>
        <w:t xml:space="preserve">” </w:t>
      </w:r>
      <w:r w:rsidR="00404911" w:rsidRPr="00265275">
        <w:rPr>
          <w:rFonts w:ascii="Calibri" w:hAnsi="Calibri"/>
        </w:rPr>
        <w:t>What is a consequent sequence?</w:t>
      </w:r>
      <w:r w:rsidRPr="00265275">
        <w:rPr>
          <w:rFonts w:ascii="Calibri" w:hAnsi="Calibri"/>
        </w:rPr>
        <w:t>”</w:t>
      </w:r>
    </w:p>
    <w:p w14:paraId="7DC84AD0" w14:textId="77777777" w:rsidR="00351746" w:rsidRPr="00265275" w:rsidRDefault="00826274" w:rsidP="00265275">
      <w:pPr>
        <w:outlineLvl w:val="0"/>
        <w:rPr>
          <w:rFonts w:ascii="Calibri" w:hAnsi="Calibri"/>
          <w:b/>
        </w:rPr>
      </w:pPr>
      <w:r w:rsidRPr="00265275">
        <w:rPr>
          <w:rFonts w:ascii="Calibri" w:hAnsi="Calibri"/>
          <w:b/>
        </w:rPr>
        <w:t>Response:</w:t>
      </w:r>
    </w:p>
    <w:p w14:paraId="07EB0201" w14:textId="77777777" w:rsidR="00932AFC" w:rsidRPr="000B5C6F" w:rsidRDefault="00304088" w:rsidP="00265275">
      <w:pPr>
        <w:rPr>
          <w:rFonts w:ascii="Calibri" w:hAnsi="Calibri"/>
          <w:color w:val="00B050"/>
        </w:rPr>
      </w:pPr>
      <w:r w:rsidRPr="00265275">
        <w:rPr>
          <w:rFonts w:ascii="Calibri" w:hAnsi="Calibri"/>
          <w:color w:val="000000" w:themeColor="text1"/>
        </w:rPr>
        <w:tab/>
      </w:r>
      <w:r w:rsidRPr="000B5C6F">
        <w:rPr>
          <w:rFonts w:ascii="Calibri" w:hAnsi="Calibri"/>
          <w:color w:val="00B050"/>
        </w:rPr>
        <w:t xml:space="preserve">So sorry for this confusing description. </w:t>
      </w:r>
      <w:r w:rsidR="00F5089C" w:rsidRPr="000B5C6F">
        <w:rPr>
          <w:rFonts w:ascii="Calibri" w:hAnsi="Calibri"/>
          <w:color w:val="00B050"/>
        </w:rPr>
        <w:t xml:space="preserve">The consequence sequences are the </w:t>
      </w:r>
      <w:r w:rsidRPr="000B5C6F">
        <w:rPr>
          <w:rFonts w:ascii="Calibri" w:hAnsi="Calibri"/>
          <w:color w:val="00B050"/>
        </w:rPr>
        <w:t>output of a pairwise alignment. The “</w:t>
      </w:r>
      <w:r w:rsidRPr="00DB7999">
        <w:rPr>
          <w:rFonts w:ascii="Calibri" w:hAnsi="Calibri"/>
          <w:i/>
          <w:color w:val="00B050"/>
        </w:rPr>
        <w:t>consequence</w:t>
      </w:r>
      <w:r w:rsidRPr="000B5C6F">
        <w:rPr>
          <w:rFonts w:ascii="Calibri" w:hAnsi="Calibri"/>
          <w:color w:val="00B050"/>
        </w:rPr>
        <w:t>” here equals to “</w:t>
      </w:r>
      <w:r w:rsidRPr="00DB7999">
        <w:rPr>
          <w:rFonts w:ascii="Calibri" w:hAnsi="Calibri"/>
          <w:i/>
          <w:color w:val="00B050"/>
        </w:rPr>
        <w:t>result</w:t>
      </w:r>
      <w:r w:rsidRPr="000B5C6F">
        <w:rPr>
          <w:rFonts w:ascii="Calibri" w:hAnsi="Calibri"/>
          <w:color w:val="00B050"/>
        </w:rPr>
        <w:t>”. They are the results of alignment. In the latest version of our paper, we give more detail information about the consequence sequences:</w:t>
      </w:r>
    </w:p>
    <w:p w14:paraId="5DB89E54" w14:textId="77777777" w:rsidR="00304088" w:rsidRPr="000B5C6F" w:rsidRDefault="00304088" w:rsidP="00265275">
      <w:pPr>
        <w:ind w:firstLine="420"/>
        <w:rPr>
          <w:rFonts w:ascii="Calibri" w:hAnsi="Calibri"/>
          <w:color w:val="00B050"/>
        </w:rPr>
      </w:pPr>
      <w:r w:rsidRPr="000B5C6F">
        <w:rPr>
          <w:rFonts w:ascii="Calibri" w:hAnsi="Calibri"/>
          <w:color w:val="00B050"/>
        </w:rPr>
        <w:t>“</w:t>
      </w:r>
      <w:r w:rsidRPr="000B5C6F">
        <w:rPr>
          <w:rFonts w:ascii="Calibri" w:hAnsi="Calibri"/>
          <w:i/>
          <w:color w:val="00B050"/>
        </w:rPr>
        <w:t xml:space="preserve">…each pairwise alignment gives two consequent sequences, one is the result of </w:t>
      </w:r>
      <w:r w:rsidRPr="000B5C6F">
        <w:rPr>
          <w:rFonts w:ascii="Calibri" w:hAnsi="Calibri"/>
          <w:i/>
          <w:color w:val="00B050"/>
        </w:rPr>
        <w:lastRenderedPageBreak/>
        <w:t>center sequence after aligning (inserting the gap), the other one is another sequence after aligning.</w:t>
      </w:r>
      <w:r w:rsidRPr="000B5C6F">
        <w:rPr>
          <w:rFonts w:ascii="Calibri" w:hAnsi="Calibri"/>
          <w:color w:val="00B050"/>
        </w:rPr>
        <w:t>”</w:t>
      </w:r>
    </w:p>
    <w:p w14:paraId="0E9EDEAD" w14:textId="77777777" w:rsidR="00304088" w:rsidRPr="000B5C6F" w:rsidRDefault="00304088" w:rsidP="00265275">
      <w:pPr>
        <w:ind w:firstLine="420"/>
        <w:rPr>
          <w:rFonts w:ascii="Calibri" w:hAnsi="Calibri"/>
          <w:color w:val="00B050"/>
        </w:rPr>
      </w:pPr>
      <w:r w:rsidRPr="000B5C6F">
        <w:rPr>
          <w:rFonts w:ascii="Calibri" w:hAnsi="Calibri"/>
          <w:color w:val="00B050"/>
        </w:rPr>
        <w:t>In this way, readers could have a better idea of what the consequence sequences are.</w:t>
      </w:r>
    </w:p>
    <w:p w14:paraId="7FD1445F" w14:textId="77777777" w:rsidR="00B1272A" w:rsidRPr="00265275" w:rsidRDefault="00B1272A" w:rsidP="00265275">
      <w:pPr>
        <w:ind w:firstLine="420"/>
        <w:rPr>
          <w:rFonts w:ascii="Calibri" w:hAnsi="Calibri"/>
          <w:color w:val="000000" w:themeColor="text1"/>
        </w:rPr>
      </w:pPr>
    </w:p>
    <w:p w14:paraId="1A38F330" w14:textId="77777777" w:rsidR="001C407A" w:rsidRPr="00265275" w:rsidRDefault="00351746" w:rsidP="00265275">
      <w:pPr>
        <w:outlineLvl w:val="0"/>
        <w:rPr>
          <w:rFonts w:ascii="Calibri" w:hAnsi="Calibri"/>
          <w:b/>
        </w:rPr>
      </w:pPr>
      <w:r w:rsidRPr="00265275">
        <w:rPr>
          <w:rFonts w:ascii="Calibri" w:hAnsi="Calibri"/>
          <w:b/>
        </w:rPr>
        <w:t>Minor issue Comment 26:</w:t>
      </w:r>
    </w:p>
    <w:p w14:paraId="15D649E3" w14:textId="77777777" w:rsidR="00351746" w:rsidRPr="00265275" w:rsidRDefault="00351746" w:rsidP="00265275">
      <w:pPr>
        <w:ind w:firstLine="420"/>
        <w:outlineLvl w:val="0"/>
        <w:rPr>
          <w:rFonts w:ascii="Calibri" w:hAnsi="Calibri"/>
        </w:rPr>
      </w:pPr>
      <w:r w:rsidRPr="00265275">
        <w:rPr>
          <w:rFonts w:ascii="Calibri" w:hAnsi="Calibri"/>
        </w:rPr>
        <w:t xml:space="preserve">” What is the similarity </w:t>
      </w:r>
      <w:r w:rsidR="001C407A" w:rsidRPr="00265275">
        <w:rPr>
          <w:rFonts w:ascii="Calibri" w:hAnsi="Calibri"/>
        </w:rPr>
        <w:t>matrix? How is it constructed?</w:t>
      </w:r>
      <w:r w:rsidRPr="00265275">
        <w:rPr>
          <w:rFonts w:ascii="Calibri" w:hAnsi="Calibri"/>
        </w:rPr>
        <w:t>”</w:t>
      </w:r>
    </w:p>
    <w:p w14:paraId="58DD4DF3" w14:textId="77777777" w:rsidR="00351746" w:rsidRPr="00265275" w:rsidRDefault="00826274" w:rsidP="00265275">
      <w:pPr>
        <w:outlineLvl w:val="0"/>
        <w:rPr>
          <w:rFonts w:ascii="Calibri" w:hAnsi="Calibri"/>
          <w:b/>
        </w:rPr>
      </w:pPr>
      <w:r w:rsidRPr="00265275">
        <w:rPr>
          <w:rFonts w:ascii="Calibri" w:hAnsi="Calibri"/>
          <w:b/>
        </w:rPr>
        <w:t>Response:</w:t>
      </w:r>
    </w:p>
    <w:p w14:paraId="3D043DDE" w14:textId="77777777" w:rsidR="00FE75F4" w:rsidRPr="005650C6" w:rsidRDefault="00E76C82" w:rsidP="00265275">
      <w:pPr>
        <w:rPr>
          <w:rFonts w:ascii="Calibri" w:hAnsi="Calibri"/>
          <w:color w:val="00B050"/>
        </w:rPr>
      </w:pPr>
      <w:r w:rsidRPr="00265275">
        <w:rPr>
          <w:rFonts w:ascii="Calibri" w:hAnsi="Calibri"/>
          <w:b/>
        </w:rPr>
        <w:tab/>
      </w:r>
      <w:r w:rsidR="00EE1040" w:rsidRPr="005650C6">
        <w:rPr>
          <w:rFonts w:ascii="Calibri" w:hAnsi="Calibri"/>
          <w:color w:val="00B050"/>
        </w:rPr>
        <w:t>I am sorry for using a term without definition and explanation. So we add the following sentences to explain what is the similarity matrix:</w:t>
      </w:r>
    </w:p>
    <w:p w14:paraId="66C63846" w14:textId="77777777" w:rsidR="00EE1040" w:rsidRPr="005650C6" w:rsidRDefault="00EE1040" w:rsidP="00265275">
      <w:pPr>
        <w:ind w:firstLine="420"/>
        <w:rPr>
          <w:rFonts w:ascii="Calibri" w:hAnsi="Calibri"/>
          <w:color w:val="00B050"/>
        </w:rPr>
      </w:pPr>
      <w:r w:rsidRPr="005650C6">
        <w:rPr>
          <w:rFonts w:ascii="Calibri" w:hAnsi="Calibri"/>
          <w:color w:val="00B050"/>
        </w:rPr>
        <w:t>“</w:t>
      </w:r>
      <w:r w:rsidRPr="005650C6">
        <w:rPr>
          <w:rFonts w:ascii="Calibri" w:hAnsi="Calibri"/>
          <w:i/>
          <w:color w:val="00B050"/>
        </w:rPr>
        <w:t>…which is an upper triangular matrix that stores the similarity scores of each of the two sequences in set S.</w:t>
      </w:r>
      <w:r w:rsidRPr="005650C6">
        <w:rPr>
          <w:rFonts w:ascii="Calibri" w:hAnsi="Calibri"/>
          <w:color w:val="00B050"/>
        </w:rPr>
        <w:t>”</w:t>
      </w:r>
    </w:p>
    <w:p w14:paraId="5D69D255" w14:textId="77777777" w:rsidR="00EE1040" w:rsidRPr="005650C6" w:rsidRDefault="00EE1040" w:rsidP="00265275">
      <w:pPr>
        <w:ind w:firstLine="420"/>
        <w:rPr>
          <w:rFonts w:ascii="Calibri" w:hAnsi="Calibri"/>
          <w:color w:val="00B050"/>
        </w:rPr>
      </w:pPr>
      <w:r w:rsidRPr="005650C6">
        <w:rPr>
          <w:rFonts w:ascii="Calibri" w:hAnsi="Calibri"/>
          <w:color w:val="00B050"/>
        </w:rPr>
        <w:t>The similarity matrix is constructed by pairwise alignments, and we also add the process of the construction in our paper:</w:t>
      </w:r>
    </w:p>
    <w:p w14:paraId="3FB6FF37" w14:textId="77777777" w:rsidR="00EE1040" w:rsidRPr="005650C6" w:rsidRDefault="00EE1040" w:rsidP="00265275">
      <w:pPr>
        <w:ind w:firstLine="420"/>
        <w:rPr>
          <w:rFonts w:ascii="Calibri" w:hAnsi="Calibri"/>
          <w:color w:val="00B050"/>
        </w:rPr>
      </w:pPr>
      <w:r w:rsidRPr="005650C6">
        <w:rPr>
          <w:rFonts w:ascii="Calibri" w:hAnsi="Calibri"/>
          <w:color w:val="00B050"/>
        </w:rPr>
        <w:t>“</w:t>
      </w:r>
      <w:r w:rsidRPr="005650C6">
        <w:rPr>
          <w:rFonts w:ascii="Calibri" w:hAnsi="Calibri"/>
          <w:i/>
          <w:color w:val="00B050"/>
        </w:rPr>
        <w:t>Pairwise alignments between any two sequence in S are carried out, and a similar matrix, which is an upper triangular matrix that stores the similarity scores of each of the two sequences in set S, is calculated first.</w:t>
      </w:r>
      <w:r w:rsidRPr="005650C6">
        <w:rPr>
          <w:rFonts w:ascii="Calibri" w:hAnsi="Calibri"/>
          <w:color w:val="00B050"/>
        </w:rPr>
        <w:t>”</w:t>
      </w:r>
    </w:p>
    <w:p w14:paraId="6A69AFE1" w14:textId="77777777" w:rsidR="00EE1040" w:rsidRPr="00265275" w:rsidRDefault="00EE1040" w:rsidP="00265275">
      <w:pPr>
        <w:rPr>
          <w:rFonts w:ascii="Calibri" w:hAnsi="Calibri"/>
          <w:b/>
        </w:rPr>
      </w:pPr>
    </w:p>
    <w:p w14:paraId="738D2ED7" w14:textId="77777777" w:rsidR="00A50281" w:rsidRPr="00265275" w:rsidRDefault="00351746" w:rsidP="00265275">
      <w:pPr>
        <w:outlineLvl w:val="0"/>
        <w:rPr>
          <w:rFonts w:ascii="Calibri" w:hAnsi="Calibri"/>
          <w:b/>
        </w:rPr>
      </w:pPr>
      <w:r w:rsidRPr="00265275">
        <w:rPr>
          <w:rFonts w:ascii="Calibri" w:hAnsi="Calibri"/>
          <w:b/>
        </w:rPr>
        <w:t>Minor issue Comment 27:</w:t>
      </w:r>
    </w:p>
    <w:p w14:paraId="0A4AE1B9" w14:textId="77777777" w:rsidR="00351746" w:rsidRPr="00265275" w:rsidRDefault="00351746" w:rsidP="00265275">
      <w:pPr>
        <w:ind w:firstLine="420"/>
        <w:outlineLvl w:val="0"/>
        <w:rPr>
          <w:rFonts w:ascii="Calibri" w:hAnsi="Calibri"/>
        </w:rPr>
      </w:pPr>
      <w:r w:rsidRPr="00265275">
        <w:rPr>
          <w:rFonts w:ascii="Calibri" w:hAnsi="Calibri"/>
        </w:rPr>
        <w:t>”</w:t>
      </w:r>
      <w:r w:rsidR="00A221A1" w:rsidRPr="00265275">
        <w:rPr>
          <w:rFonts w:ascii="Calibri" w:hAnsi="Calibri"/>
        </w:rPr>
        <w:t xml:space="preserve"> Pg. 14. </w:t>
      </w:r>
      <w:r w:rsidR="00A50281" w:rsidRPr="00265275">
        <w:rPr>
          <w:rFonts w:ascii="Calibri" w:hAnsi="Calibri"/>
        </w:rPr>
        <w:t>Scala collection?</w:t>
      </w:r>
      <w:r w:rsidRPr="00265275">
        <w:rPr>
          <w:rFonts w:ascii="Calibri" w:hAnsi="Calibri"/>
        </w:rPr>
        <w:t>”</w:t>
      </w:r>
    </w:p>
    <w:p w14:paraId="75C2342B" w14:textId="77777777" w:rsidR="00351746" w:rsidRPr="00265275" w:rsidRDefault="00826274" w:rsidP="00265275">
      <w:pPr>
        <w:outlineLvl w:val="0"/>
        <w:rPr>
          <w:rFonts w:ascii="Calibri" w:hAnsi="Calibri"/>
          <w:b/>
        </w:rPr>
      </w:pPr>
      <w:r w:rsidRPr="00265275">
        <w:rPr>
          <w:rFonts w:ascii="Calibri" w:hAnsi="Calibri"/>
          <w:b/>
        </w:rPr>
        <w:t>Response:</w:t>
      </w:r>
    </w:p>
    <w:p w14:paraId="36585E24" w14:textId="77777777" w:rsidR="0008630F" w:rsidRPr="0013307C" w:rsidRDefault="0008630F" w:rsidP="00265275">
      <w:pPr>
        <w:rPr>
          <w:rFonts w:ascii="Calibri" w:hAnsi="Calibri"/>
          <w:color w:val="00B050"/>
        </w:rPr>
      </w:pPr>
      <w:r w:rsidRPr="00265275">
        <w:rPr>
          <w:rFonts w:ascii="Calibri" w:hAnsi="Calibri"/>
          <w:b/>
        </w:rPr>
        <w:tab/>
      </w:r>
      <w:r w:rsidRPr="0013307C">
        <w:rPr>
          <w:rFonts w:ascii="Calibri" w:hAnsi="Calibri"/>
          <w:color w:val="00B050"/>
        </w:rPr>
        <w:t>I’m sorry to use a term without definition in advance or a citation.</w:t>
      </w:r>
      <w:r w:rsidR="0035066A" w:rsidRPr="0013307C">
        <w:rPr>
          <w:rFonts w:ascii="Calibri" w:hAnsi="Calibri"/>
          <w:color w:val="00B050"/>
        </w:rPr>
        <w:t xml:space="preserve"> </w:t>
      </w:r>
      <w:r w:rsidR="00165771" w:rsidRPr="0013307C">
        <w:rPr>
          <w:rFonts w:ascii="Calibri" w:hAnsi="Calibri"/>
          <w:color w:val="00B050"/>
        </w:rPr>
        <w:t xml:space="preserve">Scala collection is an abstract concept in Spark parallel framework. It just </w:t>
      </w:r>
      <w:proofErr w:type="gramStart"/>
      <w:r w:rsidR="00165771" w:rsidRPr="0013307C">
        <w:rPr>
          <w:rFonts w:ascii="Calibri" w:hAnsi="Calibri"/>
          <w:color w:val="00B050"/>
        </w:rPr>
        <w:t>mean</w:t>
      </w:r>
      <w:proofErr w:type="gramEnd"/>
      <w:r w:rsidR="00165771" w:rsidRPr="0013307C">
        <w:rPr>
          <w:rFonts w:ascii="Calibri" w:hAnsi="Calibri"/>
          <w:color w:val="00B050"/>
        </w:rPr>
        <w:t xml:space="preserve"> a collection or a set in computers’ memory</w:t>
      </w:r>
      <w:r w:rsidR="00B76414" w:rsidRPr="0013307C">
        <w:rPr>
          <w:rFonts w:ascii="Calibri" w:hAnsi="Calibri"/>
          <w:color w:val="00B050"/>
        </w:rPr>
        <w:t>, which could be distributed on different computers(nodes) in a cluster.</w:t>
      </w:r>
    </w:p>
    <w:p w14:paraId="7720631E" w14:textId="77777777" w:rsidR="008C70C5" w:rsidRPr="0013307C" w:rsidRDefault="008C70C5" w:rsidP="00265275">
      <w:pPr>
        <w:rPr>
          <w:rFonts w:ascii="Calibri" w:hAnsi="Calibri"/>
          <w:color w:val="00B050"/>
        </w:rPr>
      </w:pPr>
      <w:r w:rsidRPr="0013307C">
        <w:rPr>
          <w:rFonts w:ascii="Calibri" w:hAnsi="Calibri"/>
          <w:color w:val="00B050"/>
        </w:rPr>
        <w:tab/>
        <w:t>So in the latest version of our paper, we</w:t>
      </w:r>
      <w:r w:rsidR="00C30019" w:rsidRPr="0013307C">
        <w:rPr>
          <w:rFonts w:ascii="Calibri" w:hAnsi="Calibri"/>
          <w:color w:val="00B050"/>
        </w:rPr>
        <w:t xml:space="preserve"> use “collection” instead and add sentence “</w:t>
      </w:r>
      <w:r w:rsidR="00C30019" w:rsidRPr="0013307C">
        <w:rPr>
          <w:rFonts w:ascii="Calibri" w:hAnsi="Calibri"/>
          <w:i/>
          <w:color w:val="00B050"/>
        </w:rPr>
        <w:t>The collection means a set of data which is distributed on different computers in a cluster.</w:t>
      </w:r>
      <w:r w:rsidR="00C30019" w:rsidRPr="0013307C">
        <w:rPr>
          <w:rFonts w:ascii="Calibri" w:hAnsi="Calibri"/>
          <w:color w:val="00B050"/>
        </w:rPr>
        <w:t>” to explain what the collection is clearly.</w:t>
      </w:r>
    </w:p>
    <w:p w14:paraId="30876026" w14:textId="77777777" w:rsidR="00EE4E26" w:rsidRPr="00265275" w:rsidRDefault="00EE4E26" w:rsidP="00265275">
      <w:pPr>
        <w:rPr>
          <w:rFonts w:ascii="Calibri" w:hAnsi="Calibri"/>
          <w:color w:val="000000" w:themeColor="text1"/>
        </w:rPr>
      </w:pPr>
    </w:p>
    <w:p w14:paraId="54805B29" w14:textId="77777777" w:rsidR="00DD5BDE" w:rsidRPr="00265275" w:rsidRDefault="00351746" w:rsidP="00265275">
      <w:pPr>
        <w:outlineLvl w:val="0"/>
        <w:rPr>
          <w:rFonts w:ascii="Calibri" w:hAnsi="Calibri"/>
          <w:b/>
        </w:rPr>
      </w:pPr>
      <w:r w:rsidRPr="00265275">
        <w:rPr>
          <w:rFonts w:ascii="Calibri" w:hAnsi="Calibri"/>
          <w:b/>
        </w:rPr>
        <w:t>Minor issue Comment 28:</w:t>
      </w:r>
    </w:p>
    <w:p w14:paraId="5B360710" w14:textId="77777777" w:rsidR="00351746" w:rsidRPr="00265275" w:rsidRDefault="00351746" w:rsidP="00265275">
      <w:pPr>
        <w:ind w:firstLine="420"/>
        <w:rPr>
          <w:rFonts w:ascii="Calibri" w:hAnsi="Calibri"/>
        </w:rPr>
      </w:pPr>
      <w:r w:rsidRPr="00265275">
        <w:rPr>
          <w:rFonts w:ascii="Calibri" w:hAnsi="Calibri"/>
        </w:rPr>
        <w:t>”</w:t>
      </w:r>
      <w:r w:rsidR="000B5A7A" w:rsidRPr="00265275">
        <w:rPr>
          <w:rFonts w:ascii="Calibri" w:hAnsi="Calibri"/>
        </w:rPr>
        <w:t xml:space="preserve"> Pg. 16. The logistics of moving data around might not be appropriate for the main body of the text. Co</w:t>
      </w:r>
      <w:r w:rsidR="00DD5BDE" w:rsidRPr="00265275">
        <w:rPr>
          <w:rFonts w:ascii="Calibri" w:hAnsi="Calibri"/>
        </w:rPr>
        <w:t>nsider moving to a supplement.</w:t>
      </w:r>
      <w:r w:rsidRPr="00265275">
        <w:rPr>
          <w:rFonts w:ascii="Calibri" w:hAnsi="Calibri"/>
        </w:rPr>
        <w:t>”</w:t>
      </w:r>
    </w:p>
    <w:p w14:paraId="42B9E27B" w14:textId="4470A252" w:rsidR="00351746" w:rsidRPr="00265275" w:rsidRDefault="00826274" w:rsidP="00265275">
      <w:pPr>
        <w:outlineLvl w:val="0"/>
        <w:rPr>
          <w:rFonts w:ascii="Calibri" w:hAnsi="Calibri"/>
        </w:rPr>
      </w:pPr>
      <w:r w:rsidRPr="00265275">
        <w:rPr>
          <w:rFonts w:ascii="Calibri" w:hAnsi="Calibri"/>
          <w:b/>
        </w:rPr>
        <w:t>Response:</w:t>
      </w:r>
      <w:r w:rsidR="00540031" w:rsidRPr="00265275">
        <w:rPr>
          <w:rFonts w:ascii="Calibri" w:hAnsi="Calibri"/>
          <w:b/>
        </w:rPr>
        <w:t xml:space="preserve"> </w:t>
      </w:r>
    </w:p>
    <w:p w14:paraId="300FF191" w14:textId="58F27475" w:rsidR="00C93126" w:rsidRDefault="00C93126" w:rsidP="00265275">
      <w:pPr>
        <w:outlineLvl w:val="0"/>
        <w:rPr>
          <w:rFonts w:ascii="Calibri" w:hAnsi="Calibri"/>
          <w:color w:val="00B050"/>
        </w:rPr>
      </w:pPr>
      <w:r w:rsidRPr="00265275">
        <w:rPr>
          <w:rFonts w:ascii="Calibri" w:hAnsi="Calibri"/>
        </w:rPr>
        <w:lastRenderedPageBreak/>
        <w:tab/>
      </w:r>
      <w:r w:rsidRPr="00F410CE">
        <w:rPr>
          <w:rFonts w:ascii="Calibri" w:hAnsi="Calibri"/>
          <w:color w:val="00B050"/>
        </w:rPr>
        <w:t xml:space="preserve">Thanks for your precious suggestion. </w:t>
      </w:r>
      <w:r w:rsidR="0013622B" w:rsidRPr="00F410CE">
        <w:rPr>
          <w:rFonts w:ascii="Calibri" w:hAnsi="Calibri"/>
          <w:color w:val="00B050"/>
        </w:rPr>
        <w:t>We have moved the paragraph about “moving data around”</w:t>
      </w:r>
      <w:r w:rsidR="00B34097" w:rsidRPr="00F410CE">
        <w:rPr>
          <w:rFonts w:ascii="Calibri" w:hAnsi="Calibri"/>
          <w:color w:val="00B050"/>
        </w:rPr>
        <w:t xml:space="preserve"> to a supplement method and we keep the analysis on parallelization in the main body of the text.</w:t>
      </w:r>
      <w:r w:rsidR="00F410CE">
        <w:rPr>
          <w:rFonts w:ascii="Calibri" w:hAnsi="Calibri"/>
          <w:color w:val="00B050"/>
        </w:rPr>
        <w:t xml:space="preserve"> The content of Supplement Method is shown below.</w:t>
      </w:r>
    </w:p>
    <w:p w14:paraId="7AF1EE1A" w14:textId="77777777" w:rsidR="00965CDF" w:rsidRDefault="00965CDF" w:rsidP="00265275">
      <w:pPr>
        <w:outlineLvl w:val="0"/>
        <w:rPr>
          <w:rFonts w:ascii="Calibri" w:hAnsi="Calibri"/>
          <w:color w:val="00B050"/>
        </w:rPr>
      </w:pPr>
    </w:p>
    <w:p w14:paraId="2FDC17B2" w14:textId="77777777" w:rsidR="00965CDF" w:rsidRPr="00965CDF" w:rsidRDefault="00965CDF" w:rsidP="00965CDF">
      <w:pPr>
        <w:rPr>
          <w:rFonts w:ascii="Calibri" w:hAnsi="Calibri"/>
          <w:b/>
          <w:i/>
          <w:color w:val="00B050"/>
        </w:rPr>
      </w:pPr>
      <w:r w:rsidRPr="00965CDF">
        <w:rPr>
          <w:rFonts w:ascii="Calibri" w:hAnsi="Calibri"/>
          <w:b/>
          <w:i/>
          <w:color w:val="00B050"/>
        </w:rPr>
        <w:t>Supplementary Method</w:t>
      </w:r>
    </w:p>
    <w:p w14:paraId="2985D511" w14:textId="77777777" w:rsidR="00965CDF" w:rsidRPr="00965CDF" w:rsidRDefault="00965CDF" w:rsidP="00965CDF">
      <w:pPr>
        <w:rPr>
          <w:rFonts w:ascii="Calibri" w:hAnsi="Calibri"/>
          <w:b/>
          <w:i/>
          <w:color w:val="00B050"/>
        </w:rPr>
      </w:pPr>
    </w:p>
    <w:p w14:paraId="0E4BB902" w14:textId="77777777" w:rsidR="00965CDF" w:rsidRPr="00965CDF" w:rsidRDefault="00965CDF" w:rsidP="00965CDF">
      <w:pPr>
        <w:ind w:firstLine="240"/>
        <w:rPr>
          <w:rFonts w:ascii="Calibri" w:hAnsi="Calibri"/>
          <w:i/>
          <w:color w:val="00B050"/>
        </w:rPr>
      </w:pPr>
      <w:r w:rsidRPr="00965CDF">
        <w:rPr>
          <w:rFonts w:ascii="Calibri" w:hAnsi="Calibri"/>
          <w:b/>
          <w:i/>
          <w:color w:val="00B050"/>
        </w:rPr>
        <w:t>Spark</w:t>
      </w:r>
      <w:r w:rsidRPr="00965CDF">
        <w:rPr>
          <w:rFonts w:ascii="Calibri" w:hAnsi="Calibri"/>
          <w:b/>
          <w:i/>
          <w:color w:val="00B050"/>
        </w:rPr>
        <w:tab/>
      </w:r>
      <w:proofErr w:type="spellStart"/>
      <w:r w:rsidRPr="00965CDF">
        <w:rPr>
          <w:rFonts w:ascii="Calibri" w:hAnsi="Calibri"/>
          <w:i/>
          <w:color w:val="00B050"/>
        </w:rPr>
        <w:t>Spark</w:t>
      </w:r>
      <w:proofErr w:type="spellEnd"/>
      <w:r w:rsidRPr="00965CDF">
        <w:rPr>
          <w:rFonts w:ascii="Calibri" w:hAnsi="Calibri"/>
          <w:i/>
          <w:color w:val="00B050"/>
        </w:rPr>
        <w:t xml:space="preserve"> is a MapReduce type framework that can carry on all computation in memory, without needing to save intermediate results. The main abstraction Spark provides is a resilient distributed dataset (RDD), which is a collection of elements partitioned across the nodes of the cluster that can be operated on in parallel. RDDs are created by starting with a file in the file system, or an existing collection in the driver program, and transforming it. The collection means a set of data which is distributed on different computers in a cluster.</w:t>
      </w:r>
    </w:p>
    <w:p w14:paraId="0A052E50" w14:textId="77777777" w:rsidR="00965CDF" w:rsidRPr="00965CDF" w:rsidRDefault="00965CDF" w:rsidP="00965CDF">
      <w:pPr>
        <w:ind w:firstLine="240"/>
        <w:rPr>
          <w:rFonts w:ascii="Calibri" w:hAnsi="Calibri"/>
          <w:i/>
          <w:color w:val="00B050"/>
        </w:rPr>
      </w:pPr>
    </w:p>
    <w:p w14:paraId="03CE6977" w14:textId="77777777" w:rsidR="00965CDF" w:rsidRPr="00965CDF" w:rsidRDefault="00965CDF" w:rsidP="00965CDF">
      <w:pPr>
        <w:ind w:firstLine="240"/>
        <w:rPr>
          <w:rFonts w:ascii="Calibri" w:hAnsi="Calibri"/>
          <w:i/>
          <w:color w:val="00B050"/>
        </w:rPr>
      </w:pPr>
      <w:r w:rsidRPr="00965CDF">
        <w:rPr>
          <w:rFonts w:ascii="Calibri" w:hAnsi="Calibri"/>
          <w:b/>
          <w:i/>
          <w:color w:val="00B050"/>
        </w:rPr>
        <w:t>Design of Spark version of MASC</w:t>
      </w:r>
      <w:r w:rsidRPr="00965CDF">
        <w:rPr>
          <w:rFonts w:ascii="Calibri" w:hAnsi="Calibri"/>
          <w:i/>
          <w:color w:val="00B050"/>
        </w:rPr>
        <w:t xml:space="preserve"> Our Spark center-star MSA has two stages which is shown in Supplementary Figure 1.</w:t>
      </w:r>
    </w:p>
    <w:p w14:paraId="20B0A8C3" w14:textId="77777777" w:rsidR="00965CDF" w:rsidRPr="00965CDF" w:rsidRDefault="00965CDF" w:rsidP="00965CDF">
      <w:pPr>
        <w:keepNext/>
        <w:ind w:firstLine="240"/>
        <w:jc w:val="center"/>
        <w:rPr>
          <w:rFonts w:ascii="Calibri" w:hAnsi="Calibri"/>
          <w:i/>
          <w:color w:val="00B050"/>
        </w:rPr>
      </w:pPr>
      <w:r w:rsidRPr="00965CDF">
        <w:rPr>
          <w:rFonts w:ascii="Calibri" w:hAnsi="Calibri"/>
          <w:i/>
          <w:noProof/>
          <w:color w:val="00B050"/>
        </w:rPr>
        <w:drawing>
          <wp:inline distT="0" distB="0" distL="0" distR="0" wp14:anchorId="5862E6AD" wp14:editId="653866AB">
            <wp:extent cx="5270500" cy="3653689"/>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0500" cy="3653689"/>
                    </a:xfrm>
                    <a:prstGeom prst="rect">
                      <a:avLst/>
                    </a:prstGeom>
                  </pic:spPr>
                </pic:pic>
              </a:graphicData>
            </a:graphic>
          </wp:inline>
        </w:drawing>
      </w:r>
    </w:p>
    <w:p w14:paraId="344712F6" w14:textId="77777777" w:rsidR="00965CDF" w:rsidRPr="00965CDF" w:rsidRDefault="00965CDF" w:rsidP="00965CDF">
      <w:pPr>
        <w:pStyle w:val="a6"/>
        <w:jc w:val="center"/>
        <w:rPr>
          <w:rFonts w:ascii="Calibri" w:hAnsi="Calibri"/>
          <w:i/>
          <w:color w:val="00B050"/>
          <w:sz w:val="24"/>
          <w:szCs w:val="24"/>
        </w:rPr>
      </w:pPr>
      <w:r w:rsidRPr="00965CDF">
        <w:rPr>
          <w:rFonts w:ascii="Calibri" w:hAnsi="Calibri"/>
          <w:b/>
          <w:i/>
          <w:color w:val="00B050"/>
          <w:sz w:val="24"/>
          <w:szCs w:val="24"/>
        </w:rPr>
        <w:t>Supplementary Figure 1</w:t>
      </w:r>
      <w:r w:rsidRPr="00965CDF">
        <w:rPr>
          <w:rFonts w:ascii="Calibri" w:hAnsi="Calibri"/>
          <w:i/>
          <w:color w:val="00B050"/>
          <w:sz w:val="24"/>
          <w:szCs w:val="24"/>
        </w:rPr>
        <w:t xml:space="preserve"> Implementation of MASC on Spark</w:t>
      </w:r>
    </w:p>
    <w:p w14:paraId="25AF4435" w14:textId="77777777" w:rsidR="00965CDF" w:rsidRPr="00965CDF" w:rsidRDefault="00965CDF" w:rsidP="00965CDF">
      <w:pPr>
        <w:rPr>
          <w:rFonts w:ascii="Calibri" w:hAnsi="Calibri"/>
          <w:i/>
          <w:color w:val="00B050"/>
        </w:rPr>
      </w:pPr>
    </w:p>
    <w:p w14:paraId="4FD85AC1" w14:textId="77777777" w:rsidR="00965CDF" w:rsidRPr="00965CDF" w:rsidRDefault="00965CDF" w:rsidP="00965CDF">
      <w:pPr>
        <w:ind w:firstLine="240"/>
        <w:rPr>
          <w:rFonts w:ascii="Calibri" w:hAnsi="Calibri"/>
          <w:i/>
          <w:color w:val="00B050"/>
        </w:rPr>
      </w:pPr>
      <w:r w:rsidRPr="00965CDF">
        <w:rPr>
          <w:rFonts w:ascii="Calibri" w:hAnsi="Calibri"/>
          <w:i/>
          <w:color w:val="00B050"/>
        </w:rPr>
        <w:lastRenderedPageBreak/>
        <w:t>Initially, data is input from the local file system or an Apache Hadoop Distributed File System (HDFS), and a format examination is performed. Next, the sequence array is parallelized, which consists of converting the string lists to sequence string RDDs. Concurrently, the program needs to choose a center sequence, which, as previously explained, is randomly chosen, because any sequence can be regarded as average, if all are sufficiently similar. This randomly selected sequence is then used to construct a center sequence suffix tree, and pairwise alignments are run between that suffix tree and all other sequences, using Spark, making use of the algorithm previously illustrated. In this step, the suffix tree is used to get matching substrings in each sequence serially, because this step runs extremely fast, and wasting memory can be avoided by keeping a single copy of the center suffix tree. When the information regarding all the matched substrings is obtained, a parallel process of aligning the unmatched substrings is run by passing the function to the Spark transformation, which implements the Needleman–</w:t>
      </w:r>
      <w:proofErr w:type="spellStart"/>
      <w:r w:rsidRPr="00965CDF">
        <w:rPr>
          <w:rFonts w:ascii="Calibri" w:hAnsi="Calibri"/>
          <w:i/>
          <w:color w:val="00B050"/>
        </w:rPr>
        <w:t>Wunsch</w:t>
      </w:r>
      <w:proofErr w:type="spellEnd"/>
      <w:r w:rsidRPr="00965CDF">
        <w:rPr>
          <w:rFonts w:ascii="Calibri" w:hAnsi="Calibri"/>
          <w:i/>
          <w:color w:val="00B050"/>
        </w:rPr>
        <w:t xml:space="preserve"> algorithm. In the previous step, the sequence string RDDs are transformed into pair RDDs of spaces in the center sequence and spaces in all other sequences. Next, the RDDs of spaces in the center sequence are collected to make the center aligned. Then the aligned center sequence is broadcast to all executors, and align all other sequences. In this step the pair RDDs of spaces are transformed into string RDDs of aligned sequences, and the results are stored. Finally, the aligned string RDDs are collected and are output to the local file system. The data flow and operations are shown in Supplementary Figure 2.</w:t>
      </w:r>
    </w:p>
    <w:p w14:paraId="3A1E6C1D" w14:textId="77777777" w:rsidR="00965CDF" w:rsidRPr="00965CDF" w:rsidRDefault="00965CDF" w:rsidP="00965CDF">
      <w:pPr>
        <w:keepNext/>
        <w:jc w:val="center"/>
        <w:rPr>
          <w:rFonts w:ascii="Calibri" w:hAnsi="Calibri"/>
          <w:i/>
          <w:color w:val="00B050"/>
        </w:rPr>
      </w:pPr>
      <w:r w:rsidRPr="00965CDF">
        <w:rPr>
          <w:rFonts w:ascii="Calibri" w:hAnsi="Calibri"/>
          <w:i/>
          <w:noProof/>
          <w:color w:val="00B050"/>
        </w:rPr>
        <w:drawing>
          <wp:inline distT="0" distB="0" distL="0" distR="0" wp14:anchorId="3FC79692" wp14:editId="66E840D2">
            <wp:extent cx="4503733" cy="2017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9044" cy="2019964"/>
                    </a:xfrm>
                    <a:prstGeom prst="rect">
                      <a:avLst/>
                    </a:prstGeom>
                    <a:noFill/>
                    <a:ln>
                      <a:noFill/>
                    </a:ln>
                  </pic:spPr>
                </pic:pic>
              </a:graphicData>
            </a:graphic>
          </wp:inline>
        </w:drawing>
      </w:r>
    </w:p>
    <w:p w14:paraId="3C2671BF" w14:textId="77777777" w:rsidR="00965CDF" w:rsidRPr="00965CDF" w:rsidRDefault="00965CDF" w:rsidP="00965CDF">
      <w:pPr>
        <w:pStyle w:val="a6"/>
        <w:jc w:val="center"/>
        <w:rPr>
          <w:rFonts w:ascii="Calibri" w:hAnsi="Calibri"/>
          <w:i/>
          <w:color w:val="00B050"/>
          <w:sz w:val="24"/>
          <w:szCs w:val="24"/>
        </w:rPr>
      </w:pPr>
      <w:r w:rsidRPr="00965CDF">
        <w:rPr>
          <w:rFonts w:ascii="Calibri" w:hAnsi="Calibri"/>
          <w:b/>
          <w:i/>
          <w:color w:val="00B050"/>
          <w:sz w:val="24"/>
          <w:szCs w:val="24"/>
        </w:rPr>
        <w:t>Supplementary Figure 2</w:t>
      </w:r>
      <w:r w:rsidRPr="00965CDF">
        <w:rPr>
          <w:rFonts w:ascii="Calibri" w:hAnsi="Calibri"/>
          <w:i/>
          <w:color w:val="00B050"/>
          <w:sz w:val="24"/>
          <w:szCs w:val="24"/>
        </w:rPr>
        <w:t xml:space="preserve"> Data flow and operations</w:t>
      </w:r>
    </w:p>
    <w:p w14:paraId="29E684BB" w14:textId="77777777" w:rsidR="00965CDF" w:rsidRPr="00965CDF" w:rsidRDefault="00965CDF" w:rsidP="00965CDF">
      <w:pPr>
        <w:rPr>
          <w:rFonts w:ascii="Calibri" w:hAnsi="Calibri" w:cs="Arial"/>
          <w:i/>
          <w:color w:val="00B050"/>
        </w:rPr>
      </w:pPr>
    </w:p>
    <w:p w14:paraId="0B7EB355" w14:textId="77777777" w:rsidR="00965CDF" w:rsidRPr="00965CDF" w:rsidRDefault="00965CDF" w:rsidP="00965CDF">
      <w:pPr>
        <w:ind w:firstLine="200"/>
        <w:rPr>
          <w:rFonts w:ascii="Calibri" w:hAnsi="Calibri"/>
          <w:i/>
          <w:color w:val="00B050"/>
        </w:rPr>
      </w:pPr>
      <w:r w:rsidRPr="00965CDF">
        <w:rPr>
          <w:rFonts w:ascii="Calibri" w:hAnsi="Calibri"/>
          <w:i/>
          <w:color w:val="00B050"/>
        </w:rPr>
        <w:t xml:space="preserve">In Supplementary Figure 2, all the nodes represent data and the edges represent the operations. The cycle elements are the RDDs in Spark that are distributed in the </w:t>
      </w:r>
      <w:r w:rsidRPr="00965CDF">
        <w:rPr>
          <w:rFonts w:ascii="Calibri" w:hAnsi="Calibri"/>
          <w:i/>
          <w:color w:val="00B050"/>
        </w:rPr>
        <w:lastRenderedPageBreak/>
        <w:t xml:space="preserve">executors, the rectangle elements are datasets in the driver’s memory. The operations signed by solid lines represent the transformations in Spark that transfer RDDs </w:t>
      </w:r>
      <w:proofErr w:type="gramStart"/>
      <w:r w:rsidRPr="00965CDF">
        <w:rPr>
          <w:rFonts w:ascii="Calibri" w:hAnsi="Calibri"/>
          <w:i/>
          <w:color w:val="00B050"/>
        </w:rPr>
        <w:t>to</w:t>
      </w:r>
      <w:proofErr w:type="gramEnd"/>
      <w:r w:rsidRPr="00965CDF">
        <w:rPr>
          <w:rFonts w:ascii="Calibri" w:hAnsi="Calibri"/>
          <w:i/>
          <w:color w:val="00B050"/>
        </w:rPr>
        <w:t xml:space="preserve"> subsequent RDDs and the dotted line edges represent the action operations that convert RDDs into dataset in driver memory.</w:t>
      </w:r>
    </w:p>
    <w:p w14:paraId="70325136" w14:textId="77777777" w:rsidR="00374899" w:rsidRPr="00265275" w:rsidRDefault="00374899" w:rsidP="00265275">
      <w:pPr>
        <w:rPr>
          <w:rFonts w:ascii="Calibri" w:hAnsi="Calibri"/>
          <w:b/>
        </w:rPr>
      </w:pPr>
      <w:r w:rsidRPr="00265275">
        <w:rPr>
          <w:rFonts w:ascii="Calibri" w:hAnsi="Calibri"/>
          <w:b/>
        </w:rPr>
        <w:tab/>
      </w:r>
    </w:p>
    <w:p w14:paraId="55627E3A" w14:textId="77777777" w:rsidR="00D81587" w:rsidRPr="00265275" w:rsidRDefault="00351746" w:rsidP="00265275">
      <w:pPr>
        <w:outlineLvl w:val="0"/>
        <w:rPr>
          <w:rFonts w:ascii="Calibri" w:hAnsi="Calibri"/>
          <w:b/>
        </w:rPr>
      </w:pPr>
      <w:r w:rsidRPr="00265275">
        <w:rPr>
          <w:rFonts w:ascii="Calibri" w:hAnsi="Calibri"/>
          <w:b/>
        </w:rPr>
        <w:t>Minor issue Comment 29:</w:t>
      </w:r>
    </w:p>
    <w:p w14:paraId="3E91496B" w14:textId="77777777" w:rsidR="00351746" w:rsidRPr="00265275" w:rsidRDefault="00351746" w:rsidP="00265275">
      <w:pPr>
        <w:ind w:firstLine="420"/>
        <w:rPr>
          <w:rFonts w:ascii="Calibri" w:hAnsi="Calibri"/>
        </w:rPr>
      </w:pPr>
      <w:r w:rsidRPr="00265275">
        <w:rPr>
          <w:rFonts w:ascii="Calibri" w:hAnsi="Calibri"/>
        </w:rPr>
        <w:t>”</w:t>
      </w:r>
      <w:r w:rsidR="00E81AA3" w:rsidRPr="00265275">
        <w:rPr>
          <w:rFonts w:ascii="Calibri" w:hAnsi="Calibri"/>
        </w:rPr>
        <w:t xml:space="preserve"> Sent</w:t>
      </w:r>
      <w:r w:rsidR="0042707D" w:rsidRPr="00265275">
        <w:rPr>
          <w:rFonts w:ascii="Calibri" w:hAnsi="Calibri"/>
        </w:rPr>
        <w:t>ence beginning with ‘Concurrently’</w:t>
      </w:r>
      <w:r w:rsidR="00E81AA3" w:rsidRPr="00265275">
        <w:rPr>
          <w:rFonts w:ascii="Calibri" w:hAnsi="Calibri"/>
        </w:rPr>
        <w:t xml:space="preserve"> needs to be rewritten. And, again, this </w:t>
      </w:r>
      <w:r w:rsidR="0059099E" w:rsidRPr="00265275">
        <w:rPr>
          <w:rFonts w:ascii="Calibri" w:hAnsi="Calibri"/>
        </w:rPr>
        <w:t>isn’t justified mathematically.</w:t>
      </w:r>
      <w:r w:rsidRPr="00265275">
        <w:rPr>
          <w:rFonts w:ascii="Calibri" w:hAnsi="Calibri"/>
        </w:rPr>
        <w:t>”</w:t>
      </w:r>
    </w:p>
    <w:p w14:paraId="66BA593F" w14:textId="77777777" w:rsidR="00351746" w:rsidRPr="00265275" w:rsidRDefault="00826274" w:rsidP="00265275">
      <w:pPr>
        <w:outlineLvl w:val="0"/>
        <w:rPr>
          <w:rFonts w:ascii="Calibri" w:hAnsi="Calibri"/>
          <w:b/>
        </w:rPr>
      </w:pPr>
      <w:r w:rsidRPr="00265275">
        <w:rPr>
          <w:rFonts w:ascii="Calibri" w:hAnsi="Calibri"/>
          <w:b/>
        </w:rPr>
        <w:t>Response:</w:t>
      </w:r>
    </w:p>
    <w:p w14:paraId="15FEBBC0" w14:textId="77777777" w:rsidR="00DB393A" w:rsidRPr="002904AB" w:rsidRDefault="00561EDE" w:rsidP="00265275">
      <w:pPr>
        <w:rPr>
          <w:rFonts w:ascii="Calibri" w:hAnsi="Calibri"/>
          <w:color w:val="00B050"/>
        </w:rPr>
      </w:pPr>
      <w:r w:rsidRPr="00265275">
        <w:rPr>
          <w:rFonts w:ascii="Calibri" w:hAnsi="Calibri"/>
          <w:b/>
        </w:rPr>
        <w:tab/>
      </w:r>
      <w:r w:rsidR="007F14F3" w:rsidRPr="002904AB">
        <w:rPr>
          <w:rFonts w:ascii="Calibri" w:hAnsi="Calibri"/>
          <w:color w:val="00B050"/>
        </w:rPr>
        <w:t xml:space="preserve">Thanks for </w:t>
      </w:r>
      <w:r w:rsidR="006B63F9" w:rsidRPr="002904AB">
        <w:rPr>
          <w:rFonts w:ascii="Calibri" w:hAnsi="Calibri"/>
          <w:color w:val="00B050"/>
        </w:rPr>
        <w:t xml:space="preserve">your advice and we realize that the sentence need to be corrected after you pointing it out. </w:t>
      </w:r>
      <w:r w:rsidR="00AE63A4" w:rsidRPr="002904AB">
        <w:rPr>
          <w:rFonts w:ascii="Calibri" w:hAnsi="Calibri"/>
          <w:color w:val="00B050"/>
        </w:rPr>
        <w:t xml:space="preserve">This </w:t>
      </w:r>
      <w:r w:rsidR="006B63F9" w:rsidRPr="002904AB">
        <w:rPr>
          <w:rFonts w:ascii="Calibri" w:hAnsi="Calibri"/>
          <w:color w:val="00B050"/>
        </w:rPr>
        <w:t xml:space="preserve">first clause </w:t>
      </w:r>
      <w:r w:rsidR="00AE63A4" w:rsidRPr="002904AB">
        <w:rPr>
          <w:rFonts w:ascii="Calibri" w:hAnsi="Calibri"/>
          <w:color w:val="00B050"/>
        </w:rPr>
        <w:t xml:space="preserve">is quite confusing and the </w:t>
      </w:r>
      <w:r w:rsidR="006B63F9" w:rsidRPr="002904AB">
        <w:rPr>
          <w:rFonts w:ascii="Calibri" w:hAnsi="Calibri"/>
          <w:color w:val="00B050"/>
        </w:rPr>
        <w:t xml:space="preserve">second </w:t>
      </w:r>
      <w:r w:rsidR="00AE63A4" w:rsidRPr="002904AB">
        <w:rPr>
          <w:rFonts w:ascii="Calibri" w:hAnsi="Calibri"/>
          <w:color w:val="00B050"/>
        </w:rPr>
        <w:t xml:space="preserve">clause </w:t>
      </w:r>
      <w:r w:rsidR="00AE63A4" w:rsidRPr="00E91F5A">
        <w:rPr>
          <w:rFonts w:ascii="Calibri" w:hAnsi="Calibri"/>
          <w:i/>
          <w:color w:val="00B050"/>
        </w:rPr>
        <w:t>“the parallelization of MASC seemed very promising.”</w:t>
      </w:r>
      <w:r w:rsidR="00AE63A4" w:rsidRPr="002904AB">
        <w:rPr>
          <w:rFonts w:ascii="Calibri" w:hAnsi="Calibri"/>
          <w:color w:val="00B050"/>
        </w:rPr>
        <w:t xml:space="preserve"> need to be proved by Amdahl’s law. So in the latest version of our paper, we delete the first clause which is useless and it makes people feel confused</w:t>
      </w:r>
      <w:r w:rsidR="001F1308" w:rsidRPr="002904AB">
        <w:rPr>
          <w:rFonts w:ascii="Calibri" w:hAnsi="Calibri"/>
          <w:color w:val="00B050"/>
        </w:rPr>
        <w:t xml:space="preserve"> and we change the sentence </w:t>
      </w:r>
      <w:r w:rsidR="001F1308" w:rsidRPr="00E91F5A">
        <w:rPr>
          <w:rFonts w:ascii="Calibri" w:hAnsi="Calibri"/>
          <w:i/>
          <w:color w:val="00B050"/>
        </w:rPr>
        <w:t>“there is no data dependency” to “there isn’t too much data dependency”</w:t>
      </w:r>
      <w:r w:rsidR="00AE63A4" w:rsidRPr="002904AB">
        <w:rPr>
          <w:rFonts w:ascii="Calibri" w:hAnsi="Calibri"/>
          <w:color w:val="00B050"/>
        </w:rPr>
        <w:t>.</w:t>
      </w:r>
      <w:r w:rsidR="006B63F9" w:rsidRPr="002904AB">
        <w:rPr>
          <w:rFonts w:ascii="Calibri" w:hAnsi="Calibri"/>
          <w:color w:val="00B050"/>
        </w:rPr>
        <w:t xml:space="preserve"> And then we add the mathematically </w:t>
      </w:r>
      <w:r w:rsidR="00DB393A" w:rsidRPr="002904AB">
        <w:rPr>
          <w:rFonts w:ascii="Calibri" w:hAnsi="Calibri"/>
          <w:color w:val="00B050"/>
        </w:rPr>
        <w:t>proof of the second clause. We use Amdahl’</w:t>
      </w:r>
      <w:r w:rsidR="00034E91" w:rsidRPr="002904AB">
        <w:rPr>
          <w:rFonts w:ascii="Calibri" w:hAnsi="Calibri"/>
          <w:color w:val="00B050"/>
        </w:rPr>
        <w:t>s law and add a citation about where the formulas come from.</w:t>
      </w:r>
    </w:p>
    <w:p w14:paraId="687583DF" w14:textId="77777777" w:rsidR="00034E91" w:rsidRPr="002904AB" w:rsidRDefault="00034E91" w:rsidP="00265275">
      <w:pPr>
        <w:rPr>
          <w:rFonts w:ascii="Calibri" w:hAnsi="Calibri"/>
          <w:color w:val="00B050"/>
        </w:rPr>
      </w:pPr>
      <w:r w:rsidRPr="002904AB">
        <w:rPr>
          <w:rFonts w:ascii="Calibri" w:hAnsi="Calibri"/>
          <w:color w:val="00B050"/>
        </w:rPr>
        <w:tab/>
        <w:t>Amdahl’</w:t>
      </w:r>
      <w:r w:rsidR="00E02EA4" w:rsidRPr="002904AB">
        <w:rPr>
          <w:rFonts w:ascii="Calibri" w:hAnsi="Calibri"/>
          <w:color w:val="00B050"/>
        </w:rPr>
        <w:t>s L</w:t>
      </w:r>
      <w:r w:rsidRPr="002904AB">
        <w:rPr>
          <w:rFonts w:ascii="Calibri" w:hAnsi="Calibri"/>
          <w:color w:val="00B050"/>
        </w:rPr>
        <w:t>aw:</w:t>
      </w:r>
    </w:p>
    <w:p w14:paraId="7F50FB04" w14:textId="77777777" w:rsidR="00034E91" w:rsidRPr="002904AB" w:rsidRDefault="00FF6E85" w:rsidP="00265275">
      <w:pPr>
        <w:ind w:firstLineChars="100" w:firstLine="240"/>
        <w:rPr>
          <w:rFonts w:ascii="Calibri" w:hAnsi="Calibri"/>
          <w:color w:val="00B050"/>
        </w:rPr>
      </w:pPr>
      <m:oMathPara>
        <m:oMath>
          <m:r>
            <w:rPr>
              <w:rFonts w:ascii="Cambria Math" w:hAnsi="Cambria Math"/>
              <w:color w:val="00B050"/>
            </w:rPr>
            <m:t>T=</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s</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p</m:t>
              </m:r>
            </m:sub>
          </m:sSub>
        </m:oMath>
      </m:oMathPara>
    </w:p>
    <w:p w14:paraId="60BAD611" w14:textId="77777777" w:rsidR="00034E91" w:rsidRPr="002904AB" w:rsidRDefault="00FF6E85" w:rsidP="00265275">
      <w:pPr>
        <w:ind w:firstLineChars="100" w:firstLine="240"/>
        <w:rPr>
          <w:rFonts w:ascii="Calibri" w:hAnsi="Calibri"/>
          <w:color w:val="00B050"/>
        </w:rPr>
      </w:pPr>
      <m:oMathPara>
        <m:oMath>
          <m:r>
            <w:rPr>
              <w:rFonts w:ascii="Cambria Math" w:hAnsi="Cambria Math"/>
              <w:color w:val="00B050"/>
            </w:rPr>
            <m:t>Speedup=</m:t>
          </m:r>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s</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p</m:t>
                  </m:r>
                </m:sub>
              </m:sSub>
            </m:num>
            <m:den>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s</m:t>
                  </m:r>
                </m:sub>
              </m:sSub>
              <m:r>
                <w:rPr>
                  <w:rFonts w:ascii="Cambria Math" w:hAnsi="Cambria Math"/>
                  <w:color w:val="00B050"/>
                </w:rPr>
                <m:t>+</m:t>
              </m:r>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p</m:t>
                      </m:r>
                    </m:sub>
                  </m:sSub>
                </m:num>
                <m:den>
                  <m:r>
                    <w:rPr>
                      <w:rFonts w:ascii="Cambria Math" w:hAnsi="Cambria Math"/>
                      <w:color w:val="00B050"/>
                    </w:rPr>
                    <m:t>p</m:t>
                  </m:r>
                </m:den>
              </m:f>
            </m:den>
          </m:f>
        </m:oMath>
      </m:oMathPara>
    </w:p>
    <w:p w14:paraId="7AB32FB3" w14:textId="77777777" w:rsidR="00DB393A" w:rsidRPr="002904AB" w:rsidRDefault="00034E91" w:rsidP="00265275">
      <w:pPr>
        <w:rPr>
          <w:rFonts w:ascii="Calibri" w:hAnsi="Calibri"/>
          <w:color w:val="00B050"/>
        </w:rPr>
      </w:pPr>
      <w:r w:rsidRPr="002904AB">
        <w:rPr>
          <w:rFonts w:ascii="Calibri" w:hAnsi="Calibri"/>
          <w:color w:val="00B050"/>
        </w:rPr>
        <w:tab/>
        <w:t xml:space="preserve">In our paper the data is that </w:t>
      </w:r>
      <w:proofErr w:type="spellStart"/>
      <w:r w:rsidRPr="002904AB">
        <w:rPr>
          <w:rFonts w:ascii="Calibri" w:hAnsi="Calibri"/>
          <w:color w:val="00B050"/>
        </w:rPr>
        <w:t>Tp</w:t>
      </w:r>
      <w:proofErr w:type="spellEnd"/>
      <w:r w:rsidRPr="002904AB">
        <w:rPr>
          <w:rFonts w:ascii="Calibri" w:hAnsi="Calibri"/>
          <w:color w:val="00B050"/>
        </w:rPr>
        <w:t xml:space="preserve">=27260ms, and </w:t>
      </w:r>
      <w:proofErr w:type="spellStart"/>
      <w:r w:rsidRPr="002904AB">
        <w:rPr>
          <w:rFonts w:ascii="Calibri" w:hAnsi="Calibri"/>
          <w:color w:val="00B050"/>
        </w:rPr>
        <w:t>Ts</w:t>
      </w:r>
      <w:proofErr w:type="spellEnd"/>
      <w:r w:rsidRPr="002904AB">
        <w:rPr>
          <w:rFonts w:ascii="Calibri" w:hAnsi="Calibri"/>
          <w:color w:val="00B050"/>
        </w:rPr>
        <w:t>=1741ms. So the limitation of the speedup in theory can be calculated, it is 16, which means the parallel version MASC could be 16 times faster than the original program.</w:t>
      </w:r>
    </w:p>
    <w:p w14:paraId="4739EAF3" w14:textId="77777777" w:rsidR="00FF6E85" w:rsidRPr="00265275" w:rsidRDefault="00FF6E85" w:rsidP="00265275">
      <w:pPr>
        <w:rPr>
          <w:rFonts w:ascii="Calibri" w:hAnsi="Calibri"/>
          <w:b/>
        </w:rPr>
      </w:pPr>
    </w:p>
    <w:p w14:paraId="13F74F1C" w14:textId="77777777" w:rsidR="009C2DA3" w:rsidRPr="00265275" w:rsidRDefault="00351746" w:rsidP="00265275">
      <w:pPr>
        <w:outlineLvl w:val="0"/>
        <w:rPr>
          <w:rFonts w:ascii="Calibri" w:hAnsi="Calibri"/>
          <w:b/>
        </w:rPr>
      </w:pPr>
      <w:r w:rsidRPr="00265275">
        <w:rPr>
          <w:rFonts w:ascii="Calibri" w:hAnsi="Calibri"/>
          <w:b/>
        </w:rPr>
        <w:t>Minor issue Comment 30:</w:t>
      </w:r>
    </w:p>
    <w:p w14:paraId="11A2AF0E" w14:textId="77777777" w:rsidR="00351746" w:rsidRPr="00265275" w:rsidRDefault="00351746" w:rsidP="00265275">
      <w:pPr>
        <w:ind w:firstLine="420"/>
        <w:outlineLvl w:val="0"/>
        <w:rPr>
          <w:rFonts w:ascii="Calibri" w:hAnsi="Calibri"/>
        </w:rPr>
      </w:pPr>
      <w:r w:rsidRPr="00265275">
        <w:rPr>
          <w:rFonts w:ascii="Calibri" w:hAnsi="Calibri"/>
        </w:rPr>
        <w:t>”</w:t>
      </w:r>
      <w:r w:rsidR="00EA401D" w:rsidRPr="00265275">
        <w:rPr>
          <w:rFonts w:ascii="Calibri" w:hAnsi="Calibri"/>
        </w:rPr>
        <w:t xml:space="preserve"> </w:t>
      </w:r>
      <w:r w:rsidR="009C2DA3" w:rsidRPr="00265275">
        <w:rPr>
          <w:rFonts w:ascii="Calibri" w:hAnsi="Calibri"/>
        </w:rPr>
        <w:t>Fig 5. ‘an action</w:t>
      </w:r>
      <w:proofErr w:type="gramStart"/>
      <w:r w:rsidR="009C2DA3" w:rsidRPr="00265275">
        <w:rPr>
          <w:rFonts w:ascii="Calibri" w:hAnsi="Calibri"/>
        </w:rPr>
        <w:t>’</w:t>
      </w:r>
      <w:r w:rsidR="00EA401D" w:rsidRPr="00265275">
        <w:rPr>
          <w:rFonts w:ascii="Calibri" w:hAnsi="Calibri"/>
        </w:rPr>
        <w:t xml:space="preserve"> </w:t>
      </w:r>
      <w:r w:rsidRPr="00265275">
        <w:rPr>
          <w:rFonts w:ascii="Calibri" w:hAnsi="Calibri"/>
        </w:rPr>
        <w:t>”</w:t>
      </w:r>
      <w:proofErr w:type="gramEnd"/>
    </w:p>
    <w:p w14:paraId="2922634F" w14:textId="77777777" w:rsidR="00351746" w:rsidRPr="00265275" w:rsidRDefault="00826274" w:rsidP="00265275">
      <w:pPr>
        <w:outlineLvl w:val="0"/>
        <w:rPr>
          <w:rFonts w:ascii="Calibri" w:hAnsi="Calibri"/>
          <w:b/>
        </w:rPr>
      </w:pPr>
      <w:r w:rsidRPr="00265275">
        <w:rPr>
          <w:rFonts w:ascii="Calibri" w:hAnsi="Calibri"/>
          <w:b/>
        </w:rPr>
        <w:t>Response:</w:t>
      </w:r>
    </w:p>
    <w:p w14:paraId="2748A285" w14:textId="77777777" w:rsidR="009C2DA3" w:rsidRPr="0001449B" w:rsidRDefault="009C2DA3" w:rsidP="00265275">
      <w:pPr>
        <w:rPr>
          <w:rFonts w:ascii="Calibri" w:hAnsi="Calibri"/>
          <w:color w:val="00B050"/>
        </w:rPr>
      </w:pPr>
      <w:r w:rsidRPr="00265275">
        <w:rPr>
          <w:rFonts w:ascii="Calibri" w:hAnsi="Calibri"/>
          <w:b/>
        </w:rPr>
        <w:tab/>
      </w:r>
      <w:r w:rsidRPr="0001449B">
        <w:rPr>
          <w:rFonts w:ascii="Calibri" w:hAnsi="Calibri"/>
          <w:color w:val="00B050"/>
        </w:rPr>
        <w:t>I am sorry for my carelessness and misspell. We have correct this in the latest version of our paper. The figure is as:</w:t>
      </w:r>
    </w:p>
    <w:p w14:paraId="288F9379" w14:textId="77777777" w:rsidR="009C2DA3" w:rsidRPr="00265275" w:rsidRDefault="009C2DA3" w:rsidP="00265275">
      <w:pPr>
        <w:jc w:val="center"/>
        <w:rPr>
          <w:rFonts w:ascii="Calibri" w:hAnsi="Calibri"/>
          <w:b/>
        </w:rPr>
      </w:pPr>
      <w:r w:rsidRPr="00265275">
        <w:rPr>
          <w:rFonts w:ascii="Calibri" w:hAnsi="Calibri"/>
          <w:noProof/>
        </w:rPr>
        <w:lastRenderedPageBreak/>
        <w:drawing>
          <wp:inline distT="0" distB="0" distL="0" distR="0" wp14:anchorId="1ECBE313" wp14:editId="0ED31A4F">
            <wp:extent cx="4085203" cy="2832001"/>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91791" cy="2836568"/>
                    </a:xfrm>
                    <a:prstGeom prst="rect">
                      <a:avLst/>
                    </a:prstGeom>
                  </pic:spPr>
                </pic:pic>
              </a:graphicData>
            </a:graphic>
          </wp:inline>
        </w:drawing>
      </w:r>
    </w:p>
    <w:p w14:paraId="2719438E" w14:textId="77777777" w:rsidR="00451DEB" w:rsidRPr="00265275" w:rsidRDefault="00351746" w:rsidP="00265275">
      <w:pPr>
        <w:outlineLvl w:val="0"/>
        <w:rPr>
          <w:rFonts w:ascii="Calibri" w:hAnsi="Calibri"/>
          <w:b/>
        </w:rPr>
      </w:pPr>
      <w:r w:rsidRPr="00265275">
        <w:rPr>
          <w:rFonts w:ascii="Calibri" w:hAnsi="Calibri"/>
          <w:b/>
        </w:rPr>
        <w:t>Minor issue Comment 31:</w:t>
      </w:r>
    </w:p>
    <w:p w14:paraId="0F4153B7" w14:textId="77777777" w:rsidR="00351746" w:rsidRPr="00265275" w:rsidRDefault="00351746" w:rsidP="00265275">
      <w:pPr>
        <w:ind w:firstLine="420"/>
        <w:rPr>
          <w:rFonts w:ascii="Calibri" w:hAnsi="Calibri"/>
        </w:rPr>
      </w:pPr>
      <w:r w:rsidRPr="00265275">
        <w:rPr>
          <w:rFonts w:ascii="Calibri" w:hAnsi="Calibri"/>
        </w:rPr>
        <w:t>”</w:t>
      </w:r>
      <w:r w:rsidR="002833A2" w:rsidRPr="00265275">
        <w:rPr>
          <w:rFonts w:ascii="Calibri" w:hAnsi="Calibri"/>
        </w:rPr>
        <w:t xml:space="preserve"> Pg. 18</w:t>
      </w:r>
      <w:r w:rsidR="00451DEB" w:rsidRPr="00265275">
        <w:rPr>
          <w:rFonts w:ascii="Calibri" w:hAnsi="Calibri"/>
        </w:rPr>
        <w:t xml:space="preserve"> </w:t>
      </w:r>
      <w:r w:rsidR="002833A2" w:rsidRPr="00265275">
        <w:rPr>
          <w:rFonts w:ascii="Calibri" w:hAnsi="Calibri"/>
        </w:rPr>
        <w:t>Questionable motivation statement on line 24/25. Why do you need MSA to detect SNPs? Isn’t this usually done with sequence read pileups? You might want to state that simply duplicating a genome without introducing any variation is essentially an i</w:t>
      </w:r>
      <w:r w:rsidR="00451DEB" w:rsidRPr="00265275">
        <w:rPr>
          <w:rFonts w:ascii="Calibri" w:hAnsi="Calibri"/>
        </w:rPr>
        <w:t>deal scenario for your method.</w:t>
      </w:r>
      <w:r w:rsidRPr="00265275">
        <w:rPr>
          <w:rFonts w:ascii="Calibri" w:hAnsi="Calibri"/>
        </w:rPr>
        <w:t>”</w:t>
      </w:r>
    </w:p>
    <w:p w14:paraId="58353EA3" w14:textId="77777777" w:rsidR="00351746" w:rsidRPr="00265275" w:rsidRDefault="00826274" w:rsidP="00265275">
      <w:pPr>
        <w:outlineLvl w:val="0"/>
        <w:rPr>
          <w:rFonts w:ascii="Calibri" w:hAnsi="Calibri"/>
          <w:b/>
        </w:rPr>
      </w:pPr>
      <w:r w:rsidRPr="00265275">
        <w:rPr>
          <w:rFonts w:ascii="Calibri" w:hAnsi="Calibri"/>
          <w:b/>
        </w:rPr>
        <w:t>Response:</w:t>
      </w:r>
    </w:p>
    <w:p w14:paraId="0DB0E509" w14:textId="77777777" w:rsidR="00A23F91" w:rsidRPr="003E3973" w:rsidRDefault="007031B5" w:rsidP="00265275">
      <w:pPr>
        <w:rPr>
          <w:rFonts w:ascii="Calibri" w:hAnsi="Calibri"/>
          <w:color w:val="00B050"/>
        </w:rPr>
      </w:pPr>
      <w:r w:rsidRPr="00265275">
        <w:rPr>
          <w:rFonts w:ascii="Calibri" w:hAnsi="Calibri"/>
          <w:b/>
        </w:rPr>
        <w:tab/>
      </w:r>
      <w:r w:rsidR="00164A93" w:rsidRPr="003E3973">
        <w:rPr>
          <w:rFonts w:ascii="Calibri" w:hAnsi="Calibri"/>
          <w:color w:val="00B050"/>
        </w:rPr>
        <w:t>Tha</w:t>
      </w:r>
      <w:r w:rsidR="00911F5C" w:rsidRPr="003E3973">
        <w:rPr>
          <w:rFonts w:ascii="Calibri" w:hAnsi="Calibri"/>
          <w:color w:val="00B050"/>
        </w:rPr>
        <w:t>nks for your precious comments and you are right. Although MASC has the ability to align more complicated sequence sets, the duplicating a genome without introducing any variation is essentially an ideal scenario for our method, which could boost the performance of MASC.</w:t>
      </w:r>
      <w:r w:rsidR="00560F48" w:rsidRPr="003E3973">
        <w:rPr>
          <w:rFonts w:ascii="Calibri" w:hAnsi="Calibri"/>
          <w:color w:val="00B050"/>
        </w:rPr>
        <w:t xml:space="preserve"> </w:t>
      </w:r>
      <w:r w:rsidR="00A23F91" w:rsidRPr="003E3973">
        <w:rPr>
          <w:rFonts w:ascii="Calibri" w:hAnsi="Calibri"/>
          <w:color w:val="00B050"/>
        </w:rPr>
        <w:t xml:space="preserve">Our method’s strength is that it can align highly similar sequences very quickly, and </w:t>
      </w:r>
      <w:proofErr w:type="spellStart"/>
      <w:r w:rsidR="00A23F91" w:rsidRPr="003E3973">
        <w:rPr>
          <w:rFonts w:ascii="Calibri" w:hAnsi="Calibri"/>
          <w:color w:val="00B050"/>
        </w:rPr>
        <w:t>mtDNA</w:t>
      </w:r>
      <w:proofErr w:type="spellEnd"/>
      <w:r w:rsidR="00A23F91" w:rsidRPr="003E3973">
        <w:rPr>
          <w:rFonts w:ascii="Calibri" w:hAnsi="Calibri"/>
          <w:color w:val="00B050"/>
        </w:rPr>
        <w:t xml:space="preserve"> dataset provide such kind of sequences. It is our fault to mention “detect SNPs” in our paper. So we delete the confusing and exaggerate sentences. </w:t>
      </w:r>
      <w:r w:rsidR="0009645D" w:rsidRPr="003E3973">
        <w:rPr>
          <w:rFonts w:ascii="Calibri" w:hAnsi="Calibri"/>
          <w:color w:val="00B050"/>
        </w:rPr>
        <w:t>And we change the expression as “</w:t>
      </w:r>
      <w:r w:rsidR="00912EC3" w:rsidRPr="003E3973">
        <w:rPr>
          <w:rFonts w:ascii="Calibri" w:hAnsi="Calibri"/>
          <w:i/>
          <w:color w:val="00B050"/>
        </w:rPr>
        <w:t xml:space="preserve">Human mitochondrion genome is associated with Alzheimer’s Disease, Parkinson’s Disease, and Type 2 Diabetes </w:t>
      </w:r>
      <w:r w:rsidR="007A0485" w:rsidRPr="003E3973">
        <w:rPr>
          <w:rFonts w:ascii="Calibri" w:hAnsi="Calibri"/>
          <w:i/>
          <w:color w:val="00B050"/>
        </w:rPr>
        <w:fldChar w:fldCharType="begin" w:fldLock="1"/>
      </w:r>
      <w:r w:rsidR="00912EC3" w:rsidRPr="003E3973">
        <w:rPr>
          <w:rFonts w:ascii="Calibri" w:hAnsi="Calibri"/>
          <w:i/>
          <w:color w:val="00B050"/>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007A0485" w:rsidRPr="003E3973">
        <w:rPr>
          <w:rFonts w:ascii="Calibri" w:hAnsi="Calibri"/>
          <w:i/>
          <w:color w:val="00B050"/>
        </w:rPr>
        <w:fldChar w:fldCharType="separate"/>
      </w:r>
      <w:r w:rsidR="00912EC3" w:rsidRPr="003E3973">
        <w:rPr>
          <w:rFonts w:ascii="Calibri" w:hAnsi="Calibri"/>
          <w:i/>
          <w:noProof/>
          <w:color w:val="00B050"/>
        </w:rPr>
        <w:t>(Tanaka et al., 2004)</w:t>
      </w:r>
      <w:r w:rsidR="007A0485" w:rsidRPr="003E3973">
        <w:rPr>
          <w:rFonts w:ascii="Calibri" w:hAnsi="Calibri"/>
          <w:i/>
          <w:color w:val="00B050"/>
        </w:rPr>
        <w:fldChar w:fldCharType="end"/>
      </w:r>
      <w:r w:rsidR="00912EC3" w:rsidRPr="003E3973">
        <w:rPr>
          <w:rFonts w:ascii="Calibri" w:hAnsi="Calibri"/>
          <w:i/>
          <w:color w:val="00B050"/>
        </w:rPr>
        <w:t xml:space="preserve">. MASC may help analyze the function of </w:t>
      </w:r>
      <w:proofErr w:type="spellStart"/>
      <w:r w:rsidR="00912EC3" w:rsidRPr="003E3973">
        <w:rPr>
          <w:rFonts w:ascii="Calibri" w:hAnsi="Calibri"/>
          <w:i/>
          <w:color w:val="00B050"/>
        </w:rPr>
        <w:t>mt</w:t>
      </w:r>
      <w:proofErr w:type="spellEnd"/>
      <w:r w:rsidR="00912EC3" w:rsidRPr="003E3973">
        <w:rPr>
          <w:rFonts w:ascii="Calibri" w:hAnsi="Calibri"/>
          <w:i/>
          <w:color w:val="00B050"/>
        </w:rPr>
        <w:t xml:space="preserve"> genome.</w:t>
      </w:r>
      <w:r w:rsidR="0009645D" w:rsidRPr="003E3973">
        <w:rPr>
          <w:rFonts w:ascii="Calibri" w:hAnsi="Calibri"/>
          <w:color w:val="00B050"/>
        </w:rPr>
        <w:t>”</w:t>
      </w:r>
      <w:r w:rsidR="0027117B" w:rsidRPr="003E3973">
        <w:rPr>
          <w:rFonts w:ascii="Calibri" w:hAnsi="Calibri"/>
          <w:color w:val="00B050"/>
        </w:rPr>
        <w:t xml:space="preserve"> We mention the importance of </w:t>
      </w:r>
      <w:proofErr w:type="spellStart"/>
      <w:r w:rsidR="0027117B" w:rsidRPr="003E3973">
        <w:rPr>
          <w:rFonts w:ascii="Calibri" w:hAnsi="Calibri"/>
          <w:color w:val="00B050"/>
        </w:rPr>
        <w:t>mt</w:t>
      </w:r>
      <w:proofErr w:type="spellEnd"/>
      <w:r w:rsidR="0027117B" w:rsidRPr="003E3973">
        <w:rPr>
          <w:rFonts w:ascii="Calibri" w:hAnsi="Calibri"/>
          <w:color w:val="00B050"/>
        </w:rPr>
        <w:t xml:space="preserve"> genome but don’t add any other exaggerate and incorrect sentences. </w:t>
      </w:r>
      <w:r w:rsidR="00A23F91" w:rsidRPr="003E3973">
        <w:rPr>
          <w:rFonts w:ascii="Calibri" w:hAnsi="Calibri"/>
          <w:color w:val="00B050"/>
        </w:rPr>
        <w:t>Thanks for your comments.</w:t>
      </w:r>
    </w:p>
    <w:p w14:paraId="564F3A5F" w14:textId="77777777" w:rsidR="00901101" w:rsidRPr="00265275" w:rsidRDefault="00901101" w:rsidP="00265275">
      <w:pPr>
        <w:rPr>
          <w:rFonts w:ascii="Calibri" w:hAnsi="Calibri"/>
          <w:b/>
        </w:rPr>
      </w:pPr>
    </w:p>
    <w:p w14:paraId="387F3FE1" w14:textId="77777777" w:rsidR="00D523DB" w:rsidRPr="00265275" w:rsidRDefault="00351746" w:rsidP="00265275">
      <w:pPr>
        <w:outlineLvl w:val="0"/>
        <w:rPr>
          <w:rFonts w:ascii="Calibri" w:hAnsi="Calibri"/>
          <w:b/>
        </w:rPr>
      </w:pPr>
      <w:r w:rsidRPr="00265275">
        <w:rPr>
          <w:rFonts w:ascii="Calibri" w:hAnsi="Calibri"/>
          <w:b/>
        </w:rPr>
        <w:t>Minor issue Comment 32:</w:t>
      </w:r>
    </w:p>
    <w:p w14:paraId="04C26DC3" w14:textId="77777777" w:rsidR="00351746" w:rsidRPr="00265275" w:rsidRDefault="00351746" w:rsidP="00265275">
      <w:pPr>
        <w:ind w:firstLine="420"/>
        <w:rPr>
          <w:rFonts w:ascii="Calibri" w:hAnsi="Calibri"/>
        </w:rPr>
      </w:pPr>
      <w:r w:rsidRPr="00265275">
        <w:rPr>
          <w:rFonts w:ascii="Calibri" w:hAnsi="Calibri"/>
        </w:rPr>
        <w:t>”</w:t>
      </w:r>
      <w:r w:rsidR="005101BF" w:rsidRPr="00265275">
        <w:rPr>
          <w:rFonts w:ascii="Calibri" w:hAnsi="Calibri"/>
        </w:rPr>
        <w:t xml:space="preserve"> Pg 19. I would suggest explaining why gaps </w:t>
      </w:r>
      <w:r w:rsidR="00DD6550" w:rsidRPr="00265275">
        <w:rPr>
          <w:rFonts w:ascii="Calibri" w:hAnsi="Calibri"/>
        </w:rPr>
        <w:t>penalized more than mismatches.</w:t>
      </w:r>
      <w:r w:rsidRPr="00265275">
        <w:rPr>
          <w:rFonts w:ascii="Calibri" w:hAnsi="Calibri"/>
        </w:rPr>
        <w:t>”</w:t>
      </w:r>
    </w:p>
    <w:p w14:paraId="31F98F35" w14:textId="77777777" w:rsidR="00351746" w:rsidRPr="00265275" w:rsidRDefault="00826274" w:rsidP="00265275">
      <w:pPr>
        <w:outlineLvl w:val="0"/>
        <w:rPr>
          <w:rFonts w:ascii="Calibri" w:hAnsi="Calibri"/>
          <w:b/>
        </w:rPr>
      </w:pPr>
      <w:r w:rsidRPr="00265275">
        <w:rPr>
          <w:rFonts w:ascii="Calibri" w:hAnsi="Calibri"/>
          <w:b/>
        </w:rPr>
        <w:t>Response:</w:t>
      </w:r>
    </w:p>
    <w:p w14:paraId="4A9C3E78" w14:textId="042F0262" w:rsidR="002D3EDE" w:rsidRPr="00C242BE" w:rsidRDefault="00156982" w:rsidP="00265275">
      <w:pPr>
        <w:rPr>
          <w:rFonts w:ascii="Calibri" w:hAnsi="Calibri"/>
          <w:color w:val="00B050"/>
        </w:rPr>
      </w:pPr>
      <w:r w:rsidRPr="00265275">
        <w:rPr>
          <w:rFonts w:ascii="Calibri" w:hAnsi="Calibri"/>
          <w:b/>
        </w:rPr>
        <w:tab/>
      </w:r>
      <w:r w:rsidR="004236FE" w:rsidRPr="00C242BE">
        <w:rPr>
          <w:rFonts w:ascii="Calibri" w:hAnsi="Calibri"/>
          <w:color w:val="00B050"/>
        </w:rPr>
        <w:t>Thanks for your precious suggestion.</w:t>
      </w:r>
      <w:r w:rsidR="00B9508B" w:rsidRPr="00C242BE">
        <w:rPr>
          <w:rFonts w:ascii="Calibri" w:hAnsi="Calibri"/>
          <w:color w:val="00B050"/>
        </w:rPr>
        <w:t xml:space="preserve"> </w:t>
      </w:r>
      <w:r w:rsidR="00D8723A" w:rsidRPr="00C242BE">
        <w:rPr>
          <w:rFonts w:ascii="Calibri" w:hAnsi="Calibri"/>
          <w:color w:val="00B050"/>
        </w:rPr>
        <w:t xml:space="preserve">The </w:t>
      </w:r>
      <w:r w:rsidR="0083229B" w:rsidRPr="00C242BE">
        <w:rPr>
          <w:rFonts w:ascii="Calibri" w:hAnsi="Calibri"/>
          <w:color w:val="00B050"/>
        </w:rPr>
        <w:t xml:space="preserve">reason is that someone did such thing </w:t>
      </w:r>
      <w:r w:rsidR="0083229B" w:rsidRPr="00C242BE">
        <w:rPr>
          <w:rFonts w:ascii="Calibri" w:hAnsi="Calibri"/>
          <w:color w:val="00B050"/>
        </w:rPr>
        <w:lastRenderedPageBreak/>
        <w:t xml:space="preserve">before. </w:t>
      </w:r>
      <w:r w:rsidR="00A134B5" w:rsidRPr="00C242BE">
        <w:rPr>
          <w:rFonts w:ascii="Calibri" w:hAnsi="Calibri"/>
          <w:color w:val="00B050"/>
        </w:rPr>
        <w:t xml:space="preserve">In the paper, </w:t>
      </w:r>
      <w:proofErr w:type="spellStart"/>
      <w:r w:rsidR="00A134B5" w:rsidRPr="00C242BE">
        <w:rPr>
          <w:rFonts w:ascii="Calibri" w:hAnsi="Calibri"/>
          <w:i/>
          <w:color w:val="00B050"/>
        </w:rPr>
        <w:t>HAlign</w:t>
      </w:r>
      <w:proofErr w:type="spellEnd"/>
      <w:r w:rsidR="00A134B5" w:rsidRPr="00C242BE">
        <w:rPr>
          <w:rFonts w:ascii="Calibri" w:hAnsi="Calibri"/>
          <w:i/>
          <w:color w:val="00B050"/>
        </w:rPr>
        <w:t xml:space="preserve">: Fast multiple similar DNA/RNA sequence alignment based on the </w:t>
      </w:r>
      <w:proofErr w:type="spellStart"/>
      <w:r w:rsidR="00A134B5" w:rsidRPr="00C242BE">
        <w:rPr>
          <w:rFonts w:ascii="Calibri" w:hAnsi="Calibri"/>
          <w:i/>
          <w:color w:val="00B050"/>
        </w:rPr>
        <w:t>centre</w:t>
      </w:r>
      <w:proofErr w:type="spellEnd"/>
      <w:r w:rsidR="00A134B5" w:rsidRPr="00C242BE">
        <w:rPr>
          <w:rFonts w:ascii="Calibri" w:hAnsi="Calibri"/>
          <w:i/>
          <w:color w:val="00B050"/>
        </w:rPr>
        <w:t xml:space="preserve"> star strategy</w:t>
      </w:r>
      <w:r w:rsidR="00911D11">
        <w:rPr>
          <w:rFonts w:ascii="Calibri" w:hAnsi="Calibri"/>
          <w:i/>
          <w:color w:val="00B050"/>
        </w:rPr>
        <w:t xml:space="preserve">, </w:t>
      </w:r>
      <w:r w:rsidR="00A134B5" w:rsidRPr="00C242BE">
        <w:rPr>
          <w:rFonts w:ascii="Calibri" w:hAnsi="Calibri"/>
          <w:color w:val="00B050"/>
        </w:rPr>
        <w:t xml:space="preserve">the author penalized gaps </w:t>
      </w:r>
      <w:r w:rsidR="00D6179E" w:rsidRPr="00C242BE">
        <w:rPr>
          <w:rFonts w:ascii="Calibri" w:hAnsi="Calibri"/>
          <w:color w:val="00B050"/>
        </w:rPr>
        <w:t xml:space="preserve">more than mismatches. </w:t>
      </w:r>
      <w:r w:rsidR="00D6179E" w:rsidRPr="00911D11">
        <w:rPr>
          <w:rFonts w:ascii="Calibri" w:hAnsi="Calibri"/>
          <w:color w:val="00B050"/>
        </w:rPr>
        <w:t>In</w:t>
      </w:r>
      <w:r w:rsidR="00D6179E" w:rsidRPr="00C242BE">
        <w:rPr>
          <w:rFonts w:ascii="Calibri" w:hAnsi="Calibri"/>
          <w:i/>
          <w:color w:val="00B050"/>
        </w:rPr>
        <w:t xml:space="preserve"> </w:t>
      </w:r>
      <w:r w:rsidR="00554E6B" w:rsidRPr="00C242BE">
        <w:rPr>
          <w:rFonts w:ascii="Calibri" w:hAnsi="Calibri"/>
          <w:i/>
          <w:color w:val="00B050"/>
        </w:rPr>
        <w:t xml:space="preserve">ALAE: Accelerating Local Alignment with Affine Gap Exactly in </w:t>
      </w:r>
      <w:proofErr w:type="spellStart"/>
      <w:r w:rsidR="00554E6B" w:rsidRPr="00C242BE">
        <w:rPr>
          <w:rFonts w:ascii="Calibri" w:hAnsi="Calibri"/>
          <w:i/>
          <w:color w:val="00B050"/>
        </w:rPr>
        <w:t>Biosequence</w:t>
      </w:r>
      <w:proofErr w:type="spellEnd"/>
      <w:r w:rsidR="00554E6B" w:rsidRPr="00C242BE">
        <w:rPr>
          <w:rFonts w:ascii="Calibri" w:hAnsi="Calibri"/>
          <w:i/>
          <w:color w:val="00B050"/>
        </w:rPr>
        <w:t xml:space="preserve"> Databases </w:t>
      </w:r>
      <w:r w:rsidR="00554E6B" w:rsidRPr="00C242BE">
        <w:rPr>
          <w:rFonts w:ascii="Calibri" w:hAnsi="Calibri"/>
          <w:b/>
          <w:color w:val="00B050"/>
        </w:rPr>
        <w:t>and</w:t>
      </w:r>
      <w:r w:rsidR="00554E6B" w:rsidRPr="00C242BE">
        <w:rPr>
          <w:rFonts w:ascii="Calibri" w:hAnsi="Calibri"/>
          <w:i/>
          <w:color w:val="00B050"/>
        </w:rPr>
        <w:t xml:space="preserve"> Gapped BLAST and PSI-BLAST: a new generation of protein database search programs,</w:t>
      </w:r>
      <w:r w:rsidR="00B3243C" w:rsidRPr="00C242BE">
        <w:rPr>
          <w:rFonts w:ascii="Calibri" w:hAnsi="Calibri"/>
          <w:i/>
          <w:color w:val="00B050"/>
        </w:rPr>
        <w:t xml:space="preserve"> </w:t>
      </w:r>
      <w:r w:rsidR="00554E6B" w:rsidRPr="00C242BE">
        <w:rPr>
          <w:rFonts w:ascii="Calibri" w:hAnsi="Calibri"/>
          <w:color w:val="00B050"/>
        </w:rPr>
        <w:t>the</w:t>
      </w:r>
      <w:r w:rsidR="00B3243C" w:rsidRPr="00C242BE">
        <w:rPr>
          <w:rFonts w:ascii="Calibri" w:hAnsi="Calibri"/>
          <w:color w:val="00B050"/>
        </w:rPr>
        <w:t xml:space="preserve"> authors also penalized gaps more when they calculated the penalty scores.</w:t>
      </w:r>
      <w:r w:rsidR="00D523DB" w:rsidRPr="00C242BE">
        <w:rPr>
          <w:rFonts w:ascii="Calibri" w:hAnsi="Calibri"/>
          <w:color w:val="00B050"/>
        </w:rPr>
        <w:tab/>
      </w:r>
      <w:r w:rsidR="00B3243C" w:rsidRPr="00C242BE">
        <w:rPr>
          <w:rFonts w:ascii="Calibri" w:hAnsi="Calibri"/>
          <w:color w:val="00B050"/>
        </w:rPr>
        <w:t xml:space="preserve">There are also some papers give gaps and mismatches the same penalty, such as paper </w:t>
      </w:r>
      <w:r w:rsidR="00B3243C" w:rsidRPr="00C242BE">
        <w:rPr>
          <w:rFonts w:ascii="Calibri" w:hAnsi="Calibri"/>
          <w:i/>
          <w:color w:val="00B050"/>
        </w:rPr>
        <w:t>Piers: An Efficient Model for Similarity Search in DNA Sequence Databases</w:t>
      </w:r>
      <w:r w:rsidR="00B3243C" w:rsidRPr="00C242BE">
        <w:rPr>
          <w:rFonts w:ascii="Calibri" w:hAnsi="Calibri"/>
          <w:b/>
          <w:i/>
          <w:color w:val="00B050"/>
        </w:rPr>
        <w:t xml:space="preserve">. </w:t>
      </w:r>
      <w:r w:rsidR="00B3243C" w:rsidRPr="00C242BE">
        <w:rPr>
          <w:rFonts w:ascii="Calibri" w:hAnsi="Calibri"/>
          <w:color w:val="00B050"/>
        </w:rPr>
        <w:t>So we redo an experiment to calculate SP score, which gives same penalty to mismatch and gap.</w:t>
      </w:r>
      <w:r w:rsidR="002D3EDE" w:rsidRPr="00C242BE">
        <w:rPr>
          <w:rFonts w:ascii="Calibri" w:hAnsi="Calibri"/>
          <w:color w:val="00B050"/>
        </w:rPr>
        <w:t xml:space="preserve"> The result is shown below.</w:t>
      </w:r>
    </w:p>
    <w:p w14:paraId="536620C8" w14:textId="466FAFCA" w:rsidR="00381F92" w:rsidRPr="00C242BE" w:rsidRDefault="002D3EDE" w:rsidP="00265275">
      <w:pPr>
        <w:jc w:val="center"/>
        <w:rPr>
          <w:rFonts w:ascii="Calibri" w:hAnsi="Calibri"/>
          <w:color w:val="00B050"/>
        </w:rPr>
      </w:pPr>
      <w:r w:rsidRPr="00C242BE">
        <w:rPr>
          <w:rFonts w:ascii="Calibri" w:hAnsi="Calibri"/>
          <w:noProof/>
          <w:color w:val="00B050"/>
        </w:rPr>
        <w:drawing>
          <wp:inline distT="0" distB="0" distL="0" distR="0" wp14:anchorId="45B7C5B4" wp14:editId="11078171">
            <wp:extent cx="4161970" cy="28854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相同罚分.png"/>
                    <pic:cNvPicPr/>
                  </pic:nvPicPr>
                  <pic:blipFill rotWithShape="1">
                    <a:blip r:embed="rId11">
                      <a:extLst>
                        <a:ext uri="{28A0092B-C50C-407E-A947-70E740481C1C}">
                          <a14:useLocalDpi xmlns:a14="http://schemas.microsoft.com/office/drawing/2010/main" val="0"/>
                        </a:ext>
                      </a:extLst>
                    </a:blip>
                    <a:srcRect l="1989" t="1860" r="2505" b="5288"/>
                    <a:stretch/>
                  </pic:blipFill>
                  <pic:spPr bwMode="auto">
                    <a:xfrm>
                      <a:off x="0" y="0"/>
                      <a:ext cx="4165522" cy="2887903"/>
                    </a:xfrm>
                    <a:prstGeom prst="rect">
                      <a:avLst/>
                    </a:prstGeom>
                    <a:ln>
                      <a:noFill/>
                    </a:ln>
                    <a:extLst>
                      <a:ext uri="{53640926-AAD7-44D8-BBD7-CCE9431645EC}">
                        <a14:shadowObscured xmlns:a14="http://schemas.microsoft.com/office/drawing/2010/main"/>
                      </a:ext>
                    </a:extLst>
                  </pic:spPr>
                </pic:pic>
              </a:graphicData>
            </a:graphic>
          </wp:inline>
        </w:drawing>
      </w:r>
    </w:p>
    <w:p w14:paraId="67FD7C3A" w14:textId="5E1B7227" w:rsidR="002D3EDE" w:rsidRDefault="002D3EDE" w:rsidP="00265275">
      <w:pPr>
        <w:rPr>
          <w:rFonts w:ascii="Calibri" w:hAnsi="Calibri"/>
          <w:b/>
          <w:i/>
        </w:rPr>
      </w:pPr>
      <w:r w:rsidRPr="00C242BE">
        <w:rPr>
          <w:rFonts w:ascii="Calibri" w:hAnsi="Calibri"/>
          <w:color w:val="00B050"/>
        </w:rPr>
        <w:t xml:space="preserve"> </w:t>
      </w:r>
      <w:r w:rsidR="000F7FA5" w:rsidRPr="00C242BE">
        <w:rPr>
          <w:rFonts w:ascii="Calibri" w:hAnsi="Calibri"/>
          <w:color w:val="00B050"/>
        </w:rPr>
        <w:t>The y-axis is average SP sc</w:t>
      </w:r>
      <w:r w:rsidR="00B7494C">
        <w:rPr>
          <w:rFonts w:ascii="Calibri" w:hAnsi="Calibri"/>
          <w:color w:val="00B050"/>
        </w:rPr>
        <w:t>ore. Comparing with the Figure 6</w:t>
      </w:r>
      <w:r w:rsidR="000F7FA5" w:rsidRPr="00C242BE">
        <w:rPr>
          <w:rFonts w:ascii="Calibri" w:hAnsi="Calibri"/>
          <w:color w:val="00B050"/>
        </w:rPr>
        <w:t xml:space="preserve"> in our paper, t</w:t>
      </w:r>
      <w:r w:rsidRPr="00C242BE">
        <w:rPr>
          <w:rFonts w:ascii="Calibri" w:hAnsi="Calibri"/>
          <w:color w:val="00B050"/>
        </w:rPr>
        <w:t>he result of different penalty method doesn’t</w:t>
      </w:r>
      <w:r w:rsidR="004A44C7" w:rsidRPr="00C242BE">
        <w:rPr>
          <w:rFonts w:ascii="Calibri" w:hAnsi="Calibri"/>
          <w:color w:val="00B050"/>
        </w:rPr>
        <w:t xml:space="preserve"> bring</w:t>
      </w:r>
      <w:r w:rsidR="000F7FA5" w:rsidRPr="00C242BE">
        <w:rPr>
          <w:rFonts w:ascii="Calibri" w:hAnsi="Calibri"/>
          <w:color w:val="00B050"/>
        </w:rPr>
        <w:t xml:space="preserve"> a lot of differences. </w:t>
      </w:r>
      <w:r w:rsidR="004A44C7" w:rsidRPr="00C242BE">
        <w:rPr>
          <w:rFonts w:ascii="Calibri" w:hAnsi="Calibri"/>
          <w:color w:val="00B050"/>
        </w:rPr>
        <w:t xml:space="preserve">So we think it </w:t>
      </w:r>
      <w:r w:rsidR="00D92CE8" w:rsidRPr="00C242BE">
        <w:rPr>
          <w:rFonts w:ascii="Calibri" w:hAnsi="Calibri"/>
          <w:color w:val="00B050"/>
        </w:rPr>
        <w:t>is also possible to use such a strategy like others did.</w:t>
      </w:r>
      <w:r w:rsidRPr="00265275">
        <w:rPr>
          <w:rFonts w:ascii="Calibri" w:hAnsi="Calibri"/>
          <w:b/>
          <w:i/>
        </w:rPr>
        <w:t xml:space="preserve"> </w:t>
      </w:r>
    </w:p>
    <w:p w14:paraId="04139263" w14:textId="77777777" w:rsidR="008D12F5" w:rsidRPr="00265275" w:rsidRDefault="008D12F5" w:rsidP="00265275">
      <w:pPr>
        <w:rPr>
          <w:rFonts w:ascii="Calibri" w:hAnsi="Calibri"/>
          <w:b/>
          <w:i/>
        </w:rPr>
      </w:pPr>
    </w:p>
    <w:p w14:paraId="273CC989" w14:textId="77777777" w:rsidR="00EF78A2" w:rsidRPr="00265275" w:rsidRDefault="00351746" w:rsidP="00265275">
      <w:pPr>
        <w:outlineLvl w:val="0"/>
        <w:rPr>
          <w:rFonts w:ascii="Calibri" w:hAnsi="Calibri"/>
          <w:b/>
        </w:rPr>
      </w:pPr>
      <w:r w:rsidRPr="00265275">
        <w:rPr>
          <w:rFonts w:ascii="Calibri" w:hAnsi="Calibri"/>
          <w:b/>
        </w:rPr>
        <w:t>Minor issue Comment 33:</w:t>
      </w:r>
    </w:p>
    <w:p w14:paraId="620C5CA4" w14:textId="77777777" w:rsidR="00351746" w:rsidRPr="00265275" w:rsidRDefault="00351746" w:rsidP="00265275">
      <w:pPr>
        <w:ind w:firstLine="420"/>
        <w:rPr>
          <w:rFonts w:ascii="Calibri" w:hAnsi="Calibri"/>
        </w:rPr>
      </w:pPr>
      <w:r w:rsidRPr="00265275">
        <w:rPr>
          <w:rFonts w:ascii="Calibri" w:hAnsi="Calibri"/>
        </w:rPr>
        <w:t>”</w:t>
      </w:r>
      <w:r w:rsidR="00C4694B" w:rsidRPr="00265275">
        <w:rPr>
          <w:rFonts w:ascii="Calibri" w:hAnsi="Calibri"/>
        </w:rPr>
        <w:t xml:space="preserve"> Figure 7. Label your axes.</w:t>
      </w:r>
      <w:r w:rsidRPr="00265275">
        <w:rPr>
          <w:rFonts w:ascii="Calibri" w:hAnsi="Calibri"/>
        </w:rPr>
        <w:t>”</w:t>
      </w:r>
    </w:p>
    <w:p w14:paraId="0F4AF18C" w14:textId="77777777" w:rsidR="00351746" w:rsidRPr="00265275" w:rsidRDefault="00826274" w:rsidP="00265275">
      <w:pPr>
        <w:outlineLvl w:val="0"/>
        <w:rPr>
          <w:rFonts w:ascii="Calibri" w:hAnsi="Calibri"/>
          <w:b/>
        </w:rPr>
      </w:pPr>
      <w:r w:rsidRPr="00265275">
        <w:rPr>
          <w:rFonts w:ascii="Calibri" w:hAnsi="Calibri"/>
          <w:b/>
        </w:rPr>
        <w:t>Response:</w:t>
      </w:r>
    </w:p>
    <w:p w14:paraId="492145E6" w14:textId="77777777" w:rsidR="00BB30E1" w:rsidRPr="00892288" w:rsidRDefault="00BB30E1" w:rsidP="00265275">
      <w:pPr>
        <w:rPr>
          <w:rFonts w:ascii="Calibri" w:hAnsi="Calibri"/>
          <w:color w:val="00B050"/>
        </w:rPr>
      </w:pPr>
      <w:r w:rsidRPr="00265275">
        <w:rPr>
          <w:rFonts w:ascii="Calibri" w:hAnsi="Calibri"/>
          <w:b/>
        </w:rPr>
        <w:tab/>
      </w:r>
      <w:r w:rsidR="00D05DFE" w:rsidRPr="00892288">
        <w:rPr>
          <w:rFonts w:ascii="Calibri" w:hAnsi="Calibri"/>
          <w:color w:val="00B050"/>
        </w:rPr>
        <w:t xml:space="preserve">Thanks for pointing it out. I am sorry for my carelessness. </w:t>
      </w:r>
      <w:r w:rsidR="0030082E" w:rsidRPr="00892288">
        <w:rPr>
          <w:rFonts w:ascii="Calibri" w:hAnsi="Calibri"/>
          <w:color w:val="00B050"/>
        </w:rPr>
        <w:t xml:space="preserve">We re-do the experiments and calculate the SP score for the result of MSA by MASC, MAFFT, </w:t>
      </w:r>
      <w:proofErr w:type="spellStart"/>
      <w:r w:rsidR="0030082E" w:rsidRPr="00892288">
        <w:rPr>
          <w:rFonts w:ascii="Calibri" w:hAnsi="Calibri"/>
          <w:color w:val="00B050"/>
        </w:rPr>
        <w:t>KAlign</w:t>
      </w:r>
      <w:proofErr w:type="spellEnd"/>
      <w:r w:rsidR="0030082E" w:rsidRPr="00892288">
        <w:rPr>
          <w:rFonts w:ascii="Calibri" w:hAnsi="Calibri"/>
          <w:color w:val="00B050"/>
        </w:rPr>
        <w:t xml:space="preserve">. The results </w:t>
      </w:r>
      <w:proofErr w:type="gramStart"/>
      <w:r w:rsidR="0030082E" w:rsidRPr="00892288">
        <w:rPr>
          <w:rFonts w:ascii="Calibri" w:hAnsi="Calibri"/>
          <w:color w:val="00B050"/>
        </w:rPr>
        <w:t>is</w:t>
      </w:r>
      <w:proofErr w:type="gramEnd"/>
      <w:r w:rsidR="0030082E" w:rsidRPr="00892288">
        <w:rPr>
          <w:rFonts w:ascii="Calibri" w:hAnsi="Calibri"/>
          <w:color w:val="00B050"/>
        </w:rPr>
        <w:t xml:space="preserve"> shown in a sc</w:t>
      </w:r>
      <w:r w:rsidR="00914101" w:rsidRPr="00892288">
        <w:rPr>
          <w:rFonts w:ascii="Calibri" w:hAnsi="Calibri"/>
          <w:color w:val="00B050"/>
        </w:rPr>
        <w:t>atter plot below.</w:t>
      </w:r>
    </w:p>
    <w:p w14:paraId="1C8371AE" w14:textId="77777777" w:rsidR="00914101" w:rsidRPr="00892288" w:rsidRDefault="00914101" w:rsidP="00265275">
      <w:pPr>
        <w:rPr>
          <w:rFonts w:ascii="Calibri" w:hAnsi="Calibri"/>
          <w:b/>
          <w:color w:val="00B050"/>
        </w:rPr>
      </w:pPr>
      <w:r w:rsidRPr="00892288">
        <w:rPr>
          <w:rFonts w:ascii="Calibri" w:hAnsi="Calibri"/>
          <w:b/>
          <w:noProof/>
          <w:color w:val="00B050"/>
        </w:rPr>
        <w:lastRenderedPageBreak/>
        <w:drawing>
          <wp:inline distT="0" distB="0" distL="0" distR="0" wp14:anchorId="53A50A56" wp14:editId="7D8A6393">
            <wp:extent cx="5270500" cy="351218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3512185"/>
                    </a:xfrm>
                    <a:prstGeom prst="rect">
                      <a:avLst/>
                    </a:prstGeom>
                  </pic:spPr>
                </pic:pic>
              </a:graphicData>
            </a:graphic>
          </wp:inline>
        </w:drawing>
      </w:r>
    </w:p>
    <w:p w14:paraId="79ACF3FA" w14:textId="77777777" w:rsidR="00914101" w:rsidRPr="00892288" w:rsidRDefault="001764EA" w:rsidP="00265275">
      <w:pPr>
        <w:ind w:firstLine="420"/>
        <w:rPr>
          <w:rFonts w:ascii="Calibri" w:hAnsi="Calibri"/>
          <w:color w:val="00B050"/>
        </w:rPr>
      </w:pPr>
      <w:r w:rsidRPr="00892288">
        <w:rPr>
          <w:rFonts w:ascii="Calibri" w:hAnsi="Calibri"/>
          <w:color w:val="00B050"/>
        </w:rPr>
        <w:t xml:space="preserve">We add the SP score of the result of </w:t>
      </w:r>
      <w:proofErr w:type="spellStart"/>
      <w:r w:rsidRPr="00892288">
        <w:rPr>
          <w:rFonts w:ascii="Calibri" w:hAnsi="Calibri"/>
          <w:color w:val="00B050"/>
        </w:rPr>
        <w:t>KAlign</w:t>
      </w:r>
      <w:proofErr w:type="spellEnd"/>
      <w:r w:rsidRPr="00892288">
        <w:rPr>
          <w:rFonts w:ascii="Calibri" w:hAnsi="Calibri"/>
          <w:color w:val="00B050"/>
        </w:rPr>
        <w:t xml:space="preserve"> and we also label the axis in the new figure. Thanks for your suggestion, it is really helpful.</w:t>
      </w:r>
    </w:p>
    <w:p w14:paraId="7B18C0DE" w14:textId="77777777" w:rsidR="00BF443C" w:rsidRPr="00265275" w:rsidRDefault="00BF443C" w:rsidP="00265275">
      <w:pPr>
        <w:rPr>
          <w:rFonts w:ascii="Calibri" w:hAnsi="Calibri"/>
        </w:rPr>
      </w:pPr>
    </w:p>
    <w:p w14:paraId="7FABF902" w14:textId="77777777" w:rsidR="006B2042" w:rsidRPr="00265275" w:rsidRDefault="00351746" w:rsidP="00265275">
      <w:pPr>
        <w:outlineLvl w:val="0"/>
        <w:rPr>
          <w:rFonts w:ascii="Calibri" w:hAnsi="Calibri"/>
        </w:rPr>
      </w:pPr>
      <w:r w:rsidRPr="00265275">
        <w:rPr>
          <w:rFonts w:ascii="Calibri" w:hAnsi="Calibri"/>
          <w:b/>
        </w:rPr>
        <w:t>Minor issue Comment 34:</w:t>
      </w:r>
    </w:p>
    <w:p w14:paraId="037CC561" w14:textId="77777777" w:rsidR="00351746" w:rsidRPr="00265275" w:rsidRDefault="00351746" w:rsidP="00265275">
      <w:pPr>
        <w:ind w:firstLine="420"/>
        <w:rPr>
          <w:rFonts w:ascii="Calibri" w:hAnsi="Calibri"/>
        </w:rPr>
      </w:pPr>
      <w:r w:rsidRPr="00265275">
        <w:rPr>
          <w:rFonts w:ascii="Calibri" w:hAnsi="Calibri"/>
        </w:rPr>
        <w:t>”</w:t>
      </w:r>
      <w:r w:rsidR="002E27C6" w:rsidRPr="00265275">
        <w:rPr>
          <w:rFonts w:ascii="Calibri" w:hAnsi="Calibri"/>
        </w:rPr>
        <w:t xml:space="preserve"> Pg. 21.</w:t>
      </w:r>
      <w:r w:rsidR="006B2042" w:rsidRPr="00265275">
        <w:rPr>
          <w:rFonts w:ascii="Calibri" w:hAnsi="Calibri"/>
        </w:rPr>
        <w:t xml:space="preserve"> </w:t>
      </w:r>
      <w:r w:rsidR="002E27C6" w:rsidRPr="00265275">
        <w:rPr>
          <w:rFonts w:ascii="Calibri" w:hAnsi="Calibri"/>
        </w:rPr>
        <w:t>There is probably a better label for the experiment than the file s</w:t>
      </w:r>
      <w:r w:rsidR="006B2042" w:rsidRPr="00265275">
        <w:rPr>
          <w:rFonts w:ascii="Calibri" w:hAnsi="Calibri"/>
        </w:rPr>
        <w:t>ize in Table 2.</w:t>
      </w:r>
      <w:r w:rsidRPr="00265275">
        <w:rPr>
          <w:rFonts w:ascii="Calibri" w:hAnsi="Calibri"/>
        </w:rPr>
        <w:t>”</w:t>
      </w:r>
    </w:p>
    <w:p w14:paraId="64ACD342" w14:textId="77777777" w:rsidR="00351746" w:rsidRPr="00265275" w:rsidRDefault="00826274" w:rsidP="00265275">
      <w:pPr>
        <w:outlineLvl w:val="0"/>
        <w:rPr>
          <w:rFonts w:ascii="Calibri" w:hAnsi="Calibri"/>
          <w:b/>
        </w:rPr>
      </w:pPr>
      <w:r w:rsidRPr="00265275">
        <w:rPr>
          <w:rFonts w:ascii="Calibri" w:hAnsi="Calibri"/>
          <w:b/>
        </w:rPr>
        <w:t>Response:</w:t>
      </w:r>
    </w:p>
    <w:p w14:paraId="55316D95" w14:textId="77777777" w:rsidR="00F03245" w:rsidRPr="00DE1A64" w:rsidRDefault="00F03245" w:rsidP="00265275">
      <w:pPr>
        <w:rPr>
          <w:rFonts w:ascii="Calibri" w:hAnsi="Calibri"/>
          <w:color w:val="00B050"/>
        </w:rPr>
      </w:pPr>
      <w:r w:rsidRPr="00265275">
        <w:rPr>
          <w:rFonts w:ascii="Calibri" w:hAnsi="Calibri"/>
        </w:rPr>
        <w:tab/>
      </w:r>
      <w:r w:rsidR="008C78E6" w:rsidRPr="00DE1A64">
        <w:rPr>
          <w:rFonts w:ascii="Calibri" w:hAnsi="Calibri"/>
          <w:color w:val="00B050"/>
        </w:rPr>
        <w:t>Thanks for pointing it out. In the latest version of ou</w:t>
      </w:r>
      <w:r w:rsidR="00943E19" w:rsidRPr="00DE1A64">
        <w:rPr>
          <w:rFonts w:ascii="Calibri" w:hAnsi="Calibri"/>
          <w:color w:val="00B050"/>
        </w:rPr>
        <w:t>r paper, we change use</w:t>
      </w:r>
      <w:r w:rsidR="008C78E6" w:rsidRPr="00DE1A64">
        <w:rPr>
          <w:rFonts w:ascii="Calibri" w:hAnsi="Calibri"/>
          <w:color w:val="00B050"/>
        </w:rPr>
        <w:t xml:space="preserve"> the sequence number once we align</w:t>
      </w:r>
      <w:r w:rsidR="00943E19" w:rsidRPr="00DE1A64">
        <w:rPr>
          <w:rFonts w:ascii="Calibri" w:hAnsi="Calibri"/>
          <w:color w:val="00B050"/>
        </w:rPr>
        <w:t xml:space="preserve"> as the label in Table 2</w:t>
      </w:r>
      <w:r w:rsidR="008C78E6" w:rsidRPr="00DE1A64">
        <w:rPr>
          <w:rFonts w:ascii="Calibri" w:hAnsi="Calibri"/>
          <w:color w:val="00B050"/>
        </w:rPr>
        <w:t>. The table is now as:</w:t>
      </w:r>
    </w:p>
    <w:tbl>
      <w:tblPr>
        <w:tblStyle w:val="a3"/>
        <w:tblW w:w="0" w:type="auto"/>
        <w:tblLook w:val="04A0" w:firstRow="1" w:lastRow="0" w:firstColumn="1" w:lastColumn="0" w:noHBand="0" w:noVBand="1"/>
      </w:tblPr>
      <w:tblGrid>
        <w:gridCol w:w="1980"/>
        <w:gridCol w:w="1417"/>
        <w:gridCol w:w="1580"/>
        <w:gridCol w:w="1659"/>
        <w:gridCol w:w="1660"/>
      </w:tblGrid>
      <w:tr w:rsidR="007164CE" w:rsidRPr="00DE1A64" w14:paraId="4CA082BA" w14:textId="77777777" w:rsidTr="009445D8">
        <w:tc>
          <w:tcPr>
            <w:tcW w:w="1980" w:type="dxa"/>
          </w:tcPr>
          <w:p w14:paraId="6445C877" w14:textId="77777777" w:rsidR="008C78E6" w:rsidRPr="00DE1A64" w:rsidRDefault="008C78E6" w:rsidP="00265275">
            <w:pPr>
              <w:rPr>
                <w:rFonts w:ascii="Calibri" w:hAnsi="Calibri"/>
                <w:i/>
                <w:color w:val="FF0000"/>
                <w:sz w:val="24"/>
                <w:szCs w:val="24"/>
              </w:rPr>
            </w:pPr>
          </w:p>
        </w:tc>
        <w:tc>
          <w:tcPr>
            <w:tcW w:w="1417" w:type="dxa"/>
          </w:tcPr>
          <w:p w14:paraId="6428672D" w14:textId="77777777" w:rsidR="008C78E6" w:rsidRPr="00DE1A64" w:rsidRDefault="008C78E6" w:rsidP="00265275">
            <w:pPr>
              <w:rPr>
                <w:rFonts w:ascii="Calibri" w:hAnsi="Calibri"/>
                <w:i/>
                <w:color w:val="FF0000"/>
                <w:sz w:val="24"/>
                <w:szCs w:val="24"/>
              </w:rPr>
            </w:pPr>
            <w:r w:rsidRPr="00DE1A64">
              <w:rPr>
                <w:rFonts w:ascii="Calibri" w:hAnsi="Calibri"/>
                <w:i/>
                <w:color w:val="FF0000"/>
                <w:sz w:val="24"/>
                <w:szCs w:val="24"/>
              </w:rPr>
              <w:t>672(1x)</w:t>
            </w:r>
          </w:p>
        </w:tc>
        <w:tc>
          <w:tcPr>
            <w:tcW w:w="1580" w:type="dxa"/>
          </w:tcPr>
          <w:p w14:paraId="7D0B2367" w14:textId="77777777" w:rsidR="008C78E6" w:rsidRPr="00DE1A64" w:rsidRDefault="008C78E6" w:rsidP="00265275">
            <w:pPr>
              <w:rPr>
                <w:rFonts w:ascii="Calibri" w:hAnsi="Calibri"/>
                <w:i/>
                <w:color w:val="FF0000"/>
                <w:sz w:val="24"/>
                <w:szCs w:val="24"/>
              </w:rPr>
            </w:pPr>
            <w:r w:rsidRPr="00DE1A64">
              <w:rPr>
                <w:rFonts w:ascii="Calibri" w:hAnsi="Calibri"/>
                <w:i/>
                <w:color w:val="FF0000"/>
                <w:sz w:val="24"/>
                <w:szCs w:val="24"/>
              </w:rPr>
              <w:t>13440 (20x)</w:t>
            </w:r>
          </w:p>
        </w:tc>
        <w:tc>
          <w:tcPr>
            <w:tcW w:w="1659" w:type="dxa"/>
          </w:tcPr>
          <w:p w14:paraId="2F5A2280" w14:textId="77777777" w:rsidR="008C78E6" w:rsidRPr="00DE1A64" w:rsidRDefault="008C78E6" w:rsidP="00265275">
            <w:pPr>
              <w:rPr>
                <w:rFonts w:ascii="Calibri" w:hAnsi="Calibri"/>
                <w:i/>
                <w:color w:val="FF0000"/>
                <w:sz w:val="24"/>
                <w:szCs w:val="24"/>
              </w:rPr>
            </w:pPr>
            <w:r w:rsidRPr="00DE1A64">
              <w:rPr>
                <w:rFonts w:ascii="Calibri" w:hAnsi="Calibri"/>
                <w:i/>
                <w:color w:val="FF0000"/>
                <w:sz w:val="24"/>
                <w:szCs w:val="24"/>
              </w:rPr>
              <w:t>33600 (50x)</w:t>
            </w:r>
          </w:p>
        </w:tc>
        <w:tc>
          <w:tcPr>
            <w:tcW w:w="1660" w:type="dxa"/>
          </w:tcPr>
          <w:p w14:paraId="2FEA5A8C" w14:textId="77777777" w:rsidR="008C78E6" w:rsidRPr="00DE1A64" w:rsidRDefault="008C78E6" w:rsidP="00265275">
            <w:pPr>
              <w:rPr>
                <w:rFonts w:ascii="Calibri" w:hAnsi="Calibri"/>
                <w:i/>
                <w:color w:val="FF0000"/>
                <w:sz w:val="24"/>
                <w:szCs w:val="24"/>
              </w:rPr>
            </w:pPr>
            <w:r w:rsidRPr="00DE1A64">
              <w:rPr>
                <w:rFonts w:ascii="Calibri" w:hAnsi="Calibri"/>
                <w:i/>
                <w:color w:val="FF0000"/>
                <w:sz w:val="24"/>
                <w:szCs w:val="24"/>
              </w:rPr>
              <w:t>67200 (100x)</w:t>
            </w:r>
          </w:p>
        </w:tc>
      </w:tr>
      <w:tr w:rsidR="008C78E6" w:rsidRPr="00DE1A64" w14:paraId="38AA9748" w14:textId="77777777" w:rsidTr="009445D8">
        <w:tc>
          <w:tcPr>
            <w:tcW w:w="1980" w:type="dxa"/>
          </w:tcPr>
          <w:p w14:paraId="44C3F98E"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MASC-serial</w:t>
            </w:r>
          </w:p>
        </w:tc>
        <w:tc>
          <w:tcPr>
            <w:tcW w:w="1417" w:type="dxa"/>
          </w:tcPr>
          <w:p w14:paraId="2D498A37"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35s</w:t>
            </w:r>
          </w:p>
        </w:tc>
        <w:tc>
          <w:tcPr>
            <w:tcW w:w="1580" w:type="dxa"/>
          </w:tcPr>
          <w:p w14:paraId="79481A59"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10m54s</w:t>
            </w:r>
          </w:p>
        </w:tc>
        <w:tc>
          <w:tcPr>
            <w:tcW w:w="1659" w:type="dxa"/>
          </w:tcPr>
          <w:p w14:paraId="5E27B547"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26m14s</w:t>
            </w:r>
          </w:p>
        </w:tc>
        <w:tc>
          <w:tcPr>
            <w:tcW w:w="1660" w:type="dxa"/>
          </w:tcPr>
          <w:p w14:paraId="346242D4"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51m51s</w:t>
            </w:r>
          </w:p>
        </w:tc>
      </w:tr>
      <w:tr w:rsidR="008C78E6" w:rsidRPr="00DE1A64" w14:paraId="25C12264" w14:textId="77777777" w:rsidTr="009445D8">
        <w:tc>
          <w:tcPr>
            <w:tcW w:w="1980" w:type="dxa"/>
          </w:tcPr>
          <w:p w14:paraId="037A7DF3"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MASC-spark</w:t>
            </w:r>
          </w:p>
        </w:tc>
        <w:tc>
          <w:tcPr>
            <w:tcW w:w="1417" w:type="dxa"/>
          </w:tcPr>
          <w:p w14:paraId="0D3E901F"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7s</w:t>
            </w:r>
          </w:p>
        </w:tc>
        <w:tc>
          <w:tcPr>
            <w:tcW w:w="1580" w:type="dxa"/>
          </w:tcPr>
          <w:p w14:paraId="342BBB9F"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1m50s</w:t>
            </w:r>
          </w:p>
        </w:tc>
        <w:tc>
          <w:tcPr>
            <w:tcW w:w="1659" w:type="dxa"/>
          </w:tcPr>
          <w:p w14:paraId="0CC98BBF"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5m11s</w:t>
            </w:r>
          </w:p>
        </w:tc>
        <w:tc>
          <w:tcPr>
            <w:tcW w:w="1660" w:type="dxa"/>
          </w:tcPr>
          <w:p w14:paraId="2B02CEB8"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8m44s</w:t>
            </w:r>
          </w:p>
        </w:tc>
      </w:tr>
      <w:tr w:rsidR="008C78E6" w:rsidRPr="00DE1A64" w14:paraId="4974D92B" w14:textId="77777777" w:rsidTr="009445D8">
        <w:tc>
          <w:tcPr>
            <w:tcW w:w="1980" w:type="dxa"/>
          </w:tcPr>
          <w:p w14:paraId="7D511CFB"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MAFFT</w:t>
            </w:r>
          </w:p>
        </w:tc>
        <w:tc>
          <w:tcPr>
            <w:tcW w:w="1417" w:type="dxa"/>
          </w:tcPr>
          <w:p w14:paraId="2BD1D467"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1m59s</w:t>
            </w:r>
          </w:p>
        </w:tc>
        <w:tc>
          <w:tcPr>
            <w:tcW w:w="1580" w:type="dxa"/>
          </w:tcPr>
          <w:p w14:paraId="2BCE39C7"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3h52m14s</w:t>
            </w:r>
          </w:p>
        </w:tc>
        <w:tc>
          <w:tcPr>
            <w:tcW w:w="1659" w:type="dxa"/>
          </w:tcPr>
          <w:p w14:paraId="218B5046"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21h54m18s</w:t>
            </w:r>
          </w:p>
        </w:tc>
        <w:tc>
          <w:tcPr>
            <w:tcW w:w="1660" w:type="dxa"/>
          </w:tcPr>
          <w:p w14:paraId="7893641E"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3d12h41m42s</w:t>
            </w:r>
          </w:p>
        </w:tc>
      </w:tr>
      <w:tr w:rsidR="008C78E6" w:rsidRPr="00DE1A64" w14:paraId="19D3924C" w14:textId="77777777" w:rsidTr="009445D8">
        <w:tc>
          <w:tcPr>
            <w:tcW w:w="1980" w:type="dxa"/>
          </w:tcPr>
          <w:p w14:paraId="22BC33A5" w14:textId="77777777" w:rsidR="008C78E6" w:rsidRPr="00DE1A64" w:rsidRDefault="008C78E6" w:rsidP="00265275">
            <w:pPr>
              <w:rPr>
                <w:rFonts w:ascii="Calibri" w:hAnsi="Calibri"/>
                <w:color w:val="00B050"/>
                <w:sz w:val="24"/>
                <w:szCs w:val="24"/>
              </w:rPr>
            </w:pPr>
            <w:proofErr w:type="spellStart"/>
            <w:r w:rsidRPr="00DE1A64">
              <w:rPr>
                <w:rFonts w:ascii="Calibri" w:hAnsi="Calibri"/>
                <w:color w:val="00B050"/>
                <w:sz w:val="24"/>
                <w:szCs w:val="24"/>
              </w:rPr>
              <w:t>KAlign</w:t>
            </w:r>
            <w:proofErr w:type="spellEnd"/>
          </w:p>
        </w:tc>
        <w:tc>
          <w:tcPr>
            <w:tcW w:w="1417" w:type="dxa"/>
          </w:tcPr>
          <w:p w14:paraId="2915FF6F"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1h27m10s</w:t>
            </w:r>
          </w:p>
        </w:tc>
        <w:tc>
          <w:tcPr>
            <w:tcW w:w="1580" w:type="dxa"/>
          </w:tcPr>
          <w:p w14:paraId="4BF50B88"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w:t>
            </w:r>
          </w:p>
        </w:tc>
        <w:tc>
          <w:tcPr>
            <w:tcW w:w="1659" w:type="dxa"/>
          </w:tcPr>
          <w:p w14:paraId="12C841D1"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w:t>
            </w:r>
          </w:p>
        </w:tc>
        <w:tc>
          <w:tcPr>
            <w:tcW w:w="1660" w:type="dxa"/>
          </w:tcPr>
          <w:p w14:paraId="2791A780" w14:textId="77777777" w:rsidR="008C78E6" w:rsidRPr="00DE1A64" w:rsidRDefault="008C78E6" w:rsidP="00265275">
            <w:pPr>
              <w:rPr>
                <w:rFonts w:ascii="Calibri" w:hAnsi="Calibri"/>
                <w:color w:val="00B050"/>
                <w:sz w:val="24"/>
                <w:szCs w:val="24"/>
              </w:rPr>
            </w:pPr>
            <w:r w:rsidRPr="00DE1A64">
              <w:rPr>
                <w:rFonts w:ascii="Calibri" w:hAnsi="Calibri"/>
                <w:color w:val="00B050"/>
                <w:sz w:val="24"/>
                <w:szCs w:val="24"/>
              </w:rPr>
              <w:t>---</w:t>
            </w:r>
          </w:p>
        </w:tc>
      </w:tr>
    </w:tbl>
    <w:p w14:paraId="64A03B4F" w14:textId="77777777" w:rsidR="008C78E6" w:rsidRPr="00265275" w:rsidRDefault="00560F48" w:rsidP="00265275">
      <w:pPr>
        <w:rPr>
          <w:rFonts w:ascii="Calibri" w:hAnsi="Calibri"/>
          <w:b/>
        </w:rPr>
      </w:pPr>
      <w:r w:rsidRPr="00265275">
        <w:rPr>
          <w:rFonts w:ascii="Calibri" w:hAnsi="Calibri"/>
          <w:b/>
        </w:rPr>
        <w:t xml:space="preserve"> </w:t>
      </w:r>
    </w:p>
    <w:p w14:paraId="72102D66" w14:textId="77777777" w:rsidR="00C67110" w:rsidRPr="00265275" w:rsidRDefault="00351746" w:rsidP="00265275">
      <w:pPr>
        <w:outlineLvl w:val="0"/>
        <w:rPr>
          <w:rFonts w:ascii="Calibri" w:hAnsi="Calibri"/>
        </w:rPr>
      </w:pPr>
      <w:r w:rsidRPr="00265275">
        <w:rPr>
          <w:rFonts w:ascii="Calibri" w:hAnsi="Calibri"/>
          <w:b/>
        </w:rPr>
        <w:t>Minor issue Comment 35:</w:t>
      </w:r>
    </w:p>
    <w:p w14:paraId="71AA8AE0" w14:textId="77777777" w:rsidR="00351746" w:rsidRPr="00265275" w:rsidRDefault="00351746" w:rsidP="00265275">
      <w:pPr>
        <w:ind w:firstLine="420"/>
        <w:outlineLvl w:val="0"/>
        <w:rPr>
          <w:rFonts w:ascii="Calibri" w:hAnsi="Calibri"/>
        </w:rPr>
      </w:pPr>
      <w:r w:rsidRPr="00265275">
        <w:rPr>
          <w:rFonts w:ascii="Calibri" w:hAnsi="Calibri"/>
        </w:rPr>
        <w:t>”</w:t>
      </w:r>
      <w:r w:rsidR="00E833C2" w:rsidRPr="00265275">
        <w:rPr>
          <w:rFonts w:ascii="Calibri" w:hAnsi="Calibri"/>
        </w:rPr>
        <w:t xml:space="preserve"> Pg 22.</w:t>
      </w:r>
      <w:r w:rsidR="006A2897" w:rsidRPr="00265275">
        <w:rPr>
          <w:rFonts w:ascii="Calibri" w:hAnsi="Calibri"/>
        </w:rPr>
        <w:t xml:space="preserve"> </w:t>
      </w:r>
      <w:r w:rsidR="00C67110" w:rsidRPr="00265275">
        <w:rPr>
          <w:rFonts w:ascii="Calibri" w:hAnsi="Calibri"/>
        </w:rPr>
        <w:t>’executor number’</w:t>
      </w:r>
      <w:r w:rsidR="00E833C2" w:rsidRPr="00265275">
        <w:rPr>
          <w:rFonts w:ascii="Calibri" w:hAnsi="Calibri"/>
        </w:rPr>
        <w:t>?</w:t>
      </w:r>
      <w:r w:rsidRPr="00265275">
        <w:rPr>
          <w:rFonts w:ascii="Calibri" w:hAnsi="Calibri"/>
        </w:rPr>
        <w:t>”</w:t>
      </w:r>
    </w:p>
    <w:p w14:paraId="369EB813" w14:textId="77777777" w:rsidR="00C67110" w:rsidRPr="00265275" w:rsidRDefault="00826274" w:rsidP="00265275">
      <w:pPr>
        <w:outlineLvl w:val="0"/>
        <w:rPr>
          <w:rFonts w:ascii="Calibri" w:hAnsi="Calibri"/>
          <w:b/>
        </w:rPr>
      </w:pPr>
      <w:r w:rsidRPr="00265275">
        <w:rPr>
          <w:rFonts w:ascii="Calibri" w:hAnsi="Calibri"/>
          <w:b/>
        </w:rPr>
        <w:t>Response:</w:t>
      </w:r>
    </w:p>
    <w:p w14:paraId="02087EC2" w14:textId="77777777" w:rsidR="006B2042" w:rsidRPr="0040321F" w:rsidRDefault="006B2042" w:rsidP="00265275">
      <w:pPr>
        <w:rPr>
          <w:rFonts w:ascii="Calibri" w:hAnsi="Calibri"/>
          <w:color w:val="00B050"/>
        </w:rPr>
      </w:pPr>
      <w:r w:rsidRPr="00265275">
        <w:rPr>
          <w:rFonts w:ascii="Calibri" w:hAnsi="Calibri"/>
          <w:b/>
        </w:rPr>
        <w:tab/>
      </w:r>
      <w:r w:rsidRPr="0040321F">
        <w:rPr>
          <w:rFonts w:ascii="Calibri" w:hAnsi="Calibri"/>
          <w:color w:val="00B050"/>
        </w:rPr>
        <w:t xml:space="preserve">I am so sorry to use a </w:t>
      </w:r>
      <w:r w:rsidR="006A2897" w:rsidRPr="0040321F">
        <w:rPr>
          <w:rFonts w:ascii="Calibri" w:hAnsi="Calibri"/>
          <w:color w:val="00B050"/>
        </w:rPr>
        <w:t xml:space="preserve">term without define it in advance or </w:t>
      </w:r>
      <w:r w:rsidR="00C06F57" w:rsidRPr="0040321F">
        <w:rPr>
          <w:rFonts w:ascii="Calibri" w:hAnsi="Calibri"/>
          <w:color w:val="00B050"/>
        </w:rPr>
        <w:t xml:space="preserve">add </w:t>
      </w:r>
      <w:r w:rsidR="006A2897" w:rsidRPr="0040321F">
        <w:rPr>
          <w:rFonts w:ascii="Calibri" w:hAnsi="Calibri"/>
          <w:color w:val="00B050"/>
        </w:rPr>
        <w:t xml:space="preserve">a citation. </w:t>
      </w:r>
      <w:r w:rsidR="00DB29C8" w:rsidRPr="0040321F">
        <w:rPr>
          <w:rFonts w:ascii="Calibri" w:hAnsi="Calibri"/>
          <w:color w:val="00B050"/>
        </w:rPr>
        <w:lastRenderedPageBreak/>
        <w:t xml:space="preserve">Executor is an abstract concept in Spark framework. </w:t>
      </w:r>
      <w:r w:rsidR="006A2897" w:rsidRPr="0040321F">
        <w:rPr>
          <w:rFonts w:ascii="Calibri" w:hAnsi="Calibri"/>
          <w:color w:val="00B050"/>
        </w:rPr>
        <w:t xml:space="preserve">An executor </w:t>
      </w:r>
      <w:r w:rsidR="009566BC" w:rsidRPr="0040321F">
        <w:rPr>
          <w:rFonts w:ascii="Calibri" w:hAnsi="Calibri"/>
          <w:color w:val="00B050"/>
        </w:rPr>
        <w:t>means a</w:t>
      </w:r>
      <w:r w:rsidR="006A2897" w:rsidRPr="0040321F">
        <w:rPr>
          <w:rFonts w:ascii="Calibri" w:hAnsi="Calibri"/>
          <w:color w:val="00B050"/>
        </w:rPr>
        <w:t xml:space="preserve"> thread </w:t>
      </w:r>
      <w:r w:rsidR="00C06F57" w:rsidRPr="0040321F">
        <w:rPr>
          <w:rFonts w:ascii="Calibri" w:hAnsi="Calibri"/>
          <w:color w:val="00B050"/>
        </w:rPr>
        <w:t>which can</w:t>
      </w:r>
      <w:r w:rsidR="006A2897" w:rsidRPr="0040321F">
        <w:rPr>
          <w:rFonts w:ascii="Calibri" w:hAnsi="Calibri"/>
          <w:color w:val="00B050"/>
        </w:rPr>
        <w:t xml:space="preserve"> </w:t>
      </w:r>
      <w:r w:rsidR="00C06F57" w:rsidRPr="0040321F">
        <w:rPr>
          <w:rFonts w:ascii="Calibri" w:hAnsi="Calibri"/>
          <w:color w:val="00B050"/>
        </w:rPr>
        <w:t>finish a job i</w:t>
      </w:r>
      <w:bookmarkStart w:id="0" w:name="_GoBack"/>
      <w:bookmarkEnd w:id="0"/>
      <w:r w:rsidR="00C06F57" w:rsidRPr="0040321F">
        <w:rPr>
          <w:rFonts w:ascii="Calibri" w:hAnsi="Calibri"/>
          <w:color w:val="00B050"/>
        </w:rPr>
        <w:t>n parallel with other threads</w:t>
      </w:r>
      <w:r w:rsidR="006A2897" w:rsidRPr="0040321F">
        <w:rPr>
          <w:rFonts w:ascii="Calibri" w:hAnsi="Calibri"/>
          <w:color w:val="00B050"/>
        </w:rPr>
        <w:t>.</w:t>
      </w:r>
      <w:r w:rsidR="002C39D8" w:rsidRPr="0040321F">
        <w:rPr>
          <w:rFonts w:ascii="Calibri" w:hAnsi="Calibri"/>
          <w:color w:val="00B050"/>
        </w:rPr>
        <w:t xml:space="preserve"> W</w:t>
      </w:r>
      <w:r w:rsidR="00523468" w:rsidRPr="0040321F">
        <w:rPr>
          <w:rFonts w:ascii="Calibri" w:hAnsi="Calibri"/>
          <w:color w:val="00B050"/>
        </w:rPr>
        <w:t xml:space="preserve">e add a citation of </w:t>
      </w:r>
      <w:r w:rsidR="00523468" w:rsidRPr="0040321F">
        <w:rPr>
          <w:rFonts w:ascii="Calibri" w:hAnsi="Calibri"/>
          <w:i/>
          <w:color w:val="00B050"/>
        </w:rPr>
        <w:t>Spark: Cluster Computing with Working Sets</w:t>
      </w:r>
      <w:r w:rsidR="00523468" w:rsidRPr="0040321F">
        <w:rPr>
          <w:rFonts w:ascii="Calibri" w:hAnsi="Calibri"/>
          <w:color w:val="00B050"/>
        </w:rPr>
        <w:t xml:space="preserve"> and add the sentence “Here executors mean threads that do pairwise alignments.” to explain what an executor is and what can it do.</w:t>
      </w:r>
      <w:r w:rsidR="002C39D8" w:rsidRPr="0040321F">
        <w:rPr>
          <w:rFonts w:ascii="Calibri" w:hAnsi="Calibri"/>
          <w:color w:val="00B050"/>
        </w:rPr>
        <w:t xml:space="preserve"> So the executor number means the thread number that run in parallel to do the MSA</w:t>
      </w:r>
      <w:r w:rsidR="006E15ED" w:rsidRPr="0040321F">
        <w:rPr>
          <w:rFonts w:ascii="Calibri" w:hAnsi="Calibri"/>
          <w:color w:val="00B050"/>
        </w:rPr>
        <w:t xml:space="preserve"> or the parallel scale in our experiment</w:t>
      </w:r>
      <w:r w:rsidR="002C39D8" w:rsidRPr="0040321F">
        <w:rPr>
          <w:rFonts w:ascii="Calibri" w:hAnsi="Calibri"/>
          <w:color w:val="00B050"/>
        </w:rPr>
        <w:t>.</w:t>
      </w:r>
    </w:p>
    <w:p w14:paraId="1AF38164" w14:textId="77777777" w:rsidR="00351746" w:rsidRPr="0040321F" w:rsidRDefault="00C67110" w:rsidP="00265275">
      <w:pPr>
        <w:rPr>
          <w:rFonts w:ascii="Calibri" w:hAnsi="Calibri"/>
          <w:color w:val="00B050"/>
        </w:rPr>
      </w:pPr>
      <w:r w:rsidRPr="0040321F">
        <w:rPr>
          <w:rFonts w:ascii="Calibri" w:hAnsi="Calibri"/>
          <w:color w:val="00B050"/>
        </w:rPr>
        <w:tab/>
      </w:r>
    </w:p>
    <w:sectPr w:rsidR="00351746" w:rsidRPr="0040321F" w:rsidSect="008C383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F5FA5" w14:textId="77777777" w:rsidR="006C5DEC" w:rsidRDefault="006C5DEC" w:rsidP="00EE759B">
      <w:r>
        <w:separator/>
      </w:r>
    </w:p>
  </w:endnote>
  <w:endnote w:type="continuationSeparator" w:id="0">
    <w:p w14:paraId="3FAE9BC9" w14:textId="77777777" w:rsidR="006C5DEC" w:rsidRDefault="006C5DEC" w:rsidP="00EE7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5B31A" w14:textId="77777777" w:rsidR="006C5DEC" w:rsidRDefault="006C5DEC" w:rsidP="00EE759B">
      <w:r>
        <w:separator/>
      </w:r>
    </w:p>
  </w:footnote>
  <w:footnote w:type="continuationSeparator" w:id="0">
    <w:p w14:paraId="4DDC7B80" w14:textId="77777777" w:rsidR="006C5DEC" w:rsidRDefault="006C5DEC" w:rsidP="00EE75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27083"/>
    <w:multiLevelType w:val="hybridMultilevel"/>
    <w:tmpl w:val="0C520EE0"/>
    <w:lvl w:ilvl="0" w:tplc="273806CC">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40287827"/>
    <w:multiLevelType w:val="hybridMultilevel"/>
    <w:tmpl w:val="BFE43AB6"/>
    <w:lvl w:ilvl="0" w:tplc="63842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011CFE"/>
    <w:multiLevelType w:val="hybridMultilevel"/>
    <w:tmpl w:val="E3B63D4C"/>
    <w:lvl w:ilvl="0" w:tplc="0409000F">
      <w:start w:val="1"/>
      <w:numFmt w:val="decimal"/>
      <w:lvlText w:val="%1."/>
      <w:lvlJc w:val="left"/>
      <w:pPr>
        <w:ind w:left="901" w:hanging="480"/>
      </w:pPr>
    </w:lvl>
    <w:lvl w:ilvl="1" w:tplc="04090019" w:tentative="1">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4259"/>
    <w:rsid w:val="00000CFD"/>
    <w:rsid w:val="00001BD3"/>
    <w:rsid w:val="00005D6D"/>
    <w:rsid w:val="00007487"/>
    <w:rsid w:val="00011E74"/>
    <w:rsid w:val="0001406A"/>
    <w:rsid w:val="0001449B"/>
    <w:rsid w:val="00022897"/>
    <w:rsid w:val="0002334D"/>
    <w:rsid w:val="00027EB5"/>
    <w:rsid w:val="00033173"/>
    <w:rsid w:val="00034E91"/>
    <w:rsid w:val="00050EC6"/>
    <w:rsid w:val="00083EF0"/>
    <w:rsid w:val="0008630F"/>
    <w:rsid w:val="0009645D"/>
    <w:rsid w:val="000A41F2"/>
    <w:rsid w:val="000A599D"/>
    <w:rsid w:val="000A5B4F"/>
    <w:rsid w:val="000A5EC8"/>
    <w:rsid w:val="000B5A7A"/>
    <w:rsid w:val="000B5C6F"/>
    <w:rsid w:val="000B6DDB"/>
    <w:rsid w:val="000B6E9F"/>
    <w:rsid w:val="000C1023"/>
    <w:rsid w:val="000C5492"/>
    <w:rsid w:val="000C5566"/>
    <w:rsid w:val="000D4794"/>
    <w:rsid w:val="000D59F6"/>
    <w:rsid w:val="000D62DA"/>
    <w:rsid w:val="000F7FA5"/>
    <w:rsid w:val="00102281"/>
    <w:rsid w:val="00103475"/>
    <w:rsid w:val="0010388F"/>
    <w:rsid w:val="00110191"/>
    <w:rsid w:val="00113F27"/>
    <w:rsid w:val="00124971"/>
    <w:rsid w:val="0013034A"/>
    <w:rsid w:val="0013217C"/>
    <w:rsid w:val="0013307C"/>
    <w:rsid w:val="0013622B"/>
    <w:rsid w:val="00153DC5"/>
    <w:rsid w:val="001544F1"/>
    <w:rsid w:val="00156695"/>
    <w:rsid w:val="00156982"/>
    <w:rsid w:val="00163114"/>
    <w:rsid w:val="00164A93"/>
    <w:rsid w:val="00165771"/>
    <w:rsid w:val="00170411"/>
    <w:rsid w:val="001718FB"/>
    <w:rsid w:val="001764EA"/>
    <w:rsid w:val="00177DED"/>
    <w:rsid w:val="00181CE3"/>
    <w:rsid w:val="001831EA"/>
    <w:rsid w:val="00185DE1"/>
    <w:rsid w:val="00190145"/>
    <w:rsid w:val="00190BD2"/>
    <w:rsid w:val="00191A85"/>
    <w:rsid w:val="001935C6"/>
    <w:rsid w:val="00194F49"/>
    <w:rsid w:val="00196212"/>
    <w:rsid w:val="0019738D"/>
    <w:rsid w:val="001A14AD"/>
    <w:rsid w:val="001C407A"/>
    <w:rsid w:val="001C58F8"/>
    <w:rsid w:val="001C5F80"/>
    <w:rsid w:val="001D404F"/>
    <w:rsid w:val="001E178F"/>
    <w:rsid w:val="001E6EF5"/>
    <w:rsid w:val="001F1308"/>
    <w:rsid w:val="001F3665"/>
    <w:rsid w:val="002000E6"/>
    <w:rsid w:val="00204129"/>
    <w:rsid w:val="00210107"/>
    <w:rsid w:val="0022102F"/>
    <w:rsid w:val="002302D9"/>
    <w:rsid w:val="00240DA4"/>
    <w:rsid w:val="00243CC6"/>
    <w:rsid w:val="00244190"/>
    <w:rsid w:val="002451E5"/>
    <w:rsid w:val="00251312"/>
    <w:rsid w:val="00253175"/>
    <w:rsid w:val="00260248"/>
    <w:rsid w:val="002651DD"/>
    <w:rsid w:val="00265275"/>
    <w:rsid w:val="00265307"/>
    <w:rsid w:val="002703FE"/>
    <w:rsid w:val="0027117B"/>
    <w:rsid w:val="00275459"/>
    <w:rsid w:val="002768F6"/>
    <w:rsid w:val="00282602"/>
    <w:rsid w:val="002833A2"/>
    <w:rsid w:val="002857DB"/>
    <w:rsid w:val="00286F94"/>
    <w:rsid w:val="002876FB"/>
    <w:rsid w:val="002904AB"/>
    <w:rsid w:val="00290C8A"/>
    <w:rsid w:val="0029558F"/>
    <w:rsid w:val="00296462"/>
    <w:rsid w:val="002A0ADF"/>
    <w:rsid w:val="002A12A2"/>
    <w:rsid w:val="002A6B53"/>
    <w:rsid w:val="002B14C1"/>
    <w:rsid w:val="002B1AEF"/>
    <w:rsid w:val="002B52DB"/>
    <w:rsid w:val="002C062A"/>
    <w:rsid w:val="002C39D8"/>
    <w:rsid w:val="002C3F56"/>
    <w:rsid w:val="002C47DE"/>
    <w:rsid w:val="002C7CBD"/>
    <w:rsid w:val="002D07D7"/>
    <w:rsid w:val="002D3EDE"/>
    <w:rsid w:val="002D4882"/>
    <w:rsid w:val="002D7896"/>
    <w:rsid w:val="002D7D76"/>
    <w:rsid w:val="002E0130"/>
    <w:rsid w:val="002E01F9"/>
    <w:rsid w:val="002E27C6"/>
    <w:rsid w:val="002E3D7D"/>
    <w:rsid w:val="002E5254"/>
    <w:rsid w:val="002E7560"/>
    <w:rsid w:val="002F2E10"/>
    <w:rsid w:val="002F5DA0"/>
    <w:rsid w:val="0030082E"/>
    <w:rsid w:val="0030116D"/>
    <w:rsid w:val="00304088"/>
    <w:rsid w:val="003070A7"/>
    <w:rsid w:val="003076AB"/>
    <w:rsid w:val="00314505"/>
    <w:rsid w:val="003234DA"/>
    <w:rsid w:val="00333A02"/>
    <w:rsid w:val="00337D9F"/>
    <w:rsid w:val="00341116"/>
    <w:rsid w:val="0035066A"/>
    <w:rsid w:val="00351746"/>
    <w:rsid w:val="00357611"/>
    <w:rsid w:val="00361F04"/>
    <w:rsid w:val="00362D0A"/>
    <w:rsid w:val="003745C2"/>
    <w:rsid w:val="00374899"/>
    <w:rsid w:val="00380253"/>
    <w:rsid w:val="00381F92"/>
    <w:rsid w:val="003838A6"/>
    <w:rsid w:val="003854ED"/>
    <w:rsid w:val="00385672"/>
    <w:rsid w:val="0039296B"/>
    <w:rsid w:val="003A0F64"/>
    <w:rsid w:val="003A2A25"/>
    <w:rsid w:val="003A4A5D"/>
    <w:rsid w:val="003A53A5"/>
    <w:rsid w:val="003C03DE"/>
    <w:rsid w:val="003C6667"/>
    <w:rsid w:val="003D45E9"/>
    <w:rsid w:val="003E2DC5"/>
    <w:rsid w:val="003E3973"/>
    <w:rsid w:val="003E6588"/>
    <w:rsid w:val="003F3F04"/>
    <w:rsid w:val="003F7121"/>
    <w:rsid w:val="00400ACF"/>
    <w:rsid w:val="0040321F"/>
    <w:rsid w:val="00403DD0"/>
    <w:rsid w:val="004040FC"/>
    <w:rsid w:val="00404911"/>
    <w:rsid w:val="00415E0C"/>
    <w:rsid w:val="00416DFA"/>
    <w:rsid w:val="004204E4"/>
    <w:rsid w:val="00420951"/>
    <w:rsid w:val="00422D64"/>
    <w:rsid w:val="004236FE"/>
    <w:rsid w:val="004241A5"/>
    <w:rsid w:val="0042707D"/>
    <w:rsid w:val="004300DB"/>
    <w:rsid w:val="00432044"/>
    <w:rsid w:val="0044740C"/>
    <w:rsid w:val="00451DEB"/>
    <w:rsid w:val="00453B20"/>
    <w:rsid w:val="00467F7C"/>
    <w:rsid w:val="00476CFD"/>
    <w:rsid w:val="00483DEA"/>
    <w:rsid w:val="00486B71"/>
    <w:rsid w:val="0049779E"/>
    <w:rsid w:val="004A1734"/>
    <w:rsid w:val="004A44C7"/>
    <w:rsid w:val="004B4887"/>
    <w:rsid w:val="004C1C4D"/>
    <w:rsid w:val="004C43ED"/>
    <w:rsid w:val="004C5560"/>
    <w:rsid w:val="004C6F6C"/>
    <w:rsid w:val="004D307C"/>
    <w:rsid w:val="004D78FF"/>
    <w:rsid w:val="004E2CD1"/>
    <w:rsid w:val="004E5C2A"/>
    <w:rsid w:val="004F2D06"/>
    <w:rsid w:val="004F367E"/>
    <w:rsid w:val="004F3C68"/>
    <w:rsid w:val="004F78A9"/>
    <w:rsid w:val="005015DF"/>
    <w:rsid w:val="0050250A"/>
    <w:rsid w:val="005101BF"/>
    <w:rsid w:val="00521627"/>
    <w:rsid w:val="00523468"/>
    <w:rsid w:val="00525095"/>
    <w:rsid w:val="00527252"/>
    <w:rsid w:val="00531EA1"/>
    <w:rsid w:val="00533DD0"/>
    <w:rsid w:val="005349E0"/>
    <w:rsid w:val="00536715"/>
    <w:rsid w:val="00540031"/>
    <w:rsid w:val="00540EFC"/>
    <w:rsid w:val="00542E81"/>
    <w:rsid w:val="005468A7"/>
    <w:rsid w:val="00547C7F"/>
    <w:rsid w:val="00554E6B"/>
    <w:rsid w:val="00560F48"/>
    <w:rsid w:val="00561EDE"/>
    <w:rsid w:val="005650C6"/>
    <w:rsid w:val="0057173A"/>
    <w:rsid w:val="00575815"/>
    <w:rsid w:val="005859AC"/>
    <w:rsid w:val="00586BFA"/>
    <w:rsid w:val="0059099E"/>
    <w:rsid w:val="00591094"/>
    <w:rsid w:val="00594BE3"/>
    <w:rsid w:val="00596A02"/>
    <w:rsid w:val="00596C3A"/>
    <w:rsid w:val="005A147D"/>
    <w:rsid w:val="005B0C00"/>
    <w:rsid w:val="005B2D7F"/>
    <w:rsid w:val="005B35DD"/>
    <w:rsid w:val="005B3CFB"/>
    <w:rsid w:val="005B4322"/>
    <w:rsid w:val="005B50D7"/>
    <w:rsid w:val="005B7E76"/>
    <w:rsid w:val="005C3F9B"/>
    <w:rsid w:val="005C5D76"/>
    <w:rsid w:val="005C66E6"/>
    <w:rsid w:val="005D43CA"/>
    <w:rsid w:val="005D64AA"/>
    <w:rsid w:val="005E1B68"/>
    <w:rsid w:val="005E4B64"/>
    <w:rsid w:val="005F38EA"/>
    <w:rsid w:val="005F3B94"/>
    <w:rsid w:val="005F5723"/>
    <w:rsid w:val="005F6329"/>
    <w:rsid w:val="005F6E86"/>
    <w:rsid w:val="0061558D"/>
    <w:rsid w:val="006225F8"/>
    <w:rsid w:val="0063122E"/>
    <w:rsid w:val="006318E8"/>
    <w:rsid w:val="00632FF6"/>
    <w:rsid w:val="0064393D"/>
    <w:rsid w:val="006464AB"/>
    <w:rsid w:val="00646973"/>
    <w:rsid w:val="00655608"/>
    <w:rsid w:val="00660164"/>
    <w:rsid w:val="0066086F"/>
    <w:rsid w:val="006609A7"/>
    <w:rsid w:val="006615D9"/>
    <w:rsid w:val="00662FBC"/>
    <w:rsid w:val="006643BA"/>
    <w:rsid w:val="00671649"/>
    <w:rsid w:val="00672E42"/>
    <w:rsid w:val="00674B15"/>
    <w:rsid w:val="00676039"/>
    <w:rsid w:val="00677492"/>
    <w:rsid w:val="006951DD"/>
    <w:rsid w:val="00697CBF"/>
    <w:rsid w:val="006A2897"/>
    <w:rsid w:val="006A7D58"/>
    <w:rsid w:val="006B2042"/>
    <w:rsid w:val="006B305E"/>
    <w:rsid w:val="006B63F9"/>
    <w:rsid w:val="006C5DEC"/>
    <w:rsid w:val="006D09FF"/>
    <w:rsid w:val="006D164B"/>
    <w:rsid w:val="006E02BE"/>
    <w:rsid w:val="006E08CD"/>
    <w:rsid w:val="006E0DB0"/>
    <w:rsid w:val="006E15ED"/>
    <w:rsid w:val="006E512D"/>
    <w:rsid w:val="006E7862"/>
    <w:rsid w:val="006F1067"/>
    <w:rsid w:val="006F4886"/>
    <w:rsid w:val="006F5D32"/>
    <w:rsid w:val="00700A19"/>
    <w:rsid w:val="00700B3D"/>
    <w:rsid w:val="00701D74"/>
    <w:rsid w:val="007031B5"/>
    <w:rsid w:val="00706D28"/>
    <w:rsid w:val="0070757F"/>
    <w:rsid w:val="00707781"/>
    <w:rsid w:val="007101C6"/>
    <w:rsid w:val="007164CE"/>
    <w:rsid w:val="00717362"/>
    <w:rsid w:val="007337C1"/>
    <w:rsid w:val="007460D3"/>
    <w:rsid w:val="00757A74"/>
    <w:rsid w:val="007615AF"/>
    <w:rsid w:val="00776A67"/>
    <w:rsid w:val="00780CBD"/>
    <w:rsid w:val="007811F6"/>
    <w:rsid w:val="00797E01"/>
    <w:rsid w:val="007A0485"/>
    <w:rsid w:val="007A21E0"/>
    <w:rsid w:val="007A3C77"/>
    <w:rsid w:val="007A7131"/>
    <w:rsid w:val="007B1553"/>
    <w:rsid w:val="007B2EDF"/>
    <w:rsid w:val="007B48EB"/>
    <w:rsid w:val="007B6C07"/>
    <w:rsid w:val="007C123C"/>
    <w:rsid w:val="007D59F4"/>
    <w:rsid w:val="007E0474"/>
    <w:rsid w:val="007E68DA"/>
    <w:rsid w:val="007E72A7"/>
    <w:rsid w:val="007F14F3"/>
    <w:rsid w:val="007F6017"/>
    <w:rsid w:val="007F609B"/>
    <w:rsid w:val="007F614A"/>
    <w:rsid w:val="008067A5"/>
    <w:rsid w:val="00810C3F"/>
    <w:rsid w:val="0081269F"/>
    <w:rsid w:val="00816303"/>
    <w:rsid w:val="00820698"/>
    <w:rsid w:val="00820EA9"/>
    <w:rsid w:val="00826274"/>
    <w:rsid w:val="008279E6"/>
    <w:rsid w:val="00831ED2"/>
    <w:rsid w:val="0083229B"/>
    <w:rsid w:val="00842C0E"/>
    <w:rsid w:val="00842CB1"/>
    <w:rsid w:val="008666AD"/>
    <w:rsid w:val="00867181"/>
    <w:rsid w:val="00870459"/>
    <w:rsid w:val="0087145D"/>
    <w:rsid w:val="0087217D"/>
    <w:rsid w:val="00877A75"/>
    <w:rsid w:val="00880179"/>
    <w:rsid w:val="00885269"/>
    <w:rsid w:val="00886DC4"/>
    <w:rsid w:val="008878F6"/>
    <w:rsid w:val="00892288"/>
    <w:rsid w:val="00894BC5"/>
    <w:rsid w:val="008A1043"/>
    <w:rsid w:val="008A656C"/>
    <w:rsid w:val="008A699E"/>
    <w:rsid w:val="008B2656"/>
    <w:rsid w:val="008B45C4"/>
    <w:rsid w:val="008B5F7C"/>
    <w:rsid w:val="008C3838"/>
    <w:rsid w:val="008C70C5"/>
    <w:rsid w:val="008C78E6"/>
    <w:rsid w:val="008D12F5"/>
    <w:rsid w:val="008D49D9"/>
    <w:rsid w:val="008E0196"/>
    <w:rsid w:val="008E1404"/>
    <w:rsid w:val="008F5431"/>
    <w:rsid w:val="00901101"/>
    <w:rsid w:val="00902C23"/>
    <w:rsid w:val="00904CD8"/>
    <w:rsid w:val="00907033"/>
    <w:rsid w:val="00911D11"/>
    <w:rsid w:val="00911F5C"/>
    <w:rsid w:val="00912EC3"/>
    <w:rsid w:val="00914101"/>
    <w:rsid w:val="00914119"/>
    <w:rsid w:val="00914391"/>
    <w:rsid w:val="009165CE"/>
    <w:rsid w:val="00920364"/>
    <w:rsid w:val="009266D7"/>
    <w:rsid w:val="00932AFC"/>
    <w:rsid w:val="00943E19"/>
    <w:rsid w:val="009445D8"/>
    <w:rsid w:val="00947930"/>
    <w:rsid w:val="0095296B"/>
    <w:rsid w:val="0095596C"/>
    <w:rsid w:val="009566BC"/>
    <w:rsid w:val="009577EB"/>
    <w:rsid w:val="00965CDF"/>
    <w:rsid w:val="00965F5A"/>
    <w:rsid w:val="0097414F"/>
    <w:rsid w:val="009779DD"/>
    <w:rsid w:val="00982285"/>
    <w:rsid w:val="00995313"/>
    <w:rsid w:val="009A6AA3"/>
    <w:rsid w:val="009B2CB0"/>
    <w:rsid w:val="009B32B6"/>
    <w:rsid w:val="009B47AB"/>
    <w:rsid w:val="009B5B77"/>
    <w:rsid w:val="009C0A8A"/>
    <w:rsid w:val="009C2DA3"/>
    <w:rsid w:val="009C6F84"/>
    <w:rsid w:val="009D3A7F"/>
    <w:rsid w:val="009E29D3"/>
    <w:rsid w:val="009E51AA"/>
    <w:rsid w:val="009F098F"/>
    <w:rsid w:val="00A01EC5"/>
    <w:rsid w:val="00A05CAA"/>
    <w:rsid w:val="00A07E35"/>
    <w:rsid w:val="00A10FA0"/>
    <w:rsid w:val="00A134B5"/>
    <w:rsid w:val="00A1617B"/>
    <w:rsid w:val="00A1653D"/>
    <w:rsid w:val="00A16816"/>
    <w:rsid w:val="00A221A1"/>
    <w:rsid w:val="00A23F91"/>
    <w:rsid w:val="00A26FBC"/>
    <w:rsid w:val="00A30EAE"/>
    <w:rsid w:val="00A35816"/>
    <w:rsid w:val="00A36F68"/>
    <w:rsid w:val="00A37F06"/>
    <w:rsid w:val="00A44739"/>
    <w:rsid w:val="00A44E68"/>
    <w:rsid w:val="00A50281"/>
    <w:rsid w:val="00A53AB5"/>
    <w:rsid w:val="00A557D1"/>
    <w:rsid w:val="00A63BAD"/>
    <w:rsid w:val="00A75190"/>
    <w:rsid w:val="00A82E2F"/>
    <w:rsid w:val="00A8461D"/>
    <w:rsid w:val="00A91D2B"/>
    <w:rsid w:val="00A9403C"/>
    <w:rsid w:val="00A94D48"/>
    <w:rsid w:val="00AA2F1E"/>
    <w:rsid w:val="00AA4772"/>
    <w:rsid w:val="00AA578E"/>
    <w:rsid w:val="00AB1762"/>
    <w:rsid w:val="00AB1DB7"/>
    <w:rsid w:val="00AB44BD"/>
    <w:rsid w:val="00AC04CE"/>
    <w:rsid w:val="00AD1391"/>
    <w:rsid w:val="00AD230A"/>
    <w:rsid w:val="00AE0CFD"/>
    <w:rsid w:val="00AE0E56"/>
    <w:rsid w:val="00AE63A4"/>
    <w:rsid w:val="00AE63C2"/>
    <w:rsid w:val="00AE7D2A"/>
    <w:rsid w:val="00AF6F11"/>
    <w:rsid w:val="00B00076"/>
    <w:rsid w:val="00B00711"/>
    <w:rsid w:val="00B05A4A"/>
    <w:rsid w:val="00B10142"/>
    <w:rsid w:val="00B11B80"/>
    <w:rsid w:val="00B1272A"/>
    <w:rsid w:val="00B1440E"/>
    <w:rsid w:val="00B156E2"/>
    <w:rsid w:val="00B263B0"/>
    <w:rsid w:val="00B3243C"/>
    <w:rsid w:val="00B34097"/>
    <w:rsid w:val="00B3575B"/>
    <w:rsid w:val="00B40792"/>
    <w:rsid w:val="00B5214A"/>
    <w:rsid w:val="00B62304"/>
    <w:rsid w:val="00B6308A"/>
    <w:rsid w:val="00B65AAA"/>
    <w:rsid w:val="00B66337"/>
    <w:rsid w:val="00B7035E"/>
    <w:rsid w:val="00B71592"/>
    <w:rsid w:val="00B7494C"/>
    <w:rsid w:val="00B76414"/>
    <w:rsid w:val="00B76891"/>
    <w:rsid w:val="00B80255"/>
    <w:rsid w:val="00B8072C"/>
    <w:rsid w:val="00B9508B"/>
    <w:rsid w:val="00B968BC"/>
    <w:rsid w:val="00BA373C"/>
    <w:rsid w:val="00BB0657"/>
    <w:rsid w:val="00BB30E1"/>
    <w:rsid w:val="00BB4FA2"/>
    <w:rsid w:val="00BB6DD3"/>
    <w:rsid w:val="00BC424E"/>
    <w:rsid w:val="00BD3B51"/>
    <w:rsid w:val="00BD527C"/>
    <w:rsid w:val="00BD6257"/>
    <w:rsid w:val="00BE3559"/>
    <w:rsid w:val="00BE3D81"/>
    <w:rsid w:val="00BE5D16"/>
    <w:rsid w:val="00BF1DD1"/>
    <w:rsid w:val="00BF22FA"/>
    <w:rsid w:val="00BF3122"/>
    <w:rsid w:val="00BF443C"/>
    <w:rsid w:val="00BF5AA8"/>
    <w:rsid w:val="00BF5B3D"/>
    <w:rsid w:val="00C01C49"/>
    <w:rsid w:val="00C02665"/>
    <w:rsid w:val="00C06F57"/>
    <w:rsid w:val="00C16DC2"/>
    <w:rsid w:val="00C22F3F"/>
    <w:rsid w:val="00C23AB4"/>
    <w:rsid w:val="00C242BE"/>
    <w:rsid w:val="00C24EF7"/>
    <w:rsid w:val="00C259DA"/>
    <w:rsid w:val="00C30019"/>
    <w:rsid w:val="00C37328"/>
    <w:rsid w:val="00C45ACA"/>
    <w:rsid w:val="00C4694B"/>
    <w:rsid w:val="00C509EF"/>
    <w:rsid w:val="00C575FA"/>
    <w:rsid w:val="00C57AAF"/>
    <w:rsid w:val="00C67110"/>
    <w:rsid w:val="00C72CCE"/>
    <w:rsid w:val="00C740AC"/>
    <w:rsid w:val="00C74F3A"/>
    <w:rsid w:val="00C76007"/>
    <w:rsid w:val="00C8244D"/>
    <w:rsid w:val="00C82A8B"/>
    <w:rsid w:val="00C839A5"/>
    <w:rsid w:val="00C84909"/>
    <w:rsid w:val="00C87732"/>
    <w:rsid w:val="00C92831"/>
    <w:rsid w:val="00C93126"/>
    <w:rsid w:val="00C93C75"/>
    <w:rsid w:val="00C96CEB"/>
    <w:rsid w:val="00CA0820"/>
    <w:rsid w:val="00CB2428"/>
    <w:rsid w:val="00CB28E1"/>
    <w:rsid w:val="00CB76C5"/>
    <w:rsid w:val="00CB7A6D"/>
    <w:rsid w:val="00CD4C28"/>
    <w:rsid w:val="00CD6258"/>
    <w:rsid w:val="00CE1AFE"/>
    <w:rsid w:val="00CE2960"/>
    <w:rsid w:val="00CE4E9F"/>
    <w:rsid w:val="00CF2BD5"/>
    <w:rsid w:val="00CF4259"/>
    <w:rsid w:val="00CF6E67"/>
    <w:rsid w:val="00D05DFE"/>
    <w:rsid w:val="00D05F46"/>
    <w:rsid w:val="00D117EB"/>
    <w:rsid w:val="00D13AFB"/>
    <w:rsid w:val="00D170F0"/>
    <w:rsid w:val="00D17AEC"/>
    <w:rsid w:val="00D31FFC"/>
    <w:rsid w:val="00D34D52"/>
    <w:rsid w:val="00D37C7D"/>
    <w:rsid w:val="00D426D0"/>
    <w:rsid w:val="00D4314F"/>
    <w:rsid w:val="00D44CB5"/>
    <w:rsid w:val="00D50DB0"/>
    <w:rsid w:val="00D523DB"/>
    <w:rsid w:val="00D54BD1"/>
    <w:rsid w:val="00D54CD4"/>
    <w:rsid w:val="00D55DFB"/>
    <w:rsid w:val="00D60800"/>
    <w:rsid w:val="00D6179E"/>
    <w:rsid w:val="00D625A0"/>
    <w:rsid w:val="00D6279A"/>
    <w:rsid w:val="00D62A2F"/>
    <w:rsid w:val="00D6736C"/>
    <w:rsid w:val="00D6780B"/>
    <w:rsid w:val="00D67EFB"/>
    <w:rsid w:val="00D81587"/>
    <w:rsid w:val="00D835BD"/>
    <w:rsid w:val="00D853AE"/>
    <w:rsid w:val="00D86478"/>
    <w:rsid w:val="00D8723A"/>
    <w:rsid w:val="00D873B0"/>
    <w:rsid w:val="00D92712"/>
    <w:rsid w:val="00D92CE8"/>
    <w:rsid w:val="00D94543"/>
    <w:rsid w:val="00D97FA0"/>
    <w:rsid w:val="00DA2FA9"/>
    <w:rsid w:val="00DA391E"/>
    <w:rsid w:val="00DA72AD"/>
    <w:rsid w:val="00DB29C8"/>
    <w:rsid w:val="00DB393A"/>
    <w:rsid w:val="00DB49E0"/>
    <w:rsid w:val="00DB4DDC"/>
    <w:rsid w:val="00DB7999"/>
    <w:rsid w:val="00DC220C"/>
    <w:rsid w:val="00DC5367"/>
    <w:rsid w:val="00DC598F"/>
    <w:rsid w:val="00DD0D1E"/>
    <w:rsid w:val="00DD1D0D"/>
    <w:rsid w:val="00DD325C"/>
    <w:rsid w:val="00DD5BDE"/>
    <w:rsid w:val="00DD6550"/>
    <w:rsid w:val="00DD69CA"/>
    <w:rsid w:val="00DE1A64"/>
    <w:rsid w:val="00DE6127"/>
    <w:rsid w:val="00DE6CEC"/>
    <w:rsid w:val="00DF270F"/>
    <w:rsid w:val="00DF3EFF"/>
    <w:rsid w:val="00DF41D8"/>
    <w:rsid w:val="00E02EA4"/>
    <w:rsid w:val="00E06FCC"/>
    <w:rsid w:val="00E1029E"/>
    <w:rsid w:val="00E104E6"/>
    <w:rsid w:val="00E116C1"/>
    <w:rsid w:val="00E14FF3"/>
    <w:rsid w:val="00E24C65"/>
    <w:rsid w:val="00E25D49"/>
    <w:rsid w:val="00E27D44"/>
    <w:rsid w:val="00E27EFA"/>
    <w:rsid w:val="00E414EA"/>
    <w:rsid w:val="00E43EF3"/>
    <w:rsid w:val="00E4506D"/>
    <w:rsid w:val="00E52C54"/>
    <w:rsid w:val="00E567A5"/>
    <w:rsid w:val="00E6357B"/>
    <w:rsid w:val="00E674F1"/>
    <w:rsid w:val="00E71AA1"/>
    <w:rsid w:val="00E737BD"/>
    <w:rsid w:val="00E76C82"/>
    <w:rsid w:val="00E77228"/>
    <w:rsid w:val="00E81AA3"/>
    <w:rsid w:val="00E833C2"/>
    <w:rsid w:val="00E91150"/>
    <w:rsid w:val="00E91F5A"/>
    <w:rsid w:val="00E92D58"/>
    <w:rsid w:val="00E9624E"/>
    <w:rsid w:val="00E9736D"/>
    <w:rsid w:val="00EA401D"/>
    <w:rsid w:val="00EA74DC"/>
    <w:rsid w:val="00EB7540"/>
    <w:rsid w:val="00ED55FA"/>
    <w:rsid w:val="00ED7DFC"/>
    <w:rsid w:val="00EE0051"/>
    <w:rsid w:val="00EE1040"/>
    <w:rsid w:val="00EE4E26"/>
    <w:rsid w:val="00EE6ED0"/>
    <w:rsid w:val="00EE759B"/>
    <w:rsid w:val="00EF5484"/>
    <w:rsid w:val="00EF59E3"/>
    <w:rsid w:val="00EF7848"/>
    <w:rsid w:val="00EF78A2"/>
    <w:rsid w:val="00F002FA"/>
    <w:rsid w:val="00F01098"/>
    <w:rsid w:val="00F03245"/>
    <w:rsid w:val="00F038CF"/>
    <w:rsid w:val="00F060EC"/>
    <w:rsid w:val="00F13C3F"/>
    <w:rsid w:val="00F14473"/>
    <w:rsid w:val="00F227A3"/>
    <w:rsid w:val="00F232C4"/>
    <w:rsid w:val="00F265E0"/>
    <w:rsid w:val="00F31D36"/>
    <w:rsid w:val="00F372CA"/>
    <w:rsid w:val="00F40F36"/>
    <w:rsid w:val="00F40F66"/>
    <w:rsid w:val="00F410CE"/>
    <w:rsid w:val="00F426D6"/>
    <w:rsid w:val="00F5089C"/>
    <w:rsid w:val="00F519EB"/>
    <w:rsid w:val="00F55308"/>
    <w:rsid w:val="00F553EF"/>
    <w:rsid w:val="00F66BEA"/>
    <w:rsid w:val="00F763EA"/>
    <w:rsid w:val="00F83803"/>
    <w:rsid w:val="00F8524A"/>
    <w:rsid w:val="00F87C49"/>
    <w:rsid w:val="00F94BD6"/>
    <w:rsid w:val="00FA4E93"/>
    <w:rsid w:val="00FB5B99"/>
    <w:rsid w:val="00FB6943"/>
    <w:rsid w:val="00FC72F4"/>
    <w:rsid w:val="00FD3A43"/>
    <w:rsid w:val="00FE75F4"/>
    <w:rsid w:val="00FF1545"/>
    <w:rsid w:val="00FF4577"/>
    <w:rsid w:val="00FF6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778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A04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78E6"/>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44740C"/>
    <w:rPr>
      <w:color w:val="808080"/>
    </w:rPr>
  </w:style>
  <w:style w:type="paragraph" w:styleId="a5">
    <w:name w:val="List Paragraph"/>
    <w:basedOn w:val="a"/>
    <w:uiPriority w:val="34"/>
    <w:qFormat/>
    <w:rsid w:val="00EE1040"/>
    <w:pPr>
      <w:ind w:firstLineChars="200" w:firstLine="420"/>
    </w:pPr>
    <w:rPr>
      <w:rFonts w:ascii="Calibri" w:eastAsia="宋体" w:hAnsi="Calibri" w:cs="Times New Roman"/>
      <w:sz w:val="21"/>
      <w:szCs w:val="22"/>
    </w:rPr>
  </w:style>
  <w:style w:type="paragraph" w:styleId="a6">
    <w:name w:val="caption"/>
    <w:basedOn w:val="a"/>
    <w:next w:val="a"/>
    <w:uiPriority w:val="35"/>
    <w:unhideWhenUsed/>
    <w:qFormat/>
    <w:rsid w:val="00947930"/>
    <w:rPr>
      <w:rFonts w:ascii="Calibri Light" w:eastAsia="黑体" w:hAnsi="Calibri Light" w:cs="Times New Roman"/>
      <w:sz w:val="20"/>
      <w:szCs w:val="20"/>
    </w:rPr>
  </w:style>
  <w:style w:type="paragraph" w:styleId="a7">
    <w:name w:val="header"/>
    <w:basedOn w:val="a"/>
    <w:link w:val="a8"/>
    <w:uiPriority w:val="99"/>
    <w:semiHidden/>
    <w:unhideWhenUsed/>
    <w:rsid w:val="00EE759B"/>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semiHidden/>
    <w:rsid w:val="00EE759B"/>
    <w:rPr>
      <w:sz w:val="18"/>
      <w:szCs w:val="18"/>
    </w:rPr>
  </w:style>
  <w:style w:type="paragraph" w:styleId="a9">
    <w:name w:val="footer"/>
    <w:basedOn w:val="a"/>
    <w:link w:val="aa"/>
    <w:uiPriority w:val="99"/>
    <w:semiHidden/>
    <w:unhideWhenUsed/>
    <w:rsid w:val="00EE759B"/>
    <w:pPr>
      <w:tabs>
        <w:tab w:val="center" w:pos="4153"/>
        <w:tab w:val="right" w:pos="8306"/>
      </w:tabs>
      <w:snapToGrid w:val="0"/>
      <w:jc w:val="left"/>
    </w:pPr>
    <w:rPr>
      <w:sz w:val="18"/>
      <w:szCs w:val="18"/>
    </w:rPr>
  </w:style>
  <w:style w:type="character" w:customStyle="1" w:styleId="aa">
    <w:name w:val="页脚字符"/>
    <w:basedOn w:val="a0"/>
    <w:link w:val="a9"/>
    <w:uiPriority w:val="99"/>
    <w:semiHidden/>
    <w:rsid w:val="00EE759B"/>
    <w:rPr>
      <w:sz w:val="18"/>
      <w:szCs w:val="18"/>
    </w:rPr>
  </w:style>
  <w:style w:type="paragraph" w:styleId="ab">
    <w:name w:val="Balloon Text"/>
    <w:basedOn w:val="a"/>
    <w:link w:val="ac"/>
    <w:uiPriority w:val="99"/>
    <w:semiHidden/>
    <w:unhideWhenUsed/>
    <w:rsid w:val="00EE759B"/>
    <w:rPr>
      <w:sz w:val="18"/>
      <w:szCs w:val="18"/>
    </w:rPr>
  </w:style>
  <w:style w:type="character" w:customStyle="1" w:styleId="ac">
    <w:name w:val="批注框文本字符"/>
    <w:basedOn w:val="a0"/>
    <w:link w:val="ab"/>
    <w:uiPriority w:val="99"/>
    <w:semiHidden/>
    <w:rsid w:val="00EE75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29</Pages>
  <Words>9340</Words>
  <Characters>53242</Characters>
  <Application>Microsoft Macintosh Word</Application>
  <DocSecurity>0</DocSecurity>
  <Lines>443</Lines>
  <Paragraphs>124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565</cp:revision>
  <dcterms:created xsi:type="dcterms:W3CDTF">2017-05-01T02:31:00Z</dcterms:created>
  <dcterms:modified xsi:type="dcterms:W3CDTF">2017-05-09T07:47:00Z</dcterms:modified>
</cp:coreProperties>
</file>