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AAA4" w14:textId="7CC9B127" w:rsidR="00821688" w:rsidRDefault="00821688">
      <w:pPr>
        <w:spacing w:after="80"/>
        <w:jc w:val="center"/>
        <w:rPr>
          <w:rFonts w:ascii="Arial" w:hAnsi="Arial"/>
          <w:b/>
          <w:color w:val="1A365D"/>
          <w:sz w:val="36"/>
        </w:rPr>
      </w:pPr>
      <w:r>
        <w:rPr>
          <w:rFonts w:ascii="Arial" w:hAnsi="Arial"/>
          <w:b/>
          <w:color w:val="1A365D"/>
          <w:sz w:val="36"/>
        </w:rPr>
        <w:t>Project Design Phase</w:t>
      </w:r>
    </w:p>
    <w:p w14:paraId="3411631C" w14:textId="27276378" w:rsidR="00C24004" w:rsidRDefault="00000000">
      <w:pPr>
        <w:spacing w:after="80"/>
        <w:jc w:val="center"/>
      </w:pPr>
      <w:r>
        <w:rPr>
          <w:rFonts w:ascii="Arial" w:hAnsi="Arial"/>
          <w:b/>
          <w:color w:val="1A365D"/>
          <w:sz w:val="36"/>
        </w:rPr>
        <w:t>PROBLEM – SOLUTION FIT TEMPLATE</w:t>
      </w:r>
    </w:p>
    <w:tbl>
      <w:tblPr>
        <w:tblW w:w="0" w:type="auto"/>
        <w:jc w:val="center"/>
        <w:tblLook w:val="04A0" w:firstRow="1" w:lastRow="0" w:firstColumn="1" w:lastColumn="0" w:noHBand="0" w:noVBand="1"/>
      </w:tblPr>
      <w:tblGrid>
        <w:gridCol w:w="5040"/>
        <w:gridCol w:w="5040"/>
      </w:tblGrid>
      <w:tr w:rsidR="00C24004" w14:paraId="60143BFE" w14:textId="77777777">
        <w:trPr>
          <w:jc w:val="center"/>
        </w:trPr>
        <w:tc>
          <w:tcPr>
            <w:tcW w:w="5040" w:type="dxa"/>
            <w:shd w:val="clear" w:color="auto" w:fill="F7FAFC"/>
            <w:tcMar>
              <w:top w:w="100" w:type="dxa"/>
              <w:left w:w="150" w:type="dxa"/>
              <w:bottom w:w="100" w:type="dxa"/>
              <w:right w:w="150" w:type="dxa"/>
            </w:tcMar>
          </w:tcPr>
          <w:p w14:paraId="1A14027D" w14:textId="77777777" w:rsidR="00C24004" w:rsidRDefault="00000000">
            <w:pPr>
              <w:spacing w:after="40"/>
            </w:pPr>
            <w:r>
              <w:rPr>
                <w:rFonts w:ascii="Arial" w:hAnsi="Arial"/>
                <w:b/>
                <w:sz w:val="19"/>
              </w:rPr>
              <w:t xml:space="preserve">Project Name: </w:t>
            </w:r>
            <w:r>
              <w:rPr>
                <w:rFonts w:ascii="Arial" w:hAnsi="Arial"/>
                <w:sz w:val="19"/>
              </w:rPr>
              <w:t>Auto Ticket Classification Using Flow Designer</w:t>
            </w:r>
          </w:p>
        </w:tc>
        <w:tc>
          <w:tcPr>
            <w:tcW w:w="5040" w:type="dxa"/>
            <w:shd w:val="clear" w:color="auto" w:fill="F7FAFC"/>
            <w:tcMar>
              <w:top w:w="100" w:type="dxa"/>
              <w:left w:w="150" w:type="dxa"/>
              <w:bottom w:w="100" w:type="dxa"/>
              <w:right w:w="150" w:type="dxa"/>
            </w:tcMar>
          </w:tcPr>
          <w:p w14:paraId="0CB03CAC" w14:textId="77777777" w:rsidR="00C24004" w:rsidRDefault="00000000">
            <w:pPr>
              <w:spacing w:after="40"/>
            </w:pPr>
            <w:r>
              <w:rPr>
                <w:rFonts w:ascii="Arial" w:hAnsi="Arial"/>
                <w:b/>
                <w:sz w:val="19"/>
              </w:rPr>
              <w:t xml:space="preserve">Maximum Marks: </w:t>
            </w:r>
            <w:r>
              <w:rPr>
                <w:rFonts w:ascii="Arial" w:hAnsi="Arial"/>
                <w:sz w:val="19"/>
              </w:rPr>
              <w:t>2 Marks</w:t>
            </w:r>
          </w:p>
        </w:tc>
      </w:tr>
      <w:tr w:rsidR="00C24004" w14:paraId="08571E71" w14:textId="77777777">
        <w:trPr>
          <w:jc w:val="center"/>
        </w:trPr>
        <w:tc>
          <w:tcPr>
            <w:tcW w:w="5040" w:type="dxa"/>
            <w:shd w:val="clear" w:color="auto" w:fill="F7FAFC"/>
            <w:tcMar>
              <w:top w:w="100" w:type="dxa"/>
              <w:left w:w="150" w:type="dxa"/>
              <w:bottom w:w="100" w:type="dxa"/>
              <w:right w:w="150" w:type="dxa"/>
            </w:tcMar>
          </w:tcPr>
          <w:p w14:paraId="034E713E" w14:textId="77777777" w:rsidR="00C24004" w:rsidRDefault="00000000">
            <w:pPr>
              <w:spacing w:after="40"/>
            </w:pPr>
            <w:r>
              <w:rPr>
                <w:rFonts w:ascii="Arial" w:hAnsi="Arial"/>
                <w:b/>
                <w:sz w:val="19"/>
              </w:rPr>
              <w:t xml:space="preserve">Date: </w:t>
            </w:r>
            <w:r>
              <w:rPr>
                <w:rFonts w:ascii="Arial" w:hAnsi="Arial"/>
                <w:sz w:val="19"/>
              </w:rPr>
              <w:t>1 October 2026</w:t>
            </w:r>
          </w:p>
        </w:tc>
        <w:tc>
          <w:tcPr>
            <w:tcW w:w="5040" w:type="dxa"/>
            <w:shd w:val="clear" w:color="auto" w:fill="F7FAFC"/>
            <w:tcMar>
              <w:top w:w="100" w:type="dxa"/>
              <w:left w:w="150" w:type="dxa"/>
              <w:bottom w:w="100" w:type="dxa"/>
              <w:right w:w="150" w:type="dxa"/>
            </w:tcMar>
          </w:tcPr>
          <w:p w14:paraId="735B1590" w14:textId="2DAED4D3" w:rsidR="00C24004" w:rsidRDefault="00C24004">
            <w:pPr>
              <w:spacing w:after="40"/>
            </w:pPr>
          </w:p>
        </w:tc>
      </w:tr>
    </w:tbl>
    <w:p w14:paraId="11379977" w14:textId="77777777" w:rsidR="00C24004" w:rsidRDefault="00C24004">
      <w:pPr>
        <w:spacing w:after="120"/>
      </w:pPr>
    </w:p>
    <w:p w14:paraId="1D07177D" w14:textId="77777777" w:rsidR="00C24004" w:rsidRDefault="00000000">
      <w:pPr>
        <w:spacing w:before="240" w:after="80"/>
      </w:pPr>
      <w:r>
        <w:rPr>
          <w:rFonts w:ascii="Arial" w:hAnsi="Arial"/>
          <w:b/>
          <w:color w:val="1A365D"/>
          <w:sz w:val="26"/>
        </w:rPr>
        <w:t>1. What is Problem – Solution Fit?</w:t>
      </w:r>
    </w:p>
    <w:p w14:paraId="341CE529" w14:textId="77777777" w:rsidR="00C24004" w:rsidRDefault="00000000">
      <w:pPr>
        <w:spacing w:after="120"/>
      </w:pPr>
      <w:r>
        <w:rPr>
          <w:rFonts w:ascii="Arial" w:hAnsi="Arial"/>
          <w:sz w:val="20"/>
        </w:rPr>
        <w:t>Problem–Solution Fit occurs when you have evidence that customers have a genuine need or problem, and that your proposed solution directly addresses that need effectively. Validating Problem–Solution Fit ensures that you are building something people actually want before investing significant resources into full-scale development.</w:t>
      </w:r>
    </w:p>
    <w:p w14:paraId="53902C10" w14:textId="77777777" w:rsidR="00C24004" w:rsidRDefault="00000000">
      <w:pPr>
        <w:spacing w:before="240" w:after="80"/>
      </w:pPr>
      <w:r>
        <w:rPr>
          <w:rFonts w:ascii="Arial" w:hAnsi="Arial"/>
          <w:b/>
          <w:color w:val="1A365D"/>
          <w:sz w:val="26"/>
        </w:rPr>
        <w:t>2. Purpose of this Template</w:t>
      </w:r>
    </w:p>
    <w:p w14:paraId="5CF7374E" w14:textId="77777777" w:rsidR="00C24004" w:rsidRDefault="00000000">
      <w:pPr>
        <w:pStyle w:val="ListBullet"/>
        <w:spacing w:after="60"/>
      </w:pPr>
      <w:r>
        <w:rPr>
          <w:rFonts w:ascii="Arial" w:hAnsi="Arial"/>
          <w:sz w:val="20"/>
        </w:rPr>
        <w:t>Identify and clarify the core target customer segment and their primary pain points.</w:t>
      </w:r>
    </w:p>
    <w:p w14:paraId="13118ED8" w14:textId="77777777" w:rsidR="00C24004" w:rsidRDefault="00000000">
      <w:pPr>
        <w:pStyle w:val="ListBullet"/>
        <w:spacing w:after="60"/>
      </w:pPr>
      <w:r>
        <w:rPr>
          <w:rFonts w:ascii="Arial" w:hAnsi="Arial"/>
          <w:sz w:val="20"/>
        </w:rPr>
        <w:t>Map existing manual or semi-automated workarounds to understand current limitations.</w:t>
      </w:r>
    </w:p>
    <w:p w14:paraId="23A1B057" w14:textId="77777777" w:rsidR="00C24004" w:rsidRDefault="00000000">
      <w:pPr>
        <w:pStyle w:val="ListBullet"/>
        <w:spacing w:after="60"/>
      </w:pPr>
      <w:r>
        <w:rPr>
          <w:rFonts w:ascii="Arial" w:hAnsi="Arial"/>
          <w:sz w:val="20"/>
        </w:rPr>
        <w:t>Articulate the value proposition of the proposed solution (Auto Ticket Classification Using Flow Designer).</w:t>
      </w:r>
    </w:p>
    <w:p w14:paraId="0CF6B21B" w14:textId="77777777" w:rsidR="00C24004" w:rsidRDefault="00000000">
      <w:pPr>
        <w:pStyle w:val="ListBullet"/>
        <w:spacing w:after="60"/>
      </w:pPr>
      <w:r>
        <w:rPr>
          <w:rFonts w:ascii="Arial" w:hAnsi="Arial"/>
          <w:sz w:val="20"/>
        </w:rPr>
        <w:t>Validate that the key features directly resolve the identified operational friction and delays.</w:t>
      </w:r>
    </w:p>
    <w:p w14:paraId="6F1B67A2" w14:textId="77777777" w:rsidR="00C24004" w:rsidRDefault="00C24004">
      <w:pPr>
        <w:spacing w:after="120"/>
      </w:pPr>
    </w:p>
    <w:p w14:paraId="0963AA0A" w14:textId="77777777" w:rsidR="00C24004" w:rsidRDefault="00000000">
      <w:pPr>
        <w:spacing w:before="240" w:after="80"/>
      </w:pPr>
      <w:r>
        <w:rPr>
          <w:rFonts w:ascii="Arial" w:hAnsi="Arial"/>
          <w:b/>
          <w:color w:val="1A365D"/>
          <w:sz w:val="26"/>
        </w:rPr>
        <w:t>3. Problem – Solution Fit Canvas Form</w:t>
      </w:r>
    </w:p>
    <w:p w14:paraId="4F7F0298" w14:textId="77777777" w:rsidR="00C24004" w:rsidRDefault="00000000">
      <w:pPr>
        <w:spacing w:after="120"/>
      </w:pPr>
      <w:r>
        <w:rPr>
          <w:rFonts w:ascii="Arial" w:hAnsi="Arial"/>
          <w:i/>
          <w:sz w:val="19"/>
        </w:rPr>
        <w:t>Please complete each section below for your project:</w:t>
      </w:r>
    </w:p>
    <w:tbl>
      <w:tblPr>
        <w:tblW w:w="0" w:type="auto"/>
        <w:jc w:val="center"/>
        <w:tblLook w:val="04A0" w:firstRow="1" w:lastRow="0" w:firstColumn="1" w:lastColumn="0" w:noHBand="0" w:noVBand="1"/>
      </w:tblPr>
      <w:tblGrid>
        <w:gridCol w:w="10080"/>
      </w:tblGrid>
      <w:tr w:rsidR="00C24004" w14:paraId="16301CFB" w14:textId="77777777">
        <w:trPr>
          <w:jc w:val="center"/>
        </w:trPr>
        <w:tc>
          <w:tcPr>
            <w:tcW w:w="10080" w:type="dxa"/>
            <w:shd w:val="clear" w:color="auto" w:fill="FAFAFA"/>
            <w:tcMar>
              <w:top w:w="100" w:type="dxa"/>
              <w:left w:w="140" w:type="dxa"/>
              <w:bottom w:w="100" w:type="dxa"/>
              <w:right w:w="140" w:type="dxa"/>
            </w:tcMar>
          </w:tcPr>
          <w:p w14:paraId="56936D90" w14:textId="77777777" w:rsidR="00C24004" w:rsidRDefault="00000000">
            <w:pPr>
              <w:spacing w:before="40" w:after="40"/>
            </w:pPr>
            <w:r>
              <w:rPr>
                <w:rFonts w:ascii="Arial" w:hAnsi="Arial"/>
                <w:b/>
                <w:color w:val="1A365D"/>
                <w:sz w:val="20"/>
              </w:rPr>
              <w:t>1. CUSTOMER SEGMENT(S)</w:t>
            </w:r>
          </w:p>
          <w:p w14:paraId="70DF202D" w14:textId="77777777" w:rsidR="00C24004" w:rsidRDefault="00000000">
            <w:pPr>
              <w:spacing w:after="80"/>
            </w:pPr>
            <w:r>
              <w:rPr>
                <w:rFonts w:ascii="Arial" w:hAnsi="Arial"/>
                <w:i/>
                <w:color w:val="555555"/>
                <w:sz w:val="17"/>
              </w:rPr>
              <w:t>Target users, IT service desk agents, helpdesk managers, and end-users benefiting from automated ticket triage.</w:t>
            </w:r>
          </w:p>
          <w:p w14:paraId="3AE249A5" w14:textId="77777777" w:rsidR="00C24004" w:rsidRDefault="00C24004">
            <w:pPr>
              <w:spacing w:before="80" w:after="1400"/>
            </w:pPr>
          </w:p>
        </w:tc>
      </w:tr>
      <w:tr w:rsidR="00C24004" w14:paraId="47C01EA5" w14:textId="77777777">
        <w:trPr>
          <w:jc w:val="center"/>
        </w:trPr>
        <w:tc>
          <w:tcPr>
            <w:tcW w:w="10080" w:type="dxa"/>
            <w:shd w:val="clear" w:color="auto" w:fill="FAFAFA"/>
            <w:tcMar>
              <w:top w:w="100" w:type="dxa"/>
              <w:left w:w="140" w:type="dxa"/>
              <w:bottom w:w="100" w:type="dxa"/>
              <w:right w:w="140" w:type="dxa"/>
            </w:tcMar>
          </w:tcPr>
          <w:p w14:paraId="4ED47B16" w14:textId="77777777" w:rsidR="00C24004" w:rsidRDefault="00000000">
            <w:pPr>
              <w:spacing w:before="40" w:after="40"/>
            </w:pPr>
            <w:r>
              <w:rPr>
                <w:rFonts w:ascii="Arial" w:hAnsi="Arial"/>
                <w:b/>
                <w:color w:val="1A365D"/>
                <w:sz w:val="20"/>
              </w:rPr>
              <w:t>2. JOBS-TO-BE-DONE / PROBLEMS</w:t>
            </w:r>
          </w:p>
          <w:p w14:paraId="4882D3C8" w14:textId="77777777" w:rsidR="00C24004" w:rsidRDefault="00000000">
            <w:pPr>
              <w:spacing w:after="80"/>
            </w:pPr>
            <w:r>
              <w:rPr>
                <w:rFonts w:ascii="Arial" w:hAnsi="Arial"/>
                <w:i/>
                <w:color w:val="555555"/>
                <w:sz w:val="17"/>
              </w:rPr>
              <w:t>Manual classification delays, improper routing, SLA breaches, high ticket volumes, and agent burnout.</w:t>
            </w:r>
          </w:p>
          <w:p w14:paraId="5E0382DC" w14:textId="77777777" w:rsidR="00C24004" w:rsidRDefault="00C24004">
            <w:pPr>
              <w:spacing w:before="80" w:after="1600"/>
            </w:pPr>
          </w:p>
        </w:tc>
      </w:tr>
      <w:tr w:rsidR="00C24004" w14:paraId="210D5EE3" w14:textId="77777777">
        <w:trPr>
          <w:jc w:val="center"/>
        </w:trPr>
        <w:tc>
          <w:tcPr>
            <w:tcW w:w="10080" w:type="dxa"/>
            <w:shd w:val="clear" w:color="auto" w:fill="FAFAFA"/>
            <w:tcMar>
              <w:top w:w="100" w:type="dxa"/>
              <w:left w:w="140" w:type="dxa"/>
              <w:bottom w:w="100" w:type="dxa"/>
              <w:right w:w="140" w:type="dxa"/>
            </w:tcMar>
          </w:tcPr>
          <w:p w14:paraId="306468EC" w14:textId="77777777" w:rsidR="00C24004" w:rsidRDefault="00000000">
            <w:pPr>
              <w:spacing w:before="40" w:after="40"/>
            </w:pPr>
            <w:r>
              <w:rPr>
                <w:rFonts w:ascii="Arial" w:hAnsi="Arial"/>
                <w:b/>
                <w:color w:val="1A365D"/>
                <w:sz w:val="20"/>
              </w:rPr>
              <w:t>3. TRIGGERS</w:t>
            </w:r>
          </w:p>
          <w:p w14:paraId="1719FC6E" w14:textId="77777777" w:rsidR="00C24004" w:rsidRDefault="00000000">
            <w:pPr>
              <w:spacing w:after="80"/>
            </w:pPr>
            <w:r>
              <w:rPr>
                <w:rFonts w:ascii="Arial" w:hAnsi="Arial"/>
                <w:i/>
                <w:color w:val="555555"/>
                <w:sz w:val="17"/>
              </w:rPr>
              <w:t>Events triggering the need for automation (e.g., peak ticket influx, misrouted critical incidents).</w:t>
            </w:r>
          </w:p>
          <w:p w14:paraId="5AF5C181" w14:textId="77777777" w:rsidR="00C24004" w:rsidRDefault="00C24004">
            <w:pPr>
              <w:spacing w:before="80" w:after="1400"/>
            </w:pPr>
          </w:p>
        </w:tc>
      </w:tr>
      <w:tr w:rsidR="00C24004" w14:paraId="46FBE71D" w14:textId="77777777">
        <w:trPr>
          <w:jc w:val="center"/>
        </w:trPr>
        <w:tc>
          <w:tcPr>
            <w:tcW w:w="10080" w:type="dxa"/>
            <w:shd w:val="clear" w:color="auto" w:fill="FAFAFA"/>
            <w:tcMar>
              <w:top w:w="100" w:type="dxa"/>
              <w:left w:w="140" w:type="dxa"/>
              <w:bottom w:w="100" w:type="dxa"/>
              <w:right w:w="140" w:type="dxa"/>
            </w:tcMar>
          </w:tcPr>
          <w:p w14:paraId="18FDE8F5" w14:textId="77777777" w:rsidR="00C24004" w:rsidRDefault="00000000">
            <w:pPr>
              <w:spacing w:before="40" w:after="40"/>
            </w:pPr>
            <w:r>
              <w:rPr>
                <w:rFonts w:ascii="Arial" w:hAnsi="Arial"/>
                <w:b/>
                <w:color w:val="1A365D"/>
                <w:sz w:val="20"/>
              </w:rPr>
              <w:lastRenderedPageBreak/>
              <w:t>4. EMOTIONS (BEFORE / AFTER)</w:t>
            </w:r>
          </w:p>
          <w:p w14:paraId="5FDEC536" w14:textId="77777777" w:rsidR="00C24004" w:rsidRDefault="00000000">
            <w:pPr>
              <w:spacing w:after="80"/>
            </w:pPr>
            <w:r>
              <w:rPr>
                <w:rFonts w:ascii="Arial" w:hAnsi="Arial"/>
                <w:i/>
                <w:color w:val="555555"/>
                <w:sz w:val="17"/>
              </w:rPr>
              <w:t>Frustrations during manual triage (Before) vs efficiency and confidence with automated routing (After).</w:t>
            </w:r>
          </w:p>
          <w:p w14:paraId="00408A07" w14:textId="77777777" w:rsidR="00C24004" w:rsidRDefault="00C24004">
            <w:pPr>
              <w:spacing w:before="80" w:after="1600"/>
            </w:pPr>
          </w:p>
        </w:tc>
      </w:tr>
      <w:tr w:rsidR="00C24004" w14:paraId="1E9077E2" w14:textId="77777777">
        <w:trPr>
          <w:jc w:val="center"/>
        </w:trPr>
        <w:tc>
          <w:tcPr>
            <w:tcW w:w="10080" w:type="dxa"/>
            <w:shd w:val="clear" w:color="auto" w:fill="FAFAFA"/>
            <w:tcMar>
              <w:top w:w="100" w:type="dxa"/>
              <w:left w:w="140" w:type="dxa"/>
              <w:bottom w:w="100" w:type="dxa"/>
              <w:right w:w="140" w:type="dxa"/>
            </w:tcMar>
          </w:tcPr>
          <w:p w14:paraId="48DE22B2" w14:textId="77777777" w:rsidR="00C24004" w:rsidRDefault="00000000">
            <w:pPr>
              <w:spacing w:before="40" w:after="40"/>
            </w:pPr>
            <w:r>
              <w:rPr>
                <w:rFonts w:ascii="Arial" w:hAnsi="Arial"/>
                <w:b/>
                <w:color w:val="1A365D"/>
                <w:sz w:val="20"/>
              </w:rPr>
              <w:t>5. AVAILABLE SOLUTIONS</w:t>
            </w:r>
          </w:p>
          <w:p w14:paraId="0CE5E2C1" w14:textId="77777777" w:rsidR="00C24004" w:rsidRDefault="00000000">
            <w:pPr>
              <w:spacing w:after="80"/>
            </w:pPr>
            <w:r>
              <w:rPr>
                <w:rFonts w:ascii="Arial" w:hAnsi="Arial"/>
                <w:i/>
                <w:color w:val="555555"/>
                <w:sz w:val="17"/>
              </w:rPr>
              <w:t>Current tools, manual email triaging, static keyword search, or legacy dispatchers.</w:t>
            </w:r>
          </w:p>
          <w:p w14:paraId="6A38C2A7" w14:textId="77777777" w:rsidR="00C24004" w:rsidRDefault="00C24004">
            <w:pPr>
              <w:spacing w:before="80" w:after="1400"/>
            </w:pPr>
          </w:p>
        </w:tc>
      </w:tr>
      <w:tr w:rsidR="00C24004" w14:paraId="1022497B" w14:textId="77777777">
        <w:trPr>
          <w:jc w:val="center"/>
        </w:trPr>
        <w:tc>
          <w:tcPr>
            <w:tcW w:w="10080" w:type="dxa"/>
            <w:shd w:val="clear" w:color="auto" w:fill="FAFAFA"/>
            <w:tcMar>
              <w:top w:w="100" w:type="dxa"/>
              <w:left w:w="140" w:type="dxa"/>
              <w:bottom w:w="100" w:type="dxa"/>
              <w:right w:w="140" w:type="dxa"/>
            </w:tcMar>
          </w:tcPr>
          <w:p w14:paraId="2753CC34" w14:textId="77777777" w:rsidR="00C24004" w:rsidRDefault="00000000">
            <w:pPr>
              <w:spacing w:before="40" w:after="40"/>
            </w:pPr>
            <w:r>
              <w:rPr>
                <w:rFonts w:ascii="Arial" w:hAnsi="Arial"/>
                <w:b/>
                <w:color w:val="1A365D"/>
                <w:sz w:val="20"/>
              </w:rPr>
              <w:t>6. CUSTOMER CONSTRAINTS</w:t>
            </w:r>
          </w:p>
          <w:p w14:paraId="54CDBC15" w14:textId="77777777" w:rsidR="00C24004" w:rsidRDefault="00000000">
            <w:pPr>
              <w:spacing w:after="80"/>
            </w:pPr>
            <w:r>
              <w:rPr>
                <w:rFonts w:ascii="Arial" w:hAnsi="Arial"/>
                <w:i/>
                <w:color w:val="555555"/>
                <w:sz w:val="17"/>
              </w:rPr>
              <w:t>Time, technical integration limits, ServiceNow instance permissions, budget, and learning curves.</w:t>
            </w:r>
          </w:p>
          <w:p w14:paraId="73B55F9F" w14:textId="77777777" w:rsidR="00C24004" w:rsidRDefault="00C24004">
            <w:pPr>
              <w:spacing w:before="80" w:after="1400"/>
            </w:pPr>
          </w:p>
        </w:tc>
      </w:tr>
      <w:tr w:rsidR="00C24004" w14:paraId="79EF9121" w14:textId="77777777">
        <w:trPr>
          <w:jc w:val="center"/>
        </w:trPr>
        <w:tc>
          <w:tcPr>
            <w:tcW w:w="10080" w:type="dxa"/>
            <w:shd w:val="clear" w:color="auto" w:fill="FAFAFA"/>
            <w:tcMar>
              <w:top w:w="100" w:type="dxa"/>
              <w:left w:w="140" w:type="dxa"/>
              <w:bottom w:w="100" w:type="dxa"/>
              <w:right w:w="140" w:type="dxa"/>
            </w:tcMar>
          </w:tcPr>
          <w:p w14:paraId="0E69AAC2" w14:textId="77777777" w:rsidR="00C24004" w:rsidRDefault="00000000">
            <w:pPr>
              <w:spacing w:before="40" w:after="40"/>
            </w:pPr>
            <w:r>
              <w:rPr>
                <w:rFonts w:ascii="Arial" w:hAnsi="Arial"/>
                <w:b/>
                <w:color w:val="1A365D"/>
                <w:sz w:val="20"/>
              </w:rPr>
              <w:t>7. CURRENT BEHAVIOUR</w:t>
            </w:r>
          </w:p>
          <w:p w14:paraId="06C89B5D" w14:textId="77777777" w:rsidR="00C24004" w:rsidRDefault="00000000">
            <w:pPr>
              <w:spacing w:after="80"/>
            </w:pPr>
            <w:r>
              <w:rPr>
                <w:rFonts w:ascii="Arial" w:hAnsi="Arial"/>
                <w:i/>
                <w:color w:val="555555"/>
                <w:sz w:val="17"/>
              </w:rPr>
              <w:t>How support agents currently receive, read, assign, and re-route misclassified tickets.</w:t>
            </w:r>
          </w:p>
          <w:p w14:paraId="58FCEBD1" w14:textId="77777777" w:rsidR="00C24004" w:rsidRDefault="00C24004">
            <w:pPr>
              <w:spacing w:before="80" w:after="1400"/>
            </w:pPr>
          </w:p>
        </w:tc>
      </w:tr>
      <w:tr w:rsidR="00C24004" w14:paraId="49EA40D7" w14:textId="77777777">
        <w:trPr>
          <w:jc w:val="center"/>
        </w:trPr>
        <w:tc>
          <w:tcPr>
            <w:tcW w:w="10080" w:type="dxa"/>
            <w:shd w:val="clear" w:color="auto" w:fill="FAFAFA"/>
            <w:tcMar>
              <w:top w:w="100" w:type="dxa"/>
              <w:left w:w="140" w:type="dxa"/>
              <w:bottom w:w="100" w:type="dxa"/>
              <w:right w:w="140" w:type="dxa"/>
            </w:tcMar>
          </w:tcPr>
          <w:p w14:paraId="769FA7E1" w14:textId="77777777" w:rsidR="00C24004" w:rsidRDefault="00000000">
            <w:pPr>
              <w:spacing w:before="40" w:after="40"/>
            </w:pPr>
            <w:r>
              <w:rPr>
                <w:rFonts w:ascii="Arial" w:hAnsi="Arial"/>
                <w:b/>
                <w:color w:val="1A365D"/>
                <w:sz w:val="20"/>
              </w:rPr>
              <w:t>8. CHANNELS OF BEHAVIOUR</w:t>
            </w:r>
          </w:p>
          <w:p w14:paraId="65F85D8B" w14:textId="77777777" w:rsidR="00C24004" w:rsidRDefault="00000000">
            <w:pPr>
              <w:spacing w:after="80"/>
            </w:pPr>
            <w:r>
              <w:rPr>
                <w:rFonts w:ascii="Arial" w:hAnsi="Arial"/>
                <w:i/>
                <w:color w:val="555555"/>
                <w:sz w:val="17"/>
              </w:rPr>
              <w:t>Online: ServiceNow Portal, email queues, ITIL forms. Offline: Service desk calls, in-person requests.</w:t>
            </w:r>
          </w:p>
          <w:p w14:paraId="0429929D" w14:textId="77777777" w:rsidR="00C24004" w:rsidRDefault="00C24004">
            <w:pPr>
              <w:spacing w:before="80" w:after="1600"/>
            </w:pPr>
          </w:p>
        </w:tc>
      </w:tr>
      <w:tr w:rsidR="00C24004" w14:paraId="0F3DB992" w14:textId="77777777">
        <w:trPr>
          <w:jc w:val="center"/>
        </w:trPr>
        <w:tc>
          <w:tcPr>
            <w:tcW w:w="10080" w:type="dxa"/>
            <w:shd w:val="clear" w:color="auto" w:fill="FAFAFA"/>
            <w:tcMar>
              <w:top w:w="100" w:type="dxa"/>
              <w:left w:w="140" w:type="dxa"/>
              <w:bottom w:w="100" w:type="dxa"/>
              <w:right w:w="140" w:type="dxa"/>
            </w:tcMar>
          </w:tcPr>
          <w:p w14:paraId="3AC64D99" w14:textId="77777777" w:rsidR="00C24004" w:rsidRDefault="00000000">
            <w:pPr>
              <w:spacing w:before="40" w:after="40"/>
            </w:pPr>
            <w:r>
              <w:rPr>
                <w:rFonts w:ascii="Arial" w:hAnsi="Arial"/>
                <w:b/>
                <w:color w:val="1A365D"/>
                <w:sz w:val="20"/>
              </w:rPr>
              <w:lastRenderedPageBreak/>
              <w:t>9. PROBLEM ROOT CAUSE</w:t>
            </w:r>
          </w:p>
          <w:p w14:paraId="649BCA16" w14:textId="77777777" w:rsidR="00C24004" w:rsidRDefault="00000000">
            <w:pPr>
              <w:spacing w:after="80"/>
            </w:pPr>
            <w:r>
              <w:rPr>
                <w:rFonts w:ascii="Arial" w:hAnsi="Arial"/>
                <w:i/>
                <w:color w:val="555555"/>
                <w:sz w:val="17"/>
              </w:rPr>
              <w:t>Lack of real-time automated keyword analysis, human error during manual entry, and inconsistent category rules.</w:t>
            </w:r>
          </w:p>
          <w:p w14:paraId="47A49039" w14:textId="77777777" w:rsidR="00C24004" w:rsidRDefault="00C24004">
            <w:pPr>
              <w:spacing w:before="80" w:after="1400"/>
            </w:pPr>
          </w:p>
        </w:tc>
      </w:tr>
      <w:tr w:rsidR="00C24004" w14:paraId="18F166B8" w14:textId="77777777">
        <w:trPr>
          <w:jc w:val="center"/>
        </w:trPr>
        <w:tc>
          <w:tcPr>
            <w:tcW w:w="10080" w:type="dxa"/>
            <w:shd w:val="clear" w:color="auto" w:fill="FAFAFA"/>
            <w:tcMar>
              <w:top w:w="100" w:type="dxa"/>
              <w:left w:w="140" w:type="dxa"/>
              <w:bottom w:w="100" w:type="dxa"/>
              <w:right w:w="140" w:type="dxa"/>
            </w:tcMar>
          </w:tcPr>
          <w:p w14:paraId="4E04C7DE" w14:textId="77777777" w:rsidR="00C24004" w:rsidRDefault="00000000">
            <w:pPr>
              <w:spacing w:before="40" w:after="40"/>
            </w:pPr>
            <w:r>
              <w:rPr>
                <w:rFonts w:ascii="Arial" w:hAnsi="Arial"/>
                <w:b/>
                <w:color w:val="1A365D"/>
                <w:sz w:val="20"/>
              </w:rPr>
              <w:t>10. YOUR PROPOSED SOLUTION</w:t>
            </w:r>
          </w:p>
          <w:p w14:paraId="28746179" w14:textId="77777777" w:rsidR="00C24004" w:rsidRDefault="00000000">
            <w:pPr>
              <w:spacing w:after="80"/>
            </w:pPr>
            <w:r>
              <w:rPr>
                <w:rFonts w:ascii="Arial" w:hAnsi="Arial"/>
                <w:i/>
                <w:color w:val="555555"/>
                <w:sz w:val="17"/>
              </w:rPr>
              <w:t>Auto Ticket Classification Using Flow Designer</w:t>
            </w:r>
            <w:r>
              <w:rPr>
                <w:rFonts w:ascii="Arial" w:hAnsi="Arial"/>
                <w:i/>
                <w:color w:val="555555"/>
                <w:sz w:val="17"/>
              </w:rPr>
              <w:br/>
              <w:t>(Outline specific automated triggers, logic rules, and category assignment actions)</w:t>
            </w:r>
          </w:p>
          <w:p w14:paraId="13CC1FEC" w14:textId="77777777" w:rsidR="00C24004" w:rsidRDefault="00C24004">
            <w:pPr>
              <w:spacing w:before="80" w:after="1800"/>
            </w:pPr>
          </w:p>
        </w:tc>
      </w:tr>
    </w:tbl>
    <w:p w14:paraId="7FFE6D58" w14:textId="77777777" w:rsidR="00C24004" w:rsidRDefault="00C24004">
      <w:pPr>
        <w:spacing w:after="160"/>
      </w:pPr>
    </w:p>
    <w:p w14:paraId="5EB5B444" w14:textId="77777777" w:rsidR="00C24004" w:rsidRDefault="00000000">
      <w:pPr>
        <w:spacing w:before="240" w:after="80"/>
      </w:pPr>
      <w:r>
        <w:rPr>
          <w:rFonts w:ascii="Arial" w:hAnsi="Arial"/>
          <w:b/>
          <w:color w:val="1A365D"/>
          <w:sz w:val="26"/>
        </w:rPr>
        <w:t>4. References</w:t>
      </w:r>
    </w:p>
    <w:p w14:paraId="7BD172BC" w14:textId="77777777" w:rsidR="00C24004" w:rsidRDefault="00000000">
      <w:pPr>
        <w:pStyle w:val="ListBullet"/>
        <w:spacing w:after="60"/>
      </w:pPr>
      <w:r>
        <w:rPr>
          <w:rFonts w:ascii="Arial" w:hAnsi="Arial"/>
          <w:sz w:val="19"/>
        </w:rPr>
        <w:t>Strategyzer – Problem-Solution Fit &amp; Value Proposition Canvas Framework.</w:t>
      </w:r>
    </w:p>
    <w:p w14:paraId="2D2B94ED" w14:textId="77777777" w:rsidR="00C24004" w:rsidRDefault="00000000">
      <w:pPr>
        <w:pStyle w:val="ListBullet"/>
        <w:spacing w:after="60"/>
      </w:pPr>
      <w:r>
        <w:rPr>
          <w:rFonts w:ascii="Arial" w:hAnsi="Arial"/>
          <w:sz w:val="19"/>
        </w:rPr>
        <w:t>ServiceNow Documentation – Flow Designer &amp; Incident Management Automation Guidelines.</w:t>
      </w:r>
    </w:p>
    <w:p w14:paraId="7BFD2109" w14:textId="77777777" w:rsidR="00C24004" w:rsidRDefault="00000000">
      <w:pPr>
        <w:pStyle w:val="ListBullet"/>
        <w:spacing w:after="60"/>
      </w:pPr>
      <w:r>
        <w:rPr>
          <w:rFonts w:ascii="Arial" w:hAnsi="Arial"/>
          <w:sz w:val="19"/>
        </w:rPr>
        <w:t>ITIL v4 Foundation Guidelines – Service Desk Triage &amp; Incident Workflow Optimization.</w:t>
      </w:r>
    </w:p>
    <w:sectPr w:rsidR="00C2400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181679">
    <w:abstractNumId w:val="8"/>
  </w:num>
  <w:num w:numId="2" w16cid:durableId="1781104008">
    <w:abstractNumId w:val="6"/>
  </w:num>
  <w:num w:numId="3" w16cid:durableId="510730044">
    <w:abstractNumId w:val="5"/>
  </w:num>
  <w:num w:numId="4" w16cid:durableId="1039663696">
    <w:abstractNumId w:val="4"/>
  </w:num>
  <w:num w:numId="5" w16cid:durableId="214044530">
    <w:abstractNumId w:val="7"/>
  </w:num>
  <w:num w:numId="6" w16cid:durableId="1169099266">
    <w:abstractNumId w:val="3"/>
  </w:num>
  <w:num w:numId="7" w16cid:durableId="1124352050">
    <w:abstractNumId w:val="2"/>
  </w:num>
  <w:num w:numId="8" w16cid:durableId="621961950">
    <w:abstractNumId w:val="1"/>
  </w:num>
  <w:num w:numId="9" w16cid:durableId="183175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FEC"/>
    <w:rsid w:val="0029639D"/>
    <w:rsid w:val="00326F90"/>
    <w:rsid w:val="00821688"/>
    <w:rsid w:val="00AA1D8D"/>
    <w:rsid w:val="00B47730"/>
    <w:rsid w:val="00C240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70592"/>
  <w14:defaultImageDpi w14:val="300"/>
  <w15:docId w15:val="{82CF257B-76D4-4D39-88DC-FFE8A4CA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Suwetha M</cp:lastModifiedBy>
  <cp:revision>2</cp:revision>
  <dcterms:created xsi:type="dcterms:W3CDTF">2026-10-01T09:19:00Z</dcterms:created>
  <dcterms:modified xsi:type="dcterms:W3CDTF">2026-10-01T09:19:00Z</dcterms:modified>
  <cp:category/>
</cp:coreProperties>
</file>