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A1A1" w14:textId="77777777" w:rsidR="002778F6" w:rsidRPr="002778F6" w:rsidRDefault="002778F6" w:rsidP="002778F6">
      <w:r w:rsidRPr="002778F6">
        <w:rPr>
          <w:b/>
          <w:bCs/>
        </w:rPr>
        <w:t>Project Design Phase</w:t>
      </w:r>
    </w:p>
    <w:p w14:paraId="1B527049" w14:textId="77777777" w:rsidR="002778F6" w:rsidRPr="002778F6" w:rsidRDefault="002778F6" w:rsidP="002778F6">
      <w:r w:rsidRPr="002778F6">
        <w:rPr>
          <w:b/>
          <w:bCs/>
        </w:rPr>
        <w:t>Proposed Solution Template</w:t>
      </w:r>
    </w:p>
    <w:p w14:paraId="44AA6F58" w14:textId="77777777" w:rsidR="002778F6" w:rsidRPr="002778F6" w:rsidRDefault="002778F6" w:rsidP="002778F6"/>
    <w:tbl>
      <w:tblPr>
        <w:tblW w:w="0" w:type="auto"/>
        <w:tblCellMar>
          <w:top w:w="15" w:type="dxa"/>
          <w:left w:w="15" w:type="dxa"/>
          <w:bottom w:w="15" w:type="dxa"/>
          <w:right w:w="15" w:type="dxa"/>
        </w:tblCellMar>
        <w:tblLook w:val="04A0" w:firstRow="1" w:lastRow="0" w:firstColumn="1" w:lastColumn="0" w:noHBand="0" w:noVBand="1"/>
      </w:tblPr>
      <w:tblGrid>
        <w:gridCol w:w="1774"/>
        <w:gridCol w:w="3131"/>
      </w:tblGrid>
      <w:tr w:rsidR="002778F6" w:rsidRPr="002778F6" w14:paraId="221B71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E601A" w14:textId="77777777" w:rsidR="002778F6" w:rsidRPr="002778F6" w:rsidRDefault="002778F6" w:rsidP="002778F6">
            <w:r w:rsidRPr="002778F6">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9BD2E" w14:textId="1F818565" w:rsidR="002778F6" w:rsidRPr="002778F6" w:rsidRDefault="002778F6" w:rsidP="002778F6">
            <w:r>
              <w:t>October 1 2026</w:t>
            </w:r>
          </w:p>
        </w:tc>
      </w:tr>
      <w:tr w:rsidR="002778F6" w:rsidRPr="002778F6" w14:paraId="18C564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18C91" w14:textId="77777777" w:rsidR="002778F6" w:rsidRPr="002778F6" w:rsidRDefault="002778F6" w:rsidP="002778F6">
            <w:r w:rsidRPr="002778F6">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A60EF" w14:textId="3A63DAAA" w:rsidR="002778F6" w:rsidRPr="002778F6" w:rsidRDefault="002778F6" w:rsidP="002778F6">
            <w:r>
              <w:t>JEBA ASHIKA.X</w:t>
            </w:r>
          </w:p>
        </w:tc>
      </w:tr>
      <w:tr w:rsidR="002778F6" w:rsidRPr="002778F6" w14:paraId="59C049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E4F41" w14:textId="77777777" w:rsidR="002778F6" w:rsidRPr="002778F6" w:rsidRDefault="002778F6" w:rsidP="002778F6">
            <w:r w:rsidRPr="002778F6">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36401" w14:textId="08739D22" w:rsidR="002778F6" w:rsidRPr="002778F6" w:rsidRDefault="002778F6" w:rsidP="002778F6">
            <w:r>
              <w:t>AUTO TICKET CLASSIFICATION</w:t>
            </w:r>
          </w:p>
        </w:tc>
      </w:tr>
      <w:tr w:rsidR="002778F6" w:rsidRPr="002778F6" w14:paraId="61D7A4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8B2AB" w14:textId="77777777" w:rsidR="002778F6" w:rsidRPr="002778F6" w:rsidRDefault="002778F6" w:rsidP="002778F6">
            <w:r w:rsidRPr="002778F6">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B2502" w14:textId="77777777" w:rsidR="002778F6" w:rsidRPr="002778F6" w:rsidRDefault="002778F6" w:rsidP="002778F6">
            <w:r w:rsidRPr="002778F6">
              <w:t>2 Marks</w:t>
            </w:r>
          </w:p>
        </w:tc>
      </w:tr>
    </w:tbl>
    <w:p w14:paraId="28C4317E" w14:textId="77777777" w:rsidR="002778F6" w:rsidRPr="002778F6" w:rsidRDefault="002778F6" w:rsidP="002778F6"/>
    <w:p w14:paraId="09AB823F" w14:textId="77777777" w:rsidR="002778F6" w:rsidRPr="002778F6" w:rsidRDefault="002778F6" w:rsidP="002778F6">
      <w:r w:rsidRPr="002778F6">
        <w:rPr>
          <w:b/>
          <w:bCs/>
        </w:rPr>
        <w:t>Proposed Solution Template:</w:t>
      </w:r>
    </w:p>
    <w:p w14:paraId="13B06BB4" w14:textId="77777777" w:rsidR="002778F6" w:rsidRPr="002778F6" w:rsidRDefault="002778F6" w:rsidP="002778F6">
      <w:r w:rsidRPr="002778F6">
        <w:t>Project team shall fill the following information in the 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759"/>
        <w:gridCol w:w="1823"/>
        <w:gridCol w:w="6434"/>
      </w:tblGrid>
      <w:tr w:rsidR="002778F6" w:rsidRPr="002778F6" w14:paraId="7741632C"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0906F" w14:textId="77777777" w:rsidR="002778F6" w:rsidRPr="002778F6" w:rsidRDefault="002778F6" w:rsidP="002778F6">
            <w:proofErr w:type="spellStart"/>
            <w:r w:rsidRPr="002778F6">
              <w:rPr>
                <w:b/>
                <w:bCs/>
              </w:rPr>
              <w:t>S.No</w:t>
            </w:r>
            <w:proofErr w:type="spellEnd"/>
            <w:r w:rsidRPr="002778F6">
              <w:rPr>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1ED6E" w14:textId="77777777" w:rsidR="002778F6" w:rsidRPr="002778F6" w:rsidRDefault="002778F6" w:rsidP="002778F6">
            <w:r w:rsidRPr="002778F6">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E7F95" w14:textId="77777777" w:rsidR="002778F6" w:rsidRPr="002778F6" w:rsidRDefault="002778F6" w:rsidP="002778F6">
            <w:r w:rsidRPr="002778F6">
              <w:rPr>
                <w:b/>
                <w:bCs/>
              </w:rPr>
              <w:t>Description</w:t>
            </w:r>
          </w:p>
        </w:tc>
      </w:tr>
      <w:tr w:rsidR="002778F6" w:rsidRPr="002778F6" w14:paraId="5EC6AA21"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68C7E" w14:textId="77777777" w:rsidR="002778F6" w:rsidRPr="002778F6" w:rsidRDefault="002778F6" w:rsidP="002778F6">
            <w:pPr>
              <w:numPr>
                <w:ilvl w:val="0"/>
                <w:numId w:val="1"/>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87AD8" w14:textId="77777777" w:rsidR="002778F6" w:rsidRPr="002778F6" w:rsidRDefault="002778F6" w:rsidP="002778F6">
            <w:r w:rsidRPr="002778F6">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D655F" w14:textId="650D3563" w:rsidR="002778F6" w:rsidRPr="002778F6" w:rsidRDefault="002778F6" w:rsidP="002778F6">
            <w:r w:rsidRPr="002778F6">
              <w:t>In traditional IT service management (ITSM), incoming support tickets are manually triaged and categorized by helpdesk agents. This manual process leads to frequent misclassification, improper routing to assignment groups, extended First Response Times (FRT), delayed incident resolution, high operational costs, and agent burnout during peak ticket volume surges.</w:t>
            </w:r>
          </w:p>
        </w:tc>
      </w:tr>
      <w:tr w:rsidR="002778F6" w:rsidRPr="002778F6" w14:paraId="6A0A2B6A"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98BCF" w14:textId="77777777" w:rsidR="002778F6" w:rsidRPr="002778F6" w:rsidRDefault="002778F6" w:rsidP="002778F6">
            <w:pPr>
              <w:numPr>
                <w:ilvl w:val="0"/>
                <w:numId w:val="2"/>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5332D" w14:textId="77777777" w:rsidR="002778F6" w:rsidRPr="002778F6" w:rsidRDefault="002778F6" w:rsidP="002778F6">
            <w:r w:rsidRPr="002778F6">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94147" w14:textId="11EA3A8D" w:rsidR="002778F6" w:rsidRPr="002778F6" w:rsidRDefault="002778F6" w:rsidP="002778F6">
            <w:r w:rsidRPr="002778F6">
              <w:t xml:space="preserve">The proposed solution automates ticket categorization and routing using ServiceNow Flow Designer. When an incident is created on the native incident table, automated flow logic </w:t>
            </w:r>
            <w:proofErr w:type="spellStart"/>
            <w:r w:rsidRPr="002778F6">
              <w:t>analyzes</w:t>
            </w:r>
            <w:proofErr w:type="spellEnd"/>
            <w:r w:rsidRPr="002778F6">
              <w:t xml:space="preserve"> key fields (Short Description and Description) against condition-based rules. The flow dynamically assigns the correct Category, Subcategory, and Assignment Group without requiring manual intervention from dispatchers.</w:t>
            </w:r>
          </w:p>
        </w:tc>
      </w:tr>
      <w:tr w:rsidR="002778F6" w:rsidRPr="002778F6" w14:paraId="6893FDD0" w14:textId="77777777">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06DA2" w14:textId="77777777" w:rsidR="002778F6" w:rsidRPr="002778F6" w:rsidRDefault="002778F6" w:rsidP="002778F6">
            <w:pPr>
              <w:numPr>
                <w:ilvl w:val="0"/>
                <w:numId w:val="3"/>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A9774" w14:textId="77777777" w:rsidR="002778F6" w:rsidRPr="002778F6" w:rsidRDefault="002778F6" w:rsidP="002778F6">
            <w:r w:rsidRPr="002778F6">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EF746" w14:textId="77777777" w:rsidR="002778F6" w:rsidRPr="002778F6" w:rsidRDefault="002778F6" w:rsidP="002778F6">
            <w:r w:rsidRPr="002778F6">
              <w:t xml:space="preserve">• </w:t>
            </w:r>
            <w:r w:rsidRPr="002778F6">
              <w:rPr>
                <w:b/>
                <w:bCs/>
              </w:rPr>
              <w:t>No-Code / Low-Code Efficiency:</w:t>
            </w:r>
            <w:r w:rsidRPr="002778F6">
              <w:t xml:space="preserve"> Built natively within ServiceNow Flow Designer for seamless maintenance without complex external scripts.</w:t>
            </w:r>
          </w:p>
          <w:p w14:paraId="42713389" w14:textId="77777777" w:rsidR="002778F6" w:rsidRPr="002778F6" w:rsidRDefault="002778F6" w:rsidP="002778F6">
            <w:r w:rsidRPr="002778F6">
              <w:br/>
            </w:r>
          </w:p>
          <w:p w14:paraId="0BD2F965" w14:textId="77777777" w:rsidR="002778F6" w:rsidRPr="002778F6" w:rsidRDefault="002778F6" w:rsidP="002778F6">
            <w:r w:rsidRPr="002778F6">
              <w:t xml:space="preserve">• </w:t>
            </w:r>
            <w:r w:rsidRPr="002778F6">
              <w:rPr>
                <w:b/>
                <w:bCs/>
              </w:rPr>
              <w:t>Instant Real-Time Triage:</w:t>
            </w:r>
            <w:r w:rsidRPr="002778F6">
              <w:t xml:space="preserve"> Classifies tickets immediately upon submission, eliminating queue idle times.</w:t>
            </w:r>
          </w:p>
          <w:p w14:paraId="37B65D60" w14:textId="77777777" w:rsidR="002778F6" w:rsidRPr="002778F6" w:rsidRDefault="002778F6" w:rsidP="002778F6">
            <w:r w:rsidRPr="002778F6">
              <w:br/>
            </w:r>
          </w:p>
          <w:p w14:paraId="6A2902DD" w14:textId="77777777" w:rsidR="002778F6" w:rsidRPr="002778F6" w:rsidRDefault="002778F6" w:rsidP="002778F6">
            <w:r w:rsidRPr="002778F6">
              <w:t xml:space="preserve">• </w:t>
            </w:r>
            <w:r w:rsidRPr="002778F6">
              <w:rPr>
                <w:b/>
                <w:bCs/>
              </w:rPr>
              <w:t>Modular Rule Engine:</w:t>
            </w:r>
            <w:r w:rsidRPr="002778F6">
              <w:t xml:space="preserve"> Flexible condition pathways that can easily adapt to new IT services and organizational hierarchy updates.</w:t>
            </w:r>
          </w:p>
          <w:p w14:paraId="29C0E814" w14:textId="77777777" w:rsidR="002778F6" w:rsidRPr="002778F6" w:rsidRDefault="002778F6" w:rsidP="002778F6"/>
        </w:tc>
      </w:tr>
      <w:tr w:rsidR="002778F6" w:rsidRPr="002778F6" w14:paraId="2188F3F2"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CF765" w14:textId="77777777" w:rsidR="002778F6" w:rsidRPr="002778F6" w:rsidRDefault="002778F6" w:rsidP="002778F6">
            <w:pPr>
              <w:numPr>
                <w:ilvl w:val="0"/>
                <w:numId w:val="4"/>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BA793" w14:textId="77777777" w:rsidR="002778F6" w:rsidRPr="002778F6" w:rsidRDefault="002778F6" w:rsidP="002778F6">
            <w:r w:rsidRPr="002778F6">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DD596" w14:textId="77777777" w:rsidR="002778F6" w:rsidRPr="002778F6" w:rsidRDefault="002778F6" w:rsidP="002778F6">
            <w:r w:rsidRPr="002778F6">
              <w:t xml:space="preserve">• </w:t>
            </w:r>
            <w:r w:rsidRPr="002778F6">
              <w:rPr>
                <w:b/>
                <w:bCs/>
              </w:rPr>
              <w:t>Faster Incident Resolution:</w:t>
            </w:r>
            <w:r w:rsidRPr="002778F6">
              <w:t xml:space="preserve"> Automated routing ensures critical incidents reach specialized support teams immediately, lowering Mean Time to Resolve (MTTR).</w:t>
            </w:r>
          </w:p>
          <w:p w14:paraId="0747AC1E" w14:textId="77777777" w:rsidR="002778F6" w:rsidRPr="002778F6" w:rsidRDefault="002778F6" w:rsidP="002778F6">
            <w:r w:rsidRPr="002778F6">
              <w:br/>
            </w:r>
          </w:p>
          <w:p w14:paraId="63A2BF75" w14:textId="77777777" w:rsidR="002778F6" w:rsidRPr="002778F6" w:rsidRDefault="002778F6" w:rsidP="002778F6">
            <w:r w:rsidRPr="002778F6">
              <w:t xml:space="preserve">• </w:t>
            </w:r>
            <w:r w:rsidRPr="002778F6">
              <w:rPr>
                <w:b/>
                <w:bCs/>
              </w:rPr>
              <w:t>Improved User Experience:</w:t>
            </w:r>
            <w:r w:rsidRPr="002778F6">
              <w:t xml:space="preserve"> Requesters receive faster status updates and faster resolutions.</w:t>
            </w:r>
          </w:p>
          <w:p w14:paraId="7597CD0F" w14:textId="77777777" w:rsidR="002778F6" w:rsidRPr="002778F6" w:rsidRDefault="002778F6" w:rsidP="002778F6">
            <w:r w:rsidRPr="002778F6">
              <w:br/>
            </w:r>
          </w:p>
          <w:p w14:paraId="5BA2A552" w14:textId="77777777" w:rsidR="002778F6" w:rsidRPr="002778F6" w:rsidRDefault="002778F6" w:rsidP="002778F6">
            <w:r w:rsidRPr="002778F6">
              <w:t xml:space="preserve">• </w:t>
            </w:r>
            <w:r w:rsidRPr="002778F6">
              <w:rPr>
                <w:b/>
                <w:bCs/>
              </w:rPr>
              <w:t>Reduced Workload Burden:</w:t>
            </w:r>
            <w:r w:rsidRPr="002778F6">
              <w:t xml:space="preserve"> Service desk agents are freed from tedious manual dispatching, allowing them to focus on resolving high-priority technical issues.</w:t>
            </w:r>
          </w:p>
          <w:p w14:paraId="16C869A1" w14:textId="77777777" w:rsidR="002778F6" w:rsidRPr="002778F6" w:rsidRDefault="002778F6" w:rsidP="002778F6"/>
        </w:tc>
      </w:tr>
      <w:tr w:rsidR="002778F6" w:rsidRPr="002778F6" w14:paraId="239A93A1"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35612" w14:textId="77777777" w:rsidR="002778F6" w:rsidRPr="002778F6" w:rsidRDefault="002778F6" w:rsidP="002778F6">
            <w:pPr>
              <w:numPr>
                <w:ilvl w:val="0"/>
                <w:numId w:val="5"/>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9AB23" w14:textId="77777777" w:rsidR="002778F6" w:rsidRPr="002778F6" w:rsidRDefault="002778F6" w:rsidP="002778F6">
            <w:r w:rsidRPr="002778F6">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F29CA" w14:textId="77777777" w:rsidR="002778F6" w:rsidRPr="002778F6" w:rsidRDefault="002778F6" w:rsidP="002778F6">
            <w:r w:rsidRPr="002778F6">
              <w:t xml:space="preserve">• </w:t>
            </w:r>
            <w:r w:rsidRPr="002778F6">
              <w:rPr>
                <w:b/>
                <w:bCs/>
              </w:rPr>
              <w:t>Internal Cost Reduction:</w:t>
            </w:r>
            <w:r w:rsidRPr="002778F6">
              <w:t xml:space="preserve"> Eliminates </w:t>
            </w:r>
            <w:proofErr w:type="spellStart"/>
            <w:r w:rsidRPr="002778F6">
              <w:t>labor</w:t>
            </w:r>
            <w:proofErr w:type="spellEnd"/>
            <w:r w:rsidRPr="002778F6">
              <w:t xml:space="preserve"> overhead and operational expenses associated with Tier-1 manual dispatchers.</w:t>
            </w:r>
          </w:p>
          <w:p w14:paraId="6622CB6D" w14:textId="77777777" w:rsidR="002778F6" w:rsidRPr="002778F6" w:rsidRDefault="002778F6" w:rsidP="002778F6">
            <w:r w:rsidRPr="002778F6">
              <w:br/>
            </w:r>
          </w:p>
          <w:p w14:paraId="5FE2F268" w14:textId="77777777" w:rsidR="002778F6" w:rsidRPr="002778F6" w:rsidRDefault="002778F6" w:rsidP="002778F6">
            <w:r w:rsidRPr="002778F6">
              <w:t xml:space="preserve">• </w:t>
            </w:r>
            <w:r w:rsidRPr="002778F6">
              <w:rPr>
                <w:b/>
                <w:bCs/>
              </w:rPr>
              <w:t>Reusable ITSM Workflow Module:</w:t>
            </w:r>
            <w:r w:rsidRPr="002778F6">
              <w:t xml:space="preserve"> Can be packaged as a standardized, reusable ServiceNow workflow application or utility template for enterprise clients seeking ITIL process automation.</w:t>
            </w:r>
          </w:p>
          <w:p w14:paraId="6AF712D6" w14:textId="77777777" w:rsidR="002778F6" w:rsidRPr="002778F6" w:rsidRDefault="002778F6" w:rsidP="002778F6"/>
        </w:tc>
      </w:tr>
      <w:tr w:rsidR="002778F6" w:rsidRPr="002778F6" w14:paraId="29B6DA8A"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E5E7A" w14:textId="77777777" w:rsidR="002778F6" w:rsidRPr="002778F6" w:rsidRDefault="002778F6" w:rsidP="002778F6">
            <w:pPr>
              <w:numPr>
                <w:ilvl w:val="0"/>
                <w:numId w:val="6"/>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B6A1A" w14:textId="77777777" w:rsidR="002778F6" w:rsidRPr="002778F6" w:rsidRDefault="002778F6" w:rsidP="002778F6">
            <w:r w:rsidRPr="002778F6">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87F25" w14:textId="77777777" w:rsidR="002778F6" w:rsidRPr="002778F6" w:rsidRDefault="002778F6" w:rsidP="002778F6">
            <w:r w:rsidRPr="002778F6">
              <w:t xml:space="preserve">• </w:t>
            </w:r>
            <w:r w:rsidRPr="002778F6">
              <w:rPr>
                <w:b/>
                <w:bCs/>
              </w:rPr>
              <w:t>Cross-Departmental Expansion:</w:t>
            </w:r>
            <w:r w:rsidRPr="002778F6">
              <w:t xml:space="preserve"> Easily extends beyond IT service desks to HR Service Delivery (HRSD), Facilities, Customer Service Management (CSM), and Finance.</w:t>
            </w:r>
          </w:p>
          <w:p w14:paraId="5A625C39" w14:textId="77777777" w:rsidR="002778F6" w:rsidRPr="002778F6" w:rsidRDefault="002778F6" w:rsidP="002778F6">
            <w:r w:rsidRPr="002778F6">
              <w:br/>
            </w:r>
          </w:p>
          <w:p w14:paraId="0A78CFE0" w14:textId="77777777" w:rsidR="002778F6" w:rsidRPr="002778F6" w:rsidRDefault="002778F6" w:rsidP="002778F6">
            <w:r w:rsidRPr="002778F6">
              <w:t xml:space="preserve">• </w:t>
            </w:r>
            <w:r w:rsidRPr="002778F6">
              <w:rPr>
                <w:b/>
                <w:bCs/>
              </w:rPr>
              <w:t>High Volume Handling:</w:t>
            </w:r>
            <w:r w:rsidRPr="002778F6">
              <w:t xml:space="preserve"> Effortlessly processes high concurrent ticket volumes during enterprise-wide system outages or updates on ServiceNow’s cloud infrastructure.</w:t>
            </w:r>
          </w:p>
          <w:p w14:paraId="57CB7DB2" w14:textId="77777777" w:rsidR="002778F6" w:rsidRPr="002778F6" w:rsidRDefault="002778F6" w:rsidP="002778F6">
            <w:r w:rsidRPr="002778F6">
              <w:br/>
            </w:r>
          </w:p>
          <w:p w14:paraId="34A1EDC8" w14:textId="77777777" w:rsidR="002778F6" w:rsidRPr="002778F6" w:rsidRDefault="002778F6" w:rsidP="002778F6">
            <w:r w:rsidRPr="002778F6">
              <w:t xml:space="preserve">• </w:t>
            </w:r>
            <w:r w:rsidRPr="002778F6">
              <w:rPr>
                <w:b/>
                <w:bCs/>
              </w:rPr>
              <w:t>Advanced Integration:</w:t>
            </w:r>
            <w:r w:rsidRPr="002778F6">
              <w:t xml:space="preserve"> Built to easily integrate with predictive intelligence, machine learning models, or external REST APIs as organizational requirements grow.</w:t>
            </w:r>
          </w:p>
          <w:p w14:paraId="1AC243FC" w14:textId="77777777" w:rsidR="002778F6" w:rsidRPr="002778F6" w:rsidRDefault="002778F6" w:rsidP="002778F6"/>
        </w:tc>
      </w:tr>
    </w:tbl>
    <w:p w14:paraId="2F8ADF80" w14:textId="77777777" w:rsidR="003529D4" w:rsidRDefault="003529D4"/>
    <w:sectPr w:rsidR="00352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5080"/>
    <w:multiLevelType w:val="multilevel"/>
    <w:tmpl w:val="F91083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0017E1"/>
    <w:multiLevelType w:val="multilevel"/>
    <w:tmpl w:val="6F00F1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95D27"/>
    <w:multiLevelType w:val="multilevel"/>
    <w:tmpl w:val="E36C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2D2018"/>
    <w:multiLevelType w:val="multilevel"/>
    <w:tmpl w:val="EAC87A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A6ECB"/>
    <w:multiLevelType w:val="multilevel"/>
    <w:tmpl w:val="514C2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A20948"/>
    <w:multiLevelType w:val="multilevel"/>
    <w:tmpl w:val="800AA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841056">
    <w:abstractNumId w:val="2"/>
  </w:num>
  <w:num w:numId="2" w16cid:durableId="1932615414">
    <w:abstractNumId w:val="1"/>
    <w:lvlOverride w:ilvl="0">
      <w:lvl w:ilvl="0">
        <w:numFmt w:val="decimal"/>
        <w:lvlText w:val="%1."/>
        <w:lvlJc w:val="left"/>
      </w:lvl>
    </w:lvlOverride>
  </w:num>
  <w:num w:numId="3" w16cid:durableId="1727560815">
    <w:abstractNumId w:val="4"/>
    <w:lvlOverride w:ilvl="0">
      <w:lvl w:ilvl="0">
        <w:numFmt w:val="decimal"/>
        <w:lvlText w:val="%1."/>
        <w:lvlJc w:val="left"/>
      </w:lvl>
    </w:lvlOverride>
  </w:num>
  <w:num w:numId="4" w16cid:durableId="1660844155">
    <w:abstractNumId w:val="5"/>
    <w:lvlOverride w:ilvl="0">
      <w:lvl w:ilvl="0">
        <w:numFmt w:val="decimal"/>
        <w:lvlText w:val="%1."/>
        <w:lvlJc w:val="left"/>
      </w:lvl>
    </w:lvlOverride>
  </w:num>
  <w:num w:numId="5" w16cid:durableId="336268612">
    <w:abstractNumId w:val="3"/>
    <w:lvlOverride w:ilvl="0">
      <w:lvl w:ilvl="0">
        <w:numFmt w:val="decimal"/>
        <w:lvlText w:val="%1."/>
        <w:lvlJc w:val="left"/>
      </w:lvl>
    </w:lvlOverride>
  </w:num>
  <w:num w:numId="6" w16cid:durableId="126677005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F6"/>
    <w:rsid w:val="00130CA4"/>
    <w:rsid w:val="002778F6"/>
    <w:rsid w:val="00284FEC"/>
    <w:rsid w:val="00352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A899"/>
  <w15:chartTrackingRefBased/>
  <w15:docId w15:val="{9AC0EC7E-8C30-4E3D-B954-2D97F591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F6"/>
    <w:rPr>
      <w:rFonts w:eastAsiaTheme="majorEastAsia" w:cstheme="majorBidi"/>
      <w:color w:val="272727" w:themeColor="text1" w:themeTint="D8"/>
    </w:rPr>
  </w:style>
  <w:style w:type="paragraph" w:styleId="Title">
    <w:name w:val="Title"/>
    <w:basedOn w:val="Normal"/>
    <w:next w:val="Normal"/>
    <w:link w:val="TitleChar"/>
    <w:uiPriority w:val="10"/>
    <w:qFormat/>
    <w:rsid w:val="0027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F6"/>
    <w:pPr>
      <w:spacing w:before="160"/>
      <w:jc w:val="center"/>
    </w:pPr>
    <w:rPr>
      <w:i/>
      <w:iCs/>
      <w:color w:val="404040" w:themeColor="text1" w:themeTint="BF"/>
    </w:rPr>
  </w:style>
  <w:style w:type="character" w:customStyle="1" w:styleId="QuoteChar">
    <w:name w:val="Quote Char"/>
    <w:basedOn w:val="DefaultParagraphFont"/>
    <w:link w:val="Quote"/>
    <w:uiPriority w:val="29"/>
    <w:rsid w:val="002778F6"/>
    <w:rPr>
      <w:i/>
      <w:iCs/>
      <w:color w:val="404040" w:themeColor="text1" w:themeTint="BF"/>
    </w:rPr>
  </w:style>
  <w:style w:type="paragraph" w:styleId="ListParagraph">
    <w:name w:val="List Paragraph"/>
    <w:basedOn w:val="Normal"/>
    <w:uiPriority w:val="34"/>
    <w:qFormat/>
    <w:rsid w:val="002778F6"/>
    <w:pPr>
      <w:ind w:left="720"/>
      <w:contextualSpacing/>
    </w:pPr>
  </w:style>
  <w:style w:type="character" w:styleId="IntenseEmphasis">
    <w:name w:val="Intense Emphasis"/>
    <w:basedOn w:val="DefaultParagraphFont"/>
    <w:uiPriority w:val="21"/>
    <w:qFormat/>
    <w:rsid w:val="002778F6"/>
    <w:rPr>
      <w:i/>
      <w:iCs/>
      <w:color w:val="0F4761" w:themeColor="accent1" w:themeShade="BF"/>
    </w:rPr>
  </w:style>
  <w:style w:type="paragraph" w:styleId="IntenseQuote">
    <w:name w:val="Intense Quote"/>
    <w:basedOn w:val="Normal"/>
    <w:next w:val="Normal"/>
    <w:link w:val="IntenseQuoteChar"/>
    <w:uiPriority w:val="30"/>
    <w:qFormat/>
    <w:rsid w:val="00277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F6"/>
    <w:rPr>
      <w:i/>
      <w:iCs/>
      <w:color w:val="0F4761" w:themeColor="accent1" w:themeShade="BF"/>
    </w:rPr>
  </w:style>
  <w:style w:type="character" w:styleId="IntenseReference">
    <w:name w:val="Intense Reference"/>
    <w:basedOn w:val="DefaultParagraphFont"/>
    <w:uiPriority w:val="32"/>
    <w:qFormat/>
    <w:rsid w:val="00277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Suwetha M</dc:creator>
  <cp:keywords/>
  <dc:description/>
  <cp:lastModifiedBy>Suwetha M</cp:lastModifiedBy>
  <cp:revision>1</cp:revision>
  <dcterms:created xsi:type="dcterms:W3CDTF">2026-10-01T09:34:00Z</dcterms:created>
  <dcterms:modified xsi:type="dcterms:W3CDTF">2026-10-01T09:42:00Z</dcterms:modified>
</cp:coreProperties>
</file>