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1B549A">
      <w:pPr>
        <w:pStyle w:val="2"/>
        <w:rPr>
          <w:rFonts w:hint="default" w:eastAsia="楷体"/>
          <w:lang w:val="en-US" w:eastAsia="zh-CN"/>
        </w:rPr>
      </w:pPr>
      <w:r>
        <w:rPr>
          <w:rFonts w:hint="eastAsia"/>
        </w:rPr>
        <w:t>实验五</w:t>
      </w:r>
      <w:r>
        <w:t xml:space="preserve"> </w:t>
      </w:r>
      <w:r>
        <w:rPr>
          <w:rFonts w:hint="eastAsia"/>
          <w:lang w:val="en-US" w:eastAsia="zh-CN"/>
        </w:rPr>
        <w:t>课内竞赛-图像分类</w:t>
      </w:r>
    </w:p>
    <w:p w14:paraId="4A89382A">
      <w:pPr>
        <w:rPr>
          <w:rFonts w:ascii="仿宋" w:hAnsi="仿宋" w:eastAsia="仿宋"/>
          <w:sz w:val="28"/>
          <w:szCs w:val="28"/>
        </w:rPr>
      </w:pPr>
    </w:p>
    <w:p w14:paraId="0D3C8126">
      <w:pPr>
        <w:pStyle w:val="7"/>
        <w:numPr>
          <w:ilvl w:val="0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实验目的</w:t>
      </w:r>
    </w:p>
    <w:p w14:paraId="653349C5">
      <w:pPr>
        <w:pStyle w:val="7"/>
        <w:numPr>
          <w:ilvl w:val="1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掌握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使用深度神经网络解决图像分类问题的方法和流程</w:t>
      </w:r>
      <w:r>
        <w:rPr>
          <w:rFonts w:hint="eastAsia" w:ascii="仿宋" w:hAnsi="仿宋" w:eastAsia="仿宋"/>
          <w:sz w:val="28"/>
          <w:szCs w:val="28"/>
        </w:rPr>
        <w:t>。</w:t>
      </w:r>
    </w:p>
    <w:p w14:paraId="7BA208E4">
      <w:pPr>
        <w:pStyle w:val="7"/>
        <w:numPr>
          <w:ilvl w:val="1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掌握数据标注、增强的方法，了解并初步掌握网络优化算法和方法</w:t>
      </w:r>
      <w:r>
        <w:rPr>
          <w:rFonts w:hint="eastAsia" w:ascii="仿宋" w:hAnsi="仿宋" w:eastAsia="仿宋"/>
          <w:sz w:val="28"/>
          <w:szCs w:val="28"/>
        </w:rPr>
        <w:t>。</w:t>
      </w:r>
    </w:p>
    <w:p w14:paraId="40059073">
      <w:pPr>
        <w:pStyle w:val="7"/>
        <w:numPr>
          <w:ilvl w:val="1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注意：本实验为课内竞赛，请对使用优化算法尽可能提升模型性能。</w:t>
      </w:r>
    </w:p>
    <w:p w14:paraId="22AF6440">
      <w:pPr>
        <w:pStyle w:val="7"/>
        <w:numPr>
          <w:ilvl w:val="0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实验内容</w:t>
      </w:r>
    </w:p>
    <w:p w14:paraId="3DA5BE32">
      <w:pPr>
        <w:pStyle w:val="7"/>
        <w:numPr>
          <w:ilvl w:val="1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猫识别数据集：带数据标注的训练集和测试集以字典的形式被保存为h5格式的文件（.h5格式是使用h5py库生产数据文件类型）。其中：</w:t>
      </w:r>
    </w:p>
    <w:p w14:paraId="1A7E60EE">
      <w:pPr>
        <w:pStyle w:val="7"/>
        <w:numPr>
          <w:ilvl w:val="2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train_set_x是一个（209,64,64,3）的四维数组，包含了209张RGB格式的训练图片</w:t>
      </w:r>
      <w:r>
        <w:rPr>
          <w:rFonts w:hint="eastAsia" w:ascii="仿宋" w:hAnsi="仿宋" w:eastAsia="仿宋"/>
          <w:sz w:val="28"/>
          <w:szCs w:val="28"/>
          <w:lang w:eastAsia="zh-CN"/>
        </w:rPr>
        <w:t>。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其中，正样本72，负样本137</w:t>
      </w:r>
      <w:bookmarkStart w:id="0" w:name="_GoBack"/>
      <w:bookmarkEnd w:id="0"/>
    </w:p>
    <w:p w14:paraId="7D5938FD">
      <w:pPr>
        <w:pStyle w:val="7"/>
        <w:numPr>
          <w:ilvl w:val="2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train_set_y是一个（209，）的一维数组，依次对应于训练图片的类别标签（0 | 1）</w:t>
      </w:r>
    </w:p>
    <w:p w14:paraId="62EC3A65">
      <w:pPr>
        <w:pStyle w:val="7"/>
        <w:numPr>
          <w:ilvl w:val="2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test_set_x是一个（50,64,64,3）的四维数组，包含了50张RGB格式的测试图片</w:t>
      </w:r>
    </w:p>
    <w:p w14:paraId="1B891188">
      <w:pPr>
        <w:pStyle w:val="7"/>
        <w:numPr>
          <w:ilvl w:val="2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test_set_y是一个（50，）的一维数组，依次对应于测试图片的类别标签（0 | 1）</w:t>
      </w:r>
    </w:p>
    <w:p w14:paraId="747243E7">
      <w:pPr>
        <w:pStyle w:val="7"/>
        <w:numPr>
          <w:ilvl w:val="2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list_classes是一个（2，）的一维数组，保存了类别名称。</w:t>
      </w:r>
    </w:p>
    <w:p w14:paraId="5EA3E948">
      <w:pPr>
        <w:jc w:val="center"/>
        <w:rPr>
          <w:rFonts w:ascii="仿宋" w:hAnsi="仿宋" w:eastAsia="仿宋"/>
          <w:sz w:val="28"/>
          <w:szCs w:val="28"/>
        </w:rPr>
      </w:pPr>
      <w:r>
        <w:rPr>
          <w:rFonts w:ascii="仿宋" w:hAnsi="仿宋" w:eastAsia="仿宋"/>
          <w:sz w:val="28"/>
          <w:szCs w:val="28"/>
        </w:rPr>
        <w:drawing>
          <wp:inline distT="0" distB="0" distL="0" distR="0">
            <wp:extent cx="3118485" cy="1712595"/>
            <wp:effectExtent l="0" t="0" r="5715" b="1905"/>
            <wp:docPr id="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8867" cy="17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13F8">
      <w:pPr>
        <w:jc w:val="center"/>
      </w:pPr>
      <w:r>
        <w:drawing>
          <wp:inline distT="0" distB="0" distL="114300" distR="114300">
            <wp:extent cx="3163570" cy="2371090"/>
            <wp:effectExtent l="0" t="0" r="1143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C973">
      <w:pPr>
        <w:jc w:val="center"/>
      </w:pPr>
      <w:r>
        <w:drawing>
          <wp:inline distT="0" distB="0" distL="114300" distR="114300">
            <wp:extent cx="5273040" cy="2636520"/>
            <wp:effectExtent l="0" t="0" r="1016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4C71">
      <w:pPr>
        <w:pStyle w:val="7"/>
        <w:numPr>
          <w:ilvl w:val="1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数据导入：</w:t>
      </w:r>
      <w:r>
        <w:rPr>
          <w:rFonts w:hint="eastAsia" w:ascii="仿宋" w:hAnsi="仿宋" w:eastAsia="仿宋"/>
          <w:sz w:val="28"/>
          <w:szCs w:val="28"/>
        </w:rPr>
        <w:t>定义load_data_from_h5</w:t>
      </w:r>
      <w:r>
        <w:rPr>
          <w:rFonts w:ascii="仿宋" w:hAnsi="仿宋" w:eastAsia="仿宋"/>
          <w:sz w:val="28"/>
          <w:szCs w:val="28"/>
        </w:rPr>
        <w:t>()</w:t>
      </w:r>
      <w:r>
        <w:rPr>
          <w:rFonts w:hint="eastAsia" w:ascii="仿宋" w:hAnsi="仿宋" w:eastAsia="仿宋"/>
          <w:sz w:val="28"/>
          <w:szCs w:val="28"/>
        </w:rPr>
        <w:t>函数，导入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h5</w:t>
      </w:r>
      <w:r>
        <w:rPr>
          <w:rFonts w:hint="eastAsia" w:ascii="仿宋" w:hAnsi="仿宋" w:eastAsia="仿宋"/>
          <w:sz w:val="28"/>
          <w:szCs w:val="28"/>
        </w:rPr>
        <w:t>数据集。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代码见utils.py</w:t>
      </w:r>
    </w:p>
    <w:p w14:paraId="68E3CF60">
      <w:pPr>
        <w:pStyle w:val="7"/>
        <w:numPr>
          <w:ilvl w:val="1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定义linear_regression_model()函数，实现模型。代码见models.py</w:t>
      </w:r>
    </w:p>
    <w:p w14:paraId="39AF679E">
      <w:pPr>
        <w:pStyle w:val="7"/>
        <w:numPr>
          <w:ilvl w:val="1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定义train()函数，定义训练验证过程。代码见train.py</w:t>
      </w:r>
    </w:p>
    <w:p w14:paraId="4CADCD50">
      <w:pPr>
        <w:pStyle w:val="7"/>
        <w:numPr>
          <w:ilvl w:val="0"/>
          <w:numId w:val="0"/>
        </w:numPr>
        <w:ind w:left="420" w:leftChars="0"/>
        <w:rPr>
          <w:rFonts w:ascii="仿宋" w:hAnsi="仿宋" w:eastAsia="仿宋"/>
          <w:sz w:val="28"/>
          <w:szCs w:val="28"/>
        </w:rPr>
      </w:pPr>
      <w:r>
        <w:drawing>
          <wp:inline distT="0" distB="0" distL="114300" distR="114300">
            <wp:extent cx="5266690" cy="336042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E0E3">
      <w:pPr>
        <w:pStyle w:val="7"/>
        <w:numPr>
          <w:ilvl w:val="1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可以定义save_images()函数将h5数据文件另存为图像文件，并按类别放置到不同的子文件夹中。代码见utils.py</w:t>
      </w:r>
    </w:p>
    <w:p w14:paraId="74CE48FE">
      <w:pPr>
        <w:pStyle w:val="7"/>
        <w:numPr>
          <w:ilvl w:val="0"/>
          <w:numId w:val="0"/>
        </w:numPr>
        <w:ind w:left="420" w:leftChars="0"/>
        <w:rPr>
          <w:rFonts w:ascii="仿宋" w:hAnsi="仿宋" w:eastAsia="仿宋"/>
          <w:sz w:val="28"/>
          <w:szCs w:val="28"/>
        </w:rPr>
      </w:pPr>
      <w:r>
        <w:drawing>
          <wp:inline distT="0" distB="0" distL="114300" distR="114300">
            <wp:extent cx="5270500" cy="2111375"/>
            <wp:effectExtent l="0" t="0" r="0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703D">
      <w:pPr>
        <w:pStyle w:val="7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9865" cy="1679575"/>
            <wp:effectExtent l="0" t="0" r="63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F20A">
      <w:pPr>
        <w:pStyle w:val="7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67200" cy="1987550"/>
            <wp:effectExtent l="0" t="0" r="0" b="635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AA340">
      <w:pPr>
        <w:pStyle w:val="7"/>
        <w:numPr>
          <w:ilvl w:val="1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定义load_data_from_folder，从文件夹中导入图像文件</w:t>
      </w:r>
      <w:r>
        <w:rPr>
          <w:rFonts w:hint="eastAsia" w:ascii="仿宋" w:hAnsi="仿宋" w:eastAsia="仿宋"/>
          <w:sz w:val="28"/>
          <w:szCs w:val="28"/>
        </w:rPr>
        <w:t>。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代码见utils.py</w:t>
      </w:r>
    </w:p>
    <w:p w14:paraId="55AD141A">
      <w:pPr>
        <w:pStyle w:val="7"/>
        <w:numPr>
          <w:ilvl w:val="1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修改train.py中的执行代码</w:t>
      </w:r>
    </w:p>
    <w:p w14:paraId="2BE32A1D">
      <w:pPr>
        <w:pStyle w:val="7"/>
        <w:widowControl w:val="0"/>
        <w:numPr>
          <w:ilvl w:val="0"/>
          <w:numId w:val="0"/>
        </w:numPr>
        <w:jc w:val="center"/>
        <w:rPr>
          <w:rFonts w:ascii="仿宋" w:hAnsi="仿宋" w:eastAsia="仿宋"/>
          <w:sz w:val="28"/>
          <w:szCs w:val="28"/>
        </w:rPr>
      </w:pPr>
      <w:r>
        <w:drawing>
          <wp:inline distT="0" distB="0" distL="114300" distR="114300">
            <wp:extent cx="5272405" cy="1314450"/>
            <wp:effectExtent l="0" t="0" r="1079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4FEE">
      <w:pPr>
        <w:pStyle w:val="7"/>
        <w:numPr>
          <w:ilvl w:val="1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数据增强，增加正样本的数量。例程见utils.py中data_augument()函数</w:t>
      </w:r>
    </w:p>
    <w:p w14:paraId="312CD116">
      <w:pPr>
        <w:pStyle w:val="7"/>
        <w:widowControl w:val="0"/>
        <w:numPr>
          <w:ilvl w:val="0"/>
          <w:numId w:val="0"/>
        </w:numPr>
        <w:jc w:val="center"/>
        <w:rPr>
          <w:rFonts w:ascii="仿宋" w:hAnsi="仿宋" w:eastAsia="仿宋"/>
          <w:sz w:val="28"/>
          <w:szCs w:val="28"/>
        </w:rPr>
      </w:pPr>
      <w:r>
        <w:drawing>
          <wp:inline distT="0" distB="0" distL="114300" distR="114300">
            <wp:extent cx="5269230" cy="3364865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EB4DC">
      <w:pPr>
        <w:pStyle w:val="7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 xml:space="preserve"> </w:t>
      </w:r>
    </w:p>
    <w:p w14:paraId="7A4330C1">
      <w:pPr>
        <w:pStyle w:val="7"/>
        <w:ind w:left="840" w:firstLineChars="0"/>
        <w:rPr>
          <w:rFonts w:ascii="仿宋" w:hAnsi="仿宋" w:eastAsia="仿宋"/>
          <w:szCs w:val="21"/>
        </w:rPr>
      </w:pPr>
    </w:p>
    <w:p w14:paraId="19111DD5">
      <w:pPr>
        <w:pStyle w:val="7"/>
        <w:numPr>
          <w:ilvl w:val="1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保存和导入模型</w:t>
      </w:r>
      <w:r>
        <w:rPr>
          <w:rFonts w:hint="eastAsia" w:ascii="仿宋" w:hAnsi="仿宋" w:eastAsia="仿宋"/>
          <w:sz w:val="28"/>
          <w:szCs w:val="28"/>
        </w:rPr>
        <w:t>参数</w:t>
      </w:r>
    </w:p>
    <w:p w14:paraId="5B033D7B">
      <w:pPr>
        <w:pStyle w:val="7"/>
        <w:numPr>
          <w:ilvl w:val="0"/>
          <w:numId w:val="0"/>
        </w:numPr>
        <w:ind w:left="420" w:left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通过torch.save()和torch.load()函数保存和导入模型或模型参数字典。本次竞赛要求保存整个模型。</w:t>
      </w:r>
    </w:p>
    <w:p w14:paraId="6836340B">
      <w:pPr>
        <w:pStyle w:val="7"/>
        <w:numPr>
          <w:ilvl w:val="0"/>
          <w:numId w:val="0"/>
        </w:numPr>
        <w:ind w:left="700" w:leftChars="200" w:hanging="280" w:hangingChars="10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关于模型或参数的保存和导入，可参考以下链接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fldChar w:fldCharType="begin"/>
      </w:r>
      <w:r>
        <w:rPr>
          <w:rFonts w:hint="eastAsia" w:ascii="仿宋" w:hAnsi="仿宋" w:eastAsia="仿宋"/>
          <w:sz w:val="28"/>
          <w:szCs w:val="28"/>
          <w:lang w:val="en-US" w:eastAsia="zh-CN"/>
        </w:rPr>
        <w:instrText xml:space="preserve"> HYPERLINK "https://zhuanlan.zhihu.com/p/82038049" </w:instrText>
      </w:r>
      <w:r>
        <w:rPr>
          <w:rFonts w:hint="eastAsia" w:ascii="仿宋" w:hAnsi="仿宋" w:eastAsia="仿宋"/>
          <w:sz w:val="28"/>
          <w:szCs w:val="28"/>
          <w:lang w:val="en-US" w:eastAsia="zh-CN"/>
        </w:rPr>
        <w:fldChar w:fldCharType="separate"/>
      </w:r>
      <w:r>
        <w:rPr>
          <w:rStyle w:val="5"/>
          <w:rFonts w:hint="eastAsia" w:ascii="仿宋" w:hAnsi="仿宋" w:eastAsia="仿宋"/>
          <w:sz w:val="28"/>
          <w:szCs w:val="28"/>
          <w:lang w:val="en-US" w:eastAsia="zh-CN"/>
        </w:rPr>
        <w:t>https://zhuanlan.zhihu.com/p/82038049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fldChar w:fldCharType="end"/>
      </w:r>
    </w:p>
    <w:p w14:paraId="553BE104">
      <w:pPr>
        <w:pStyle w:val="7"/>
        <w:numPr>
          <w:ilvl w:val="1"/>
          <w:numId w:val="1"/>
        </w:numPr>
        <w:ind w:firstLineChars="0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导入模型和推理。例程见infer.py</w:t>
      </w:r>
    </w:p>
    <w:p w14:paraId="4A1D4F76">
      <w:pPr>
        <w:pStyle w:val="7"/>
        <w:numPr>
          <w:ilvl w:val="0"/>
          <w:numId w:val="1"/>
        </w:numPr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课后思考题</w:t>
      </w:r>
    </w:p>
    <w:p w14:paraId="3C383CDB">
      <w:r>
        <w:rPr>
          <w:rFonts w:hint="eastAsia" w:ascii="仿宋" w:hAnsi="仿宋" w:eastAsia="仿宋"/>
          <w:sz w:val="24"/>
          <w:szCs w:val="24"/>
        </w:rPr>
        <w:t>如何保存上述程序执行后获得的模型参数，以备日后推理使用？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407FF2"/>
    <w:multiLevelType w:val="multilevel"/>
    <w:tmpl w:val="0D407FF2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lowerLetter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c2ZGZiNzZiNDVlOGViOWVmM2JhOTY0NGJkNjUyYzgifQ=="/>
  </w:docVars>
  <w:rsids>
    <w:rsidRoot w:val="001D7A8D"/>
    <w:rsid w:val="000A4E8B"/>
    <w:rsid w:val="001D7A8D"/>
    <w:rsid w:val="002A132C"/>
    <w:rsid w:val="009D463F"/>
    <w:rsid w:val="009F3989"/>
    <w:rsid w:val="00BF3899"/>
    <w:rsid w:val="00C42CC8"/>
    <w:rsid w:val="03B50B16"/>
    <w:rsid w:val="18015104"/>
    <w:rsid w:val="226E253A"/>
    <w:rsid w:val="245349E4"/>
    <w:rsid w:val="286668CF"/>
    <w:rsid w:val="332E1CAB"/>
    <w:rsid w:val="34286A9F"/>
    <w:rsid w:val="3FB1180A"/>
    <w:rsid w:val="58376975"/>
    <w:rsid w:val="5D105298"/>
    <w:rsid w:val="692B484D"/>
    <w:rsid w:val="7E9B6972"/>
    <w:rsid w:val="7FFA1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jc w:val="center"/>
      <w:outlineLvl w:val="0"/>
    </w:pPr>
    <w:rPr>
      <w:rFonts w:ascii="楷体" w:hAnsi="楷体" w:eastAsia="楷体"/>
      <w:b/>
      <w:bCs/>
      <w:sz w:val="32"/>
      <w:szCs w:val="32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semiHidden/>
    <w:unhideWhenUsed/>
    <w:uiPriority w:val="99"/>
    <w:rPr>
      <w:color w:val="0000FF"/>
      <w:u w:val="single"/>
    </w:rPr>
  </w:style>
  <w:style w:type="character" w:customStyle="1" w:styleId="6">
    <w:name w:val="标题 1 字符"/>
    <w:basedOn w:val="4"/>
    <w:link w:val="2"/>
    <w:uiPriority w:val="0"/>
    <w:rPr>
      <w:rFonts w:ascii="楷体" w:hAnsi="楷体" w:eastAsia="楷体" w:cs="Times New Roman"/>
      <w:b/>
      <w:bCs/>
      <w:sz w:val="32"/>
      <w:szCs w:val="32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562</Words>
  <Characters>857</Characters>
  <Lines>41</Lines>
  <Paragraphs>11</Paragraphs>
  <TotalTime>205</TotalTime>
  <ScaleCrop>false</ScaleCrop>
  <LinksUpToDate>false</LinksUpToDate>
  <CharactersWithSpaces>863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2022-10-18T01:26:00Z</dcterms:created>
  <dc:creator>Cung David</dc:creator>
  <cp:lastModifiedBy>曾经的世界</cp:lastModifiedBy>
  <dcterms:modified xsi:type="dcterms:W3CDTF">2024-10-31T15:14:37Z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F205D0C49D2B4A4D953A1F4F8FA9880F_12</vt:lpwstr>
  </property>
</Properties>
</file>