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5558C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96"/>
        <w:gridCol w:w="2840"/>
        <w:gridCol w:w="756"/>
        <w:gridCol w:w="1107"/>
        <w:gridCol w:w="2405"/>
      </w:tblGrid>
      <w:tr w:rsidR="00107132" w:rsidRPr="00172AD1" w14:paraId="7E6E74B7" w14:textId="77777777" w:rsidTr="002A14C6">
        <w:tc>
          <w:tcPr>
            <w:tcW w:w="405" w:type="dxa"/>
          </w:tcPr>
          <w:p w14:paraId="4F8FB4B9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96" w:type="dxa"/>
          </w:tcPr>
          <w:p w14:paraId="57150761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5CC8FCD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5988D7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6877BB09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05" w:type="dxa"/>
          </w:tcPr>
          <w:p w14:paraId="544F39EF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74C39CC" w14:textId="77777777" w:rsidTr="002A14C6">
        <w:tc>
          <w:tcPr>
            <w:tcW w:w="405" w:type="dxa"/>
            <w:shd w:val="clear" w:color="auto" w:fill="D9D9D9" w:themeFill="background1" w:themeFillShade="D9"/>
          </w:tcPr>
          <w:p w14:paraId="6E808A1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543E66B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78F6D2D7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0037EF0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1298858" w14:textId="77777777" w:rsidR="00107132" w:rsidRPr="00226D5A" w:rsidRDefault="00107132" w:rsidP="002B7A27">
            <w:pPr>
              <w:tabs>
                <w:tab w:val="left" w:pos="468"/>
              </w:tabs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  <w:shd w:val="clear" w:color="auto" w:fill="D9D9D9" w:themeFill="background1" w:themeFillShade="D9"/>
          </w:tcPr>
          <w:p w14:paraId="01605291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Line 2 to 11</w:t>
            </w:r>
          </w:p>
        </w:tc>
      </w:tr>
      <w:tr w:rsidR="00107132" w:rsidRPr="00172AD1" w14:paraId="637BAA99" w14:textId="77777777" w:rsidTr="002A14C6">
        <w:tc>
          <w:tcPr>
            <w:tcW w:w="405" w:type="dxa"/>
          </w:tcPr>
          <w:p w14:paraId="72523EFE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96" w:type="dxa"/>
          </w:tcPr>
          <w:p w14:paraId="5847938D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840" w:type="dxa"/>
          </w:tcPr>
          <w:p w14:paraId="4CF47D09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responsible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5A6DA2E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B104413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A106EE8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DBC4A09" w14:textId="77777777" w:rsidTr="002A14C6">
        <w:tc>
          <w:tcPr>
            <w:tcW w:w="405" w:type="dxa"/>
          </w:tcPr>
          <w:p w14:paraId="1A4C943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96" w:type="dxa"/>
          </w:tcPr>
          <w:p w14:paraId="06DEB349" w14:textId="1C97C5A2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2840" w:type="dxa"/>
          </w:tcPr>
          <w:p w14:paraId="2890BEEE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dataset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3F967E8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2141902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8102083" w14:textId="3730FF9D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070045C2" w14:textId="77777777" w:rsidTr="002A14C6">
        <w:tc>
          <w:tcPr>
            <w:tcW w:w="405" w:type="dxa"/>
          </w:tcPr>
          <w:p w14:paraId="5B710C44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96" w:type="dxa"/>
          </w:tcPr>
          <w:p w14:paraId="1AF0741B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2840" w:type="dxa"/>
          </w:tcPr>
          <w:p w14:paraId="15A2FCC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source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28C78D39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A818905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67238F8" w14:textId="058592AD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7DB687C5" w14:textId="77777777" w:rsidTr="002A14C6">
        <w:tc>
          <w:tcPr>
            <w:tcW w:w="405" w:type="dxa"/>
          </w:tcPr>
          <w:p w14:paraId="3080D7C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96" w:type="dxa"/>
          </w:tcPr>
          <w:p w14:paraId="59E2BEE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2840" w:type="dxa"/>
          </w:tcPr>
          <w:p w14:paraId="6AC2033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usage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30038099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16938F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0CBB04DF" w14:textId="70589A83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25DC0FF8" w14:textId="77777777" w:rsidTr="002A14C6">
        <w:tc>
          <w:tcPr>
            <w:tcW w:w="405" w:type="dxa"/>
          </w:tcPr>
          <w:p w14:paraId="5E83899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96" w:type="dxa"/>
          </w:tcPr>
          <w:p w14:paraId="7741B3BA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</w:tcPr>
          <w:p w14:paraId="2E98D2EB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data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37E04E06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31E0F0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23343B85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BDC_DataQuality</w:t>
            </w:r>
            <w:proofErr w:type="spellEnd"/>
          </w:p>
        </w:tc>
      </w:tr>
      <w:tr w:rsidR="00107132" w:rsidRPr="00172AD1" w14:paraId="0CFFC4E8" w14:textId="77777777" w:rsidTr="002A14C6">
        <w:tc>
          <w:tcPr>
            <w:tcW w:w="405" w:type="dxa"/>
          </w:tcPr>
          <w:p w14:paraId="065D6ED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96" w:type="dxa"/>
          </w:tcPr>
          <w:p w14:paraId="49720E77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2840" w:type="dxa"/>
          </w:tcPr>
          <w:p w14:paraId="37A1B556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record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1B6705E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5F01B4F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5F885A5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BDC_record</w:t>
            </w:r>
            <w:proofErr w:type="spellEnd"/>
          </w:p>
        </w:tc>
      </w:tr>
      <w:tr w:rsidR="00107132" w:rsidRPr="00172AD1" w14:paraId="73EE5053" w14:textId="77777777" w:rsidTr="002A14C6">
        <w:tc>
          <w:tcPr>
            <w:tcW w:w="405" w:type="dxa"/>
          </w:tcPr>
          <w:p w14:paraId="4B31BC5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696" w:type="dxa"/>
          </w:tcPr>
          <w:p w14:paraId="4E124691" w14:textId="407EDC44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itle</w:t>
            </w:r>
          </w:p>
        </w:tc>
        <w:tc>
          <w:tcPr>
            <w:tcW w:w="2840" w:type="dxa"/>
          </w:tcPr>
          <w:p w14:paraId="2E2A0C08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title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1E1C6334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21682A1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749E31ED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1D796F0" w14:textId="77777777" w:rsidTr="002A14C6">
        <w:tc>
          <w:tcPr>
            <w:tcW w:w="405" w:type="dxa"/>
          </w:tcPr>
          <w:p w14:paraId="188C6A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696" w:type="dxa"/>
          </w:tcPr>
          <w:p w14:paraId="5DDD9A91" w14:textId="4D81A9FD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escription</w:t>
            </w:r>
          </w:p>
        </w:tc>
        <w:tc>
          <w:tcPr>
            <w:tcW w:w="2840" w:type="dxa"/>
          </w:tcPr>
          <w:p w14:paraId="197F9B1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4F6EC40F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7645E72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108823F1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F4ACAA0" w14:textId="77777777" w:rsidTr="002A14C6">
        <w:tc>
          <w:tcPr>
            <w:tcW w:w="405" w:type="dxa"/>
          </w:tcPr>
          <w:p w14:paraId="56C64C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10</w:t>
            </w:r>
          </w:p>
        </w:tc>
        <w:tc>
          <w:tcPr>
            <w:tcW w:w="1696" w:type="dxa"/>
          </w:tcPr>
          <w:p w14:paraId="1070D59D" w14:textId="30198B31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anguage</w:t>
            </w:r>
          </w:p>
        </w:tc>
        <w:tc>
          <w:tcPr>
            <w:tcW w:w="2840" w:type="dxa"/>
          </w:tcPr>
          <w:p w14:paraId="53BFB416" w14:textId="44129BE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language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used within the data </w:t>
            </w:r>
            <w:r w:rsidR="00835F61"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catalogue</w:t>
            </w:r>
          </w:p>
        </w:tc>
        <w:tc>
          <w:tcPr>
            <w:tcW w:w="756" w:type="dxa"/>
          </w:tcPr>
          <w:p w14:paraId="7C6C97D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D0A09D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35295FBE" w14:textId="3B36BAF9" w:rsidR="002A14C6" w:rsidRPr="00226D5A" w:rsidRDefault="00226D5A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RFC</w:t>
            </w:r>
            <w:r w:rsidR="00B13A49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5646</w:t>
            </w:r>
          </w:p>
        </w:tc>
        <w:bookmarkStart w:id="0" w:name="_GoBack"/>
        <w:bookmarkEnd w:id="0"/>
      </w:tr>
      <w:tr w:rsidR="00107132" w:rsidRPr="00172AD1" w14:paraId="0B639913" w14:textId="77777777" w:rsidTr="002A14C6">
        <w:tc>
          <w:tcPr>
            <w:tcW w:w="405" w:type="dxa"/>
          </w:tcPr>
          <w:p w14:paraId="434C245B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11</w:t>
            </w:r>
          </w:p>
        </w:tc>
        <w:tc>
          <w:tcPr>
            <w:tcW w:w="1696" w:type="dxa"/>
          </w:tcPr>
          <w:p w14:paraId="5B1B94CB" w14:textId="4369F12C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v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ersion</w:t>
            </w:r>
            <w:r w:rsidR="00623F5F"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</w:t>
            </w:r>
            <w:proofErr w:type="spellEnd"/>
          </w:p>
        </w:tc>
        <w:tc>
          <w:tcPr>
            <w:tcW w:w="2840" w:type="dxa"/>
          </w:tcPr>
          <w:p w14:paraId="4C281280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version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385AA1C6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7FD0AA4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569369D" w14:textId="1E262805" w:rsidR="00EA3017" w:rsidRPr="00226D5A" w:rsidRDefault="00EA3017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free text</w:t>
            </w:r>
          </w:p>
          <w:p w14:paraId="118DE3AA" w14:textId="5FFA6E60" w:rsidR="00107132" w:rsidRPr="00226D5A" w:rsidRDefault="00EA3017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gram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MAJOR.MINOR.PATCH</w:t>
            </w:r>
            <w:proofErr w:type="gramEnd"/>
          </w:p>
        </w:tc>
      </w:tr>
    </w:tbl>
    <w:p w14:paraId="06F416BE" w14:textId="77777777" w:rsidR="00107132" w:rsidRPr="00172AD1" w:rsidRDefault="00107132" w:rsidP="00107132">
      <w:pPr>
        <w:jc w:val="both"/>
        <w:rPr>
          <w:rFonts w:eastAsia="맑은 고딕"/>
          <w:lang w:val="en-US" w:eastAsia="ko-KR"/>
        </w:rPr>
      </w:pPr>
    </w:p>
    <w:p w14:paraId="5D192A46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2148"/>
      </w:tblGrid>
      <w:tr w:rsidR="00107132" w:rsidRPr="00172AD1" w14:paraId="233B7357" w14:textId="77777777" w:rsidTr="002A14C6">
        <w:tc>
          <w:tcPr>
            <w:tcW w:w="404" w:type="dxa"/>
          </w:tcPr>
          <w:p w14:paraId="2977A2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37" w:type="dxa"/>
          </w:tcPr>
          <w:p w14:paraId="6DA42DB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57" w:type="dxa"/>
          </w:tcPr>
          <w:p w14:paraId="4E7A1F7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3E16FB2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12AE64A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48" w:type="dxa"/>
          </w:tcPr>
          <w:p w14:paraId="4758582C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04BECD74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3AC4A4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12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24F6F2A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30C7EE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11470D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8391277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108621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13 to 17</w:t>
            </w:r>
          </w:p>
        </w:tc>
      </w:tr>
      <w:tr w:rsidR="00107132" w:rsidRPr="00172AD1" w14:paraId="211B6E3B" w14:textId="77777777" w:rsidTr="002A14C6">
        <w:tc>
          <w:tcPr>
            <w:tcW w:w="404" w:type="dxa"/>
          </w:tcPr>
          <w:p w14:paraId="26DC969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13</w:t>
            </w:r>
          </w:p>
        </w:tc>
        <w:tc>
          <w:tcPr>
            <w:tcW w:w="1937" w:type="dxa"/>
          </w:tcPr>
          <w:p w14:paraId="778A374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2857" w:type="dxa"/>
          </w:tcPr>
          <w:p w14:paraId="0C783A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56" w:type="dxa"/>
          </w:tcPr>
          <w:p w14:paraId="7B60D25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C71586C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335A0FC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9A79B2" w14:textId="77777777" w:rsidTr="002A14C6">
        <w:tc>
          <w:tcPr>
            <w:tcW w:w="404" w:type="dxa"/>
          </w:tcPr>
          <w:p w14:paraId="34607E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14</w:t>
            </w:r>
          </w:p>
        </w:tc>
        <w:tc>
          <w:tcPr>
            <w:tcW w:w="1937" w:type="dxa"/>
          </w:tcPr>
          <w:p w14:paraId="74DC80B6" w14:textId="201ECB1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org</w:t>
            </w:r>
            <w:r w:rsidR="001D06B3"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ni</w:t>
            </w:r>
            <w:r w:rsidR="001D06B3">
              <w:rPr>
                <w:sz w:val="18"/>
                <w:lang w:val="en-US" w:eastAsia="ko-KR"/>
              </w:rPr>
              <w:t>z</w:t>
            </w:r>
            <w:r w:rsidRPr="00172AD1">
              <w:rPr>
                <w:rFonts w:hint="eastAsia"/>
                <w:sz w:val="18"/>
                <w:lang w:val="en-US" w:eastAsia="ko-KR"/>
              </w:rPr>
              <w:t>ationName</w:t>
            </w:r>
            <w:proofErr w:type="spellEnd"/>
          </w:p>
        </w:tc>
        <w:tc>
          <w:tcPr>
            <w:tcW w:w="2857" w:type="dxa"/>
          </w:tcPr>
          <w:p w14:paraId="4A42B88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56" w:type="dxa"/>
          </w:tcPr>
          <w:p w14:paraId="7CAE215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F41913F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516DEF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4C94474" w14:textId="77777777" w:rsidTr="002A14C6">
        <w:tc>
          <w:tcPr>
            <w:tcW w:w="404" w:type="dxa"/>
          </w:tcPr>
          <w:p w14:paraId="1E3B5B4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15</w:t>
            </w:r>
          </w:p>
        </w:tc>
        <w:tc>
          <w:tcPr>
            <w:tcW w:w="1937" w:type="dxa"/>
          </w:tcPr>
          <w:p w14:paraId="6629CD2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2857" w:type="dxa"/>
          </w:tcPr>
          <w:p w14:paraId="6CAFF0A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56" w:type="dxa"/>
          </w:tcPr>
          <w:p w14:paraId="34B0F21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34537A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1174B17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00DDE8A" w14:textId="77777777" w:rsidTr="002A14C6">
        <w:tc>
          <w:tcPr>
            <w:tcW w:w="404" w:type="dxa"/>
          </w:tcPr>
          <w:p w14:paraId="7853EA4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16</w:t>
            </w:r>
          </w:p>
        </w:tc>
        <w:tc>
          <w:tcPr>
            <w:tcW w:w="1937" w:type="dxa"/>
          </w:tcPr>
          <w:p w14:paraId="464FCBAF" w14:textId="42C7F2BB" w:rsidR="00107132" w:rsidRPr="00172AD1" w:rsidRDefault="00226D5A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</w:t>
            </w:r>
            <w:r w:rsidR="00107132" w:rsidRPr="00172AD1">
              <w:rPr>
                <w:rFonts w:hint="eastAsia"/>
                <w:sz w:val="18"/>
                <w:lang w:val="en-US" w:eastAsia="ko-KR"/>
              </w:rPr>
              <w:t>unction</w:t>
            </w:r>
          </w:p>
        </w:tc>
        <w:tc>
          <w:tcPr>
            <w:tcW w:w="2857" w:type="dxa"/>
          </w:tcPr>
          <w:p w14:paraId="7E45D86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56" w:type="dxa"/>
          </w:tcPr>
          <w:p w14:paraId="588BF3D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C161B8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729F7A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5F8E6E5" w14:textId="77777777" w:rsidTr="002A14C6">
        <w:tc>
          <w:tcPr>
            <w:tcW w:w="404" w:type="dxa"/>
          </w:tcPr>
          <w:p w14:paraId="1F1F221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17</w:t>
            </w:r>
          </w:p>
        </w:tc>
        <w:tc>
          <w:tcPr>
            <w:tcW w:w="1937" w:type="dxa"/>
          </w:tcPr>
          <w:p w14:paraId="086A6FB2" w14:textId="7A71E34B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contact</w:t>
            </w:r>
          </w:p>
        </w:tc>
        <w:tc>
          <w:tcPr>
            <w:tcW w:w="2857" w:type="dxa"/>
          </w:tcPr>
          <w:p w14:paraId="764BB5C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56" w:type="dxa"/>
          </w:tcPr>
          <w:p w14:paraId="5188D93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A02426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13B9B246" w14:textId="484E8E45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56380F" w:rsidRPr="00226D5A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_ContactType</w:t>
            </w:r>
            <w:proofErr w:type="spellEnd"/>
          </w:p>
        </w:tc>
      </w:tr>
      <w:tr w:rsidR="00107132" w:rsidRPr="00172AD1" w14:paraId="38B3CE22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48BEB34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18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56EFE389" w14:textId="7FB574D6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56380F" w:rsidRPr="00226D5A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4BF8E29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i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nformation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618F925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71ACED1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4A7D019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Line 19 to 22</w:t>
            </w:r>
          </w:p>
        </w:tc>
      </w:tr>
      <w:tr w:rsidR="00107132" w:rsidRPr="00172AD1" w14:paraId="68907518" w14:textId="77777777" w:rsidTr="002A14C6">
        <w:tc>
          <w:tcPr>
            <w:tcW w:w="404" w:type="dxa"/>
          </w:tcPr>
          <w:p w14:paraId="64F7CFF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19</w:t>
            </w:r>
          </w:p>
        </w:tc>
        <w:tc>
          <w:tcPr>
            <w:tcW w:w="1937" w:type="dxa"/>
          </w:tcPr>
          <w:p w14:paraId="11F2C40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2857" w:type="dxa"/>
          </w:tcPr>
          <w:p w14:paraId="2956ECFA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56" w:type="dxa"/>
          </w:tcPr>
          <w:p w14:paraId="06CE01A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821F41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99D74A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149F6BBC" w14:textId="77777777" w:rsidTr="002A14C6">
        <w:tc>
          <w:tcPr>
            <w:tcW w:w="404" w:type="dxa"/>
          </w:tcPr>
          <w:p w14:paraId="08E8F86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20</w:t>
            </w:r>
          </w:p>
        </w:tc>
        <w:tc>
          <w:tcPr>
            <w:tcW w:w="1937" w:type="dxa"/>
          </w:tcPr>
          <w:p w14:paraId="6C8F5E36" w14:textId="730E468E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a</w:t>
            </w:r>
            <w:r w:rsidR="00107132"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ddress</w:t>
            </w:r>
          </w:p>
        </w:tc>
        <w:tc>
          <w:tcPr>
            <w:tcW w:w="2857" w:type="dxa"/>
          </w:tcPr>
          <w:p w14:paraId="531E3E0B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56" w:type="dxa"/>
          </w:tcPr>
          <w:p w14:paraId="4A3F12B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0BE1E2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898451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5A64B97" w14:textId="77777777" w:rsidTr="002A14C6">
        <w:tc>
          <w:tcPr>
            <w:tcW w:w="404" w:type="dxa"/>
          </w:tcPr>
          <w:p w14:paraId="42F4BFB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21</w:t>
            </w:r>
          </w:p>
        </w:tc>
        <w:tc>
          <w:tcPr>
            <w:tcW w:w="1937" w:type="dxa"/>
          </w:tcPr>
          <w:p w14:paraId="426CE1E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2857" w:type="dxa"/>
          </w:tcPr>
          <w:p w14:paraId="6623E4E9" w14:textId="0238349F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online information that can be used to contact the individual or organization</w:t>
            </w:r>
          </w:p>
        </w:tc>
        <w:tc>
          <w:tcPr>
            <w:tcW w:w="756" w:type="dxa"/>
          </w:tcPr>
          <w:p w14:paraId="0A11B81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4D0A82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3CF6018" w14:textId="5698A2A4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U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RI</w:t>
            </w:r>
          </w:p>
        </w:tc>
      </w:tr>
      <w:tr w:rsidR="00107132" w:rsidRPr="00172AD1" w14:paraId="7DE02228" w14:textId="77777777" w:rsidTr="002A14C6">
        <w:tc>
          <w:tcPr>
            <w:tcW w:w="404" w:type="dxa"/>
          </w:tcPr>
          <w:p w14:paraId="47AEB5A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22</w:t>
            </w:r>
          </w:p>
        </w:tc>
        <w:tc>
          <w:tcPr>
            <w:tcW w:w="1937" w:type="dxa"/>
          </w:tcPr>
          <w:p w14:paraId="147B7A5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2857" w:type="dxa"/>
          </w:tcPr>
          <w:p w14:paraId="60106D89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56" w:type="dxa"/>
          </w:tcPr>
          <w:p w14:paraId="71470120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C031918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2DE679E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</w:tbl>
    <w:p w14:paraId="12760935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1A8B470E" w14:textId="1526F44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191"/>
        <w:gridCol w:w="2271"/>
        <w:gridCol w:w="756"/>
        <w:gridCol w:w="1107"/>
        <w:gridCol w:w="2482"/>
      </w:tblGrid>
      <w:tr w:rsidR="00107132" w:rsidRPr="00172AD1" w14:paraId="57A37DDE" w14:textId="77777777" w:rsidTr="002A14C6">
        <w:tc>
          <w:tcPr>
            <w:tcW w:w="402" w:type="dxa"/>
          </w:tcPr>
          <w:p w14:paraId="6C3194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91" w:type="dxa"/>
          </w:tcPr>
          <w:p w14:paraId="451D462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271" w:type="dxa"/>
          </w:tcPr>
          <w:p w14:paraId="0F195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956E90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637284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82" w:type="dxa"/>
          </w:tcPr>
          <w:p w14:paraId="3D113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21B1F09" w14:textId="77777777" w:rsidTr="002A14C6">
        <w:tc>
          <w:tcPr>
            <w:tcW w:w="402" w:type="dxa"/>
            <w:shd w:val="clear" w:color="auto" w:fill="D9D9D9" w:themeFill="background1" w:themeFillShade="D9"/>
          </w:tcPr>
          <w:p w14:paraId="36208D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23</w:t>
            </w:r>
          </w:p>
        </w:tc>
        <w:tc>
          <w:tcPr>
            <w:tcW w:w="2191" w:type="dxa"/>
            <w:shd w:val="clear" w:color="auto" w:fill="D9D9D9" w:themeFill="background1" w:themeFillShade="D9"/>
          </w:tcPr>
          <w:p w14:paraId="19D22E63" w14:textId="029EF5A4" w:rsidR="00107132" w:rsidRPr="00226D5A" w:rsidRDefault="00107132" w:rsidP="00856A20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2271" w:type="dxa"/>
            <w:shd w:val="clear" w:color="auto" w:fill="D9D9D9" w:themeFill="background1" w:themeFillShade="D9"/>
          </w:tcPr>
          <w:p w14:paraId="2F4A3CD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E0C0840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EA54F6C" w14:textId="77777777" w:rsidR="00107132" w:rsidRPr="00226D5A" w:rsidRDefault="00107132" w:rsidP="002B7A27">
            <w:pPr>
              <w:tabs>
                <w:tab w:val="left" w:pos="468"/>
              </w:tabs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14:paraId="66E4C9B5" w14:textId="1854A0EC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Line 2</w:t>
            </w:r>
            <w:r w:rsidR="00DE6EBB" w:rsidRPr="00226D5A">
              <w:rPr>
                <w:color w:val="000000" w:themeColor="text1"/>
                <w:sz w:val="18"/>
                <w:lang w:val="en-US" w:eastAsia="ko-KR"/>
              </w:rPr>
              <w:t>4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to 31</w:t>
            </w:r>
          </w:p>
        </w:tc>
      </w:tr>
      <w:tr w:rsidR="00107132" w:rsidRPr="00172AD1" w14:paraId="6CA1B68F" w14:textId="77777777" w:rsidTr="002A14C6">
        <w:tc>
          <w:tcPr>
            <w:tcW w:w="402" w:type="dxa"/>
          </w:tcPr>
          <w:p w14:paraId="158286E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24</w:t>
            </w:r>
          </w:p>
        </w:tc>
        <w:tc>
          <w:tcPr>
            <w:tcW w:w="2191" w:type="dxa"/>
          </w:tcPr>
          <w:p w14:paraId="4B7DC4F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2271" w:type="dxa"/>
          </w:tcPr>
          <w:p w14:paraId="32F97C3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contact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2820017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EE4C26A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9033F5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243F4E0" w14:textId="77777777" w:rsidTr="002A14C6">
        <w:tc>
          <w:tcPr>
            <w:tcW w:w="402" w:type="dxa"/>
          </w:tcPr>
          <w:p w14:paraId="12E5708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25</w:t>
            </w:r>
          </w:p>
        </w:tc>
        <w:tc>
          <w:tcPr>
            <w:tcW w:w="2191" w:type="dxa"/>
          </w:tcPr>
          <w:p w14:paraId="0719D5B7" w14:textId="2AAE7B6D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distribu</w:t>
            </w:r>
            <w:r w:rsidR="00856A20" w:rsidRPr="00226D5A">
              <w:rPr>
                <w:color w:val="000000" w:themeColor="text1"/>
                <w:sz w:val="18"/>
                <w:lang w:val="en-US" w:eastAsia="ko-KR"/>
              </w:rPr>
              <w:t>tion</w:t>
            </w:r>
          </w:p>
        </w:tc>
        <w:tc>
          <w:tcPr>
            <w:tcW w:w="2271" w:type="dxa"/>
          </w:tcPr>
          <w:p w14:paraId="0528809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7DD9A95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2419CC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4A28975F" w14:textId="02C1CA23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</w:tr>
      <w:tr w:rsidR="00107132" w:rsidRPr="00172AD1" w14:paraId="2FDE7F2D" w14:textId="77777777" w:rsidTr="002A14C6">
        <w:tc>
          <w:tcPr>
            <w:tcW w:w="402" w:type="dxa"/>
          </w:tcPr>
          <w:p w14:paraId="5415F5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26</w:t>
            </w:r>
          </w:p>
        </w:tc>
        <w:tc>
          <w:tcPr>
            <w:tcW w:w="2191" w:type="dxa"/>
          </w:tcPr>
          <w:p w14:paraId="696FEF6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271" w:type="dxa"/>
          </w:tcPr>
          <w:p w14:paraId="063FFBE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related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5FAF198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B72C5ED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D20014B" w14:textId="4A7D82BD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631275D4" w14:textId="77777777" w:rsidTr="002A14C6">
        <w:tc>
          <w:tcPr>
            <w:tcW w:w="402" w:type="dxa"/>
          </w:tcPr>
          <w:p w14:paraId="05C1AE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27</w:t>
            </w:r>
          </w:p>
        </w:tc>
        <w:tc>
          <w:tcPr>
            <w:tcW w:w="2191" w:type="dxa"/>
          </w:tcPr>
          <w:p w14:paraId="725127F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title</w:t>
            </w:r>
          </w:p>
        </w:tc>
        <w:tc>
          <w:tcPr>
            <w:tcW w:w="2271" w:type="dxa"/>
          </w:tcPr>
          <w:p w14:paraId="2E770E0A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2862714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3A0438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164B554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87B369D" w14:textId="77777777" w:rsidTr="002A14C6">
        <w:tc>
          <w:tcPr>
            <w:tcW w:w="402" w:type="dxa"/>
          </w:tcPr>
          <w:p w14:paraId="563F305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28</w:t>
            </w:r>
          </w:p>
        </w:tc>
        <w:tc>
          <w:tcPr>
            <w:tcW w:w="2191" w:type="dxa"/>
          </w:tcPr>
          <w:p w14:paraId="512E49C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description</w:t>
            </w:r>
          </w:p>
        </w:tc>
        <w:tc>
          <w:tcPr>
            <w:tcW w:w="2271" w:type="dxa"/>
          </w:tcPr>
          <w:p w14:paraId="77D13EC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3161DF7D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2C782AC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0AECC62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0C436B" w14:textId="77777777" w:rsidTr="002A14C6">
        <w:tc>
          <w:tcPr>
            <w:tcW w:w="402" w:type="dxa"/>
            <w:shd w:val="clear" w:color="auto" w:fill="auto"/>
          </w:tcPr>
          <w:p w14:paraId="69EAFA7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29</w:t>
            </w:r>
          </w:p>
        </w:tc>
        <w:tc>
          <w:tcPr>
            <w:tcW w:w="2191" w:type="dxa"/>
            <w:shd w:val="clear" w:color="auto" w:fill="auto"/>
          </w:tcPr>
          <w:p w14:paraId="769710A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ke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yword</w:t>
            </w:r>
          </w:p>
        </w:tc>
        <w:tc>
          <w:tcPr>
            <w:tcW w:w="2271" w:type="dxa"/>
            <w:shd w:val="clear" w:color="auto" w:fill="auto"/>
          </w:tcPr>
          <w:p w14:paraId="1C67A33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ommonly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4EECBA2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6AAEA08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auto"/>
          </w:tcPr>
          <w:p w14:paraId="4851D2AE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9C216F0" w14:textId="77777777" w:rsidTr="002A14C6">
        <w:tc>
          <w:tcPr>
            <w:tcW w:w="402" w:type="dxa"/>
          </w:tcPr>
          <w:p w14:paraId="1F830A0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30</w:t>
            </w:r>
          </w:p>
        </w:tc>
        <w:tc>
          <w:tcPr>
            <w:tcW w:w="2191" w:type="dxa"/>
          </w:tcPr>
          <w:p w14:paraId="01259F0B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2271" w:type="dxa"/>
          </w:tcPr>
          <w:p w14:paraId="1B532850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603E4B3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0D7A31A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7B990E2F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435A00" w14:textId="77777777" w:rsidTr="002A14C6">
        <w:tc>
          <w:tcPr>
            <w:tcW w:w="402" w:type="dxa"/>
          </w:tcPr>
          <w:p w14:paraId="65F6C46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31</w:t>
            </w:r>
          </w:p>
        </w:tc>
        <w:tc>
          <w:tcPr>
            <w:tcW w:w="2191" w:type="dxa"/>
          </w:tcPr>
          <w:p w14:paraId="46D8E39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2271" w:type="dxa"/>
          </w:tcPr>
          <w:p w14:paraId="099F87E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482D41F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0B47AE05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57EBA5C5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</w:tbl>
    <w:p w14:paraId="496D3EB6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4CEC9C7D" w14:textId="544B2065" w:rsidR="008D39EE" w:rsidRPr="008D39EE" w:rsidRDefault="008D39EE" w:rsidP="008D39E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 w:hint="eastAsia"/>
          <w:b/>
          <w:szCs w:val="20"/>
          <w:lang w:eastAsia="ko-KR"/>
        </w:rPr>
        <w:t>D</w:t>
      </w:r>
      <w:r>
        <w:rPr>
          <w:rFonts w:eastAsia="바탕"/>
          <w:b/>
          <w:szCs w:val="20"/>
          <w:lang w:eastAsia="ko-KR"/>
        </w:rPr>
        <w:t>istribution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278"/>
        <w:gridCol w:w="2424"/>
        <w:gridCol w:w="675"/>
        <w:gridCol w:w="926"/>
        <w:gridCol w:w="2504"/>
      </w:tblGrid>
      <w:tr w:rsidR="008D39EE" w:rsidRPr="00172AD1" w14:paraId="2604F5D9" w14:textId="77777777" w:rsidTr="002A14C6">
        <w:tc>
          <w:tcPr>
            <w:tcW w:w="402" w:type="dxa"/>
            <w:shd w:val="clear" w:color="auto" w:fill="D9D9D9" w:themeFill="background1" w:themeFillShade="D9"/>
          </w:tcPr>
          <w:p w14:paraId="59C8E19B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32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14:paraId="0A83E18F" w14:textId="3677131B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2424" w:type="dxa"/>
            <w:shd w:val="clear" w:color="auto" w:fill="D9D9D9" w:themeFill="background1" w:themeFillShade="D9"/>
          </w:tcPr>
          <w:p w14:paraId="0070F429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14:paraId="085367C5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02C09DC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3270A209" w14:textId="14C7BD9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3</w:t>
            </w:r>
            <w:r w:rsidR="00DE6EBB" w:rsidRPr="00835210">
              <w:rPr>
                <w:color w:val="000000" w:themeColor="text1"/>
                <w:sz w:val="18"/>
                <w:lang w:val="en-US" w:eastAsia="ko-KR"/>
              </w:rPr>
              <w:t>3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to38 </w:t>
            </w:r>
          </w:p>
        </w:tc>
      </w:tr>
      <w:tr w:rsidR="008D39EE" w:rsidRPr="00172AD1" w14:paraId="00035589" w14:textId="77777777" w:rsidTr="002A14C6">
        <w:tc>
          <w:tcPr>
            <w:tcW w:w="402" w:type="dxa"/>
          </w:tcPr>
          <w:p w14:paraId="27584C01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33</w:t>
            </w:r>
          </w:p>
        </w:tc>
        <w:tc>
          <w:tcPr>
            <w:tcW w:w="2278" w:type="dxa"/>
          </w:tcPr>
          <w:p w14:paraId="01688D1C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ro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le: </w:t>
            </w: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2424" w:type="dxa"/>
          </w:tcPr>
          <w:p w14:paraId="22FA12A0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Information about 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limit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at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75" w:type="dxa"/>
          </w:tcPr>
          <w:p w14:paraId="6EA93CBB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</w:tcPr>
          <w:p w14:paraId="6D8BD342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28347899" w14:textId="6126A406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BDC_DataRight</w:t>
            </w:r>
            <w:proofErr w:type="spellEnd"/>
          </w:p>
        </w:tc>
      </w:tr>
      <w:tr w:rsidR="008D39EE" w:rsidRPr="00172AD1" w14:paraId="17B25EE1" w14:textId="77777777" w:rsidTr="002A14C6">
        <w:tc>
          <w:tcPr>
            <w:tcW w:w="402" w:type="dxa"/>
          </w:tcPr>
          <w:p w14:paraId="1AF514FB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4</w:t>
            </w:r>
          </w:p>
        </w:tc>
        <w:tc>
          <w:tcPr>
            <w:tcW w:w="2278" w:type="dxa"/>
          </w:tcPr>
          <w:p w14:paraId="47329B1B" w14:textId="41DF3A42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data</w:t>
            </w:r>
            <w:r w:rsidR="004B0DD0" w:rsidRPr="00835210">
              <w:rPr>
                <w:color w:val="000000" w:themeColor="text1"/>
                <w:sz w:val="18"/>
                <w:lang w:val="en-US" w:eastAsia="ko-KR"/>
              </w:rPr>
              <w:t>T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ype</w:t>
            </w:r>
            <w:proofErr w:type="spellEnd"/>
          </w:p>
        </w:tc>
        <w:tc>
          <w:tcPr>
            <w:tcW w:w="2424" w:type="dxa"/>
          </w:tcPr>
          <w:p w14:paraId="7B752BC4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the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675" w:type="dxa"/>
          </w:tcPr>
          <w:p w14:paraId="591CF557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46FCDD40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6DC0C780" w14:textId="58403E87" w:rsidR="008D39EE" w:rsidRPr="00835210" w:rsidRDefault="008D39EE" w:rsidP="00626A34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626A34" w:rsidRPr="00835210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_DataTypeCode</w:t>
            </w:r>
            <w:proofErr w:type="spellEnd"/>
          </w:p>
        </w:tc>
      </w:tr>
      <w:tr w:rsidR="008D39EE" w:rsidRPr="00172AD1" w14:paraId="104E82BB" w14:textId="77777777" w:rsidTr="002A14C6">
        <w:tc>
          <w:tcPr>
            <w:tcW w:w="402" w:type="dxa"/>
          </w:tcPr>
          <w:p w14:paraId="30EEAE70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5</w:t>
            </w:r>
          </w:p>
        </w:tc>
        <w:tc>
          <w:tcPr>
            <w:tcW w:w="2278" w:type="dxa"/>
          </w:tcPr>
          <w:p w14:paraId="4FA6CA37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format</w:t>
            </w:r>
          </w:p>
        </w:tc>
        <w:tc>
          <w:tcPr>
            <w:tcW w:w="2424" w:type="dxa"/>
          </w:tcPr>
          <w:p w14:paraId="4CA87D6A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the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675" w:type="dxa"/>
          </w:tcPr>
          <w:p w14:paraId="76E038C0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12EE1783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308B682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8D39EE" w:rsidRPr="00172AD1" w14:paraId="6F30E999" w14:textId="77777777" w:rsidTr="002A14C6">
        <w:tc>
          <w:tcPr>
            <w:tcW w:w="402" w:type="dxa"/>
          </w:tcPr>
          <w:p w14:paraId="2EF9E9D2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36</w:t>
            </w:r>
          </w:p>
        </w:tc>
        <w:tc>
          <w:tcPr>
            <w:tcW w:w="2278" w:type="dxa"/>
          </w:tcPr>
          <w:p w14:paraId="448BE55F" w14:textId="56C91656" w:rsidR="008D39EE" w:rsidRPr="00835210" w:rsidRDefault="007770B7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byte</w:t>
            </w:r>
            <w:r w:rsidR="008D39EE"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2424" w:type="dxa"/>
          </w:tcPr>
          <w:p w14:paraId="45EB3D4F" w14:textId="3692F4A5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i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size of dataset</w:t>
            </w:r>
            <w:r w:rsidR="007770B7" w:rsidRPr="00835210">
              <w:rPr>
                <w:color w:val="000000" w:themeColor="text1"/>
                <w:sz w:val="18"/>
                <w:lang w:val="en-US" w:eastAsia="ko-KR"/>
              </w:rPr>
              <w:t xml:space="preserve"> in </w:t>
            </w:r>
            <w:r w:rsidR="00C25868" w:rsidRPr="00835210">
              <w:rPr>
                <w:color w:val="000000" w:themeColor="text1"/>
                <w:sz w:val="18"/>
                <w:lang w:val="en-US" w:eastAsia="ko-KR"/>
              </w:rPr>
              <w:t>bytes</w:t>
            </w:r>
          </w:p>
        </w:tc>
        <w:tc>
          <w:tcPr>
            <w:tcW w:w="675" w:type="dxa"/>
          </w:tcPr>
          <w:p w14:paraId="6C9BEAB2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3487973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0BFF543" w14:textId="1806AAE1" w:rsidR="008D39EE" w:rsidRPr="00835210" w:rsidRDefault="00C25868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int</w:t>
            </w:r>
          </w:p>
        </w:tc>
      </w:tr>
      <w:tr w:rsidR="008D39EE" w:rsidRPr="00172AD1" w14:paraId="19AF498D" w14:textId="77777777" w:rsidTr="002A14C6">
        <w:tc>
          <w:tcPr>
            <w:tcW w:w="402" w:type="dxa"/>
          </w:tcPr>
          <w:p w14:paraId="427E7FC1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37</w:t>
            </w:r>
          </w:p>
        </w:tc>
        <w:tc>
          <w:tcPr>
            <w:tcW w:w="2278" w:type="dxa"/>
          </w:tcPr>
          <w:p w14:paraId="09F7DB9E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2424" w:type="dxa"/>
          </w:tcPr>
          <w:p w14:paraId="04B10156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access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information to dataset</w:t>
            </w:r>
          </w:p>
        </w:tc>
        <w:tc>
          <w:tcPr>
            <w:tcW w:w="675" w:type="dxa"/>
          </w:tcPr>
          <w:p w14:paraId="158CF7EB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5C0FA446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F1DEA38" w14:textId="6D247BD5" w:rsidR="008D39EE" w:rsidRPr="00835210" w:rsidRDefault="007C276C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  <w:tr w:rsidR="008D39EE" w:rsidRPr="00172AD1" w14:paraId="3914E42B" w14:textId="77777777" w:rsidTr="002A14C6">
        <w:tc>
          <w:tcPr>
            <w:tcW w:w="402" w:type="dxa"/>
            <w:tcBorders>
              <w:bottom w:val="single" w:sz="4" w:space="0" w:color="auto"/>
            </w:tcBorders>
          </w:tcPr>
          <w:p w14:paraId="74A56C94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38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0943591D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77BE5E03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5D2986EF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1D2A63C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7E41B049" w14:textId="7872933D" w:rsidR="008D39EE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</w:t>
            </w:r>
            <w:r w:rsidR="00DE6EBB" w:rsidRPr="00835210">
              <w:rPr>
                <w:color w:val="000000" w:themeColor="text1"/>
                <w:sz w:val="18"/>
                <w:lang w:val="en-US" w:eastAsia="ko-KR"/>
              </w:rPr>
              <w:t>I</w:t>
            </w:r>
          </w:p>
        </w:tc>
      </w:tr>
    </w:tbl>
    <w:p w14:paraId="560C91A8" w14:textId="5E50C618" w:rsidR="00C834D5" w:rsidRDefault="00C834D5" w:rsidP="00C834D5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ko-KR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ko-KR"/>
        </w:rPr>
        <w:t>-</w:t>
      </w:r>
      <w:r>
        <w:rPr>
          <w:rFonts w:eastAsia="바탕"/>
          <w:b/>
          <w:szCs w:val="20"/>
          <w:lang w:eastAsia="ko-KR"/>
        </w:rPr>
        <w:t>5</w:t>
      </w:r>
      <w:r w:rsidRPr="00172AD1">
        <w:rPr>
          <w:rFonts w:eastAsia="바탕"/>
          <w:b/>
          <w:szCs w:val="20"/>
          <w:lang w:eastAsia="ko-KR"/>
        </w:rPr>
        <w:tab/>
      </w:r>
      <w:r w:rsidR="00DE6EBB">
        <w:rPr>
          <w:rFonts w:eastAsia="바탕"/>
          <w:b/>
          <w:szCs w:val="20"/>
          <w:lang w:eastAsia="ko-KR"/>
        </w:rPr>
        <w:t>Data Right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3"/>
        <w:gridCol w:w="2296"/>
        <w:gridCol w:w="2483"/>
        <w:gridCol w:w="684"/>
        <w:gridCol w:w="951"/>
        <w:gridCol w:w="2392"/>
      </w:tblGrid>
      <w:tr w:rsidR="002139B8" w:rsidRPr="00172AD1" w14:paraId="7CA881A5" w14:textId="77777777" w:rsidTr="002A14C6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F10BF8" w14:textId="77777777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39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50509" w14:textId="74A77865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7ED8E0" w14:textId="77777777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information about 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limit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at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ion 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52E278" w14:textId="77777777" w:rsidR="00C834D5" w:rsidRPr="00835210" w:rsidRDefault="00C834D5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6C7F2" w14:textId="77777777" w:rsidR="00C834D5" w:rsidRPr="00835210" w:rsidRDefault="00C834D5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F16B27" w14:textId="5C8A5D8F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="00DE6EBB"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40</w:t>
            </w:r>
            <w:r w:rsidR="002139B8"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to 41</w:t>
            </w:r>
          </w:p>
        </w:tc>
      </w:tr>
      <w:tr w:rsidR="002139B8" w:rsidRPr="00172AD1" w14:paraId="06A2E422" w14:textId="77777777" w:rsidTr="002A14C6"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</w:tcPr>
          <w:p w14:paraId="678285E8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40</w:t>
            </w:r>
          </w:p>
        </w:tc>
        <w:tc>
          <w:tcPr>
            <w:tcW w:w="2296" w:type="dxa"/>
            <w:tcBorders>
              <w:top w:val="single" w:sz="4" w:space="0" w:color="auto"/>
              <w:bottom w:val="single" w:sz="4" w:space="0" w:color="auto"/>
            </w:tcBorders>
          </w:tcPr>
          <w:p w14:paraId="155815F0" w14:textId="6497C32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right</w:t>
            </w:r>
            <w:r w:rsidR="00086C9E">
              <w:rPr>
                <w:rFonts w:hint="eastAsia"/>
                <w:color w:val="000000" w:themeColor="text1"/>
                <w:sz w:val="18"/>
                <w:lang w:val="en-US" w:eastAsia="ko-KR"/>
              </w:rPr>
              <w:t>s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Statement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F4E46F1" w14:textId="7777777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29047294" w14:textId="77777777" w:rsidR="00C834D5" w:rsidRPr="00835210" w:rsidRDefault="00C834D5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2AAC6851" w14:textId="77777777" w:rsidR="00C834D5" w:rsidRPr="00835210" w:rsidRDefault="00C834D5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14:paraId="332AA905" w14:textId="7777777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2139B8" w:rsidRPr="00172AD1" w14:paraId="27866F1E" w14:textId="77777777" w:rsidTr="002A14C6">
        <w:tc>
          <w:tcPr>
            <w:tcW w:w="403" w:type="dxa"/>
            <w:tcBorders>
              <w:top w:val="single" w:sz="4" w:space="0" w:color="auto"/>
            </w:tcBorders>
          </w:tcPr>
          <w:p w14:paraId="28BC76FA" w14:textId="1C204DAE" w:rsidR="002139B8" w:rsidRPr="00172AD1" w:rsidRDefault="002139B8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296" w:type="dxa"/>
            <w:tcBorders>
              <w:top w:val="single" w:sz="4" w:space="0" w:color="auto"/>
            </w:tcBorders>
          </w:tcPr>
          <w:p w14:paraId="612D2E22" w14:textId="5035EEEB" w:rsidR="002139B8" w:rsidRPr="00835210" w:rsidRDefault="002139B8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icense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14:paraId="1D4FBBF9" w14:textId="06627F77" w:rsidR="002139B8" w:rsidRPr="00835210" w:rsidRDefault="007C276C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This links to the license document under which the catalog is made available and not the datasets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16EB0F55" w14:textId="62E86B31" w:rsidR="002139B8" w:rsidRPr="00835210" w:rsidRDefault="00DE6EBB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52B7FB7B" w14:textId="367F7DD8" w:rsidR="002139B8" w:rsidRPr="00835210" w:rsidRDefault="00DE6EBB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77378216" w14:textId="43AF43EE" w:rsidR="002139B8" w:rsidRPr="00835210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U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RI </w:t>
            </w:r>
          </w:p>
        </w:tc>
      </w:tr>
    </w:tbl>
    <w:p w14:paraId="5E87854B" w14:textId="77777777" w:rsidR="00DE6EBB" w:rsidRPr="008D39EE" w:rsidRDefault="00DE6EBB" w:rsidP="00DE6EBB">
      <w:pPr>
        <w:jc w:val="both"/>
        <w:rPr>
          <w:rFonts w:eastAsia="맑은 고딕"/>
          <w:lang w:val="en-US" w:eastAsia="ko-KR"/>
        </w:rPr>
      </w:pPr>
    </w:p>
    <w:p w14:paraId="5BBEAABB" w14:textId="08D366DF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70"/>
        <w:gridCol w:w="2888"/>
        <w:gridCol w:w="756"/>
        <w:gridCol w:w="1107"/>
        <w:gridCol w:w="2084"/>
      </w:tblGrid>
      <w:tr w:rsidR="00107132" w:rsidRPr="00172AD1" w14:paraId="62592D44" w14:textId="77777777" w:rsidTr="002A14C6">
        <w:tc>
          <w:tcPr>
            <w:tcW w:w="404" w:type="dxa"/>
          </w:tcPr>
          <w:p w14:paraId="3CA8BD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70" w:type="dxa"/>
          </w:tcPr>
          <w:p w14:paraId="3071EB24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8" w:type="dxa"/>
          </w:tcPr>
          <w:p w14:paraId="1D568D3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C740EE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2B6BCBC5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84" w:type="dxa"/>
          </w:tcPr>
          <w:p w14:paraId="61750BF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A764FBE" w14:textId="77777777" w:rsidTr="009D4DF6">
        <w:tc>
          <w:tcPr>
            <w:tcW w:w="404" w:type="dxa"/>
            <w:shd w:val="clear" w:color="auto" w:fill="D9D9D9" w:themeFill="background1" w:themeFillShade="D9"/>
          </w:tcPr>
          <w:p w14:paraId="122A736E" w14:textId="54630CA6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2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019B01C1" w14:textId="10116B16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2888" w:type="dxa"/>
            <w:shd w:val="clear" w:color="auto" w:fill="D9D9D9" w:themeFill="background1" w:themeFillShade="D9"/>
          </w:tcPr>
          <w:p w14:paraId="329F04D5" w14:textId="77777777" w:rsidR="00107132" w:rsidRPr="00172AD1" w:rsidRDefault="00107132" w:rsidP="009D4DF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989304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F0EE5E8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996D501" w14:textId="595CBFDD" w:rsidR="00107132" w:rsidRPr="00172AD1" w:rsidRDefault="009D29F7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Line 4</w:t>
            </w:r>
            <w:r w:rsidR="00033F27">
              <w:rPr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 xml:space="preserve"> to 4</w:t>
            </w:r>
            <w:r w:rsidR="00033F27">
              <w:rPr>
                <w:sz w:val="18"/>
                <w:lang w:val="en-US" w:eastAsia="ko-KR"/>
              </w:rPr>
              <w:t>5</w:t>
            </w:r>
          </w:p>
        </w:tc>
      </w:tr>
      <w:tr w:rsidR="00107132" w:rsidRPr="00172AD1" w14:paraId="2BF389AF" w14:textId="77777777" w:rsidTr="002A14C6">
        <w:tc>
          <w:tcPr>
            <w:tcW w:w="404" w:type="dxa"/>
          </w:tcPr>
          <w:p w14:paraId="57DE17B2" w14:textId="6A5914B4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70" w:type="dxa"/>
          </w:tcPr>
          <w:p w14:paraId="7E3FE22D" w14:textId="55EF8622" w:rsidR="00107132" w:rsidRPr="009D29F7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t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itle</w:t>
            </w:r>
          </w:p>
        </w:tc>
        <w:tc>
          <w:tcPr>
            <w:tcW w:w="2888" w:type="dxa"/>
          </w:tcPr>
          <w:p w14:paraId="73D4C25E" w14:textId="56E0AAF0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a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member item of taxonomy which used for identifying the domain of source and /or usage</w:t>
            </w:r>
            <w:r w:rsidR="001809B4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</w:p>
        </w:tc>
        <w:tc>
          <w:tcPr>
            <w:tcW w:w="756" w:type="dxa"/>
          </w:tcPr>
          <w:p w14:paraId="44319140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C9E1CE4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</w:tcPr>
          <w:p w14:paraId="18C72C19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66B0E64C" w14:textId="77777777" w:rsidTr="002A14C6">
        <w:tc>
          <w:tcPr>
            <w:tcW w:w="404" w:type="dxa"/>
          </w:tcPr>
          <w:p w14:paraId="38F5C6CE" w14:textId="12127E6B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4</w:t>
            </w:r>
          </w:p>
        </w:tc>
        <w:tc>
          <w:tcPr>
            <w:tcW w:w="1970" w:type="dxa"/>
          </w:tcPr>
          <w:p w14:paraId="47D8AA92" w14:textId="2C21D539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</w:t>
            </w: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axonomy</w:t>
            </w:r>
          </w:p>
        </w:tc>
        <w:tc>
          <w:tcPr>
            <w:tcW w:w="2888" w:type="dxa"/>
          </w:tcPr>
          <w:p w14:paraId="5E1485CB" w14:textId="01524AB9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taxonomy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56" w:type="dxa"/>
          </w:tcPr>
          <w:p w14:paraId="545DA605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7B6EF86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84" w:type="dxa"/>
          </w:tcPr>
          <w:p w14:paraId="300FBC20" w14:textId="270B8DF9" w:rsidR="00107132" w:rsidRPr="009D29F7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  <w:tr w:rsidR="009D29F7" w:rsidRPr="00172AD1" w14:paraId="2D81F3A2" w14:textId="77777777" w:rsidTr="002A14C6">
        <w:tc>
          <w:tcPr>
            <w:tcW w:w="404" w:type="dxa"/>
          </w:tcPr>
          <w:p w14:paraId="3E069E9C" w14:textId="1384506B" w:rsidR="009D29F7" w:rsidRPr="00C562ED" w:rsidRDefault="009D29F7" w:rsidP="00033F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4</w:t>
            </w:r>
            <w:r w:rsidR="00033F27" w:rsidRPr="00C562ED">
              <w:rPr>
                <w:sz w:val="18"/>
                <w:lang w:val="en-US" w:eastAsia="ko-KR"/>
              </w:rPr>
              <w:t>5</w:t>
            </w:r>
          </w:p>
        </w:tc>
        <w:tc>
          <w:tcPr>
            <w:tcW w:w="1970" w:type="dxa"/>
          </w:tcPr>
          <w:p w14:paraId="1EFFA36F" w14:textId="63E88039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comment</w:t>
            </w:r>
          </w:p>
        </w:tc>
        <w:tc>
          <w:tcPr>
            <w:tcW w:w="2888" w:type="dxa"/>
          </w:tcPr>
          <w:p w14:paraId="502DAE38" w14:textId="0E5E0455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03816C78" w14:textId="47D8DF56" w:rsidR="009D29F7" w:rsidRPr="00C562ED" w:rsidRDefault="009D29F7" w:rsidP="002B7A27">
            <w:pPr>
              <w:jc w:val="center"/>
              <w:rPr>
                <w:sz w:val="18"/>
                <w:lang w:val="en-US" w:eastAsia="ko-KR"/>
              </w:rPr>
            </w:pPr>
            <w:r w:rsidRPr="00C562ED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172AEE12" w14:textId="65FCB165" w:rsidR="009D29F7" w:rsidRPr="00C562ED" w:rsidRDefault="009D29F7" w:rsidP="002B7A27">
            <w:pPr>
              <w:jc w:val="center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84" w:type="dxa"/>
          </w:tcPr>
          <w:p w14:paraId="64FBDE09" w14:textId="65FC67F5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C562ED">
              <w:rPr>
                <w:sz w:val="18"/>
                <w:lang w:val="en-US" w:eastAsia="ko-KR"/>
              </w:rPr>
              <w:t>text</w:t>
            </w:r>
          </w:p>
        </w:tc>
      </w:tr>
    </w:tbl>
    <w:p w14:paraId="2B7FE72C" w14:textId="77777777" w:rsidR="00107132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64D45C99" w14:textId="6E1083E8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7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2041"/>
        <w:gridCol w:w="2840"/>
        <w:gridCol w:w="756"/>
        <w:gridCol w:w="1107"/>
        <w:gridCol w:w="2061"/>
      </w:tblGrid>
      <w:tr w:rsidR="00107132" w:rsidRPr="00172AD1" w14:paraId="7B51E117" w14:textId="77777777" w:rsidTr="002A14C6">
        <w:tc>
          <w:tcPr>
            <w:tcW w:w="404" w:type="dxa"/>
          </w:tcPr>
          <w:p w14:paraId="41F13CB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41" w:type="dxa"/>
          </w:tcPr>
          <w:p w14:paraId="5EB2F7D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12DBF31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B0A75D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B580F9F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61" w:type="dxa"/>
          </w:tcPr>
          <w:p w14:paraId="7C5C486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3D5238D5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F353B8D" w14:textId="6C92EAEA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6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083A3E02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3D6985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4346BB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A1596B0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6942A8CA" w14:textId="012DDE80" w:rsidR="00107132" w:rsidRPr="00172AD1" w:rsidRDefault="00107132" w:rsidP="009D29F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 w:rsidR="009D29F7">
              <w:rPr>
                <w:sz w:val="18"/>
                <w:lang w:val="en-US" w:eastAsia="ko-KR"/>
              </w:rPr>
              <w:t>6</w:t>
            </w:r>
            <w:r w:rsidRPr="00172AD1">
              <w:rPr>
                <w:sz w:val="18"/>
                <w:lang w:val="en-US" w:eastAsia="ko-KR"/>
              </w:rPr>
              <w:t xml:space="preserve"> to 4</w:t>
            </w:r>
            <w:r w:rsidR="009D29F7">
              <w:rPr>
                <w:sz w:val="18"/>
                <w:lang w:val="en-US" w:eastAsia="ko-KR"/>
              </w:rPr>
              <w:t>8</w:t>
            </w:r>
          </w:p>
        </w:tc>
      </w:tr>
      <w:tr w:rsidR="00107132" w:rsidRPr="00172AD1" w14:paraId="60ABB902" w14:textId="77777777" w:rsidTr="002A14C6">
        <w:tc>
          <w:tcPr>
            <w:tcW w:w="404" w:type="dxa"/>
          </w:tcPr>
          <w:p w14:paraId="165B08FD" w14:textId="654788C0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7</w:t>
            </w:r>
          </w:p>
        </w:tc>
        <w:tc>
          <w:tcPr>
            <w:tcW w:w="2041" w:type="dxa"/>
          </w:tcPr>
          <w:p w14:paraId="3D74A1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qualityRequirements</w:t>
            </w:r>
            <w:proofErr w:type="spellEnd"/>
          </w:p>
        </w:tc>
        <w:tc>
          <w:tcPr>
            <w:tcW w:w="2840" w:type="dxa"/>
          </w:tcPr>
          <w:p w14:paraId="3E7527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2F73F6F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ED58BC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</w:tcPr>
          <w:p w14:paraId="316091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29E47BA" w14:textId="77777777" w:rsidTr="002A14C6">
        <w:tc>
          <w:tcPr>
            <w:tcW w:w="404" w:type="dxa"/>
          </w:tcPr>
          <w:p w14:paraId="36E579C3" w14:textId="73769D23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8</w:t>
            </w:r>
          </w:p>
        </w:tc>
        <w:tc>
          <w:tcPr>
            <w:tcW w:w="2041" w:type="dxa"/>
          </w:tcPr>
          <w:p w14:paraId="1C7D073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2840" w:type="dxa"/>
          </w:tcPr>
          <w:p w14:paraId="038B30A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0DD68F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3E70C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2579898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E40C38" w14:textId="77777777" w:rsidTr="002A14C6">
        <w:tc>
          <w:tcPr>
            <w:tcW w:w="404" w:type="dxa"/>
          </w:tcPr>
          <w:p w14:paraId="4D32872E" w14:textId="01234A29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9</w:t>
            </w:r>
          </w:p>
        </w:tc>
        <w:tc>
          <w:tcPr>
            <w:tcW w:w="2041" w:type="dxa"/>
          </w:tcPr>
          <w:p w14:paraId="2678DD0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2840" w:type="dxa"/>
          </w:tcPr>
          <w:p w14:paraId="05C456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582E71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8B7C81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0D8351C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0DAECF01" w14:textId="77777777" w:rsidR="00DE6EBB" w:rsidRDefault="00DE6EBB" w:rsidP="00DE6EBB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5F76D8FB" w14:textId="69794A3A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8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65"/>
        <w:gridCol w:w="2887"/>
        <w:gridCol w:w="756"/>
        <w:gridCol w:w="1107"/>
        <w:gridCol w:w="2090"/>
      </w:tblGrid>
      <w:tr w:rsidR="00107132" w:rsidRPr="00172AD1" w14:paraId="09E76AD2" w14:textId="77777777" w:rsidTr="002A14C6">
        <w:tc>
          <w:tcPr>
            <w:tcW w:w="404" w:type="dxa"/>
          </w:tcPr>
          <w:p w14:paraId="6D6EF88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5" w:type="dxa"/>
          </w:tcPr>
          <w:p w14:paraId="55419A6D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50CE2EC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0E5405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45E21E5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90" w:type="dxa"/>
          </w:tcPr>
          <w:p w14:paraId="0EB326E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7DF6CE6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DF9AF0B" w14:textId="3515C1EC" w:rsidR="00107132" w:rsidRPr="00172AD1" w:rsidRDefault="00033F27" w:rsidP="009D29F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50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3EBCE7AD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7010B7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C6C13E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43550F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572314BD" w14:textId="0E223101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 w:rsidR="00780D99">
              <w:rPr>
                <w:sz w:val="18"/>
                <w:lang w:val="en-US" w:eastAsia="ko-KR"/>
              </w:rPr>
              <w:t>9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780D99">
              <w:rPr>
                <w:sz w:val="18"/>
                <w:lang w:val="en-US" w:eastAsia="ko-KR"/>
              </w:rPr>
              <w:t>50</w:t>
            </w:r>
          </w:p>
        </w:tc>
      </w:tr>
      <w:tr w:rsidR="00107132" w:rsidRPr="00172AD1" w14:paraId="60D80168" w14:textId="77777777" w:rsidTr="002A14C6">
        <w:tc>
          <w:tcPr>
            <w:tcW w:w="404" w:type="dxa"/>
          </w:tcPr>
          <w:p w14:paraId="5161B661" w14:textId="5C37ED0D" w:rsidR="00107132" w:rsidRPr="009D29F7" w:rsidRDefault="009D29F7" w:rsidP="00033F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5</w:t>
            </w:r>
            <w:r w:rsidR="00033F27">
              <w:rPr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1965" w:type="dxa"/>
          </w:tcPr>
          <w:p w14:paraId="2C9E86C6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9D29F7">
              <w:rPr>
                <w:color w:val="000000" w:themeColor="text1"/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2887" w:type="dxa"/>
          </w:tcPr>
          <w:p w14:paraId="58A5241C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52671944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8413066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</w:tcPr>
          <w:p w14:paraId="57EAAC12" w14:textId="11A9AD35" w:rsidR="00107132" w:rsidRPr="009D29F7" w:rsidRDefault="00780D99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ISO</w:t>
            </w:r>
            <w:r w:rsidR="00B13A49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8601</w:t>
            </w:r>
          </w:p>
        </w:tc>
      </w:tr>
      <w:tr w:rsidR="00107132" w:rsidRPr="00172AD1" w14:paraId="6E594AB7" w14:textId="77777777" w:rsidTr="002A14C6">
        <w:tc>
          <w:tcPr>
            <w:tcW w:w="404" w:type="dxa"/>
          </w:tcPr>
          <w:p w14:paraId="59BAEEF0" w14:textId="2B837F3F" w:rsidR="00107132" w:rsidRPr="009D29F7" w:rsidRDefault="00107132" w:rsidP="00033F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5</w:t>
            </w:r>
            <w:r w:rsidR="00033F27">
              <w:rPr>
                <w:color w:val="000000" w:themeColor="text1"/>
                <w:sz w:val="18"/>
                <w:lang w:val="en-US" w:eastAsia="ko-KR"/>
              </w:rPr>
              <w:t>2</w:t>
            </w:r>
          </w:p>
        </w:tc>
        <w:tc>
          <w:tcPr>
            <w:tcW w:w="1965" w:type="dxa"/>
          </w:tcPr>
          <w:p w14:paraId="736D4633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9D29F7">
              <w:rPr>
                <w:color w:val="000000" w:themeColor="text1"/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2887" w:type="dxa"/>
          </w:tcPr>
          <w:p w14:paraId="422B0AA3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0843EFA7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14D8461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090" w:type="dxa"/>
          </w:tcPr>
          <w:p w14:paraId="05DC4540" w14:textId="35669389" w:rsidR="00107132" w:rsidRPr="009D29F7" w:rsidRDefault="00780D99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ISO</w:t>
            </w:r>
            <w:r w:rsidR="00B13A49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8601</w:t>
            </w:r>
          </w:p>
        </w:tc>
      </w:tr>
    </w:tbl>
    <w:p w14:paraId="72943D99" w14:textId="77777777" w:rsidR="00107132" w:rsidRPr="00172AD1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3C0BFECF" w14:textId="372DCEE0" w:rsidR="00107132" w:rsidRPr="009D29F7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color w:val="000000" w:themeColor="text1"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9</w:t>
      </w:r>
      <w:r w:rsidRPr="00172AD1">
        <w:rPr>
          <w:rFonts w:eastAsia="바탕"/>
          <w:b/>
          <w:szCs w:val="20"/>
          <w:lang w:eastAsia="zh-CN"/>
        </w:rPr>
        <w:tab/>
      </w:r>
      <w:r w:rsidRPr="009D29F7">
        <w:rPr>
          <w:rFonts w:eastAsia="바탕"/>
          <w:b/>
          <w:color w:val="000000" w:themeColor="text1"/>
          <w:szCs w:val="20"/>
          <w:lang w:eastAsia="zh-CN"/>
        </w:rPr>
        <w:t>&lt;&lt;</w:t>
      </w:r>
      <w:r w:rsidR="00433A64" w:rsidRPr="009D29F7">
        <w:rPr>
          <w:rFonts w:eastAsia="바탕"/>
          <w:b/>
          <w:color w:val="000000" w:themeColor="text1"/>
          <w:szCs w:val="20"/>
          <w:lang w:eastAsia="zh-CN"/>
        </w:rPr>
        <w:t>enumeration</w:t>
      </w:r>
      <w:r w:rsidRPr="009D29F7">
        <w:rPr>
          <w:rFonts w:eastAsia="바탕"/>
          <w:b/>
          <w:color w:val="000000" w:themeColor="text1"/>
          <w:szCs w:val="20"/>
          <w:lang w:eastAsia="zh-CN"/>
        </w:rPr>
        <w:t xml:space="preserve">&gt;&gt; </w:t>
      </w:r>
      <w:proofErr w:type="spellStart"/>
      <w:r w:rsidR="00C834D5" w:rsidRPr="009D29F7">
        <w:rPr>
          <w:rFonts w:eastAsia="바탕"/>
          <w:b/>
          <w:color w:val="000000" w:themeColor="text1"/>
          <w:szCs w:val="20"/>
          <w:lang w:eastAsia="zh-CN"/>
        </w:rPr>
        <w:t>BDC_</w:t>
      </w:r>
      <w:r w:rsidRPr="009D29F7">
        <w:rPr>
          <w:rFonts w:eastAsia="바탕"/>
          <w:b/>
          <w:color w:val="000000" w:themeColor="text1"/>
          <w:szCs w:val="20"/>
          <w:lang w:eastAsia="ko-KR"/>
        </w:rPr>
        <w:t>DataTypeCode</w:t>
      </w:r>
      <w:proofErr w:type="spellEnd"/>
      <w:r w:rsidRPr="009D29F7">
        <w:rPr>
          <w:rFonts w:eastAsia="바탕"/>
          <w:b/>
          <w:color w:val="000000" w:themeColor="text1"/>
          <w:szCs w:val="20"/>
          <w:lang w:eastAsia="ko-KR"/>
        </w:rPr>
        <w:t xml:space="preserve"> 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240"/>
      </w:tblGrid>
      <w:tr w:rsidR="009D29F7" w:rsidRPr="009D29F7" w14:paraId="533CE1FE" w14:textId="77777777" w:rsidTr="002A14C6">
        <w:tc>
          <w:tcPr>
            <w:tcW w:w="2409" w:type="dxa"/>
          </w:tcPr>
          <w:p w14:paraId="333B1827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7D1A588C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Domain code</w:t>
            </w:r>
          </w:p>
        </w:tc>
        <w:tc>
          <w:tcPr>
            <w:tcW w:w="5240" w:type="dxa"/>
          </w:tcPr>
          <w:p w14:paraId="76C3DE87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Definition</w:t>
            </w:r>
          </w:p>
        </w:tc>
      </w:tr>
      <w:tr w:rsidR="009D29F7" w:rsidRPr="009D29F7" w14:paraId="089D4607" w14:textId="77777777" w:rsidTr="002A14C6">
        <w:tc>
          <w:tcPr>
            <w:tcW w:w="2409" w:type="dxa"/>
          </w:tcPr>
          <w:p w14:paraId="61B6BE57" w14:textId="27F91998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STRUCTURED</w:t>
            </w:r>
          </w:p>
        </w:tc>
        <w:tc>
          <w:tcPr>
            <w:tcW w:w="1560" w:type="dxa"/>
          </w:tcPr>
          <w:p w14:paraId="3AB0ED1E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001</w:t>
            </w:r>
          </w:p>
        </w:tc>
        <w:tc>
          <w:tcPr>
            <w:tcW w:w="5240" w:type="dxa"/>
          </w:tcPr>
          <w:p w14:paraId="308565C0" w14:textId="059DAE95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data that is </w:t>
            </w: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organized </w:t>
            </w: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9D29F7" w:rsidRPr="009D29F7" w14:paraId="53F93BF2" w14:textId="77777777" w:rsidTr="002A14C6">
        <w:tc>
          <w:tcPr>
            <w:tcW w:w="2409" w:type="dxa"/>
          </w:tcPr>
          <w:p w14:paraId="149434C4" w14:textId="0A37FC69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14B8FBDA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002</w:t>
            </w:r>
          </w:p>
        </w:tc>
        <w:tc>
          <w:tcPr>
            <w:tcW w:w="5240" w:type="dxa"/>
          </w:tcPr>
          <w:p w14:paraId="17A299F6" w14:textId="77777777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9D29F7" w:rsidRPr="009D29F7" w14:paraId="774E49E4" w14:textId="77777777" w:rsidTr="002A14C6">
        <w:tc>
          <w:tcPr>
            <w:tcW w:w="2409" w:type="dxa"/>
          </w:tcPr>
          <w:p w14:paraId="1B7D9AFE" w14:textId="6777809C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UNSTRUCTURED</w:t>
            </w:r>
          </w:p>
        </w:tc>
        <w:tc>
          <w:tcPr>
            <w:tcW w:w="1560" w:type="dxa"/>
          </w:tcPr>
          <w:p w14:paraId="3CAFC137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003</w:t>
            </w:r>
          </w:p>
        </w:tc>
        <w:tc>
          <w:tcPr>
            <w:tcW w:w="5240" w:type="dxa"/>
          </w:tcPr>
          <w:p w14:paraId="3D9424A3" w14:textId="77777777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2892CC43" w14:textId="77777777" w:rsidR="00D73CA6" w:rsidRPr="00107132" w:rsidRDefault="00D73CA6"/>
    <w:sectPr w:rsidR="00D73CA6" w:rsidRPr="00107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DFAF1" w14:textId="77777777" w:rsidR="00B758B7" w:rsidRDefault="00B758B7" w:rsidP="00107132">
      <w:pPr>
        <w:spacing w:before="0"/>
      </w:pPr>
      <w:r>
        <w:separator/>
      </w:r>
    </w:p>
  </w:endnote>
  <w:endnote w:type="continuationSeparator" w:id="0">
    <w:p w14:paraId="6961873F" w14:textId="77777777" w:rsidR="00B758B7" w:rsidRDefault="00B758B7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4AAA3" w14:textId="77777777" w:rsidR="00B758B7" w:rsidRDefault="00B758B7" w:rsidP="00107132">
      <w:pPr>
        <w:spacing w:before="0"/>
      </w:pPr>
      <w:r>
        <w:separator/>
      </w:r>
    </w:p>
  </w:footnote>
  <w:footnote w:type="continuationSeparator" w:id="0">
    <w:p w14:paraId="34521A08" w14:textId="77777777" w:rsidR="00B758B7" w:rsidRDefault="00B758B7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TQ0MzE2MzcAkko6SsGpxcWZ+XkgBca1AOeUrRgsAAAA"/>
  </w:docVars>
  <w:rsids>
    <w:rsidRoot w:val="00B2454B"/>
    <w:rsid w:val="00033F27"/>
    <w:rsid w:val="00077C28"/>
    <w:rsid w:val="00086C9E"/>
    <w:rsid w:val="00107132"/>
    <w:rsid w:val="001809B4"/>
    <w:rsid w:val="001D06B3"/>
    <w:rsid w:val="002139B8"/>
    <w:rsid w:val="00226D5A"/>
    <w:rsid w:val="002A14C6"/>
    <w:rsid w:val="002A17D4"/>
    <w:rsid w:val="00433A64"/>
    <w:rsid w:val="004B05D5"/>
    <w:rsid w:val="004B0DD0"/>
    <w:rsid w:val="0056380F"/>
    <w:rsid w:val="005D1AD8"/>
    <w:rsid w:val="00623F5F"/>
    <w:rsid w:val="00626A34"/>
    <w:rsid w:val="007770B7"/>
    <w:rsid w:val="00780D99"/>
    <w:rsid w:val="007C276C"/>
    <w:rsid w:val="007F0B18"/>
    <w:rsid w:val="00813C04"/>
    <w:rsid w:val="00835210"/>
    <w:rsid w:val="00835F61"/>
    <w:rsid w:val="00856A20"/>
    <w:rsid w:val="008D39EE"/>
    <w:rsid w:val="008F44C1"/>
    <w:rsid w:val="00971A87"/>
    <w:rsid w:val="009D29F7"/>
    <w:rsid w:val="009D4DF6"/>
    <w:rsid w:val="009E6C47"/>
    <w:rsid w:val="00AE5F05"/>
    <w:rsid w:val="00B13A49"/>
    <w:rsid w:val="00B2454B"/>
    <w:rsid w:val="00B758B7"/>
    <w:rsid w:val="00C13CAF"/>
    <w:rsid w:val="00C25868"/>
    <w:rsid w:val="00C562ED"/>
    <w:rsid w:val="00C834D5"/>
    <w:rsid w:val="00D656D9"/>
    <w:rsid w:val="00D73CA6"/>
    <w:rsid w:val="00DA314E"/>
    <w:rsid w:val="00DA37C7"/>
    <w:rsid w:val="00DE6EBB"/>
    <w:rsid w:val="00E65DB1"/>
    <w:rsid w:val="00EA3017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6EBB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1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Windows 사용자</cp:lastModifiedBy>
  <cp:revision>7</cp:revision>
  <cp:lastPrinted>2018-09-22T10:01:00Z</cp:lastPrinted>
  <dcterms:created xsi:type="dcterms:W3CDTF">2018-09-17T08:26:00Z</dcterms:created>
  <dcterms:modified xsi:type="dcterms:W3CDTF">2018-09-22T11:01:00Z</dcterms:modified>
</cp:coreProperties>
</file>