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3933B">
      <w:pPr>
        <w:jc w:val="center"/>
        <w:rPr>
          <w:rFonts w:hint="eastAsia" w:ascii="黑体" w:hAnsi="黑体" w:eastAsia="黑体" w:cs="黑体"/>
          <w:sz w:val="32"/>
          <w:szCs w:val="32"/>
        </w:rPr>
      </w:pPr>
    </w:p>
    <w:p w14:paraId="10E585B0">
      <w:pPr>
        <w:jc w:val="center"/>
        <w:rPr>
          <w:rFonts w:hint="eastAsia" w:ascii="黑体" w:hAnsi="黑体" w:eastAsia="黑体" w:cs="黑体"/>
          <w:sz w:val="32"/>
          <w:szCs w:val="32"/>
        </w:rPr>
      </w:pPr>
    </w:p>
    <w:p w14:paraId="310EBF39">
      <w:pPr>
        <w:jc w:val="center"/>
        <w:rPr>
          <w:rFonts w:hint="eastAsia" w:ascii="黑体" w:hAnsi="黑体" w:eastAsia="黑体" w:cs="黑体"/>
        </w:rPr>
      </w:pPr>
      <w:r>
        <w:rPr>
          <w:rFonts w:hint="eastAsia" w:ascii="黑体" w:hAnsi="黑体" w:eastAsia="黑体" w:cs="黑体"/>
          <w:sz w:val="32"/>
          <w:szCs w:val="32"/>
        </w:rPr>
        <w:t>云南省红河流域国土绿化示范项目（玉溪市）</w:t>
      </w:r>
    </w:p>
    <w:p w14:paraId="4CE80ABF">
      <w:pPr>
        <w:jc w:val="center"/>
        <w:rPr>
          <w:rFonts w:hint="eastAsia" w:ascii="黑体" w:hAnsi="黑体" w:eastAsia="黑体" w:cs="黑体"/>
          <w:b w:val="0"/>
          <w:bCs w:val="0"/>
          <w:color w:val="000000" w:themeColor="text1"/>
          <w:sz w:val="44"/>
          <w:szCs w:val="44"/>
          <w:lang w:val="en-US" w:eastAsia="zh-CN"/>
          <w14:textFill>
            <w14:solidFill>
              <w14:schemeClr w14:val="tx1"/>
            </w14:solidFill>
          </w14:textFill>
        </w:rPr>
      </w:pPr>
      <w:r>
        <w:rPr>
          <w:rFonts w:hint="eastAsia" w:ascii="黑体" w:hAnsi="黑体" w:eastAsia="黑体" w:cs="黑体"/>
          <w:b/>
          <w:bCs/>
          <w:sz w:val="44"/>
          <w:szCs w:val="44"/>
        </w:rPr>
        <w:t>工程监理服务项目</w:t>
      </w:r>
      <w:r>
        <w:rPr>
          <w:rFonts w:hint="eastAsia" w:ascii="黑体" w:hAnsi="黑体" w:eastAsia="黑体" w:cs="黑体"/>
          <w:b/>
          <w:bCs/>
          <w:sz w:val="44"/>
          <w:szCs w:val="44"/>
          <w:lang w:val="en-US" w:eastAsia="zh-CN"/>
        </w:rPr>
        <w:t>（二标段）</w:t>
      </w:r>
    </w:p>
    <w:p w14:paraId="592A7E3B">
      <w:pPr>
        <w:jc w:val="center"/>
        <w:rPr>
          <w:rFonts w:hint="eastAsia" w:ascii="黑体" w:hAnsi="黑体" w:eastAsia="黑体" w:cs="黑体"/>
        </w:rPr>
      </w:pPr>
      <w:r>
        <w:rPr>
          <w:rFonts w:hint="eastAsia" w:ascii="黑体" w:hAnsi="黑体" w:eastAsia="黑体" w:cs="黑体"/>
          <w:b/>
          <w:bCs/>
          <w:sz w:val="44"/>
          <w:szCs w:val="44"/>
          <w:lang w:val="en-US" w:eastAsia="zh-CN"/>
        </w:rPr>
        <w:t>监理规划</w:t>
      </w:r>
    </w:p>
    <w:p w14:paraId="7B8710DD">
      <w:pPr>
        <w:rPr>
          <w:rFonts w:hint="eastAsia"/>
        </w:rPr>
      </w:pPr>
    </w:p>
    <w:p w14:paraId="5DA6A80F">
      <w:pPr>
        <w:rPr>
          <w:rFonts w:hint="eastAsia"/>
        </w:rPr>
      </w:pPr>
    </w:p>
    <w:p w14:paraId="6EA90944">
      <w:pPr>
        <w:rPr>
          <w:rFonts w:hint="eastAsia"/>
        </w:rPr>
      </w:pPr>
    </w:p>
    <w:p w14:paraId="3C91D30C">
      <w:pPr>
        <w:rPr>
          <w:rFonts w:hint="eastAsia"/>
        </w:rPr>
      </w:pPr>
    </w:p>
    <w:p w14:paraId="667C03D8">
      <w:pPr>
        <w:rPr>
          <w:rFonts w:hint="eastAsia"/>
        </w:rPr>
      </w:pPr>
    </w:p>
    <w:p w14:paraId="71A39EB8">
      <w:pPr>
        <w:rPr>
          <w:rFonts w:hint="eastAsia"/>
        </w:rPr>
      </w:pPr>
    </w:p>
    <w:p w14:paraId="15A86B3E">
      <w:pPr>
        <w:rPr>
          <w:rFonts w:hint="eastAsia"/>
        </w:rPr>
      </w:pPr>
    </w:p>
    <w:p w14:paraId="412E1FB0">
      <w:pPr>
        <w:rPr>
          <w:rFonts w:hint="eastAsia"/>
        </w:rPr>
      </w:pPr>
    </w:p>
    <w:p w14:paraId="689B05E1">
      <w:pPr>
        <w:rPr>
          <w:rFonts w:hint="eastAsia"/>
        </w:rPr>
      </w:pPr>
    </w:p>
    <w:p w14:paraId="45F091B0">
      <w:pPr>
        <w:rPr>
          <w:rFonts w:hint="eastAsia"/>
        </w:rPr>
      </w:pPr>
    </w:p>
    <w:p w14:paraId="4F78F0DD">
      <w:pPr>
        <w:keepNext w:val="0"/>
        <w:keepLines w:val="0"/>
        <w:pageBreakBefore w:val="0"/>
        <w:widowControl w:val="0"/>
        <w:kinsoku/>
        <w:wordWrap/>
        <w:overflowPunct/>
        <w:topLinePunct w:val="0"/>
        <w:autoSpaceDE/>
        <w:autoSpaceDN/>
        <w:bidi w:val="0"/>
        <w:adjustRightInd/>
        <w:snapToGrid/>
        <w:spacing w:before="313" w:beforeLines="100"/>
        <w:ind w:firstLine="560" w:firstLineChars="200"/>
        <w:textAlignment w:val="auto"/>
        <w:rPr>
          <w:rFonts w:hint="eastAsia"/>
          <w:sz w:val="28"/>
          <w:szCs w:val="28"/>
        </w:rPr>
      </w:pPr>
      <w:r>
        <w:rPr>
          <w:rFonts w:hint="eastAsia"/>
          <w:sz w:val="28"/>
          <w:szCs w:val="28"/>
        </w:rPr>
        <w:t>编制单位：云南宏芊紫农林科技服务有限公司</w:t>
      </w:r>
    </w:p>
    <w:p w14:paraId="5F1335D5">
      <w:pPr>
        <w:keepNext w:val="0"/>
        <w:keepLines w:val="0"/>
        <w:pageBreakBefore w:val="0"/>
        <w:widowControl w:val="0"/>
        <w:kinsoku/>
        <w:wordWrap/>
        <w:overflowPunct/>
        <w:topLinePunct w:val="0"/>
        <w:autoSpaceDE/>
        <w:autoSpaceDN/>
        <w:bidi w:val="0"/>
        <w:adjustRightInd/>
        <w:snapToGrid/>
        <w:spacing w:before="313" w:beforeLines="100"/>
        <w:ind w:firstLine="560" w:firstLineChars="200"/>
        <w:textAlignment w:val="auto"/>
        <w:rPr>
          <w:rFonts w:hint="eastAsia"/>
          <w:sz w:val="28"/>
          <w:szCs w:val="28"/>
          <w:lang w:val="en-US" w:eastAsia="zh-CN"/>
        </w:rPr>
      </w:pPr>
      <w:r>
        <w:rPr>
          <w:rFonts w:hint="eastAsia"/>
          <w:sz w:val="28"/>
          <w:szCs w:val="28"/>
        </w:rPr>
        <w:t>编制</w:t>
      </w:r>
      <w:r>
        <w:rPr>
          <w:rFonts w:hint="eastAsia"/>
          <w:sz w:val="28"/>
          <w:szCs w:val="28"/>
          <w:lang w:val="en-US" w:eastAsia="zh-CN"/>
        </w:rPr>
        <w:t>人员</w:t>
      </w:r>
      <w:r>
        <w:rPr>
          <w:rFonts w:hint="eastAsia"/>
          <w:sz w:val="28"/>
          <w:szCs w:val="28"/>
        </w:rPr>
        <w:t>：</w:t>
      </w:r>
      <w:r>
        <w:rPr>
          <w:rFonts w:hint="eastAsia"/>
          <w:sz w:val="28"/>
          <w:szCs w:val="28"/>
          <w:lang w:val="en-US" w:eastAsia="zh-CN"/>
        </w:rPr>
        <w:t>苏正鹏、马君</w:t>
      </w:r>
      <w:bookmarkStart w:id="80" w:name="_GoBack"/>
      <w:bookmarkEnd w:id="80"/>
    </w:p>
    <w:p w14:paraId="4EE635A0">
      <w:pPr>
        <w:keepNext w:val="0"/>
        <w:keepLines w:val="0"/>
        <w:pageBreakBefore w:val="0"/>
        <w:widowControl w:val="0"/>
        <w:kinsoku/>
        <w:wordWrap/>
        <w:overflowPunct/>
        <w:topLinePunct w:val="0"/>
        <w:autoSpaceDE/>
        <w:autoSpaceDN/>
        <w:bidi w:val="0"/>
        <w:adjustRightInd/>
        <w:snapToGrid/>
        <w:spacing w:before="313" w:beforeLines="100"/>
        <w:ind w:firstLine="560" w:firstLineChars="200"/>
        <w:textAlignment w:val="auto"/>
        <w:rPr>
          <w:rFonts w:hint="default"/>
          <w:sz w:val="28"/>
          <w:szCs w:val="28"/>
          <w:lang w:val="en-US" w:eastAsia="zh-CN"/>
        </w:rPr>
      </w:pPr>
      <w:r>
        <w:rPr>
          <w:rFonts w:hint="eastAsia"/>
          <w:sz w:val="28"/>
          <w:szCs w:val="28"/>
          <w:lang w:val="en-US" w:eastAsia="zh-CN"/>
        </w:rPr>
        <w:t>审核人员：李浩庭</w:t>
      </w:r>
    </w:p>
    <w:p w14:paraId="411AAF78">
      <w:pPr>
        <w:keepNext w:val="0"/>
        <w:keepLines w:val="0"/>
        <w:pageBreakBefore w:val="0"/>
        <w:widowControl w:val="0"/>
        <w:kinsoku/>
        <w:wordWrap/>
        <w:overflowPunct/>
        <w:topLinePunct w:val="0"/>
        <w:autoSpaceDE/>
        <w:autoSpaceDN/>
        <w:bidi w:val="0"/>
        <w:adjustRightInd/>
        <w:snapToGrid/>
        <w:spacing w:before="313" w:beforeLines="100"/>
        <w:ind w:firstLine="560" w:firstLineChars="200"/>
        <w:textAlignment w:val="auto"/>
        <w:rPr>
          <w:rFonts w:hint="eastAsia"/>
          <w:sz w:val="28"/>
          <w:szCs w:val="28"/>
        </w:rPr>
      </w:pPr>
      <w:r>
        <w:rPr>
          <w:rFonts w:hint="eastAsia"/>
          <w:sz w:val="28"/>
          <w:szCs w:val="28"/>
        </w:rPr>
        <w:t>编制日期：2026年</w:t>
      </w:r>
      <w:r>
        <w:rPr>
          <w:rFonts w:hint="eastAsia"/>
          <w:sz w:val="28"/>
          <w:szCs w:val="28"/>
          <w:lang w:val="en-US" w:eastAsia="zh-CN"/>
        </w:rPr>
        <w:t>4</w:t>
      </w:r>
      <w:r>
        <w:rPr>
          <w:rFonts w:hint="eastAsia"/>
          <w:sz w:val="28"/>
          <w:szCs w:val="28"/>
        </w:rPr>
        <w:t>月</w:t>
      </w:r>
    </w:p>
    <w:p w14:paraId="681FB7A6">
      <w:pPr>
        <w:rPr>
          <w:rFonts w:hint="eastAsia"/>
          <w:sz w:val="28"/>
          <w:szCs w:val="28"/>
        </w:rPr>
      </w:pPr>
    </w:p>
    <w:p w14:paraId="34334B95">
      <w:pPr>
        <w:rPr>
          <w:rFonts w:hint="eastAsia"/>
        </w:rPr>
      </w:pPr>
    </w:p>
    <w:p w14:paraId="03DC54C3">
      <w:pPr>
        <w:jc w:val="center"/>
        <w:rPr>
          <w:rFonts w:hint="eastAsia"/>
          <w:sz w:val="28"/>
          <w:szCs w:val="28"/>
          <w:lang w:val="en-US" w:eastAsia="zh-CN"/>
        </w:rPr>
      </w:pPr>
    </w:p>
    <w:p w14:paraId="7320EA20">
      <w:pPr>
        <w:rPr>
          <w:rFonts w:hint="eastAsia"/>
          <w:sz w:val="28"/>
          <w:szCs w:val="28"/>
        </w:rPr>
        <w:sectPr>
          <w:footerReference r:id="rId3" w:type="default"/>
          <w:pgSz w:w="11906" w:h="16838"/>
          <w:pgMar w:top="1440" w:right="1800" w:bottom="1440" w:left="1800" w:header="851" w:footer="992" w:gutter="0"/>
          <w:cols w:space="425" w:num="1"/>
          <w:docGrid w:type="lines" w:linePitch="312" w:charSpace="0"/>
        </w:sectPr>
      </w:pPr>
    </w:p>
    <w:p w14:paraId="270C0413">
      <w:pPr>
        <w:jc w:val="center"/>
        <w:rPr>
          <w:rFonts w:hint="eastAsia" w:eastAsiaTheme="minorEastAsia"/>
          <w:b/>
          <w:bCs/>
          <w:color w:val="000000" w:themeColor="text1"/>
          <w:sz w:val="28"/>
          <w:szCs w:val="28"/>
          <w:highlight w:val="none"/>
          <w:lang w:val="en-US" w:eastAsia="zh-CN"/>
          <w14:textFill>
            <w14:solidFill>
              <w14:schemeClr w14:val="tx1"/>
            </w14:solidFill>
          </w14:textFill>
        </w:rPr>
      </w:pPr>
      <w:r>
        <w:rPr>
          <w:rFonts w:hint="eastAsia"/>
          <w:b/>
          <w:bCs/>
          <w:color w:val="000000" w:themeColor="text1"/>
          <w:sz w:val="28"/>
          <w:szCs w:val="28"/>
          <w:highlight w:val="none"/>
          <w:lang w:val="en-US" w:eastAsia="zh-CN"/>
          <w14:textFill>
            <w14:solidFill>
              <w14:schemeClr w14:val="tx1"/>
            </w14:solidFill>
          </w14:textFill>
        </w:rPr>
        <w:t>前 言</w:t>
      </w:r>
    </w:p>
    <w:p w14:paraId="472002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玉溪市</w:t>
      </w:r>
      <w:r>
        <w:rPr>
          <w:rFonts w:hint="eastAsia"/>
          <w:color w:val="000000" w:themeColor="text1"/>
          <w:sz w:val="24"/>
          <w:szCs w:val="24"/>
          <w:highlight w:val="none"/>
          <w14:textFill>
            <w14:solidFill>
              <w14:schemeClr w14:val="tx1"/>
            </w14:solidFill>
          </w14:textFill>
        </w:rPr>
        <w:t>红河流域国土绿化</w:t>
      </w:r>
      <w:r>
        <w:rPr>
          <w:rFonts w:hint="eastAsia"/>
          <w:color w:val="000000" w:themeColor="text1"/>
          <w:sz w:val="24"/>
          <w:szCs w:val="24"/>
          <w:highlight w:val="none"/>
          <w:lang w:val="en-US" w:eastAsia="zh-CN"/>
          <w14:textFill>
            <w14:solidFill>
              <w14:schemeClr w14:val="tx1"/>
            </w14:solidFill>
          </w14:textFill>
        </w:rPr>
        <w:t>示范</w:t>
      </w:r>
      <w:r>
        <w:rPr>
          <w:rFonts w:hint="eastAsia"/>
          <w:color w:val="000000" w:themeColor="text1"/>
          <w:sz w:val="24"/>
          <w:szCs w:val="24"/>
          <w:highlight w:val="none"/>
          <w14:textFill>
            <w14:solidFill>
              <w14:schemeClr w14:val="tx1"/>
            </w14:solidFill>
          </w14:textFill>
        </w:rPr>
        <w:t>项目</w:t>
      </w:r>
      <w:r>
        <w:rPr>
          <w:rFonts w:hint="eastAsia"/>
          <w:color w:val="000000" w:themeColor="text1"/>
          <w:sz w:val="24"/>
          <w:szCs w:val="24"/>
          <w:highlight w:val="none"/>
          <w:lang w:val="en-US" w:eastAsia="zh-CN"/>
          <w14:textFill>
            <w14:solidFill>
              <w14:schemeClr w14:val="tx1"/>
            </w14:solidFill>
          </w14:textFill>
        </w:rPr>
        <w:t>是一个</w:t>
      </w:r>
      <w:r>
        <w:rPr>
          <w:rFonts w:hint="eastAsia"/>
          <w:color w:val="000000" w:themeColor="text1"/>
          <w:sz w:val="24"/>
          <w:szCs w:val="24"/>
          <w:highlight w:val="none"/>
          <w14:textFill>
            <w14:solidFill>
              <w14:schemeClr w14:val="tx1"/>
            </w14:solidFill>
          </w14:textFill>
        </w:rPr>
        <w:t>大型、复杂、综合性项目，编制一份科学、系统、可操作的监理规划，是确保项目目标实现、保障监理履职到位、控制监理工作风险的关键措施。</w:t>
      </w:r>
    </w:p>
    <w:p w14:paraId="301B97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受玉溪市林业和草原局（以下简称“建设单位”）委托，“我公司”承担云南省红河流域国土绿化示范项目（玉溪市）</w:t>
      </w:r>
      <w:r>
        <w:rPr>
          <w:rFonts w:hint="eastAsia"/>
          <w:color w:val="000000" w:themeColor="text1"/>
          <w:sz w:val="24"/>
          <w:szCs w:val="24"/>
          <w:highlight w:val="none"/>
          <w:lang w:val="en-US" w:eastAsia="zh-CN"/>
          <w14:textFill>
            <w14:solidFill>
              <w14:schemeClr w14:val="tx1"/>
            </w14:solidFill>
          </w14:textFill>
        </w:rPr>
        <w:t>工程监理服务项目二标段范围</w:t>
      </w:r>
      <w:r>
        <w:rPr>
          <w:rFonts w:hint="eastAsia"/>
          <w:color w:val="000000" w:themeColor="text1"/>
          <w:sz w:val="24"/>
          <w:szCs w:val="24"/>
          <w:highlight w:val="none"/>
          <w14:textFill>
            <w14:solidFill>
              <w14:schemeClr w14:val="tx1"/>
            </w14:solidFill>
          </w14:textFill>
        </w:rPr>
        <w:t>的施工阶段监理任务。</w:t>
      </w:r>
    </w:p>
    <w:p w14:paraId="3BA677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14:textFill>
            <w14:solidFill>
              <w14:schemeClr w14:val="tx1"/>
            </w14:solidFill>
          </w14:textFill>
        </w:rPr>
        <w:t>本项目是云南省重点国土绿化示范工程，</w:t>
      </w:r>
      <w:r>
        <w:rPr>
          <w:rFonts w:hint="eastAsia"/>
          <w:color w:val="000000" w:themeColor="text1"/>
          <w:sz w:val="24"/>
          <w:szCs w:val="24"/>
          <w:highlight w:val="none"/>
          <w:lang w:val="en-US" w:eastAsia="zh-CN"/>
          <w14:textFill>
            <w14:solidFill>
              <w14:schemeClr w14:val="tx1"/>
            </w14:solidFill>
          </w14:textFill>
        </w:rPr>
        <w:t>项目在元江县境内，营林建设任务为：森林质量提升面积195713.22亩，其中中幼林抚育面积183024.25亩，退化林修复面积7894.97亩，低质低效林改造面积4794.00亩；人工造林面积31428.00亩，其中人工造乔木林面积29281.90亩，四旁植树面积2146.10亩；配套基础设施建设规模为66个蓄水池，84个小水窖，输水管及管道附件50.480公里。</w:t>
      </w:r>
    </w:p>
    <w:p w14:paraId="79F678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鉴于本项目点多面广、建设内容复杂、生态效益显著的特点，为高质量完成监理任务，我公司项目监理</w:t>
      </w:r>
      <w:r>
        <w:rPr>
          <w:rFonts w:hint="eastAsia"/>
          <w:color w:val="000000" w:themeColor="text1"/>
          <w:sz w:val="24"/>
          <w:szCs w:val="24"/>
          <w:highlight w:val="none"/>
          <w:lang w:val="en-US" w:eastAsia="zh-CN"/>
          <w14:textFill>
            <w14:solidFill>
              <w14:schemeClr w14:val="tx1"/>
            </w14:solidFill>
          </w14:textFill>
        </w:rPr>
        <w:t>部</w:t>
      </w:r>
      <w:r>
        <w:rPr>
          <w:rFonts w:hint="eastAsia"/>
          <w:color w:val="000000" w:themeColor="text1"/>
          <w:sz w:val="24"/>
          <w:szCs w:val="24"/>
          <w:highlight w:val="none"/>
          <w14:textFill>
            <w14:solidFill>
              <w14:schemeClr w14:val="tx1"/>
            </w14:solidFill>
          </w14:textFill>
        </w:rPr>
        <w:t>依据国家</w:t>
      </w:r>
      <w:r>
        <w:rPr>
          <w:rFonts w:hint="eastAsia"/>
          <w:color w:val="000000" w:themeColor="text1"/>
          <w:sz w:val="24"/>
          <w:szCs w:val="24"/>
          <w:highlight w:val="none"/>
          <w:lang w:val="en-US" w:eastAsia="zh-CN"/>
          <w14:textFill>
            <w14:solidFill>
              <w14:schemeClr w14:val="tx1"/>
            </w14:solidFill>
          </w14:textFill>
        </w:rPr>
        <w:t>及云南省</w:t>
      </w:r>
      <w:r>
        <w:rPr>
          <w:rFonts w:hint="eastAsia"/>
          <w:color w:val="000000" w:themeColor="text1"/>
          <w:sz w:val="24"/>
          <w:szCs w:val="24"/>
          <w:highlight w:val="none"/>
          <w14:textFill>
            <w14:solidFill>
              <w14:schemeClr w14:val="tx1"/>
            </w14:solidFill>
          </w14:textFill>
        </w:rPr>
        <w:t>现行有关工程建设法律法规、《建设工程监理规范》（GB/T 50319）、林业工程建设标准、经批准的作业设计文件、监理委托合同及施工合同，结合本工程</w:t>
      </w:r>
      <w:r>
        <w:rPr>
          <w:rFonts w:hint="eastAsia"/>
          <w:color w:val="000000" w:themeColor="text1"/>
          <w:sz w:val="24"/>
          <w:szCs w:val="24"/>
          <w:highlight w:val="none"/>
          <w:lang w:val="en-US" w:eastAsia="zh-CN"/>
          <w14:textFill>
            <w14:solidFill>
              <w14:schemeClr w14:val="tx1"/>
            </w14:solidFill>
          </w14:textFill>
        </w:rPr>
        <w:t>项目</w:t>
      </w:r>
      <w:r>
        <w:rPr>
          <w:rFonts w:hint="eastAsia"/>
          <w:color w:val="000000" w:themeColor="text1"/>
          <w:sz w:val="24"/>
          <w:szCs w:val="24"/>
          <w:highlight w:val="none"/>
          <w14:textFill>
            <w14:solidFill>
              <w14:schemeClr w14:val="tx1"/>
            </w14:solidFill>
          </w14:textFill>
        </w:rPr>
        <w:t>实际特点，特编制本《监理规划》。</w:t>
      </w:r>
    </w:p>
    <w:p w14:paraId="0B9E81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14:textFill>
            <w14:solidFill>
              <w14:schemeClr w14:val="tx1"/>
            </w14:solidFill>
          </w14:textFill>
        </w:rPr>
        <w:t>监理规划是项目监理机构在签订监理合同后、工程开工前编制的指导项目监理工作开展的纲领性文件</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旨在明确监理工作目标、内容、程序、方法及人员岗位职责。</w:t>
      </w:r>
      <w:r>
        <w:rPr>
          <w:rFonts w:hint="eastAsia"/>
          <w:color w:val="000000" w:themeColor="text1"/>
          <w:sz w:val="24"/>
          <w:szCs w:val="24"/>
          <w:highlight w:val="none"/>
          <w:lang w:val="en-US" w:eastAsia="zh-CN"/>
          <w14:textFill>
            <w14:solidFill>
              <w14:schemeClr w14:val="tx1"/>
            </w14:solidFill>
          </w14:textFill>
        </w:rPr>
        <w:t>按照营造林工程监理的规定“在签订工程监理合同、收到工程作业设计文件后，总监理工程师应组织监理工程师编制监理规划，并签署报送监理单位监理技术负责人审批，于召开第一次工地会议前报送建设单位”。</w:t>
      </w:r>
    </w:p>
    <w:p w14:paraId="0C4F71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在监理服务过程中，我们将严格遵循“公正、独立、诚信、科学”的执业准则，以事前控制为核心，全面履行质量控制、进度控制、造价控制、合同管理、信息管理、组织协调及安全生产管理的监理职责。针对营造林工程重点部位及水利工程关键工序，我们将实施全过程现场监督，认真做好完工</w:t>
      </w:r>
      <w:r>
        <w:rPr>
          <w:rFonts w:hint="eastAsia"/>
          <w:color w:val="000000" w:themeColor="text1"/>
          <w:sz w:val="24"/>
          <w:szCs w:val="24"/>
          <w:highlight w:val="none"/>
          <w:lang w:val="en-US" w:eastAsia="zh-CN"/>
          <w14:textFill>
            <w14:solidFill>
              <w14:schemeClr w14:val="tx1"/>
            </w14:solidFill>
          </w14:textFill>
        </w:rPr>
        <w:t>预</w:t>
      </w:r>
      <w:r>
        <w:rPr>
          <w:rFonts w:hint="eastAsia"/>
          <w:color w:val="000000" w:themeColor="text1"/>
          <w:sz w:val="24"/>
          <w:szCs w:val="24"/>
          <w:highlight w:val="none"/>
          <w14:textFill>
            <w14:solidFill>
              <w14:schemeClr w14:val="tx1"/>
            </w14:solidFill>
          </w14:textFill>
        </w:rPr>
        <w:t>验收、年度管护验收及缺陷责任期修复</w:t>
      </w:r>
      <w:r>
        <w:rPr>
          <w:rFonts w:hint="eastAsia"/>
          <w:color w:val="000000" w:themeColor="text1"/>
          <w:sz w:val="24"/>
          <w:szCs w:val="24"/>
          <w:highlight w:val="none"/>
          <w:lang w:val="en-US" w:eastAsia="zh-CN"/>
          <w14:textFill>
            <w14:solidFill>
              <w14:schemeClr w14:val="tx1"/>
            </w14:solidFill>
          </w14:textFill>
        </w:rPr>
        <w:t>监理</w:t>
      </w:r>
      <w:r>
        <w:rPr>
          <w:rFonts w:hint="eastAsia"/>
          <w:color w:val="000000" w:themeColor="text1"/>
          <w:sz w:val="24"/>
          <w:szCs w:val="24"/>
          <w:highlight w:val="none"/>
          <w14:textFill>
            <w14:solidFill>
              <w14:schemeClr w14:val="tx1"/>
            </w14:solidFill>
          </w14:textFill>
        </w:rPr>
        <w:t>等工作，积极配合各级检查验收，确保项目建设质量经得起检验，生态效益得到充分发挥。</w:t>
      </w:r>
    </w:p>
    <w:p w14:paraId="348F31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在具体执行过程中，若实际情况发生变化，项目监理</w:t>
      </w:r>
      <w:r>
        <w:rPr>
          <w:rFonts w:hint="eastAsia"/>
          <w:color w:val="000000" w:themeColor="text1"/>
          <w:sz w:val="24"/>
          <w:szCs w:val="24"/>
          <w:highlight w:val="none"/>
          <w:lang w:val="en-US" w:eastAsia="zh-CN"/>
          <w14:textFill>
            <w14:solidFill>
              <w14:schemeClr w14:val="tx1"/>
            </w14:solidFill>
          </w14:textFill>
        </w:rPr>
        <w:t>部</w:t>
      </w:r>
      <w:r>
        <w:rPr>
          <w:rFonts w:hint="eastAsia"/>
          <w:color w:val="000000" w:themeColor="text1"/>
          <w:sz w:val="24"/>
          <w:szCs w:val="24"/>
          <w:highlight w:val="none"/>
          <w14:textFill>
            <w14:solidFill>
              <w14:schemeClr w14:val="tx1"/>
            </w14:solidFill>
          </w14:textFill>
        </w:rPr>
        <w:t>将及时对本监理规划进行补充、修改和完善，并按程序报批。</w:t>
      </w:r>
    </w:p>
    <w:p w14:paraId="27D7DC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编制</w:t>
      </w:r>
      <w:r>
        <w:rPr>
          <w:rFonts w:hint="eastAsia"/>
          <w:color w:val="000000" w:themeColor="text1"/>
          <w:sz w:val="24"/>
          <w:szCs w:val="24"/>
          <w:highlight w:val="none"/>
          <w14:textFill>
            <w14:solidFill>
              <w14:schemeClr w14:val="tx1"/>
            </w14:solidFill>
          </w14:textFill>
        </w:rPr>
        <w:t>监理规划</w:t>
      </w:r>
      <w:r>
        <w:rPr>
          <w:rFonts w:ascii="宋体" w:hAnsi="宋体" w:eastAsia="宋体" w:cs="宋体"/>
          <w:color w:val="000000" w:themeColor="text1"/>
          <w:spacing w:val="-2"/>
          <w:sz w:val="24"/>
          <w:szCs w:val="24"/>
          <w:highlight w:val="none"/>
          <w14:textFill>
            <w14:solidFill>
              <w14:schemeClr w14:val="tx1"/>
            </w14:solidFill>
          </w14:textFill>
        </w:rPr>
        <w:t>应符合</w:t>
      </w:r>
      <w:r>
        <w:rPr>
          <w:rFonts w:ascii="宋体" w:hAnsi="宋体" w:eastAsia="宋体" w:cs="宋体"/>
          <w:color w:val="000000" w:themeColor="text1"/>
          <w:spacing w:val="-3"/>
          <w:sz w:val="24"/>
          <w:szCs w:val="24"/>
          <w:highlight w:val="none"/>
          <w14:textFill>
            <w14:solidFill>
              <w14:schemeClr w14:val="tx1"/>
            </w14:solidFill>
          </w14:textFill>
        </w:rPr>
        <w:t>工程监理合同、施工合同及其相关协议</w:t>
      </w:r>
      <w:r>
        <w:rPr>
          <w:rFonts w:hint="eastAsia" w:ascii="宋体" w:hAnsi="宋体" w:eastAsia="宋体" w:cs="宋体"/>
          <w:color w:val="000000" w:themeColor="text1"/>
          <w:spacing w:val="-3"/>
          <w:sz w:val="24"/>
          <w:szCs w:val="24"/>
          <w:highlight w:val="none"/>
          <w:lang w:val="en-US" w:eastAsia="zh-CN"/>
          <w14:textFill>
            <w14:solidFill>
              <w14:schemeClr w14:val="tx1"/>
            </w14:solidFill>
          </w14:textFill>
        </w:rPr>
        <w:t>以及</w:t>
      </w:r>
      <w:r>
        <w:rPr>
          <w:rFonts w:ascii="宋体" w:hAnsi="宋体" w:eastAsia="宋体" w:cs="宋体"/>
          <w:color w:val="000000" w:themeColor="text1"/>
          <w:spacing w:val="3"/>
          <w:sz w:val="24"/>
          <w:szCs w:val="24"/>
          <w:highlight w:val="none"/>
          <w14:textFill>
            <w14:solidFill>
              <w14:schemeClr w14:val="tx1"/>
            </w14:solidFill>
          </w14:textFill>
        </w:rPr>
        <w:t>作业设计</w:t>
      </w:r>
      <w:r>
        <w:rPr>
          <w:rFonts w:hint="eastAsia" w:ascii="宋体" w:hAnsi="宋体" w:eastAsia="宋体" w:cs="宋体"/>
          <w:color w:val="000000" w:themeColor="text1"/>
          <w:spacing w:val="3"/>
          <w:sz w:val="24"/>
          <w:szCs w:val="24"/>
          <w:highlight w:val="none"/>
          <w:lang w:val="en-US" w:eastAsia="zh-CN"/>
          <w14:textFill>
            <w14:solidFill>
              <w14:schemeClr w14:val="tx1"/>
            </w14:solidFill>
          </w14:textFill>
        </w:rPr>
        <w:t>等</w:t>
      </w:r>
      <w:r>
        <w:rPr>
          <w:rFonts w:ascii="宋体" w:hAnsi="宋体" w:eastAsia="宋体" w:cs="宋体"/>
          <w:color w:val="000000" w:themeColor="text1"/>
          <w:spacing w:val="3"/>
          <w:sz w:val="24"/>
          <w:szCs w:val="24"/>
          <w:highlight w:val="none"/>
          <w14:textFill>
            <w14:solidFill>
              <w14:schemeClr w14:val="tx1"/>
            </w14:solidFill>
          </w14:textFill>
        </w:rPr>
        <w:t>文件</w:t>
      </w:r>
      <w:r>
        <w:rPr>
          <w:rFonts w:ascii="宋体" w:hAnsi="宋体" w:eastAsia="宋体" w:cs="宋体"/>
          <w:color w:val="000000" w:themeColor="text1"/>
          <w:spacing w:val="-2"/>
          <w:sz w:val="24"/>
          <w:szCs w:val="24"/>
          <w:highlight w:val="none"/>
          <w14:textFill>
            <w14:solidFill>
              <w14:schemeClr w14:val="tx1"/>
            </w14:solidFill>
          </w14:textFill>
        </w:rPr>
        <w:t>要求</w:t>
      </w:r>
      <w:r>
        <w:rPr>
          <w:rFonts w:hint="eastAsia" w:ascii="宋体" w:hAnsi="宋体" w:eastAsia="宋体" w:cs="宋体"/>
          <w:color w:val="000000" w:themeColor="text1"/>
          <w:spacing w:val="-2"/>
          <w:sz w:val="24"/>
          <w:szCs w:val="24"/>
          <w:highlight w:val="none"/>
          <w:lang w:eastAsia="zh-CN"/>
          <w14:textFill>
            <w14:solidFill>
              <w14:schemeClr w14:val="tx1"/>
            </w14:solidFill>
          </w14:textFill>
        </w:rPr>
        <w:t>。</w:t>
      </w:r>
      <w:r>
        <w:rPr>
          <w:rFonts w:hint="eastAsia"/>
          <w:color w:val="000000" w:themeColor="text1"/>
          <w:sz w:val="24"/>
          <w:szCs w:val="24"/>
          <w:highlight w:val="none"/>
          <w:lang w:val="en-US" w:eastAsia="zh-CN"/>
          <w14:textFill>
            <w14:solidFill>
              <w14:schemeClr w14:val="tx1"/>
            </w14:solidFill>
          </w14:textFill>
        </w:rPr>
        <w:t>按照《建设工程监理规范》《营造林工程监理规范》规定，</w:t>
      </w:r>
      <w:r>
        <w:rPr>
          <w:rFonts w:hint="eastAsia"/>
          <w:color w:val="000000" w:themeColor="text1"/>
          <w:sz w:val="24"/>
          <w:szCs w:val="24"/>
          <w:highlight w:val="none"/>
          <w14:textFill>
            <w14:solidFill>
              <w14:schemeClr w14:val="tx1"/>
            </w14:solidFill>
          </w14:textFill>
        </w:rPr>
        <w:t>监理规划</w:t>
      </w:r>
      <w:r>
        <w:rPr>
          <w:rFonts w:hint="eastAsia"/>
          <w:color w:val="000000" w:themeColor="text1"/>
          <w:sz w:val="24"/>
          <w:szCs w:val="24"/>
          <w:highlight w:val="none"/>
          <w:lang w:val="en-US" w:eastAsia="zh-CN"/>
          <w14:textFill>
            <w14:solidFill>
              <w14:schemeClr w14:val="tx1"/>
            </w14:solidFill>
          </w14:textFill>
        </w:rPr>
        <w:t>由</w:t>
      </w:r>
      <w:r>
        <w:rPr>
          <w:rFonts w:hint="eastAsia"/>
          <w:color w:val="000000" w:themeColor="text1"/>
          <w:sz w:val="24"/>
          <w:szCs w:val="24"/>
          <w:highlight w:val="none"/>
          <w14:textFill>
            <w14:solidFill>
              <w14:schemeClr w14:val="tx1"/>
            </w14:solidFill>
          </w14:textFill>
        </w:rPr>
        <w:t>项目总监组织监理团队编制，确保监理规划符合项目实际、满足合同要求、指导现场作业，为玉溪市国土绿化项目的顺利实施提供有力保障。</w:t>
      </w:r>
    </w:p>
    <w:p w14:paraId="6A36BB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p>
    <w:p w14:paraId="6B857F82">
      <w:pPr>
        <w:keepNext w:val="0"/>
        <w:keepLines w:val="0"/>
        <w:pageBreakBefore w:val="0"/>
        <w:widowControl w:val="0"/>
        <w:kinsoku/>
        <w:wordWrap/>
        <w:overflowPunct/>
        <w:topLinePunct w:val="0"/>
        <w:autoSpaceDE/>
        <w:autoSpaceDN/>
        <w:bidi w:val="0"/>
        <w:adjustRightInd/>
        <w:snapToGrid/>
        <w:spacing w:line="360" w:lineRule="auto"/>
        <w:ind w:firstLine="3840" w:firstLineChars="16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云南省红河流域国土绿化示范项目（玉溪市）</w:t>
      </w:r>
    </w:p>
    <w:p w14:paraId="7B9119A5">
      <w:pPr>
        <w:keepNext w:val="0"/>
        <w:keepLines w:val="0"/>
        <w:pageBreakBefore w:val="0"/>
        <w:widowControl w:val="0"/>
        <w:kinsoku/>
        <w:wordWrap/>
        <w:overflowPunct/>
        <w:topLinePunct w:val="0"/>
        <w:autoSpaceDE/>
        <w:autoSpaceDN/>
        <w:bidi w:val="0"/>
        <w:adjustRightInd/>
        <w:snapToGrid/>
        <w:spacing w:line="360" w:lineRule="auto"/>
        <w:ind w:firstLine="4560" w:firstLineChars="19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14:textFill>
            <w14:solidFill>
              <w14:schemeClr w14:val="tx1"/>
            </w14:solidFill>
          </w14:textFill>
        </w:rPr>
        <w:t>工程监理服务</w:t>
      </w:r>
      <w:r>
        <w:rPr>
          <w:rFonts w:hint="eastAsia"/>
          <w:color w:val="000000" w:themeColor="text1"/>
          <w:sz w:val="24"/>
          <w:szCs w:val="24"/>
          <w:highlight w:val="none"/>
          <w:lang w:val="en-US" w:eastAsia="zh-CN"/>
          <w14:textFill>
            <w14:solidFill>
              <w14:schemeClr w14:val="tx1"/>
            </w14:solidFill>
          </w14:textFill>
        </w:rPr>
        <w:t>项目监理部（二标段）</w:t>
      </w:r>
    </w:p>
    <w:p w14:paraId="37F0A86C">
      <w:pPr>
        <w:keepNext w:val="0"/>
        <w:keepLines w:val="0"/>
        <w:pageBreakBefore w:val="0"/>
        <w:widowControl w:val="0"/>
        <w:kinsoku/>
        <w:wordWrap/>
        <w:overflowPunct/>
        <w:topLinePunct w:val="0"/>
        <w:autoSpaceDE/>
        <w:autoSpaceDN/>
        <w:bidi w:val="0"/>
        <w:adjustRightInd/>
        <w:snapToGrid/>
        <w:spacing w:line="360" w:lineRule="auto"/>
        <w:ind w:firstLine="5520" w:firstLineChars="23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2026年4月</w:t>
      </w:r>
    </w:p>
    <w:p w14:paraId="345045D5">
      <w:pPr>
        <w:spacing w:before="142" w:line="219" w:lineRule="auto"/>
        <w:ind w:firstLine="560" w:firstLineChars="200"/>
        <w:rPr>
          <w:rFonts w:hint="eastAsia"/>
          <w:color w:val="000000" w:themeColor="text1"/>
          <w:sz w:val="28"/>
          <w:szCs w:val="28"/>
          <w:highlight w:val="none"/>
          <w14:textFill>
            <w14:solidFill>
              <w14:schemeClr w14:val="tx1"/>
            </w14:solidFill>
          </w14:textFill>
        </w:rPr>
      </w:pPr>
    </w:p>
    <w:p w14:paraId="0978B1F9">
      <w:pPr>
        <w:rPr>
          <w:rFonts w:hint="eastAsia"/>
          <w:color w:val="000000" w:themeColor="text1"/>
          <w:highlight w:val="none"/>
          <w14:textFill>
            <w14:solidFill>
              <w14:schemeClr w14:val="tx1"/>
            </w14:solidFill>
          </w14:textFill>
        </w:rPr>
      </w:pPr>
    </w:p>
    <w:p w14:paraId="47AC29C7">
      <w:pPr>
        <w:rPr>
          <w:rFonts w:hint="eastAsia"/>
          <w:color w:val="000000" w:themeColor="text1"/>
          <w:highlight w:val="none"/>
          <w14:textFill>
            <w14:solidFill>
              <w14:schemeClr w14:val="tx1"/>
            </w14:solidFill>
          </w14:textFill>
        </w:rPr>
      </w:pPr>
    </w:p>
    <w:p w14:paraId="6D4EAD01">
      <w:pPr>
        <w:rPr>
          <w:rFonts w:hint="eastAsia"/>
          <w:color w:val="000000" w:themeColor="text1"/>
          <w:highlight w:val="none"/>
          <w14:textFill>
            <w14:solidFill>
              <w14:schemeClr w14:val="tx1"/>
            </w14:solidFill>
          </w14:textFill>
        </w:rPr>
      </w:pPr>
    </w:p>
    <w:p w14:paraId="04FC556B">
      <w:pPr>
        <w:rPr>
          <w:rFonts w:hint="eastAsia"/>
          <w:color w:val="000000" w:themeColor="text1"/>
          <w:highlight w:val="none"/>
          <w14:textFill>
            <w14:solidFill>
              <w14:schemeClr w14:val="tx1"/>
            </w14:solidFill>
          </w14:textFill>
        </w:rPr>
      </w:pPr>
    </w:p>
    <w:p w14:paraId="3EAD4D15">
      <w:pPr>
        <w:rPr>
          <w:rFonts w:hint="eastAsia"/>
          <w:color w:val="000000" w:themeColor="text1"/>
          <w:highlight w:val="none"/>
          <w14:textFill>
            <w14:solidFill>
              <w14:schemeClr w14:val="tx1"/>
            </w14:solidFill>
          </w14:textFill>
        </w:rPr>
      </w:pPr>
    </w:p>
    <w:p w14:paraId="64847423">
      <w:pPr>
        <w:rPr>
          <w:rFonts w:hint="eastAsia"/>
          <w:color w:val="000000" w:themeColor="text1"/>
          <w:highlight w:val="none"/>
          <w14:textFill>
            <w14:solidFill>
              <w14:schemeClr w14:val="tx1"/>
            </w14:solidFill>
          </w14:textFill>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color w:val="000000" w:themeColor="text1"/>
          <w:kern w:val="2"/>
          <w:sz w:val="21"/>
          <w:szCs w:val="24"/>
          <w:highlight w:val="none"/>
          <w:lang w:val="en-US" w:eastAsia="zh-CN" w:bidi="ar-SA"/>
          <w14:textFill>
            <w14:solidFill>
              <w14:schemeClr w14:val="tx1"/>
            </w14:solidFill>
          </w14:textFill>
        </w:rPr>
        <w:id w:val="147473845"/>
        <w15:color w:val="DBDBDB"/>
        <w:docPartObj>
          <w:docPartGallery w:val="Table of Contents"/>
          <w:docPartUnique/>
        </w:docPartObj>
      </w:sdtPr>
      <w:sdtEndPr>
        <w:rPr>
          <w:rFonts w:hint="eastAsia" w:asciiTheme="minorHAnsi" w:hAnsiTheme="minorHAnsi" w:eastAsiaTheme="minorEastAsia" w:cstheme="minorBidi"/>
          <w:color w:val="000000" w:themeColor="text1"/>
          <w:kern w:val="2"/>
          <w:sz w:val="21"/>
          <w:szCs w:val="24"/>
          <w:highlight w:val="none"/>
          <w:lang w:val="en-US" w:eastAsia="zh-CN" w:bidi="ar-SA"/>
          <w14:textFill>
            <w14:solidFill>
              <w14:schemeClr w14:val="tx1"/>
            </w14:solidFill>
          </w14:textFill>
        </w:rPr>
      </w:sdtEndPr>
      <w:sdtContent>
        <w:p w14:paraId="093CF3CF">
          <w:pPr>
            <w:spacing w:before="0" w:beforeLines="0" w:after="0" w:afterLines="0" w:line="240" w:lineRule="auto"/>
            <w:ind w:left="0" w:leftChars="0" w:right="0" w:rightChars="0" w:firstLine="0" w:firstLineChars="0"/>
            <w:jc w:val="center"/>
            <w:rPr>
              <w:color w:val="000000" w:themeColor="text1"/>
              <w:sz w:val="28"/>
              <w:szCs w:val="28"/>
              <w:highlight w:val="none"/>
              <w14:textFill>
                <w14:solidFill>
                  <w14:schemeClr w14:val="tx1"/>
                </w14:solidFill>
              </w14:textFill>
            </w:rPr>
          </w:pPr>
          <w:r>
            <w:rPr>
              <w:rFonts w:ascii="宋体" w:hAnsi="宋体" w:eastAsia="宋体"/>
              <w:color w:val="000000" w:themeColor="text1"/>
              <w:sz w:val="28"/>
              <w:szCs w:val="28"/>
              <w:highlight w:val="none"/>
              <w14:textFill>
                <w14:solidFill>
                  <w14:schemeClr w14:val="tx1"/>
                </w14:solidFill>
              </w14:textFill>
            </w:rPr>
            <w:t>目录</w:t>
          </w:r>
        </w:p>
        <w:p w14:paraId="08CDE5BC">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 w:val="21"/>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 w:val="21"/>
              <w:szCs w:val="24"/>
              <w:highlight w:val="none"/>
              <w:lang w:val="en-US" w:eastAsia="zh-CN" w:bidi="ar-SA"/>
              <w14:textFill>
                <w14:solidFill>
                  <w14:schemeClr w14:val="tx1"/>
                </w14:solidFill>
              </w14:textFill>
            </w:rPr>
            <w:instrText xml:space="preserve">TOC \o "1-2" \h \u </w:instrText>
          </w:r>
          <w:r>
            <w:rPr>
              <w:rFonts w:hint="eastAsia" w:asciiTheme="minorHAnsi" w:hAnsiTheme="minorHAnsi" w:eastAsiaTheme="minorEastAsia" w:cstheme="minorBidi"/>
              <w:color w:val="000000" w:themeColor="text1"/>
              <w:kern w:val="2"/>
              <w:sz w:val="21"/>
              <w:szCs w:val="24"/>
              <w:highlight w:val="none"/>
              <w:lang w:val="en-US" w:eastAsia="zh-CN" w:bidi="ar-SA"/>
              <w14:textFill>
                <w14:solidFill>
                  <w14:schemeClr w14:val="tx1"/>
                </w14:solidFill>
              </w14:textFill>
            </w:rPr>
            <w:fldChar w:fldCharType="separate"/>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_Toc29705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第一章 工程概况</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_Toc29705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222F1949">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_Toc5177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1.1 项目基本情况</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_Toc5177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13932C4">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_Toc8758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1.</w:t>
          </w:r>
          <w:r>
            <w:rPr>
              <w:rFonts w:hint="eastAsia" w:ascii="黑体" w:hAnsi="黑体" w:cs="黑体"/>
              <w:bCs/>
              <w:color w:val="000000" w:themeColor="text1"/>
              <w:highlight w:val="none"/>
              <w:lang w:val="en-US" w:eastAsia="zh-CN"/>
              <w14:textFill>
                <w14:solidFill>
                  <w14:schemeClr w14:val="tx1"/>
                </w14:solidFill>
              </w14:textFill>
            </w:rPr>
            <w:t>2</w:t>
          </w:r>
          <w:r>
            <w:rPr>
              <w:rFonts w:hint="eastAsia" w:ascii="黑体" w:hAnsi="黑体" w:eastAsia="黑体" w:cs="黑体"/>
              <w:bCs/>
              <w:color w:val="000000" w:themeColor="text1"/>
              <w:highlight w:val="none"/>
              <w14:textFill>
                <w14:solidFill>
                  <w14:schemeClr w14:val="tx1"/>
                </w14:solidFill>
              </w14:textFill>
            </w:rPr>
            <w:t xml:space="preserve"> </w:t>
          </w:r>
          <w:r>
            <w:rPr>
              <w:rFonts w:hint="eastAsia" w:ascii="黑体" w:hAnsi="黑体" w:eastAsia="黑体" w:cs="黑体"/>
              <w:bCs/>
              <w:color w:val="000000" w:themeColor="text1"/>
              <w:highlight w:val="none"/>
              <w:lang w:val="en-US" w:eastAsia="zh-CN"/>
              <w14:textFill>
                <w14:solidFill>
                  <w14:schemeClr w14:val="tx1"/>
                </w14:solidFill>
              </w14:textFill>
            </w:rPr>
            <w:t>元江县</w:t>
          </w:r>
          <w:r>
            <w:rPr>
              <w:rFonts w:hint="eastAsia" w:ascii="黑体" w:hAnsi="黑体" w:eastAsia="黑体" w:cs="黑体"/>
              <w:bCs/>
              <w:color w:val="000000" w:themeColor="text1"/>
              <w:highlight w:val="none"/>
              <w14:textFill>
                <w14:solidFill>
                  <w14:schemeClr w14:val="tx1"/>
                </w14:solidFill>
              </w14:textFill>
            </w:rPr>
            <w:t>建设任务</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_Toc8758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27683D1F">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_Toc4999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1.</w:t>
          </w:r>
          <w:r>
            <w:rPr>
              <w:rFonts w:hint="eastAsia" w:ascii="黑体" w:hAnsi="黑体" w:eastAsia="黑体" w:cs="黑体"/>
              <w:bCs/>
              <w:color w:val="000000" w:themeColor="text1"/>
              <w:highlight w:val="none"/>
              <w:lang w:val="en-US" w:eastAsia="zh-CN"/>
              <w14:textFill>
                <w14:solidFill>
                  <w14:schemeClr w14:val="tx1"/>
                </w14:solidFill>
              </w14:textFill>
            </w:rPr>
            <w:t>3</w:t>
          </w:r>
          <w:r>
            <w:rPr>
              <w:rFonts w:hint="eastAsia" w:ascii="黑体" w:hAnsi="黑体" w:eastAsia="黑体" w:cs="黑体"/>
              <w:bCs/>
              <w:color w:val="000000" w:themeColor="text1"/>
              <w:highlight w:val="none"/>
              <w14:textFill>
                <w14:solidFill>
                  <w14:schemeClr w14:val="tx1"/>
                </w14:solidFill>
              </w14:textFill>
            </w:rPr>
            <w:t xml:space="preserve"> </w:t>
          </w:r>
          <w:r>
            <w:rPr>
              <w:rFonts w:hint="eastAsia" w:ascii="黑体" w:hAnsi="黑体" w:eastAsia="黑体" w:cs="黑体"/>
              <w:bCs/>
              <w:color w:val="000000" w:themeColor="text1"/>
              <w:highlight w:val="none"/>
              <w:lang w:val="en-US" w:eastAsia="zh-CN"/>
              <w14:textFill>
                <w14:solidFill>
                  <w14:schemeClr w14:val="tx1"/>
                </w14:solidFill>
              </w14:textFill>
            </w:rPr>
            <w:t>工程质量要求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_Toc4999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4C10E2C">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_Toc30952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1.</w:t>
          </w:r>
          <w:r>
            <w:rPr>
              <w:rFonts w:hint="eastAsia" w:ascii="黑体" w:hAnsi="黑体" w:eastAsia="黑体" w:cs="黑体"/>
              <w:bCs/>
              <w:color w:val="000000" w:themeColor="text1"/>
              <w:highlight w:val="none"/>
              <w:lang w:val="en-US" w:eastAsia="zh-CN"/>
              <w14:textFill>
                <w14:solidFill>
                  <w14:schemeClr w14:val="tx1"/>
                </w14:solidFill>
              </w14:textFill>
            </w:rPr>
            <w:t>4</w:t>
          </w:r>
          <w:r>
            <w:rPr>
              <w:rFonts w:hint="eastAsia" w:ascii="黑体" w:hAnsi="黑体" w:eastAsia="黑体" w:cs="黑体"/>
              <w:bCs/>
              <w:color w:val="000000" w:themeColor="text1"/>
              <w:highlight w:val="none"/>
              <w14:textFill>
                <w14:solidFill>
                  <w14:schemeClr w14:val="tx1"/>
                </w14:solidFill>
              </w14:textFill>
            </w:rPr>
            <w:t xml:space="preserve"> </w:t>
          </w:r>
          <w:r>
            <w:rPr>
              <w:rFonts w:hint="eastAsia" w:ascii="黑体" w:hAnsi="黑体" w:eastAsia="黑体" w:cs="黑体"/>
              <w:bCs/>
              <w:color w:val="000000" w:themeColor="text1"/>
              <w:highlight w:val="none"/>
              <w:lang w:val="en-US" w:eastAsia="zh-CN"/>
              <w14:textFill>
                <w14:solidFill>
                  <w14:schemeClr w14:val="tx1"/>
                </w14:solidFill>
              </w14:textFill>
            </w:rPr>
            <w:t>元江县项目标段划分情况</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_Toc30952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46883E9">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_Toc15158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1.</w:t>
          </w:r>
          <w:r>
            <w:rPr>
              <w:rFonts w:hint="eastAsia" w:ascii="黑体" w:hAnsi="黑体" w:eastAsia="黑体" w:cs="黑体"/>
              <w:bCs/>
              <w:color w:val="000000" w:themeColor="text1"/>
              <w:highlight w:val="none"/>
              <w:lang w:val="en-US" w:eastAsia="zh-CN"/>
              <w14:textFill>
                <w14:solidFill>
                  <w14:schemeClr w14:val="tx1"/>
                </w14:solidFill>
              </w14:textFill>
            </w:rPr>
            <w:t>5</w:t>
          </w:r>
          <w:r>
            <w:rPr>
              <w:rFonts w:hint="eastAsia" w:ascii="黑体" w:hAnsi="黑体" w:eastAsia="黑体" w:cs="黑体"/>
              <w:bCs/>
              <w:color w:val="000000" w:themeColor="text1"/>
              <w:highlight w:val="none"/>
              <w14:textFill>
                <w14:solidFill>
                  <w14:schemeClr w14:val="tx1"/>
                </w14:solidFill>
              </w14:textFill>
            </w:rPr>
            <w:t xml:space="preserve"> </w:t>
          </w:r>
          <w:r>
            <w:rPr>
              <w:rFonts w:hint="eastAsia" w:ascii="黑体" w:hAnsi="黑体" w:eastAsia="黑体" w:cs="黑体"/>
              <w:bCs/>
              <w:color w:val="000000" w:themeColor="text1"/>
              <w:highlight w:val="none"/>
              <w:lang w:val="en-US" w:eastAsia="zh-CN"/>
              <w14:textFill>
                <w14:solidFill>
                  <w14:schemeClr w14:val="tx1"/>
                </w14:solidFill>
              </w14:textFill>
            </w:rPr>
            <w:t>元江县</w:t>
          </w:r>
          <w:r>
            <w:rPr>
              <w:rFonts w:hint="eastAsia" w:ascii="黑体" w:hAnsi="黑体" w:eastAsia="黑体" w:cs="黑体"/>
              <w:bCs/>
              <w:color w:val="000000" w:themeColor="text1"/>
              <w:highlight w:val="none"/>
              <w14:textFill>
                <w14:solidFill>
                  <w14:schemeClr w14:val="tx1"/>
                </w14:solidFill>
              </w14:textFill>
            </w:rPr>
            <w:t>项目特点</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_Toc15158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886E38D">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_Toc424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color w:val="000000" w:themeColor="text1"/>
              <w:szCs w:val="36"/>
              <w:highlight w:val="none"/>
              <w14:textFill>
                <w14:solidFill>
                  <w14:schemeClr w14:val="tx1"/>
                </w14:solidFill>
              </w14:textFill>
            </w:rPr>
            <w:t>第二章 监理工作范围、内容、目标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_Toc424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2B65867C">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_Toc6190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2.1 监理工作范围</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_Toc6190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0C30F5D7">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_Toc8503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2.2 监理工作</w:t>
          </w:r>
          <w:r>
            <w:rPr>
              <w:rFonts w:hint="eastAsia" w:ascii="黑体" w:hAnsi="黑体" w:eastAsia="黑体" w:cs="黑体"/>
              <w:bCs/>
              <w:color w:val="000000" w:themeColor="text1"/>
              <w:highlight w:val="none"/>
              <w:lang w:val="en-US" w:eastAsia="zh-CN"/>
              <w14:textFill>
                <w14:solidFill>
                  <w14:schemeClr w14:val="tx1"/>
                </w14:solidFill>
              </w14:textFill>
            </w:rPr>
            <w:t>任务</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_Toc8503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A5FAAF1">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_Toc16833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2.</w:t>
          </w:r>
          <w:r>
            <w:rPr>
              <w:rFonts w:hint="eastAsia" w:ascii="黑体" w:hAnsi="黑体" w:cs="黑体"/>
              <w:bCs/>
              <w:color w:val="000000" w:themeColor="text1"/>
              <w:highlight w:val="none"/>
              <w:lang w:val="en-US" w:eastAsia="zh-CN"/>
              <w14:textFill>
                <w14:solidFill>
                  <w14:schemeClr w14:val="tx1"/>
                </w14:solidFill>
              </w14:textFill>
            </w:rPr>
            <w:t>3</w:t>
          </w:r>
          <w:r>
            <w:rPr>
              <w:rFonts w:hint="eastAsia" w:ascii="黑体" w:hAnsi="黑体" w:eastAsia="黑体" w:cs="黑体"/>
              <w:bCs/>
              <w:color w:val="000000" w:themeColor="text1"/>
              <w:highlight w:val="none"/>
              <w14:textFill>
                <w14:solidFill>
                  <w14:schemeClr w14:val="tx1"/>
                </w14:solidFill>
              </w14:textFill>
            </w:rPr>
            <w:t xml:space="preserve"> 监理工作</w:t>
          </w:r>
          <w:r>
            <w:rPr>
              <w:rFonts w:hint="eastAsia" w:ascii="黑体" w:hAnsi="黑体" w:eastAsia="黑体" w:cs="黑体"/>
              <w:bCs/>
              <w:color w:val="000000" w:themeColor="text1"/>
              <w:highlight w:val="none"/>
              <w:lang w:val="en-US" w:eastAsia="zh-CN"/>
              <w14:textFill>
                <w14:solidFill>
                  <w14:schemeClr w14:val="tx1"/>
                </w14:solidFill>
              </w14:textFill>
            </w:rPr>
            <w:t>主要</w:t>
          </w:r>
          <w:r>
            <w:rPr>
              <w:rFonts w:hint="eastAsia" w:ascii="黑体" w:hAnsi="黑体" w:eastAsia="黑体" w:cs="黑体"/>
              <w:bCs/>
              <w:color w:val="000000" w:themeColor="text1"/>
              <w:highlight w:val="none"/>
              <w14:textFill>
                <w14:solidFill>
                  <w14:schemeClr w14:val="tx1"/>
                </w14:solidFill>
              </w14:textFill>
            </w:rPr>
            <w:t>内容</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_Toc16833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7B603E5E">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_Toc2281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2.</w:t>
          </w:r>
          <w:r>
            <w:rPr>
              <w:rFonts w:hint="eastAsia" w:ascii="黑体" w:hAnsi="黑体" w:cs="黑体"/>
              <w:bCs/>
              <w:color w:val="000000" w:themeColor="text1"/>
              <w:highlight w:val="none"/>
              <w:lang w:val="en-US" w:eastAsia="zh-CN"/>
              <w14:textFill>
                <w14:solidFill>
                  <w14:schemeClr w14:val="tx1"/>
                </w14:solidFill>
              </w14:textFill>
            </w:rPr>
            <w:t>4</w:t>
          </w:r>
          <w:r>
            <w:rPr>
              <w:rFonts w:hint="eastAsia" w:ascii="黑体" w:hAnsi="黑体" w:eastAsia="黑体" w:cs="黑体"/>
              <w:bCs/>
              <w:color w:val="000000" w:themeColor="text1"/>
              <w:highlight w:val="none"/>
              <w14:textFill>
                <w14:solidFill>
                  <w14:schemeClr w14:val="tx1"/>
                </w14:solidFill>
              </w14:textFill>
            </w:rPr>
            <w:t xml:space="preserve"> 监理工作目标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_Toc2281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543C9CA">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_Toc26125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color w:val="000000" w:themeColor="text1"/>
              <w:szCs w:val="36"/>
              <w:highlight w:val="none"/>
              <w14:textFill>
                <w14:solidFill>
                  <w14:schemeClr w14:val="tx1"/>
                </w14:solidFill>
              </w14:textFill>
            </w:rPr>
            <w:t>第三章 监理工作依据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_Toc26125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164EE78">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_Toc28666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14:textFill>
                <w14:solidFill>
                  <w14:schemeClr w14:val="tx1"/>
                </w14:solidFill>
              </w14:textFill>
            </w:rPr>
            <w:t>3.1 法律法规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_Toc28666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C3EB14A">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_Toc660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3.2</w:t>
          </w:r>
          <w:r>
            <w:rPr>
              <w:rFonts w:hint="eastAsia" w:ascii="黑体" w:hAnsi="黑体" w:cs="黑体"/>
              <w:bCs/>
              <w:color w:val="000000" w:themeColor="text1"/>
              <w:highlight w:val="none"/>
              <w:lang w:val="en-US" w:eastAsia="zh-CN"/>
              <w14:textFill>
                <w14:solidFill>
                  <w14:schemeClr w14:val="tx1"/>
                </w14:solidFill>
              </w14:textFill>
            </w:rPr>
            <w:t xml:space="preserve"> </w:t>
          </w:r>
          <w:r>
            <w:rPr>
              <w:rFonts w:hint="eastAsia" w:ascii="黑体" w:hAnsi="黑体" w:eastAsia="黑体" w:cs="黑体"/>
              <w:bCs/>
              <w:color w:val="000000" w:themeColor="text1"/>
              <w:highlight w:val="none"/>
              <w14:textFill>
                <w14:solidFill>
                  <w14:schemeClr w14:val="tx1"/>
                </w14:solidFill>
              </w14:textFill>
            </w:rPr>
            <w:t>标准</w:t>
          </w:r>
          <w:r>
            <w:rPr>
              <w:rFonts w:hint="eastAsia" w:ascii="黑体" w:hAnsi="黑体" w:eastAsia="黑体" w:cs="黑体"/>
              <w:bCs/>
              <w:color w:val="000000" w:themeColor="text1"/>
              <w:highlight w:val="none"/>
              <w:lang w:val="en-US" w:eastAsia="zh-CN"/>
              <w14:textFill>
                <w14:solidFill>
                  <w14:schemeClr w14:val="tx1"/>
                </w14:solidFill>
              </w14:textFill>
            </w:rPr>
            <w:t>及</w:t>
          </w:r>
          <w:r>
            <w:rPr>
              <w:rFonts w:hint="eastAsia" w:ascii="黑体" w:hAnsi="黑体" w:eastAsia="黑体" w:cs="黑体"/>
              <w:bCs/>
              <w:color w:val="000000" w:themeColor="text1"/>
              <w:highlight w:val="none"/>
              <w14:textFill>
                <w14:solidFill>
                  <w14:schemeClr w14:val="tx1"/>
                </w14:solidFill>
              </w14:textFill>
            </w:rPr>
            <w:t>规范</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18BB591">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_Toc15443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3.3 技术文件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_Toc15443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297EB2B">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_Toc29279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3.</w:t>
          </w:r>
          <w:r>
            <w:rPr>
              <w:rFonts w:hint="eastAsia" w:ascii="黑体" w:hAnsi="黑体" w:cs="黑体"/>
              <w:bCs/>
              <w:color w:val="000000" w:themeColor="text1"/>
              <w:highlight w:val="none"/>
              <w:lang w:val="en-US" w:eastAsia="zh-CN"/>
              <w14:textFill>
                <w14:solidFill>
                  <w14:schemeClr w14:val="tx1"/>
                </w14:solidFill>
              </w14:textFill>
            </w:rPr>
            <w:t>4</w:t>
          </w:r>
          <w:r>
            <w:rPr>
              <w:rFonts w:hint="eastAsia" w:ascii="黑体" w:hAnsi="黑体" w:eastAsia="黑体" w:cs="黑体"/>
              <w:bCs/>
              <w:color w:val="000000" w:themeColor="text1"/>
              <w:highlight w:val="none"/>
              <w:lang w:val="en-US" w:eastAsia="zh-CN"/>
              <w14:textFill>
                <w14:solidFill>
                  <w14:schemeClr w14:val="tx1"/>
                </w14:solidFill>
              </w14:textFill>
            </w:rPr>
            <w:t xml:space="preserve"> 合同及管理文件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_Toc29279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A8D7270">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_Toc16018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第四章 监理部的组织形式、监理人员岗位职责</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_Toc16018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FAEF4B1">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_Toc1636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4.1</w:t>
          </w:r>
          <w:r>
            <w:rPr>
              <w:rFonts w:hint="eastAsia" w:ascii="黑体" w:hAnsi="黑体" w:cs="黑体"/>
              <w:bCs/>
              <w:color w:val="000000" w:themeColor="text1"/>
              <w:highlight w:val="none"/>
              <w:lang w:val="en-US" w:eastAsia="zh-CN"/>
              <w14:textFill>
                <w14:solidFill>
                  <w14:schemeClr w14:val="tx1"/>
                </w14:solidFill>
              </w14:textFill>
            </w:rPr>
            <w:t xml:space="preserve"> </w:t>
          </w:r>
          <w:r>
            <w:rPr>
              <w:rFonts w:hint="eastAsia" w:ascii="黑体" w:hAnsi="黑体" w:eastAsia="黑体" w:cs="黑体"/>
              <w:bCs/>
              <w:color w:val="000000" w:themeColor="text1"/>
              <w:highlight w:val="none"/>
              <w:lang w:val="en-US" w:eastAsia="zh-CN"/>
              <w14:textFill>
                <w14:solidFill>
                  <w14:schemeClr w14:val="tx1"/>
                </w14:solidFill>
              </w14:textFill>
            </w:rPr>
            <w:t>监理部的组织形式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BB5C37F">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_Toc862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4.2 监理岗位职责</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0D543DE8">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_Toc16912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4.3 监理工作程序阶段及流程</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_Toc16912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A3ADC0E">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_Toc3145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4.4 监理组织运行保障措施</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_Toc3145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AC7E207">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_Toc25886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第五章 人员配备及进退场计划</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_Toc25886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6172F21">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_Toc5326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5.1 监理人员配备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_Toc5326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FCE8098">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_Toc29986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5.2 监理人员进退场计划</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_Toc29986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DE0D49F">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_Toc27692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5.3 人员进退场管理措施</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_Toc27692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ACEC3D7">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_Toc19569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5.4</w:t>
          </w:r>
          <w:r>
            <w:rPr>
              <w:rFonts w:hint="eastAsia" w:ascii="黑体" w:hAnsi="黑体" w:cs="黑体"/>
              <w:bCs/>
              <w:color w:val="000000" w:themeColor="text1"/>
              <w:highlight w:val="none"/>
              <w:lang w:val="en-US" w:eastAsia="zh-CN"/>
              <w14:textFill>
                <w14:solidFill>
                  <w14:schemeClr w14:val="tx1"/>
                </w14:solidFill>
              </w14:textFill>
            </w:rPr>
            <w:t xml:space="preserve"> </w:t>
          </w:r>
          <w:r>
            <w:rPr>
              <w:rFonts w:hint="eastAsia" w:ascii="黑体" w:hAnsi="黑体" w:eastAsia="黑体" w:cs="黑体"/>
              <w:bCs/>
              <w:color w:val="000000" w:themeColor="text1"/>
              <w:highlight w:val="none"/>
              <w:lang w:val="en-US" w:eastAsia="zh-CN"/>
              <w14:textFill>
                <w14:solidFill>
                  <w14:schemeClr w14:val="tx1"/>
                </w14:solidFill>
              </w14:textFill>
            </w:rPr>
            <w:t>人员动态调整机制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_Toc19569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4BE86B3">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_Toc29483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第六章 监理部配置的设施和设备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_Toc29483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73B0CED5">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_Toc8527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6.1 配置原则</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_Toc8527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BEDDAFB">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_Toc1305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6.2</w:t>
          </w:r>
          <w:r>
            <w:rPr>
              <w:rFonts w:hint="eastAsia" w:ascii="黑体" w:hAnsi="黑体" w:cs="黑体"/>
              <w:bCs/>
              <w:color w:val="000000" w:themeColor="text1"/>
              <w:highlight w:val="none"/>
              <w:lang w:val="en-US" w:eastAsia="zh-CN"/>
              <w14:textFill>
                <w14:solidFill>
                  <w14:schemeClr w14:val="tx1"/>
                </w14:solidFill>
              </w14:textFill>
            </w:rPr>
            <w:t xml:space="preserve"> </w:t>
          </w:r>
          <w:r>
            <w:rPr>
              <w:rFonts w:hint="eastAsia" w:ascii="黑体" w:hAnsi="黑体" w:eastAsia="黑体" w:cs="黑体"/>
              <w:bCs/>
              <w:color w:val="000000" w:themeColor="text1"/>
              <w:highlight w:val="none"/>
              <w:lang w:val="en-US" w:eastAsia="zh-CN"/>
              <w14:textFill>
                <w14:solidFill>
                  <w14:schemeClr w14:val="tx1"/>
                </w14:solidFill>
              </w14:textFill>
            </w:rPr>
            <w:t>设施和设备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_Toc1305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037CDB2E">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_Toc20364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6.3</w:t>
          </w:r>
          <w:r>
            <w:rPr>
              <w:rFonts w:hint="eastAsia" w:ascii="黑体" w:hAnsi="黑体" w:cs="黑体"/>
              <w:bCs/>
              <w:color w:val="000000" w:themeColor="text1"/>
              <w:highlight w:val="none"/>
              <w:lang w:val="en-US" w:eastAsia="zh-CN"/>
              <w14:textFill>
                <w14:solidFill>
                  <w14:schemeClr w14:val="tx1"/>
                </w14:solidFill>
              </w14:textFill>
            </w:rPr>
            <w:t xml:space="preserve"> </w:t>
          </w:r>
          <w:r>
            <w:rPr>
              <w:rFonts w:hint="eastAsia" w:ascii="黑体" w:hAnsi="黑体" w:eastAsia="黑体" w:cs="黑体"/>
              <w:bCs/>
              <w:color w:val="000000" w:themeColor="text1"/>
              <w:highlight w:val="none"/>
              <w:lang w:val="en-US" w:eastAsia="zh-CN"/>
              <w14:textFill>
                <w14:solidFill>
                  <w14:schemeClr w14:val="tx1"/>
                </w14:solidFill>
              </w14:textFill>
            </w:rPr>
            <w:t>监理设施设备管理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_Toc20364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23</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A2CA81A">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_Toc3442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6.4</w:t>
          </w:r>
          <w:r>
            <w:rPr>
              <w:rFonts w:hint="eastAsia" w:ascii="黑体" w:hAnsi="黑体" w:cs="黑体"/>
              <w:bCs/>
              <w:color w:val="000000" w:themeColor="text1"/>
              <w:highlight w:val="none"/>
              <w:lang w:val="en-US" w:eastAsia="zh-CN"/>
              <w14:textFill>
                <w14:solidFill>
                  <w14:schemeClr w14:val="tx1"/>
                </w14:solidFill>
              </w14:textFill>
            </w:rPr>
            <w:t xml:space="preserve"> </w:t>
          </w:r>
          <w:r>
            <w:rPr>
              <w:rFonts w:hint="eastAsia" w:ascii="黑体" w:hAnsi="黑体" w:eastAsia="黑体" w:cs="黑体"/>
              <w:bCs/>
              <w:color w:val="000000" w:themeColor="text1"/>
              <w:highlight w:val="none"/>
              <w:lang w:val="en-US" w:eastAsia="zh-CN"/>
              <w14:textFill>
                <w14:solidFill>
                  <w14:schemeClr w14:val="tx1"/>
                </w14:solidFill>
              </w14:textFill>
            </w:rPr>
            <w:t>监理资料与数据管理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_Toc3442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794B03E">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_Toc16368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第七章 监理工作制度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_Toc16368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EFED4F2">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_Toc22552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cs="黑体"/>
              <w:bCs/>
              <w:color w:val="000000" w:themeColor="text1"/>
              <w:highlight w:val="none"/>
              <w:lang w:val="en-US" w:eastAsia="zh-CN"/>
              <w14:textFill>
                <w14:solidFill>
                  <w14:schemeClr w14:val="tx1"/>
                </w14:solidFill>
              </w14:textFill>
            </w:rPr>
            <w:t xml:space="preserve">7.1 </w:t>
          </w:r>
          <w:r>
            <w:rPr>
              <w:rFonts w:hint="eastAsia" w:ascii="黑体" w:hAnsi="黑体" w:eastAsia="黑体" w:cs="黑体"/>
              <w:bCs/>
              <w:color w:val="000000" w:themeColor="text1"/>
              <w:highlight w:val="none"/>
              <w:lang w:val="en-US" w:eastAsia="zh-CN"/>
              <w14:textFill>
                <w14:solidFill>
                  <w14:schemeClr w14:val="tx1"/>
                </w14:solidFill>
              </w14:textFill>
            </w:rPr>
            <w:t>监理会议制度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_Toc22552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818F5FF">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_Toc25641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7.2 培训制度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_Toc25641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F1E12FF">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_Toc22538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7.3 工作纪律制度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_Toc22538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27</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D94A3F2">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_Toc13085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7.4 安全生产与保密制度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_Toc13085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28</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7956D9D">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_Toc16622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7.5 检查验收制度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_Toc16622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28</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AD45108">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_Toc12490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7.6 资料与档案管理制度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_Toc12490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30</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CC7DD4E">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_Toc29177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第八章 工程质量控制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_Toc29177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2E4CD1B">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_Toc9750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8.1 质量控制监理工作原则</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_Toc9750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06402FEE">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_Toc25840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8.2 工程质量控制目标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_Toc25840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BFB6AC5">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_Toc4162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8.3 质量控制流程及方法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_Toc4162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32</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7224AAE8">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_Toc10840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8.4 监理人员质量控制职责</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_Toc10840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34</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2FB741C3">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_Toc19681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8.5 对施工单位的质量管理要求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_Toc19681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34</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756049D">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_Toc1046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8.6 工程质量控制要点及监理方式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_Toc1046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34</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13511FB">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_Toc28280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8.7 工程质量缺陷处理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_Toc28280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36</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CC41CA3">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_Toc31236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8.8 编制实施细则</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_Toc31236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38</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28015461">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_Toc18229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第九章 工程</w:t>
          </w:r>
          <w:r>
            <w:rPr>
              <w:rFonts w:hint="eastAsia" w:ascii="黑体" w:hAnsi="黑体" w:eastAsia="黑体" w:cs="黑体"/>
              <w:bCs/>
              <w:color w:val="000000" w:themeColor="text1"/>
              <w:szCs w:val="36"/>
              <w:highlight w:val="none"/>
              <w:lang w:val="en-US" w:eastAsia="zh-CN"/>
              <w14:textFill>
                <w14:solidFill>
                  <w14:schemeClr w14:val="tx1"/>
                </w14:solidFill>
              </w14:textFill>
            </w:rPr>
            <w:t>造价与投资</w:t>
          </w:r>
          <w:r>
            <w:rPr>
              <w:rFonts w:hint="eastAsia" w:ascii="黑体" w:hAnsi="黑体" w:eastAsia="黑体" w:cs="黑体"/>
              <w:bCs/>
              <w:color w:val="000000" w:themeColor="text1"/>
              <w:szCs w:val="36"/>
              <w:highlight w:val="none"/>
              <w14:textFill>
                <w14:solidFill>
                  <w14:schemeClr w14:val="tx1"/>
                </w14:solidFill>
              </w14:textFill>
            </w:rPr>
            <w:t>控制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_Toc18229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39</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739695A4">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_Toc24656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9.1 造价控制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_Toc24656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39</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7765FC6E">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_Toc25192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9.2 投资控制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_Toc25192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40</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0CCFE14D">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_Toc17815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第十章 工程进度控制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_Toc17815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43</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B577FE0">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_Toc10903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10.1 进度控制监理工作原则</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_Toc10903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43</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D2BC9DE">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_Toc12061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10.2 进度控制目标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_Toc12061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43</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044B6F6">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_Toc10602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10.3 进度控制工作流程</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_Toc10602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44</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F3E8F5D">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_Toc31639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10.4 监理人员进度控制职责</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_Toc31639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44</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7EB66AE2">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_Toc30659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10.5 对施工单位的进度管理要求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_Toc30659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0F0DFF13">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_Toc18777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10.6 施工准备阶段进度控制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_Toc18777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63FA88D">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_Toc26551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10.7 施工阶段进度控制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_Toc26551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46</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6D90851">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_Toc25325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10.8 进度控制关键措施</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_Toc25325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46</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7E069DE">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_Toc32589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10.9 出现进度问题的处置方法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_Toc32589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47</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3F1E6F8">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_Toc3414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第十一章 安全生产和文明施工监理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_Toc3414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48</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18497DF">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_Toc21033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11.1 安全生产监理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_Toc21033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48</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8B47E46">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_Toc11672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11.2 文明施工监理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_Toc11672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51</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0DFA347">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_Toc31112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第十二章 环境保护和水土保持监理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_Toc31112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54</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9C00270">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_Toc10031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12.1 环境保护监理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_Toc10031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54</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3A381911">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_Toc9538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12.3 水土保持监理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_Toc9538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57</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55B47B7">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_Toc9122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第十三章 合同与信息管理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_Toc9122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59</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70C6E109">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_Toc21927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13.1 合同管理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_Toc21927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59</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ACCDA1A">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_Toc13145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13.2 信息管理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_Toc13145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62</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1BE2EFE9">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_Toc3440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第十四章 组织协调</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_Toc3440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B0EAD64">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_Toc31315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14.1 组织协调工作目标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_Toc31315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7504304">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_Toc1058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14.2 组织协调工作原则</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_Toc1058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2532C528">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_Toc28539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14.3 组织协调方式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_Toc28539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784C63E6">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_Toc25743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14.4 监理与建设单位协调</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_Toc25743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66</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A0770BC">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_Toc11174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14.5 监理与施工单位协调</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_Toc11174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66</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B32AB2E">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_Toc16476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14.6 监理与设计单位协调</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_Toc16476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67</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4E5F4B5">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_Toc28032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highlight w:val="none"/>
              <w:lang w:val="en-US" w:eastAsia="zh-CN"/>
              <w14:textFill>
                <w14:solidFill>
                  <w14:schemeClr w14:val="tx1"/>
                </w14:solidFill>
              </w14:textFill>
            </w:rPr>
            <w:t>14.</w:t>
          </w:r>
          <w:r>
            <w:rPr>
              <w:rFonts w:hint="eastAsia" w:ascii="黑体" w:hAnsi="黑体" w:cs="黑体"/>
              <w:bCs/>
              <w:color w:val="000000" w:themeColor="text1"/>
              <w:highlight w:val="none"/>
              <w:lang w:val="en-US" w:eastAsia="zh-CN"/>
              <w14:textFill>
                <w14:solidFill>
                  <w14:schemeClr w14:val="tx1"/>
                </w14:solidFill>
              </w14:textFill>
            </w:rPr>
            <w:t>7</w:t>
          </w:r>
          <w:r>
            <w:rPr>
              <w:rFonts w:hint="eastAsia" w:ascii="黑体" w:hAnsi="黑体" w:eastAsia="黑体" w:cs="黑体"/>
              <w:bCs/>
              <w:color w:val="000000" w:themeColor="text1"/>
              <w:highlight w:val="none"/>
              <w:lang w:val="en-US" w:eastAsia="zh-CN"/>
              <w14:textFill>
                <w14:solidFill>
                  <w14:schemeClr w14:val="tx1"/>
                </w14:solidFill>
              </w14:textFill>
            </w:rPr>
            <w:t xml:space="preserve"> 其他协调内容</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_Toc28032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68</w:t>
          </w:r>
          <w:r>
            <w:rPr>
              <w:color w:val="000000" w:themeColor="text1"/>
              <w:highlight w:val="none"/>
              <w14:textFill>
                <w14:solidFill>
                  <w14:schemeClr w14:val="tx1"/>
                </w14:solidFill>
              </w14:textFill>
            </w:rPr>
            <w:fldChar w:fldCharType="end"/>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3602B49">
          <w:pPr>
            <w:pStyle w:val="11"/>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_Toc26800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eastAsia="黑体" w:cs="黑体"/>
              <w:bCs/>
              <w:color w:val="000000" w:themeColor="text1"/>
              <w:szCs w:val="36"/>
              <w:highlight w:val="none"/>
              <w14:textFill>
                <w14:solidFill>
                  <w14:schemeClr w14:val="tx1"/>
                </w14:solidFill>
              </w14:textFill>
            </w:rPr>
            <w:t>附件</w: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24951A17">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_Toc25081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cs="黑体"/>
              <w:bCs/>
              <w:color w:val="000000" w:themeColor="text1"/>
              <w:highlight w:val="none"/>
              <w:lang w:val="en-US" w:eastAsia="zh-CN"/>
              <w14:textFill>
                <w14:solidFill>
                  <w14:schemeClr w14:val="tx1"/>
                </w14:solidFill>
              </w14:textFill>
            </w:rPr>
            <w:t>1. 元江县项目监理工作用表</w: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AFEC45B">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_Toc7554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cs="黑体"/>
              <w:bCs/>
              <w:color w:val="000000" w:themeColor="text1"/>
              <w:highlight w:val="none"/>
              <w:lang w:val="en-US" w:eastAsia="zh-CN"/>
              <w14:textFill>
                <w14:solidFill>
                  <w14:schemeClr w14:val="tx1"/>
                </w14:solidFill>
              </w14:textFill>
            </w:rPr>
            <w:t>2. 元江县项目监理人员资质证书</w: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5FADBC85">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_Toc31978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cs="黑体"/>
              <w:bCs/>
              <w:color w:val="000000" w:themeColor="text1"/>
              <w:highlight w:val="none"/>
              <w:lang w:val="en-US" w:eastAsia="zh-CN"/>
              <w14:textFill>
                <w14:solidFill>
                  <w14:schemeClr w14:val="tx1"/>
                </w14:solidFill>
              </w14:textFill>
            </w:rPr>
            <w:t>3. 元江县项目监理工作流程图</w: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25E8DF39">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_Toc20505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cs="黑体"/>
              <w:bCs/>
              <w:color w:val="000000" w:themeColor="text1"/>
              <w:highlight w:val="none"/>
              <w:lang w:val="en-US" w:eastAsia="zh-CN"/>
              <w14:textFill>
                <w14:solidFill>
                  <w14:schemeClr w14:val="tx1"/>
                </w14:solidFill>
              </w14:textFill>
            </w:rPr>
            <w:t>4. 元江县项目施工标段划分示意图</w: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6A22AF81">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_Toc19464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cs="黑体"/>
              <w:bCs/>
              <w:color w:val="000000" w:themeColor="text1"/>
              <w:highlight w:val="none"/>
              <w:lang w:val="en-US" w:eastAsia="zh-CN"/>
              <w14:textFill>
                <w14:solidFill>
                  <w14:schemeClr w14:val="tx1"/>
                </w14:solidFill>
              </w14:textFill>
            </w:rPr>
            <w:t>5. 元江县项目各标段监理任务一览表</w: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459316F9">
          <w:pPr>
            <w:pStyle w:val="14"/>
            <w:tabs>
              <w:tab w:val="right" w:leader="dot" w:pos="8306"/>
            </w:tabs>
            <w:rPr>
              <w:color w:val="000000" w:themeColor="text1"/>
              <w:highlight w:val="none"/>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begin"/>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instrText xml:space="preserve"> HYPERLINK \l _Toc23222 </w:instrTex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separate"/>
          </w:r>
          <w:r>
            <w:rPr>
              <w:rFonts w:hint="eastAsia" w:ascii="黑体" w:hAnsi="黑体" w:cs="黑体"/>
              <w:bCs/>
              <w:color w:val="000000" w:themeColor="text1"/>
              <w:highlight w:val="none"/>
              <w:lang w:val="en-US" w:eastAsia="zh-CN"/>
              <w14:textFill>
                <w14:solidFill>
                  <w14:schemeClr w14:val="tx1"/>
                </w14:solidFill>
              </w14:textFill>
            </w:rPr>
            <w:t>6. 监理工作制度</w:t>
          </w: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p w14:paraId="752C4702">
          <w:pPr>
            <w:outlineLvl w:val="1"/>
            <w:rPr>
              <w:rFonts w:hint="eastAsia" w:asciiTheme="minorHAnsi" w:hAnsiTheme="minorHAnsi" w:eastAsiaTheme="minorEastAsia" w:cstheme="minorBidi"/>
              <w:color w:val="000000" w:themeColor="text1"/>
              <w:kern w:val="2"/>
              <w:sz w:val="21"/>
              <w:szCs w:val="24"/>
              <w:highlight w:val="none"/>
              <w:lang w:val="en-US" w:eastAsia="zh-CN" w:bidi="ar-SA"/>
              <w14:textFill>
                <w14:solidFill>
                  <w14:schemeClr w14:val="tx1"/>
                </w14:solidFill>
              </w14:textFill>
            </w:rPr>
          </w:pPr>
          <w:r>
            <w:rPr>
              <w:rFonts w:hint="eastAsia" w:asciiTheme="minorHAnsi" w:hAnsiTheme="minorHAnsi" w:eastAsiaTheme="minorEastAsia" w:cstheme="minorBidi"/>
              <w:color w:val="000000" w:themeColor="text1"/>
              <w:kern w:val="2"/>
              <w:szCs w:val="24"/>
              <w:highlight w:val="none"/>
              <w:lang w:val="en-US" w:eastAsia="zh-CN" w:bidi="ar-SA"/>
              <w14:textFill>
                <w14:solidFill>
                  <w14:schemeClr w14:val="tx1"/>
                </w14:solidFill>
              </w14:textFill>
            </w:rPr>
            <w:fldChar w:fldCharType="end"/>
          </w:r>
        </w:p>
      </w:sdtContent>
    </w:sdt>
    <w:p w14:paraId="4615E732">
      <w:pPr>
        <w:outlineLvl w:val="1"/>
        <w:rPr>
          <w:rFonts w:hint="eastAsia" w:asciiTheme="minorHAnsi" w:hAnsiTheme="minorHAnsi" w:eastAsiaTheme="minorEastAsia" w:cstheme="minorBidi"/>
          <w:color w:val="000000" w:themeColor="text1"/>
          <w:kern w:val="2"/>
          <w:sz w:val="21"/>
          <w:szCs w:val="24"/>
          <w:highlight w:val="none"/>
          <w:lang w:val="en-US" w:eastAsia="zh-CN" w:bidi="ar-SA"/>
          <w14:textFill>
            <w14:solidFill>
              <w14:schemeClr w14:val="tx1"/>
            </w14:solidFill>
          </w14:textFill>
        </w:rPr>
        <w:sectPr>
          <w:pgSz w:w="11906" w:h="16838"/>
          <w:pgMar w:top="1440" w:right="1800" w:bottom="1440" w:left="1800" w:header="851" w:footer="992" w:gutter="0"/>
          <w:cols w:space="425" w:num="1"/>
          <w:docGrid w:type="lines" w:linePitch="312" w:charSpace="0"/>
        </w:sectPr>
      </w:pPr>
    </w:p>
    <w:p w14:paraId="76F0C2C9">
      <w:pPr>
        <w:pStyle w:val="3"/>
        <w:bidi w:val="0"/>
        <w:jc w:val="center"/>
        <w:rPr>
          <w:rFonts w:hint="eastAsia" w:ascii="黑体" w:hAnsi="黑体" w:eastAsia="黑体" w:cs="黑体"/>
          <w:color w:val="000000" w:themeColor="text1"/>
          <w:sz w:val="36"/>
          <w:szCs w:val="36"/>
          <w:highlight w:val="none"/>
          <w14:textFill>
            <w14:solidFill>
              <w14:schemeClr w14:val="tx1"/>
            </w14:solidFill>
          </w14:textFill>
        </w:rPr>
      </w:pPr>
      <w:bookmarkStart w:id="0" w:name="_Toc29705"/>
      <w:r>
        <w:rPr>
          <w:rFonts w:hint="eastAsia" w:ascii="黑体" w:hAnsi="黑体" w:eastAsia="黑体" w:cs="黑体"/>
          <w:b w:val="0"/>
          <w:bCs/>
          <w:color w:val="000000" w:themeColor="text1"/>
          <w:sz w:val="36"/>
          <w:szCs w:val="36"/>
          <w:highlight w:val="none"/>
          <w14:textFill>
            <w14:solidFill>
              <w14:schemeClr w14:val="tx1"/>
            </w14:solidFill>
          </w14:textFill>
        </w:rPr>
        <w:t>第一章 工程概况</w:t>
      </w:r>
      <w:bookmarkEnd w:id="0"/>
    </w:p>
    <w:p w14:paraId="3ECDF44E">
      <w:pPr>
        <w:pStyle w:val="4"/>
        <w:bidi w:val="0"/>
        <w:rPr>
          <w:rFonts w:hint="eastAsia" w:ascii="黑体" w:hAnsi="黑体" w:eastAsia="黑体" w:cs="黑体"/>
          <w:b w:val="0"/>
          <w:bCs/>
          <w:color w:val="000000" w:themeColor="text1"/>
          <w:highlight w:val="none"/>
          <w14:textFill>
            <w14:solidFill>
              <w14:schemeClr w14:val="tx1"/>
            </w14:solidFill>
          </w14:textFill>
        </w:rPr>
      </w:pPr>
      <w:bookmarkStart w:id="1" w:name="_Toc5177"/>
      <w:r>
        <w:rPr>
          <w:rFonts w:hint="eastAsia" w:ascii="黑体" w:hAnsi="黑体" w:eastAsia="黑体" w:cs="黑体"/>
          <w:b w:val="0"/>
          <w:bCs/>
          <w:color w:val="000000" w:themeColor="text1"/>
          <w:highlight w:val="none"/>
          <w14:textFill>
            <w14:solidFill>
              <w14:schemeClr w14:val="tx1"/>
            </w14:solidFill>
          </w14:textFill>
        </w:rPr>
        <w:t>1.1 项目基本情况</w:t>
      </w:r>
      <w:bookmarkEnd w:id="1"/>
    </w:p>
    <w:p w14:paraId="455EC5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项目名称：云南省红河流域国土绿化示范项目（玉溪市）</w:t>
      </w:r>
    </w:p>
    <w:p w14:paraId="04379B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项目地点：玉溪市新平县、元江县境内</w:t>
      </w:r>
    </w:p>
    <w:p w14:paraId="38F536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项目建设单位：玉溪市林业和草原局</w:t>
      </w:r>
    </w:p>
    <w:p w14:paraId="79DE70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14:textFill>
            <w14:solidFill>
              <w14:schemeClr w14:val="tx1"/>
            </w14:solidFill>
          </w14:textFill>
        </w:rPr>
        <w:t>项目</w:t>
      </w:r>
      <w:r>
        <w:rPr>
          <w:rFonts w:hint="eastAsia"/>
          <w:color w:val="000000" w:themeColor="text1"/>
          <w:sz w:val="24"/>
          <w:szCs w:val="24"/>
          <w:highlight w:val="none"/>
          <w:lang w:val="en-US" w:eastAsia="zh-CN"/>
          <w14:textFill>
            <w14:solidFill>
              <w14:schemeClr w14:val="tx1"/>
            </w14:solidFill>
          </w14:textFill>
        </w:rPr>
        <w:t>监督管理</w:t>
      </w:r>
      <w:r>
        <w:rPr>
          <w:rFonts w:hint="eastAsia"/>
          <w:color w:val="000000" w:themeColor="text1"/>
          <w:sz w:val="24"/>
          <w:szCs w:val="24"/>
          <w:highlight w:val="none"/>
          <w14:textFill>
            <w14:solidFill>
              <w14:schemeClr w14:val="tx1"/>
            </w14:solidFill>
          </w14:textFill>
        </w:rPr>
        <w:t>单位：</w:t>
      </w:r>
      <w:r>
        <w:rPr>
          <w:rFonts w:hint="eastAsia"/>
          <w:color w:val="000000" w:themeColor="text1"/>
          <w:sz w:val="24"/>
          <w:szCs w:val="24"/>
          <w:highlight w:val="none"/>
          <w:lang w:val="en-US" w:eastAsia="zh-CN"/>
          <w14:textFill>
            <w14:solidFill>
              <w14:schemeClr w14:val="tx1"/>
            </w14:solidFill>
          </w14:textFill>
        </w:rPr>
        <w:t>云南省林业和草原局</w:t>
      </w:r>
    </w:p>
    <w:p w14:paraId="5C619AF1">
      <w:pPr>
        <w:keepNext w:val="0"/>
        <w:keepLines w:val="0"/>
        <w:pageBreakBefore w:val="0"/>
        <w:widowControl w:val="0"/>
        <w:kinsoku/>
        <w:wordWrap/>
        <w:overflowPunct/>
        <w:topLinePunct w:val="0"/>
        <w:autoSpaceDE/>
        <w:autoSpaceDN/>
        <w:bidi w:val="0"/>
        <w:adjustRightInd/>
        <w:snapToGrid/>
        <w:spacing w:line="360" w:lineRule="auto"/>
        <w:ind w:left="1679" w:leftChars="228" w:hanging="1200" w:hangingChars="5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项目</w:t>
      </w:r>
      <w:r>
        <w:rPr>
          <w:rFonts w:hint="eastAsia"/>
          <w:color w:val="000000" w:themeColor="text1"/>
          <w:sz w:val="24"/>
          <w:szCs w:val="24"/>
          <w:highlight w:val="none"/>
          <w:lang w:val="en-US" w:eastAsia="zh-CN"/>
          <w14:textFill>
            <w14:solidFill>
              <w14:schemeClr w14:val="tx1"/>
            </w14:solidFill>
          </w14:textFill>
        </w:rPr>
        <w:t>监理机构：</w:t>
      </w:r>
      <w:r>
        <w:rPr>
          <w:rFonts w:hint="eastAsia"/>
          <w:color w:val="000000" w:themeColor="text1"/>
          <w:sz w:val="24"/>
          <w:szCs w:val="24"/>
          <w:highlight w:val="none"/>
          <w14:textFill>
            <w14:solidFill>
              <w14:schemeClr w14:val="tx1"/>
            </w14:solidFill>
          </w14:textFill>
        </w:rPr>
        <w:t>云南省红河流域国土绿化示范项目（玉溪市）工程监理服务</w:t>
      </w:r>
    </w:p>
    <w:p w14:paraId="3DB69BCD">
      <w:pPr>
        <w:keepNext w:val="0"/>
        <w:keepLines w:val="0"/>
        <w:pageBreakBefore w:val="0"/>
        <w:widowControl w:val="0"/>
        <w:kinsoku/>
        <w:wordWrap/>
        <w:overflowPunct/>
        <w:topLinePunct w:val="0"/>
        <w:autoSpaceDE/>
        <w:autoSpaceDN/>
        <w:bidi w:val="0"/>
        <w:adjustRightInd/>
        <w:snapToGrid/>
        <w:spacing w:line="360" w:lineRule="auto"/>
        <w:ind w:left="1676" w:leftChars="798"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项目监理部（二标段）</w:t>
      </w:r>
    </w:p>
    <w:p w14:paraId="40807E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Theme="minor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w:t>
      </w:r>
      <w:r>
        <w:rPr>
          <w:rFonts w:hint="eastAsia"/>
          <w:color w:val="000000" w:themeColor="text1"/>
          <w:sz w:val="24"/>
          <w:szCs w:val="24"/>
          <w:highlight w:val="none"/>
          <w14:textFill>
            <w14:solidFill>
              <w14:schemeClr w14:val="tx1"/>
            </w14:solidFill>
          </w14:textFill>
        </w:rPr>
        <w:t>总投资额：</w:t>
      </w:r>
      <w:r>
        <w:rPr>
          <w:rFonts w:hint="eastAsia"/>
          <w:color w:val="000000" w:themeColor="text1"/>
          <w:sz w:val="24"/>
          <w:szCs w:val="24"/>
          <w:highlight w:val="none"/>
          <w:lang w:val="en-US" w:eastAsia="zh-CN"/>
          <w14:textFill>
            <w14:solidFill>
              <w14:schemeClr w14:val="tx1"/>
            </w14:solidFill>
          </w14:textFill>
        </w:rPr>
        <w:t>项目作业设计</w:t>
      </w:r>
      <w:r>
        <w:rPr>
          <w:rFonts w:hint="eastAsia"/>
          <w:color w:val="000000" w:themeColor="text1"/>
          <w:sz w:val="24"/>
          <w:szCs w:val="24"/>
          <w:highlight w:val="none"/>
          <w14:textFill>
            <w14:solidFill>
              <w14:schemeClr w14:val="tx1"/>
            </w14:solidFill>
          </w14:textFill>
        </w:rPr>
        <w:t>总投资40444.21万元，其中工程费用36339.35万元</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工程费用</w:t>
      </w:r>
      <w:r>
        <w:rPr>
          <w:rFonts w:hint="eastAsia"/>
          <w:color w:val="000000" w:themeColor="text1"/>
          <w:sz w:val="24"/>
          <w:szCs w:val="24"/>
          <w:highlight w:val="none"/>
          <w:lang w:val="en-US" w:eastAsia="zh-CN"/>
          <w14:textFill>
            <w14:solidFill>
              <w14:schemeClr w14:val="tx1"/>
            </w14:solidFill>
          </w14:textFill>
        </w:rPr>
        <w:t>中新平县项目工程费用19952.66 万元、元江县项目工程费用16386.69万元。</w:t>
      </w:r>
    </w:p>
    <w:p w14:paraId="0419E9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w:t>
      </w:r>
      <w:r>
        <w:rPr>
          <w:rFonts w:hint="eastAsia"/>
          <w:color w:val="000000" w:themeColor="text1"/>
          <w:sz w:val="24"/>
          <w:szCs w:val="24"/>
          <w:highlight w:val="none"/>
          <w14:textFill>
            <w14:solidFill>
              <w14:schemeClr w14:val="tx1"/>
            </w14:solidFill>
          </w14:textFill>
        </w:rPr>
        <w:t>建设内容与规模</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中幼林抚育277491.46亩</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退化林修复78559.27亩</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低质低效林改造8628.10亩</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人工造乔木林50796.87亩</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四旁植树4134.10亩</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lang w:val="en-US" w:eastAsia="zh-CN"/>
          <w14:textFill>
            <w14:solidFill>
              <w14:schemeClr w14:val="tx1"/>
            </w14:solidFill>
          </w14:textFill>
        </w:rPr>
        <w:t>配套基础设施建设主要为水利设施建设，包括</w:t>
      </w:r>
      <w:r>
        <w:rPr>
          <w:rFonts w:hint="eastAsia"/>
          <w:color w:val="000000" w:themeColor="text1"/>
          <w:sz w:val="24"/>
          <w:szCs w:val="24"/>
          <w:highlight w:val="none"/>
          <w14:textFill>
            <w14:solidFill>
              <w14:schemeClr w14:val="tx1"/>
            </w14:solidFill>
          </w14:textFill>
        </w:rPr>
        <w:t>蓄水池141座</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小水窖229座</w:t>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输水管及管道附件104.429千米</w:t>
      </w:r>
      <w:r>
        <w:rPr>
          <w:rFonts w:hint="eastAsia"/>
          <w:color w:val="000000" w:themeColor="text1"/>
          <w:sz w:val="24"/>
          <w:szCs w:val="24"/>
          <w:highlight w:val="none"/>
          <w:lang w:eastAsia="zh-CN"/>
          <w14:textFill>
            <w14:solidFill>
              <w14:schemeClr w14:val="tx1"/>
            </w14:solidFill>
          </w14:textFill>
        </w:rPr>
        <w:t>。</w:t>
      </w:r>
    </w:p>
    <w:p w14:paraId="65B9DD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w:t>
      </w:r>
      <w:r>
        <w:rPr>
          <w:rFonts w:hint="eastAsia"/>
          <w:color w:val="000000" w:themeColor="text1"/>
          <w:sz w:val="24"/>
          <w:szCs w:val="24"/>
          <w:highlight w:val="none"/>
          <w14:textFill>
            <w14:solidFill>
              <w14:schemeClr w14:val="tx1"/>
            </w14:solidFill>
          </w14:textFill>
        </w:rPr>
        <w:t xml:space="preserve">建设期：2026年至2027年，管护期3年 </w:t>
      </w:r>
    </w:p>
    <w:p w14:paraId="653EEE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8"/>
          <w:szCs w:val="28"/>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项目施工标段划分：根据项目建设内容和管理需要，划分十二个标段，其中划分营造林标段十个、水利设施标段二个。</w:t>
      </w:r>
      <w:r>
        <w:rPr>
          <w:rFonts w:hint="eastAsia"/>
          <w:color w:val="000000" w:themeColor="text1"/>
          <w:sz w:val="24"/>
          <w:szCs w:val="24"/>
          <w:highlight w:val="none"/>
          <w14:textFill>
            <w14:solidFill>
              <w14:schemeClr w14:val="tx1"/>
            </w14:solidFill>
          </w14:textFill>
        </w:rPr>
        <w:t>新平县</w:t>
      </w:r>
      <w:r>
        <w:rPr>
          <w:rFonts w:hint="eastAsia"/>
          <w:color w:val="000000" w:themeColor="text1"/>
          <w:sz w:val="24"/>
          <w:szCs w:val="24"/>
          <w:highlight w:val="none"/>
          <w:lang w:val="en-US" w:eastAsia="zh-CN"/>
          <w14:textFill>
            <w14:solidFill>
              <w14:schemeClr w14:val="tx1"/>
            </w14:solidFill>
          </w14:textFill>
        </w:rPr>
        <w:t>划分营造林标段五个、水利设施标段一个，</w:t>
      </w:r>
      <w:r>
        <w:rPr>
          <w:rFonts w:hint="eastAsia"/>
          <w:color w:val="000000" w:themeColor="text1"/>
          <w:sz w:val="24"/>
          <w:szCs w:val="24"/>
          <w:highlight w:val="none"/>
          <w14:textFill>
            <w14:solidFill>
              <w14:schemeClr w14:val="tx1"/>
            </w14:solidFill>
          </w14:textFill>
        </w:rPr>
        <w:t>元江县</w:t>
      </w:r>
      <w:r>
        <w:rPr>
          <w:rFonts w:hint="eastAsia"/>
          <w:color w:val="000000" w:themeColor="text1"/>
          <w:sz w:val="24"/>
          <w:szCs w:val="24"/>
          <w:highlight w:val="none"/>
          <w:lang w:val="en-US" w:eastAsia="zh-CN"/>
          <w14:textFill>
            <w14:solidFill>
              <w14:schemeClr w14:val="tx1"/>
            </w14:solidFill>
          </w14:textFill>
        </w:rPr>
        <w:t>划分营造林标段五个、水利设施标段一个。</w:t>
      </w:r>
    </w:p>
    <w:p w14:paraId="29395148">
      <w:pPr>
        <w:pStyle w:val="4"/>
        <w:bidi w:val="0"/>
        <w:rPr>
          <w:rFonts w:hint="eastAsia" w:ascii="黑体" w:hAnsi="黑体" w:eastAsia="黑体" w:cs="黑体"/>
          <w:b w:val="0"/>
          <w:bCs/>
          <w:color w:val="000000" w:themeColor="text1"/>
          <w:highlight w:val="none"/>
          <w14:textFill>
            <w14:solidFill>
              <w14:schemeClr w14:val="tx1"/>
            </w14:solidFill>
          </w14:textFill>
        </w:rPr>
      </w:pPr>
      <w:bookmarkStart w:id="2" w:name="_Toc8758"/>
      <w:r>
        <w:rPr>
          <w:rFonts w:hint="eastAsia" w:ascii="黑体" w:hAnsi="黑体" w:eastAsia="黑体" w:cs="黑体"/>
          <w:b w:val="0"/>
          <w:bCs/>
          <w:color w:val="000000" w:themeColor="text1"/>
          <w:highlight w:val="none"/>
          <w14:textFill>
            <w14:solidFill>
              <w14:schemeClr w14:val="tx1"/>
            </w14:solidFill>
          </w14:textFill>
        </w:rPr>
        <w:t>1.</w:t>
      </w:r>
      <w:r>
        <w:rPr>
          <w:rFonts w:hint="eastAsia" w:ascii="黑体" w:hAnsi="黑体" w:cs="黑体"/>
          <w:b w:val="0"/>
          <w:bCs/>
          <w:color w:val="000000" w:themeColor="text1"/>
          <w:highlight w:val="none"/>
          <w:lang w:val="en-US" w:eastAsia="zh-CN"/>
          <w14:textFill>
            <w14:solidFill>
              <w14:schemeClr w14:val="tx1"/>
            </w14:solidFill>
          </w14:textFill>
        </w:rPr>
        <w:t>2</w:t>
      </w:r>
      <w:r>
        <w:rPr>
          <w:rFonts w:hint="eastAsia" w:ascii="黑体" w:hAnsi="黑体" w:eastAsia="黑体" w:cs="黑体"/>
          <w:b w:val="0"/>
          <w:bCs/>
          <w:color w:val="000000" w:themeColor="text1"/>
          <w:highlight w:val="none"/>
          <w14:textFill>
            <w14:solidFill>
              <w14:schemeClr w14:val="tx1"/>
            </w14:solidFill>
          </w14:textFill>
        </w:rPr>
        <w:t xml:space="preserve"> </w:t>
      </w:r>
      <w:r>
        <w:rPr>
          <w:rFonts w:hint="eastAsia" w:ascii="黑体" w:hAnsi="黑体" w:eastAsia="黑体" w:cs="黑体"/>
          <w:b w:val="0"/>
          <w:bCs/>
          <w:color w:val="000000" w:themeColor="text1"/>
          <w:highlight w:val="none"/>
          <w:lang w:val="en-US" w:eastAsia="zh-CN"/>
          <w14:textFill>
            <w14:solidFill>
              <w14:schemeClr w14:val="tx1"/>
            </w14:solidFill>
          </w14:textFill>
        </w:rPr>
        <w:t>元江县</w:t>
      </w:r>
      <w:r>
        <w:rPr>
          <w:rFonts w:hint="eastAsia" w:ascii="黑体" w:hAnsi="黑体" w:eastAsia="黑体" w:cs="黑体"/>
          <w:b w:val="0"/>
          <w:bCs/>
          <w:color w:val="000000" w:themeColor="text1"/>
          <w:highlight w:val="none"/>
          <w14:textFill>
            <w14:solidFill>
              <w14:schemeClr w14:val="tx1"/>
            </w14:solidFill>
          </w14:textFill>
        </w:rPr>
        <w:t>建设任务</w:t>
      </w:r>
      <w:bookmarkEnd w:id="2"/>
    </w:p>
    <w:p w14:paraId="059A64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元江县营林建设任务为：森林质量提升面积195713.22亩，其中中幼林抚育面积183024.25亩，退化林修复面积7894.97亩，低质低效林改造面积4794.00亩；人工造林面积31428.00亩，其中人工造乔木林面积29281.90亩，四旁植树面积2146.10亩。</w:t>
      </w:r>
    </w:p>
    <w:p w14:paraId="18F75E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元江县配套基础设施建设任务为：新建66个蓄水池，84个小水窖，输水管及管道附件50.480公里。</w:t>
      </w:r>
    </w:p>
    <w:p w14:paraId="2082A7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建设区域涉及澧江街道、红河街道、甘庄街道、因远镇、曼来镇、羊街乡、那诺乡、洼垤乡、咪哩乡、龙潭乡10个乡镇（街道）。</w:t>
      </w:r>
    </w:p>
    <w:p w14:paraId="050E0A22">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3" w:name="_Toc4999"/>
      <w:r>
        <w:rPr>
          <w:rFonts w:hint="eastAsia" w:ascii="黑体" w:hAnsi="黑体" w:eastAsia="黑体" w:cs="黑体"/>
          <w:b w:val="0"/>
          <w:bCs/>
          <w:color w:val="000000" w:themeColor="text1"/>
          <w:highlight w:val="none"/>
          <w14:textFill>
            <w14:solidFill>
              <w14:schemeClr w14:val="tx1"/>
            </w14:solidFill>
          </w14:textFill>
        </w:rPr>
        <w:t>1.</w:t>
      </w:r>
      <w:r>
        <w:rPr>
          <w:rFonts w:hint="eastAsia" w:ascii="黑体" w:hAnsi="黑体" w:eastAsia="黑体" w:cs="黑体"/>
          <w:b w:val="0"/>
          <w:bCs/>
          <w:color w:val="000000" w:themeColor="text1"/>
          <w:highlight w:val="none"/>
          <w:lang w:val="en-US" w:eastAsia="zh-CN"/>
          <w14:textFill>
            <w14:solidFill>
              <w14:schemeClr w14:val="tx1"/>
            </w14:solidFill>
          </w14:textFill>
        </w:rPr>
        <w:t>3</w:t>
      </w:r>
      <w:r>
        <w:rPr>
          <w:rFonts w:hint="eastAsia" w:ascii="黑体" w:hAnsi="黑体" w:eastAsia="黑体" w:cs="黑体"/>
          <w:b w:val="0"/>
          <w:bCs/>
          <w:color w:val="000000" w:themeColor="text1"/>
          <w:highlight w:val="none"/>
          <w14:textFill>
            <w14:solidFill>
              <w14:schemeClr w14:val="tx1"/>
            </w14:solidFill>
          </w14:textFill>
        </w:rPr>
        <w:t xml:space="preserve"> </w:t>
      </w:r>
      <w:r>
        <w:rPr>
          <w:rFonts w:hint="eastAsia" w:ascii="黑体" w:hAnsi="黑体" w:eastAsia="黑体" w:cs="黑体"/>
          <w:b w:val="0"/>
          <w:bCs/>
          <w:color w:val="000000" w:themeColor="text1"/>
          <w:highlight w:val="none"/>
          <w:lang w:val="en-US" w:eastAsia="zh-CN"/>
          <w14:textFill>
            <w14:solidFill>
              <w14:schemeClr w14:val="tx1"/>
            </w14:solidFill>
          </w14:textFill>
        </w:rPr>
        <w:t>工程质量要求</w:t>
      </w:r>
      <w:bookmarkEnd w:id="3"/>
    </w:p>
    <w:p w14:paraId="00BE87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（1）项目《作业设计》的工程质量要求</w:t>
      </w:r>
    </w:p>
    <w:p w14:paraId="62A9AD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退化林修复：年度建设任务完成率 90%及以上，退化林修复合格率 90%以上，修复措施选择得当、措施到位，退化林修复作业施工完成，涉及采伐、种苗、造林的按相应要求完成，造林成活率85%以上。</w:t>
      </w:r>
    </w:p>
    <w:p w14:paraId="1744DD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低质低效林改造：年度建设任务完成率 90%及以上，低质低效林改造合格率90%以上，改造措施选择得当、措施到位，低质低效林改造作业施工完成，涉及种苗、造林、封育的按相应要求完成，造林成活率85%以上。</w:t>
      </w:r>
    </w:p>
    <w:p w14:paraId="48DE76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人工造林：年度建设任务完成率 90%及以上，人工造林成活率 90%及以上，四旁植树成活率≥90%，实际造林小班与批复作业设计的位置、范围、树种、种苗类型、种苗规格、种苗来源、种苗质量和配置、造林密度、整地方式和规格、施肥、抚育措施和辅助设施建设等是否一致，抚育工作、管护措施到位，台账齐全。</w:t>
      </w:r>
    </w:p>
    <w:p w14:paraId="65EF78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配套基础设施建设：设施修建符合要求，任务完成率100%；设施原材料及规格符合设计标准，建设质量符合要求</w:t>
      </w:r>
    </w:p>
    <w:p w14:paraId="07BE66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（2）项目《招标文件》的工程质量要求</w:t>
      </w:r>
    </w:p>
    <w:p w14:paraId="68F774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承包人须按照国家相关规定履行质量、管养、返工、质量缺陷修复等责任义务。其中：</w:t>
      </w:r>
    </w:p>
    <w:p w14:paraId="3535D4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人工造林、退化林修复、低质低效林改造管护期为3年，当年及养护期内造林成活率须达到90%(含)以上，三年后保存率须达到70%(含)以上；四旁植树管护期为3年，当年及养护期内绿化成活率须达到90%(含)以上，三年后绿化保存率须达到80%(含)以上；中幼林抚育当年完成率、面积合格率须达100%。</w:t>
      </w:r>
    </w:p>
    <w:p w14:paraId="1F881F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十一标段至十二标段符合设计标准及《水利水电工程施工质量检验与评定规程》(SL176-2007)《水利水电工程等级划分及洪水标准》（SL252-2017）、《节水灌溉工程技术规范》(GB/T50363-2006)，本项目工程建设等级为Ⅳ级，主要建筑物级别为4级，次要建筑物级别为5级，临时建筑物等级为5级，一次性验收合格。</w:t>
      </w:r>
    </w:p>
    <w:p w14:paraId="529EC1B1">
      <w:pPr>
        <w:pStyle w:val="4"/>
        <w:bidi w:val="0"/>
        <w:rPr>
          <w:rFonts w:hint="default" w:ascii="黑体" w:hAnsi="黑体" w:eastAsia="黑体" w:cs="黑体"/>
          <w:b w:val="0"/>
          <w:bCs/>
          <w:color w:val="000000" w:themeColor="text1"/>
          <w:highlight w:val="none"/>
          <w:lang w:val="en-US" w:eastAsia="zh-CN"/>
          <w14:textFill>
            <w14:solidFill>
              <w14:schemeClr w14:val="tx1"/>
            </w14:solidFill>
          </w14:textFill>
        </w:rPr>
      </w:pPr>
      <w:bookmarkStart w:id="4" w:name="_Toc30952"/>
      <w:r>
        <w:rPr>
          <w:rFonts w:hint="eastAsia" w:ascii="黑体" w:hAnsi="黑体" w:eastAsia="黑体" w:cs="黑体"/>
          <w:b w:val="0"/>
          <w:bCs/>
          <w:color w:val="000000" w:themeColor="text1"/>
          <w:highlight w:val="none"/>
          <w14:textFill>
            <w14:solidFill>
              <w14:schemeClr w14:val="tx1"/>
            </w14:solidFill>
          </w14:textFill>
        </w:rPr>
        <w:t>1.</w:t>
      </w:r>
      <w:r>
        <w:rPr>
          <w:rFonts w:hint="eastAsia" w:ascii="黑体" w:hAnsi="黑体" w:eastAsia="黑体" w:cs="黑体"/>
          <w:b w:val="0"/>
          <w:bCs/>
          <w:color w:val="000000" w:themeColor="text1"/>
          <w:highlight w:val="none"/>
          <w:lang w:val="en-US" w:eastAsia="zh-CN"/>
          <w14:textFill>
            <w14:solidFill>
              <w14:schemeClr w14:val="tx1"/>
            </w14:solidFill>
          </w14:textFill>
        </w:rPr>
        <w:t>4</w:t>
      </w:r>
      <w:r>
        <w:rPr>
          <w:rFonts w:hint="eastAsia" w:ascii="黑体" w:hAnsi="黑体" w:eastAsia="黑体" w:cs="黑体"/>
          <w:b w:val="0"/>
          <w:bCs/>
          <w:color w:val="000000" w:themeColor="text1"/>
          <w:highlight w:val="none"/>
          <w14:textFill>
            <w14:solidFill>
              <w14:schemeClr w14:val="tx1"/>
            </w14:solidFill>
          </w14:textFill>
        </w:rPr>
        <w:t xml:space="preserve"> </w:t>
      </w:r>
      <w:r>
        <w:rPr>
          <w:rFonts w:hint="eastAsia" w:ascii="黑体" w:hAnsi="黑体" w:eastAsia="黑体" w:cs="黑体"/>
          <w:b w:val="0"/>
          <w:bCs/>
          <w:color w:val="000000" w:themeColor="text1"/>
          <w:highlight w:val="none"/>
          <w:lang w:val="en-US" w:eastAsia="zh-CN"/>
          <w14:textFill>
            <w14:solidFill>
              <w14:schemeClr w14:val="tx1"/>
            </w14:solidFill>
          </w14:textFill>
        </w:rPr>
        <w:t>元江县项目标段划分情况</w:t>
      </w:r>
      <w:bookmarkEnd w:id="4"/>
    </w:p>
    <w:p w14:paraId="4CDF8B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元江县范围建设项目共划分为六个标段，标段划分统一编号为：六</w:t>
      </w:r>
      <w:r>
        <w:rPr>
          <w:rFonts w:hint="eastAsia" w:ascii="微软雅黑" w:hAnsi="微软雅黑" w:eastAsia="微软雅黑" w:cs="微软雅黑"/>
          <w:color w:val="000000" w:themeColor="text1"/>
          <w:sz w:val="32"/>
          <w:szCs w:val="32"/>
          <w:highlight w:val="none"/>
          <w:lang w:val="en-US" w:eastAsia="zh-CN"/>
          <w14:textFill>
            <w14:solidFill>
              <w14:schemeClr w14:val="tx1"/>
            </w14:solidFill>
          </w14:textFill>
        </w:rPr>
        <w:t>~</w:t>
      </w:r>
      <w:r>
        <w:rPr>
          <w:rFonts w:hint="eastAsia"/>
          <w:color w:val="000000" w:themeColor="text1"/>
          <w:sz w:val="24"/>
          <w:szCs w:val="24"/>
          <w:highlight w:val="none"/>
          <w:lang w:val="en-US" w:eastAsia="zh-CN"/>
          <w14:textFill>
            <w14:solidFill>
              <w14:schemeClr w14:val="tx1"/>
            </w14:solidFill>
          </w14:textFill>
        </w:rPr>
        <w:t>十标段和十二标段，其中六</w:t>
      </w:r>
      <w:r>
        <w:rPr>
          <w:rFonts w:hint="eastAsia" w:ascii="微软雅黑" w:hAnsi="微软雅黑" w:eastAsia="微软雅黑" w:cs="微软雅黑"/>
          <w:color w:val="000000" w:themeColor="text1"/>
          <w:sz w:val="32"/>
          <w:szCs w:val="32"/>
          <w:highlight w:val="none"/>
          <w:lang w:val="en-US" w:eastAsia="zh-CN"/>
          <w14:textFill>
            <w14:solidFill>
              <w14:schemeClr w14:val="tx1"/>
            </w14:solidFill>
          </w14:textFill>
        </w:rPr>
        <w:t>~</w:t>
      </w:r>
      <w:r>
        <w:rPr>
          <w:rFonts w:hint="eastAsia"/>
          <w:color w:val="000000" w:themeColor="text1"/>
          <w:sz w:val="24"/>
          <w:szCs w:val="24"/>
          <w:highlight w:val="none"/>
          <w:lang w:val="en-US" w:eastAsia="zh-CN"/>
          <w14:textFill>
            <w14:solidFill>
              <w14:schemeClr w14:val="tx1"/>
            </w14:solidFill>
          </w14:textFill>
        </w:rPr>
        <w:t>十标段为营造林标段、十二标段为配套水利工程标段。</w:t>
      </w:r>
    </w:p>
    <w:p w14:paraId="06887D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标段划分及内容如下：</w:t>
      </w:r>
    </w:p>
    <w:p w14:paraId="3998987F">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firstLine="454"/>
        <w:jc w:val="center"/>
        <w:rPr>
          <w:rFonts w:hint="eastAsia" w:asciiTheme="minorEastAsia" w:hAnsiTheme="minorEastAsia" w:eastAsiaTheme="minorEastAsia" w:cstheme="minorEastAsia"/>
          <w:b/>
          <w:bCs/>
          <w:color w:val="000000" w:themeColor="text1"/>
          <w:w w:val="95"/>
          <w:sz w:val="24"/>
          <w:szCs w:val="24"/>
          <w:highlight w:val="no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w w:val="95"/>
          <w:sz w:val="24"/>
          <w:szCs w:val="24"/>
          <w:highlight w:val="none"/>
          <w:lang w:val="en-US" w:eastAsia="zh-CN"/>
          <w14:textFill>
            <w14:solidFill>
              <w14:schemeClr w14:val="tx1"/>
            </w14:solidFill>
          </w14:textFill>
        </w:rPr>
        <w:t>元江县工程项目</w:t>
      </w:r>
      <w:r>
        <w:rPr>
          <w:rFonts w:hint="eastAsia" w:asciiTheme="minorEastAsia" w:hAnsiTheme="minorEastAsia" w:eastAsiaTheme="minorEastAsia" w:cstheme="minorEastAsia"/>
          <w:b/>
          <w:bCs/>
          <w:color w:val="000000" w:themeColor="text1"/>
          <w:w w:val="95"/>
          <w:sz w:val="24"/>
          <w:szCs w:val="24"/>
          <w:highlight w:val="none"/>
          <w:lang w:eastAsia="zh-CN"/>
          <w14:textFill>
            <w14:solidFill>
              <w14:schemeClr w14:val="tx1"/>
            </w14:solidFill>
          </w14:textFill>
        </w:rPr>
        <w:t>标段划分</w:t>
      </w:r>
      <w:r>
        <w:rPr>
          <w:rFonts w:hint="eastAsia" w:asciiTheme="minorEastAsia" w:hAnsiTheme="minorEastAsia" w:eastAsiaTheme="minorEastAsia" w:cstheme="minorEastAsia"/>
          <w:b/>
          <w:bCs/>
          <w:color w:val="000000" w:themeColor="text1"/>
          <w:w w:val="95"/>
          <w:sz w:val="24"/>
          <w:szCs w:val="24"/>
          <w:highlight w:val="none"/>
          <w:lang w:val="en-US" w:eastAsia="zh-CN"/>
          <w14:textFill>
            <w14:solidFill>
              <w14:schemeClr w14:val="tx1"/>
            </w14:solidFill>
          </w14:textFill>
        </w:rPr>
        <w:t>建设</w:t>
      </w:r>
      <w:r>
        <w:rPr>
          <w:rFonts w:hint="eastAsia" w:asciiTheme="minorEastAsia" w:hAnsiTheme="minorEastAsia" w:eastAsiaTheme="minorEastAsia" w:cstheme="minorEastAsia"/>
          <w:b/>
          <w:bCs/>
          <w:color w:val="000000" w:themeColor="text1"/>
          <w:w w:val="95"/>
          <w:sz w:val="24"/>
          <w:szCs w:val="24"/>
          <w:highlight w:val="none"/>
          <w:lang w:eastAsia="zh-CN"/>
          <w14:textFill>
            <w14:solidFill>
              <w14:schemeClr w14:val="tx1"/>
            </w14:solidFill>
          </w14:textFill>
        </w:rPr>
        <w:t>内容</w:t>
      </w:r>
      <w:r>
        <w:rPr>
          <w:rFonts w:hint="eastAsia" w:asciiTheme="minorEastAsia" w:hAnsiTheme="minorEastAsia" w:eastAsiaTheme="minorEastAsia" w:cstheme="minorEastAsia"/>
          <w:b/>
          <w:bCs/>
          <w:color w:val="000000" w:themeColor="text1"/>
          <w:w w:val="95"/>
          <w:sz w:val="24"/>
          <w:szCs w:val="24"/>
          <w:highlight w:val="none"/>
          <w:lang w:val="en-US" w:eastAsia="zh-CN"/>
          <w14:textFill>
            <w14:solidFill>
              <w14:schemeClr w14:val="tx1"/>
            </w14:solidFill>
          </w14:textFill>
        </w:rPr>
        <w:t>一览表</w:t>
      </w:r>
    </w:p>
    <w:tbl>
      <w:tblPr>
        <w:tblStyle w:val="17"/>
        <w:tblW w:w="8552" w:type="dxa"/>
        <w:tblInd w:w="-1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1981"/>
        <w:gridCol w:w="3418"/>
        <w:gridCol w:w="1852"/>
      </w:tblGrid>
      <w:tr w14:paraId="4549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01" w:type="dxa"/>
            <w:vAlign w:val="center"/>
          </w:tcPr>
          <w:p w14:paraId="37BA5207">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000000" w:themeColor="text1"/>
                <w:w w:val="95"/>
                <w:sz w:val="21"/>
                <w:szCs w:val="21"/>
                <w:highlight w:val="none"/>
                <w:lang w:eastAsia="zh-CN"/>
                <w14:textFill>
                  <w14:solidFill>
                    <w14:schemeClr w14:val="tx1"/>
                  </w14:solidFill>
                </w14:textFill>
              </w:rPr>
            </w:pPr>
            <w:r>
              <w:rPr>
                <w:rFonts w:hint="eastAsia" w:ascii="仿宋" w:hAnsi="仿宋" w:eastAsia="仿宋" w:cs="仿宋"/>
                <w:b/>
                <w:bCs/>
                <w:color w:val="000000" w:themeColor="text1"/>
                <w:w w:val="95"/>
                <w:sz w:val="21"/>
                <w:szCs w:val="21"/>
                <w:highlight w:val="none"/>
                <w:lang w:val="en-US" w:eastAsia="zh-CN"/>
                <w14:textFill>
                  <w14:solidFill>
                    <w14:schemeClr w14:val="tx1"/>
                  </w14:solidFill>
                </w14:textFill>
              </w:rPr>
              <w:t>统一</w:t>
            </w:r>
            <w:r>
              <w:rPr>
                <w:rFonts w:hint="eastAsia" w:ascii="仿宋" w:hAnsi="仿宋" w:eastAsia="仿宋" w:cs="仿宋"/>
                <w:b/>
                <w:bCs/>
                <w:color w:val="000000" w:themeColor="text1"/>
                <w:w w:val="95"/>
                <w:sz w:val="21"/>
                <w:szCs w:val="21"/>
                <w:highlight w:val="none"/>
                <w:lang w:eastAsia="zh-CN"/>
                <w14:textFill>
                  <w14:solidFill>
                    <w14:schemeClr w14:val="tx1"/>
                  </w14:solidFill>
                </w14:textFill>
              </w:rPr>
              <w:t>标段号</w:t>
            </w:r>
          </w:p>
          <w:p w14:paraId="4689782F">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000000" w:themeColor="text1"/>
                <w:w w:val="95"/>
                <w:sz w:val="21"/>
                <w:szCs w:val="21"/>
                <w:highlight w:val="none"/>
                <w:lang w:eastAsia="zh-CN"/>
                <w14:textFill>
                  <w14:solidFill>
                    <w14:schemeClr w14:val="tx1"/>
                  </w14:solidFill>
                </w14:textFill>
              </w:rPr>
            </w:pPr>
            <w:r>
              <w:rPr>
                <w:rFonts w:hint="eastAsia" w:ascii="仿宋" w:hAnsi="仿宋" w:eastAsia="仿宋" w:cs="仿宋"/>
                <w:b/>
                <w:bCs/>
                <w:color w:val="000000" w:themeColor="text1"/>
                <w:w w:val="95"/>
                <w:sz w:val="21"/>
                <w:szCs w:val="21"/>
                <w:highlight w:val="none"/>
                <w:lang w:eastAsia="zh-CN"/>
                <w14:textFill>
                  <w14:solidFill>
                    <w14:schemeClr w14:val="tx1"/>
                  </w14:solidFill>
                </w14:textFill>
              </w:rPr>
              <w:t>（</w:t>
            </w:r>
            <w:r>
              <w:rPr>
                <w:rFonts w:hint="eastAsia" w:ascii="仿宋" w:hAnsi="仿宋" w:eastAsia="仿宋" w:cs="仿宋"/>
                <w:b/>
                <w:bCs/>
                <w:color w:val="000000" w:themeColor="text1"/>
                <w:w w:val="95"/>
                <w:sz w:val="21"/>
                <w:szCs w:val="21"/>
                <w:highlight w:val="none"/>
                <w:lang w:val="en-US" w:eastAsia="zh-CN"/>
                <w14:textFill>
                  <w14:solidFill>
                    <w14:schemeClr w14:val="tx1"/>
                  </w14:solidFill>
                </w14:textFill>
              </w:rPr>
              <w:t>作业设计标段号</w:t>
            </w:r>
            <w:r>
              <w:rPr>
                <w:rFonts w:hint="eastAsia" w:ascii="仿宋" w:hAnsi="仿宋" w:eastAsia="仿宋" w:cs="仿宋"/>
                <w:b/>
                <w:bCs/>
                <w:color w:val="000000" w:themeColor="text1"/>
                <w:w w:val="95"/>
                <w:sz w:val="21"/>
                <w:szCs w:val="21"/>
                <w:highlight w:val="none"/>
                <w:lang w:eastAsia="zh-CN"/>
                <w14:textFill>
                  <w14:solidFill>
                    <w14:schemeClr w14:val="tx1"/>
                  </w14:solidFill>
                </w14:textFill>
              </w:rPr>
              <w:t>）</w:t>
            </w:r>
          </w:p>
        </w:tc>
        <w:tc>
          <w:tcPr>
            <w:tcW w:w="1981" w:type="dxa"/>
            <w:vAlign w:val="center"/>
          </w:tcPr>
          <w:p w14:paraId="3A78EC44">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000000" w:themeColor="text1"/>
                <w:w w:val="95"/>
                <w:sz w:val="21"/>
                <w:szCs w:val="21"/>
                <w:highlight w:val="none"/>
                <w:lang w:eastAsia="zh-CN"/>
                <w14:textFill>
                  <w14:solidFill>
                    <w14:schemeClr w14:val="tx1"/>
                  </w14:solidFill>
                </w14:textFill>
              </w:rPr>
            </w:pPr>
            <w:r>
              <w:rPr>
                <w:rFonts w:hint="eastAsia" w:ascii="仿宋" w:hAnsi="仿宋" w:eastAsia="仿宋" w:cs="仿宋"/>
                <w:b/>
                <w:bCs/>
                <w:color w:val="000000" w:themeColor="text1"/>
                <w:w w:val="95"/>
                <w:sz w:val="21"/>
                <w:szCs w:val="21"/>
                <w:highlight w:val="none"/>
                <w:lang w:eastAsia="zh-CN"/>
                <w14:textFill>
                  <w14:solidFill>
                    <w14:schemeClr w14:val="tx1"/>
                  </w14:solidFill>
                </w14:textFill>
              </w:rPr>
              <w:t>标段名称</w:t>
            </w:r>
          </w:p>
        </w:tc>
        <w:tc>
          <w:tcPr>
            <w:tcW w:w="3418" w:type="dxa"/>
            <w:vAlign w:val="center"/>
          </w:tcPr>
          <w:p w14:paraId="2AFE310F">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firstLine="454"/>
              <w:jc w:val="center"/>
              <w:rPr>
                <w:rFonts w:hint="eastAsia" w:ascii="仿宋" w:hAnsi="仿宋" w:eastAsia="仿宋" w:cs="仿宋"/>
                <w:b/>
                <w:bCs/>
                <w:color w:val="000000" w:themeColor="text1"/>
                <w:w w:val="95"/>
                <w:sz w:val="21"/>
                <w:szCs w:val="21"/>
                <w:highlight w:val="none"/>
                <w:lang w:eastAsia="zh-CN"/>
                <w14:textFill>
                  <w14:solidFill>
                    <w14:schemeClr w14:val="tx1"/>
                  </w14:solidFill>
                </w14:textFill>
              </w:rPr>
            </w:pPr>
            <w:r>
              <w:rPr>
                <w:rFonts w:hint="eastAsia" w:ascii="仿宋" w:hAnsi="仿宋" w:eastAsia="仿宋" w:cs="仿宋"/>
                <w:b/>
                <w:bCs/>
                <w:color w:val="000000" w:themeColor="text1"/>
                <w:w w:val="95"/>
                <w:sz w:val="21"/>
                <w:szCs w:val="21"/>
                <w:highlight w:val="none"/>
                <w:lang w:val="en-US" w:eastAsia="zh-CN"/>
                <w14:textFill>
                  <w14:solidFill>
                    <w14:schemeClr w14:val="tx1"/>
                  </w14:solidFill>
                </w14:textFill>
              </w:rPr>
              <w:t>建设（</w:t>
            </w:r>
            <w:r>
              <w:rPr>
                <w:rFonts w:hint="eastAsia" w:ascii="仿宋" w:hAnsi="仿宋" w:eastAsia="仿宋" w:cs="仿宋"/>
                <w:b/>
                <w:bCs/>
                <w:color w:val="000000" w:themeColor="text1"/>
                <w:w w:val="95"/>
                <w:sz w:val="21"/>
                <w:szCs w:val="21"/>
                <w:highlight w:val="none"/>
                <w:lang w:eastAsia="zh-CN"/>
                <w14:textFill>
                  <w14:solidFill>
                    <w14:schemeClr w14:val="tx1"/>
                  </w14:solidFill>
                </w14:textFill>
              </w:rPr>
              <w:t>招标</w:t>
            </w:r>
            <w:r>
              <w:rPr>
                <w:rFonts w:hint="eastAsia" w:ascii="仿宋" w:hAnsi="仿宋" w:eastAsia="仿宋" w:cs="仿宋"/>
                <w:b/>
                <w:bCs/>
                <w:color w:val="000000" w:themeColor="text1"/>
                <w:w w:val="95"/>
                <w:sz w:val="21"/>
                <w:szCs w:val="21"/>
                <w:highlight w:val="none"/>
                <w:lang w:val="en-US" w:eastAsia="zh-CN"/>
                <w14:textFill>
                  <w14:solidFill>
                    <w14:schemeClr w14:val="tx1"/>
                  </w14:solidFill>
                </w14:textFill>
              </w:rPr>
              <w:t>）</w:t>
            </w:r>
            <w:r>
              <w:rPr>
                <w:rFonts w:hint="eastAsia" w:ascii="仿宋" w:hAnsi="仿宋" w:eastAsia="仿宋" w:cs="仿宋"/>
                <w:b/>
                <w:bCs/>
                <w:color w:val="000000" w:themeColor="text1"/>
                <w:w w:val="95"/>
                <w:sz w:val="21"/>
                <w:szCs w:val="21"/>
                <w:highlight w:val="none"/>
                <w:lang w:eastAsia="zh-CN"/>
                <w14:textFill>
                  <w14:solidFill>
                    <w14:schemeClr w14:val="tx1"/>
                  </w14:solidFill>
                </w14:textFill>
              </w:rPr>
              <w:t>内容</w:t>
            </w:r>
          </w:p>
        </w:tc>
        <w:tc>
          <w:tcPr>
            <w:tcW w:w="1852" w:type="dxa"/>
            <w:vAlign w:val="center"/>
          </w:tcPr>
          <w:p w14:paraId="556B4421">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000000" w:themeColor="text1"/>
                <w:w w:val="95"/>
                <w:sz w:val="21"/>
                <w:szCs w:val="21"/>
                <w:highlight w:val="none"/>
                <w:lang w:val="en-US" w:eastAsia="zh-CN"/>
                <w14:textFill>
                  <w14:solidFill>
                    <w14:schemeClr w14:val="tx1"/>
                  </w14:solidFill>
                </w14:textFill>
              </w:rPr>
            </w:pPr>
            <w:r>
              <w:rPr>
                <w:rFonts w:hint="eastAsia" w:ascii="仿宋" w:hAnsi="仿宋" w:eastAsia="仿宋" w:cs="仿宋"/>
                <w:b/>
                <w:bCs/>
                <w:color w:val="000000" w:themeColor="text1"/>
                <w:w w:val="95"/>
                <w:sz w:val="21"/>
                <w:szCs w:val="21"/>
                <w:highlight w:val="none"/>
                <w:lang w:val="en-US" w:eastAsia="zh-CN"/>
                <w14:textFill>
                  <w14:solidFill>
                    <w14:schemeClr w14:val="tx1"/>
                  </w14:solidFill>
                </w14:textFill>
              </w:rPr>
              <w:t>实施地点</w:t>
            </w:r>
          </w:p>
        </w:tc>
      </w:tr>
      <w:tr w14:paraId="248D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1301" w:type="dxa"/>
            <w:shd w:val="clear" w:color="auto" w:fill="auto"/>
            <w:vAlign w:val="center"/>
          </w:tcPr>
          <w:p w14:paraId="3EE68938">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六标段</w:t>
            </w:r>
          </w:p>
          <w:p w14:paraId="5DBB1F4A">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元江县第一标段</w:t>
            </w: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p>
        </w:tc>
        <w:tc>
          <w:tcPr>
            <w:tcW w:w="1981" w:type="dxa"/>
            <w:shd w:val="clear" w:color="auto" w:fill="auto"/>
            <w:vAlign w:val="center"/>
          </w:tcPr>
          <w:p w14:paraId="019A9BBA">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云南省红河流域国土绿化示范项目（玉溪市）营造林工程六标段</w:t>
            </w:r>
          </w:p>
        </w:tc>
        <w:tc>
          <w:tcPr>
            <w:tcW w:w="3418" w:type="dxa"/>
            <w:shd w:val="clear" w:color="auto" w:fill="auto"/>
            <w:vAlign w:val="center"/>
          </w:tcPr>
          <w:p w14:paraId="2B75D3E8">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森林质量提升面积32451.13亩，其中：</w:t>
            </w:r>
          </w:p>
          <w:p w14:paraId="286E16BD">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1.中幼林抚育面积32451.13亩。</w:t>
            </w:r>
          </w:p>
          <w:p w14:paraId="023478A5">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人工造林面积7642.65亩，其中：</w:t>
            </w:r>
          </w:p>
          <w:p w14:paraId="67EAA76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1.人工造乔木林7551.11亩；</w:t>
            </w:r>
          </w:p>
          <w:p w14:paraId="42DDED5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2.四旁植树折算面积91.54亩。</w:t>
            </w:r>
          </w:p>
        </w:tc>
        <w:tc>
          <w:tcPr>
            <w:tcW w:w="1852" w:type="dxa"/>
            <w:shd w:val="clear" w:color="auto" w:fill="auto"/>
            <w:vAlign w:val="center"/>
          </w:tcPr>
          <w:p w14:paraId="76370A10">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元江县那诺乡、洼垤乡、咪哩乡、龙潭乡 4 个乡镇（街道）</w:t>
            </w:r>
          </w:p>
        </w:tc>
      </w:tr>
      <w:tr w14:paraId="5814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3" w:hRule="atLeast"/>
        </w:trPr>
        <w:tc>
          <w:tcPr>
            <w:tcW w:w="1301" w:type="dxa"/>
            <w:shd w:val="clear" w:color="auto" w:fill="auto"/>
            <w:vAlign w:val="center"/>
          </w:tcPr>
          <w:p w14:paraId="6926B608">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七标段</w:t>
            </w:r>
          </w:p>
          <w:p w14:paraId="4DF97B59">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元江县第二标段</w:t>
            </w: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p>
        </w:tc>
        <w:tc>
          <w:tcPr>
            <w:tcW w:w="1981" w:type="dxa"/>
            <w:shd w:val="clear" w:color="auto" w:fill="auto"/>
            <w:vAlign w:val="center"/>
          </w:tcPr>
          <w:p w14:paraId="667B4C68">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云南省红河流域国土绿化示范项目（玉溪市）营造林工程七标段</w:t>
            </w:r>
          </w:p>
        </w:tc>
        <w:tc>
          <w:tcPr>
            <w:tcW w:w="3418" w:type="dxa"/>
            <w:shd w:val="clear" w:color="auto" w:fill="auto"/>
            <w:vAlign w:val="center"/>
          </w:tcPr>
          <w:p w14:paraId="3E62678A">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森林质量提升面积38030.01亩，其中：</w:t>
            </w:r>
          </w:p>
          <w:p w14:paraId="3BDFD4D8">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1.中幼林抚育面积37862.29亩；</w:t>
            </w:r>
          </w:p>
          <w:p w14:paraId="5B1548C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2.退化林修复面积167.72亩。</w:t>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br w:type="textWrapping"/>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人工造林面积7873.11亩，其中：</w:t>
            </w:r>
          </w:p>
          <w:p w14:paraId="5F9FA19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1.人工造乔木林7651.65亩；</w:t>
            </w:r>
          </w:p>
          <w:p w14:paraId="12C6060F">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2.四旁植树折算面积221.46亩。</w:t>
            </w:r>
          </w:p>
        </w:tc>
        <w:tc>
          <w:tcPr>
            <w:tcW w:w="1852" w:type="dxa"/>
            <w:shd w:val="clear" w:color="auto" w:fill="auto"/>
            <w:vAlign w:val="center"/>
          </w:tcPr>
          <w:p w14:paraId="0C66CD6B">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元江县澧江街道、因远镇、羊街乡 3 个乡镇（街道）</w:t>
            </w:r>
          </w:p>
        </w:tc>
      </w:tr>
      <w:tr w14:paraId="356E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1301" w:type="dxa"/>
            <w:shd w:val="clear" w:color="auto" w:fill="auto"/>
            <w:vAlign w:val="center"/>
          </w:tcPr>
          <w:p w14:paraId="660287A3">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八标段</w:t>
            </w:r>
          </w:p>
          <w:p w14:paraId="12C63FBF">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元江县第三标段</w:t>
            </w: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p>
        </w:tc>
        <w:tc>
          <w:tcPr>
            <w:tcW w:w="1981" w:type="dxa"/>
            <w:shd w:val="clear" w:color="auto" w:fill="auto"/>
            <w:vAlign w:val="center"/>
          </w:tcPr>
          <w:p w14:paraId="027FEABE">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云南省红河流域国土绿化示范项目（玉溪市）营造林工程八标段</w:t>
            </w:r>
          </w:p>
        </w:tc>
        <w:tc>
          <w:tcPr>
            <w:tcW w:w="3418" w:type="dxa"/>
            <w:shd w:val="clear" w:color="auto" w:fill="auto"/>
            <w:vAlign w:val="center"/>
          </w:tcPr>
          <w:p w14:paraId="04CA6C24">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森林质量提升面积40470.75亩，其中：</w:t>
            </w:r>
          </w:p>
          <w:p w14:paraId="2829CD4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1.中幼林抚育面积39025.68亩；</w:t>
            </w:r>
          </w:p>
          <w:p w14:paraId="15FDF355">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2.退化林修复面积151.42亩；</w:t>
            </w:r>
          </w:p>
          <w:p w14:paraId="042B09BB">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3.低质低效林改造1293.65亩。</w:t>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br w:type="textWrapping"/>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人工造林面积6790.91亩，其中：</w:t>
            </w:r>
          </w:p>
          <w:p w14:paraId="4A5DD961">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1.人工造乔木林5311.93亩；</w:t>
            </w:r>
          </w:p>
          <w:p w14:paraId="1A59F79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2.四旁植树折算面积1478.98亩。</w:t>
            </w:r>
          </w:p>
        </w:tc>
        <w:tc>
          <w:tcPr>
            <w:tcW w:w="1852" w:type="dxa"/>
            <w:shd w:val="clear" w:color="auto" w:fill="auto"/>
            <w:vAlign w:val="center"/>
          </w:tcPr>
          <w:p w14:paraId="6A5E5941">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元江县澧江街道、红河街道、甘庄街道、因远</w:t>
            </w:r>
          </w:p>
          <w:p w14:paraId="130A76EE">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镇等 4 个乡镇（街道）</w:t>
            </w:r>
          </w:p>
        </w:tc>
      </w:tr>
      <w:tr w14:paraId="381D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1301" w:type="dxa"/>
            <w:shd w:val="clear" w:color="auto" w:fill="auto"/>
            <w:vAlign w:val="center"/>
          </w:tcPr>
          <w:p w14:paraId="486AA73A">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九标段</w:t>
            </w:r>
          </w:p>
          <w:p w14:paraId="09758C10">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元江县第四标段</w:t>
            </w: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p>
        </w:tc>
        <w:tc>
          <w:tcPr>
            <w:tcW w:w="1981" w:type="dxa"/>
            <w:shd w:val="clear" w:color="auto" w:fill="auto"/>
            <w:vAlign w:val="center"/>
          </w:tcPr>
          <w:p w14:paraId="5FEF05D6">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云南省红河流域国土绿化示范项目（玉溪市）营造林工程九标段</w:t>
            </w:r>
          </w:p>
        </w:tc>
        <w:tc>
          <w:tcPr>
            <w:tcW w:w="3418" w:type="dxa"/>
            <w:shd w:val="clear" w:color="auto" w:fill="auto"/>
            <w:vAlign w:val="center"/>
          </w:tcPr>
          <w:p w14:paraId="335B308D">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森林质量提升面积43978.5亩，其中：</w:t>
            </w:r>
          </w:p>
          <w:p w14:paraId="76D8B78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1.中幼林抚育面积38940.31亩；</w:t>
            </w:r>
          </w:p>
          <w:p w14:paraId="4805A02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2.退化林修复面积1537.84亩；</w:t>
            </w:r>
          </w:p>
          <w:p w14:paraId="2B65C21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3.低质低效林改造3500.35亩。</w:t>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br w:type="textWrapping"/>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人工造林面积3728.40亩，其中：</w:t>
            </w:r>
          </w:p>
          <w:p w14:paraId="24400E27">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1.人工造乔木林3580.22亩；</w:t>
            </w:r>
          </w:p>
          <w:p w14:paraId="35DDBCC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2.四旁植树折算面积148.18亩。</w:t>
            </w:r>
          </w:p>
        </w:tc>
        <w:tc>
          <w:tcPr>
            <w:tcW w:w="1852" w:type="dxa"/>
            <w:shd w:val="clear" w:color="auto" w:fill="auto"/>
            <w:vAlign w:val="center"/>
          </w:tcPr>
          <w:p w14:paraId="1982086C">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元江县曼来镇、洼垤乡、龙潭乡 3 个乡镇（街道）</w:t>
            </w:r>
          </w:p>
        </w:tc>
      </w:tr>
      <w:tr w14:paraId="5513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8" w:hRule="atLeast"/>
        </w:trPr>
        <w:tc>
          <w:tcPr>
            <w:tcW w:w="1301" w:type="dxa"/>
            <w:shd w:val="clear" w:color="auto" w:fill="auto"/>
            <w:vAlign w:val="center"/>
          </w:tcPr>
          <w:p w14:paraId="3F894087">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十标段</w:t>
            </w:r>
          </w:p>
          <w:p w14:paraId="08053679">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元江县第五标段</w:t>
            </w: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p>
        </w:tc>
        <w:tc>
          <w:tcPr>
            <w:tcW w:w="1981" w:type="dxa"/>
            <w:shd w:val="clear" w:color="auto" w:fill="auto"/>
            <w:vAlign w:val="center"/>
          </w:tcPr>
          <w:p w14:paraId="2F575013">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云南省红河流域国土绿化示范项目（玉溪市）营造林工程十标段</w:t>
            </w:r>
          </w:p>
        </w:tc>
        <w:tc>
          <w:tcPr>
            <w:tcW w:w="3418" w:type="dxa"/>
            <w:shd w:val="clear" w:color="auto" w:fill="auto"/>
            <w:vAlign w:val="center"/>
          </w:tcPr>
          <w:p w14:paraId="69F31714">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森林质量提升面积40782.83亩，其中：</w:t>
            </w:r>
          </w:p>
          <w:p w14:paraId="76DB9310">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1.中幼林抚育面积34744.84亩；</w:t>
            </w:r>
          </w:p>
          <w:p w14:paraId="4387F61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2.退化林修复面积6037.99亩。</w:t>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br w:type="textWrapping"/>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人工造林面积5392.93亩，其中：</w:t>
            </w:r>
          </w:p>
          <w:p w14:paraId="1FACC0D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1.人工造乔木林5186.99亩；</w:t>
            </w:r>
          </w:p>
          <w:p w14:paraId="078D4B3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2.四旁植树折算面积205.94亩。</w:t>
            </w:r>
          </w:p>
        </w:tc>
        <w:tc>
          <w:tcPr>
            <w:tcW w:w="1852" w:type="dxa"/>
            <w:shd w:val="clear" w:color="auto" w:fill="auto"/>
            <w:vAlign w:val="center"/>
          </w:tcPr>
          <w:p w14:paraId="75F897AB">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元江县咪哩乡、洼垤乡 2 个乡镇（街道）</w:t>
            </w:r>
          </w:p>
        </w:tc>
      </w:tr>
      <w:tr w14:paraId="38CB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301" w:type="dxa"/>
            <w:shd w:val="clear" w:color="auto" w:fill="auto"/>
            <w:vAlign w:val="center"/>
          </w:tcPr>
          <w:p w14:paraId="0916F1D2">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十二标段</w:t>
            </w:r>
          </w:p>
          <w:p w14:paraId="766DB6E2">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元江县配套基础设施标段</w:t>
            </w:r>
            <w:r>
              <w:rPr>
                <w:rFonts w:hint="eastAsia" w:asciiTheme="minorEastAsia" w:hAnsiTheme="minorEastAsia" w:eastAsiaTheme="minorEastAsia" w:cstheme="minorEastAsia"/>
                <w:color w:val="000000" w:themeColor="text1"/>
                <w:w w:val="95"/>
                <w:sz w:val="18"/>
                <w:szCs w:val="18"/>
                <w:highlight w:val="none"/>
                <w:lang w:eastAsia="zh-CN"/>
                <w14:textFill>
                  <w14:solidFill>
                    <w14:schemeClr w14:val="tx1"/>
                  </w14:solidFill>
                </w14:textFill>
              </w:rPr>
              <w:t>）</w:t>
            </w:r>
          </w:p>
        </w:tc>
        <w:tc>
          <w:tcPr>
            <w:tcW w:w="1981" w:type="dxa"/>
            <w:shd w:val="clear" w:color="auto" w:fill="auto"/>
            <w:vAlign w:val="center"/>
          </w:tcPr>
          <w:p w14:paraId="5C7744AF">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云南省红河流域国土绿化示范项目（玉溪市）水利工程十二标段</w:t>
            </w:r>
          </w:p>
        </w:tc>
        <w:tc>
          <w:tcPr>
            <w:tcW w:w="3418" w:type="dxa"/>
            <w:shd w:val="clear" w:color="auto" w:fill="auto"/>
            <w:vAlign w:val="center"/>
          </w:tcPr>
          <w:p w14:paraId="512AB58B">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66个蓄水池；</w:t>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br w:type="textWrapping"/>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84个小水窖；</w:t>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br w:type="textWrapping"/>
            </w: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输水管及管道附件50.480公里。</w:t>
            </w:r>
          </w:p>
        </w:tc>
        <w:tc>
          <w:tcPr>
            <w:tcW w:w="1852" w:type="dxa"/>
            <w:shd w:val="clear" w:color="auto" w:fill="auto"/>
            <w:vAlign w:val="center"/>
          </w:tcPr>
          <w:p w14:paraId="2549F0EB">
            <w:pPr>
              <w:pStyle w:val="7"/>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pPr>
            <w:r>
              <w:rPr>
                <w:rFonts w:hint="eastAsia" w:asciiTheme="minorEastAsia" w:hAnsiTheme="minorEastAsia" w:eastAsiaTheme="minorEastAsia" w:cstheme="minorEastAsia"/>
                <w:color w:val="000000" w:themeColor="text1"/>
                <w:w w:val="95"/>
                <w:sz w:val="18"/>
                <w:szCs w:val="18"/>
                <w:highlight w:val="none"/>
                <w:lang w:val="en-US" w:eastAsia="zh-CN"/>
                <w14:textFill>
                  <w14:solidFill>
                    <w14:schemeClr w14:val="tx1"/>
                  </w14:solidFill>
                </w14:textFill>
              </w:rPr>
              <w:t>元江县甘庄街道、曼来镇、红河街道、洼垤乡、羊街乡、澧江街道</w:t>
            </w:r>
            <w:r>
              <w:rPr>
                <w:rFonts w:hint="eastAsia" w:asciiTheme="minorEastAsia" w:hAnsiTheme="minorEastAsia" w:eastAsiaTheme="minorEastAsia" w:cstheme="minorEastAsia"/>
                <w:color w:val="000000" w:themeColor="text1"/>
                <w:w w:val="95"/>
                <w:kern w:val="0"/>
                <w:sz w:val="18"/>
                <w:szCs w:val="18"/>
                <w:highlight w:val="none"/>
                <w:lang w:val="en-US" w:eastAsia="zh-CN" w:bidi="ar-SA"/>
                <w14:textFill>
                  <w14:solidFill>
                    <w14:schemeClr w14:val="tx1"/>
                  </w14:solidFill>
                </w14:textFill>
              </w:rPr>
              <w:t>6个乡镇（街道）</w:t>
            </w:r>
          </w:p>
        </w:tc>
      </w:tr>
    </w:tbl>
    <w:p w14:paraId="45792C72">
      <w:pPr>
        <w:pStyle w:val="4"/>
        <w:bidi w:val="0"/>
        <w:rPr>
          <w:rFonts w:hint="eastAsia" w:ascii="黑体" w:hAnsi="黑体" w:eastAsia="黑体" w:cs="黑体"/>
          <w:b w:val="0"/>
          <w:bCs/>
          <w:color w:val="000000" w:themeColor="text1"/>
          <w:highlight w:val="none"/>
          <w14:textFill>
            <w14:solidFill>
              <w14:schemeClr w14:val="tx1"/>
            </w14:solidFill>
          </w14:textFill>
        </w:rPr>
      </w:pPr>
      <w:bookmarkStart w:id="5" w:name="_Toc15158"/>
      <w:r>
        <w:rPr>
          <w:rFonts w:hint="eastAsia" w:ascii="黑体" w:hAnsi="黑体" w:eastAsia="黑体" w:cs="黑体"/>
          <w:b w:val="0"/>
          <w:bCs/>
          <w:color w:val="000000" w:themeColor="text1"/>
          <w:highlight w:val="none"/>
          <w14:textFill>
            <w14:solidFill>
              <w14:schemeClr w14:val="tx1"/>
            </w14:solidFill>
          </w14:textFill>
        </w:rPr>
        <w:t>1.</w:t>
      </w:r>
      <w:r>
        <w:rPr>
          <w:rFonts w:hint="eastAsia" w:ascii="黑体" w:hAnsi="黑体" w:eastAsia="黑体" w:cs="黑体"/>
          <w:b w:val="0"/>
          <w:bCs/>
          <w:color w:val="000000" w:themeColor="text1"/>
          <w:highlight w:val="none"/>
          <w:lang w:val="en-US" w:eastAsia="zh-CN"/>
          <w14:textFill>
            <w14:solidFill>
              <w14:schemeClr w14:val="tx1"/>
            </w14:solidFill>
          </w14:textFill>
        </w:rPr>
        <w:t>5</w:t>
      </w:r>
      <w:r>
        <w:rPr>
          <w:rFonts w:hint="eastAsia" w:ascii="黑体" w:hAnsi="黑体" w:eastAsia="黑体" w:cs="黑体"/>
          <w:b w:val="0"/>
          <w:bCs/>
          <w:color w:val="000000" w:themeColor="text1"/>
          <w:highlight w:val="none"/>
          <w14:textFill>
            <w14:solidFill>
              <w14:schemeClr w14:val="tx1"/>
            </w14:solidFill>
          </w14:textFill>
        </w:rPr>
        <w:t xml:space="preserve"> </w:t>
      </w:r>
      <w:r>
        <w:rPr>
          <w:rFonts w:hint="eastAsia" w:ascii="黑体" w:hAnsi="黑体" w:eastAsia="黑体" w:cs="黑体"/>
          <w:b w:val="0"/>
          <w:bCs/>
          <w:color w:val="000000" w:themeColor="text1"/>
          <w:highlight w:val="none"/>
          <w:lang w:val="en-US" w:eastAsia="zh-CN"/>
          <w14:textFill>
            <w14:solidFill>
              <w14:schemeClr w14:val="tx1"/>
            </w14:solidFill>
          </w14:textFill>
        </w:rPr>
        <w:t>元江县</w:t>
      </w:r>
      <w:r>
        <w:rPr>
          <w:rFonts w:hint="eastAsia" w:ascii="黑体" w:hAnsi="黑体" w:eastAsia="黑体" w:cs="黑体"/>
          <w:b w:val="0"/>
          <w:bCs/>
          <w:color w:val="000000" w:themeColor="text1"/>
          <w:highlight w:val="none"/>
          <w14:textFill>
            <w14:solidFill>
              <w14:schemeClr w14:val="tx1"/>
            </w14:solidFill>
          </w14:textFill>
        </w:rPr>
        <w:t>项目特点</w:t>
      </w:r>
      <w:bookmarkEnd w:id="5"/>
    </w:p>
    <w:p w14:paraId="147D6F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1.5.1时间紧</w:t>
      </w:r>
      <w:r>
        <w:rPr>
          <w:rFonts w:hint="eastAsia" w:ascii="方正仿宋_GBK" w:hAnsi="方正仿宋_GBK" w:eastAsia="方正仿宋_GBK" w:cs="方正仿宋_GBK"/>
          <w:b/>
          <w:bCs/>
          <w:color w:val="000000" w:themeColor="text1"/>
          <w:sz w:val="28"/>
          <w:szCs w:val="28"/>
          <w:highlight w:val="none"/>
          <w:lang w:eastAsia="zh-CN"/>
          <w14:textFill>
            <w14:solidFill>
              <w14:schemeClr w14:val="tx1"/>
            </w14:solidFill>
          </w14:textFill>
        </w:rPr>
        <w:t>、</w:t>
      </w: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任务重</w:t>
      </w:r>
    </w:p>
    <w:p w14:paraId="60855E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作业时间2026年至2027年（不含管护期），须完成森林质量提升面积195713.22亩、人工造林面积31428.00亩，完成配套基础设施66个蓄水池、84个小水窖、输水管及管道附件50.480公里。</w:t>
      </w:r>
    </w:p>
    <w:p w14:paraId="71138F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8"/>
          <w:szCs w:val="28"/>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作业时间紧，作业任务重。</w:t>
      </w:r>
    </w:p>
    <w:p w14:paraId="5D3798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1.5.2点多面广、地块分散</w:t>
      </w:r>
    </w:p>
    <w:p w14:paraId="32260B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任务涉及森林质量提升面积195713.22亩，其中中幼林抚育面积183024.25亩，退化林修复面积7894.97亩，低质低效林改造面积4794.00亩；人工造林面积31428.00亩，其中人工造乔木林面积29281.90亩，四旁植树面积2146.10亩，配套基础设施建设（新建66个蓄水池；84个小水窖；输水管及管道附件50.480公里）。</w:t>
      </w:r>
    </w:p>
    <w:p w14:paraId="5B6798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项目区涉及元江县澧江街道、红河街道、甘庄街道、因远镇、曼来镇、羊街乡、那诺乡、洼垤乡、咪哩乡、龙潭乡 10 个乡镇（街道）。</w:t>
      </w:r>
    </w:p>
    <w:p w14:paraId="5EBACF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作业地块分散，点多面广。</w:t>
      </w:r>
    </w:p>
    <w:p w14:paraId="540FCD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1.5.3专业综合</w:t>
      </w:r>
    </w:p>
    <w:p w14:paraId="00F08B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color w:val="000000" w:themeColor="text1"/>
          <w:sz w:val="24"/>
          <w:szCs w:val="24"/>
          <w:highlight w:val="none"/>
          <w:lang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建设项目包含营造林工程和水利配套设施，需多专业协同监理。</w:t>
      </w:r>
    </w:p>
    <w:p w14:paraId="2CDCCB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1.5.4时效性和季节性强</w:t>
      </w:r>
    </w:p>
    <w:p w14:paraId="14F8D6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配套基础设施建设需在造林施工前完成；造林施工受季节、气候条件制约明显。项目建设的时效性和季节性强。</w:t>
      </w:r>
    </w:p>
    <w:p w14:paraId="35D652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sz w:val="24"/>
          <w:szCs w:val="24"/>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1.5.5管护期长</w:t>
      </w:r>
      <w:r>
        <w:rPr>
          <w:rFonts w:hint="eastAsia"/>
          <w:color w:val="000000" w:themeColor="text1"/>
          <w:sz w:val="24"/>
          <w:szCs w:val="24"/>
          <w:highlight w:val="none"/>
          <w:lang w:val="en-US" w:eastAsia="zh-CN"/>
          <w14:textFill>
            <w14:solidFill>
              <w14:schemeClr w14:val="tx1"/>
            </w14:solidFill>
          </w14:textFill>
        </w:rPr>
        <w:t xml:space="preserve"> </w:t>
      </w:r>
    </w:p>
    <w:p w14:paraId="1B2AD4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竣工验收后营造林项目需跟踪管护3年。</w:t>
      </w:r>
    </w:p>
    <w:p w14:paraId="1E4AF38A">
      <w:pPr>
        <w:numPr>
          <w:ilvl w:val="0"/>
          <w:numId w:val="0"/>
        </w:numPr>
        <w:ind w:firstLine="560" w:firstLineChars="200"/>
        <w:rPr>
          <w:rFonts w:hint="eastAsia"/>
          <w:color w:val="000000" w:themeColor="text1"/>
          <w:sz w:val="28"/>
          <w:szCs w:val="28"/>
          <w:highlight w:val="none"/>
          <w:lang w:val="en-US" w:eastAsia="zh-CN"/>
          <w14:textFill>
            <w14:solidFill>
              <w14:schemeClr w14:val="tx1"/>
            </w14:solidFill>
          </w14:textFill>
        </w:rPr>
      </w:pPr>
    </w:p>
    <w:p w14:paraId="40B3362E">
      <w:pPr>
        <w:numPr>
          <w:ilvl w:val="0"/>
          <w:numId w:val="0"/>
        </w:numPr>
        <w:ind w:firstLine="560" w:firstLineChars="200"/>
        <w:rPr>
          <w:rFonts w:hint="eastAsia"/>
          <w:color w:val="000000" w:themeColor="text1"/>
          <w:sz w:val="28"/>
          <w:szCs w:val="28"/>
          <w:highlight w:val="none"/>
          <w:lang w:val="en-US" w:eastAsia="zh-CN"/>
          <w14:textFill>
            <w14:solidFill>
              <w14:schemeClr w14:val="tx1"/>
            </w14:solidFill>
          </w14:textFill>
        </w:rPr>
        <w:sectPr>
          <w:footerReference r:id="rId4" w:type="default"/>
          <w:pgSz w:w="11906" w:h="16838"/>
          <w:pgMar w:top="1440" w:right="1800" w:bottom="1440" w:left="1800" w:header="851" w:footer="992" w:gutter="0"/>
          <w:pgNumType w:fmt="decimal" w:start="1"/>
          <w:cols w:space="425" w:num="1"/>
          <w:docGrid w:type="lines" w:linePitch="312" w:charSpace="0"/>
        </w:sectPr>
      </w:pPr>
    </w:p>
    <w:p w14:paraId="0FC9A9D2">
      <w:pPr>
        <w:pStyle w:val="3"/>
        <w:bidi w:val="0"/>
        <w:jc w:val="center"/>
        <w:rPr>
          <w:rFonts w:hint="eastAsia" w:ascii="黑体" w:hAnsi="黑体" w:eastAsia="黑体" w:cs="黑体"/>
          <w:b/>
          <w:color w:val="000000" w:themeColor="text1"/>
          <w:sz w:val="36"/>
          <w:szCs w:val="36"/>
          <w:highlight w:val="none"/>
          <w14:textFill>
            <w14:solidFill>
              <w14:schemeClr w14:val="tx1"/>
            </w14:solidFill>
          </w14:textFill>
        </w:rPr>
      </w:pPr>
      <w:bookmarkStart w:id="6" w:name="_Toc424"/>
      <w:r>
        <w:rPr>
          <w:rFonts w:hint="eastAsia" w:ascii="黑体" w:hAnsi="黑体" w:eastAsia="黑体" w:cs="黑体"/>
          <w:b/>
          <w:color w:val="000000" w:themeColor="text1"/>
          <w:sz w:val="36"/>
          <w:szCs w:val="36"/>
          <w:highlight w:val="none"/>
          <w14:textFill>
            <w14:solidFill>
              <w14:schemeClr w14:val="tx1"/>
            </w14:solidFill>
          </w14:textFill>
        </w:rPr>
        <w:t>第二章 监理工作范围、内容、目标</w:t>
      </w:r>
      <w:bookmarkEnd w:id="6"/>
    </w:p>
    <w:p w14:paraId="3E6954ED">
      <w:pPr>
        <w:pStyle w:val="4"/>
        <w:bidi w:val="0"/>
        <w:rPr>
          <w:rFonts w:hint="eastAsia" w:ascii="黑体" w:hAnsi="黑体" w:eastAsia="黑体" w:cs="黑体"/>
          <w:b w:val="0"/>
          <w:bCs/>
          <w:color w:val="000000" w:themeColor="text1"/>
          <w:highlight w:val="none"/>
          <w14:textFill>
            <w14:solidFill>
              <w14:schemeClr w14:val="tx1"/>
            </w14:solidFill>
          </w14:textFill>
        </w:rPr>
      </w:pPr>
      <w:bookmarkStart w:id="7" w:name="_Toc6190"/>
      <w:r>
        <w:rPr>
          <w:rFonts w:hint="eastAsia" w:ascii="黑体" w:hAnsi="黑体" w:eastAsia="黑体" w:cs="黑体"/>
          <w:b w:val="0"/>
          <w:bCs/>
          <w:color w:val="000000" w:themeColor="text1"/>
          <w:highlight w:val="none"/>
          <w14:textFill>
            <w14:solidFill>
              <w14:schemeClr w14:val="tx1"/>
            </w14:solidFill>
          </w14:textFill>
        </w:rPr>
        <w:t>2.1 监理工作范围</w:t>
      </w:r>
      <w:bookmarkEnd w:id="7"/>
    </w:p>
    <w:p w14:paraId="3A72B4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单位依据法律法规及有关技术标准、设计文件和施工合同，代表建设单位对云南省红河流域国土绿化示范项目（玉溪市）施工范围内的元江县项目实施全过程监理，监理工作包括元江县境内所有营造林工程及配套基础设施工程，具体监理范围为：元江县六个标段的工作范围。</w:t>
      </w:r>
    </w:p>
    <w:p w14:paraId="1084C946">
      <w:pPr>
        <w:pStyle w:val="4"/>
        <w:bidi w:val="0"/>
        <w:rPr>
          <w:rFonts w:hint="eastAsia" w:ascii="黑体" w:hAnsi="黑体" w:eastAsia="黑体" w:cs="黑体"/>
          <w:b w:val="0"/>
          <w:bCs/>
          <w:color w:val="000000" w:themeColor="text1"/>
          <w:highlight w:val="none"/>
          <w14:textFill>
            <w14:solidFill>
              <w14:schemeClr w14:val="tx1"/>
            </w14:solidFill>
          </w14:textFill>
        </w:rPr>
      </w:pPr>
      <w:bookmarkStart w:id="8" w:name="_Toc8503"/>
      <w:r>
        <w:rPr>
          <w:rFonts w:hint="eastAsia" w:ascii="黑体" w:hAnsi="黑体" w:eastAsia="黑体" w:cs="黑体"/>
          <w:b w:val="0"/>
          <w:bCs/>
          <w:color w:val="000000" w:themeColor="text1"/>
          <w:highlight w:val="none"/>
          <w14:textFill>
            <w14:solidFill>
              <w14:schemeClr w14:val="tx1"/>
            </w14:solidFill>
          </w14:textFill>
        </w:rPr>
        <w:t>2.2 监理工作</w:t>
      </w:r>
      <w:r>
        <w:rPr>
          <w:rFonts w:hint="eastAsia" w:ascii="黑体" w:hAnsi="黑体" w:eastAsia="黑体" w:cs="黑体"/>
          <w:b w:val="0"/>
          <w:bCs/>
          <w:color w:val="000000" w:themeColor="text1"/>
          <w:highlight w:val="none"/>
          <w:lang w:val="en-US" w:eastAsia="zh-CN"/>
          <w14:textFill>
            <w14:solidFill>
              <w14:schemeClr w14:val="tx1"/>
            </w14:solidFill>
          </w14:textFill>
        </w:rPr>
        <w:t>任务</w:t>
      </w:r>
      <w:bookmarkEnd w:id="8"/>
    </w:p>
    <w:p w14:paraId="0A7D72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工作任务为元江县建设任务：森林质量提升面积195713.22亩，其中中幼林抚育面积183024.25亩，退化林修复面积7894.97亩，低质低效林改造面积4794.00亩；人工造林面积31428.00亩，其中人工造乔木林面积29281.90亩，四旁植树面积2146.10亩，配套基础设施建设（新建66个蓄水池；84个小水窖；输水管及管道附件50.480公里。</w:t>
      </w:r>
    </w:p>
    <w:p w14:paraId="1976316B">
      <w:pPr>
        <w:pStyle w:val="4"/>
        <w:bidi w:val="0"/>
        <w:rPr>
          <w:rFonts w:hint="eastAsia" w:ascii="黑体" w:hAnsi="黑体" w:eastAsia="黑体" w:cs="黑体"/>
          <w:b w:val="0"/>
          <w:bCs/>
          <w:color w:val="000000" w:themeColor="text1"/>
          <w:highlight w:val="none"/>
          <w14:textFill>
            <w14:solidFill>
              <w14:schemeClr w14:val="tx1"/>
            </w14:solidFill>
          </w14:textFill>
        </w:rPr>
      </w:pPr>
      <w:bookmarkStart w:id="9" w:name="_Toc16833"/>
      <w:r>
        <w:rPr>
          <w:rFonts w:hint="eastAsia" w:ascii="黑体" w:hAnsi="黑体" w:eastAsia="黑体" w:cs="黑体"/>
          <w:b w:val="0"/>
          <w:bCs/>
          <w:color w:val="000000" w:themeColor="text1"/>
          <w:highlight w:val="none"/>
          <w14:textFill>
            <w14:solidFill>
              <w14:schemeClr w14:val="tx1"/>
            </w14:solidFill>
          </w14:textFill>
        </w:rPr>
        <w:t>2.</w:t>
      </w:r>
      <w:r>
        <w:rPr>
          <w:rFonts w:hint="eastAsia" w:ascii="黑体" w:hAnsi="黑体" w:cs="黑体"/>
          <w:b w:val="0"/>
          <w:bCs/>
          <w:color w:val="000000" w:themeColor="text1"/>
          <w:highlight w:val="none"/>
          <w:lang w:val="en-US" w:eastAsia="zh-CN"/>
          <w14:textFill>
            <w14:solidFill>
              <w14:schemeClr w14:val="tx1"/>
            </w14:solidFill>
          </w14:textFill>
        </w:rPr>
        <w:t>3</w:t>
      </w:r>
      <w:r>
        <w:rPr>
          <w:rFonts w:hint="eastAsia" w:ascii="黑体" w:hAnsi="黑体" w:eastAsia="黑体" w:cs="黑体"/>
          <w:b w:val="0"/>
          <w:bCs/>
          <w:color w:val="000000" w:themeColor="text1"/>
          <w:highlight w:val="none"/>
          <w14:textFill>
            <w14:solidFill>
              <w14:schemeClr w14:val="tx1"/>
            </w14:solidFill>
          </w14:textFill>
        </w:rPr>
        <w:t xml:space="preserve"> 监理工作</w:t>
      </w:r>
      <w:r>
        <w:rPr>
          <w:rFonts w:hint="eastAsia" w:ascii="黑体" w:hAnsi="黑体" w:eastAsia="黑体" w:cs="黑体"/>
          <w:b w:val="0"/>
          <w:bCs/>
          <w:color w:val="000000" w:themeColor="text1"/>
          <w:highlight w:val="none"/>
          <w:lang w:val="en-US" w:eastAsia="zh-CN"/>
          <w14:textFill>
            <w14:solidFill>
              <w14:schemeClr w14:val="tx1"/>
            </w14:solidFill>
          </w14:textFill>
        </w:rPr>
        <w:t>主要</w:t>
      </w:r>
      <w:r>
        <w:rPr>
          <w:rFonts w:hint="eastAsia" w:ascii="黑体" w:hAnsi="黑体" w:eastAsia="黑体" w:cs="黑体"/>
          <w:b w:val="0"/>
          <w:bCs/>
          <w:color w:val="000000" w:themeColor="text1"/>
          <w:highlight w:val="none"/>
          <w14:textFill>
            <w14:solidFill>
              <w14:schemeClr w14:val="tx1"/>
            </w14:solidFill>
          </w14:textFill>
        </w:rPr>
        <w:t>内容</w:t>
      </w:r>
      <w:bookmarkEnd w:id="9"/>
    </w:p>
    <w:p w14:paraId="35AFE4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2.3.1 质量控制</w:t>
      </w:r>
    </w:p>
    <w:p w14:paraId="6E8080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对营造林工程（苗木、整地、栽植、抚育等）、中幼林抚育、低质低效林改造、退化林修复和水利工程（蓄水池、小水窖、输水管线）的施工质量进行全过程监督。</w:t>
      </w:r>
    </w:p>
    <w:p w14:paraId="78BE49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2.3.2进度控制</w:t>
      </w:r>
    </w:p>
    <w:p w14:paraId="27002D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color w:val="000000" w:themeColor="text1"/>
          <w:sz w:val="28"/>
          <w:szCs w:val="28"/>
          <w:highlight w:val="none"/>
          <w:lang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审核各项建设任务的施工进度计划，跟踪检查施工进度执行情况，确保按期完成。</w:t>
      </w:r>
    </w:p>
    <w:p w14:paraId="7426B1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2.3.3 造价控制</w:t>
      </w:r>
    </w:p>
    <w:p w14:paraId="37E049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color w:val="000000" w:themeColor="text1"/>
          <w:sz w:val="28"/>
          <w:szCs w:val="28"/>
          <w:highlight w:val="none"/>
          <w:lang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审核审核各项建设任务的工程计量，控制工程变更，确保投资控制在预算内。</w:t>
      </w:r>
    </w:p>
    <w:p w14:paraId="6FC655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2.3.4安全生产管理</w:t>
      </w:r>
    </w:p>
    <w:p w14:paraId="52C33B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color w:val="000000" w:themeColor="text1"/>
          <w:sz w:val="28"/>
          <w:szCs w:val="28"/>
          <w:highlight w:val="none"/>
          <w:lang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监督施工单位落实安全生产措施，消除安全隐患。</w:t>
      </w:r>
    </w:p>
    <w:p w14:paraId="4A6383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2.3.5 环境保护与水土保持监理</w:t>
      </w:r>
    </w:p>
    <w:p w14:paraId="66D97C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监督施工过程中的环保措施落实。</w:t>
      </w:r>
    </w:p>
    <w:p w14:paraId="220DD8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2.3.6合同管理</w:t>
      </w:r>
    </w:p>
    <w:p w14:paraId="0C3C58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跟踪合同履行情况，处理合同争议。</w:t>
      </w:r>
    </w:p>
    <w:p w14:paraId="2C0A7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2.3.7信息管理</w:t>
      </w:r>
    </w:p>
    <w:p w14:paraId="57B51D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color w:val="000000" w:themeColor="text1"/>
          <w:sz w:val="28"/>
          <w:szCs w:val="28"/>
          <w:highlight w:val="none"/>
          <w:lang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收集、整理、归档监理资料。</w:t>
      </w:r>
    </w:p>
    <w:p w14:paraId="66E9E7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2.3.8组织协调</w:t>
      </w:r>
    </w:p>
    <w:p w14:paraId="02EBD666">
      <w:pPr>
        <w:ind w:firstLine="480" w:firstLineChars="200"/>
        <w:rPr>
          <w:rFonts w:hint="eastAsia"/>
          <w:color w:val="000000" w:themeColor="text1"/>
          <w:sz w:val="28"/>
          <w:szCs w:val="28"/>
          <w:highlight w:val="none"/>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协调建设单位、设计、施工等各方关系，确保项目顺利实施。</w:t>
      </w:r>
      <w:r>
        <w:rPr>
          <w:rFonts w:hint="eastAsia"/>
          <w:color w:val="000000" w:themeColor="text1"/>
          <w:sz w:val="28"/>
          <w:szCs w:val="28"/>
          <w:highlight w:val="none"/>
          <w14:textFill>
            <w14:solidFill>
              <w14:schemeClr w14:val="tx1"/>
            </w14:solidFill>
          </w14:textFill>
        </w:rPr>
        <w:t xml:space="preserve"> </w:t>
      </w:r>
    </w:p>
    <w:p w14:paraId="6722108A">
      <w:pPr>
        <w:pStyle w:val="4"/>
        <w:bidi w:val="0"/>
        <w:rPr>
          <w:rFonts w:hint="eastAsia" w:ascii="黑体" w:hAnsi="黑体" w:eastAsia="黑体" w:cs="黑体"/>
          <w:b w:val="0"/>
          <w:bCs/>
          <w:color w:val="000000" w:themeColor="text1"/>
          <w:highlight w:val="none"/>
          <w14:textFill>
            <w14:solidFill>
              <w14:schemeClr w14:val="tx1"/>
            </w14:solidFill>
          </w14:textFill>
        </w:rPr>
      </w:pPr>
      <w:bookmarkStart w:id="10" w:name="_Toc2281"/>
      <w:r>
        <w:rPr>
          <w:rFonts w:hint="eastAsia" w:ascii="黑体" w:hAnsi="黑体" w:eastAsia="黑体" w:cs="黑体"/>
          <w:b w:val="0"/>
          <w:bCs/>
          <w:color w:val="000000" w:themeColor="text1"/>
          <w:highlight w:val="none"/>
          <w14:textFill>
            <w14:solidFill>
              <w14:schemeClr w14:val="tx1"/>
            </w14:solidFill>
          </w14:textFill>
        </w:rPr>
        <w:t>2.</w:t>
      </w:r>
      <w:r>
        <w:rPr>
          <w:rFonts w:hint="eastAsia" w:ascii="黑体" w:hAnsi="黑体" w:cs="黑体"/>
          <w:b w:val="0"/>
          <w:bCs/>
          <w:color w:val="000000" w:themeColor="text1"/>
          <w:highlight w:val="none"/>
          <w:lang w:val="en-US" w:eastAsia="zh-CN"/>
          <w14:textFill>
            <w14:solidFill>
              <w14:schemeClr w14:val="tx1"/>
            </w14:solidFill>
          </w14:textFill>
        </w:rPr>
        <w:t>4</w:t>
      </w:r>
      <w:r>
        <w:rPr>
          <w:rFonts w:hint="eastAsia" w:ascii="黑体" w:hAnsi="黑体" w:eastAsia="黑体" w:cs="黑体"/>
          <w:b w:val="0"/>
          <w:bCs/>
          <w:color w:val="000000" w:themeColor="text1"/>
          <w:highlight w:val="none"/>
          <w14:textFill>
            <w14:solidFill>
              <w14:schemeClr w14:val="tx1"/>
            </w14:solidFill>
          </w14:textFill>
        </w:rPr>
        <w:t xml:space="preserve"> 监理工作目标</w:t>
      </w:r>
      <w:bookmarkEnd w:id="10"/>
    </w:p>
    <w:p w14:paraId="4B01F58B">
      <w:pPr>
        <w:ind w:firstLine="480" w:firstLineChars="200"/>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根据监理工作内容，确定监理工作目标。监理工作目标见下表：</w:t>
      </w:r>
    </w:p>
    <w:p w14:paraId="20F0DC98">
      <w:pPr>
        <w:pStyle w:val="20"/>
        <w:jc w:val="center"/>
        <w:rPr>
          <w:rFonts w:hint="default" w:eastAsiaTheme="minor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元江县范围监理工作目标一览表</w:t>
      </w:r>
    </w:p>
    <w:tbl>
      <w:tblPr>
        <w:tblStyle w:val="17"/>
        <w:tblW w:w="8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4304"/>
        <w:gridCol w:w="2803"/>
      </w:tblGrid>
      <w:tr w14:paraId="4373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9" w:type="dxa"/>
          </w:tcPr>
          <w:p w14:paraId="41CE1568">
            <w:pPr>
              <w:pStyle w:val="19"/>
              <w:jc w:val="center"/>
              <w:rPr>
                <w:rFonts w:hint="eastAsia"/>
                <w:b/>
                <w:bCs/>
                <w:color w:val="000000" w:themeColor="text1"/>
                <w:sz w:val="21"/>
                <w:szCs w:val="21"/>
                <w:highlight w:val="none"/>
                <w:vertAlign w:val="baseli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目标类别</w:t>
            </w:r>
          </w:p>
        </w:tc>
        <w:tc>
          <w:tcPr>
            <w:tcW w:w="4304" w:type="dxa"/>
          </w:tcPr>
          <w:p w14:paraId="53E52469">
            <w:pPr>
              <w:jc w:val="center"/>
              <w:rPr>
                <w:rFonts w:hint="eastAsia"/>
                <w:b/>
                <w:bCs/>
                <w:color w:val="000000" w:themeColor="text1"/>
                <w:sz w:val="21"/>
                <w:szCs w:val="21"/>
                <w:highlight w:val="none"/>
                <w:vertAlign w:val="baseli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具体指标</w:t>
            </w:r>
          </w:p>
        </w:tc>
        <w:tc>
          <w:tcPr>
            <w:tcW w:w="2803" w:type="dxa"/>
          </w:tcPr>
          <w:p w14:paraId="05CD6E82">
            <w:pPr>
              <w:pStyle w:val="19"/>
              <w:jc w:val="center"/>
              <w:rPr>
                <w:rFonts w:hint="eastAsia"/>
                <w:b/>
                <w:bCs/>
                <w:color w:val="000000" w:themeColor="text1"/>
                <w:sz w:val="21"/>
                <w:szCs w:val="21"/>
                <w:highlight w:val="none"/>
                <w:vertAlign w:val="baseli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监理工作目标</w:t>
            </w:r>
          </w:p>
        </w:tc>
      </w:tr>
      <w:tr w14:paraId="2DB9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9" w:type="dxa"/>
            <w:vAlign w:val="center"/>
          </w:tcPr>
          <w:p w14:paraId="5CEE00B7">
            <w:pPr>
              <w:pStyle w:val="19"/>
              <w:jc w:val="center"/>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质量目标</w:t>
            </w:r>
          </w:p>
        </w:tc>
        <w:tc>
          <w:tcPr>
            <w:tcW w:w="4304" w:type="dxa"/>
            <w:vAlign w:val="center"/>
          </w:tcPr>
          <w:p w14:paraId="4142ED42">
            <w:pPr>
              <w:pStyle w:val="19"/>
              <w:jc w:val="both"/>
              <w:rPr>
                <w:rFonts w:hint="eastAsia"/>
                <w:color w:val="000000" w:themeColor="text1"/>
                <w:sz w:val="18"/>
                <w:szCs w:val="18"/>
                <w:highlight w:val="none"/>
                <w14:textFill>
                  <w14:solidFill>
                    <w14:schemeClr w14:val="tx1"/>
                  </w14:solidFill>
                </w14:textFill>
              </w:rPr>
            </w:pPr>
            <w:r>
              <w:rPr>
                <w:rFonts w:hint="eastAsia"/>
                <w:color w:val="000000" w:themeColor="text1"/>
                <w:sz w:val="18"/>
                <w:szCs w:val="18"/>
                <w:highlight w:val="none"/>
                <w14:textFill>
                  <w14:solidFill>
                    <w14:schemeClr w14:val="tx1"/>
                  </w14:solidFill>
                </w14:textFill>
              </w:rPr>
              <w:t>营造林工程：</w:t>
            </w:r>
            <w:r>
              <w:rPr>
                <w:rFonts w:hint="eastAsia"/>
                <w:color w:val="000000" w:themeColor="text1"/>
                <w:sz w:val="18"/>
                <w:szCs w:val="18"/>
                <w:highlight w:val="none"/>
                <w:lang w:val="en-US" w:eastAsia="zh-CN"/>
                <w14:textFill>
                  <w14:solidFill>
                    <w14:schemeClr w14:val="tx1"/>
                  </w14:solidFill>
                </w14:textFill>
              </w:rPr>
              <w:t>任务完成率100</w:t>
            </w:r>
            <w:r>
              <w:rPr>
                <w:rFonts w:hint="eastAsia"/>
                <w:color w:val="000000" w:themeColor="text1"/>
                <w:sz w:val="18"/>
                <w:szCs w:val="18"/>
                <w:highlight w:val="none"/>
                <w14:textFill>
                  <w14:solidFill>
                    <w14:schemeClr w14:val="tx1"/>
                  </w14:solidFill>
                </w14:textFill>
              </w:rPr>
              <w:t>%，苗木合格率≥95%，造林</w:t>
            </w:r>
            <w:r>
              <w:rPr>
                <w:rFonts w:hint="eastAsia"/>
                <w:color w:val="000000" w:themeColor="text1"/>
                <w:sz w:val="18"/>
                <w:szCs w:val="18"/>
                <w:highlight w:val="none"/>
                <w:lang w:val="en-US" w:eastAsia="zh-CN"/>
                <w14:textFill>
                  <w14:solidFill>
                    <w14:schemeClr w14:val="tx1"/>
                  </w14:solidFill>
                </w14:textFill>
              </w:rPr>
              <w:t>苗木</w:t>
            </w:r>
            <w:r>
              <w:rPr>
                <w:rFonts w:hint="eastAsia"/>
                <w:color w:val="000000" w:themeColor="text1"/>
                <w:sz w:val="18"/>
                <w:szCs w:val="18"/>
                <w:highlight w:val="none"/>
                <w14:textFill>
                  <w14:solidFill>
                    <w14:schemeClr w14:val="tx1"/>
                  </w14:solidFill>
                </w14:textFill>
              </w:rPr>
              <w:t>成活率≥</w:t>
            </w:r>
            <w:r>
              <w:rPr>
                <w:rFonts w:hint="eastAsia"/>
                <w:color w:val="000000" w:themeColor="text1"/>
                <w:sz w:val="18"/>
                <w:szCs w:val="18"/>
                <w:highlight w:val="none"/>
                <w:lang w:val="en-US" w:eastAsia="zh-CN"/>
                <w14:textFill>
                  <w14:solidFill>
                    <w14:schemeClr w14:val="tx1"/>
                  </w14:solidFill>
                </w14:textFill>
              </w:rPr>
              <w:t>90</w:t>
            </w:r>
            <w:r>
              <w:rPr>
                <w:rFonts w:hint="eastAsia"/>
                <w:color w:val="000000" w:themeColor="text1"/>
                <w:sz w:val="18"/>
                <w:szCs w:val="18"/>
                <w:highlight w:val="none"/>
                <w14:textFill>
                  <w14:solidFill>
                    <w14:schemeClr w14:val="tx1"/>
                  </w14:solidFill>
                </w14:textFill>
              </w:rPr>
              <w:t>%，造林</w:t>
            </w:r>
            <w:r>
              <w:rPr>
                <w:rFonts w:hint="eastAsia"/>
                <w:color w:val="000000" w:themeColor="text1"/>
                <w:sz w:val="18"/>
                <w:szCs w:val="18"/>
                <w:highlight w:val="none"/>
                <w:lang w:val="en-US" w:eastAsia="zh-CN"/>
                <w14:textFill>
                  <w14:solidFill>
                    <w14:schemeClr w14:val="tx1"/>
                  </w14:solidFill>
                </w14:textFill>
              </w:rPr>
              <w:t>苗木</w:t>
            </w:r>
            <w:r>
              <w:rPr>
                <w:rFonts w:hint="eastAsia"/>
                <w:color w:val="000000" w:themeColor="text1"/>
                <w:sz w:val="18"/>
                <w:szCs w:val="18"/>
                <w:highlight w:val="none"/>
                <w14:textFill>
                  <w14:solidFill>
                    <w14:schemeClr w14:val="tx1"/>
                  </w14:solidFill>
                </w14:textFill>
              </w:rPr>
              <w:t>保存率≥80%</w:t>
            </w:r>
          </w:p>
          <w:p w14:paraId="5016FC49">
            <w:pPr>
              <w:pStyle w:val="20"/>
              <w:ind w:left="0" w:leftChars="0" w:firstLine="0" w:firstLineChars="0"/>
              <w:rPr>
                <w:rFonts w:hint="eastAsia"/>
                <w:color w:val="000000" w:themeColor="text1"/>
                <w:sz w:val="18"/>
                <w:szCs w:val="18"/>
                <w:highlight w:val="none"/>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中幼林抚育：任务完成率100</w:t>
            </w:r>
            <w:r>
              <w:rPr>
                <w:rFonts w:hint="eastAsia"/>
                <w:color w:val="000000" w:themeColor="text1"/>
                <w:sz w:val="18"/>
                <w:szCs w:val="18"/>
                <w:highlight w:val="none"/>
                <w14:textFill>
                  <w14:solidFill>
                    <w14:schemeClr w14:val="tx1"/>
                  </w14:solidFill>
                </w14:textFill>
              </w:rPr>
              <w:t>%，质量合格率100%</w:t>
            </w:r>
          </w:p>
          <w:p w14:paraId="248CB62E">
            <w:pPr>
              <w:pStyle w:val="20"/>
              <w:ind w:left="0" w:leftChars="0" w:firstLine="0" w:firstLineChars="0"/>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低质低效林改造：任务完成率100%，质量合格率100%</w:t>
            </w:r>
          </w:p>
          <w:p w14:paraId="3AB09911">
            <w:pPr>
              <w:pStyle w:val="20"/>
              <w:ind w:left="0" w:leftChars="0" w:firstLine="0" w:firstLineChars="0"/>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退化林修复：任务完成率100%，质量合格率100%</w:t>
            </w:r>
          </w:p>
          <w:p w14:paraId="439D9557">
            <w:pPr>
              <w:pStyle w:val="20"/>
              <w:ind w:left="0" w:leftChars="0" w:firstLine="0" w:firstLineChars="0"/>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基础设施</w:t>
            </w:r>
            <w:r>
              <w:rPr>
                <w:rFonts w:hint="eastAsia"/>
                <w:color w:val="000000" w:themeColor="text1"/>
                <w:sz w:val="18"/>
                <w:szCs w:val="18"/>
                <w:highlight w:val="none"/>
                <w14:textFill>
                  <w14:solidFill>
                    <w14:schemeClr w14:val="tx1"/>
                  </w14:solidFill>
                </w14:textFill>
              </w:rPr>
              <w:t>工程：蓄水池、小水窖、输水管线工程</w:t>
            </w:r>
            <w:r>
              <w:rPr>
                <w:rFonts w:hint="eastAsia"/>
                <w:color w:val="000000" w:themeColor="text1"/>
                <w:sz w:val="18"/>
                <w:szCs w:val="18"/>
                <w:highlight w:val="none"/>
                <w:lang w:val="en-US" w:eastAsia="zh-CN"/>
                <w14:textFill>
                  <w14:solidFill>
                    <w14:schemeClr w14:val="tx1"/>
                  </w14:solidFill>
                </w14:textFill>
              </w:rPr>
              <w:t>任务完成率100</w:t>
            </w:r>
            <w:r>
              <w:rPr>
                <w:rFonts w:hint="eastAsia"/>
                <w:color w:val="000000" w:themeColor="text1"/>
                <w:sz w:val="18"/>
                <w:szCs w:val="18"/>
                <w:highlight w:val="none"/>
                <w14:textFill>
                  <w14:solidFill>
                    <w14:schemeClr w14:val="tx1"/>
                  </w14:solidFill>
                </w14:textFill>
              </w:rPr>
              <w:t>%，质量合格率100%</w:t>
            </w:r>
          </w:p>
        </w:tc>
        <w:tc>
          <w:tcPr>
            <w:tcW w:w="2803" w:type="dxa"/>
            <w:vAlign w:val="center"/>
          </w:tcPr>
          <w:p w14:paraId="0648B266">
            <w:pPr>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单位工程验收一次性通过率100%</w:t>
            </w:r>
          </w:p>
        </w:tc>
      </w:tr>
      <w:tr w14:paraId="3DDB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279" w:type="dxa"/>
            <w:vAlign w:val="center"/>
          </w:tcPr>
          <w:p w14:paraId="25934F7B">
            <w:pPr>
              <w:pStyle w:val="19"/>
              <w:jc w:val="center"/>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进度目标</w:t>
            </w:r>
          </w:p>
        </w:tc>
        <w:tc>
          <w:tcPr>
            <w:tcW w:w="4304" w:type="dxa"/>
            <w:vAlign w:val="center"/>
          </w:tcPr>
          <w:p w14:paraId="340586FE">
            <w:pPr>
              <w:pStyle w:val="19"/>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确保2026-2027年建设期内完成全部施工任务</w:t>
            </w:r>
          </w:p>
        </w:tc>
        <w:tc>
          <w:tcPr>
            <w:tcW w:w="2803" w:type="dxa"/>
            <w:vAlign w:val="center"/>
          </w:tcPr>
          <w:p w14:paraId="5FA29913">
            <w:pPr>
              <w:pStyle w:val="19"/>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关键节点进度控制在施工合同工期内</w:t>
            </w:r>
          </w:p>
        </w:tc>
      </w:tr>
      <w:tr w14:paraId="2671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279" w:type="dxa"/>
            <w:vAlign w:val="center"/>
          </w:tcPr>
          <w:p w14:paraId="40D74365">
            <w:pPr>
              <w:jc w:val="center"/>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投资目标</w:t>
            </w:r>
          </w:p>
        </w:tc>
        <w:tc>
          <w:tcPr>
            <w:tcW w:w="4304" w:type="dxa"/>
            <w:vAlign w:val="center"/>
          </w:tcPr>
          <w:p w14:paraId="1EB42CB1">
            <w:pPr>
              <w:pStyle w:val="19"/>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工程变更</w:t>
            </w:r>
            <w:r>
              <w:rPr>
                <w:rFonts w:hint="eastAsia"/>
                <w:color w:val="000000" w:themeColor="text1"/>
                <w:sz w:val="18"/>
                <w:szCs w:val="18"/>
                <w:highlight w:val="none"/>
                <w:lang w:val="en-US" w:eastAsia="zh-CN"/>
                <w14:textFill>
                  <w14:solidFill>
                    <w14:schemeClr w14:val="tx1"/>
                  </w14:solidFill>
                </w14:textFill>
              </w:rPr>
              <w:t>及</w:t>
            </w:r>
            <w:r>
              <w:rPr>
                <w:rFonts w:hint="eastAsia"/>
                <w:color w:val="000000" w:themeColor="text1"/>
                <w:sz w:val="18"/>
                <w:szCs w:val="18"/>
                <w:highlight w:val="none"/>
                <w14:textFill>
                  <w14:solidFill>
                    <w14:schemeClr w14:val="tx1"/>
                  </w14:solidFill>
                </w14:textFill>
              </w:rPr>
              <w:t>工程费用控制在</w:t>
            </w:r>
            <w:r>
              <w:rPr>
                <w:rFonts w:hint="eastAsia"/>
                <w:color w:val="000000" w:themeColor="text1"/>
                <w:sz w:val="18"/>
                <w:szCs w:val="18"/>
                <w:highlight w:val="none"/>
                <w:lang w:val="en-US" w:eastAsia="zh-CN"/>
                <w14:textFill>
                  <w14:solidFill>
                    <w14:schemeClr w14:val="tx1"/>
                  </w14:solidFill>
                </w14:textFill>
              </w:rPr>
              <w:t>163756736.55元</w:t>
            </w:r>
            <w:r>
              <w:rPr>
                <w:rFonts w:hint="eastAsia"/>
                <w:color w:val="000000" w:themeColor="text1"/>
                <w:sz w:val="18"/>
                <w:szCs w:val="18"/>
                <w:highlight w:val="none"/>
                <w14:textFill>
                  <w14:solidFill>
                    <w14:schemeClr w14:val="tx1"/>
                  </w14:solidFill>
                </w14:textFill>
              </w:rPr>
              <w:t>以内</w:t>
            </w:r>
            <w:r>
              <w:rPr>
                <w:rFonts w:hint="eastAsia"/>
                <w:color w:val="000000" w:themeColor="text1"/>
                <w:sz w:val="18"/>
                <w:szCs w:val="18"/>
                <w:highlight w:val="none"/>
                <w:lang w:val="en-US" w:eastAsia="zh-CN"/>
                <w14:textFill>
                  <w14:solidFill>
                    <w14:schemeClr w14:val="tx1"/>
                  </w14:solidFill>
                </w14:textFill>
              </w:rPr>
              <w:t>（数据来源：招标文件）</w:t>
            </w:r>
          </w:p>
        </w:tc>
        <w:tc>
          <w:tcPr>
            <w:tcW w:w="2803" w:type="dxa"/>
            <w:vAlign w:val="center"/>
          </w:tcPr>
          <w:p w14:paraId="5A10DEB1">
            <w:pPr>
              <w:pStyle w:val="19"/>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签证审核程序合规，计量准确</w:t>
            </w:r>
          </w:p>
        </w:tc>
      </w:tr>
      <w:tr w14:paraId="3D13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279" w:type="dxa"/>
            <w:vAlign w:val="center"/>
          </w:tcPr>
          <w:p w14:paraId="6AD7D9A0">
            <w:pPr>
              <w:jc w:val="center"/>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安全目标</w:t>
            </w:r>
          </w:p>
        </w:tc>
        <w:tc>
          <w:tcPr>
            <w:tcW w:w="4304" w:type="dxa"/>
            <w:vAlign w:val="center"/>
          </w:tcPr>
          <w:p w14:paraId="452F4E18">
            <w:pPr>
              <w:pStyle w:val="19"/>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杜绝重大安全生产事故</w:t>
            </w:r>
          </w:p>
        </w:tc>
        <w:tc>
          <w:tcPr>
            <w:tcW w:w="2803" w:type="dxa"/>
            <w:vAlign w:val="center"/>
          </w:tcPr>
          <w:p w14:paraId="44BA491A">
            <w:pPr>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一般安全事故发生率控制在行业标准以内</w:t>
            </w:r>
          </w:p>
        </w:tc>
      </w:tr>
      <w:tr w14:paraId="20CF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279" w:type="dxa"/>
            <w:vAlign w:val="center"/>
          </w:tcPr>
          <w:p w14:paraId="6E3F6FD6">
            <w:pPr>
              <w:jc w:val="center"/>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环保目标</w:t>
            </w:r>
          </w:p>
        </w:tc>
        <w:tc>
          <w:tcPr>
            <w:tcW w:w="4304" w:type="dxa"/>
            <w:vAlign w:val="center"/>
          </w:tcPr>
          <w:p w14:paraId="25909EC8">
            <w:pPr>
              <w:pStyle w:val="19"/>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施工期水土流失防治达标</w:t>
            </w:r>
          </w:p>
        </w:tc>
        <w:tc>
          <w:tcPr>
            <w:tcW w:w="2803" w:type="dxa"/>
            <w:vAlign w:val="center"/>
          </w:tcPr>
          <w:p w14:paraId="73C4B35D">
            <w:pPr>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无环境破坏事件</w:t>
            </w:r>
          </w:p>
        </w:tc>
      </w:tr>
      <w:tr w14:paraId="7F0C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9" w:type="dxa"/>
            <w:vAlign w:val="center"/>
          </w:tcPr>
          <w:p w14:paraId="7A7FA8BB">
            <w:pPr>
              <w:jc w:val="center"/>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资料目标</w:t>
            </w:r>
          </w:p>
        </w:tc>
        <w:tc>
          <w:tcPr>
            <w:tcW w:w="4304" w:type="dxa"/>
            <w:vAlign w:val="center"/>
          </w:tcPr>
          <w:p w14:paraId="71C2EAFF">
            <w:pPr>
              <w:pStyle w:val="19"/>
              <w:jc w:val="both"/>
              <w:rPr>
                <w:rFonts w:hint="eastAsia" w:eastAsia="宋体"/>
                <w:color w:val="000000" w:themeColor="text1"/>
                <w:sz w:val="18"/>
                <w:szCs w:val="18"/>
                <w:highlight w:val="none"/>
                <w:lang w:eastAsia="zh-CN"/>
                <w14:textFill>
                  <w14:solidFill>
                    <w14:schemeClr w14:val="tx1"/>
                  </w14:solidFill>
                </w14:textFill>
              </w:rPr>
            </w:pPr>
            <w:r>
              <w:rPr>
                <w:rFonts w:hint="eastAsia"/>
                <w:color w:val="000000" w:themeColor="text1"/>
                <w:sz w:val="18"/>
                <w:szCs w:val="18"/>
                <w:highlight w:val="none"/>
                <w14:textFill>
                  <w14:solidFill>
                    <w14:schemeClr w14:val="tx1"/>
                  </w14:solidFill>
                </w14:textFill>
              </w:rPr>
              <w:t>监理资料完整、规范、可追溯</w:t>
            </w:r>
          </w:p>
        </w:tc>
        <w:tc>
          <w:tcPr>
            <w:tcW w:w="2803" w:type="dxa"/>
            <w:vAlign w:val="center"/>
          </w:tcPr>
          <w:p w14:paraId="2E2D0CDE">
            <w:pPr>
              <w:jc w:val="both"/>
              <w:rPr>
                <w:rFonts w:hint="eastAsia"/>
                <w:color w:val="000000" w:themeColor="text1"/>
                <w:sz w:val="18"/>
                <w:szCs w:val="18"/>
                <w:highlight w:val="none"/>
                <w:vertAlign w:val="baseline"/>
                <w14:textFill>
                  <w14:solidFill>
                    <w14:schemeClr w14:val="tx1"/>
                  </w14:solidFill>
                </w14:textFill>
              </w:rPr>
            </w:pPr>
            <w:r>
              <w:rPr>
                <w:rFonts w:hint="eastAsia"/>
                <w:color w:val="000000" w:themeColor="text1"/>
                <w:sz w:val="18"/>
                <w:szCs w:val="18"/>
                <w:highlight w:val="none"/>
                <w14:textFill>
                  <w14:solidFill>
                    <w14:schemeClr w14:val="tx1"/>
                  </w14:solidFill>
                </w14:textFill>
              </w:rPr>
              <w:t>与工程进度同步形成，竣工验收时一次性通过档案验收</w:t>
            </w:r>
          </w:p>
        </w:tc>
      </w:tr>
    </w:tbl>
    <w:p w14:paraId="57F1B76F">
      <w:pPr>
        <w:pStyle w:val="3"/>
        <w:bidi w:val="0"/>
        <w:jc w:val="center"/>
        <w:rPr>
          <w:rFonts w:hint="eastAsia" w:ascii="黑体" w:hAnsi="黑体" w:eastAsia="黑体" w:cs="黑体"/>
          <w:b/>
          <w:color w:val="000000" w:themeColor="text1"/>
          <w:sz w:val="36"/>
          <w:szCs w:val="36"/>
          <w:highlight w:val="none"/>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28643900">
      <w:pPr>
        <w:pStyle w:val="3"/>
        <w:bidi w:val="0"/>
        <w:jc w:val="center"/>
        <w:rPr>
          <w:rFonts w:hint="eastAsia" w:ascii="黑体" w:hAnsi="黑体" w:eastAsia="黑体" w:cs="黑体"/>
          <w:b/>
          <w:color w:val="000000" w:themeColor="text1"/>
          <w:sz w:val="36"/>
          <w:szCs w:val="36"/>
          <w:highlight w:val="none"/>
          <w14:textFill>
            <w14:solidFill>
              <w14:schemeClr w14:val="tx1"/>
            </w14:solidFill>
          </w14:textFill>
        </w:rPr>
      </w:pPr>
      <w:bookmarkStart w:id="11" w:name="_Toc26125"/>
      <w:r>
        <w:rPr>
          <w:rFonts w:hint="eastAsia" w:ascii="黑体" w:hAnsi="黑体" w:eastAsia="黑体" w:cs="黑体"/>
          <w:b/>
          <w:color w:val="000000" w:themeColor="text1"/>
          <w:sz w:val="36"/>
          <w:szCs w:val="36"/>
          <w:highlight w:val="none"/>
          <w14:textFill>
            <w14:solidFill>
              <w14:schemeClr w14:val="tx1"/>
            </w14:solidFill>
          </w14:textFill>
        </w:rPr>
        <w:t>第三章 监理工作依据</w:t>
      </w:r>
      <w:bookmarkEnd w:id="11"/>
    </w:p>
    <w:p w14:paraId="2C4B05A3">
      <w:pPr>
        <w:pStyle w:val="4"/>
        <w:bidi w:val="0"/>
        <w:rPr>
          <w:rFonts w:hint="eastAsia" w:ascii="黑体" w:hAnsi="黑体" w:eastAsia="黑体" w:cs="黑体"/>
          <w:b w:val="0"/>
          <w:bCs/>
          <w:color w:val="000000" w:themeColor="text1"/>
          <w:highlight w:val="none"/>
          <w14:textFill>
            <w14:solidFill>
              <w14:schemeClr w14:val="tx1"/>
            </w14:solidFill>
          </w14:textFill>
        </w:rPr>
      </w:pPr>
      <w:bookmarkStart w:id="12" w:name="_Toc28666"/>
      <w:r>
        <w:rPr>
          <w:rFonts w:hint="eastAsia" w:ascii="黑体" w:hAnsi="黑体" w:eastAsia="黑体" w:cs="黑体"/>
          <w:b w:val="0"/>
          <w:bCs/>
          <w:color w:val="000000" w:themeColor="text1"/>
          <w:highlight w:val="none"/>
          <w14:textFill>
            <w14:solidFill>
              <w14:schemeClr w14:val="tx1"/>
            </w14:solidFill>
          </w14:textFill>
        </w:rPr>
        <w:t>3.1 法律法规</w:t>
      </w:r>
      <w:bookmarkEnd w:id="12"/>
    </w:p>
    <w:p w14:paraId="07C9E6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《中华人民共和国合同法》</w:t>
      </w:r>
    </w:p>
    <w:p w14:paraId="0A5ABC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《中华人民共和国安全生产法》</w:t>
      </w:r>
    </w:p>
    <w:p w14:paraId="1CB665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《中华人民共和国土地管理法》</w:t>
      </w:r>
    </w:p>
    <w:p w14:paraId="65FC13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《中华人民共和国森林法》</w:t>
      </w:r>
    </w:p>
    <w:p w14:paraId="1A44CA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《中华人民共和国建筑法》</w:t>
      </w:r>
    </w:p>
    <w:p w14:paraId="141FB7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《中华人民共和国水土保持法》</w:t>
      </w:r>
    </w:p>
    <w:p w14:paraId="587651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《中华人民共和国森林防火条例》</w:t>
      </w:r>
    </w:p>
    <w:p w14:paraId="16CFA1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《中华人民共和国野生植物保护条例》</w:t>
      </w:r>
    </w:p>
    <w:p w14:paraId="0B97F2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《森林草原防灭火条例》</w:t>
      </w:r>
    </w:p>
    <w:p w14:paraId="655BFF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《建设工程质量管理条例》</w:t>
      </w:r>
    </w:p>
    <w:p w14:paraId="5406BA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《建设工程安全生产管理条例》</w:t>
      </w:r>
    </w:p>
    <w:p w14:paraId="4C0D93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《云南省生态环境保护条例》</w:t>
      </w:r>
    </w:p>
    <w:p w14:paraId="2ADA4C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《云南省森林条例》</w:t>
      </w:r>
    </w:p>
    <w:p w14:paraId="702C65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《云南省土地管理条例》</w:t>
      </w:r>
    </w:p>
    <w:p w14:paraId="074310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w:t>
      </w:r>
      <w:r>
        <w:rPr>
          <w:rFonts w:hint="default"/>
          <w:color w:val="000000" w:themeColor="text1"/>
          <w:sz w:val="24"/>
          <w:szCs w:val="24"/>
          <w:highlight w:val="none"/>
          <w:lang w:val="en-US" w:eastAsia="zh-CN"/>
          <w14:textFill>
            <w14:solidFill>
              <w14:schemeClr w14:val="tx1"/>
            </w14:solidFill>
          </w14:textFill>
        </w:rPr>
        <w:t>云南省林木种苗质量检验证书和标签管理办法</w:t>
      </w:r>
      <w:r>
        <w:rPr>
          <w:rFonts w:hint="eastAsia"/>
          <w:color w:val="000000" w:themeColor="text1"/>
          <w:sz w:val="24"/>
          <w:szCs w:val="24"/>
          <w:highlight w:val="none"/>
          <w:lang w:val="en-US" w:eastAsia="zh-CN"/>
          <w14:textFill>
            <w14:solidFill>
              <w14:schemeClr w14:val="tx1"/>
            </w14:solidFill>
          </w14:textFill>
        </w:rPr>
        <w:t>》</w:t>
      </w:r>
    </w:p>
    <w:p w14:paraId="46695F77">
      <w:pPr>
        <w:pStyle w:val="4"/>
        <w:bidi w:val="0"/>
        <w:rPr>
          <w:rFonts w:hint="eastAsia" w:ascii="黑体" w:hAnsi="黑体" w:eastAsia="黑体" w:cs="黑体"/>
          <w:b w:val="0"/>
          <w:bCs/>
          <w:color w:val="000000" w:themeColor="text1"/>
          <w:highlight w:val="none"/>
          <w14:textFill>
            <w14:solidFill>
              <w14:schemeClr w14:val="tx1"/>
            </w14:solidFill>
          </w14:textFill>
        </w:rPr>
      </w:pPr>
      <w:bookmarkStart w:id="13" w:name="_Toc660"/>
      <w:r>
        <w:rPr>
          <w:rFonts w:hint="eastAsia" w:ascii="黑体" w:hAnsi="黑体" w:eastAsia="黑体" w:cs="黑体"/>
          <w:b w:val="0"/>
          <w:bCs/>
          <w:color w:val="000000" w:themeColor="text1"/>
          <w:highlight w:val="none"/>
          <w:lang w:val="en-US" w:eastAsia="zh-CN"/>
          <w14:textFill>
            <w14:solidFill>
              <w14:schemeClr w14:val="tx1"/>
            </w14:solidFill>
          </w14:textFill>
        </w:rPr>
        <w:t>3.2</w:t>
      </w:r>
      <w:r>
        <w:rPr>
          <w:rFonts w:hint="eastAsia" w:ascii="黑体" w:hAnsi="黑体" w:cs="黑体"/>
          <w:b w:val="0"/>
          <w:bCs/>
          <w:color w:val="000000" w:themeColor="text1"/>
          <w:highlight w:val="none"/>
          <w:lang w:val="en-US" w:eastAsia="zh-CN"/>
          <w14:textFill>
            <w14:solidFill>
              <w14:schemeClr w14:val="tx1"/>
            </w14:solidFill>
          </w14:textFill>
        </w:rPr>
        <w:t xml:space="preserve"> </w:t>
      </w:r>
      <w:r>
        <w:rPr>
          <w:rFonts w:hint="eastAsia" w:ascii="黑体" w:hAnsi="黑体" w:eastAsia="黑体" w:cs="黑体"/>
          <w:b w:val="0"/>
          <w:bCs/>
          <w:color w:val="000000" w:themeColor="text1"/>
          <w:highlight w:val="none"/>
          <w14:textFill>
            <w14:solidFill>
              <w14:schemeClr w14:val="tx1"/>
            </w14:solidFill>
          </w14:textFill>
        </w:rPr>
        <w:t>标准</w:t>
      </w:r>
      <w:r>
        <w:rPr>
          <w:rFonts w:hint="eastAsia" w:ascii="黑体" w:hAnsi="黑体" w:eastAsia="黑体" w:cs="黑体"/>
          <w:b w:val="0"/>
          <w:bCs/>
          <w:color w:val="000000" w:themeColor="text1"/>
          <w:highlight w:val="none"/>
          <w:lang w:val="en-US" w:eastAsia="zh-CN"/>
          <w14:textFill>
            <w14:solidFill>
              <w14:schemeClr w14:val="tx1"/>
            </w14:solidFill>
          </w14:textFill>
        </w:rPr>
        <w:t>及</w:t>
      </w:r>
      <w:r>
        <w:rPr>
          <w:rFonts w:hint="eastAsia" w:ascii="黑体" w:hAnsi="黑体" w:eastAsia="黑体" w:cs="黑体"/>
          <w:b w:val="0"/>
          <w:bCs/>
          <w:color w:val="000000" w:themeColor="text1"/>
          <w:highlight w:val="none"/>
          <w14:textFill>
            <w14:solidFill>
              <w14:schemeClr w14:val="tx1"/>
            </w14:solidFill>
          </w14:textFill>
        </w:rPr>
        <w:t>规范</w:t>
      </w:r>
      <w:bookmarkEnd w:id="13"/>
    </w:p>
    <w:p w14:paraId="05AE25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《建设工程监理规范》（GB/T 50319）</w:t>
      </w:r>
    </w:p>
    <w:p w14:paraId="54F4A8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《营造林工程监理规范》（中国林业工程建设协会团体标准）</w:t>
      </w:r>
    </w:p>
    <w:p w14:paraId="5BDEF1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《水利工程施工监理规范》（SL 288）</w:t>
      </w:r>
    </w:p>
    <w:p w14:paraId="4DD66A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《森林资源规划设计调查技术规程》（GB/T 26424）</w:t>
      </w:r>
    </w:p>
    <w:p w14:paraId="37C5A8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《森林抚育规程》（GB/T 15781）</w:t>
      </w:r>
    </w:p>
    <w:p w14:paraId="25C149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《造林技术规程》（GB/T15776—2023）</w:t>
      </w:r>
    </w:p>
    <w:p w14:paraId="2CA0D8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《造林作业设计规程》（LY/T1607—2024）</w:t>
      </w:r>
    </w:p>
    <w:p w14:paraId="71C1FD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《通道绿化技术规程》（LY/T2647—2016）</w:t>
      </w:r>
    </w:p>
    <w:p w14:paraId="1DA1A9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《乡村绿化技术规程》（GB/T44347—2024）</w:t>
      </w:r>
    </w:p>
    <w:p w14:paraId="5E30FB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《退化林修复技术规程》（GB/T44351—2024）</w:t>
      </w:r>
    </w:p>
    <w:p w14:paraId="1CFF60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《退化防护林修复技术规程》 (LY/T3179-2020)</w:t>
      </w:r>
    </w:p>
    <w:p w14:paraId="10DB9E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《退化森林生态系统恢复与重建技术规程》 (LY/T2651-2016)</w:t>
      </w:r>
    </w:p>
    <w:p w14:paraId="0A24A9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《低效林改造技术规程》（LY/T1690—2017）</w:t>
      </w:r>
    </w:p>
    <w:p w14:paraId="1E8A47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《天然次生低产低效林改培技术规程》 (LY/T1898-2010)</w:t>
      </w:r>
    </w:p>
    <w:p w14:paraId="4ACC3B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《林木采伐技术规程》（GB/T45088—2024）、</w:t>
      </w:r>
    </w:p>
    <w:p w14:paraId="5EC136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《主要造林树种苗木质量分级》（GB6000—1999）、</w:t>
      </w:r>
    </w:p>
    <w:p w14:paraId="19E438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《主要造林树种苗木》（DB53/062—2006）</w:t>
      </w:r>
    </w:p>
    <w:p w14:paraId="5012C8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《绿化苗木质量分级》（DB53/T458—2013）</w:t>
      </w:r>
    </w:p>
    <w:p w14:paraId="4BE834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《中幼林抚育作业设计规定》（林造发〔2014〕140号）</w:t>
      </w:r>
    </w:p>
    <w:p w14:paraId="09C810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《国土绿化项目作业设计管理规定》</w:t>
      </w:r>
      <w:r>
        <w:rPr>
          <w:rFonts w:hint="default"/>
          <w:color w:val="000000" w:themeColor="text1"/>
          <w:sz w:val="24"/>
          <w:szCs w:val="24"/>
          <w:highlight w:val="none"/>
          <w:lang w:val="en-US" w:eastAsia="zh-CN"/>
          <w14:textFill>
            <w14:solidFill>
              <w14:schemeClr w14:val="tx1"/>
            </w14:solidFill>
          </w14:textFill>
        </w:rPr>
        <w:t>（林生发〔2025〕5号</w:t>
      </w:r>
    </w:p>
    <w:p w14:paraId="2479A0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《国土绿化项目质量评价管理规定（试行）》（林生发〔2025〕25号）</w:t>
      </w:r>
    </w:p>
    <w:p w14:paraId="152C20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《国土绿化项目质量评价技术规范（试行）》（林生发〔2025〕25号）</w:t>
      </w:r>
    </w:p>
    <w:p w14:paraId="710D16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《造林绿化落地上图技术规范(试行)》(办生字〔2021〕87号)</w:t>
      </w:r>
    </w:p>
    <w:p w14:paraId="76A1B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《山水林田湖草生态保护修复工程指南(试行)》</w:t>
      </w:r>
    </w:p>
    <w:p w14:paraId="16CCF9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《林业地图图式》(LY/T1821-2009)</w:t>
      </w:r>
    </w:p>
    <w:p w14:paraId="184CA0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《云南省森林抚育实施细则》《云南省林木采伐技术规程》《云南省林木采伐指南2025版）》</w:t>
      </w:r>
    </w:p>
    <w:p w14:paraId="7DCAB0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《建筑地基基础设计规范》（GB50007-2011）</w:t>
      </w:r>
    </w:p>
    <w:p w14:paraId="3B139A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《水利工程水利计算规范》（SL104-2015）</w:t>
      </w:r>
    </w:p>
    <w:p w14:paraId="51F77E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《水工混凝土结构设计规范》（SL191-2008）</w:t>
      </w:r>
    </w:p>
    <w:p w14:paraId="2E7338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《给水排水工程管道结构设计规范》（GB50332-2002）</w:t>
      </w:r>
    </w:p>
    <w:p w14:paraId="0FC23F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《灌溉与排水工程设计标准》（GB50288-2018）</w:t>
      </w:r>
    </w:p>
    <w:p w14:paraId="0D989C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《节水灌溉工程技术规范》（GB/T50363-2006)</w:t>
      </w:r>
    </w:p>
    <w:p w14:paraId="749E50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《水利水电工程施工质量检验与评定规程》（SL176-2007)</w:t>
      </w:r>
    </w:p>
    <w:p w14:paraId="1B1F17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国家和云南省现行水利工程相关设计标准及规范</w:t>
      </w:r>
    </w:p>
    <w:p w14:paraId="53BFED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themeColor="text1"/>
          <w:w w:val="95"/>
          <w:sz w:val="28"/>
          <w:szCs w:val="28"/>
          <w:highlight w:val="none"/>
          <w:lang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国家和云南省现行的相关验收规范及质量检验评定标准</w:t>
      </w:r>
    </w:p>
    <w:p w14:paraId="4BCB5DDA">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14" w:name="_Toc15443"/>
      <w:r>
        <w:rPr>
          <w:rFonts w:hint="eastAsia" w:ascii="黑体" w:hAnsi="黑体" w:eastAsia="黑体" w:cs="黑体"/>
          <w:b w:val="0"/>
          <w:bCs/>
          <w:color w:val="000000" w:themeColor="text1"/>
          <w:highlight w:val="none"/>
          <w:lang w:val="en-US" w:eastAsia="zh-CN"/>
          <w14:textFill>
            <w14:solidFill>
              <w14:schemeClr w14:val="tx1"/>
            </w14:solidFill>
          </w14:textFill>
        </w:rPr>
        <w:t>3.3 技术文件</w:t>
      </w:r>
      <w:bookmarkEnd w:id="14"/>
    </w:p>
    <w:p w14:paraId="21B669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《云南省红河流域国土绿化示范项目（玉溪市）作业设计》</w:t>
      </w:r>
    </w:p>
    <w:p w14:paraId="6CF475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《云南省红河流域国土绿化示范项目（玉溪市）作业设计（第二卷）配套基础设施工程设计》</w:t>
      </w:r>
    </w:p>
    <w:p w14:paraId="5A5D8C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《云南省红河流域国土绿化示范项目（元江县）各标段作业设计》</w:t>
      </w:r>
    </w:p>
    <w:p w14:paraId="221851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施工单位编制的施工组织及施工设计</w:t>
      </w:r>
    </w:p>
    <w:p w14:paraId="44170405">
      <w:pPr>
        <w:pStyle w:val="4"/>
        <w:bidi w:val="0"/>
        <w:rPr>
          <w:rFonts w:hint="default" w:ascii="黑体" w:hAnsi="黑体" w:eastAsia="黑体" w:cs="黑体"/>
          <w:b w:val="0"/>
          <w:bCs/>
          <w:color w:val="000000" w:themeColor="text1"/>
          <w:highlight w:val="none"/>
          <w:lang w:val="en-US" w:eastAsia="zh-CN"/>
          <w14:textFill>
            <w14:solidFill>
              <w14:schemeClr w14:val="tx1"/>
            </w14:solidFill>
          </w14:textFill>
        </w:rPr>
      </w:pPr>
      <w:bookmarkStart w:id="15" w:name="_Toc29279"/>
      <w:r>
        <w:rPr>
          <w:rFonts w:hint="eastAsia" w:ascii="黑体" w:hAnsi="黑体" w:eastAsia="黑体" w:cs="黑体"/>
          <w:b w:val="0"/>
          <w:bCs/>
          <w:color w:val="000000" w:themeColor="text1"/>
          <w:highlight w:val="none"/>
          <w:lang w:val="en-US" w:eastAsia="zh-CN"/>
          <w14:textFill>
            <w14:solidFill>
              <w14:schemeClr w14:val="tx1"/>
            </w14:solidFill>
          </w14:textFill>
        </w:rPr>
        <w:t>3.</w:t>
      </w:r>
      <w:r>
        <w:rPr>
          <w:rFonts w:hint="eastAsia" w:ascii="黑体" w:hAnsi="黑体" w:cs="黑体"/>
          <w:b w:val="0"/>
          <w:bCs/>
          <w:color w:val="000000" w:themeColor="text1"/>
          <w:highlight w:val="none"/>
          <w:lang w:val="en-US" w:eastAsia="zh-CN"/>
          <w14:textFill>
            <w14:solidFill>
              <w14:schemeClr w14:val="tx1"/>
            </w14:solidFill>
          </w14:textFill>
        </w:rPr>
        <w:t>4</w:t>
      </w:r>
      <w:r>
        <w:rPr>
          <w:rFonts w:hint="eastAsia" w:ascii="黑体" w:hAnsi="黑体" w:eastAsia="黑体" w:cs="黑体"/>
          <w:b w:val="0"/>
          <w:bCs/>
          <w:color w:val="000000" w:themeColor="text1"/>
          <w:highlight w:val="none"/>
          <w:lang w:val="en-US" w:eastAsia="zh-CN"/>
          <w14:textFill>
            <w14:solidFill>
              <w14:schemeClr w14:val="tx1"/>
            </w14:solidFill>
          </w14:textFill>
        </w:rPr>
        <w:t xml:space="preserve"> 合同及管理文件</w:t>
      </w:r>
      <w:bookmarkEnd w:id="15"/>
    </w:p>
    <w:p w14:paraId="28FE17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项目监理合同</w:t>
      </w:r>
    </w:p>
    <w:p w14:paraId="19F688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项目施工合同</w:t>
      </w:r>
    </w:p>
    <w:p w14:paraId="52695C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项目作业设计批复文件</w:t>
      </w:r>
    </w:p>
    <w:p w14:paraId="1CA273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涉及林木采伐的“林木采伐许可证”</w:t>
      </w:r>
    </w:p>
    <w:p w14:paraId="2D881A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涉及占用林地的“同意使用林（草）地行政许可决定书”</w:t>
      </w:r>
    </w:p>
    <w:p w14:paraId="55FB62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项目实施的其他有关协议</w:t>
      </w:r>
    </w:p>
    <w:p w14:paraId="587930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 xml:space="preserve">云南省和玉溪市林草局下发的相关文件 </w:t>
      </w:r>
    </w:p>
    <w:p w14:paraId="459E1EB2">
      <w:pPr>
        <w:rPr>
          <w:rFonts w:hint="eastAsia"/>
          <w:color w:val="000000" w:themeColor="text1"/>
          <w:highlight w:val="none"/>
          <w14:textFill>
            <w14:solidFill>
              <w14:schemeClr w14:val="tx1"/>
            </w14:solidFill>
          </w14:textFill>
        </w:rPr>
      </w:pPr>
    </w:p>
    <w:p w14:paraId="47BB3BA9">
      <w:pPr>
        <w:rPr>
          <w:rFonts w:hint="eastAsia"/>
          <w:color w:val="000000" w:themeColor="text1"/>
          <w:highlight w:val="none"/>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2E313047">
      <w:pPr>
        <w:pStyle w:val="3"/>
        <w:bidi w:val="0"/>
        <w:jc w:val="center"/>
        <w:rPr>
          <w:rFonts w:hint="eastAsia" w:ascii="黑体" w:hAnsi="黑体" w:eastAsia="黑体" w:cs="黑体"/>
          <w:color w:val="000000" w:themeColor="text1"/>
          <w:sz w:val="32"/>
          <w:szCs w:val="32"/>
          <w:highlight w:val="none"/>
          <w14:textFill>
            <w14:solidFill>
              <w14:schemeClr w14:val="tx1"/>
            </w14:solidFill>
          </w14:textFill>
        </w:rPr>
      </w:pPr>
      <w:bookmarkStart w:id="16" w:name="_Toc16018"/>
      <w:r>
        <w:rPr>
          <w:rFonts w:hint="eastAsia" w:ascii="黑体" w:hAnsi="黑体" w:eastAsia="黑体" w:cs="黑体"/>
          <w:b w:val="0"/>
          <w:bCs/>
          <w:color w:val="000000" w:themeColor="text1"/>
          <w:sz w:val="36"/>
          <w:szCs w:val="36"/>
          <w:highlight w:val="none"/>
          <w14:textFill>
            <w14:solidFill>
              <w14:schemeClr w14:val="tx1"/>
            </w14:solidFill>
          </w14:textFill>
        </w:rPr>
        <w:t>第四章 监理部的组织形式、监理人员岗位职责</w:t>
      </w:r>
      <w:bookmarkEnd w:id="16"/>
    </w:p>
    <w:p w14:paraId="352F6BA5">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17" w:name="_Toc1636"/>
      <w:r>
        <w:rPr>
          <w:rFonts w:hint="eastAsia" w:ascii="黑体" w:hAnsi="黑体" w:eastAsia="黑体" w:cs="黑体"/>
          <w:b w:val="0"/>
          <w:bCs/>
          <w:color w:val="000000" w:themeColor="text1"/>
          <w:highlight w:val="none"/>
          <w:lang w:val="en-US" w:eastAsia="zh-CN"/>
          <w14:textFill>
            <w14:solidFill>
              <w14:schemeClr w14:val="tx1"/>
            </w14:solidFill>
          </w14:textFill>
        </w:rPr>
        <w:t>4.1</w:t>
      </w:r>
      <w:r>
        <w:rPr>
          <w:rFonts w:hint="eastAsia" w:ascii="黑体" w:hAnsi="黑体" w:cs="黑体"/>
          <w:b w:val="0"/>
          <w:bCs/>
          <w:color w:val="000000" w:themeColor="text1"/>
          <w:highlight w:val="none"/>
          <w:lang w:val="en-US" w:eastAsia="zh-CN"/>
          <w14:textFill>
            <w14:solidFill>
              <w14:schemeClr w14:val="tx1"/>
            </w14:solidFill>
          </w14:textFill>
        </w:rPr>
        <w:t xml:space="preserve"> </w:t>
      </w:r>
      <w:r>
        <w:rPr>
          <w:rFonts w:hint="eastAsia" w:ascii="黑体" w:hAnsi="黑体" w:eastAsia="黑体" w:cs="黑体"/>
          <w:b w:val="0"/>
          <w:bCs/>
          <w:color w:val="000000" w:themeColor="text1"/>
          <w:highlight w:val="none"/>
          <w:lang w:val="en-US" w:eastAsia="zh-CN"/>
          <w14:textFill>
            <w14:solidFill>
              <w14:schemeClr w14:val="tx1"/>
            </w14:solidFill>
          </w14:textFill>
        </w:rPr>
        <w:t>监理部的组织形式</w:t>
      </w:r>
      <w:bookmarkEnd w:id="17"/>
    </w:p>
    <w:p w14:paraId="181CBF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4.1.1组织机构设置原则</w:t>
      </w:r>
    </w:p>
    <w:p w14:paraId="55DD79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（1）统一领导、分级负责</w:t>
      </w:r>
    </w:p>
    <w:p w14:paraId="3383BE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在项目总监理工程师统一领导下，设立元江县片区监理部，全面负责元江县范围监理工作。</w:t>
      </w:r>
    </w:p>
    <w:p w14:paraId="2F2E3E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（2）专业配套、满足需求</w:t>
      </w:r>
    </w:p>
    <w:p w14:paraId="60E826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根据营造林工程和水利工程的不同专业要求，配置相应专业监理人员。</w:t>
      </w:r>
    </w:p>
    <w:p w14:paraId="5DD22A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（3）标段对应、责任到人</w:t>
      </w:r>
    </w:p>
    <w:p w14:paraId="3AA4EF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按照六个标段的划分，将监理责任落实到人。</w:t>
      </w:r>
    </w:p>
    <w:p w14:paraId="092059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（4）机动灵活、覆盖全面</w:t>
      </w:r>
    </w:p>
    <w:p w14:paraId="440F44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针对10个乡镇（街道）的分散地块，建立定点与机动相结合的巡查机制。</w:t>
      </w:r>
    </w:p>
    <w:p w14:paraId="325E87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4.1.2 监理组织机构设置</w:t>
      </w:r>
    </w:p>
    <w:p w14:paraId="51D504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（1）在施工现场（元江县）派驻监理部，实施总监理工程师负责制。</w:t>
      </w:r>
    </w:p>
    <w:p w14:paraId="30E2D3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（2）监理部采用“总监理工程师—专业监理工程师—监理员”三级管理模式，构建层级清晰、职责明确、协同高效的三级管理体系。</w:t>
      </w:r>
    </w:p>
    <w:p w14:paraId="0A260C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（3）总监理工程师对整个监理工作负责，做好监理工作计划，有序开展项目监理，确保监理工作及时开展和顺利完成。结合监理工作实际需要，可设置总监理工程师代表。</w:t>
      </w:r>
    </w:p>
    <w:p w14:paraId="083C43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（4）监理部设办公室，办公室主任由资料员兼任。</w:t>
      </w:r>
    </w:p>
    <w:p w14:paraId="33898F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（5）监理人员任职条件</w:t>
      </w:r>
    </w:p>
    <w:p w14:paraId="421245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总监理工程师：取得中国林业工程建设协会《营造林工程监理工程师培训合格证书》,具有林业专业高级技术职称。</w:t>
      </w:r>
    </w:p>
    <w:p w14:paraId="386B8A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监理工程师：取得中国林业工程建设协会《营造林工程监理工程师培训合格证书》,具有林业专业中级及以上技术职称。</w:t>
      </w:r>
    </w:p>
    <w:p w14:paraId="426AB7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监理员：取得中国林业工程建设协会《营造林工程监理员培训合格 证书》,具有中专以上学历。</w:t>
      </w:r>
    </w:p>
    <w:p w14:paraId="0A0C6E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Theme="minorEastAsia"/>
          <w:color w:val="000000" w:themeColor="text1"/>
          <w:sz w:val="28"/>
          <w:szCs w:val="28"/>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监理组织机构见下图</w:t>
      </w:r>
      <w:r>
        <w:rPr>
          <w:rFonts w:hint="eastAsia"/>
          <w:color w:val="000000" w:themeColor="text1"/>
          <w:sz w:val="28"/>
          <w:szCs w:val="28"/>
          <w:highlight w:val="none"/>
          <w:lang w:val="en-US" w:eastAsia="zh-CN"/>
          <w14:textFill>
            <w14:solidFill>
              <w14:schemeClr w14:val="tx1"/>
            </w14:solidFill>
          </w14:textFill>
        </w:rPr>
        <w:t>：</w:t>
      </w:r>
    </w:p>
    <w:p w14:paraId="18E74B26">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 xml:space="preserve">                       </w:t>
      </w:r>
      <w:r>
        <w:rPr>
          <w:rFonts w:hint="default"/>
          <w:color w:val="000000" w:themeColor="text1"/>
          <w:highlight w:val="none"/>
          <w:lang w:val="en-US" w:eastAsia="zh-CN"/>
          <w14:textFill>
            <w14:solidFill>
              <w14:schemeClr w14:val="tx1"/>
            </w14:solidFill>
          </w14:textFill>
        </w:rPr>
        <w:drawing>
          <wp:inline distT="0" distB="0" distL="114300" distR="114300">
            <wp:extent cx="3270885" cy="3239770"/>
            <wp:effectExtent l="0" t="0" r="0" b="0"/>
            <wp:docPr id="2" name="ECB019B1-382A-4266-B25C-5B523AA43C14-1" descr="C:/Users/13887/AppData/Local/Temp/wps.OhsFn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Users/13887/AppData/Local/Temp/wps.OhsFnRwps"/>
                    <pic:cNvPicPr>
                      <a:picLocks noChangeAspect="1"/>
                    </pic:cNvPicPr>
                  </pic:nvPicPr>
                  <pic:blipFill>
                    <a:blip r:embed="rId6"/>
                    <a:stretch>
                      <a:fillRect/>
                    </a:stretch>
                  </pic:blipFill>
                  <pic:spPr>
                    <a:xfrm>
                      <a:off x="0" y="0"/>
                      <a:ext cx="3270885" cy="3239770"/>
                    </a:xfrm>
                    <a:prstGeom prst="rect">
                      <a:avLst/>
                    </a:prstGeom>
                  </pic:spPr>
                </pic:pic>
              </a:graphicData>
            </a:graphic>
          </wp:inline>
        </w:drawing>
      </w:r>
      <w:r>
        <w:rPr>
          <w:rFonts w:hint="eastAsia"/>
          <w:color w:val="000000" w:themeColor="text1"/>
          <w:highlight w:val="none"/>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 xml:space="preserve">  </w:t>
      </w:r>
    </w:p>
    <w:p w14:paraId="5B427F0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图4.1监理组织机构图</w:t>
      </w:r>
    </w:p>
    <w:p w14:paraId="1337A108">
      <w:pPr>
        <w:rPr>
          <w:rFonts w:hint="eastAsia"/>
          <w:color w:val="000000" w:themeColor="text1"/>
          <w:highlight w:val="none"/>
          <w:lang w:val="en-US" w:eastAsia="zh-CN"/>
          <w14:textFill>
            <w14:solidFill>
              <w14:schemeClr w14:val="tx1"/>
            </w14:solidFill>
          </w14:textFill>
        </w:rPr>
      </w:pPr>
    </w:p>
    <w:p w14:paraId="584EDE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4.1.3 人员配置</w:t>
      </w:r>
    </w:p>
    <w:p w14:paraId="582686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根据元江县范围建设内容及标段划分情况进行监理人员配置，共配置人员25余人。</w:t>
      </w:r>
    </w:p>
    <w:p w14:paraId="0B525141">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18" w:name="_Toc862"/>
      <w:r>
        <w:rPr>
          <w:rFonts w:hint="eastAsia" w:ascii="黑体" w:hAnsi="黑体" w:eastAsia="黑体" w:cs="黑体"/>
          <w:b w:val="0"/>
          <w:bCs/>
          <w:color w:val="000000" w:themeColor="text1"/>
          <w:highlight w:val="none"/>
          <w:lang w:val="en-US" w:eastAsia="zh-CN"/>
          <w14:textFill>
            <w14:solidFill>
              <w14:schemeClr w14:val="tx1"/>
            </w14:solidFill>
          </w14:textFill>
        </w:rPr>
        <w:t>4.2 监理岗位职责</w:t>
      </w:r>
      <w:bookmarkEnd w:id="18"/>
    </w:p>
    <w:p w14:paraId="71EA04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4.2.1监理部工作职责</w:t>
      </w:r>
    </w:p>
    <w:p w14:paraId="7798EF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（1）根据施工合同、工程作业设计、经批准的施工组织设计等文件，结合工程特点，分析工程风险，提出工程质量、进度、造价、安全 生产和文明施工、环境保护和水土保持的防范性对策。</w:t>
      </w:r>
    </w:p>
    <w:p w14:paraId="5928E4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（2）根据营造林工程所在区域的特点和具体建设内容，结合当地气候、水文、地理特征及立地条件等因素，制定质量控制措施。</w:t>
      </w:r>
    </w:p>
    <w:p w14:paraId="58EEB0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（3）根据工程监理合同约定，遵循预防为主、过程控制的原则，对工程质量、进度、造价等各方面采取有效措施，实施动态监控。</w:t>
      </w:r>
    </w:p>
    <w:p w14:paraId="6BC37D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（4）参加建设单位主持的图纸会审和设计交底会议，督促设计单位记录、整理会议纪要，并由建设单位、设计单位、施工单位的代表和总监理工程师共同签认。</w:t>
      </w:r>
    </w:p>
    <w:p w14:paraId="11098C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（5）参加开工前建设单位主持召开的第一次工地会议，负责整理会议纪要，确认与会各方代表会签。必要时，可邀请设计等相关单位参加。</w:t>
      </w:r>
    </w:p>
    <w:p w14:paraId="6FC2B4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（6）定期召开监理例会，根据需要主持或参加专题会议，解决监理工作范围内的工程专项问题。监理例会及监理部主持召开的专题会议，由监理部负责整理会议纪要，与会各方代表会签。</w:t>
      </w:r>
    </w:p>
    <w:p w14:paraId="290352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（7）审查施工单位报送的施工组织设计及专项施工方案。符合要求的，由总监理工程师签认并报建设单位。已通过审查的施工组织设计因故修改，须按程序重新报审。</w:t>
      </w:r>
    </w:p>
    <w:p w14:paraId="29BC87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4.2.2监理人员岗位职责</w:t>
      </w:r>
    </w:p>
    <w:p w14:paraId="2EC4DD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项目监理人员包括：总监理工程师、专业监理工程师、监理员和资料员。</w:t>
      </w:r>
    </w:p>
    <w:p w14:paraId="5E67E0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监理人员岗位职责见下表：</w:t>
      </w:r>
    </w:p>
    <w:p w14:paraId="1009F296">
      <w:pPr>
        <w:jc w:val="center"/>
        <w:rPr>
          <w:rFonts w:hint="eastAsia"/>
          <w:b/>
          <w:bCs/>
          <w:color w:val="000000" w:themeColor="text1"/>
          <w:sz w:val="24"/>
          <w:szCs w:val="24"/>
          <w:highlight w:val="none"/>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监理人员岗位职责表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2"/>
        <w:gridCol w:w="7383"/>
      </w:tblGrid>
      <w:tr w14:paraId="1EEF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602" w:type="dxa"/>
          </w:tcPr>
          <w:p w14:paraId="1EF79110">
            <w:pPr>
              <w:jc w:val="center"/>
              <w:rPr>
                <w:rFonts w:hint="eastAsia"/>
                <w:b/>
                <w:bCs/>
                <w:color w:val="000000" w:themeColor="text1"/>
                <w:highlight w:val="none"/>
                <w:vertAlign w:val="baseline"/>
                <w14:textFill>
                  <w14:solidFill>
                    <w14:schemeClr w14:val="tx1"/>
                  </w14:solidFill>
                </w14:textFill>
              </w:rPr>
            </w:pPr>
            <w:r>
              <w:rPr>
                <w:rFonts w:hint="eastAsia"/>
                <w:b/>
                <w:bCs/>
                <w:color w:val="000000" w:themeColor="text1"/>
                <w:highlight w:val="none"/>
                <w14:textFill>
                  <w14:solidFill>
                    <w14:schemeClr w14:val="tx1"/>
                  </w14:solidFill>
                </w14:textFill>
              </w:rPr>
              <w:t>岗位</w:t>
            </w:r>
          </w:p>
        </w:tc>
        <w:tc>
          <w:tcPr>
            <w:tcW w:w="7383" w:type="dxa"/>
          </w:tcPr>
          <w:p w14:paraId="4C824F09">
            <w:pPr>
              <w:jc w:val="center"/>
              <w:rPr>
                <w:rFonts w:hint="eastAsia"/>
                <w:b/>
                <w:bCs/>
                <w:color w:val="000000" w:themeColor="text1"/>
                <w:highlight w:val="none"/>
                <w:vertAlign w:val="baseline"/>
                <w14:textFill>
                  <w14:solidFill>
                    <w14:schemeClr w14:val="tx1"/>
                  </w14:solidFill>
                </w14:textFill>
              </w:rPr>
            </w:pPr>
            <w:r>
              <w:rPr>
                <w:rFonts w:hint="eastAsia"/>
                <w:b/>
                <w:bCs/>
                <w:color w:val="000000" w:themeColor="text1"/>
                <w:highlight w:val="none"/>
                <w14:textFill>
                  <w14:solidFill>
                    <w14:schemeClr w14:val="tx1"/>
                  </w14:solidFill>
                </w14:textFill>
              </w:rPr>
              <w:t>主要职责</w:t>
            </w:r>
          </w:p>
        </w:tc>
      </w:tr>
      <w:tr w14:paraId="3BCB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4" w:hRule="atLeast"/>
        </w:trPr>
        <w:tc>
          <w:tcPr>
            <w:tcW w:w="1602" w:type="dxa"/>
            <w:vAlign w:val="center"/>
          </w:tcPr>
          <w:p w14:paraId="1A8E33F7">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总监理工程师</w:t>
            </w:r>
          </w:p>
          <w:p w14:paraId="2185AC6F">
            <w:pPr>
              <w:jc w:val="center"/>
              <w:rPr>
                <w:rFonts w:hint="eastAsia"/>
                <w:color w:val="000000" w:themeColor="text1"/>
                <w:highlight w:val="none"/>
                <w:vertAlign w:val="baseline"/>
                <w14:textFill>
                  <w14:solidFill>
                    <w14:schemeClr w14:val="tx1"/>
                  </w14:solidFill>
                </w14:textFill>
              </w:rPr>
            </w:pPr>
          </w:p>
        </w:tc>
        <w:tc>
          <w:tcPr>
            <w:tcW w:w="7383" w:type="dxa"/>
          </w:tcPr>
          <w:p w14:paraId="1EBDF661">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1确定监理部人员组成及其岗位职责，检查监理人员工作情 况，根据工程进展及监理工作情况调配监理人员；</w:t>
            </w:r>
          </w:p>
          <w:p w14:paraId="03A0F701">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2组织开展监理人员技术培训和监理业务学习；</w:t>
            </w:r>
          </w:p>
          <w:p w14:paraId="491C3307">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3组织召开监理例会；</w:t>
            </w:r>
          </w:p>
          <w:p w14:paraId="5C120DF0">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4组织编制监理规划，审批监理实施细则；</w:t>
            </w:r>
          </w:p>
          <w:p w14:paraId="4682043D">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5组织审查施工组织设计及专项施工方案；</w:t>
            </w:r>
          </w:p>
          <w:p w14:paraId="4749D05A">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6组织检查施工现场质量、安全生产管理等保证体系及运行情况 ；</w:t>
            </w:r>
          </w:p>
          <w:p w14:paraId="46AAE47D">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7组织审查和处理工程变更；</w:t>
            </w:r>
          </w:p>
          <w:p w14:paraId="528B0145">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8审查工程开工、复工报审表，签发工程开工令、工程暂停令 和工程复工令；</w:t>
            </w:r>
          </w:p>
          <w:p w14:paraId="60DCA84C">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9审查工程完工及竣工验收申请，组织分部工程验收、工程竣 工预验收，参与工程完工及工程竣工验收；</w:t>
            </w:r>
          </w:p>
          <w:p w14:paraId="1F1E1153">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10组织审核工程付款申请、工程完工及工程竣工结算，签发 工程款支付指令；</w:t>
            </w:r>
          </w:p>
          <w:p w14:paraId="69FE1E52">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11调解建设单位与施工单位合同争议，处理工程索赔；</w:t>
            </w:r>
          </w:p>
          <w:p w14:paraId="0E41AE34">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12组织审查工程质量检验资料，参与或配合工程质量事故、 安全事故的调查和处理，编写工程质量评估报告；</w:t>
            </w:r>
          </w:p>
          <w:p w14:paraId="584D8FDB">
            <w:pP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 xml:space="preserve">13组织整理监理文件资料，编写监理工作总结。 </w:t>
            </w:r>
          </w:p>
        </w:tc>
      </w:tr>
      <w:tr w14:paraId="5F67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602" w:type="dxa"/>
            <w:vAlign w:val="center"/>
          </w:tcPr>
          <w:p w14:paraId="230D9C12">
            <w:pPr>
              <w:jc w:val="center"/>
              <w:rPr>
                <w:rFonts w:hint="eastAsia"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总监理工程师</w:t>
            </w:r>
            <w:r>
              <w:rPr>
                <w:rFonts w:hint="eastAsia"/>
                <w:color w:val="000000" w:themeColor="text1"/>
                <w:highlight w:val="none"/>
                <w:lang w:val="en-US" w:eastAsia="zh-CN"/>
                <w14:textFill>
                  <w14:solidFill>
                    <w14:schemeClr w14:val="tx1"/>
                  </w14:solidFill>
                </w14:textFill>
              </w:rPr>
              <w:t>代表</w:t>
            </w:r>
          </w:p>
        </w:tc>
        <w:tc>
          <w:tcPr>
            <w:tcW w:w="7383" w:type="dxa"/>
          </w:tcPr>
          <w:p w14:paraId="0549EC8A">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1 </w:t>
            </w:r>
            <w:r>
              <w:rPr>
                <w:rFonts w:hint="eastAsia"/>
                <w:color w:val="000000" w:themeColor="text1"/>
                <w:highlight w:val="none"/>
                <w14:textFill>
                  <w14:solidFill>
                    <w14:schemeClr w14:val="tx1"/>
                  </w14:solidFill>
                </w14:textFill>
              </w:rPr>
              <w:t>经工程监理单位法定代表人同意，由总监理工程师书面授权，代表总监理工程师行使其部分职责和权力的监理工程师。</w:t>
            </w:r>
          </w:p>
          <w:p w14:paraId="4667EED0">
            <w:pP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 完成</w:t>
            </w:r>
            <w:r>
              <w:rPr>
                <w:rFonts w:hint="eastAsia"/>
                <w:color w:val="000000" w:themeColor="text1"/>
                <w:highlight w:val="none"/>
                <w14:textFill>
                  <w14:solidFill>
                    <w14:schemeClr w14:val="tx1"/>
                  </w14:solidFill>
                </w14:textFill>
              </w:rPr>
              <w:t>总监理工程师授权</w:t>
            </w:r>
            <w:r>
              <w:rPr>
                <w:rFonts w:hint="eastAsia"/>
                <w:color w:val="000000" w:themeColor="text1"/>
                <w:highlight w:val="none"/>
                <w:lang w:val="en-US" w:eastAsia="zh-CN"/>
                <w14:textFill>
                  <w14:solidFill>
                    <w14:schemeClr w14:val="tx1"/>
                  </w14:solidFill>
                </w14:textFill>
              </w:rPr>
              <w:t>事宜的职责。</w:t>
            </w:r>
          </w:p>
        </w:tc>
      </w:tr>
      <w:tr w14:paraId="0DC0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6" w:hRule="atLeast"/>
        </w:trPr>
        <w:tc>
          <w:tcPr>
            <w:tcW w:w="1602" w:type="dxa"/>
            <w:vAlign w:val="center"/>
          </w:tcPr>
          <w:p w14:paraId="4229E786">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专业监理</w:t>
            </w:r>
          </w:p>
          <w:p w14:paraId="7B2D2ADA">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工程师</w:t>
            </w:r>
          </w:p>
        </w:tc>
        <w:tc>
          <w:tcPr>
            <w:tcW w:w="7383" w:type="dxa"/>
          </w:tcPr>
          <w:p w14:paraId="3562EB2F">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 参与编制监理规划，负责编制监理实施细则。</w:t>
            </w:r>
          </w:p>
          <w:p w14:paraId="4B0AA884">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 审查施工单位提交的涉及本专业的报审文件，并向总监理 工程师报告。</w:t>
            </w:r>
          </w:p>
          <w:p w14:paraId="1255EABF">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 指导、带领监理员开展现场监理工作，处置发现的质量问题 和安全事故隐患。定期向总监理工程师报告监理工作实施情况。</w:t>
            </w:r>
          </w:p>
          <w:p w14:paraId="2FDAF6C7">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14:textFill>
                  <w14:solidFill>
                    <w14:schemeClr w14:val="tx1"/>
                  </w14:solidFill>
                </w14:textFill>
              </w:rPr>
              <w:t xml:space="preserve"> 审核和复查进场苗木、种子、肥料等工程材料的原始凭证、 检验报告等质量证明材料，合格的予以签认。</w:t>
            </w:r>
          </w:p>
          <w:p w14:paraId="3DB0226C">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14:textFill>
                  <w14:solidFill>
                    <w14:schemeClr w14:val="tx1"/>
                  </w14:solidFill>
                </w14:textFill>
              </w:rPr>
              <w:t xml:space="preserve"> 监督施工单位文明、安全施工，落实环境保护和野生动植物保护措施。</w:t>
            </w:r>
          </w:p>
          <w:p w14:paraId="3E4F331F">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 xml:space="preserve"> 参与工程变更审查和处理，负责开展工程计量。</w:t>
            </w:r>
          </w:p>
          <w:p w14:paraId="258393B4">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14:textFill>
                  <w14:solidFill>
                    <w14:schemeClr w14:val="tx1"/>
                  </w14:solidFill>
                </w14:textFill>
              </w:rPr>
              <w:t xml:space="preserve"> 组织编写监理日志，参与编写监理月报、监理总结报告。</w:t>
            </w:r>
          </w:p>
          <w:p w14:paraId="316198E5">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14:textFill>
                  <w14:solidFill>
                    <w14:schemeClr w14:val="tx1"/>
                  </w14:solidFill>
                </w14:textFill>
              </w:rPr>
              <w:t xml:space="preserve"> 收集、汇总、参与整理监理文件资料，验收检验批和分项工 程及隐蔽工程。</w:t>
            </w:r>
          </w:p>
          <w:p w14:paraId="4187BE8C">
            <w:pPr>
              <w:rPr>
                <w:rFonts w:hint="eastAsia" w:eastAsiaTheme="minor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9</w:t>
            </w:r>
            <w:r>
              <w:rPr>
                <w:rFonts w:hint="eastAsia"/>
                <w:color w:val="000000" w:themeColor="text1"/>
                <w:highlight w:val="none"/>
                <w14:textFill>
                  <w14:solidFill>
                    <w14:schemeClr w14:val="tx1"/>
                  </w14:solidFill>
                </w14:textFill>
              </w:rPr>
              <w:t xml:space="preserve"> 参与分部工程验收及工程完工和竣工验收</w:t>
            </w:r>
            <w:r>
              <w:rPr>
                <w:rFonts w:hint="eastAsia"/>
                <w:color w:val="000000" w:themeColor="text1"/>
                <w:highlight w:val="none"/>
                <w:lang w:val="en-US" w:eastAsia="zh-CN"/>
                <w14:textFill>
                  <w14:solidFill>
                    <w14:schemeClr w14:val="tx1"/>
                  </w14:solidFill>
                </w14:textFill>
              </w:rPr>
              <w:t>。</w:t>
            </w:r>
          </w:p>
        </w:tc>
      </w:tr>
      <w:tr w14:paraId="122D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3" w:hRule="atLeast"/>
        </w:trPr>
        <w:tc>
          <w:tcPr>
            <w:tcW w:w="1602" w:type="dxa"/>
            <w:vAlign w:val="center"/>
          </w:tcPr>
          <w:p w14:paraId="53594967">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监理员</w:t>
            </w:r>
          </w:p>
        </w:tc>
        <w:tc>
          <w:tcPr>
            <w:tcW w:w="7383" w:type="dxa"/>
          </w:tcPr>
          <w:p w14:paraId="1B430B45">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 在监理工程师的指导和带领下，以旁站、巡视、平行检验、见证取样等方式开展现场监理工作；</w:t>
            </w:r>
          </w:p>
          <w:p w14:paraId="0FCD40A3">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 检查施工单位投人工程的人员到位情况，主要机械设备使用、运行情况；</w:t>
            </w:r>
          </w:p>
          <w:p w14:paraId="210916A0">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 复核工程计量有关数据，检查工序施工结果；</w:t>
            </w:r>
          </w:p>
          <w:p w14:paraId="649362E1">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 及时指出施工作业中的问题，并报告监理工程师；</w:t>
            </w:r>
          </w:p>
          <w:p w14:paraId="10C1881B">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 记录日常监理工作情况；</w:t>
            </w:r>
          </w:p>
          <w:p w14:paraId="2B511B34">
            <w:pPr>
              <w:rPr>
                <w:rFonts w:hint="eastAsia" w:eastAsiaTheme="minorEastAsia"/>
                <w:color w:val="000000" w:themeColor="text1"/>
                <w:highlight w:val="none"/>
                <w:vertAlign w:val="baseline"/>
                <w:lang w:eastAsia="zh-CN"/>
                <w14:textFill>
                  <w14:solidFill>
                    <w14:schemeClr w14:val="tx1"/>
                  </w14:solidFill>
                </w14:textFill>
              </w:rPr>
            </w:pPr>
            <w:r>
              <w:rPr>
                <w:rFonts w:hint="eastAsia"/>
                <w:color w:val="000000" w:themeColor="text1"/>
                <w:highlight w:val="none"/>
                <w14:textFill>
                  <w14:solidFill>
                    <w14:schemeClr w14:val="tx1"/>
                  </w14:solidFill>
                </w14:textFill>
              </w:rPr>
              <w:t>6 完成监理工程师交办的其他监理相关工作。</w:t>
            </w:r>
          </w:p>
        </w:tc>
      </w:tr>
      <w:tr w14:paraId="5C1A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6" w:hRule="atLeast"/>
        </w:trPr>
        <w:tc>
          <w:tcPr>
            <w:tcW w:w="1602" w:type="dxa"/>
            <w:vAlign w:val="center"/>
          </w:tcPr>
          <w:p w14:paraId="3EA70406">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资料员</w:t>
            </w:r>
          </w:p>
        </w:tc>
        <w:tc>
          <w:tcPr>
            <w:tcW w:w="7383" w:type="dxa"/>
          </w:tcPr>
          <w:p w14:paraId="1D43122C">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 资源员在总监理工程师的领导下，专职负责项目监理机构内部的人力、物力、财力资源管理以及外部参建单位资源信息的收集与协调工作。</w:t>
            </w:r>
          </w:p>
          <w:p w14:paraId="26BB76AE">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2 </w:t>
            </w:r>
            <w:r>
              <w:rPr>
                <w:rFonts w:hint="eastAsia"/>
                <w:color w:val="000000" w:themeColor="text1"/>
                <w:highlight w:val="none"/>
                <w14:textFill>
                  <w14:solidFill>
                    <w14:schemeClr w14:val="tx1"/>
                  </w14:solidFill>
                </w14:textFill>
              </w:rPr>
              <w:t>负责监理资料收集、整理、归档；</w:t>
            </w:r>
          </w:p>
          <w:p w14:paraId="3D999C25">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3 规范</w:t>
            </w:r>
            <w:r>
              <w:rPr>
                <w:rFonts w:hint="eastAsia"/>
                <w:color w:val="000000" w:themeColor="text1"/>
                <w:highlight w:val="none"/>
                <w14:textFill>
                  <w14:solidFill>
                    <w14:schemeClr w14:val="tx1"/>
                  </w14:solidFill>
                </w14:textFill>
              </w:rPr>
              <w:t>管理项目监理部</w:t>
            </w:r>
            <w:r>
              <w:rPr>
                <w:rFonts w:hint="eastAsia"/>
                <w:color w:val="000000" w:themeColor="text1"/>
                <w:highlight w:val="none"/>
                <w:lang w:val="en-US" w:eastAsia="zh-CN"/>
                <w14:textFill>
                  <w14:solidFill>
                    <w14:schemeClr w14:val="tx1"/>
                  </w14:solidFill>
                </w14:textFill>
              </w:rPr>
              <w:t>各类</w:t>
            </w:r>
            <w:r>
              <w:rPr>
                <w:rFonts w:hint="eastAsia"/>
                <w:color w:val="000000" w:themeColor="text1"/>
                <w:highlight w:val="none"/>
                <w14:textFill>
                  <w14:solidFill>
                    <w14:schemeClr w14:val="tx1"/>
                  </w14:solidFill>
                </w14:textFill>
              </w:rPr>
              <w:t>文件资料</w:t>
            </w:r>
            <w:r>
              <w:rPr>
                <w:rFonts w:hint="eastAsia"/>
                <w:color w:val="000000" w:themeColor="text1"/>
                <w:highlight w:val="none"/>
                <w:lang w:eastAsia="zh-CN"/>
                <w14:textFill>
                  <w14:solidFill>
                    <w14:schemeClr w14:val="tx1"/>
                  </w14:solidFill>
                </w14:textFill>
              </w:rPr>
              <w:t>；</w:t>
            </w:r>
          </w:p>
          <w:p w14:paraId="7C3E6CB2">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4 兼任监理部办公室主任，负责监理部办公室日常工作。</w:t>
            </w:r>
          </w:p>
        </w:tc>
      </w:tr>
    </w:tbl>
    <w:p w14:paraId="12525232">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19" w:name="_Toc16912"/>
      <w:r>
        <w:rPr>
          <w:rFonts w:hint="eastAsia" w:ascii="黑体" w:hAnsi="黑体" w:eastAsia="黑体" w:cs="黑体"/>
          <w:b w:val="0"/>
          <w:bCs/>
          <w:color w:val="000000" w:themeColor="text1"/>
          <w:highlight w:val="none"/>
          <w:lang w:val="en-US" w:eastAsia="zh-CN"/>
          <w14:textFill>
            <w14:solidFill>
              <w14:schemeClr w14:val="tx1"/>
            </w14:solidFill>
          </w14:textFill>
        </w:rPr>
        <w:t>4.3 监理工作程序阶段及流程</w:t>
      </w:r>
      <w:bookmarkEnd w:id="19"/>
    </w:p>
    <w:p w14:paraId="48A0A5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4.3.1监理工作程序阶段</w:t>
      </w:r>
    </w:p>
    <w:p w14:paraId="0FF258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依据《建设工程监理规范》，监理工作主要流程可以划分为以下三个阶段 ：</w:t>
      </w:r>
    </w:p>
    <w:p w14:paraId="220949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（1）施工准备阶段</w:t>
      </w:r>
    </w:p>
    <w:p w14:paraId="058E12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施工准备阶段核心是“打好基础”，确保工程具备开工条件。</w:t>
      </w:r>
    </w:p>
    <w:p w14:paraId="58F2C7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组建机构与编制文件：成立项目监理机构，编制监理规划和监理实施细则。</w:t>
      </w:r>
    </w:p>
    <w:p w14:paraId="7493E9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参与图纸会审：熟悉设计文件，参加设计交底和图纸会审，提出图纸存在的问题 。</w:t>
      </w:r>
    </w:p>
    <w:p w14:paraId="1F56A8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审查开工条件：重点审查施工单位资质、施工组织设计、人员设备到位情况、原材料检验等。条件具备后，由总监理工程师签发工程开工令 。</w:t>
      </w:r>
    </w:p>
    <w:p w14:paraId="4BA88C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（2）施工实施阶段</w:t>
      </w:r>
    </w:p>
    <w:p w14:paraId="6782C8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施工实施阶段是监理工作的核心执行期，核心工作是“三控两管一协调” 。</w:t>
      </w:r>
    </w:p>
    <w:p w14:paraId="4A7F12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质量控制：采用旁站（关键工序全程监督）、巡视（定期现场检查）、平行检验（独立抽样检测）等方式控制质量 。落实进场材料报验、隐蔽工程验收、工序验收等流程。</w:t>
      </w:r>
    </w:p>
    <w:p w14:paraId="1CC563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进度控制：审查施工总进度计划和阶段性计划，动态跟踪实际进度。发现滞后时，要求施工单位分析原因并采取措施纠偏。</w:t>
      </w:r>
    </w:p>
    <w:p w14:paraId="3E4E15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造价控制：严格审核已完合格工程的工程量，签付工程款支付证书。处理工程变更和费用索赔。</w:t>
      </w:r>
    </w:p>
    <w:p w14:paraId="5A3278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合同与安全管理：处理工程暂停、复工、变更等合同事宜。同时审查安全专项施工方案（特别是危大工程），并检查现场安全措施落实情况。</w:t>
      </w:r>
    </w:p>
    <w:p w14:paraId="619231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组织协调：定期召开监理例会，协调解决施工中各方之间的矛盾与问题。</w:t>
      </w:r>
    </w:p>
    <w:p w14:paraId="314937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（3）竣工及验收阶段</w:t>
      </w:r>
    </w:p>
    <w:p w14:paraId="5049FD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竣工及验收阶段的核心工作是“把好最后一道关”。</w:t>
      </w:r>
    </w:p>
    <w:p w14:paraId="5E3944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预验收：组织竣工预验收，检查发现的问题并督促施工单位整改。</w:t>
      </w:r>
    </w:p>
    <w:p w14:paraId="16CCD1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出具质量检查（评估）报告：编写工程质量检查（评估）报告，作为竣工验收的重要依据。</w:t>
      </w:r>
    </w:p>
    <w:p w14:paraId="24634F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参与正式竣工验收：参加建设单位组织的正式竣工验收，对工程质量合格与否签字确认。</w:t>
      </w:r>
    </w:p>
    <w:p w14:paraId="34A3A8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（4）管护期服务</w:t>
      </w:r>
    </w:p>
    <w:p w14:paraId="5CFD2F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工程交付后，按合同约定在管护期内检查工程管护状况，处理管护质量问题。</w:t>
      </w:r>
    </w:p>
    <w:p w14:paraId="5F2D9A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4.3.1监理工作流程图</w:t>
      </w:r>
    </w:p>
    <w:p w14:paraId="1D95D6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8"/>
          <w:szCs w:val="28"/>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根据各程序阶段须完成的监理任务，制定监理工程总流程图，见下图</w:t>
      </w:r>
      <w:r>
        <w:rPr>
          <w:rFonts w:hint="eastAsia"/>
          <w:color w:val="000000" w:themeColor="text1"/>
          <w:sz w:val="28"/>
          <w:szCs w:val="28"/>
          <w:highlight w:val="none"/>
          <w:lang w:val="en-US" w:eastAsia="zh-CN"/>
          <w14:textFill>
            <w14:solidFill>
              <w14:schemeClr w14:val="tx1"/>
            </w14:solidFill>
          </w14:textFill>
        </w:rPr>
        <w:t>：</w:t>
      </w:r>
    </w:p>
    <w:p w14:paraId="16E3CBB0">
      <w:pPr>
        <w:jc w:val="cente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drawing>
          <wp:inline distT="0" distB="0" distL="114300" distR="114300">
            <wp:extent cx="2909570" cy="3341370"/>
            <wp:effectExtent l="0" t="0" r="0" b="0"/>
            <wp:docPr id="7" name="ECB019B1-382A-4266-B25C-5B523AA43C14-2" descr="C:/Users/13887/AppData/Local/Temp/wps.dYofF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B019B1-382A-4266-B25C-5B523AA43C14-2" descr="C:/Users/13887/AppData/Local/Temp/wps.dYofFjwps"/>
                    <pic:cNvPicPr>
                      <a:picLocks noChangeAspect="1"/>
                    </pic:cNvPicPr>
                  </pic:nvPicPr>
                  <pic:blipFill>
                    <a:blip r:embed="rId7"/>
                    <a:stretch>
                      <a:fillRect/>
                    </a:stretch>
                  </pic:blipFill>
                  <pic:spPr>
                    <a:xfrm>
                      <a:off x="0" y="0"/>
                      <a:ext cx="2909570" cy="3341370"/>
                    </a:xfrm>
                    <a:prstGeom prst="rect">
                      <a:avLst/>
                    </a:prstGeom>
                  </pic:spPr>
                </pic:pic>
              </a:graphicData>
            </a:graphic>
          </wp:inline>
        </w:drawing>
      </w:r>
    </w:p>
    <w:p w14:paraId="780A3CE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黑体" w:hAnsi="黑体" w:eastAsia="黑体" w:cs="黑体"/>
          <w:b w:val="0"/>
          <w:bCs/>
          <w:color w:val="000000" w:themeColor="text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图4.1  监理工程总流程图</w:t>
      </w:r>
    </w:p>
    <w:p w14:paraId="3B7887D1">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20" w:name="_Toc3145"/>
      <w:r>
        <w:rPr>
          <w:rFonts w:hint="eastAsia" w:ascii="黑体" w:hAnsi="黑体" w:eastAsia="黑体" w:cs="黑体"/>
          <w:b w:val="0"/>
          <w:bCs/>
          <w:color w:val="000000" w:themeColor="text1"/>
          <w:highlight w:val="none"/>
          <w:lang w:val="en-US" w:eastAsia="zh-CN"/>
          <w14:textFill>
            <w14:solidFill>
              <w14:schemeClr w14:val="tx1"/>
            </w14:solidFill>
          </w14:textFill>
        </w:rPr>
        <w:t>4.4 监理组织运行保障措施</w:t>
      </w:r>
      <w:bookmarkEnd w:id="20"/>
    </w:p>
    <w:p w14:paraId="49EDF5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4.4.1技术交底</w:t>
      </w:r>
    </w:p>
    <w:p w14:paraId="00E39B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开工前，由总监组织监理人员进行项目监理工作技术交底。</w:t>
      </w:r>
    </w:p>
    <w:p w14:paraId="66A4AA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包括：作业设计、各标段施工组织设计，《监理规划》和《监理实施细则》等关键技术。</w:t>
      </w:r>
    </w:p>
    <w:p w14:paraId="7864C0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4.4.2规范培训</w:t>
      </w:r>
    </w:p>
    <w:p w14:paraId="752CB4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（1）根据各标段施工监理情况、发现的问题，由专业监理工程师定期或不定期组织营造林、水利工程规范学习，提高监理员监理技术水平。</w:t>
      </w:r>
    </w:p>
    <w:p w14:paraId="1ECD85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（2）施工单位若有相关业务培训需求，监理部可有针对性地进行相关业务培训，但属于有偿服务。</w:t>
      </w:r>
    </w:p>
    <w:p w14:paraId="1E3194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4.4.3疑难会商</w:t>
      </w:r>
    </w:p>
    <w:p w14:paraId="6F15D7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对各标段施工监理中发现的重大技术问题，由总监组织专题会商，对发现的技术问题进行处置。</w:t>
      </w:r>
    </w:p>
    <w:p w14:paraId="06E013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4.4.4制度保障</w:t>
      </w:r>
    </w:p>
    <w:p w14:paraId="60F5F3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（1）项目监理部制定完善监理工作制度，主要包括：监理会议制度、培训制度、工作纪律制度、安全生产与保密制度、检查验收制度、资料与档案管理制度等。</w:t>
      </w:r>
    </w:p>
    <w:p w14:paraId="160F21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（2）各类制度上墙公示。</w:t>
      </w:r>
    </w:p>
    <w:p w14:paraId="373824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4.4.5印发《监理规划》《实施细则》</w:t>
      </w:r>
    </w:p>
    <w:p w14:paraId="46A0A4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（1）《监理规划》和《实施细则》报送建设单位审查备案。</w:t>
      </w:r>
    </w:p>
    <w:p w14:paraId="2C0928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（2）审核通过的《监理规划》和《实施细则》由监理部统一印发。</w:t>
      </w:r>
    </w:p>
    <w:p w14:paraId="63FF79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（3）监理人员人手一册，须认真学习《监理规划》和《实施细则》。</w:t>
      </w:r>
    </w:p>
    <w:p w14:paraId="3E1CE8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（4）《监理规划》和《实施细则》抄送项目施工单位，使其充分了解本项目监理工作要求。</w:t>
      </w:r>
    </w:p>
    <w:p w14:paraId="768441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olor w:val="000000" w:themeColor="text1"/>
          <w:sz w:val="24"/>
          <w:szCs w:val="24"/>
          <w:highlight w:val="none"/>
          <w:lang w:val="en-US" w:eastAsia="zh-CN"/>
          <w14:textFill>
            <w14:solidFill>
              <w14:schemeClr w14:val="tx1"/>
            </w14:solidFill>
          </w14:textFill>
        </w:rPr>
      </w:pPr>
    </w:p>
    <w:p w14:paraId="3E39F4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olor w:val="000000" w:themeColor="text1"/>
          <w:sz w:val="24"/>
          <w:szCs w:val="24"/>
          <w:highlight w:val="none"/>
          <w:lang w:val="en-US" w:eastAsia="zh-CN"/>
          <w14:textFill>
            <w14:solidFill>
              <w14:schemeClr w14:val="tx1"/>
            </w14:solidFill>
          </w14:textFill>
        </w:rPr>
        <w:sectPr>
          <w:pgSz w:w="11906" w:h="16838"/>
          <w:pgMar w:top="1440" w:right="1463" w:bottom="1440" w:left="1463" w:header="851" w:footer="992" w:gutter="0"/>
          <w:pgNumType w:fmt="decimal"/>
          <w:cols w:space="0" w:num="1"/>
          <w:rtlGutter w:val="0"/>
          <w:docGrid w:type="lines" w:linePitch="312" w:charSpace="0"/>
        </w:sectPr>
      </w:pPr>
    </w:p>
    <w:p w14:paraId="2F68DFC3">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21" w:name="_Toc25886"/>
      <w:r>
        <w:rPr>
          <w:rFonts w:hint="eastAsia" w:ascii="黑体" w:hAnsi="黑体" w:eastAsia="黑体" w:cs="黑体"/>
          <w:b w:val="0"/>
          <w:bCs/>
          <w:color w:val="000000" w:themeColor="text1"/>
          <w:sz w:val="36"/>
          <w:szCs w:val="36"/>
          <w:highlight w:val="none"/>
          <w14:textFill>
            <w14:solidFill>
              <w14:schemeClr w14:val="tx1"/>
            </w14:solidFill>
          </w14:textFill>
        </w:rPr>
        <w:t>第五章 人员配备及进退场计划</w:t>
      </w:r>
      <w:bookmarkEnd w:id="21"/>
    </w:p>
    <w:p w14:paraId="0FC51324">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22" w:name="_Toc5326"/>
      <w:r>
        <w:rPr>
          <w:rFonts w:hint="eastAsia" w:ascii="黑体" w:hAnsi="黑体" w:eastAsia="黑体" w:cs="黑体"/>
          <w:b w:val="0"/>
          <w:bCs/>
          <w:color w:val="000000" w:themeColor="text1"/>
          <w:highlight w:val="none"/>
          <w:lang w:val="en-US" w:eastAsia="zh-CN"/>
          <w14:textFill>
            <w14:solidFill>
              <w14:schemeClr w14:val="tx1"/>
            </w14:solidFill>
          </w14:textFill>
        </w:rPr>
        <w:t>5.1 监理人员配备</w:t>
      </w:r>
      <w:bookmarkEnd w:id="22"/>
    </w:p>
    <w:p w14:paraId="349B6A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按照监理人员任职条件和元江县项目监理任务，为保证监理工作顺利开展，项目监理人员作如下配备：</w:t>
      </w:r>
    </w:p>
    <w:p w14:paraId="56B5B4D6">
      <w:pPr>
        <w:jc w:val="center"/>
        <w:rPr>
          <w:rFonts w:hint="default"/>
          <w:b w:val="0"/>
          <w:bCs w:val="0"/>
          <w:color w:val="000000" w:themeColor="text1"/>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元江县项目监理人员配备一览表</w:t>
      </w:r>
    </w:p>
    <w:tbl>
      <w:tblPr>
        <w:tblStyle w:val="16"/>
        <w:tblW w:w="8301" w:type="dxa"/>
        <w:jc w:val="center"/>
        <w:tblLayout w:type="autofit"/>
        <w:tblCellMar>
          <w:top w:w="0" w:type="dxa"/>
          <w:left w:w="0" w:type="dxa"/>
          <w:bottom w:w="0" w:type="dxa"/>
          <w:right w:w="0" w:type="dxa"/>
        </w:tblCellMar>
      </w:tblPr>
      <w:tblGrid>
        <w:gridCol w:w="569"/>
        <w:gridCol w:w="1695"/>
        <w:gridCol w:w="952"/>
        <w:gridCol w:w="1695"/>
        <w:gridCol w:w="1716"/>
        <w:gridCol w:w="1674"/>
      </w:tblGrid>
      <w:tr w14:paraId="7EB379FF">
        <w:tblPrEx>
          <w:tblCellMar>
            <w:top w:w="0" w:type="dxa"/>
            <w:left w:w="0" w:type="dxa"/>
            <w:bottom w:w="0" w:type="dxa"/>
            <w:right w:w="0" w:type="dxa"/>
          </w:tblCellMar>
        </w:tblPrEx>
        <w:trPr>
          <w:trHeight w:val="369" w:hRule="atLeast"/>
          <w:tblHeader/>
          <w:jc w:val="center"/>
        </w:trPr>
        <w:tc>
          <w:tcPr>
            <w:tcW w:w="569" w:type="dxa"/>
            <w:tcBorders>
              <w:top w:val="single" w:color="000000" w:sz="4" w:space="0"/>
              <w:left w:val="single" w:color="000000" w:sz="4" w:space="0"/>
              <w:right w:val="single" w:color="000000" w:sz="4" w:space="0"/>
            </w:tcBorders>
            <w:noWrap w:val="0"/>
            <w:vAlign w:val="center"/>
          </w:tcPr>
          <w:p w14:paraId="4C6AA439">
            <w:pPr>
              <w:bidi w:val="0"/>
              <w:snapToGrid w:val="0"/>
              <w:spacing w:line="360" w:lineRule="auto"/>
              <w:ind w:left="0" w:leftChars="0" w:right="0" w:rightChars="0" w:firstLine="0" w:firstLineChars="0"/>
              <w:jc w:val="center"/>
              <w:rPr>
                <w:rFonts w:hint="eastAsia" w:ascii="宋体" w:eastAsia="宋体"/>
                <w:b/>
                <w:color w:val="000000" w:themeColor="text1"/>
                <w:sz w:val="21"/>
                <w:szCs w:val="21"/>
                <w:highlight w:val="none"/>
                <w14:textFill>
                  <w14:solidFill>
                    <w14:schemeClr w14:val="tx1"/>
                  </w14:solidFill>
                </w14:textFill>
              </w:rPr>
            </w:pPr>
            <w:r>
              <w:rPr>
                <w:rFonts w:hint="eastAsia" w:ascii="宋体" w:eastAsia="宋体"/>
                <w:b/>
                <w:color w:val="000000" w:themeColor="text1"/>
                <w:sz w:val="21"/>
                <w:szCs w:val="21"/>
                <w:highlight w:val="none"/>
                <w14:textFill>
                  <w14:solidFill>
                    <w14:schemeClr w14:val="tx1"/>
                  </w14:solidFill>
                </w14:textFill>
              </w:rPr>
              <w:t>序号</w:t>
            </w:r>
          </w:p>
        </w:tc>
        <w:tc>
          <w:tcPr>
            <w:tcW w:w="1695" w:type="dxa"/>
            <w:tcBorders>
              <w:top w:val="single" w:color="000000" w:sz="4" w:space="0"/>
              <w:left w:val="single" w:color="000000" w:sz="4" w:space="0"/>
              <w:right w:val="single" w:color="000000" w:sz="4" w:space="0"/>
            </w:tcBorders>
            <w:noWrap w:val="0"/>
            <w:vAlign w:val="center"/>
          </w:tcPr>
          <w:p w14:paraId="4757785C">
            <w:pPr>
              <w:bidi w:val="0"/>
              <w:snapToGrid w:val="0"/>
              <w:spacing w:line="360" w:lineRule="auto"/>
              <w:ind w:left="0" w:leftChars="0" w:right="0" w:rightChars="0" w:firstLine="0" w:firstLineChars="0"/>
              <w:jc w:val="center"/>
              <w:rPr>
                <w:rFonts w:hint="eastAsia" w:ascii="宋体" w:eastAsia="宋体"/>
                <w:b/>
                <w:color w:val="000000" w:themeColor="text1"/>
                <w:sz w:val="21"/>
                <w:szCs w:val="21"/>
                <w:highlight w:val="none"/>
                <w14:textFill>
                  <w14:solidFill>
                    <w14:schemeClr w14:val="tx1"/>
                  </w14:solidFill>
                </w14:textFill>
              </w:rPr>
            </w:pPr>
            <w:r>
              <w:rPr>
                <w:rFonts w:hint="eastAsia" w:ascii="宋体" w:eastAsia="宋体"/>
                <w:b/>
                <w:color w:val="000000" w:themeColor="text1"/>
                <w:sz w:val="21"/>
                <w:szCs w:val="21"/>
                <w:highlight w:val="none"/>
                <w14:textFill>
                  <w14:solidFill>
                    <w14:schemeClr w14:val="tx1"/>
                  </w14:solidFill>
                </w14:textFill>
              </w:rPr>
              <w:t>本项目任职</w:t>
            </w:r>
          </w:p>
        </w:tc>
        <w:tc>
          <w:tcPr>
            <w:tcW w:w="952" w:type="dxa"/>
            <w:tcBorders>
              <w:top w:val="single" w:color="000000" w:sz="4" w:space="0"/>
              <w:left w:val="single" w:color="000000" w:sz="4" w:space="0"/>
              <w:right w:val="single" w:color="000000" w:sz="4" w:space="0"/>
            </w:tcBorders>
            <w:noWrap w:val="0"/>
            <w:vAlign w:val="center"/>
          </w:tcPr>
          <w:p w14:paraId="02151482">
            <w:pPr>
              <w:bidi w:val="0"/>
              <w:snapToGrid w:val="0"/>
              <w:spacing w:line="360" w:lineRule="auto"/>
              <w:ind w:left="0" w:leftChars="0" w:right="0" w:rightChars="0" w:firstLine="0" w:firstLineChars="0"/>
              <w:jc w:val="center"/>
              <w:rPr>
                <w:rFonts w:hint="eastAsia" w:ascii="宋体" w:eastAsia="宋体"/>
                <w:b/>
                <w:color w:val="000000" w:themeColor="text1"/>
                <w:sz w:val="21"/>
                <w:szCs w:val="21"/>
                <w:highlight w:val="none"/>
                <w14:textFill>
                  <w14:solidFill>
                    <w14:schemeClr w14:val="tx1"/>
                  </w14:solidFill>
                </w14:textFill>
              </w:rPr>
            </w:pPr>
            <w:r>
              <w:rPr>
                <w:rFonts w:hint="eastAsia" w:ascii="宋体" w:eastAsia="宋体"/>
                <w:b/>
                <w:color w:val="000000" w:themeColor="text1"/>
                <w:sz w:val="21"/>
                <w:szCs w:val="21"/>
                <w:highlight w:val="none"/>
                <w14:textFill>
                  <w14:solidFill>
                    <w14:schemeClr w14:val="tx1"/>
                  </w14:solidFill>
                </w14:textFill>
              </w:rPr>
              <w:t>姓名</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132C38C0">
            <w:pPr>
              <w:bidi w:val="0"/>
              <w:snapToGrid w:val="0"/>
              <w:spacing w:line="360" w:lineRule="auto"/>
              <w:ind w:left="0" w:leftChars="0" w:right="0" w:rightChars="0" w:firstLine="0" w:firstLineChars="0"/>
              <w:jc w:val="center"/>
              <w:rPr>
                <w:rFonts w:hint="default" w:ascii="宋体"/>
                <w:b/>
                <w:color w:val="000000" w:themeColor="text1"/>
                <w:sz w:val="21"/>
                <w:szCs w:val="21"/>
                <w:highlight w:val="none"/>
                <w:lang w:val="en-US" w:eastAsia="zh-CN"/>
                <w14:textFill>
                  <w14:solidFill>
                    <w14:schemeClr w14:val="tx1"/>
                  </w14:solidFill>
                </w14:textFill>
              </w:rPr>
            </w:pPr>
            <w:r>
              <w:rPr>
                <w:rFonts w:hint="eastAsia" w:ascii="宋体"/>
                <w:b/>
                <w:color w:val="000000" w:themeColor="text1"/>
                <w:sz w:val="21"/>
                <w:szCs w:val="21"/>
                <w:highlight w:val="none"/>
                <w:lang w:val="en-US" w:eastAsia="zh-CN"/>
                <w14:textFill>
                  <w14:solidFill>
                    <w14:schemeClr w14:val="tx1"/>
                  </w14:solidFill>
                </w14:textFill>
              </w:rPr>
              <w:t>联系方式</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B20B9E6">
            <w:pPr>
              <w:bidi w:val="0"/>
              <w:snapToGrid w:val="0"/>
              <w:spacing w:line="360" w:lineRule="auto"/>
              <w:ind w:left="0" w:leftChars="0" w:right="0" w:rightChars="0" w:firstLine="0" w:firstLineChars="0"/>
              <w:jc w:val="center"/>
              <w:rPr>
                <w:rFonts w:hint="eastAsia" w:ascii="宋体" w:hAnsi="Times New Roman" w:eastAsia="宋体" w:cs="Times New Roman"/>
                <w:b/>
                <w:color w:val="000000" w:themeColor="text1"/>
                <w:kern w:val="2"/>
                <w:sz w:val="21"/>
                <w:szCs w:val="21"/>
                <w:highlight w:val="none"/>
                <w:lang w:val="en-US" w:eastAsia="zh-CN" w:bidi="ar-SA"/>
                <w14:textFill>
                  <w14:solidFill>
                    <w14:schemeClr w14:val="tx1"/>
                  </w14:solidFill>
                </w14:textFill>
              </w:rPr>
            </w:pPr>
            <w:r>
              <w:rPr>
                <w:rFonts w:hint="eastAsia" w:ascii="宋体" w:eastAsia="宋体"/>
                <w:b/>
                <w:color w:val="000000" w:themeColor="text1"/>
                <w:sz w:val="21"/>
                <w:szCs w:val="21"/>
                <w:highlight w:val="none"/>
                <w14:textFill>
                  <w14:solidFill>
                    <w14:schemeClr w14:val="tx1"/>
                  </w14:solidFill>
                </w14:textFill>
              </w:rPr>
              <w:t>职称</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995BA02">
            <w:pPr>
              <w:bidi w:val="0"/>
              <w:snapToGrid w:val="0"/>
              <w:spacing w:line="360" w:lineRule="auto"/>
              <w:ind w:left="0" w:leftChars="0" w:right="0" w:rightChars="0" w:firstLine="0" w:firstLineChars="0"/>
              <w:jc w:val="center"/>
              <w:rPr>
                <w:rFonts w:hint="eastAsia" w:ascii="宋体" w:hAnsi="Times New Roman" w:eastAsia="宋体" w:cs="Times New Roman"/>
                <w:b/>
                <w:color w:val="000000" w:themeColor="text1"/>
                <w:kern w:val="2"/>
                <w:sz w:val="21"/>
                <w:szCs w:val="21"/>
                <w:highlight w:val="none"/>
                <w:lang w:val="en-US" w:eastAsia="zh-CN" w:bidi="ar-SA"/>
                <w14:textFill>
                  <w14:solidFill>
                    <w14:schemeClr w14:val="tx1"/>
                  </w14:solidFill>
                </w14:textFill>
              </w:rPr>
            </w:pPr>
            <w:r>
              <w:rPr>
                <w:rFonts w:hint="eastAsia" w:ascii="宋体"/>
                <w:b/>
                <w:color w:val="000000" w:themeColor="text1"/>
                <w:sz w:val="21"/>
                <w:szCs w:val="21"/>
                <w:highlight w:val="none"/>
                <w:lang w:val="en-US" w:eastAsia="zh-CN"/>
                <w14:textFill>
                  <w14:solidFill>
                    <w14:schemeClr w14:val="tx1"/>
                  </w14:solidFill>
                </w14:textFill>
              </w:rPr>
              <w:t>负责标段</w:t>
            </w:r>
          </w:p>
        </w:tc>
      </w:tr>
      <w:tr w14:paraId="79009482">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708AA255">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15D6BA11">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总监理工程师</w:t>
            </w:r>
          </w:p>
        </w:tc>
        <w:tc>
          <w:tcPr>
            <w:tcW w:w="952" w:type="dxa"/>
            <w:tcBorders>
              <w:top w:val="single" w:color="000000" w:sz="4" w:space="0"/>
              <w:left w:val="single" w:color="000000" w:sz="4" w:space="0"/>
              <w:bottom w:val="single" w:color="000000" w:sz="4" w:space="0"/>
              <w:right w:val="single" w:color="000000" w:sz="4" w:space="0"/>
            </w:tcBorders>
            <w:noWrap w:val="0"/>
            <w:vAlign w:val="top"/>
          </w:tcPr>
          <w:p w14:paraId="76BF986B">
            <w:pPr>
              <w:bidi w:val="0"/>
              <w:spacing w:line="240" w:lineRule="auto"/>
              <w:jc w:val="both"/>
              <w:rPr>
                <w:rFonts w:hint="eastAsia" w:ascii="仿宋" w:hAnsi="仿宋" w:eastAsia="仿宋" w:cs="仿宋"/>
                <w:color w:val="000000" w:themeColor="text1"/>
                <w:sz w:val="21"/>
                <w:szCs w:val="21"/>
                <w:highlight w:val="none"/>
                <w:lang w:eastAsia="zh-CN"/>
                <w14:textFill>
                  <w14:solidFill>
                    <w14:schemeClr w14:val="tx1"/>
                  </w14:solidFill>
                </w14:textFill>
              </w:rPr>
            </w:pPr>
          </w:p>
          <w:p w14:paraId="59FF95E3">
            <w:pPr>
              <w:bidi w:val="0"/>
              <w:spacing w:line="240" w:lineRule="auto"/>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李浩庭</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76B78C59">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15877747675</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EF7BDBF">
            <w:pPr>
              <w:bidi w:val="0"/>
              <w:spacing w:line="240" w:lineRule="auto"/>
              <w:ind w:left="0" w:leftChars="0" w:firstLine="0" w:firstLineChars="0"/>
              <w:jc w:val="both"/>
              <w:rPr>
                <w:rFonts w:hint="eastAsia" w:ascii="仿宋" w:hAnsi="仿宋" w:eastAsia="仿宋" w:cs="仿宋"/>
                <w:color w:val="000000" w:themeColor="text1"/>
                <w:sz w:val="21"/>
                <w:szCs w:val="21"/>
                <w:highlight w:val="none"/>
                <w:lang w:eastAsia="zh-CN"/>
                <w14:textFill>
                  <w14:solidFill>
                    <w14:schemeClr w14:val="tx1"/>
                  </w14:solidFill>
                </w14:textFill>
              </w:rPr>
            </w:pPr>
          </w:p>
          <w:p w14:paraId="2B588E2E">
            <w:pPr>
              <w:bidi w:val="0"/>
              <w:spacing w:line="240" w:lineRule="auto"/>
              <w:ind w:left="0" w:leftChars="0" w:firstLine="0" w:firstLineChars="0"/>
              <w:jc w:val="cente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高级工程师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772C341">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25E85FF3">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323DFC70">
            <w:pPr>
              <w:bidi w:val="0"/>
              <w:snapToGrid w:val="0"/>
              <w:spacing w:line="360" w:lineRule="auto"/>
              <w:ind w:left="0" w:leftChars="0" w:right="0" w:righ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2</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7FEF96FF">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监理工程师</w:t>
            </w:r>
          </w:p>
        </w:tc>
        <w:tc>
          <w:tcPr>
            <w:tcW w:w="952" w:type="dxa"/>
            <w:tcBorders>
              <w:top w:val="single" w:color="000000" w:sz="4" w:space="0"/>
              <w:left w:val="single" w:color="000000" w:sz="4" w:space="0"/>
              <w:bottom w:val="single" w:color="000000" w:sz="4" w:space="0"/>
              <w:right w:val="single" w:color="000000" w:sz="4" w:space="0"/>
            </w:tcBorders>
            <w:noWrap w:val="0"/>
            <w:vAlign w:val="center"/>
          </w:tcPr>
          <w:p w14:paraId="6DA4F099">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刘世英</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2AF75FDB">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13700656880</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F4F69B8">
            <w:pPr>
              <w:bidi w:val="0"/>
              <w:spacing w:line="240" w:lineRule="auto"/>
              <w:ind w:left="0" w:leftChars="0" w:firstLine="0" w:firstLineChars="0"/>
              <w:jc w:val="cente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48EB929">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4B7EA522">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051D5F38">
            <w:pPr>
              <w:bidi w:val="0"/>
              <w:snapToGrid w:val="0"/>
              <w:spacing w:line="360" w:lineRule="auto"/>
              <w:ind w:left="0" w:leftChars="0" w:right="0" w:righ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3</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014D9C86">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监理工程师</w:t>
            </w:r>
          </w:p>
        </w:tc>
        <w:tc>
          <w:tcPr>
            <w:tcW w:w="952" w:type="dxa"/>
            <w:tcBorders>
              <w:top w:val="single" w:color="000000" w:sz="4" w:space="0"/>
              <w:left w:val="single" w:color="000000" w:sz="4" w:space="0"/>
              <w:bottom w:val="single" w:color="000000" w:sz="4" w:space="0"/>
              <w:right w:val="single" w:color="000000" w:sz="4" w:space="0"/>
            </w:tcBorders>
            <w:noWrap w:val="0"/>
            <w:vAlign w:val="top"/>
          </w:tcPr>
          <w:p w14:paraId="4F9B6F4B">
            <w:pPr>
              <w:bidi w:val="0"/>
              <w:spacing w:line="240" w:lineRule="auto"/>
              <w:ind w:left="0" w:leftChars="0" w:firstLine="0" w:firstLineChars="0"/>
              <w:jc w:val="both"/>
              <w:rPr>
                <w:rFonts w:hint="eastAsia" w:ascii="仿宋" w:hAnsi="仿宋" w:eastAsia="仿宋" w:cs="仿宋"/>
                <w:color w:val="000000" w:themeColor="text1"/>
                <w:sz w:val="21"/>
                <w:szCs w:val="21"/>
                <w:highlight w:val="none"/>
                <w:lang w:eastAsia="zh-CN"/>
                <w14:textFill>
                  <w14:solidFill>
                    <w14:schemeClr w14:val="tx1"/>
                  </w14:solidFill>
                </w14:textFill>
              </w:rPr>
            </w:pPr>
          </w:p>
          <w:p w14:paraId="4A71E1F5">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马君</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793B4D6A">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13888165424</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ED6C5AD">
            <w:pPr>
              <w:bidi w:val="0"/>
              <w:spacing w:line="240" w:lineRule="auto"/>
              <w:ind w:left="0" w:leftChars="0" w:firstLine="0" w:firstLineChars="0"/>
              <w:jc w:val="cente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A0A7A8E">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684A7A09">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41073444">
            <w:pPr>
              <w:bidi w:val="0"/>
              <w:snapToGrid w:val="0"/>
              <w:spacing w:line="360" w:lineRule="auto"/>
              <w:ind w:left="0" w:leftChars="0" w:right="0" w:righ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6</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19F07CB9">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安全监理工程师</w:t>
            </w:r>
          </w:p>
        </w:tc>
        <w:tc>
          <w:tcPr>
            <w:tcW w:w="952" w:type="dxa"/>
            <w:tcBorders>
              <w:top w:val="single" w:color="000000" w:sz="4" w:space="0"/>
              <w:left w:val="single" w:color="000000" w:sz="4" w:space="0"/>
              <w:bottom w:val="single" w:color="000000" w:sz="4" w:space="0"/>
              <w:right w:val="single" w:color="000000" w:sz="4" w:space="0"/>
            </w:tcBorders>
            <w:noWrap w:val="0"/>
            <w:vAlign w:val="center"/>
          </w:tcPr>
          <w:p w14:paraId="1F4EC2B7">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熊龙</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3A74D941">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13078749990</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02018A5">
            <w:pPr>
              <w:bidi w:val="0"/>
              <w:spacing w:line="240" w:lineRule="auto"/>
              <w:ind w:left="0" w:leftChars="0" w:firstLine="0" w:firstLineChars="0"/>
              <w:jc w:val="cente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高级工程师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D283498">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78628F58">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59E111B8">
            <w:pPr>
              <w:bidi w:val="0"/>
              <w:snapToGrid w:val="0"/>
              <w:spacing w:line="360" w:lineRule="auto"/>
              <w:ind w:left="0" w:leftChars="0" w:right="0" w:righ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7</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4D0DA51E">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noWrap w:val="0"/>
            <w:vAlign w:val="top"/>
          </w:tcPr>
          <w:p w14:paraId="60439718">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苏正鹏</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1AC1D599">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18725102413</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C0DA2C">
            <w:pPr>
              <w:bidi w:val="0"/>
              <w:spacing w:line="240" w:lineRule="auto"/>
              <w:ind w:left="0" w:leftChars="0" w:firstLine="0" w:firstLineChars="0"/>
              <w:jc w:val="cente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078D80D">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w:t>
            </w:r>
          </w:p>
        </w:tc>
      </w:tr>
      <w:tr w14:paraId="78EF6909">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20A83057">
            <w:pPr>
              <w:bidi w:val="0"/>
              <w:snapToGrid w:val="0"/>
              <w:spacing w:line="360" w:lineRule="auto"/>
              <w:ind w:left="0" w:leftChars="0" w:right="0" w:righ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8</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14B0CB1F">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noWrap w:val="0"/>
            <w:vAlign w:val="top"/>
          </w:tcPr>
          <w:p w14:paraId="27CF010D">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薛丁玮</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4751FCD4">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13095367283</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DF3D312">
            <w:pPr>
              <w:bidi w:val="0"/>
              <w:spacing w:line="240" w:lineRule="auto"/>
              <w:ind w:left="0" w:leftChars="0" w:firstLine="0" w:firstLineChars="0"/>
              <w:jc w:val="cente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4D4972D">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7标</w:t>
            </w:r>
          </w:p>
        </w:tc>
      </w:tr>
      <w:tr w14:paraId="4A65FA84">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3D04257D">
            <w:pPr>
              <w:bidi w:val="0"/>
              <w:snapToGrid w:val="0"/>
              <w:spacing w:line="360" w:lineRule="auto"/>
              <w:ind w:left="0" w:leftChars="0" w:right="0" w:righ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9</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38C9A2D1">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noWrap w:val="0"/>
            <w:vAlign w:val="top"/>
          </w:tcPr>
          <w:p w14:paraId="16938F73">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范应祥</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6413923B">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13408741673</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B2076A">
            <w:pPr>
              <w:bidi w:val="0"/>
              <w:spacing w:line="240" w:lineRule="auto"/>
              <w:ind w:left="0" w:leftChars="0" w:firstLine="0" w:firstLineChars="0"/>
              <w:jc w:val="cente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DF1626D">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8标</w:t>
            </w:r>
          </w:p>
        </w:tc>
      </w:tr>
      <w:tr w14:paraId="26EF6AB8">
        <w:tblPrEx>
          <w:tblCellMar>
            <w:top w:w="0" w:type="dxa"/>
            <w:left w:w="0" w:type="dxa"/>
            <w:bottom w:w="0" w:type="dxa"/>
            <w:right w:w="0" w:type="dxa"/>
          </w:tblCellMar>
        </w:tblPrEx>
        <w:trPr>
          <w:trHeight w:val="90"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3C021F2E">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10</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214E719B">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noWrap w:val="0"/>
            <w:vAlign w:val="top"/>
          </w:tcPr>
          <w:p w14:paraId="0A46BF4E">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肖树刚</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34D89CA4">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15198811230</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6604C3B">
            <w:pPr>
              <w:bidi w:val="0"/>
              <w:spacing w:line="240" w:lineRule="auto"/>
              <w:ind w:left="0" w:leftChars="0" w:firstLine="0" w:firstLineChars="0"/>
              <w:jc w:val="cente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3B94B0C">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9、12标</w:t>
            </w:r>
          </w:p>
        </w:tc>
      </w:tr>
      <w:tr w14:paraId="6D626388">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6403A8FD">
            <w:pPr>
              <w:tabs>
                <w:tab w:val="center" w:pos="403"/>
              </w:tabs>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11</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4E5656BB">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noWrap w:val="0"/>
            <w:vAlign w:val="top"/>
          </w:tcPr>
          <w:p w14:paraId="34CD8ACC">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杨磊</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799F7648">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18808862606</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9B06B8">
            <w:pPr>
              <w:bidi w:val="0"/>
              <w:spacing w:line="240" w:lineRule="auto"/>
              <w:ind w:left="0" w:leftChars="0" w:firstLine="0" w:firstLineChars="0"/>
              <w:jc w:val="cente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04D437">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9、12标</w:t>
            </w:r>
          </w:p>
        </w:tc>
      </w:tr>
      <w:tr w14:paraId="16A188F7">
        <w:tblPrEx>
          <w:tblCellMar>
            <w:top w:w="0" w:type="dxa"/>
            <w:left w:w="0" w:type="dxa"/>
            <w:bottom w:w="0" w:type="dxa"/>
            <w:right w:w="0" w:type="dxa"/>
          </w:tblCellMar>
        </w:tblPrEx>
        <w:trPr>
          <w:trHeight w:val="374"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4E2DB61A">
            <w:pPr>
              <w:tabs>
                <w:tab w:val="center" w:pos="403"/>
              </w:tabs>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12</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7F46BFE4">
            <w:pPr>
              <w:bidi w:val="0"/>
              <w:spacing w:line="240" w:lineRule="auto"/>
              <w:ind w:left="0" w:leftChars="0" w:firstLine="0" w:firstLineChars="0"/>
              <w:jc w:val="center"/>
              <w:rPr>
                <w:rFonts w:hint="eastAsia" w:ascii="仿宋" w:hAnsi="仿宋" w:eastAsia="仿宋" w:cs="仿宋"/>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noWrap w:val="0"/>
            <w:vAlign w:val="top"/>
          </w:tcPr>
          <w:p w14:paraId="4FCD38BB">
            <w:pPr>
              <w:bidi w:val="0"/>
              <w:spacing w:line="240" w:lineRule="auto"/>
              <w:ind w:left="0" w:leftChars="0" w:firstLine="0" w:firstLineChars="0"/>
              <w:jc w:val="center"/>
              <w:rPr>
                <w:rFonts w:hint="eastAsia" w:ascii="仿宋" w:hAnsi="仿宋" w:eastAsia="仿宋" w:cs="仿宋"/>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王俊杰</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31AA450A">
            <w:pPr>
              <w:bidi w:val="0"/>
              <w:spacing w:line="240" w:lineRule="auto"/>
              <w:ind w:left="0" w:leftChars="0" w:firstLine="0" w:firstLineChars="0"/>
              <w:jc w:val="center"/>
              <w:rPr>
                <w:rFonts w:hint="eastAsia" w:ascii="仿宋" w:hAnsi="仿宋" w:eastAsia="仿宋" w:cs="仿宋"/>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15925148061</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923EA34">
            <w:pPr>
              <w:bidi w:val="0"/>
              <w:spacing w:line="240" w:lineRule="auto"/>
              <w:ind w:left="0" w:leftChars="0" w:firstLine="0" w:firstLineChars="0"/>
              <w:jc w:val="center"/>
              <w:rPr>
                <w:rFonts w:hint="eastAsia" w:ascii="仿宋" w:hAnsi="仿宋" w:eastAsia="仿宋" w:cs="仿宋"/>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0529541">
            <w:pPr>
              <w:bidi w:val="0"/>
              <w:snapToGrid w:val="0"/>
              <w:spacing w:line="360" w:lineRule="auto"/>
              <w:ind w:left="0" w:leftChars="0" w:right="0" w:rightChars="0" w:firstLine="0" w:firstLineChars="0"/>
              <w:jc w:val="center"/>
              <w:rPr>
                <w:rFonts w:hint="eastAsia" w:ascii="仿宋" w:hAnsi="仿宋" w:eastAsia="仿宋" w:cs="仿宋"/>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10标</w:t>
            </w:r>
          </w:p>
        </w:tc>
      </w:tr>
      <w:tr w14:paraId="515A5399">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662B1E90">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13</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11F3AAE6">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noWrap w:val="0"/>
            <w:vAlign w:val="center"/>
          </w:tcPr>
          <w:p w14:paraId="0974893D">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付云频</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57A99BBA">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15125322429</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2270ECB">
            <w:pPr>
              <w:bidi w:val="0"/>
              <w:spacing w:line="240" w:lineRule="auto"/>
              <w:ind w:left="0" w:leftChars="0"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7F2B7BC">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7标</w:t>
            </w:r>
          </w:p>
        </w:tc>
      </w:tr>
      <w:tr w14:paraId="031970E2">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70B214B7">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14</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400B6E18">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资料员</w:t>
            </w:r>
          </w:p>
        </w:tc>
        <w:tc>
          <w:tcPr>
            <w:tcW w:w="952" w:type="dxa"/>
            <w:tcBorders>
              <w:top w:val="single" w:color="000000" w:sz="4" w:space="0"/>
              <w:left w:val="single" w:color="000000" w:sz="4" w:space="0"/>
              <w:bottom w:val="single" w:color="000000" w:sz="4" w:space="0"/>
              <w:right w:val="single" w:color="000000" w:sz="4" w:space="0"/>
            </w:tcBorders>
            <w:noWrap w:val="0"/>
            <w:vAlign w:val="center"/>
          </w:tcPr>
          <w:p w14:paraId="60ECF4ED">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方婉蓉</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5418351F">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17687021366</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7923FD5">
            <w:pPr>
              <w:bidi w:val="0"/>
              <w:snapToGrid w:val="0"/>
              <w:spacing w:line="360" w:lineRule="auto"/>
              <w:ind w:left="0" w:leftChars="0" w:right="0" w:rightChars="0"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A9821E6">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24B7FA0A">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noWrap w:val="0"/>
            <w:vAlign w:val="center"/>
          </w:tcPr>
          <w:p w14:paraId="7333185F">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15</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147A548A">
            <w:pPr>
              <w:bidi w:val="0"/>
              <w:spacing w:line="240" w:lineRule="auto"/>
              <w:ind w:left="0" w:lef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资料员</w:t>
            </w:r>
          </w:p>
        </w:tc>
        <w:tc>
          <w:tcPr>
            <w:tcW w:w="952" w:type="dxa"/>
            <w:tcBorders>
              <w:top w:val="single" w:color="000000" w:sz="4" w:space="0"/>
              <w:left w:val="single" w:color="000000" w:sz="4" w:space="0"/>
              <w:bottom w:val="single" w:color="000000" w:sz="4" w:space="0"/>
              <w:right w:val="single" w:color="000000" w:sz="4" w:space="0"/>
            </w:tcBorders>
            <w:noWrap w:val="0"/>
            <w:vAlign w:val="center"/>
          </w:tcPr>
          <w:p w14:paraId="16A9B2CC">
            <w:pPr>
              <w:bidi w:val="0"/>
              <w:spacing w:line="240" w:lineRule="auto"/>
              <w:ind w:left="0" w:leftChars="0" w:firstLine="0" w:firstLineChars="0"/>
              <w:jc w:val="center"/>
              <w:rPr>
                <w:rFonts w:hint="eastAsia" w:ascii="Times New Roman" w:eastAsia="宋体"/>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李颖</w:t>
            </w:r>
          </w:p>
        </w:tc>
        <w:tc>
          <w:tcPr>
            <w:tcW w:w="1695" w:type="dxa"/>
            <w:tcBorders>
              <w:top w:val="single" w:color="000000" w:sz="4" w:space="0"/>
              <w:left w:val="single" w:color="000000" w:sz="4" w:space="0"/>
              <w:bottom w:val="single" w:color="000000" w:sz="4" w:space="0"/>
              <w:right w:val="single" w:color="000000" w:sz="4" w:space="0"/>
            </w:tcBorders>
            <w:noWrap w:val="0"/>
            <w:vAlign w:val="center"/>
          </w:tcPr>
          <w:p w14:paraId="74F7003E">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13078717748</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9751886">
            <w:pPr>
              <w:bidi w:val="0"/>
              <w:snapToGrid w:val="0"/>
              <w:spacing w:line="360" w:lineRule="auto"/>
              <w:ind w:left="0" w:leftChars="0" w:right="0" w:rightChars="0"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BD52A3B">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7203699A">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5F787EB">
            <w:pPr>
              <w:bidi w:val="0"/>
              <w:snapToGrid w:val="0"/>
              <w:spacing w:line="360" w:lineRule="auto"/>
              <w:ind w:left="0" w:leftChars="0" w:right="0" w:rightChars="0" w:firstLine="0" w:firstLineChars="0"/>
              <w:jc w:val="center"/>
              <w:rPr>
                <w:rFonts w:hint="eastAsia" w:ascii="Times New Roman" w:hAnsi="宋体" w:eastAsia="宋体" w:cs="宋体"/>
                <w:color w:val="000000" w:themeColor="text1"/>
                <w:sz w:val="21"/>
                <w:szCs w:val="21"/>
                <w:highlight w:val="none"/>
                <w:lang w:val="en-US" w:eastAsia="zh-CN" w:bidi="ar-SA"/>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16</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A36903F">
            <w:pPr>
              <w:bidi w:val="0"/>
              <w:spacing w:line="240" w:lineRule="auto"/>
              <w:ind w:left="0" w:leftChars="0" w:firstLine="0" w:firstLineChars="0"/>
              <w:jc w:val="center"/>
              <w:rPr>
                <w:rFonts w:hint="eastAsia" w:ascii="Times New Roman" w:hAnsi="宋体" w:eastAsia="宋体" w:cs="宋体"/>
                <w:color w:val="000000" w:themeColor="text1"/>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2E8DFCF">
            <w:pPr>
              <w:bidi w:val="0"/>
              <w:spacing w:line="240" w:lineRule="auto"/>
              <w:ind w:left="0" w:leftChars="0" w:firstLine="0" w:firstLineChars="0"/>
              <w:jc w:val="center"/>
              <w:rPr>
                <w:rFonts w:hint="eastAsia" w:ascii="Times New Roman" w:hAnsi="宋体" w:eastAsia="宋体" w:cs="宋体"/>
                <w:color w:val="000000" w:themeColor="text1"/>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黄利超</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7F00A4E">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18385302279</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1CBA374">
            <w:pPr>
              <w:keepNext/>
              <w:snapToGrid w:val="0"/>
              <w:spacing w:line="360" w:lineRule="auto"/>
              <w:ind w:left="0" w:leftChars="0" w:right="0" w:rightChars="0" w:firstLine="0" w:firstLineChars="0"/>
              <w:jc w:val="center"/>
              <w:rPr>
                <w:rFonts w:hint="default" w:ascii="Times New Roman" w:hAnsi="宋体" w:eastAsia="宋体" w:cs="宋体"/>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3F9C67C">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53FF7613">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341F873">
            <w:pPr>
              <w:bidi w:val="0"/>
              <w:snapToGrid w:val="0"/>
              <w:spacing w:line="360" w:lineRule="auto"/>
              <w:ind w:left="0" w:leftChars="0" w:right="0" w:rightChars="0" w:firstLine="0" w:firstLineChars="0"/>
              <w:jc w:val="center"/>
              <w:rPr>
                <w:rFonts w:hint="eastAsia" w:ascii="Times New Roman" w:hAnsi="宋体" w:eastAsia="宋体" w:cs="宋体"/>
                <w:color w:val="000000" w:themeColor="text1"/>
                <w:sz w:val="21"/>
                <w:szCs w:val="21"/>
                <w:highlight w:val="none"/>
                <w:lang w:val="en-US" w:eastAsia="zh-CN" w:bidi="ar-SA"/>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17</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3782D03">
            <w:pPr>
              <w:bidi w:val="0"/>
              <w:spacing w:line="240" w:lineRule="auto"/>
              <w:ind w:left="0" w:leftChars="0" w:firstLine="0" w:firstLineChars="0"/>
              <w:jc w:val="center"/>
              <w:rPr>
                <w:rFonts w:hint="eastAsia" w:ascii="Times New Roman" w:hAnsi="宋体" w:eastAsia="宋体" w:cs="宋体"/>
                <w:color w:val="000000" w:themeColor="text1"/>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资料员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5A513E4">
            <w:pPr>
              <w:bidi w:val="0"/>
              <w:spacing w:line="240" w:lineRule="auto"/>
              <w:ind w:left="0" w:leftChars="0" w:firstLine="0" w:firstLineChars="0"/>
              <w:jc w:val="center"/>
              <w:rPr>
                <w:rFonts w:hint="eastAsia" w:ascii="Times New Roman" w:hAnsi="宋体" w:eastAsia="宋体" w:cs="宋体"/>
                <w:color w:val="000000" w:themeColor="text1"/>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杜春娟</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AB9ABB9">
            <w:pPr>
              <w:bidi w:val="0"/>
              <w:spacing w:line="240" w:lineRule="auto"/>
              <w:ind w:left="0" w:leftChars="0" w:firstLine="0" w:firstLineChars="0"/>
              <w:jc w:val="center"/>
              <w:rPr>
                <w:rFonts w:hint="eastAsia" w:ascii="Times New Roman" w:eastAsia="宋体"/>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18484563783</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A489019">
            <w:pPr>
              <w:keepNext/>
              <w:snapToGrid w:val="0"/>
              <w:spacing w:line="360" w:lineRule="auto"/>
              <w:ind w:left="0" w:leftChars="0" w:right="0" w:rightChars="0" w:firstLine="0" w:firstLineChars="0"/>
              <w:jc w:val="center"/>
              <w:rPr>
                <w:rFonts w:hint="default" w:ascii="Times New Roman" w:hAnsi="宋体" w:eastAsia="宋体" w:cs="宋体"/>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064202C">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342DB4A9">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9472C1B">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18</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BFE87C7">
            <w:pPr>
              <w:bidi w:val="0"/>
              <w:spacing w:line="240" w:lineRule="auto"/>
              <w:ind w:left="0" w:leftChars="0" w:firstLine="0" w:firstLineChars="0"/>
              <w:jc w:val="center"/>
              <w:rPr>
                <w:rFonts w:hint="eastAsia"/>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BFAD18F">
            <w:pPr>
              <w:bidi w:val="0"/>
              <w:spacing w:line="240" w:lineRule="auto"/>
              <w:ind w:left="0" w:leftChars="0" w:firstLine="0" w:firstLineChars="0"/>
              <w:jc w:val="center"/>
              <w:rPr>
                <w:rFonts w:hint="eastAsia"/>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管文芳</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2D7150D">
            <w:pPr>
              <w:bidi w:val="0"/>
              <w:spacing w:line="240" w:lineRule="auto"/>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15284401410</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F4031C9">
            <w:pPr>
              <w:bidi w:val="0"/>
              <w:spacing w:line="240" w:lineRule="auto"/>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8A6E3DF">
            <w:pPr>
              <w:keepNext/>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12标</w:t>
            </w:r>
          </w:p>
        </w:tc>
      </w:tr>
      <w:tr w14:paraId="069F345F">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71FB95C">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19</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BBCD3D3">
            <w:pPr>
              <w:bidi w:val="0"/>
              <w:spacing w:line="240" w:lineRule="auto"/>
              <w:ind w:left="0" w:leftChars="0" w:firstLine="0" w:firstLineChars="0"/>
              <w:jc w:val="center"/>
              <w:rPr>
                <w:rFonts w:hint="eastAsia"/>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DC72ED">
            <w:pPr>
              <w:bidi w:val="0"/>
              <w:spacing w:line="240" w:lineRule="auto"/>
              <w:ind w:left="0" w:leftChars="0" w:firstLine="0" w:firstLineChars="0"/>
              <w:jc w:val="center"/>
              <w:rPr>
                <w:rFonts w:hint="eastAsia"/>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胡菊</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022DD20">
            <w:pPr>
              <w:bidi w:val="0"/>
              <w:spacing w:line="240" w:lineRule="auto"/>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15969559991</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0A07119">
            <w:pPr>
              <w:bidi w:val="0"/>
              <w:spacing w:line="240" w:lineRule="auto"/>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0D4B65A">
            <w:pPr>
              <w:keepNext/>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12标</w:t>
            </w:r>
          </w:p>
        </w:tc>
      </w:tr>
      <w:tr w14:paraId="4834B517">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9920952">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20</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2B8B255">
            <w:pPr>
              <w:bidi w:val="0"/>
              <w:spacing w:line="240" w:lineRule="auto"/>
              <w:ind w:left="0" w:leftChars="0" w:firstLine="0" w:firstLineChars="0"/>
              <w:jc w:val="center"/>
              <w:rPr>
                <w:rFonts w:hint="eastAsia"/>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8313B9D">
            <w:pPr>
              <w:bidi w:val="0"/>
              <w:spacing w:line="240" w:lineRule="auto"/>
              <w:ind w:left="0" w:leftChars="0" w:firstLine="0" w:firstLineChars="0"/>
              <w:jc w:val="center"/>
              <w:rPr>
                <w:rFonts w:hint="eastAsia"/>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张灵芝</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5354826">
            <w:pPr>
              <w:bidi w:val="0"/>
              <w:spacing w:line="240" w:lineRule="auto"/>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15687876436</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D998368">
            <w:pPr>
              <w:bidi w:val="0"/>
              <w:spacing w:line="240" w:lineRule="auto"/>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A1D6F55">
            <w:pPr>
              <w:keepNext/>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12标</w:t>
            </w:r>
          </w:p>
        </w:tc>
      </w:tr>
      <w:tr w14:paraId="0BAA07D1">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E146915">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21</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7A6A67E">
            <w:pPr>
              <w:bidi w:val="0"/>
              <w:ind w:left="0" w:leftChars="0" w:firstLine="0" w:firstLineChars="0"/>
              <w:jc w:val="center"/>
              <w:rPr>
                <w:rFonts w:hint="eastAsia"/>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3C53AB6">
            <w:pPr>
              <w:bidi w:val="0"/>
              <w:ind w:left="0" w:leftChars="0" w:firstLine="0" w:firstLineChars="0"/>
              <w:jc w:val="center"/>
              <w:rPr>
                <w:rFonts w:hint="eastAsia"/>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田云杰</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4E003DC">
            <w:pPr>
              <w:bidi w:val="0"/>
              <w:spacing w:line="240" w:lineRule="auto"/>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13211619713</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B1043E">
            <w:pPr>
              <w:bidi w:val="0"/>
              <w:spacing w:line="240" w:lineRule="auto"/>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5C623C9">
            <w:pPr>
              <w:keepNext/>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12标</w:t>
            </w:r>
          </w:p>
        </w:tc>
      </w:tr>
      <w:tr w14:paraId="143CE803">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AFD3334">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22</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6A38D97">
            <w:pPr>
              <w:bidi w:val="0"/>
              <w:ind w:left="0" w:leftChars="0" w:firstLine="0" w:firstLineChars="0"/>
              <w:jc w:val="center"/>
              <w:rPr>
                <w:rFonts w:hint="eastAsia"/>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8E84B4">
            <w:pPr>
              <w:bidi w:val="0"/>
              <w:ind w:left="0" w:leftChars="0" w:firstLine="0" w:firstLineChars="0"/>
              <w:jc w:val="center"/>
              <w:rPr>
                <w:rFonts w:hint="eastAsia"/>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车虎</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9D1496C">
            <w:pPr>
              <w:tabs>
                <w:tab w:val="left" w:pos="735"/>
              </w:tabs>
              <w:bidi w:val="0"/>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eastAsia="zh-CN"/>
                <w14:textFill>
                  <w14:solidFill>
                    <w14:schemeClr w14:val="tx1"/>
                  </w14:solidFill>
                </w14:textFill>
              </w:rPr>
              <w:t>15758577033</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EC83470">
            <w:pPr>
              <w:bidi w:val="0"/>
              <w:spacing w:line="240" w:lineRule="auto"/>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助理工程师</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91649AF">
            <w:pPr>
              <w:keepNext/>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12标</w:t>
            </w:r>
          </w:p>
        </w:tc>
      </w:tr>
      <w:tr w14:paraId="38F24C42">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F919736">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23</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4E8FB1">
            <w:pPr>
              <w:bidi w:val="0"/>
              <w:ind w:left="0" w:leftChars="0" w:firstLine="0" w:firstLineChars="0"/>
              <w:jc w:val="center"/>
              <w:rPr>
                <w:rFonts w:hint="eastAsia"/>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905F191">
            <w:pPr>
              <w:bidi w:val="0"/>
              <w:ind w:left="0" w:leftChars="0" w:firstLine="0" w:firstLineChars="0"/>
              <w:jc w:val="center"/>
              <w:rPr>
                <w:rFonts w:hint="eastAsia"/>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尹学章</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EA99F3C">
            <w:pPr>
              <w:bidi w:val="0"/>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18314391747</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0E449A2">
            <w:pPr>
              <w:keepNext/>
              <w:snapToGrid w:val="0"/>
              <w:spacing w:line="360" w:lineRule="auto"/>
              <w:ind w:left="0" w:leftChars="0" w:right="0" w:rightChars="0" w:firstLine="0" w:firstLineChars="0"/>
              <w:jc w:val="center"/>
              <w:rPr>
                <w:rFonts w:hint="default" w:hAnsi="宋体" w:cs="宋体"/>
                <w:color w:val="000000" w:themeColor="text1"/>
                <w:kern w:val="2"/>
                <w:sz w:val="21"/>
                <w:szCs w:val="21"/>
                <w:highlight w:val="none"/>
                <w:lang w:val="en-US" w:eastAsia="zh-CN" w:bidi="ar-SA"/>
                <w14:textFill>
                  <w14:solidFill>
                    <w14:schemeClr w14:val="tx1"/>
                  </w14:solidFill>
                </w14:textFill>
              </w:rPr>
            </w:pPr>
            <w:r>
              <w:rPr>
                <w:rFonts w:hint="eastAsia" w:hAnsi="宋体" w:cs="宋体"/>
                <w:color w:val="000000" w:themeColor="text1"/>
                <w:kern w:val="2"/>
                <w:sz w:val="21"/>
                <w:szCs w:val="21"/>
                <w:highlight w:val="none"/>
                <w:lang w:val="en-US" w:eastAsia="zh-CN" w:bidi="ar-SA"/>
                <w14:textFill>
                  <w14:solidFill>
                    <w14:schemeClr w14:val="tx1"/>
                  </w14:solidFill>
                </w14:textFill>
              </w:rPr>
              <w:t>/</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5957ED5">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5D788127">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D71C883">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24</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66E3333">
            <w:pPr>
              <w:bidi w:val="0"/>
              <w:ind w:left="0" w:leftChars="0" w:firstLine="0" w:firstLineChars="0"/>
              <w:jc w:val="center"/>
              <w:rPr>
                <w:rFonts w:hint="eastAsia"/>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1447A3">
            <w:pPr>
              <w:bidi w:val="0"/>
              <w:ind w:left="0" w:leftChars="0" w:firstLine="0" w:firstLineChars="0"/>
              <w:jc w:val="center"/>
              <w:rPr>
                <w:rFonts w:hint="eastAsia"/>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念江楠</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9670D72">
            <w:pPr>
              <w:bidi w:val="0"/>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15877871239</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3205FD6">
            <w:pPr>
              <w:keepNext/>
              <w:snapToGrid w:val="0"/>
              <w:spacing w:line="360" w:lineRule="auto"/>
              <w:ind w:left="0" w:leftChars="0" w:right="0" w:rightChars="0" w:firstLine="0" w:firstLineChars="0"/>
              <w:jc w:val="center"/>
              <w:rPr>
                <w:rFonts w:hint="default" w:hAnsi="宋体" w:cs="宋体"/>
                <w:color w:val="000000" w:themeColor="text1"/>
                <w:kern w:val="2"/>
                <w:sz w:val="21"/>
                <w:szCs w:val="21"/>
                <w:highlight w:val="none"/>
                <w:lang w:val="en-US" w:eastAsia="zh-CN" w:bidi="ar-SA"/>
                <w14:textFill>
                  <w14:solidFill>
                    <w14:schemeClr w14:val="tx1"/>
                  </w14:solidFill>
                </w14:textFill>
              </w:rPr>
            </w:pPr>
            <w:r>
              <w:rPr>
                <w:rFonts w:hint="eastAsia" w:hAnsi="宋体" w:cs="宋体"/>
                <w:color w:val="000000" w:themeColor="text1"/>
                <w:kern w:val="2"/>
                <w:sz w:val="21"/>
                <w:szCs w:val="21"/>
                <w:highlight w:val="none"/>
                <w:lang w:val="en-US" w:eastAsia="zh-CN" w:bidi="ar-SA"/>
                <w14:textFill>
                  <w14:solidFill>
                    <w14:schemeClr w14:val="tx1"/>
                  </w14:solidFill>
                </w14:textFill>
              </w:rPr>
              <w:t>/</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3BA2B55">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2134A1A2">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71DE6D3">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25</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CE1F8E7">
            <w:pPr>
              <w:bidi w:val="0"/>
              <w:ind w:left="0" w:leftChars="0" w:firstLine="0" w:firstLineChars="0"/>
              <w:jc w:val="center"/>
              <w:rPr>
                <w:rFonts w:hint="eastAsia"/>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ADBE50C">
            <w:pPr>
              <w:bidi w:val="0"/>
              <w:ind w:left="0" w:leftChars="0" w:firstLine="0" w:firstLineChars="0"/>
              <w:jc w:val="center"/>
              <w:rPr>
                <w:rFonts w:hint="eastAsia"/>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赵强</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ACB1C33">
            <w:pPr>
              <w:bidi w:val="0"/>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18287507518</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9B7CB61">
            <w:pPr>
              <w:keepNext/>
              <w:snapToGrid w:val="0"/>
              <w:spacing w:line="360" w:lineRule="auto"/>
              <w:ind w:left="0" w:leftChars="0" w:right="0" w:rightChars="0" w:firstLine="0" w:firstLineChars="0"/>
              <w:jc w:val="center"/>
              <w:rPr>
                <w:rFonts w:hint="default" w:hAnsi="宋体" w:cs="宋体"/>
                <w:color w:val="000000" w:themeColor="text1"/>
                <w:kern w:val="2"/>
                <w:sz w:val="21"/>
                <w:szCs w:val="21"/>
                <w:highlight w:val="none"/>
                <w:lang w:val="en-US" w:eastAsia="zh-CN" w:bidi="ar-SA"/>
                <w14:textFill>
                  <w14:solidFill>
                    <w14:schemeClr w14:val="tx1"/>
                  </w14:solidFill>
                </w14:textFill>
              </w:rPr>
            </w:pPr>
            <w:r>
              <w:rPr>
                <w:rFonts w:hint="eastAsia" w:hAnsi="宋体" w:cs="宋体"/>
                <w:color w:val="000000" w:themeColor="text1"/>
                <w:kern w:val="2"/>
                <w:sz w:val="21"/>
                <w:szCs w:val="21"/>
                <w:highlight w:val="none"/>
                <w:lang w:val="en-US" w:eastAsia="zh-CN" w:bidi="ar-SA"/>
                <w14:textFill>
                  <w14:solidFill>
                    <w14:schemeClr w14:val="tx1"/>
                  </w14:solidFill>
                </w14:textFill>
              </w:rPr>
              <w:t>/</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F8BE72">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r w14:paraId="69F43110">
        <w:tblPrEx>
          <w:tblCellMar>
            <w:top w:w="0" w:type="dxa"/>
            <w:left w:w="0" w:type="dxa"/>
            <w:bottom w:w="0" w:type="dxa"/>
            <w:right w:w="0" w:type="dxa"/>
          </w:tblCellMar>
        </w:tblPrEx>
        <w:trPr>
          <w:trHeight w:val="369" w:hRule="atLeast"/>
          <w:jc w:val="cent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C29A219">
            <w:pPr>
              <w:bidi w:val="0"/>
              <w:snapToGrid w:val="0"/>
              <w:spacing w:line="360" w:lineRule="auto"/>
              <w:ind w:left="0" w:leftChars="0" w:right="0" w:rightChars="0" w:firstLine="0" w:firstLineChars="0"/>
              <w:jc w:val="center"/>
              <w:rPr>
                <w:rFonts w:hint="default" w:ascii="Times New Roman" w:eastAsia="宋体"/>
                <w:color w:val="000000" w:themeColor="text1"/>
                <w:sz w:val="21"/>
                <w:szCs w:val="21"/>
                <w:highlight w:val="none"/>
                <w:lang w:val="en-US" w:eastAsia="zh-CN"/>
                <w14:textFill>
                  <w14:solidFill>
                    <w14:schemeClr w14:val="tx1"/>
                  </w14:solidFill>
                </w14:textFill>
              </w:rPr>
            </w:pPr>
            <w:r>
              <w:rPr>
                <w:rFonts w:hint="eastAsia" w:ascii="Times New Roman" w:eastAsia="宋体"/>
                <w:color w:val="000000" w:themeColor="text1"/>
                <w:sz w:val="21"/>
                <w:szCs w:val="21"/>
                <w:highlight w:val="none"/>
                <w:lang w:val="en-US" w:eastAsia="zh-CN"/>
                <w14:textFill>
                  <w14:solidFill>
                    <w14:schemeClr w14:val="tx1"/>
                  </w14:solidFill>
                </w14:textFill>
              </w:rPr>
              <w:t>26</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9DD3197">
            <w:pPr>
              <w:bidi w:val="0"/>
              <w:ind w:left="0" w:leftChars="0" w:firstLine="0" w:firstLineChars="0"/>
              <w:jc w:val="center"/>
              <w:rPr>
                <w:rFonts w:hint="eastAsia"/>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监理员</w:t>
            </w:r>
          </w:p>
        </w:tc>
        <w:tc>
          <w:tcPr>
            <w:tcW w:w="952"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2593BCB">
            <w:pPr>
              <w:bidi w:val="0"/>
              <w:ind w:left="0" w:leftChars="0" w:firstLine="0" w:firstLineChars="0"/>
              <w:jc w:val="center"/>
              <w:rPr>
                <w:rFonts w:hint="eastAsia"/>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雷华雄</w:t>
            </w:r>
          </w:p>
        </w:tc>
        <w:tc>
          <w:tcPr>
            <w:tcW w:w="169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968950A">
            <w:pPr>
              <w:bidi w:val="0"/>
              <w:ind w:left="0" w:lef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sz w:val="21"/>
                <w:szCs w:val="21"/>
                <w:highlight w:val="none"/>
                <w:lang w:val="en-US" w:eastAsia="zh-CN" w:bidi="ar-SA"/>
                <w14:textFill>
                  <w14:solidFill>
                    <w14:schemeClr w14:val="tx1"/>
                  </w14:solidFill>
                </w14:textFill>
              </w:rPr>
              <w:t>13887149440</w:t>
            </w:r>
          </w:p>
        </w:tc>
        <w:tc>
          <w:tcPr>
            <w:tcW w:w="17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D9C1150">
            <w:pPr>
              <w:keepNext/>
              <w:snapToGrid w:val="0"/>
              <w:spacing w:line="360" w:lineRule="auto"/>
              <w:ind w:left="0" w:leftChars="0" w:right="0" w:rightChars="0" w:firstLine="0" w:firstLineChars="0"/>
              <w:jc w:val="center"/>
              <w:rPr>
                <w:rFonts w:hint="default" w:hAnsi="宋体" w:cs="宋体"/>
                <w:color w:val="000000" w:themeColor="text1"/>
                <w:kern w:val="2"/>
                <w:sz w:val="21"/>
                <w:szCs w:val="21"/>
                <w:highlight w:val="none"/>
                <w:lang w:val="en-US" w:eastAsia="zh-CN" w:bidi="ar-SA"/>
                <w14:textFill>
                  <w14:solidFill>
                    <w14:schemeClr w14:val="tx1"/>
                  </w14:solidFill>
                </w14:textFill>
              </w:rPr>
            </w:pPr>
            <w:r>
              <w:rPr>
                <w:rFonts w:hint="eastAsia" w:hAnsi="宋体" w:cs="宋体"/>
                <w:color w:val="000000" w:themeColor="text1"/>
                <w:kern w:val="2"/>
                <w:sz w:val="21"/>
                <w:szCs w:val="21"/>
                <w:highlight w:val="none"/>
                <w:lang w:val="en-US" w:eastAsia="zh-CN" w:bidi="ar-SA"/>
                <w14:textFill>
                  <w14:solidFill>
                    <w14:schemeClr w14:val="tx1"/>
                  </w14:solidFill>
                </w14:textFill>
              </w:rPr>
              <w:t>/</w:t>
            </w:r>
          </w:p>
        </w:tc>
        <w:tc>
          <w:tcPr>
            <w:tcW w:w="16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9594789">
            <w:pPr>
              <w:bidi w:val="0"/>
              <w:snapToGrid w:val="0"/>
              <w:spacing w:line="360" w:lineRule="auto"/>
              <w:ind w:left="0" w:leftChars="0" w:right="0" w:rightChars="0" w:firstLine="0" w:firstLineChars="0"/>
              <w:jc w:val="cente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1"/>
                <w:szCs w:val="21"/>
                <w:highlight w:val="none"/>
                <w:lang w:val="en-US" w:eastAsia="zh-CN" w:bidi="ar-SA"/>
                <w14:textFill>
                  <w14:solidFill>
                    <w14:schemeClr w14:val="tx1"/>
                  </w14:solidFill>
                </w14:textFill>
              </w:rPr>
              <w:t>6标、7标、8标、9标、10标、12标</w:t>
            </w:r>
          </w:p>
        </w:tc>
      </w:tr>
    </w:tbl>
    <w:p w14:paraId="64BA8858">
      <w:pPr>
        <w:rPr>
          <w:rFonts w:hint="eastAsia"/>
          <w:color w:val="000000" w:themeColor="text1"/>
          <w:highlight w:val="none"/>
          <w14:textFill>
            <w14:solidFill>
              <w14:schemeClr w14:val="tx1"/>
            </w14:solidFill>
          </w14:textFill>
        </w:rPr>
      </w:pPr>
    </w:p>
    <w:p w14:paraId="36CBFC0E">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23" w:name="_Toc29986"/>
      <w:r>
        <w:rPr>
          <w:rFonts w:hint="eastAsia" w:ascii="黑体" w:hAnsi="黑体" w:eastAsia="黑体" w:cs="黑体"/>
          <w:b w:val="0"/>
          <w:bCs/>
          <w:color w:val="000000" w:themeColor="text1"/>
          <w:highlight w:val="none"/>
          <w:lang w:val="en-US" w:eastAsia="zh-CN"/>
          <w14:textFill>
            <w14:solidFill>
              <w14:schemeClr w14:val="tx1"/>
            </w14:solidFill>
          </w14:textFill>
        </w:rPr>
        <w:t>5.2 监理人员进退场计划</w:t>
      </w:r>
      <w:bookmarkEnd w:id="23"/>
    </w:p>
    <w:p w14:paraId="1A998B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5.2.1人员进场计划</w:t>
      </w:r>
    </w:p>
    <w:p w14:paraId="626DDA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根据项目作业设计、各标段施工组织设计和元江县项目整体安排，监理人员进场时间、驻场人员、主要任务计划安排见下表：</w:t>
      </w:r>
    </w:p>
    <w:p w14:paraId="62A43621">
      <w:pPr>
        <w:jc w:val="center"/>
        <w:rPr>
          <w:rFonts w:hint="default"/>
          <w:b/>
          <w:bCs/>
          <w:color w:val="000000" w:themeColor="text1"/>
          <w:sz w:val="24"/>
          <w:szCs w:val="24"/>
          <w:highlight w:val="none"/>
          <w:lang w:val="en-US"/>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元江县项目监理人员进场计划一览表</w:t>
      </w:r>
    </w:p>
    <w:tbl>
      <w:tblPr>
        <w:tblStyle w:val="17"/>
        <w:tblW w:w="8607" w:type="dxa"/>
        <w:tblInd w:w="-1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1530"/>
        <w:gridCol w:w="2303"/>
        <w:gridCol w:w="3320"/>
      </w:tblGrid>
      <w:tr w14:paraId="6DE06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454" w:type="dxa"/>
          </w:tcPr>
          <w:p w14:paraId="4C4DF3FE">
            <w:pPr>
              <w:jc w:val="center"/>
              <w:rPr>
                <w:rFonts w:hint="eastAsia"/>
                <w:b/>
                <w:bCs/>
                <w:color w:val="000000" w:themeColor="text1"/>
                <w:highlight w:val="none"/>
                <w:vertAlign w:val="baseline"/>
                <w14:textFill>
                  <w14:solidFill>
                    <w14:schemeClr w14:val="tx1"/>
                  </w14:solidFill>
                </w14:textFill>
              </w:rPr>
            </w:pPr>
            <w:r>
              <w:rPr>
                <w:rFonts w:hint="eastAsia"/>
                <w:b/>
                <w:bCs/>
                <w:color w:val="000000" w:themeColor="text1"/>
                <w:highlight w:val="none"/>
                <w14:textFill>
                  <w14:solidFill>
                    <w14:schemeClr w14:val="tx1"/>
                  </w14:solidFill>
                </w14:textFill>
              </w:rPr>
              <w:t>阶段</w:t>
            </w:r>
          </w:p>
        </w:tc>
        <w:tc>
          <w:tcPr>
            <w:tcW w:w="1530" w:type="dxa"/>
          </w:tcPr>
          <w:p w14:paraId="38BEBB98">
            <w:pPr>
              <w:jc w:val="center"/>
              <w:rPr>
                <w:rFonts w:hint="eastAsia"/>
                <w:b/>
                <w:bCs/>
                <w:color w:val="000000" w:themeColor="text1"/>
                <w:highlight w:val="none"/>
                <w:vertAlign w:val="baseline"/>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计划进场</w:t>
            </w:r>
            <w:r>
              <w:rPr>
                <w:rFonts w:hint="eastAsia"/>
                <w:b/>
                <w:bCs/>
                <w:color w:val="000000" w:themeColor="text1"/>
                <w:highlight w:val="none"/>
                <w14:textFill>
                  <w14:solidFill>
                    <w14:schemeClr w14:val="tx1"/>
                  </w14:solidFill>
                </w14:textFill>
              </w:rPr>
              <w:t>时间</w:t>
            </w:r>
          </w:p>
        </w:tc>
        <w:tc>
          <w:tcPr>
            <w:tcW w:w="2303" w:type="dxa"/>
          </w:tcPr>
          <w:p w14:paraId="1A2EE6CB">
            <w:pPr>
              <w:jc w:val="center"/>
              <w:rPr>
                <w:rFonts w:hint="eastAsia"/>
                <w:b/>
                <w:bCs/>
                <w:color w:val="000000" w:themeColor="text1"/>
                <w:highlight w:val="none"/>
                <w:vertAlign w:val="baseline"/>
                <w14:textFill>
                  <w14:solidFill>
                    <w14:schemeClr w14:val="tx1"/>
                  </w14:solidFill>
                </w14:textFill>
              </w:rPr>
            </w:pPr>
            <w:r>
              <w:rPr>
                <w:rFonts w:hint="eastAsia"/>
                <w:b/>
                <w:bCs/>
                <w:color w:val="000000" w:themeColor="text1"/>
                <w:highlight w:val="none"/>
                <w14:textFill>
                  <w14:solidFill>
                    <w14:schemeClr w14:val="tx1"/>
                  </w14:solidFill>
                </w14:textFill>
              </w:rPr>
              <w:t>驻场人员</w:t>
            </w:r>
          </w:p>
        </w:tc>
        <w:tc>
          <w:tcPr>
            <w:tcW w:w="3320" w:type="dxa"/>
          </w:tcPr>
          <w:p w14:paraId="2BAB09B7">
            <w:pPr>
              <w:jc w:val="center"/>
              <w:rPr>
                <w:rFonts w:hint="eastAsia"/>
                <w:b/>
                <w:bCs/>
                <w:color w:val="000000" w:themeColor="text1"/>
                <w:highlight w:val="none"/>
                <w:vertAlign w:val="baseline"/>
                <w14:textFill>
                  <w14:solidFill>
                    <w14:schemeClr w14:val="tx1"/>
                  </w14:solidFill>
                </w14:textFill>
              </w:rPr>
            </w:pPr>
            <w:r>
              <w:rPr>
                <w:rFonts w:hint="eastAsia"/>
                <w:b/>
                <w:bCs/>
                <w:color w:val="000000" w:themeColor="text1"/>
                <w:highlight w:val="none"/>
                <w14:textFill>
                  <w14:solidFill>
                    <w14:schemeClr w14:val="tx1"/>
                  </w14:solidFill>
                </w14:textFill>
              </w:rPr>
              <w:t>主要任务</w:t>
            </w:r>
          </w:p>
        </w:tc>
      </w:tr>
      <w:tr w14:paraId="7A77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454" w:type="dxa"/>
            <w:vAlign w:val="center"/>
          </w:tcPr>
          <w:p w14:paraId="6911B58B">
            <w:pPr>
              <w:jc w:val="center"/>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施工准备</w:t>
            </w:r>
          </w:p>
          <w:p w14:paraId="30B6C7F7">
            <w:pPr>
              <w:jc w:val="center"/>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阶段</w:t>
            </w:r>
          </w:p>
        </w:tc>
        <w:tc>
          <w:tcPr>
            <w:tcW w:w="1530" w:type="dxa"/>
            <w:vAlign w:val="center"/>
          </w:tcPr>
          <w:p w14:paraId="4D102770">
            <w:pPr>
              <w:jc w:val="center"/>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2026年</w:t>
            </w:r>
            <w:r>
              <w:rPr>
                <w:rFonts w:hint="eastAsia" w:ascii="仿宋" w:hAnsi="仿宋" w:eastAsia="仿宋" w:cs="仿宋"/>
                <w:color w:val="000000" w:themeColor="text1"/>
                <w:highlight w:val="none"/>
                <w:lang w:val="en-US" w:eastAsia="zh-CN"/>
                <w14:textFill>
                  <w14:solidFill>
                    <w14:schemeClr w14:val="tx1"/>
                  </w14:solidFill>
                </w14:textFill>
              </w:rPr>
              <w:t>3</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4</w:t>
            </w:r>
            <w:r>
              <w:rPr>
                <w:rFonts w:hint="eastAsia" w:ascii="仿宋" w:hAnsi="仿宋" w:eastAsia="仿宋" w:cs="仿宋"/>
                <w:color w:val="000000" w:themeColor="text1"/>
                <w:highlight w:val="none"/>
                <w14:textFill>
                  <w14:solidFill>
                    <w14:schemeClr w14:val="tx1"/>
                  </w14:solidFill>
                </w14:textFill>
              </w:rPr>
              <w:t>月</w:t>
            </w:r>
          </w:p>
        </w:tc>
        <w:tc>
          <w:tcPr>
            <w:tcW w:w="2303" w:type="dxa"/>
            <w:vAlign w:val="center"/>
          </w:tcPr>
          <w:p w14:paraId="5FF348B1">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总监、</w:t>
            </w:r>
            <w:r>
              <w:rPr>
                <w:rFonts w:hint="eastAsia" w:ascii="仿宋" w:hAnsi="仿宋" w:eastAsia="仿宋" w:cs="仿宋"/>
                <w:color w:val="000000" w:themeColor="text1"/>
                <w:highlight w:val="none"/>
                <w:lang w:val="en-US" w:eastAsia="zh-CN"/>
                <w14:textFill>
                  <w14:solidFill>
                    <w14:schemeClr w14:val="tx1"/>
                  </w14:solidFill>
                </w14:textFill>
              </w:rPr>
              <w:t>专监、</w:t>
            </w:r>
            <w:r>
              <w:rPr>
                <w:rFonts w:hint="eastAsia" w:ascii="仿宋" w:hAnsi="仿宋" w:eastAsia="仿宋" w:cs="仿宋"/>
                <w:color w:val="000000" w:themeColor="text1"/>
                <w:highlight w:val="none"/>
                <w14:textFill>
                  <w14:solidFill>
                    <w14:schemeClr w14:val="tx1"/>
                  </w14:solidFill>
                </w14:textFill>
              </w:rPr>
              <w:t>资料员</w:t>
            </w:r>
          </w:p>
        </w:tc>
        <w:tc>
          <w:tcPr>
            <w:tcW w:w="3320" w:type="dxa"/>
            <w:vAlign w:val="center"/>
          </w:tcPr>
          <w:p w14:paraId="2B4853DE">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熟悉图纸、编制监理规划、审查施工单位资质</w:t>
            </w:r>
          </w:p>
        </w:tc>
      </w:tr>
      <w:tr w14:paraId="0A8BE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454" w:type="dxa"/>
            <w:vAlign w:val="center"/>
          </w:tcPr>
          <w:p w14:paraId="5F0257A1">
            <w:pPr>
              <w:jc w:val="center"/>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lang w:val="en-US" w:eastAsia="zh-CN"/>
                <w14:textFill>
                  <w14:solidFill>
                    <w14:schemeClr w14:val="tx1"/>
                  </w14:solidFill>
                </w14:textFill>
              </w:rPr>
              <w:t>配套基础设施</w:t>
            </w:r>
            <w:r>
              <w:rPr>
                <w:rFonts w:hint="eastAsia" w:ascii="仿宋" w:hAnsi="仿宋" w:eastAsia="仿宋" w:cs="仿宋"/>
                <w:color w:val="000000" w:themeColor="text1"/>
                <w:highlight w:val="none"/>
                <w14:textFill>
                  <w14:solidFill>
                    <w14:schemeClr w14:val="tx1"/>
                  </w14:solidFill>
                </w14:textFill>
              </w:rPr>
              <w:t>工期</w:t>
            </w:r>
          </w:p>
        </w:tc>
        <w:tc>
          <w:tcPr>
            <w:tcW w:w="1530" w:type="dxa"/>
            <w:vAlign w:val="center"/>
          </w:tcPr>
          <w:p w14:paraId="7818C8E4">
            <w:pPr>
              <w:jc w:val="center"/>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2026年</w:t>
            </w:r>
            <w:r>
              <w:rPr>
                <w:rFonts w:hint="eastAsia" w:ascii="仿宋" w:hAnsi="仿宋" w:eastAsia="仿宋" w:cs="仿宋"/>
                <w:color w:val="000000" w:themeColor="text1"/>
                <w:highlight w:val="none"/>
                <w:lang w:val="en-US" w:eastAsia="zh-CN"/>
                <w14:textFill>
                  <w14:solidFill>
                    <w14:schemeClr w14:val="tx1"/>
                  </w14:solidFill>
                </w14:textFill>
              </w:rPr>
              <w:t>4</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6</w:t>
            </w:r>
            <w:r>
              <w:rPr>
                <w:rFonts w:hint="eastAsia" w:ascii="仿宋" w:hAnsi="仿宋" w:eastAsia="仿宋" w:cs="仿宋"/>
                <w:color w:val="000000" w:themeColor="text1"/>
                <w:highlight w:val="none"/>
                <w14:textFill>
                  <w14:solidFill>
                    <w14:schemeClr w14:val="tx1"/>
                  </w14:solidFill>
                </w14:textFill>
              </w:rPr>
              <w:t>月</w:t>
            </w:r>
          </w:p>
        </w:tc>
        <w:tc>
          <w:tcPr>
            <w:tcW w:w="2303" w:type="dxa"/>
            <w:vAlign w:val="center"/>
          </w:tcPr>
          <w:p w14:paraId="122E7829">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专监、监理员</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14:textFill>
                  <w14:solidFill>
                    <w14:schemeClr w14:val="tx1"/>
                  </w14:solidFill>
                </w14:textFill>
              </w:rPr>
              <w:t>资料员</w:t>
            </w:r>
          </w:p>
        </w:tc>
        <w:tc>
          <w:tcPr>
            <w:tcW w:w="3320" w:type="dxa"/>
            <w:vAlign w:val="center"/>
          </w:tcPr>
          <w:p w14:paraId="090B680B">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蓄水池、水窖、输水管线施工监理</w:t>
            </w:r>
          </w:p>
        </w:tc>
      </w:tr>
      <w:tr w14:paraId="4627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1454" w:type="dxa"/>
            <w:vAlign w:val="center"/>
          </w:tcPr>
          <w:p w14:paraId="04EC74C5">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lang w:val="en-US" w:eastAsia="zh-CN"/>
                <w14:textFill>
                  <w14:solidFill>
                    <w14:schemeClr w14:val="tx1"/>
                  </w14:solidFill>
                </w14:textFill>
              </w:rPr>
              <w:t>人工</w:t>
            </w:r>
            <w:r>
              <w:rPr>
                <w:rFonts w:hint="eastAsia" w:ascii="仿宋" w:hAnsi="仿宋" w:eastAsia="仿宋" w:cs="仿宋"/>
                <w:color w:val="000000" w:themeColor="text1"/>
                <w:highlight w:val="none"/>
                <w14:textFill>
                  <w14:solidFill>
                    <w14:schemeClr w14:val="tx1"/>
                  </w14:solidFill>
                </w14:textFill>
              </w:rPr>
              <w:t>造林施工期</w:t>
            </w:r>
          </w:p>
        </w:tc>
        <w:tc>
          <w:tcPr>
            <w:tcW w:w="1530" w:type="dxa"/>
            <w:vAlign w:val="center"/>
          </w:tcPr>
          <w:p w14:paraId="0651F303">
            <w:pPr>
              <w:jc w:val="center"/>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2026年</w:t>
            </w:r>
            <w:r>
              <w:rPr>
                <w:rFonts w:hint="eastAsia" w:ascii="仿宋" w:hAnsi="仿宋" w:eastAsia="仿宋" w:cs="仿宋"/>
                <w:color w:val="000000" w:themeColor="text1"/>
                <w:highlight w:val="none"/>
                <w:lang w:val="en-US" w:eastAsia="zh-CN"/>
                <w14:textFill>
                  <w14:solidFill>
                    <w14:schemeClr w14:val="tx1"/>
                  </w14:solidFill>
                </w14:textFill>
              </w:rPr>
              <w:t>6</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10</w:t>
            </w:r>
            <w:r>
              <w:rPr>
                <w:rFonts w:hint="eastAsia" w:ascii="仿宋" w:hAnsi="仿宋" w:eastAsia="仿宋" w:cs="仿宋"/>
                <w:color w:val="000000" w:themeColor="text1"/>
                <w:highlight w:val="none"/>
                <w14:textFill>
                  <w14:solidFill>
                    <w14:schemeClr w14:val="tx1"/>
                  </w14:solidFill>
                </w14:textFill>
              </w:rPr>
              <w:t>月</w:t>
            </w:r>
          </w:p>
        </w:tc>
        <w:tc>
          <w:tcPr>
            <w:tcW w:w="2303" w:type="dxa"/>
            <w:vAlign w:val="center"/>
          </w:tcPr>
          <w:p w14:paraId="3377CF4E">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lang w:val="en-US" w:eastAsia="zh-CN"/>
                <w14:textFill>
                  <w14:solidFill>
                    <w14:schemeClr w14:val="tx1"/>
                  </w14:solidFill>
                </w14:textFill>
              </w:rPr>
              <w:t>专监、</w:t>
            </w:r>
            <w:r>
              <w:rPr>
                <w:rFonts w:hint="eastAsia" w:ascii="仿宋" w:hAnsi="仿宋" w:eastAsia="仿宋" w:cs="仿宋"/>
                <w:color w:val="000000" w:themeColor="text1"/>
                <w:highlight w:val="none"/>
                <w14:textFill>
                  <w14:solidFill>
                    <w14:schemeClr w14:val="tx1"/>
                  </w14:solidFill>
                </w14:textFill>
              </w:rPr>
              <w:t>监理员</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14:textFill>
                  <w14:solidFill>
                    <w14:schemeClr w14:val="tx1"/>
                  </w14:solidFill>
                </w14:textFill>
              </w:rPr>
              <w:t>资料员</w:t>
            </w:r>
          </w:p>
        </w:tc>
        <w:tc>
          <w:tcPr>
            <w:tcW w:w="3320" w:type="dxa"/>
            <w:vAlign w:val="center"/>
          </w:tcPr>
          <w:p w14:paraId="1E7CF471">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苗木验收、栽植旁站成活率调查、补植监理、管护措施检查</w:t>
            </w:r>
          </w:p>
        </w:tc>
      </w:tr>
      <w:tr w14:paraId="19A37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454" w:type="dxa"/>
            <w:vAlign w:val="center"/>
          </w:tcPr>
          <w:p w14:paraId="42EE3773">
            <w:pPr>
              <w:jc w:val="center"/>
              <w:rPr>
                <w:rFonts w:hint="eastAsia" w:ascii="仿宋" w:hAnsi="仿宋" w:eastAsia="仿宋" w:cs="仿宋"/>
                <w:color w:val="000000" w:themeColor="text1"/>
                <w:highlight w:val="none"/>
                <w:vertAlign w:val="baseline"/>
                <w:lang w:val="en-US" w:eastAsia="zh-CN"/>
                <w14:textFill>
                  <w14:solidFill>
                    <w14:schemeClr w14:val="tx1"/>
                  </w14:solidFill>
                </w14:textFill>
              </w:rPr>
            </w:pPr>
            <w:r>
              <w:rPr>
                <w:rFonts w:hint="eastAsia" w:ascii="仿宋" w:hAnsi="仿宋" w:eastAsia="仿宋" w:cs="仿宋"/>
                <w:color w:val="000000" w:themeColor="text1"/>
                <w:highlight w:val="none"/>
                <w:vertAlign w:val="baseline"/>
                <w:lang w:val="en-US" w:eastAsia="zh-CN"/>
                <w14:textFill>
                  <w14:solidFill>
                    <w14:schemeClr w14:val="tx1"/>
                  </w14:solidFill>
                </w14:textFill>
              </w:rPr>
              <w:t>中幼林抚育</w:t>
            </w:r>
            <w:r>
              <w:rPr>
                <w:rFonts w:hint="eastAsia" w:ascii="仿宋" w:hAnsi="仿宋" w:eastAsia="仿宋" w:cs="仿宋"/>
                <w:color w:val="000000" w:themeColor="text1"/>
                <w:highlight w:val="none"/>
                <w14:textFill>
                  <w14:solidFill>
                    <w14:schemeClr w14:val="tx1"/>
                  </w14:solidFill>
                </w14:textFill>
              </w:rPr>
              <w:t>施工期</w:t>
            </w:r>
          </w:p>
        </w:tc>
        <w:tc>
          <w:tcPr>
            <w:tcW w:w="1530" w:type="dxa"/>
            <w:vAlign w:val="center"/>
          </w:tcPr>
          <w:p w14:paraId="033AAEA9">
            <w:pPr>
              <w:jc w:val="center"/>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2026年</w:t>
            </w:r>
            <w:r>
              <w:rPr>
                <w:rFonts w:hint="eastAsia" w:ascii="仿宋" w:hAnsi="仿宋" w:eastAsia="仿宋" w:cs="仿宋"/>
                <w:color w:val="000000" w:themeColor="text1"/>
                <w:highlight w:val="none"/>
                <w:lang w:val="en-US" w:eastAsia="zh-CN"/>
                <w14:textFill>
                  <w14:solidFill>
                    <w14:schemeClr w14:val="tx1"/>
                  </w14:solidFill>
                </w14:textFill>
              </w:rPr>
              <w:t>4</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12</w:t>
            </w:r>
            <w:r>
              <w:rPr>
                <w:rFonts w:hint="eastAsia" w:ascii="仿宋" w:hAnsi="仿宋" w:eastAsia="仿宋" w:cs="仿宋"/>
                <w:color w:val="000000" w:themeColor="text1"/>
                <w:highlight w:val="none"/>
                <w14:textFill>
                  <w14:solidFill>
                    <w14:schemeClr w14:val="tx1"/>
                  </w14:solidFill>
                </w14:textFill>
              </w:rPr>
              <w:t>月</w:t>
            </w:r>
          </w:p>
        </w:tc>
        <w:tc>
          <w:tcPr>
            <w:tcW w:w="2303" w:type="dxa"/>
            <w:vAlign w:val="center"/>
          </w:tcPr>
          <w:p w14:paraId="399BC625">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lang w:val="en-US" w:eastAsia="zh-CN"/>
                <w14:textFill>
                  <w14:solidFill>
                    <w14:schemeClr w14:val="tx1"/>
                  </w14:solidFill>
                </w14:textFill>
              </w:rPr>
              <w:t>专监</w:t>
            </w:r>
            <w:r>
              <w:rPr>
                <w:rFonts w:hint="eastAsia" w:ascii="仿宋" w:hAnsi="仿宋" w:eastAsia="仿宋" w:cs="仿宋"/>
                <w:color w:val="000000" w:themeColor="text1"/>
                <w:highlight w:val="none"/>
                <w14:textFill>
                  <w14:solidFill>
                    <w14:schemeClr w14:val="tx1"/>
                  </w14:solidFill>
                </w14:textFill>
              </w:rPr>
              <w:t>、监理员</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14:textFill>
                  <w14:solidFill>
                    <w14:schemeClr w14:val="tx1"/>
                  </w14:solidFill>
                </w14:textFill>
              </w:rPr>
              <w:t>资料员</w:t>
            </w:r>
          </w:p>
        </w:tc>
        <w:tc>
          <w:tcPr>
            <w:tcW w:w="3320" w:type="dxa"/>
            <w:vAlign w:val="center"/>
          </w:tcPr>
          <w:p w14:paraId="5F7A796D">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抚育</w:t>
            </w:r>
            <w:r>
              <w:rPr>
                <w:rFonts w:hint="eastAsia" w:ascii="仿宋" w:hAnsi="仿宋" w:eastAsia="仿宋" w:cs="仿宋"/>
                <w:color w:val="000000" w:themeColor="text1"/>
                <w:highlight w:val="none"/>
                <w:lang w:val="en-US" w:eastAsia="zh-CN"/>
                <w14:textFill>
                  <w14:solidFill>
                    <w14:schemeClr w14:val="tx1"/>
                  </w14:solidFill>
                </w14:textFill>
              </w:rPr>
              <w:t>项目监理</w:t>
            </w:r>
          </w:p>
        </w:tc>
      </w:tr>
      <w:tr w14:paraId="47EA0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454" w:type="dxa"/>
            <w:vAlign w:val="center"/>
          </w:tcPr>
          <w:p w14:paraId="6FAE4168">
            <w:pPr>
              <w:jc w:val="center"/>
              <w:rPr>
                <w:rFonts w:hint="eastAsia" w:ascii="仿宋" w:hAnsi="仿宋" w:eastAsia="仿宋" w:cs="仿宋"/>
                <w:color w:val="000000" w:themeColor="text1"/>
                <w:highlight w:val="none"/>
                <w:vertAlign w:val="baseline"/>
                <w:lang w:val="en-US" w:eastAsia="zh-CN"/>
                <w14:textFill>
                  <w14:solidFill>
                    <w14:schemeClr w14:val="tx1"/>
                  </w14:solidFill>
                </w14:textFill>
              </w:rPr>
            </w:pPr>
            <w:r>
              <w:rPr>
                <w:rFonts w:hint="eastAsia" w:ascii="仿宋" w:hAnsi="仿宋" w:eastAsia="仿宋" w:cs="仿宋"/>
                <w:color w:val="000000" w:themeColor="text1"/>
                <w:highlight w:val="none"/>
                <w:vertAlign w:val="baseline"/>
                <w:lang w:val="en-US" w:eastAsia="zh-CN"/>
                <w14:textFill>
                  <w14:solidFill>
                    <w14:schemeClr w14:val="tx1"/>
                  </w14:solidFill>
                </w14:textFill>
              </w:rPr>
              <w:t>退化林修复</w:t>
            </w:r>
            <w:r>
              <w:rPr>
                <w:rFonts w:hint="eastAsia" w:ascii="仿宋" w:hAnsi="仿宋" w:eastAsia="仿宋" w:cs="仿宋"/>
                <w:color w:val="000000" w:themeColor="text1"/>
                <w:highlight w:val="none"/>
                <w14:textFill>
                  <w14:solidFill>
                    <w14:schemeClr w14:val="tx1"/>
                  </w14:solidFill>
                </w14:textFill>
              </w:rPr>
              <w:t>施工期</w:t>
            </w:r>
          </w:p>
        </w:tc>
        <w:tc>
          <w:tcPr>
            <w:tcW w:w="1530" w:type="dxa"/>
            <w:shd w:val="clear" w:color="auto" w:fill="auto"/>
            <w:vAlign w:val="center"/>
          </w:tcPr>
          <w:p w14:paraId="78BDFEF2">
            <w:pPr>
              <w:jc w:val="center"/>
              <w:rPr>
                <w:rFonts w:hint="eastAsia" w:ascii="仿宋" w:hAnsi="仿宋" w:eastAsia="仿宋" w:cs="仿宋"/>
                <w:color w:val="000000" w:themeColor="text1"/>
                <w:kern w:val="2"/>
                <w:sz w:val="21"/>
                <w:szCs w:val="24"/>
                <w:highlight w:val="none"/>
                <w:vertAlign w:val="baseline"/>
                <w:lang w:val="en-US" w:eastAsia="zh-CN" w:bidi="ar-SA"/>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2026年</w:t>
            </w:r>
            <w:r>
              <w:rPr>
                <w:rFonts w:hint="eastAsia" w:ascii="仿宋" w:hAnsi="仿宋" w:eastAsia="仿宋" w:cs="仿宋"/>
                <w:color w:val="000000" w:themeColor="text1"/>
                <w:highlight w:val="none"/>
                <w:lang w:val="en-US" w:eastAsia="zh-CN"/>
                <w14:textFill>
                  <w14:solidFill>
                    <w14:schemeClr w14:val="tx1"/>
                  </w14:solidFill>
                </w14:textFill>
              </w:rPr>
              <w:t>4</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10</w:t>
            </w:r>
            <w:r>
              <w:rPr>
                <w:rFonts w:hint="eastAsia" w:ascii="仿宋" w:hAnsi="仿宋" w:eastAsia="仿宋" w:cs="仿宋"/>
                <w:color w:val="000000" w:themeColor="text1"/>
                <w:highlight w:val="none"/>
                <w14:textFill>
                  <w14:solidFill>
                    <w14:schemeClr w14:val="tx1"/>
                  </w14:solidFill>
                </w14:textFill>
              </w:rPr>
              <w:t>月</w:t>
            </w:r>
          </w:p>
        </w:tc>
        <w:tc>
          <w:tcPr>
            <w:tcW w:w="2303" w:type="dxa"/>
            <w:vAlign w:val="center"/>
          </w:tcPr>
          <w:p w14:paraId="053DF714">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lang w:val="en-US" w:eastAsia="zh-CN"/>
                <w14:textFill>
                  <w14:solidFill>
                    <w14:schemeClr w14:val="tx1"/>
                  </w14:solidFill>
                </w14:textFill>
              </w:rPr>
              <w:t>专监</w:t>
            </w:r>
            <w:r>
              <w:rPr>
                <w:rFonts w:hint="eastAsia" w:ascii="仿宋" w:hAnsi="仿宋" w:eastAsia="仿宋" w:cs="仿宋"/>
                <w:color w:val="000000" w:themeColor="text1"/>
                <w:highlight w:val="none"/>
                <w14:textFill>
                  <w14:solidFill>
                    <w14:schemeClr w14:val="tx1"/>
                  </w14:solidFill>
                </w14:textFill>
              </w:rPr>
              <w:t>、监理员</w:t>
            </w:r>
            <w:r>
              <w:rPr>
                <w:rFonts w:hint="eastAsia" w:ascii="仿宋" w:hAnsi="仿宋" w:eastAsia="仿宋" w:cs="仿宋"/>
                <w:color w:val="000000" w:themeColor="text1"/>
                <w:highlight w:val="none"/>
                <w:lang w:eastAsia="zh-CN"/>
                <w14:textFill>
                  <w14:solidFill>
                    <w14:schemeClr w14:val="tx1"/>
                  </w14:solidFill>
                </w14:textFill>
              </w:rPr>
              <w:t>、</w:t>
            </w:r>
            <w:r>
              <w:rPr>
                <w:rFonts w:hint="eastAsia" w:ascii="仿宋" w:hAnsi="仿宋" w:eastAsia="仿宋" w:cs="仿宋"/>
                <w:color w:val="000000" w:themeColor="text1"/>
                <w:highlight w:val="none"/>
                <w14:textFill>
                  <w14:solidFill>
                    <w14:schemeClr w14:val="tx1"/>
                  </w14:solidFill>
                </w14:textFill>
              </w:rPr>
              <w:t>资料员</w:t>
            </w:r>
          </w:p>
        </w:tc>
        <w:tc>
          <w:tcPr>
            <w:tcW w:w="3320" w:type="dxa"/>
            <w:vAlign w:val="center"/>
          </w:tcPr>
          <w:p w14:paraId="1D1AC9B6">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vertAlign w:val="baseline"/>
                <w:lang w:val="en-US" w:eastAsia="zh-CN"/>
                <w14:textFill>
                  <w14:solidFill>
                    <w14:schemeClr w14:val="tx1"/>
                  </w14:solidFill>
                </w14:textFill>
              </w:rPr>
              <w:t>退化林修复</w:t>
            </w:r>
            <w:r>
              <w:rPr>
                <w:rFonts w:hint="eastAsia" w:ascii="仿宋" w:hAnsi="仿宋" w:eastAsia="仿宋" w:cs="仿宋"/>
                <w:color w:val="000000" w:themeColor="text1"/>
                <w:highlight w:val="none"/>
                <w:lang w:val="en-US" w:eastAsia="zh-CN"/>
                <w14:textFill>
                  <w14:solidFill>
                    <w14:schemeClr w14:val="tx1"/>
                  </w14:solidFill>
                </w14:textFill>
              </w:rPr>
              <w:t>项目监理</w:t>
            </w:r>
          </w:p>
        </w:tc>
      </w:tr>
      <w:tr w14:paraId="15F99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454" w:type="dxa"/>
            <w:vAlign w:val="center"/>
          </w:tcPr>
          <w:p w14:paraId="338870A9">
            <w:pPr>
              <w:jc w:val="center"/>
              <w:rPr>
                <w:rFonts w:hint="eastAsia" w:ascii="仿宋" w:hAnsi="仿宋" w:eastAsia="仿宋" w:cs="仿宋"/>
                <w:color w:val="000000" w:themeColor="text1"/>
                <w:highlight w:val="none"/>
                <w:vertAlign w:val="baseline"/>
                <w:lang w:val="en-US" w:eastAsia="zh-CN"/>
                <w14:textFill>
                  <w14:solidFill>
                    <w14:schemeClr w14:val="tx1"/>
                  </w14:solidFill>
                </w14:textFill>
              </w:rPr>
            </w:pPr>
            <w:r>
              <w:rPr>
                <w:rFonts w:hint="eastAsia" w:ascii="仿宋" w:hAnsi="仿宋" w:eastAsia="仿宋" w:cs="仿宋"/>
                <w:color w:val="000000" w:themeColor="text1"/>
                <w:highlight w:val="none"/>
                <w:vertAlign w:val="baseline"/>
                <w:lang w:val="en-US" w:eastAsia="zh-CN"/>
                <w14:textFill>
                  <w14:solidFill>
                    <w14:schemeClr w14:val="tx1"/>
                  </w14:solidFill>
                </w14:textFill>
              </w:rPr>
              <w:t>低质低效林改造</w:t>
            </w:r>
            <w:r>
              <w:rPr>
                <w:rFonts w:hint="eastAsia" w:ascii="仿宋" w:hAnsi="仿宋" w:eastAsia="仿宋" w:cs="仿宋"/>
                <w:color w:val="000000" w:themeColor="text1"/>
                <w:highlight w:val="none"/>
                <w14:textFill>
                  <w14:solidFill>
                    <w14:schemeClr w14:val="tx1"/>
                  </w14:solidFill>
                </w14:textFill>
              </w:rPr>
              <w:t>施工期</w:t>
            </w:r>
          </w:p>
        </w:tc>
        <w:tc>
          <w:tcPr>
            <w:tcW w:w="1530" w:type="dxa"/>
            <w:vAlign w:val="center"/>
          </w:tcPr>
          <w:p w14:paraId="3F97497D">
            <w:pPr>
              <w:jc w:val="center"/>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2026年</w:t>
            </w:r>
            <w:r>
              <w:rPr>
                <w:rFonts w:hint="eastAsia" w:ascii="仿宋" w:hAnsi="仿宋" w:eastAsia="仿宋" w:cs="仿宋"/>
                <w:color w:val="000000" w:themeColor="text1"/>
                <w:highlight w:val="none"/>
                <w:lang w:val="en-US" w:eastAsia="zh-CN"/>
                <w14:textFill>
                  <w14:solidFill>
                    <w14:schemeClr w14:val="tx1"/>
                  </w14:solidFill>
                </w14:textFill>
              </w:rPr>
              <w:t>4</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10</w:t>
            </w:r>
            <w:r>
              <w:rPr>
                <w:rFonts w:hint="eastAsia" w:ascii="仿宋" w:hAnsi="仿宋" w:eastAsia="仿宋" w:cs="仿宋"/>
                <w:color w:val="000000" w:themeColor="text1"/>
                <w:highlight w:val="none"/>
                <w14:textFill>
                  <w14:solidFill>
                    <w14:schemeClr w14:val="tx1"/>
                  </w14:solidFill>
                </w14:textFill>
              </w:rPr>
              <w:t>月</w:t>
            </w:r>
          </w:p>
        </w:tc>
        <w:tc>
          <w:tcPr>
            <w:tcW w:w="2303" w:type="dxa"/>
            <w:vAlign w:val="center"/>
          </w:tcPr>
          <w:p w14:paraId="3DF5463C">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lang w:val="en-US" w:eastAsia="zh-CN"/>
                <w14:textFill>
                  <w14:solidFill>
                    <w14:schemeClr w14:val="tx1"/>
                  </w14:solidFill>
                </w14:textFill>
              </w:rPr>
              <w:t>专监</w:t>
            </w:r>
            <w:r>
              <w:rPr>
                <w:rFonts w:hint="eastAsia" w:ascii="仿宋" w:hAnsi="仿宋" w:eastAsia="仿宋" w:cs="仿宋"/>
                <w:color w:val="000000" w:themeColor="text1"/>
                <w:highlight w:val="none"/>
                <w14:textFill>
                  <w14:solidFill>
                    <w14:schemeClr w14:val="tx1"/>
                  </w14:solidFill>
                </w14:textFill>
              </w:rPr>
              <w:t>、监理员（全员）</w:t>
            </w:r>
            <w:r>
              <w:rPr>
                <w:rFonts w:hint="eastAsia" w:ascii="仿宋" w:hAnsi="仿宋" w:eastAsia="仿宋" w:cs="仿宋"/>
                <w:color w:val="000000" w:themeColor="text1"/>
                <w:highlight w:val="none"/>
                <w:lang w:val="en-US" w:eastAsia="zh-CN"/>
                <w14:textFill>
                  <w14:solidFill>
                    <w14:schemeClr w14:val="tx1"/>
                  </w14:solidFill>
                </w14:textFill>
              </w:rPr>
              <w:t>、</w:t>
            </w:r>
            <w:r>
              <w:rPr>
                <w:rFonts w:hint="eastAsia" w:ascii="仿宋" w:hAnsi="仿宋" w:eastAsia="仿宋" w:cs="仿宋"/>
                <w:color w:val="000000" w:themeColor="text1"/>
                <w:highlight w:val="none"/>
                <w14:textFill>
                  <w14:solidFill>
                    <w14:schemeClr w14:val="tx1"/>
                  </w14:solidFill>
                </w14:textFill>
              </w:rPr>
              <w:t>资料员</w:t>
            </w:r>
          </w:p>
        </w:tc>
        <w:tc>
          <w:tcPr>
            <w:tcW w:w="3320" w:type="dxa"/>
            <w:vAlign w:val="center"/>
          </w:tcPr>
          <w:p w14:paraId="09E7BDD7">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vertAlign w:val="baseline"/>
                <w:lang w:val="en-US" w:eastAsia="zh-CN"/>
                <w14:textFill>
                  <w14:solidFill>
                    <w14:schemeClr w14:val="tx1"/>
                  </w14:solidFill>
                </w14:textFill>
              </w:rPr>
              <w:t>低质低效林改造</w:t>
            </w:r>
            <w:r>
              <w:rPr>
                <w:rFonts w:hint="eastAsia" w:ascii="仿宋" w:hAnsi="仿宋" w:eastAsia="仿宋" w:cs="仿宋"/>
                <w:color w:val="000000" w:themeColor="text1"/>
                <w:highlight w:val="none"/>
                <w:lang w:val="en-US" w:eastAsia="zh-CN"/>
                <w14:textFill>
                  <w14:solidFill>
                    <w14:schemeClr w14:val="tx1"/>
                  </w14:solidFill>
                </w14:textFill>
              </w:rPr>
              <w:t>项目监理</w:t>
            </w:r>
          </w:p>
        </w:tc>
      </w:tr>
      <w:tr w14:paraId="1363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454" w:type="dxa"/>
            <w:vAlign w:val="center"/>
          </w:tcPr>
          <w:p w14:paraId="471C82A5">
            <w:pPr>
              <w:jc w:val="center"/>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次年</w:t>
            </w:r>
            <w:r>
              <w:rPr>
                <w:rFonts w:hint="eastAsia" w:ascii="仿宋" w:hAnsi="仿宋" w:eastAsia="仿宋" w:cs="仿宋"/>
                <w:color w:val="000000" w:themeColor="text1"/>
                <w:highlight w:val="none"/>
                <w:lang w:val="en-US" w:eastAsia="zh-CN"/>
                <w14:textFill>
                  <w14:solidFill>
                    <w14:schemeClr w14:val="tx1"/>
                  </w14:solidFill>
                </w14:textFill>
              </w:rPr>
              <w:t>人工</w:t>
            </w:r>
            <w:r>
              <w:rPr>
                <w:rFonts w:hint="eastAsia" w:ascii="仿宋" w:hAnsi="仿宋" w:eastAsia="仿宋" w:cs="仿宋"/>
                <w:color w:val="000000" w:themeColor="text1"/>
                <w:highlight w:val="none"/>
                <w14:textFill>
                  <w14:solidFill>
                    <w14:schemeClr w14:val="tx1"/>
                  </w14:solidFill>
                </w14:textFill>
              </w:rPr>
              <w:t>造林施工</w:t>
            </w:r>
          </w:p>
        </w:tc>
        <w:tc>
          <w:tcPr>
            <w:tcW w:w="1530" w:type="dxa"/>
            <w:vAlign w:val="center"/>
          </w:tcPr>
          <w:p w14:paraId="488202B4">
            <w:pPr>
              <w:jc w:val="center"/>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2027年</w:t>
            </w:r>
            <w:r>
              <w:rPr>
                <w:rFonts w:hint="eastAsia" w:ascii="仿宋" w:hAnsi="仿宋" w:eastAsia="仿宋" w:cs="仿宋"/>
                <w:color w:val="000000" w:themeColor="text1"/>
                <w:highlight w:val="none"/>
                <w:lang w:val="en-US" w:eastAsia="zh-CN"/>
                <w14:textFill>
                  <w14:solidFill>
                    <w14:schemeClr w14:val="tx1"/>
                  </w14:solidFill>
                </w14:textFill>
              </w:rPr>
              <w:t>7</w:t>
            </w:r>
            <w:r>
              <w:rPr>
                <w:rFonts w:hint="eastAsia" w:ascii="仿宋" w:hAnsi="仿宋" w:eastAsia="仿宋" w:cs="仿宋"/>
                <w:color w:val="000000" w:themeColor="text1"/>
                <w:highlight w:val="none"/>
                <w14:textFill>
                  <w14:solidFill>
                    <w14:schemeClr w14:val="tx1"/>
                  </w14:solidFill>
                </w14:textFill>
              </w:rPr>
              <w:t>-</w:t>
            </w:r>
            <w:r>
              <w:rPr>
                <w:rFonts w:hint="eastAsia" w:ascii="仿宋" w:hAnsi="仿宋" w:eastAsia="仿宋" w:cs="仿宋"/>
                <w:color w:val="000000" w:themeColor="text1"/>
                <w:highlight w:val="none"/>
                <w:lang w:val="en-US" w:eastAsia="zh-CN"/>
                <w14:textFill>
                  <w14:solidFill>
                    <w14:schemeClr w14:val="tx1"/>
                  </w14:solidFill>
                </w14:textFill>
              </w:rPr>
              <w:t>9</w:t>
            </w:r>
            <w:r>
              <w:rPr>
                <w:rFonts w:hint="eastAsia" w:ascii="仿宋" w:hAnsi="仿宋" w:eastAsia="仿宋" w:cs="仿宋"/>
                <w:color w:val="000000" w:themeColor="text1"/>
                <w:highlight w:val="none"/>
                <w14:textFill>
                  <w14:solidFill>
                    <w14:schemeClr w14:val="tx1"/>
                  </w14:solidFill>
                </w14:textFill>
              </w:rPr>
              <w:t>月</w:t>
            </w:r>
          </w:p>
        </w:tc>
        <w:tc>
          <w:tcPr>
            <w:tcW w:w="2303" w:type="dxa"/>
            <w:vAlign w:val="center"/>
          </w:tcPr>
          <w:p w14:paraId="4E928E66">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lang w:val="en-US" w:eastAsia="zh-CN"/>
                <w14:textFill>
                  <w14:solidFill>
                    <w14:schemeClr w14:val="tx1"/>
                  </w14:solidFill>
                </w14:textFill>
              </w:rPr>
              <w:t>专监</w:t>
            </w:r>
            <w:r>
              <w:rPr>
                <w:rFonts w:hint="eastAsia" w:ascii="仿宋" w:hAnsi="仿宋" w:eastAsia="仿宋" w:cs="仿宋"/>
                <w:color w:val="000000" w:themeColor="text1"/>
                <w:highlight w:val="none"/>
                <w14:textFill>
                  <w14:solidFill>
                    <w14:schemeClr w14:val="tx1"/>
                  </w14:solidFill>
                </w14:textFill>
              </w:rPr>
              <w:t>、监理员（全员）</w:t>
            </w:r>
            <w:r>
              <w:rPr>
                <w:rFonts w:hint="eastAsia" w:ascii="仿宋" w:hAnsi="仿宋" w:eastAsia="仿宋" w:cs="仿宋"/>
                <w:color w:val="000000" w:themeColor="text1"/>
                <w:highlight w:val="none"/>
                <w:lang w:val="en-US" w:eastAsia="zh-CN"/>
                <w14:textFill>
                  <w14:solidFill>
                    <w14:schemeClr w14:val="tx1"/>
                  </w14:solidFill>
                </w14:textFill>
              </w:rPr>
              <w:t>、</w:t>
            </w:r>
            <w:r>
              <w:rPr>
                <w:rFonts w:hint="eastAsia" w:ascii="仿宋" w:hAnsi="仿宋" w:eastAsia="仿宋" w:cs="仿宋"/>
                <w:color w:val="000000" w:themeColor="text1"/>
                <w:highlight w:val="none"/>
                <w14:textFill>
                  <w14:solidFill>
                    <w14:schemeClr w14:val="tx1"/>
                  </w14:solidFill>
                </w14:textFill>
              </w:rPr>
              <w:t>资料员</w:t>
            </w:r>
          </w:p>
        </w:tc>
        <w:tc>
          <w:tcPr>
            <w:tcW w:w="3320" w:type="dxa"/>
            <w:vAlign w:val="center"/>
          </w:tcPr>
          <w:p w14:paraId="1E97665F">
            <w:pPr>
              <w:jc w:val="both"/>
              <w:rPr>
                <w:rFonts w:hint="eastAsia" w:ascii="仿宋" w:hAnsi="仿宋" w:eastAsia="仿宋" w:cs="仿宋"/>
                <w:color w:val="000000" w:themeColor="text1"/>
                <w:highlight w:val="none"/>
                <w:vertAlign w:val="baseline"/>
                <w14:textFill>
                  <w14:solidFill>
                    <w14:schemeClr w14:val="tx1"/>
                  </w14:solidFill>
                </w14:textFill>
              </w:rPr>
            </w:pPr>
            <w:r>
              <w:rPr>
                <w:rFonts w:hint="eastAsia" w:ascii="仿宋" w:hAnsi="仿宋" w:eastAsia="仿宋" w:cs="仿宋"/>
                <w:color w:val="000000" w:themeColor="text1"/>
                <w:highlight w:val="none"/>
                <w:lang w:val="en-US" w:eastAsia="zh-CN"/>
                <w14:textFill>
                  <w14:solidFill>
                    <w14:schemeClr w14:val="tx1"/>
                  </w14:solidFill>
                </w14:textFill>
              </w:rPr>
              <w:t>不足</w:t>
            </w:r>
            <w:r>
              <w:rPr>
                <w:rFonts w:hint="eastAsia" w:ascii="仿宋" w:hAnsi="仿宋" w:eastAsia="仿宋" w:cs="仿宋"/>
                <w:color w:val="000000" w:themeColor="text1"/>
                <w:highlight w:val="none"/>
                <w14:textFill>
                  <w14:solidFill>
                    <w14:schemeClr w14:val="tx1"/>
                  </w14:solidFill>
                </w14:textFill>
              </w:rPr>
              <w:t>面积施工</w:t>
            </w:r>
            <w:r>
              <w:rPr>
                <w:rFonts w:hint="eastAsia" w:ascii="仿宋" w:hAnsi="仿宋" w:eastAsia="仿宋" w:cs="仿宋"/>
                <w:color w:val="000000" w:themeColor="text1"/>
                <w:highlight w:val="none"/>
                <w:lang w:val="en-US" w:eastAsia="zh-CN"/>
                <w14:textFill>
                  <w14:solidFill>
                    <w14:schemeClr w14:val="tx1"/>
                  </w14:solidFill>
                </w14:textFill>
              </w:rPr>
              <w:t>和</w:t>
            </w:r>
            <w:r>
              <w:rPr>
                <w:rFonts w:hint="eastAsia" w:ascii="仿宋" w:hAnsi="仿宋" w:eastAsia="仿宋" w:cs="仿宋"/>
                <w:color w:val="000000" w:themeColor="text1"/>
                <w:highlight w:val="none"/>
                <w14:textFill>
                  <w14:solidFill>
                    <w14:schemeClr w14:val="tx1"/>
                  </w14:solidFill>
                </w14:textFill>
              </w:rPr>
              <w:t>补植补造</w:t>
            </w:r>
            <w:r>
              <w:rPr>
                <w:rFonts w:hint="eastAsia" w:ascii="仿宋" w:hAnsi="仿宋" w:eastAsia="仿宋" w:cs="仿宋"/>
                <w:color w:val="000000" w:themeColor="text1"/>
                <w:highlight w:val="none"/>
                <w:lang w:val="en-US" w:eastAsia="zh-CN"/>
                <w14:textFill>
                  <w14:solidFill>
                    <w14:schemeClr w14:val="tx1"/>
                  </w14:solidFill>
                </w14:textFill>
              </w:rPr>
              <w:t>监理</w:t>
            </w:r>
          </w:p>
        </w:tc>
      </w:tr>
      <w:tr w14:paraId="5AAB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454" w:type="dxa"/>
            <w:vAlign w:val="center"/>
          </w:tcPr>
          <w:p w14:paraId="346C1578">
            <w:pPr>
              <w:jc w:val="center"/>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竣工验收阶段</w:t>
            </w:r>
          </w:p>
        </w:tc>
        <w:tc>
          <w:tcPr>
            <w:tcW w:w="1530" w:type="dxa"/>
            <w:vAlign w:val="center"/>
          </w:tcPr>
          <w:p w14:paraId="594EF31D">
            <w:pPr>
              <w:jc w:val="center"/>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2027年8-12月</w:t>
            </w:r>
          </w:p>
        </w:tc>
        <w:tc>
          <w:tcPr>
            <w:tcW w:w="2303" w:type="dxa"/>
            <w:vAlign w:val="center"/>
          </w:tcPr>
          <w:p w14:paraId="08A8C806">
            <w:pPr>
              <w:jc w:val="both"/>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专监、资料员</w:t>
            </w:r>
          </w:p>
        </w:tc>
        <w:tc>
          <w:tcPr>
            <w:tcW w:w="3320" w:type="dxa"/>
            <w:vAlign w:val="center"/>
          </w:tcPr>
          <w:p w14:paraId="77AE305B">
            <w:pPr>
              <w:jc w:val="both"/>
              <w:rPr>
                <w:rFonts w:hint="eastAsia" w:ascii="仿宋" w:hAnsi="仿宋" w:eastAsia="仿宋" w:cs="仿宋"/>
                <w:color w:val="000000" w:themeColor="text1"/>
                <w:highlight w:val="none"/>
                <w:lang w:val="en-US" w:eastAsia="zh-CN"/>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竣工预验收、资料整理、配合验收</w:t>
            </w:r>
          </w:p>
        </w:tc>
      </w:tr>
      <w:tr w14:paraId="39CB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454" w:type="dxa"/>
            <w:vAlign w:val="center"/>
          </w:tcPr>
          <w:p w14:paraId="13E65B3D">
            <w:pPr>
              <w:jc w:val="center"/>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管护期</w:t>
            </w:r>
          </w:p>
        </w:tc>
        <w:tc>
          <w:tcPr>
            <w:tcW w:w="1530" w:type="dxa"/>
            <w:vAlign w:val="center"/>
          </w:tcPr>
          <w:p w14:paraId="753E888D">
            <w:pPr>
              <w:jc w:val="center"/>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2028-2030年</w:t>
            </w:r>
          </w:p>
        </w:tc>
        <w:tc>
          <w:tcPr>
            <w:tcW w:w="2303" w:type="dxa"/>
            <w:vAlign w:val="center"/>
          </w:tcPr>
          <w:p w14:paraId="00CF5888">
            <w:pPr>
              <w:jc w:val="both"/>
              <w:rPr>
                <w:rFonts w:hint="eastAsia" w:ascii="仿宋" w:hAnsi="仿宋" w:eastAsia="仿宋" w:cs="仿宋"/>
                <w:color w:val="000000" w:themeColor="text1"/>
                <w:highlight w:val="none"/>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指定联络人（机动）</w:t>
            </w:r>
          </w:p>
        </w:tc>
        <w:tc>
          <w:tcPr>
            <w:tcW w:w="3320" w:type="dxa"/>
            <w:vAlign w:val="center"/>
          </w:tcPr>
          <w:p w14:paraId="29ACB679">
            <w:pPr>
              <w:jc w:val="both"/>
              <w:rPr>
                <w:rFonts w:hint="eastAsia" w:ascii="仿宋" w:hAnsi="仿宋" w:eastAsia="仿宋" w:cs="仿宋"/>
                <w:color w:val="000000" w:themeColor="text1"/>
                <w:highlight w:val="none"/>
                <w:lang w:val="en-US" w:eastAsia="zh-CN"/>
                <w14:textFill>
                  <w14:solidFill>
                    <w14:schemeClr w14:val="tx1"/>
                  </w14:solidFill>
                </w14:textFill>
              </w:rPr>
            </w:pPr>
            <w:r>
              <w:rPr>
                <w:rFonts w:hint="eastAsia" w:ascii="仿宋" w:hAnsi="仿宋" w:eastAsia="仿宋" w:cs="仿宋"/>
                <w:color w:val="000000" w:themeColor="text1"/>
                <w:highlight w:val="none"/>
                <w14:textFill>
                  <w14:solidFill>
                    <w14:schemeClr w14:val="tx1"/>
                  </w14:solidFill>
                </w14:textFill>
              </w:rPr>
              <w:t>年度管护验收、缺陷责任期跟踪</w:t>
            </w:r>
          </w:p>
        </w:tc>
      </w:tr>
    </w:tbl>
    <w:p w14:paraId="4534CB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5.2.2人员退场计划</w:t>
      </w:r>
    </w:p>
    <w:p w14:paraId="0B87C8D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根据各标段施工作业完成时间和元江县项目监理整体安排监理人员退场。</w:t>
      </w:r>
    </w:p>
    <w:p w14:paraId="52CBB6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（2）实际监理工作中，根据项目实施和变动情况合理安排监理人员退场。</w:t>
      </w:r>
    </w:p>
    <w:p w14:paraId="257062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监理人员退场计划见下表：</w:t>
      </w:r>
    </w:p>
    <w:p w14:paraId="039E0712">
      <w:pPr>
        <w:jc w:val="center"/>
        <w:rPr>
          <w:rFonts w:hint="default"/>
          <w:b/>
          <w:bCs/>
          <w:color w:val="000000" w:themeColor="text1"/>
          <w:sz w:val="24"/>
          <w:szCs w:val="24"/>
          <w:highlight w:val="none"/>
          <w:lang w:val="en-US"/>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元江县项目监理人员退场计划一览表</w:t>
      </w:r>
    </w:p>
    <w:tbl>
      <w:tblPr>
        <w:tblStyle w:val="17"/>
        <w:tblW w:w="8614" w:type="dxa"/>
        <w:tblInd w:w="-1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572"/>
        <w:gridCol w:w="1915"/>
        <w:gridCol w:w="3510"/>
      </w:tblGrid>
      <w:tr w14:paraId="6E00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617" w:type="dxa"/>
          </w:tcPr>
          <w:p w14:paraId="305570C4">
            <w:pPr>
              <w:jc w:val="center"/>
              <w:rPr>
                <w:rFonts w:hint="eastAsia"/>
                <w:b/>
                <w:bCs/>
                <w:color w:val="000000" w:themeColor="text1"/>
                <w:highlight w:val="none"/>
                <w:vertAlign w:val="baseline"/>
                <w14:textFill>
                  <w14:solidFill>
                    <w14:schemeClr w14:val="tx1"/>
                  </w14:solidFill>
                </w14:textFill>
              </w:rPr>
            </w:pPr>
            <w:r>
              <w:rPr>
                <w:rFonts w:hint="eastAsia"/>
                <w:b/>
                <w:bCs/>
                <w:color w:val="000000" w:themeColor="text1"/>
                <w:highlight w:val="none"/>
                <w14:textFill>
                  <w14:solidFill>
                    <w14:schemeClr w14:val="tx1"/>
                  </w14:solidFill>
                </w14:textFill>
              </w:rPr>
              <w:t>阶段</w:t>
            </w:r>
          </w:p>
        </w:tc>
        <w:tc>
          <w:tcPr>
            <w:tcW w:w="1572" w:type="dxa"/>
          </w:tcPr>
          <w:p w14:paraId="43E400CB">
            <w:pPr>
              <w:jc w:val="center"/>
              <w:rPr>
                <w:rFonts w:hint="eastAsia"/>
                <w:b/>
                <w:bCs/>
                <w:color w:val="000000" w:themeColor="text1"/>
                <w:highlight w:val="none"/>
                <w:vertAlign w:val="baseline"/>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计划退场</w:t>
            </w:r>
            <w:r>
              <w:rPr>
                <w:rFonts w:hint="eastAsia"/>
                <w:b/>
                <w:bCs/>
                <w:color w:val="000000" w:themeColor="text1"/>
                <w:highlight w:val="none"/>
                <w14:textFill>
                  <w14:solidFill>
                    <w14:schemeClr w14:val="tx1"/>
                  </w14:solidFill>
                </w14:textFill>
              </w:rPr>
              <w:t>时间</w:t>
            </w:r>
          </w:p>
        </w:tc>
        <w:tc>
          <w:tcPr>
            <w:tcW w:w="1915" w:type="dxa"/>
          </w:tcPr>
          <w:p w14:paraId="0D6CAA4F">
            <w:pPr>
              <w:jc w:val="center"/>
              <w:rPr>
                <w:rFonts w:hint="eastAsia"/>
                <w:b/>
                <w:bCs/>
                <w:color w:val="000000" w:themeColor="text1"/>
                <w:highlight w:val="none"/>
                <w:vertAlign w:val="baseline"/>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退</w:t>
            </w:r>
            <w:r>
              <w:rPr>
                <w:rFonts w:hint="eastAsia"/>
                <w:b/>
                <w:bCs/>
                <w:color w:val="000000" w:themeColor="text1"/>
                <w:highlight w:val="none"/>
                <w14:textFill>
                  <w14:solidFill>
                    <w14:schemeClr w14:val="tx1"/>
                  </w14:solidFill>
                </w14:textFill>
              </w:rPr>
              <w:t>场人员</w:t>
            </w:r>
          </w:p>
        </w:tc>
        <w:tc>
          <w:tcPr>
            <w:tcW w:w="3510" w:type="dxa"/>
          </w:tcPr>
          <w:p w14:paraId="73545B5B">
            <w:pPr>
              <w:jc w:val="center"/>
              <w:rPr>
                <w:rFonts w:hint="default" w:eastAsiaTheme="minor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退场条件及要求</w:t>
            </w:r>
          </w:p>
        </w:tc>
      </w:tr>
      <w:tr w14:paraId="405B3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17" w:type="dxa"/>
            <w:vAlign w:val="center"/>
          </w:tcPr>
          <w:p w14:paraId="104FCE8B">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施工准备</w:t>
            </w:r>
          </w:p>
          <w:p w14:paraId="682004FF">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阶段</w:t>
            </w:r>
          </w:p>
        </w:tc>
        <w:tc>
          <w:tcPr>
            <w:tcW w:w="1572" w:type="dxa"/>
            <w:vAlign w:val="center"/>
          </w:tcPr>
          <w:p w14:paraId="1897F7D8">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2026年月</w:t>
            </w:r>
            <w:r>
              <w:rPr>
                <w:rFonts w:hint="eastAsia"/>
                <w:color w:val="000000" w:themeColor="text1"/>
                <w:highlight w:val="none"/>
                <w:lang w:val="en-US" w:eastAsia="zh-CN"/>
                <w14:textFill>
                  <w14:solidFill>
                    <w14:schemeClr w14:val="tx1"/>
                  </w14:solidFill>
                </w14:textFill>
              </w:rPr>
              <w:t>底</w:t>
            </w:r>
          </w:p>
        </w:tc>
        <w:tc>
          <w:tcPr>
            <w:tcW w:w="1915" w:type="dxa"/>
            <w:vAlign w:val="center"/>
          </w:tcPr>
          <w:p w14:paraId="08E4C93D">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总监、</w:t>
            </w:r>
            <w:r>
              <w:rPr>
                <w:rFonts w:hint="eastAsia"/>
                <w:color w:val="000000" w:themeColor="text1"/>
                <w:highlight w:val="none"/>
                <w:lang w:val="en-US" w:eastAsia="zh-CN"/>
                <w14:textFill>
                  <w14:solidFill>
                    <w14:schemeClr w14:val="tx1"/>
                  </w14:solidFill>
                </w14:textFill>
              </w:rPr>
              <w:t>专监、</w:t>
            </w:r>
            <w:r>
              <w:rPr>
                <w:rFonts w:hint="eastAsia"/>
                <w:color w:val="000000" w:themeColor="text1"/>
                <w:highlight w:val="none"/>
                <w14:textFill>
                  <w14:solidFill>
                    <w14:schemeClr w14:val="tx1"/>
                  </w14:solidFill>
                </w14:textFill>
              </w:rPr>
              <w:t>资料员</w:t>
            </w:r>
          </w:p>
        </w:tc>
        <w:tc>
          <w:tcPr>
            <w:tcW w:w="3510" w:type="dxa"/>
            <w:vAlign w:val="center"/>
          </w:tcPr>
          <w:p w14:paraId="2451A142">
            <w:pPr>
              <w:jc w:val="both"/>
              <w:rPr>
                <w:rFonts w:hint="eastAsia" w:eastAsiaTheme="minor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完成“</w:t>
            </w:r>
            <w:r>
              <w:rPr>
                <w:rFonts w:hint="eastAsia"/>
                <w:color w:val="000000" w:themeColor="text1"/>
                <w:highlight w:val="none"/>
                <w14:textFill>
                  <w14:solidFill>
                    <w14:schemeClr w14:val="tx1"/>
                  </w14:solidFill>
                </w14:textFill>
              </w:rPr>
              <w:t>熟悉图纸、编制监理规划、审查施工单位资质</w:t>
            </w:r>
            <w:r>
              <w:rPr>
                <w:rFonts w:hint="eastAsia"/>
                <w:color w:val="000000" w:themeColor="text1"/>
                <w:highlight w:val="none"/>
                <w:lang w:val="en-US" w:eastAsia="zh-CN"/>
                <w14:textFill>
                  <w14:solidFill>
                    <w14:schemeClr w14:val="tx1"/>
                  </w14:solidFill>
                </w14:textFill>
              </w:rPr>
              <w:t>”工作后即退场。</w:t>
            </w:r>
          </w:p>
        </w:tc>
      </w:tr>
      <w:tr w14:paraId="1D1C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17" w:type="dxa"/>
            <w:vAlign w:val="center"/>
          </w:tcPr>
          <w:p w14:paraId="6BBC64EB">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水利设施</w:t>
            </w:r>
          </w:p>
          <w:p w14:paraId="38A861AD">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施工期</w:t>
            </w:r>
          </w:p>
        </w:tc>
        <w:tc>
          <w:tcPr>
            <w:tcW w:w="1572" w:type="dxa"/>
            <w:vAlign w:val="center"/>
          </w:tcPr>
          <w:p w14:paraId="2F94125F">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2026年</w:t>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底</w:t>
            </w:r>
          </w:p>
        </w:tc>
        <w:tc>
          <w:tcPr>
            <w:tcW w:w="1915" w:type="dxa"/>
            <w:vAlign w:val="center"/>
          </w:tcPr>
          <w:p w14:paraId="552047FD">
            <w:pPr>
              <w:jc w:val="both"/>
              <w:rPr>
                <w:rFonts w:hint="eastAsia" w:eastAsiaTheme="minorEastAsia"/>
                <w:color w:val="000000" w:themeColor="text1"/>
                <w:highlight w:val="none"/>
                <w:vertAlign w:val="baseline"/>
                <w:lang w:eastAsia="zh-CN"/>
                <w14:textFill>
                  <w14:solidFill>
                    <w14:schemeClr w14:val="tx1"/>
                  </w14:solidFill>
                </w14:textFill>
              </w:rPr>
            </w:pPr>
            <w:r>
              <w:rPr>
                <w:rFonts w:hint="eastAsia"/>
                <w:color w:val="000000" w:themeColor="text1"/>
                <w:highlight w:val="none"/>
                <w14:textFill>
                  <w14:solidFill>
                    <w14:schemeClr w14:val="tx1"/>
                  </w14:solidFill>
                </w14:textFill>
              </w:rPr>
              <w:t>专监、监理员</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资料员</w:t>
            </w:r>
          </w:p>
        </w:tc>
        <w:tc>
          <w:tcPr>
            <w:tcW w:w="3510" w:type="dxa"/>
            <w:vAlign w:val="center"/>
          </w:tcPr>
          <w:p w14:paraId="35FEDE40">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完成“</w:t>
            </w:r>
            <w:r>
              <w:rPr>
                <w:rFonts w:hint="eastAsia"/>
                <w:color w:val="000000" w:themeColor="text1"/>
                <w:highlight w:val="none"/>
                <w14:textFill>
                  <w14:solidFill>
                    <w14:schemeClr w14:val="tx1"/>
                  </w14:solidFill>
                </w14:textFill>
              </w:rPr>
              <w:t>蓄水池、水窖、输水管线施工监理</w:t>
            </w:r>
            <w:r>
              <w:rPr>
                <w:rFonts w:hint="eastAsia"/>
                <w:color w:val="000000" w:themeColor="text1"/>
                <w:highlight w:val="none"/>
                <w:lang w:val="en-US" w:eastAsia="zh-CN"/>
                <w14:textFill>
                  <w14:solidFill>
                    <w14:schemeClr w14:val="tx1"/>
                  </w14:solidFill>
                </w14:textFill>
              </w:rPr>
              <w:t>”工作后即退场。</w:t>
            </w:r>
          </w:p>
        </w:tc>
      </w:tr>
      <w:tr w14:paraId="79F9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9" w:hRule="atLeast"/>
        </w:trPr>
        <w:tc>
          <w:tcPr>
            <w:tcW w:w="1617" w:type="dxa"/>
            <w:vAlign w:val="center"/>
          </w:tcPr>
          <w:p w14:paraId="7945239D">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所有营造林</w:t>
            </w:r>
          </w:p>
          <w:p w14:paraId="02AA7484">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项目</w:t>
            </w:r>
            <w:r>
              <w:rPr>
                <w:rFonts w:hint="eastAsia"/>
                <w:color w:val="000000" w:themeColor="text1"/>
                <w:highlight w:val="none"/>
                <w14:textFill>
                  <w14:solidFill>
                    <w14:schemeClr w14:val="tx1"/>
                  </w14:solidFill>
                </w14:textFill>
              </w:rPr>
              <w:t>施工期</w:t>
            </w:r>
          </w:p>
        </w:tc>
        <w:tc>
          <w:tcPr>
            <w:tcW w:w="1572" w:type="dxa"/>
            <w:vAlign w:val="center"/>
          </w:tcPr>
          <w:p w14:paraId="369E386E">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202</w:t>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14:textFill>
                  <w14:solidFill>
                    <w14:schemeClr w14:val="tx1"/>
                  </w14:solidFill>
                </w14:textFill>
              </w:rPr>
              <w:t>年</w:t>
            </w:r>
            <w:r>
              <w:rPr>
                <w:rFonts w:hint="eastAsia"/>
                <w:color w:val="000000" w:themeColor="text1"/>
                <w:highlight w:val="none"/>
                <w:lang w:val="en-US" w:eastAsia="zh-CN"/>
                <w14:textFill>
                  <w14:solidFill>
                    <w14:schemeClr w14:val="tx1"/>
                  </w14:solidFill>
                </w14:textFill>
              </w:rPr>
              <w:t>12</w:t>
            </w:r>
            <w:r>
              <w:rPr>
                <w:rFonts w:hint="eastAsia"/>
                <w:color w:val="000000" w:themeColor="text1"/>
                <w:highlight w:val="none"/>
                <w14:textFill>
                  <w14:solidFill>
                    <w14:schemeClr w14:val="tx1"/>
                  </w14:solidFill>
                </w14:textFill>
              </w:rPr>
              <w:t>月</w:t>
            </w:r>
          </w:p>
        </w:tc>
        <w:tc>
          <w:tcPr>
            <w:tcW w:w="1915" w:type="dxa"/>
            <w:vAlign w:val="center"/>
          </w:tcPr>
          <w:p w14:paraId="71C6148C">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专监、</w:t>
            </w:r>
            <w:r>
              <w:rPr>
                <w:rFonts w:hint="eastAsia"/>
                <w:color w:val="000000" w:themeColor="text1"/>
                <w:highlight w:val="none"/>
                <w14:textFill>
                  <w14:solidFill>
                    <w14:schemeClr w14:val="tx1"/>
                  </w14:solidFill>
                </w14:textFill>
              </w:rPr>
              <w:t>监理员</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资料员</w:t>
            </w:r>
          </w:p>
        </w:tc>
        <w:tc>
          <w:tcPr>
            <w:tcW w:w="3510" w:type="dxa"/>
            <w:vAlign w:val="center"/>
          </w:tcPr>
          <w:p w14:paraId="3C824B2B">
            <w:pPr>
              <w:jc w:val="both"/>
              <w:rPr>
                <w:rFonts w:hint="default"/>
                <w:color w:val="000000" w:themeColor="text1"/>
                <w:highlight w:val="none"/>
                <w:vertAlign w:val="baseline"/>
                <w:lang w:val="en-US"/>
                <w14:textFill>
                  <w14:solidFill>
                    <w14:schemeClr w14:val="tx1"/>
                  </w14:solidFill>
                </w14:textFill>
              </w:rPr>
            </w:pPr>
            <w:r>
              <w:rPr>
                <w:rFonts w:hint="eastAsia"/>
                <w:color w:val="000000" w:themeColor="text1"/>
                <w:highlight w:val="none"/>
                <w:lang w:val="en-US" w:eastAsia="zh-CN"/>
                <w14:textFill>
                  <w14:solidFill>
                    <w14:schemeClr w14:val="tx1"/>
                  </w14:solidFill>
                </w14:textFill>
              </w:rPr>
              <w:t>完“成</w:t>
            </w:r>
            <w:r>
              <w:rPr>
                <w:rFonts w:hint="eastAsia"/>
                <w:color w:val="000000" w:themeColor="text1"/>
                <w:highlight w:val="none"/>
                <w14:textFill>
                  <w14:solidFill>
                    <w14:schemeClr w14:val="tx1"/>
                  </w14:solidFill>
                </w14:textFill>
              </w:rPr>
              <w:t>抚育</w:t>
            </w:r>
            <w:r>
              <w:rPr>
                <w:rFonts w:hint="eastAsia"/>
                <w:color w:val="000000" w:themeColor="text1"/>
                <w:highlight w:val="none"/>
                <w:lang w:val="en-US" w:eastAsia="zh-CN"/>
                <w14:textFill>
                  <w14:solidFill>
                    <w14:schemeClr w14:val="tx1"/>
                  </w14:solidFill>
                </w14:textFill>
              </w:rPr>
              <w:t>项目、</w:t>
            </w:r>
            <w:r>
              <w:rPr>
                <w:rFonts w:hint="eastAsia"/>
                <w:color w:val="000000" w:themeColor="text1"/>
                <w:highlight w:val="none"/>
                <w:vertAlign w:val="baseline"/>
                <w:lang w:val="en-US" w:eastAsia="zh-CN"/>
                <w14:textFill>
                  <w14:solidFill>
                    <w14:schemeClr w14:val="tx1"/>
                  </w14:solidFill>
                </w14:textFill>
              </w:rPr>
              <w:t>退化林修复</w:t>
            </w:r>
            <w:r>
              <w:rPr>
                <w:rFonts w:hint="eastAsia"/>
                <w:color w:val="000000" w:themeColor="text1"/>
                <w:highlight w:val="none"/>
                <w:lang w:val="en-US" w:eastAsia="zh-CN"/>
                <w14:textFill>
                  <w14:solidFill>
                    <w14:schemeClr w14:val="tx1"/>
                  </w14:solidFill>
                </w14:textFill>
              </w:rPr>
              <w:t>项目、</w:t>
            </w:r>
            <w:r>
              <w:rPr>
                <w:rFonts w:hint="eastAsia"/>
                <w:color w:val="000000" w:themeColor="text1"/>
                <w:highlight w:val="none"/>
                <w:vertAlign w:val="baseline"/>
                <w:lang w:val="en-US" w:eastAsia="zh-CN"/>
                <w14:textFill>
                  <w14:solidFill>
                    <w14:schemeClr w14:val="tx1"/>
                  </w14:solidFill>
                </w14:textFill>
              </w:rPr>
              <w:t>低质低效林改造</w:t>
            </w:r>
            <w:r>
              <w:rPr>
                <w:rFonts w:hint="eastAsia"/>
                <w:color w:val="000000" w:themeColor="text1"/>
                <w:highlight w:val="none"/>
                <w:lang w:val="en-US" w:eastAsia="zh-CN"/>
                <w14:textFill>
                  <w14:solidFill>
                    <w14:schemeClr w14:val="tx1"/>
                  </w14:solidFill>
                </w14:textFill>
              </w:rPr>
              <w:t>项目监理工作”后即退场。</w:t>
            </w:r>
          </w:p>
        </w:tc>
      </w:tr>
      <w:tr w14:paraId="195D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17" w:type="dxa"/>
            <w:vAlign w:val="center"/>
          </w:tcPr>
          <w:p w14:paraId="7226B676">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次年</w:t>
            </w:r>
            <w:r>
              <w:rPr>
                <w:rFonts w:hint="eastAsia"/>
                <w:color w:val="000000" w:themeColor="text1"/>
                <w:highlight w:val="none"/>
                <w:lang w:val="en-US" w:eastAsia="zh-CN"/>
                <w14:textFill>
                  <w14:solidFill>
                    <w14:schemeClr w14:val="tx1"/>
                  </w14:solidFill>
                </w14:textFill>
              </w:rPr>
              <w:t>人工</w:t>
            </w:r>
            <w:r>
              <w:rPr>
                <w:rFonts w:hint="eastAsia"/>
                <w:color w:val="000000" w:themeColor="text1"/>
                <w:highlight w:val="none"/>
                <w14:textFill>
                  <w14:solidFill>
                    <w14:schemeClr w14:val="tx1"/>
                  </w14:solidFill>
                </w14:textFill>
              </w:rPr>
              <w:t>造林施工</w:t>
            </w:r>
          </w:p>
        </w:tc>
        <w:tc>
          <w:tcPr>
            <w:tcW w:w="1572" w:type="dxa"/>
            <w:vAlign w:val="center"/>
          </w:tcPr>
          <w:p w14:paraId="54965D72">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2027年</w:t>
            </w:r>
            <w:r>
              <w:rPr>
                <w:rFonts w:hint="eastAsia"/>
                <w:color w:val="000000" w:themeColor="text1"/>
                <w:highlight w:val="none"/>
                <w:lang w:val="en-US" w:eastAsia="zh-CN"/>
                <w14:textFill>
                  <w14:solidFill>
                    <w14:schemeClr w14:val="tx1"/>
                  </w14:solidFill>
                </w14:textFill>
              </w:rPr>
              <w:t>12</w:t>
            </w:r>
            <w:r>
              <w:rPr>
                <w:rFonts w:hint="eastAsia"/>
                <w:color w:val="000000" w:themeColor="text1"/>
                <w:highlight w:val="none"/>
                <w14:textFill>
                  <w14:solidFill>
                    <w14:schemeClr w14:val="tx1"/>
                  </w14:solidFill>
                </w14:textFill>
              </w:rPr>
              <w:t>月</w:t>
            </w:r>
          </w:p>
        </w:tc>
        <w:tc>
          <w:tcPr>
            <w:tcW w:w="1915" w:type="dxa"/>
            <w:vAlign w:val="center"/>
          </w:tcPr>
          <w:p w14:paraId="6A468160">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专监</w:t>
            </w:r>
            <w:r>
              <w:rPr>
                <w:rFonts w:hint="eastAsia"/>
                <w:color w:val="000000" w:themeColor="text1"/>
                <w:highlight w:val="none"/>
                <w14:textFill>
                  <w14:solidFill>
                    <w14:schemeClr w14:val="tx1"/>
                  </w14:solidFill>
                </w14:textFill>
              </w:rPr>
              <w:t>、监理员（全员）</w:t>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14:textFill>
                  <w14:solidFill>
                    <w14:schemeClr w14:val="tx1"/>
                  </w14:solidFill>
                </w14:textFill>
              </w:rPr>
              <w:t>资料员</w:t>
            </w:r>
          </w:p>
        </w:tc>
        <w:tc>
          <w:tcPr>
            <w:tcW w:w="3510" w:type="dxa"/>
            <w:vAlign w:val="center"/>
          </w:tcPr>
          <w:p w14:paraId="651A9981">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完成“不足</w:t>
            </w:r>
            <w:r>
              <w:rPr>
                <w:rFonts w:hint="eastAsia"/>
                <w:color w:val="000000" w:themeColor="text1"/>
                <w:highlight w:val="none"/>
                <w14:textFill>
                  <w14:solidFill>
                    <w14:schemeClr w14:val="tx1"/>
                  </w14:solidFill>
                </w14:textFill>
              </w:rPr>
              <w:t>面积施工</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补植补造</w:t>
            </w:r>
            <w:r>
              <w:rPr>
                <w:rFonts w:hint="eastAsia"/>
                <w:color w:val="000000" w:themeColor="text1"/>
                <w:highlight w:val="none"/>
                <w:lang w:val="en-US" w:eastAsia="zh-CN"/>
                <w14:textFill>
                  <w14:solidFill>
                    <w14:schemeClr w14:val="tx1"/>
                  </w14:solidFill>
                </w14:textFill>
              </w:rPr>
              <w:t>监理工作”后即退场。</w:t>
            </w:r>
          </w:p>
        </w:tc>
      </w:tr>
      <w:tr w14:paraId="482C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17" w:type="dxa"/>
            <w:vAlign w:val="center"/>
          </w:tcPr>
          <w:p w14:paraId="3116BA73">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竣工验收阶段</w:t>
            </w:r>
          </w:p>
        </w:tc>
        <w:tc>
          <w:tcPr>
            <w:tcW w:w="1572" w:type="dxa"/>
            <w:vAlign w:val="center"/>
          </w:tcPr>
          <w:p w14:paraId="3C8D5B6E">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202</w:t>
            </w: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14:textFill>
                  <w14:solidFill>
                    <w14:schemeClr w14:val="tx1"/>
                  </w14:solidFill>
                </w14:textFill>
              </w:rPr>
              <w:t>年12月</w:t>
            </w:r>
          </w:p>
        </w:tc>
        <w:tc>
          <w:tcPr>
            <w:tcW w:w="1915" w:type="dxa"/>
            <w:vAlign w:val="center"/>
          </w:tcPr>
          <w:p w14:paraId="398394CE">
            <w:pPr>
              <w:jc w:val="both"/>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总监、专监、资料员</w:t>
            </w:r>
          </w:p>
        </w:tc>
        <w:tc>
          <w:tcPr>
            <w:tcW w:w="3510" w:type="dxa"/>
            <w:vAlign w:val="center"/>
          </w:tcPr>
          <w:p w14:paraId="68C7F482">
            <w:pPr>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完成“</w:t>
            </w:r>
            <w:r>
              <w:rPr>
                <w:rFonts w:hint="eastAsia"/>
                <w:color w:val="000000" w:themeColor="text1"/>
                <w:highlight w:val="none"/>
                <w14:textFill>
                  <w14:solidFill>
                    <w14:schemeClr w14:val="tx1"/>
                  </w14:solidFill>
                </w14:textFill>
              </w:rPr>
              <w:t>竣工预验收、资料整理、配合验收</w:t>
            </w:r>
            <w:r>
              <w:rPr>
                <w:rFonts w:hint="eastAsia"/>
                <w:color w:val="000000" w:themeColor="text1"/>
                <w:highlight w:val="none"/>
                <w:lang w:val="en-US" w:eastAsia="zh-CN"/>
                <w14:textFill>
                  <w14:solidFill>
                    <w14:schemeClr w14:val="tx1"/>
                  </w14:solidFill>
                </w14:textFill>
              </w:rPr>
              <w:t>”工作后即退场。</w:t>
            </w:r>
          </w:p>
        </w:tc>
      </w:tr>
      <w:tr w14:paraId="704E3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617" w:type="dxa"/>
            <w:vAlign w:val="center"/>
          </w:tcPr>
          <w:p w14:paraId="6A90C434">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管护期</w:t>
            </w:r>
          </w:p>
        </w:tc>
        <w:tc>
          <w:tcPr>
            <w:tcW w:w="1572" w:type="dxa"/>
            <w:vAlign w:val="center"/>
          </w:tcPr>
          <w:p w14:paraId="05E4B461">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2030年</w:t>
            </w:r>
            <w:r>
              <w:rPr>
                <w:rFonts w:hint="eastAsia"/>
                <w:color w:val="000000" w:themeColor="text1"/>
                <w:highlight w:val="none"/>
                <w:lang w:val="en-US" w:eastAsia="zh-CN"/>
                <w14:textFill>
                  <w14:solidFill>
                    <w14:schemeClr w14:val="tx1"/>
                  </w14:solidFill>
                </w14:textFill>
              </w:rPr>
              <w:t>12</w:t>
            </w:r>
            <w:r>
              <w:rPr>
                <w:rFonts w:hint="eastAsia"/>
                <w:color w:val="000000" w:themeColor="text1"/>
                <w:highlight w:val="none"/>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底</w:t>
            </w:r>
          </w:p>
        </w:tc>
        <w:tc>
          <w:tcPr>
            <w:tcW w:w="1915" w:type="dxa"/>
            <w:vAlign w:val="center"/>
          </w:tcPr>
          <w:p w14:paraId="23FA62A2">
            <w:pPr>
              <w:jc w:val="both"/>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管护期</w:t>
            </w:r>
            <w:r>
              <w:rPr>
                <w:rFonts w:hint="eastAsia"/>
                <w:color w:val="000000" w:themeColor="text1"/>
                <w:highlight w:val="none"/>
                <w:lang w:val="en-US" w:eastAsia="zh-CN"/>
                <w14:textFill>
                  <w14:solidFill>
                    <w14:schemeClr w14:val="tx1"/>
                  </w14:solidFill>
                </w14:textFill>
              </w:rPr>
              <w:t>由总监</w:t>
            </w:r>
            <w:r>
              <w:rPr>
                <w:rFonts w:hint="eastAsia"/>
                <w:color w:val="000000" w:themeColor="text1"/>
                <w:highlight w:val="none"/>
                <w14:textFill>
                  <w14:solidFill>
                    <w14:schemeClr w14:val="tx1"/>
                  </w14:solidFill>
                </w14:textFill>
              </w:rPr>
              <w:t>指定联络人（机动）</w:t>
            </w:r>
            <w:r>
              <w:rPr>
                <w:rFonts w:hint="eastAsia"/>
                <w:color w:val="000000" w:themeColor="text1"/>
                <w:highlight w:val="none"/>
                <w:lang w:eastAsia="zh-CN"/>
                <w14:textFill>
                  <w14:solidFill>
                    <w14:schemeClr w14:val="tx1"/>
                  </w14:solidFill>
                </w14:textFill>
              </w:rPr>
              <w:t>。</w:t>
            </w:r>
          </w:p>
          <w:p w14:paraId="16852347">
            <w:pPr>
              <w:jc w:val="both"/>
              <w:rPr>
                <w:rFonts w:hint="eastAsia"/>
                <w:color w:val="000000" w:themeColor="text1"/>
                <w:highlight w:val="none"/>
                <w14:textFill>
                  <w14:solidFill>
                    <w14:schemeClr w14:val="tx1"/>
                  </w14:solidFill>
                </w14:textFill>
              </w:rPr>
            </w:pPr>
          </w:p>
        </w:tc>
        <w:tc>
          <w:tcPr>
            <w:tcW w:w="3510" w:type="dxa"/>
            <w:vAlign w:val="center"/>
          </w:tcPr>
          <w:p w14:paraId="661B1046">
            <w:pPr>
              <w:jc w:val="both"/>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管护期机制：</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lang w:eastAsia="zh-CN"/>
                <w14:textFill>
                  <w14:solidFill>
                    <w14:schemeClr w14:val="tx1"/>
                  </w14:solidFill>
                </w14:textFill>
              </w:rPr>
              <w:t>不设常驻现场人员，</w:t>
            </w:r>
            <w:r>
              <w:rPr>
                <w:rFonts w:hint="eastAsia"/>
                <w:color w:val="000000" w:themeColor="text1"/>
                <w:highlight w:val="none"/>
                <w:lang w:val="en-US" w:eastAsia="zh-CN"/>
                <w14:textFill>
                  <w14:solidFill>
                    <w14:schemeClr w14:val="tx1"/>
                  </w14:solidFill>
                </w14:textFill>
              </w:rPr>
              <w:t>2对人工造林区域</w:t>
            </w:r>
            <w:r>
              <w:rPr>
                <w:rFonts w:hint="eastAsia"/>
                <w:color w:val="000000" w:themeColor="text1"/>
                <w:highlight w:val="none"/>
                <w:lang w:eastAsia="zh-CN"/>
                <w14:textFill>
                  <w14:solidFill>
                    <w14:schemeClr w14:val="tx1"/>
                  </w14:solidFill>
                </w14:textFill>
              </w:rPr>
              <w:t>每年安排2次集中管护检查（雨季前、雨季后）。</w:t>
            </w:r>
          </w:p>
          <w:p w14:paraId="2D40A78D">
            <w:pPr>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完成“</w:t>
            </w:r>
            <w:r>
              <w:rPr>
                <w:rFonts w:hint="eastAsia"/>
                <w:color w:val="000000" w:themeColor="text1"/>
                <w:highlight w:val="none"/>
                <w14:textFill>
                  <w14:solidFill>
                    <w14:schemeClr w14:val="tx1"/>
                  </w14:solidFill>
                </w14:textFill>
              </w:rPr>
              <w:t>年度管护验收、缺陷责任期跟踪</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缺陷责任</w:t>
            </w:r>
            <w:r>
              <w:rPr>
                <w:rFonts w:hint="eastAsia"/>
                <w:color w:val="000000" w:themeColor="text1"/>
                <w:highlight w:val="none"/>
                <w:lang w:val="en-US" w:eastAsia="zh-CN"/>
                <w14:textFill>
                  <w14:solidFill>
                    <w14:schemeClr w14:val="tx1"/>
                  </w14:solidFill>
                </w14:textFill>
              </w:rPr>
              <w:t>处置”工作后即退场。</w:t>
            </w:r>
          </w:p>
        </w:tc>
      </w:tr>
    </w:tbl>
    <w:p w14:paraId="481CC26D">
      <w:pPr>
        <w:ind w:firstLine="420" w:firstLineChars="200"/>
        <w:rPr>
          <w:rFonts w:hint="eastAsia"/>
          <w:color w:val="000000" w:themeColor="text1"/>
          <w:highlight w:val="none"/>
          <w14:textFill>
            <w14:solidFill>
              <w14:schemeClr w14:val="tx1"/>
            </w14:solidFill>
          </w14:textFill>
        </w:rPr>
      </w:pPr>
    </w:p>
    <w:p w14:paraId="1866097C">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24" w:name="_Toc27692"/>
      <w:r>
        <w:rPr>
          <w:rFonts w:hint="eastAsia" w:ascii="黑体" w:hAnsi="黑体" w:eastAsia="黑体" w:cs="黑体"/>
          <w:b w:val="0"/>
          <w:bCs/>
          <w:color w:val="000000" w:themeColor="text1"/>
          <w:highlight w:val="none"/>
          <w:lang w:val="en-US" w:eastAsia="zh-CN"/>
          <w14:textFill>
            <w14:solidFill>
              <w14:schemeClr w14:val="tx1"/>
            </w14:solidFill>
          </w14:textFill>
        </w:rPr>
        <w:t>5.3 人员进退场管理措施</w:t>
      </w:r>
      <w:bookmarkEnd w:id="24"/>
    </w:p>
    <w:p w14:paraId="091E97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5.3.1进场管理措施</w:t>
      </w:r>
    </w:p>
    <w:p w14:paraId="1C2708A0">
      <w:pPr>
        <w:ind w:firstLine="480" w:firstLineChars="200"/>
        <w:rPr>
          <w:rFonts w:hint="eastAsia"/>
          <w:color w:val="000000" w:themeColor="text1"/>
          <w:highlight w:val="none"/>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根据项目监理工作进场要求，对各环节人员进场制定管理措施。详见下表：</w:t>
      </w:r>
      <w:r>
        <w:rPr>
          <w:rFonts w:hint="eastAsia"/>
          <w:color w:val="000000" w:themeColor="text1"/>
          <w:highlight w:val="none"/>
          <w14:textFill>
            <w14:solidFill>
              <w14:schemeClr w14:val="tx1"/>
            </w14:solidFill>
          </w14:textFill>
        </w:rPr>
        <w:t xml:space="preserve">  </w:t>
      </w:r>
    </w:p>
    <w:p w14:paraId="037A3580">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 </w:t>
      </w:r>
      <w:r>
        <w:rPr>
          <w:rFonts w:hint="eastAsia"/>
          <w:b/>
          <w:bCs/>
          <w:color w:val="000000" w:themeColor="text1"/>
          <w:sz w:val="24"/>
          <w:szCs w:val="24"/>
          <w:highlight w:val="none"/>
          <w:lang w:val="en-US" w:eastAsia="zh-CN"/>
          <w14:textFill>
            <w14:solidFill>
              <w14:schemeClr w14:val="tx1"/>
            </w14:solidFill>
          </w14:textFill>
        </w:rPr>
        <w:t>元江县项目监理人员进场管理一览表</w:t>
      </w:r>
      <w:r>
        <w:rPr>
          <w:rFonts w:hint="eastAsia"/>
          <w:color w:val="000000" w:themeColor="text1"/>
          <w:highlight w:val="none"/>
          <w14:textFill>
            <w14:solidFill>
              <w14:schemeClr w14:val="tx1"/>
            </w14:solidFill>
          </w14:textFill>
        </w:rP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4900"/>
        <w:gridCol w:w="1799"/>
      </w:tblGrid>
      <w:tr w14:paraId="1D45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tcPr>
          <w:p w14:paraId="5F29AA84">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进场管理</w:t>
            </w:r>
            <w:r>
              <w:rPr>
                <w:rFonts w:hint="eastAsia"/>
                <w:color w:val="000000" w:themeColor="text1"/>
                <w:highlight w:val="none"/>
                <w14:textFill>
                  <w14:solidFill>
                    <w14:schemeClr w14:val="tx1"/>
                  </w14:solidFill>
                </w14:textFill>
              </w:rPr>
              <w:t>环节</w:t>
            </w:r>
          </w:p>
        </w:tc>
        <w:tc>
          <w:tcPr>
            <w:tcW w:w="4900" w:type="dxa"/>
            <w:shd w:val="clear" w:color="auto" w:fill="auto"/>
            <w:vAlign w:val="top"/>
          </w:tcPr>
          <w:p w14:paraId="33FCE038">
            <w:pPr>
              <w:jc w:val="center"/>
              <w:rPr>
                <w:rFonts w:hint="eastAsia" w:asciiTheme="minorHAnsi" w:hAnsiTheme="minorHAnsi" w:eastAsiaTheme="minorEastAsia" w:cstheme="minorBidi"/>
                <w:color w:val="000000" w:themeColor="text1"/>
                <w:kern w:val="2"/>
                <w:sz w:val="21"/>
                <w:szCs w:val="24"/>
                <w:highlight w:val="none"/>
                <w:vertAlign w:val="baseli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管理措施</w:t>
            </w:r>
          </w:p>
        </w:tc>
        <w:tc>
          <w:tcPr>
            <w:tcW w:w="1799" w:type="dxa"/>
            <w:shd w:val="clear" w:color="auto" w:fill="auto"/>
            <w:vAlign w:val="top"/>
          </w:tcPr>
          <w:p w14:paraId="16AFBBB4">
            <w:pPr>
              <w:jc w:val="center"/>
              <w:rPr>
                <w:rFonts w:hint="eastAsia" w:asciiTheme="minorHAnsi" w:hAnsiTheme="minorHAnsi" w:eastAsiaTheme="minorEastAsia" w:cstheme="minorBidi"/>
                <w:color w:val="000000" w:themeColor="text1"/>
                <w:kern w:val="2"/>
                <w:sz w:val="21"/>
                <w:szCs w:val="24"/>
                <w:highlight w:val="none"/>
                <w:vertAlign w:val="baseli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责任人</w:t>
            </w:r>
          </w:p>
        </w:tc>
      </w:tr>
      <w:tr w14:paraId="4C16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4D3CBD15">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人员确定</w:t>
            </w:r>
          </w:p>
        </w:tc>
        <w:tc>
          <w:tcPr>
            <w:tcW w:w="4900" w:type="dxa"/>
          </w:tcPr>
          <w:p w14:paraId="54F37EE1">
            <w:pP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根据阶段计划，提前15天确定进场人员名单</w:t>
            </w:r>
          </w:p>
        </w:tc>
        <w:tc>
          <w:tcPr>
            <w:tcW w:w="1799" w:type="dxa"/>
          </w:tcPr>
          <w:p w14:paraId="640A9F18">
            <w:pP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总监</w:t>
            </w:r>
          </w:p>
        </w:tc>
      </w:tr>
      <w:tr w14:paraId="0AC2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3A6E8FA0">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通知到位</w:t>
            </w:r>
          </w:p>
        </w:tc>
        <w:tc>
          <w:tcPr>
            <w:tcW w:w="4900" w:type="dxa"/>
          </w:tcPr>
          <w:p w14:paraId="37DABF4C">
            <w:pP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提前10天通知相关人员做好进场准备</w:t>
            </w:r>
          </w:p>
        </w:tc>
        <w:tc>
          <w:tcPr>
            <w:tcW w:w="1799" w:type="dxa"/>
          </w:tcPr>
          <w:p w14:paraId="2EF3D178">
            <w:pP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总监</w:t>
            </w:r>
          </w:p>
        </w:tc>
      </w:tr>
      <w:tr w14:paraId="210F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2866A8D5">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岗前培训</w:t>
            </w:r>
          </w:p>
        </w:tc>
        <w:tc>
          <w:tcPr>
            <w:tcW w:w="4900" w:type="dxa"/>
          </w:tcPr>
          <w:p w14:paraId="51A6D913">
            <w:pP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进场后组织岗前培训，明确阶段工作重点</w:t>
            </w:r>
          </w:p>
        </w:tc>
        <w:tc>
          <w:tcPr>
            <w:tcW w:w="1799" w:type="dxa"/>
          </w:tcPr>
          <w:p w14:paraId="73152E7C">
            <w:pP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专业监理工程师</w:t>
            </w:r>
          </w:p>
        </w:tc>
      </w:tr>
      <w:tr w14:paraId="5F09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dxa"/>
            <w:vAlign w:val="center"/>
          </w:tcPr>
          <w:p w14:paraId="2F91DFD3">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手续办理</w:t>
            </w:r>
          </w:p>
        </w:tc>
        <w:tc>
          <w:tcPr>
            <w:tcW w:w="4900" w:type="dxa"/>
          </w:tcPr>
          <w:p w14:paraId="21C8913A">
            <w:pP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办理进场手续</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领取办公用品、</w:t>
            </w:r>
            <w:r>
              <w:rPr>
                <w:rFonts w:hint="eastAsia"/>
                <w:color w:val="000000" w:themeColor="text1"/>
                <w:highlight w:val="none"/>
                <w:lang w:val="en-US" w:eastAsia="zh-CN"/>
                <w14:textFill>
                  <w14:solidFill>
                    <w14:schemeClr w14:val="tx1"/>
                  </w14:solidFill>
                </w14:textFill>
              </w:rPr>
              <w:t>工作</w:t>
            </w:r>
            <w:r>
              <w:rPr>
                <w:rFonts w:hint="eastAsia"/>
                <w:color w:val="000000" w:themeColor="text1"/>
                <w:highlight w:val="none"/>
                <w14:textFill>
                  <w14:solidFill>
                    <w14:schemeClr w14:val="tx1"/>
                  </w14:solidFill>
                </w14:textFill>
              </w:rPr>
              <w:t>设备</w:t>
            </w:r>
          </w:p>
        </w:tc>
        <w:tc>
          <w:tcPr>
            <w:tcW w:w="1799" w:type="dxa"/>
          </w:tcPr>
          <w:p w14:paraId="421655B1">
            <w:pP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资料员</w:t>
            </w:r>
          </w:p>
        </w:tc>
      </w:tr>
    </w:tbl>
    <w:p w14:paraId="7E78B936">
      <w:pPr>
        <w:ind w:firstLine="420" w:firstLineChars="200"/>
        <w:rPr>
          <w:rFonts w:hint="eastAsia"/>
          <w:color w:val="000000" w:themeColor="text1"/>
          <w:highlight w:val="none"/>
          <w14:textFill>
            <w14:solidFill>
              <w14:schemeClr w14:val="tx1"/>
            </w14:solidFill>
          </w14:textFill>
        </w:rPr>
      </w:pPr>
    </w:p>
    <w:p w14:paraId="6686E9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5.3.2退场管理</w:t>
      </w:r>
    </w:p>
    <w:p w14:paraId="321846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根据项目监理工作退场要求，对各环节人员退场制定管理措施。详见下表：</w:t>
      </w:r>
    </w:p>
    <w:p w14:paraId="053937E0">
      <w:pPr>
        <w:ind w:firstLine="482" w:firstLineChars="200"/>
        <w:jc w:val="center"/>
        <w:rPr>
          <w:rFonts w:hint="eastAsia"/>
          <w:color w:val="000000" w:themeColor="text1"/>
          <w:highlight w:val="none"/>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元江县项目监理人员退场管理一览表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4"/>
        <w:gridCol w:w="4208"/>
        <w:gridCol w:w="2243"/>
      </w:tblGrid>
      <w:tr w14:paraId="3FE87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tcPr>
          <w:p w14:paraId="5C4BB3C5">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退场管理</w:t>
            </w:r>
            <w:r>
              <w:rPr>
                <w:rFonts w:hint="eastAsia"/>
                <w:color w:val="000000" w:themeColor="text1"/>
                <w:highlight w:val="none"/>
                <w14:textFill>
                  <w14:solidFill>
                    <w14:schemeClr w14:val="tx1"/>
                  </w14:solidFill>
                </w14:textFill>
              </w:rPr>
              <w:t>环节</w:t>
            </w:r>
          </w:p>
        </w:tc>
        <w:tc>
          <w:tcPr>
            <w:tcW w:w="4208" w:type="dxa"/>
            <w:shd w:val="clear" w:color="auto" w:fill="auto"/>
            <w:vAlign w:val="top"/>
          </w:tcPr>
          <w:p w14:paraId="50923D61">
            <w:pPr>
              <w:jc w:val="center"/>
              <w:rPr>
                <w:rFonts w:hint="eastAsia" w:asciiTheme="minorHAnsi" w:hAnsiTheme="minorHAnsi" w:eastAsiaTheme="minorEastAsia" w:cstheme="minorBidi"/>
                <w:color w:val="000000" w:themeColor="text1"/>
                <w:kern w:val="2"/>
                <w:sz w:val="21"/>
                <w:szCs w:val="24"/>
                <w:highlight w:val="none"/>
                <w:vertAlign w:val="baseli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管理措施</w:t>
            </w:r>
          </w:p>
        </w:tc>
        <w:tc>
          <w:tcPr>
            <w:tcW w:w="2243" w:type="dxa"/>
            <w:shd w:val="clear" w:color="auto" w:fill="auto"/>
            <w:vAlign w:val="top"/>
          </w:tcPr>
          <w:p w14:paraId="6C302633">
            <w:pPr>
              <w:jc w:val="center"/>
              <w:rPr>
                <w:rFonts w:hint="eastAsia" w:asciiTheme="minorHAnsi" w:hAnsiTheme="minorHAnsi" w:eastAsiaTheme="minorEastAsia" w:cstheme="minorBidi"/>
                <w:color w:val="000000" w:themeColor="text1"/>
                <w:kern w:val="2"/>
                <w:sz w:val="21"/>
                <w:szCs w:val="24"/>
                <w:highlight w:val="none"/>
                <w:vertAlign w:val="baseli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责任人</w:t>
            </w:r>
          </w:p>
        </w:tc>
      </w:tr>
      <w:tr w14:paraId="6484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vAlign w:val="center"/>
          </w:tcPr>
          <w:p w14:paraId="17824F01">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工作交接</w:t>
            </w:r>
          </w:p>
        </w:tc>
        <w:tc>
          <w:tcPr>
            <w:tcW w:w="4208" w:type="dxa"/>
            <w:vAlign w:val="center"/>
          </w:tcPr>
          <w:p w14:paraId="4DC14F65">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退场前完成工作交接，填写交接记录</w:t>
            </w:r>
          </w:p>
        </w:tc>
        <w:tc>
          <w:tcPr>
            <w:tcW w:w="2243" w:type="dxa"/>
            <w:vAlign w:val="center"/>
          </w:tcPr>
          <w:p w14:paraId="4CA7DF5A">
            <w:pPr>
              <w:jc w:val="both"/>
              <w:rPr>
                <w:rFonts w:hint="eastAsia" w:eastAsiaTheme="minorEastAsia"/>
                <w:color w:val="000000" w:themeColor="text1"/>
                <w:highlight w:val="none"/>
                <w:vertAlign w:val="baseline"/>
                <w:lang w:eastAsia="zh-CN"/>
                <w14:textFill>
                  <w14:solidFill>
                    <w14:schemeClr w14:val="tx1"/>
                  </w14:solidFill>
                </w14:textFill>
              </w:rPr>
            </w:pPr>
            <w:r>
              <w:rPr>
                <w:rFonts w:hint="eastAsia"/>
                <w:color w:val="000000" w:themeColor="text1"/>
                <w:highlight w:val="none"/>
                <w14:textFill>
                  <w14:solidFill>
                    <w14:schemeClr w14:val="tx1"/>
                  </w14:solidFill>
                </w14:textFill>
              </w:rPr>
              <w:t>退场人员</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资料员</w:t>
            </w:r>
          </w:p>
        </w:tc>
      </w:tr>
      <w:tr w14:paraId="3757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vAlign w:val="center"/>
          </w:tcPr>
          <w:p w14:paraId="5A133835">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资料移交</w:t>
            </w:r>
          </w:p>
        </w:tc>
        <w:tc>
          <w:tcPr>
            <w:tcW w:w="4208" w:type="dxa"/>
            <w:vAlign w:val="center"/>
          </w:tcPr>
          <w:p w14:paraId="21A5DCCA">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将阶段监理资料整理移交资料员</w:t>
            </w:r>
          </w:p>
        </w:tc>
        <w:tc>
          <w:tcPr>
            <w:tcW w:w="2243" w:type="dxa"/>
            <w:vAlign w:val="center"/>
          </w:tcPr>
          <w:p w14:paraId="0A4C6082">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退场人员</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资料员</w:t>
            </w:r>
          </w:p>
        </w:tc>
      </w:tr>
      <w:tr w14:paraId="1E2C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vAlign w:val="center"/>
          </w:tcPr>
          <w:p w14:paraId="7632AC01">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设备归还</w:t>
            </w:r>
          </w:p>
        </w:tc>
        <w:tc>
          <w:tcPr>
            <w:tcW w:w="4208" w:type="dxa"/>
            <w:vAlign w:val="center"/>
          </w:tcPr>
          <w:p w14:paraId="4CD44530">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归还领用的办公设备、检测仪器</w:t>
            </w:r>
          </w:p>
        </w:tc>
        <w:tc>
          <w:tcPr>
            <w:tcW w:w="2243" w:type="dxa"/>
            <w:vAlign w:val="center"/>
          </w:tcPr>
          <w:p w14:paraId="55C704B3">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退场人员</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资料员</w:t>
            </w:r>
          </w:p>
        </w:tc>
      </w:tr>
      <w:tr w14:paraId="380D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vAlign w:val="center"/>
          </w:tcPr>
          <w:p w14:paraId="3B66155E">
            <w:pPr>
              <w:jc w:val="center"/>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退场审批</w:t>
            </w:r>
          </w:p>
        </w:tc>
        <w:tc>
          <w:tcPr>
            <w:tcW w:w="4208" w:type="dxa"/>
            <w:vAlign w:val="center"/>
          </w:tcPr>
          <w:p w14:paraId="5830C5C6">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填写退场审批单</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经批准后方可退场</w:t>
            </w:r>
          </w:p>
        </w:tc>
        <w:tc>
          <w:tcPr>
            <w:tcW w:w="2243" w:type="dxa"/>
            <w:vAlign w:val="center"/>
          </w:tcPr>
          <w:p w14:paraId="424604B6">
            <w:pPr>
              <w:jc w:val="both"/>
              <w:rPr>
                <w:rFonts w:hint="eastAsia"/>
                <w:color w:val="000000" w:themeColor="text1"/>
                <w:highlight w:val="none"/>
                <w:vertAlign w:val="baseline"/>
                <w14:textFill>
                  <w14:solidFill>
                    <w14:schemeClr w14:val="tx1"/>
                  </w14:solidFill>
                </w14:textFill>
              </w:rPr>
            </w:pPr>
            <w:r>
              <w:rPr>
                <w:rFonts w:hint="eastAsia"/>
                <w:color w:val="000000" w:themeColor="text1"/>
                <w:highlight w:val="none"/>
                <w14:textFill>
                  <w14:solidFill>
                    <w14:schemeClr w14:val="tx1"/>
                  </w14:solidFill>
                </w14:textFill>
              </w:rPr>
              <w:t>总监</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资料员</w:t>
            </w:r>
          </w:p>
        </w:tc>
      </w:tr>
    </w:tbl>
    <w:p w14:paraId="47652859">
      <w:pPr>
        <w:ind w:firstLine="420" w:firstLineChars="200"/>
        <w:rPr>
          <w:rFonts w:hint="eastAsia"/>
          <w:color w:val="000000" w:themeColor="text1"/>
          <w:highlight w:val="none"/>
          <w14:textFill>
            <w14:solidFill>
              <w14:schemeClr w14:val="tx1"/>
            </w14:solidFill>
          </w14:textFill>
        </w:rPr>
      </w:pPr>
    </w:p>
    <w:p w14:paraId="0338327E">
      <w:pPr>
        <w:pStyle w:val="4"/>
        <w:bidi w:val="0"/>
        <w:rPr>
          <w:rFonts w:hint="default" w:ascii="黑体" w:hAnsi="黑体" w:eastAsia="黑体" w:cs="黑体"/>
          <w:b w:val="0"/>
          <w:bCs/>
          <w:color w:val="000000" w:themeColor="text1"/>
          <w:highlight w:val="none"/>
          <w:lang w:val="en-US" w:eastAsia="zh-CN"/>
          <w14:textFill>
            <w14:solidFill>
              <w14:schemeClr w14:val="tx1"/>
            </w14:solidFill>
          </w14:textFill>
        </w:rPr>
      </w:pPr>
      <w:bookmarkStart w:id="25" w:name="_Toc19569"/>
      <w:r>
        <w:rPr>
          <w:rFonts w:hint="eastAsia" w:ascii="黑体" w:hAnsi="黑体" w:eastAsia="黑体" w:cs="黑体"/>
          <w:b w:val="0"/>
          <w:bCs/>
          <w:color w:val="000000" w:themeColor="text1"/>
          <w:highlight w:val="none"/>
          <w:lang w:val="en-US" w:eastAsia="zh-CN"/>
          <w14:textFill>
            <w14:solidFill>
              <w14:schemeClr w14:val="tx1"/>
            </w14:solidFill>
          </w14:textFill>
        </w:rPr>
        <w:t>5.4</w:t>
      </w:r>
      <w:r>
        <w:rPr>
          <w:rFonts w:hint="eastAsia" w:ascii="黑体" w:hAnsi="黑体" w:cs="黑体"/>
          <w:b w:val="0"/>
          <w:bCs/>
          <w:color w:val="000000" w:themeColor="text1"/>
          <w:highlight w:val="none"/>
          <w:lang w:val="en-US" w:eastAsia="zh-CN"/>
          <w14:textFill>
            <w14:solidFill>
              <w14:schemeClr w14:val="tx1"/>
            </w14:solidFill>
          </w14:textFill>
        </w:rPr>
        <w:t xml:space="preserve"> </w:t>
      </w:r>
      <w:r>
        <w:rPr>
          <w:rFonts w:hint="eastAsia" w:ascii="黑体" w:hAnsi="黑体" w:eastAsia="黑体" w:cs="黑体"/>
          <w:b w:val="0"/>
          <w:bCs/>
          <w:color w:val="000000" w:themeColor="text1"/>
          <w:highlight w:val="none"/>
          <w:lang w:val="en-US" w:eastAsia="zh-CN"/>
          <w14:textFill>
            <w14:solidFill>
              <w14:schemeClr w14:val="tx1"/>
            </w14:solidFill>
          </w14:textFill>
        </w:rPr>
        <w:t>人员动态调整机制</w:t>
      </w:r>
      <w:bookmarkEnd w:id="25"/>
    </w:p>
    <w:p w14:paraId="7E613C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（1）高峰期增援：根据各标段施工高峰期，临时调配不处于施工高峰期的其他标段监理员增援施工高峰期标段。</w:t>
      </w:r>
    </w:p>
    <w:p w14:paraId="1C8CF3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（2）应急调配：发生质量、安全事故时，由总监统一调配相关人员。</w:t>
      </w:r>
    </w:p>
    <w:p w14:paraId="04BFAE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（3）休假替代：监理人员休假时，由专业监理工程师安排同标段或相邻标段人员暂代。</w:t>
      </w:r>
    </w:p>
    <w:p w14:paraId="566E28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（4）人员退场后根据项目监理、项目管理、建设单位需要可适时再入场。</w:t>
      </w:r>
    </w:p>
    <w:p w14:paraId="66D88BA0">
      <w:pPr>
        <w:rPr>
          <w:rFonts w:hint="eastAsia"/>
          <w:color w:val="000000" w:themeColor="text1"/>
          <w:highlight w:val="none"/>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12B3BBE2">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26" w:name="_Toc29483"/>
      <w:r>
        <w:rPr>
          <w:rFonts w:hint="eastAsia" w:ascii="黑体" w:hAnsi="黑体" w:eastAsia="黑体" w:cs="黑体"/>
          <w:b w:val="0"/>
          <w:bCs/>
          <w:color w:val="000000" w:themeColor="text1"/>
          <w:sz w:val="36"/>
          <w:szCs w:val="36"/>
          <w:highlight w:val="none"/>
          <w14:textFill>
            <w14:solidFill>
              <w14:schemeClr w14:val="tx1"/>
            </w14:solidFill>
          </w14:textFill>
        </w:rPr>
        <w:t>第六章 监理部配置的设施和设备</w:t>
      </w:r>
      <w:bookmarkEnd w:id="26"/>
    </w:p>
    <w:p w14:paraId="0738007E">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27" w:name="_Toc8527"/>
      <w:r>
        <w:rPr>
          <w:rFonts w:hint="eastAsia" w:ascii="黑体" w:hAnsi="黑体" w:eastAsia="黑体" w:cs="黑体"/>
          <w:b w:val="0"/>
          <w:bCs/>
          <w:color w:val="000000" w:themeColor="text1"/>
          <w:highlight w:val="none"/>
          <w:lang w:val="en-US" w:eastAsia="zh-CN"/>
          <w14:textFill>
            <w14:solidFill>
              <w14:schemeClr w14:val="tx1"/>
            </w14:solidFill>
          </w14:textFill>
        </w:rPr>
        <w:t>6.1 配置原则</w:t>
      </w:r>
      <w:bookmarkEnd w:id="27"/>
    </w:p>
    <w:p w14:paraId="69579B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根据项目特点和监理工作要求，监理设施设备配置遵循以下原则：</w:t>
      </w:r>
    </w:p>
    <w:p w14:paraId="276634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（1）满足现场监理需求</w:t>
      </w:r>
    </w:p>
    <w:p w14:paraId="22B535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确保能深入山头地块跟班作业，满足现场监理需求。</w:t>
      </w:r>
    </w:p>
    <w:p w14:paraId="4D32CE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（2）技术先进适用</w:t>
      </w:r>
    </w:p>
    <w:p w14:paraId="30D827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配备无人机等现代化设备，提高监理效率和精度。</w:t>
      </w:r>
    </w:p>
    <w:p w14:paraId="785D2F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（3）质量与安全并重</w:t>
      </w:r>
    </w:p>
    <w:p w14:paraId="6EA45D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兼顾工程质量检测设备和安全生产保障设备。</w:t>
      </w:r>
    </w:p>
    <w:p w14:paraId="442611D6">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28" w:name="_Toc1305"/>
      <w:r>
        <w:rPr>
          <w:rFonts w:hint="eastAsia" w:ascii="黑体" w:hAnsi="黑体" w:eastAsia="黑体" w:cs="黑体"/>
          <w:b w:val="0"/>
          <w:bCs/>
          <w:color w:val="000000" w:themeColor="text1"/>
          <w:highlight w:val="none"/>
          <w:lang w:val="en-US" w:eastAsia="zh-CN"/>
          <w14:textFill>
            <w14:solidFill>
              <w14:schemeClr w14:val="tx1"/>
            </w14:solidFill>
          </w14:textFill>
        </w:rPr>
        <w:t>6.2</w:t>
      </w:r>
      <w:r>
        <w:rPr>
          <w:rFonts w:hint="eastAsia" w:ascii="黑体" w:hAnsi="黑体" w:cs="黑体"/>
          <w:b w:val="0"/>
          <w:bCs/>
          <w:color w:val="000000" w:themeColor="text1"/>
          <w:highlight w:val="none"/>
          <w:lang w:val="en-US" w:eastAsia="zh-CN"/>
          <w14:textFill>
            <w14:solidFill>
              <w14:schemeClr w14:val="tx1"/>
            </w14:solidFill>
          </w14:textFill>
        </w:rPr>
        <w:t xml:space="preserve"> </w:t>
      </w:r>
      <w:r>
        <w:rPr>
          <w:rFonts w:hint="eastAsia" w:ascii="黑体" w:hAnsi="黑体" w:eastAsia="黑体" w:cs="黑体"/>
          <w:b w:val="0"/>
          <w:bCs/>
          <w:color w:val="000000" w:themeColor="text1"/>
          <w:highlight w:val="none"/>
          <w:lang w:val="en-US" w:eastAsia="zh-CN"/>
          <w14:textFill>
            <w14:solidFill>
              <w14:schemeClr w14:val="tx1"/>
            </w14:solidFill>
          </w14:textFill>
        </w:rPr>
        <w:t>设施和设备</w:t>
      </w:r>
      <w:bookmarkEnd w:id="28"/>
    </w:p>
    <w:p w14:paraId="5B151D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6.2.1 现场监理设备配置</w:t>
      </w:r>
    </w:p>
    <w:p w14:paraId="2D8563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在项目施工监理过程中，为确保监理人员能够高效开展现场巡查、检测、数据记录、沟通协调等工作，全面履行监理职责，监理部为监理员配备相应的监理设施设备。现场设施设备清单见下表：</w:t>
      </w:r>
    </w:p>
    <w:p w14:paraId="3A428204">
      <w:pPr>
        <w:ind w:firstLine="482" w:firstLineChars="200"/>
        <w:jc w:val="center"/>
        <w:rPr>
          <w:rFonts w:hint="eastAsia"/>
          <w:color w:val="000000" w:themeColor="text1"/>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元江县项目现场监理设备配备一览表</w:t>
      </w:r>
    </w:p>
    <w:tbl>
      <w:tblPr>
        <w:tblStyle w:val="17"/>
        <w:tblW w:w="8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818"/>
        <w:gridCol w:w="1438"/>
        <w:gridCol w:w="3781"/>
      </w:tblGrid>
      <w:tr w14:paraId="3E1A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260" w:type="dxa"/>
            <w:vAlign w:val="center"/>
          </w:tcPr>
          <w:p w14:paraId="169FE777">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设备类别</w:t>
            </w:r>
          </w:p>
        </w:tc>
        <w:tc>
          <w:tcPr>
            <w:tcW w:w="1818" w:type="dxa"/>
            <w:vAlign w:val="center"/>
          </w:tcPr>
          <w:p w14:paraId="6F92FA1E">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设备名称</w:t>
            </w:r>
          </w:p>
        </w:tc>
        <w:tc>
          <w:tcPr>
            <w:tcW w:w="1438" w:type="dxa"/>
            <w:vAlign w:val="center"/>
          </w:tcPr>
          <w:p w14:paraId="06D079D9">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配置数量</w:t>
            </w:r>
          </w:p>
        </w:tc>
        <w:tc>
          <w:tcPr>
            <w:tcW w:w="3781" w:type="dxa"/>
            <w:vAlign w:val="center"/>
          </w:tcPr>
          <w:p w14:paraId="77C32D02">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用途说明</w:t>
            </w:r>
          </w:p>
        </w:tc>
      </w:tr>
      <w:tr w14:paraId="5999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0" w:type="dxa"/>
            <w:vMerge w:val="restart"/>
            <w:vAlign w:val="center"/>
          </w:tcPr>
          <w:p w14:paraId="522026BC">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测量定位</w:t>
            </w:r>
          </w:p>
          <w:p w14:paraId="55633314">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设备</w:t>
            </w:r>
          </w:p>
        </w:tc>
        <w:tc>
          <w:tcPr>
            <w:tcW w:w="1818" w:type="dxa"/>
            <w:vAlign w:val="center"/>
          </w:tcPr>
          <w:p w14:paraId="20CBAB80">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无人机</w:t>
            </w:r>
          </w:p>
        </w:tc>
        <w:tc>
          <w:tcPr>
            <w:tcW w:w="1438" w:type="dxa"/>
            <w:vAlign w:val="center"/>
          </w:tcPr>
          <w:p w14:paraId="16535B98">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每个监理组</w:t>
            </w:r>
          </w:p>
          <w:p w14:paraId="7B391D85">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1台</w:t>
            </w:r>
          </w:p>
        </w:tc>
        <w:tc>
          <w:tcPr>
            <w:tcW w:w="3781" w:type="dxa"/>
            <w:vAlign w:val="center"/>
          </w:tcPr>
          <w:p w14:paraId="60D21DF6">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作业区航拍、进度核查、面积测量、成片造林验收</w:t>
            </w:r>
          </w:p>
        </w:tc>
      </w:tr>
      <w:tr w14:paraId="4184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0" w:type="dxa"/>
            <w:vMerge w:val="continue"/>
            <w:vAlign w:val="center"/>
          </w:tcPr>
          <w:p w14:paraId="15486BD7">
            <w:pPr>
              <w:bidi w:val="0"/>
              <w:jc w:val="both"/>
              <w:rPr>
                <w:rFonts w:hint="eastAsia"/>
                <w:color w:val="000000" w:themeColor="text1"/>
                <w:highlight w:val="none"/>
                <w:vertAlign w:val="baseline"/>
                <w:lang w:val="en-US" w:eastAsia="zh-CN"/>
                <w14:textFill>
                  <w14:solidFill>
                    <w14:schemeClr w14:val="tx1"/>
                  </w14:solidFill>
                </w14:textFill>
              </w:rPr>
            </w:pPr>
          </w:p>
        </w:tc>
        <w:tc>
          <w:tcPr>
            <w:tcW w:w="1818" w:type="dxa"/>
            <w:vAlign w:val="center"/>
          </w:tcPr>
          <w:p w14:paraId="75CAECC4">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RTK  </w:t>
            </w:r>
          </w:p>
        </w:tc>
        <w:tc>
          <w:tcPr>
            <w:tcW w:w="1438" w:type="dxa"/>
            <w:vAlign w:val="center"/>
          </w:tcPr>
          <w:p w14:paraId="4A92A1FD">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每人1台</w:t>
            </w:r>
          </w:p>
        </w:tc>
        <w:tc>
          <w:tcPr>
            <w:tcW w:w="3781" w:type="dxa"/>
            <w:vAlign w:val="center"/>
          </w:tcPr>
          <w:p w14:paraId="4EC0232A">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精准定位作业小班边界、核对作业地点</w:t>
            </w:r>
          </w:p>
        </w:tc>
      </w:tr>
      <w:tr w14:paraId="248A7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0" w:type="dxa"/>
            <w:vMerge w:val="continue"/>
            <w:vAlign w:val="center"/>
          </w:tcPr>
          <w:p w14:paraId="32C92778">
            <w:pPr>
              <w:bidi w:val="0"/>
              <w:jc w:val="both"/>
              <w:rPr>
                <w:rFonts w:hint="eastAsia"/>
                <w:color w:val="000000" w:themeColor="text1"/>
                <w:highlight w:val="none"/>
                <w:vertAlign w:val="baseline"/>
                <w:lang w:val="en-US" w:eastAsia="zh-CN"/>
                <w14:textFill>
                  <w14:solidFill>
                    <w14:schemeClr w14:val="tx1"/>
                  </w14:solidFill>
                </w14:textFill>
              </w:rPr>
            </w:pPr>
          </w:p>
        </w:tc>
        <w:tc>
          <w:tcPr>
            <w:tcW w:w="1818" w:type="dxa"/>
            <w:vAlign w:val="center"/>
          </w:tcPr>
          <w:p w14:paraId="297B2534">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激光测距仪</w:t>
            </w:r>
          </w:p>
        </w:tc>
        <w:tc>
          <w:tcPr>
            <w:tcW w:w="1438" w:type="dxa"/>
            <w:vAlign w:val="center"/>
          </w:tcPr>
          <w:p w14:paraId="63E4E0D8">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每人1台</w:t>
            </w:r>
          </w:p>
        </w:tc>
        <w:tc>
          <w:tcPr>
            <w:tcW w:w="3781" w:type="dxa"/>
            <w:vAlign w:val="center"/>
          </w:tcPr>
          <w:p w14:paraId="4BDCE5E1">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测量株行距、作业带宽度</w:t>
            </w:r>
          </w:p>
        </w:tc>
      </w:tr>
      <w:tr w14:paraId="0BA6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260" w:type="dxa"/>
            <w:vMerge w:val="continue"/>
            <w:vAlign w:val="center"/>
          </w:tcPr>
          <w:p w14:paraId="6BF484F0">
            <w:pPr>
              <w:bidi w:val="0"/>
              <w:jc w:val="both"/>
              <w:rPr>
                <w:rFonts w:hint="eastAsia"/>
                <w:color w:val="000000" w:themeColor="text1"/>
                <w:highlight w:val="none"/>
                <w:vertAlign w:val="baseline"/>
                <w:lang w:val="en-US" w:eastAsia="zh-CN"/>
                <w14:textFill>
                  <w14:solidFill>
                    <w14:schemeClr w14:val="tx1"/>
                  </w14:solidFill>
                </w14:textFill>
              </w:rPr>
            </w:pPr>
          </w:p>
        </w:tc>
        <w:tc>
          <w:tcPr>
            <w:tcW w:w="1818" w:type="dxa"/>
            <w:vAlign w:val="center"/>
          </w:tcPr>
          <w:p w14:paraId="69918B19">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罗盘仪</w:t>
            </w:r>
          </w:p>
        </w:tc>
        <w:tc>
          <w:tcPr>
            <w:tcW w:w="1438" w:type="dxa"/>
            <w:vAlign w:val="center"/>
          </w:tcPr>
          <w:p w14:paraId="3D77BC7D">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每组1台</w:t>
            </w:r>
          </w:p>
        </w:tc>
        <w:tc>
          <w:tcPr>
            <w:tcW w:w="3781" w:type="dxa"/>
            <w:vAlign w:val="center"/>
          </w:tcPr>
          <w:p w14:paraId="1AF73670">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山地作业区方位确定、坡度测量</w:t>
            </w:r>
          </w:p>
        </w:tc>
      </w:tr>
      <w:tr w14:paraId="1D86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260" w:type="dxa"/>
            <w:vMerge w:val="restart"/>
            <w:vAlign w:val="center"/>
          </w:tcPr>
          <w:p w14:paraId="1D63FAD1">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苗木、树木</w:t>
            </w:r>
          </w:p>
          <w:p w14:paraId="5D1BDC30">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检测设备</w:t>
            </w:r>
          </w:p>
        </w:tc>
        <w:tc>
          <w:tcPr>
            <w:tcW w:w="1818" w:type="dxa"/>
            <w:vAlign w:val="center"/>
          </w:tcPr>
          <w:p w14:paraId="4DCA2E40">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钢卷尺（5m）</w:t>
            </w:r>
          </w:p>
        </w:tc>
        <w:tc>
          <w:tcPr>
            <w:tcW w:w="1438" w:type="dxa"/>
            <w:vAlign w:val="center"/>
          </w:tcPr>
          <w:p w14:paraId="62734E15">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每人1把 </w:t>
            </w:r>
          </w:p>
        </w:tc>
        <w:tc>
          <w:tcPr>
            <w:tcW w:w="3781" w:type="dxa"/>
            <w:vAlign w:val="center"/>
          </w:tcPr>
          <w:p w14:paraId="77459CCB">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测量苗木地径、测苗高、测株行距</w:t>
            </w:r>
          </w:p>
        </w:tc>
      </w:tr>
      <w:tr w14:paraId="674BF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260" w:type="dxa"/>
            <w:vMerge w:val="continue"/>
            <w:vAlign w:val="center"/>
          </w:tcPr>
          <w:p w14:paraId="022CB56A">
            <w:pPr>
              <w:bidi w:val="0"/>
              <w:jc w:val="both"/>
              <w:rPr>
                <w:rFonts w:hint="eastAsia"/>
                <w:color w:val="000000" w:themeColor="text1"/>
                <w:highlight w:val="none"/>
                <w:vertAlign w:val="baseline"/>
                <w:lang w:val="en-US" w:eastAsia="zh-CN"/>
                <w14:textFill>
                  <w14:solidFill>
                    <w14:schemeClr w14:val="tx1"/>
                  </w14:solidFill>
                </w14:textFill>
              </w:rPr>
            </w:pPr>
          </w:p>
        </w:tc>
        <w:tc>
          <w:tcPr>
            <w:tcW w:w="1818" w:type="dxa"/>
            <w:vAlign w:val="center"/>
          </w:tcPr>
          <w:p w14:paraId="57DC5E63">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测高仪</w:t>
            </w:r>
          </w:p>
        </w:tc>
        <w:tc>
          <w:tcPr>
            <w:tcW w:w="1438" w:type="dxa"/>
            <w:vAlign w:val="center"/>
          </w:tcPr>
          <w:p w14:paraId="1F1574DA">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每组1台</w:t>
            </w:r>
          </w:p>
        </w:tc>
        <w:tc>
          <w:tcPr>
            <w:tcW w:w="3781" w:type="dxa"/>
            <w:vAlign w:val="center"/>
          </w:tcPr>
          <w:p w14:paraId="0C964972">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树高测量</w:t>
            </w:r>
          </w:p>
        </w:tc>
      </w:tr>
      <w:tr w14:paraId="17F1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260" w:type="dxa"/>
            <w:vMerge w:val="continue"/>
            <w:vAlign w:val="center"/>
          </w:tcPr>
          <w:p w14:paraId="56760F7C">
            <w:pPr>
              <w:bidi w:val="0"/>
              <w:jc w:val="both"/>
              <w:rPr>
                <w:rFonts w:hint="eastAsia"/>
                <w:color w:val="000000" w:themeColor="text1"/>
                <w:highlight w:val="none"/>
                <w:vertAlign w:val="baseline"/>
                <w:lang w:val="en-US" w:eastAsia="zh-CN"/>
                <w14:textFill>
                  <w14:solidFill>
                    <w14:schemeClr w14:val="tx1"/>
                  </w14:solidFill>
                </w14:textFill>
              </w:rPr>
            </w:pPr>
          </w:p>
        </w:tc>
        <w:tc>
          <w:tcPr>
            <w:tcW w:w="1818" w:type="dxa"/>
            <w:vAlign w:val="center"/>
          </w:tcPr>
          <w:p w14:paraId="6323BEEC">
            <w:pPr>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胸径尺</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围尺</w:t>
            </w:r>
            <w:r>
              <w:rPr>
                <w:rFonts w:hint="eastAsia"/>
                <w:color w:val="000000" w:themeColor="text1"/>
                <w:highlight w:val="none"/>
                <w:lang w:eastAsia="zh-CN"/>
                <w14:textFill>
                  <w14:solidFill>
                    <w14:schemeClr w14:val="tx1"/>
                  </w14:solidFill>
                </w14:textFill>
              </w:rPr>
              <w:t>）</w:t>
            </w:r>
          </w:p>
        </w:tc>
        <w:tc>
          <w:tcPr>
            <w:tcW w:w="1438" w:type="dxa"/>
            <w:vAlign w:val="center"/>
          </w:tcPr>
          <w:p w14:paraId="256335FB">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每人1把</w:t>
            </w:r>
          </w:p>
        </w:tc>
        <w:tc>
          <w:tcPr>
            <w:tcW w:w="3781" w:type="dxa"/>
            <w:vAlign w:val="center"/>
          </w:tcPr>
          <w:p w14:paraId="6CDBEB41">
            <w:pPr>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树木胸径测量</w:t>
            </w:r>
          </w:p>
        </w:tc>
      </w:tr>
      <w:tr w14:paraId="3348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0" w:type="dxa"/>
            <w:shd w:val="clear" w:color="auto" w:fill="auto"/>
            <w:vAlign w:val="center"/>
          </w:tcPr>
          <w:p w14:paraId="67B0890F">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影像记录</w:t>
            </w:r>
          </w:p>
          <w:p w14:paraId="027031DF">
            <w:pPr>
              <w:bidi w:val="0"/>
              <w:jc w:val="both"/>
              <w:rPr>
                <w:rFonts w:hint="eastAsia" w:asciiTheme="minorHAnsi" w:hAnsiTheme="minorHAnsi" w:eastAsiaTheme="minorEastAsia" w:cstheme="minorBidi"/>
                <w:color w:val="000000" w:themeColor="text1"/>
                <w:kern w:val="2"/>
                <w:sz w:val="21"/>
                <w:szCs w:val="24"/>
                <w:highlight w:val="none"/>
                <w:vertAlign w:val="baseline"/>
                <w:lang w:val="en-US" w:eastAsia="zh-CN" w:bidi="ar-SA"/>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设备</w:t>
            </w:r>
          </w:p>
        </w:tc>
        <w:tc>
          <w:tcPr>
            <w:tcW w:w="1818" w:type="dxa"/>
            <w:shd w:val="clear" w:color="auto" w:fill="auto"/>
            <w:vAlign w:val="center"/>
          </w:tcPr>
          <w:p w14:paraId="683F57C0">
            <w:pPr>
              <w:bidi w:val="0"/>
              <w:jc w:val="both"/>
              <w:rPr>
                <w:rFonts w:hint="eastAsia" w:asciiTheme="minorHAnsi" w:hAnsiTheme="minorHAnsi" w:eastAsiaTheme="minorEastAsia" w:cstheme="minorBidi"/>
                <w:color w:val="000000" w:themeColor="text1"/>
                <w:kern w:val="2"/>
                <w:sz w:val="21"/>
                <w:szCs w:val="24"/>
                <w:highlight w:val="none"/>
                <w:vertAlign w:val="baseline"/>
                <w:lang w:val="en-US" w:eastAsia="zh-CN" w:bidi="ar-SA"/>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高清手机  </w:t>
            </w:r>
          </w:p>
        </w:tc>
        <w:tc>
          <w:tcPr>
            <w:tcW w:w="1438" w:type="dxa"/>
            <w:shd w:val="clear" w:color="auto" w:fill="auto"/>
            <w:vAlign w:val="center"/>
          </w:tcPr>
          <w:p w14:paraId="5FB32F92">
            <w:pPr>
              <w:bidi w:val="0"/>
              <w:jc w:val="both"/>
              <w:rPr>
                <w:rFonts w:hint="eastAsia" w:asciiTheme="minorHAnsi" w:hAnsiTheme="minorHAnsi" w:eastAsiaTheme="minorEastAsia" w:cstheme="minorBidi"/>
                <w:color w:val="000000" w:themeColor="text1"/>
                <w:kern w:val="2"/>
                <w:sz w:val="21"/>
                <w:szCs w:val="24"/>
                <w:highlight w:val="none"/>
                <w:vertAlign w:val="baseline"/>
                <w:lang w:val="en-US" w:eastAsia="zh-CN" w:bidi="ar-SA"/>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每人1部</w:t>
            </w:r>
          </w:p>
        </w:tc>
        <w:tc>
          <w:tcPr>
            <w:tcW w:w="3781" w:type="dxa"/>
            <w:shd w:val="clear" w:color="auto" w:fill="auto"/>
            <w:vAlign w:val="center"/>
          </w:tcPr>
          <w:p w14:paraId="680262E4">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施工前、中、后影像记录</w:t>
            </w:r>
          </w:p>
          <w:p w14:paraId="19EE1207">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关键工序、隐蔽工程全过程记录</w:t>
            </w:r>
          </w:p>
        </w:tc>
      </w:tr>
      <w:tr w14:paraId="727B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0" w:type="dxa"/>
            <w:shd w:val="clear" w:color="auto" w:fill="auto"/>
            <w:vAlign w:val="center"/>
          </w:tcPr>
          <w:p w14:paraId="259D9BE0">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水利工程</w:t>
            </w:r>
          </w:p>
          <w:p w14:paraId="5EEBDA55">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检测设备</w:t>
            </w:r>
          </w:p>
        </w:tc>
        <w:tc>
          <w:tcPr>
            <w:tcW w:w="1818" w:type="dxa"/>
            <w:shd w:val="clear" w:color="auto" w:fill="auto"/>
            <w:vAlign w:val="center"/>
          </w:tcPr>
          <w:p w14:paraId="4D022AF7">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混凝土检测设备</w:t>
            </w:r>
          </w:p>
          <w:p w14:paraId="00DE7F7B">
            <w:pPr>
              <w:bidi w:val="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管道试压设备等</w:t>
            </w:r>
          </w:p>
        </w:tc>
        <w:tc>
          <w:tcPr>
            <w:tcW w:w="1438" w:type="dxa"/>
            <w:shd w:val="clear" w:color="auto" w:fill="auto"/>
            <w:vAlign w:val="center"/>
          </w:tcPr>
          <w:p w14:paraId="7E721F62">
            <w:pPr>
              <w:bidi w:val="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水利工程监理组1套</w:t>
            </w:r>
          </w:p>
        </w:tc>
        <w:tc>
          <w:tcPr>
            <w:tcW w:w="3781" w:type="dxa"/>
            <w:shd w:val="clear" w:color="auto" w:fill="auto"/>
            <w:vAlign w:val="center"/>
          </w:tcPr>
          <w:p w14:paraId="4457FCCD">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蓄水池基础标高测量</w:t>
            </w:r>
          </w:p>
          <w:p w14:paraId="7FCE5D72">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蓄水池混凝土强度检测</w:t>
            </w:r>
          </w:p>
          <w:p w14:paraId="316F8D5D">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混凝土施工质量检测</w:t>
            </w:r>
          </w:p>
          <w:p w14:paraId="1D4032A9">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输水管网压力试验</w:t>
            </w:r>
          </w:p>
        </w:tc>
      </w:tr>
    </w:tbl>
    <w:p w14:paraId="6B044AA6">
      <w:pPr>
        <w:bidi w:val="0"/>
        <w:rPr>
          <w:rFonts w:hint="eastAsia"/>
          <w:color w:val="000000" w:themeColor="text1"/>
          <w:highlight w:val="none"/>
          <w:lang w:val="en-US" w:eastAsia="zh-CN"/>
          <w14:textFill>
            <w14:solidFill>
              <w14:schemeClr w14:val="tx1"/>
            </w14:solidFill>
          </w14:textFill>
        </w:rPr>
      </w:pPr>
    </w:p>
    <w:p w14:paraId="111AAD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6.2.2 办公设备配置</w:t>
      </w:r>
    </w:p>
    <w:p w14:paraId="722F3B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为保障元江县项目监理工作日常办公需要，配备办公需要的场所、购置办公需要的设施设备。办公设施设备清单见下表：</w:t>
      </w:r>
    </w:p>
    <w:p w14:paraId="3B9E00D8">
      <w:pPr>
        <w:bidi w:val="0"/>
        <w:jc w:val="center"/>
        <w:rPr>
          <w:rFonts w:hint="eastAsia"/>
          <w:color w:val="000000" w:themeColor="text1"/>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元江县项目监理办公设备配备一览表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2032"/>
        <w:gridCol w:w="1922"/>
        <w:gridCol w:w="2971"/>
      </w:tblGrid>
      <w:tr w14:paraId="16ECD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352" w:type="dxa"/>
            <w:vAlign w:val="center"/>
          </w:tcPr>
          <w:p w14:paraId="26CB49C0">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设备类别</w:t>
            </w:r>
          </w:p>
        </w:tc>
        <w:tc>
          <w:tcPr>
            <w:tcW w:w="2032" w:type="dxa"/>
            <w:vAlign w:val="center"/>
          </w:tcPr>
          <w:p w14:paraId="693B1511">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设备名称</w:t>
            </w:r>
          </w:p>
        </w:tc>
        <w:tc>
          <w:tcPr>
            <w:tcW w:w="1922" w:type="dxa"/>
            <w:vAlign w:val="center"/>
          </w:tcPr>
          <w:p w14:paraId="25EFA87B">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配置标准</w:t>
            </w:r>
          </w:p>
        </w:tc>
        <w:tc>
          <w:tcPr>
            <w:tcW w:w="2971" w:type="dxa"/>
            <w:vAlign w:val="center"/>
          </w:tcPr>
          <w:p w14:paraId="7AF80EEB">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用途说明</w:t>
            </w:r>
          </w:p>
        </w:tc>
      </w:tr>
      <w:tr w14:paraId="332D8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352" w:type="dxa"/>
            <w:vAlign w:val="center"/>
          </w:tcPr>
          <w:p w14:paraId="17428A25">
            <w:pPr>
              <w:bidi w:val="0"/>
              <w:jc w:val="both"/>
              <w:rPr>
                <w:rFonts w:hint="default"/>
                <w:color w:val="000000" w:themeColor="text1"/>
                <w:highlight w:val="none"/>
                <w:vertAlign w:val="baseline"/>
                <w:lang w:val="en-US" w:eastAsia="zh-CN"/>
                <w14:textFill>
                  <w14:solidFill>
                    <w14:schemeClr w14:val="tx1"/>
                  </w14:solidFill>
                </w14:textFill>
              </w:rPr>
            </w:pPr>
            <w:r>
              <w:rPr>
                <w:rFonts w:hint="eastAsia"/>
                <w:color w:val="000000" w:themeColor="text1"/>
                <w:highlight w:val="none"/>
                <w:vertAlign w:val="baseline"/>
                <w:lang w:val="en-US" w:eastAsia="zh-CN"/>
                <w14:textFill>
                  <w14:solidFill>
                    <w14:schemeClr w14:val="tx1"/>
                  </w14:solidFill>
                </w14:textFill>
              </w:rPr>
              <w:t>办公场所</w:t>
            </w:r>
          </w:p>
        </w:tc>
        <w:tc>
          <w:tcPr>
            <w:tcW w:w="2032" w:type="dxa"/>
            <w:vAlign w:val="center"/>
          </w:tcPr>
          <w:p w14:paraId="05ECE8FE">
            <w:pPr>
              <w:bidi w:val="0"/>
              <w:jc w:val="both"/>
              <w:rPr>
                <w:rFonts w:hint="default"/>
                <w:color w:val="000000" w:themeColor="text1"/>
                <w:highlight w:val="none"/>
                <w:vertAlign w:val="baseline"/>
                <w:lang w:val="en-US" w:eastAsia="zh-CN"/>
                <w14:textFill>
                  <w14:solidFill>
                    <w14:schemeClr w14:val="tx1"/>
                  </w14:solidFill>
                </w14:textFill>
              </w:rPr>
            </w:pPr>
            <w:r>
              <w:rPr>
                <w:rFonts w:hint="eastAsia"/>
                <w:color w:val="000000" w:themeColor="text1"/>
                <w:highlight w:val="none"/>
                <w:vertAlign w:val="baseline"/>
                <w:lang w:val="en-US" w:eastAsia="zh-CN"/>
                <w14:textFill>
                  <w14:solidFill>
                    <w14:schemeClr w14:val="tx1"/>
                  </w14:solidFill>
                </w14:textFill>
              </w:rPr>
              <w:t>办公室</w:t>
            </w:r>
          </w:p>
        </w:tc>
        <w:tc>
          <w:tcPr>
            <w:tcW w:w="1922" w:type="dxa"/>
            <w:vAlign w:val="center"/>
          </w:tcPr>
          <w:p w14:paraId="694E4F0B">
            <w:pPr>
              <w:bidi w:val="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按需要在项目地元江县成租用办公室</w:t>
            </w:r>
          </w:p>
        </w:tc>
        <w:tc>
          <w:tcPr>
            <w:tcW w:w="2971" w:type="dxa"/>
            <w:vAlign w:val="center"/>
          </w:tcPr>
          <w:p w14:paraId="388CB618">
            <w:pPr>
              <w:bidi w:val="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监理日常办公需要</w:t>
            </w:r>
          </w:p>
        </w:tc>
      </w:tr>
      <w:tr w14:paraId="3178F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352" w:type="dxa"/>
            <w:vMerge w:val="restart"/>
            <w:vAlign w:val="center"/>
          </w:tcPr>
          <w:p w14:paraId="63D93EE7">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信息化设</w:t>
            </w:r>
          </w:p>
        </w:tc>
        <w:tc>
          <w:tcPr>
            <w:tcW w:w="2032" w:type="dxa"/>
            <w:vAlign w:val="center"/>
          </w:tcPr>
          <w:p w14:paraId="10D742E2">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台式电脑/笔记本</w:t>
            </w:r>
          </w:p>
          <w:p w14:paraId="0D37221F">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电脑</w:t>
            </w:r>
          </w:p>
        </w:tc>
        <w:tc>
          <w:tcPr>
            <w:tcW w:w="1922" w:type="dxa"/>
            <w:vAlign w:val="center"/>
          </w:tcPr>
          <w:p w14:paraId="76E1103F">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每人1台 </w:t>
            </w:r>
          </w:p>
        </w:tc>
        <w:tc>
          <w:tcPr>
            <w:tcW w:w="2971" w:type="dxa"/>
            <w:vAlign w:val="center"/>
          </w:tcPr>
          <w:p w14:paraId="7A02E475">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监理规划、细则、月报、验收资料</w:t>
            </w:r>
          </w:p>
        </w:tc>
      </w:tr>
      <w:tr w14:paraId="6F153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352" w:type="dxa"/>
            <w:vMerge w:val="continue"/>
            <w:vAlign w:val="center"/>
          </w:tcPr>
          <w:p w14:paraId="2A7E87F1">
            <w:pPr>
              <w:bidi w:val="0"/>
              <w:jc w:val="both"/>
              <w:rPr>
                <w:rFonts w:hint="eastAsia"/>
                <w:color w:val="000000" w:themeColor="text1"/>
                <w:highlight w:val="none"/>
                <w:vertAlign w:val="baseline"/>
                <w:lang w:val="en-US" w:eastAsia="zh-CN"/>
                <w14:textFill>
                  <w14:solidFill>
                    <w14:schemeClr w14:val="tx1"/>
                  </w14:solidFill>
                </w14:textFill>
              </w:rPr>
            </w:pPr>
          </w:p>
        </w:tc>
        <w:tc>
          <w:tcPr>
            <w:tcW w:w="2032" w:type="dxa"/>
            <w:vAlign w:val="center"/>
          </w:tcPr>
          <w:p w14:paraId="1696FEBB">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打印机（A3/A4）</w:t>
            </w:r>
          </w:p>
        </w:tc>
        <w:tc>
          <w:tcPr>
            <w:tcW w:w="1922" w:type="dxa"/>
            <w:vAlign w:val="center"/>
          </w:tcPr>
          <w:p w14:paraId="53649CE2">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每组1台</w:t>
            </w:r>
          </w:p>
        </w:tc>
        <w:tc>
          <w:tcPr>
            <w:tcW w:w="2971" w:type="dxa"/>
            <w:vAlign w:val="center"/>
          </w:tcPr>
          <w:p w14:paraId="51611BC0">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打印图纸、报表、资料</w:t>
            </w:r>
          </w:p>
          <w:p w14:paraId="07AFD2BF">
            <w:pPr>
              <w:bidi w:val="0"/>
              <w:jc w:val="both"/>
              <w:rPr>
                <w:rFonts w:hint="eastAsia"/>
                <w:color w:val="000000" w:themeColor="text1"/>
                <w:highlight w:val="none"/>
                <w:vertAlign w:val="baseline"/>
                <w:lang w:val="en-US" w:eastAsia="zh-CN"/>
                <w14:textFill>
                  <w14:solidFill>
                    <w14:schemeClr w14:val="tx1"/>
                  </w14:solidFill>
                </w14:textFill>
              </w:rPr>
            </w:pPr>
          </w:p>
        </w:tc>
      </w:tr>
      <w:tr w14:paraId="2DC9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352" w:type="dxa"/>
            <w:vMerge w:val="continue"/>
            <w:vAlign w:val="center"/>
          </w:tcPr>
          <w:p w14:paraId="5B1C7C61">
            <w:pPr>
              <w:bidi w:val="0"/>
              <w:jc w:val="both"/>
              <w:rPr>
                <w:rFonts w:hint="eastAsia"/>
                <w:color w:val="000000" w:themeColor="text1"/>
                <w:highlight w:val="none"/>
                <w:vertAlign w:val="baseline"/>
                <w:lang w:val="en-US" w:eastAsia="zh-CN"/>
                <w14:textFill>
                  <w14:solidFill>
                    <w14:schemeClr w14:val="tx1"/>
                  </w14:solidFill>
                </w14:textFill>
              </w:rPr>
            </w:pPr>
          </w:p>
        </w:tc>
        <w:tc>
          <w:tcPr>
            <w:tcW w:w="2032" w:type="dxa"/>
            <w:vAlign w:val="center"/>
          </w:tcPr>
          <w:p w14:paraId="52DFA9F3">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复印机  </w:t>
            </w:r>
          </w:p>
          <w:p w14:paraId="4B1D5221">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   </w:t>
            </w:r>
          </w:p>
        </w:tc>
        <w:tc>
          <w:tcPr>
            <w:tcW w:w="1922" w:type="dxa"/>
            <w:vAlign w:val="center"/>
          </w:tcPr>
          <w:p w14:paraId="3CFB626A">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项目总监办1台</w:t>
            </w:r>
          </w:p>
        </w:tc>
        <w:tc>
          <w:tcPr>
            <w:tcW w:w="2971" w:type="dxa"/>
            <w:vAlign w:val="center"/>
          </w:tcPr>
          <w:p w14:paraId="65F17DC2">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大批量资料复印</w:t>
            </w:r>
          </w:p>
        </w:tc>
      </w:tr>
      <w:tr w14:paraId="7E5C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352" w:type="dxa"/>
            <w:vMerge w:val="continue"/>
            <w:vAlign w:val="center"/>
          </w:tcPr>
          <w:p w14:paraId="63A95DD2">
            <w:pPr>
              <w:bidi w:val="0"/>
              <w:jc w:val="both"/>
              <w:rPr>
                <w:rFonts w:hint="eastAsia"/>
                <w:color w:val="000000" w:themeColor="text1"/>
                <w:highlight w:val="none"/>
                <w:vertAlign w:val="baseline"/>
                <w:lang w:val="en-US" w:eastAsia="zh-CN"/>
                <w14:textFill>
                  <w14:solidFill>
                    <w14:schemeClr w14:val="tx1"/>
                  </w14:solidFill>
                </w14:textFill>
              </w:rPr>
            </w:pPr>
          </w:p>
        </w:tc>
        <w:tc>
          <w:tcPr>
            <w:tcW w:w="2032" w:type="dxa"/>
            <w:vAlign w:val="center"/>
          </w:tcPr>
          <w:p w14:paraId="1894F1A5">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扫描仪</w:t>
            </w:r>
          </w:p>
        </w:tc>
        <w:tc>
          <w:tcPr>
            <w:tcW w:w="1922" w:type="dxa"/>
            <w:vAlign w:val="center"/>
          </w:tcPr>
          <w:p w14:paraId="30E60CD9">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项目总监办1台</w:t>
            </w:r>
          </w:p>
        </w:tc>
        <w:tc>
          <w:tcPr>
            <w:tcW w:w="2971" w:type="dxa"/>
            <w:vAlign w:val="center"/>
          </w:tcPr>
          <w:p w14:paraId="5941B02E">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设计文件、合同、验收资料电子化</w:t>
            </w:r>
          </w:p>
        </w:tc>
      </w:tr>
      <w:tr w14:paraId="5AAB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352" w:type="dxa"/>
            <w:vMerge w:val="restart"/>
            <w:vAlign w:val="center"/>
          </w:tcPr>
          <w:p w14:paraId="3E72931D">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档案管理</w:t>
            </w:r>
          </w:p>
          <w:p w14:paraId="26B10576">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设备</w:t>
            </w:r>
          </w:p>
          <w:p w14:paraId="361D2152">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     </w:t>
            </w:r>
          </w:p>
          <w:p w14:paraId="4ED34776">
            <w:pPr>
              <w:bidi w:val="0"/>
              <w:jc w:val="both"/>
              <w:rPr>
                <w:rFonts w:hint="eastAsia"/>
                <w:color w:val="000000" w:themeColor="text1"/>
                <w:highlight w:val="none"/>
                <w:vertAlign w:val="baseline"/>
                <w:lang w:val="en-US" w:eastAsia="zh-CN"/>
                <w14:textFill>
                  <w14:solidFill>
                    <w14:schemeClr w14:val="tx1"/>
                  </w14:solidFill>
                </w14:textFill>
              </w:rPr>
            </w:pPr>
          </w:p>
        </w:tc>
        <w:tc>
          <w:tcPr>
            <w:tcW w:w="2032" w:type="dxa"/>
            <w:vAlign w:val="center"/>
          </w:tcPr>
          <w:p w14:paraId="0FA91961">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文件柜</w:t>
            </w:r>
          </w:p>
        </w:tc>
        <w:tc>
          <w:tcPr>
            <w:tcW w:w="1922" w:type="dxa"/>
            <w:vAlign w:val="center"/>
          </w:tcPr>
          <w:p w14:paraId="175591CB">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2-3组</w:t>
            </w:r>
          </w:p>
        </w:tc>
        <w:tc>
          <w:tcPr>
            <w:tcW w:w="2971" w:type="dxa"/>
            <w:vAlign w:val="center"/>
          </w:tcPr>
          <w:p w14:paraId="1964673D">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分类存放监理合同、设计文件、监理日志、验收资料</w:t>
            </w:r>
          </w:p>
        </w:tc>
      </w:tr>
      <w:tr w14:paraId="593D7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352" w:type="dxa"/>
            <w:vMerge w:val="continue"/>
            <w:vAlign w:val="center"/>
          </w:tcPr>
          <w:p w14:paraId="12E26523">
            <w:pPr>
              <w:bidi w:val="0"/>
              <w:jc w:val="both"/>
              <w:rPr>
                <w:rFonts w:hint="eastAsia"/>
                <w:color w:val="000000" w:themeColor="text1"/>
                <w:highlight w:val="none"/>
                <w:vertAlign w:val="baseline"/>
                <w:lang w:val="en-US" w:eastAsia="zh-CN"/>
                <w14:textFill>
                  <w14:solidFill>
                    <w14:schemeClr w14:val="tx1"/>
                  </w14:solidFill>
                </w14:textFill>
              </w:rPr>
            </w:pPr>
          </w:p>
        </w:tc>
        <w:tc>
          <w:tcPr>
            <w:tcW w:w="2032" w:type="dxa"/>
            <w:vAlign w:val="center"/>
          </w:tcPr>
          <w:p w14:paraId="03357EB0">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档案盒、文件夹</w:t>
            </w:r>
          </w:p>
        </w:tc>
        <w:tc>
          <w:tcPr>
            <w:tcW w:w="1922" w:type="dxa"/>
            <w:vAlign w:val="center"/>
          </w:tcPr>
          <w:p w14:paraId="1E95482C">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每组10个</w:t>
            </w:r>
          </w:p>
        </w:tc>
        <w:tc>
          <w:tcPr>
            <w:tcW w:w="2971" w:type="dxa"/>
            <w:vAlign w:val="center"/>
          </w:tcPr>
          <w:p w14:paraId="344CA818">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按需配备 资料分类归档</w:t>
            </w:r>
          </w:p>
        </w:tc>
      </w:tr>
      <w:tr w14:paraId="1423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352" w:type="dxa"/>
            <w:vMerge w:val="continue"/>
            <w:vAlign w:val="center"/>
          </w:tcPr>
          <w:p w14:paraId="7197B338">
            <w:pPr>
              <w:bidi w:val="0"/>
              <w:jc w:val="both"/>
              <w:rPr>
                <w:rFonts w:hint="eastAsia"/>
                <w:color w:val="000000" w:themeColor="text1"/>
                <w:highlight w:val="none"/>
                <w:vertAlign w:val="baseline"/>
                <w:lang w:val="en-US" w:eastAsia="zh-CN"/>
                <w14:textFill>
                  <w14:solidFill>
                    <w14:schemeClr w14:val="tx1"/>
                  </w14:solidFill>
                </w14:textFill>
              </w:rPr>
            </w:pPr>
          </w:p>
        </w:tc>
        <w:tc>
          <w:tcPr>
            <w:tcW w:w="2032" w:type="dxa"/>
            <w:vAlign w:val="center"/>
          </w:tcPr>
          <w:p w14:paraId="63CAF73C">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防潮柜</w:t>
            </w:r>
          </w:p>
        </w:tc>
        <w:tc>
          <w:tcPr>
            <w:tcW w:w="1922" w:type="dxa"/>
            <w:vAlign w:val="center"/>
          </w:tcPr>
          <w:p w14:paraId="21922827">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每组1个</w:t>
            </w:r>
          </w:p>
        </w:tc>
        <w:tc>
          <w:tcPr>
            <w:tcW w:w="2971" w:type="dxa"/>
            <w:vAlign w:val="center"/>
          </w:tcPr>
          <w:p w14:paraId="17191EFC">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存放重要纸质资料、影像资料</w:t>
            </w:r>
          </w:p>
        </w:tc>
      </w:tr>
      <w:tr w14:paraId="3E88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352" w:type="dxa"/>
            <w:vMerge w:val="restart"/>
            <w:vAlign w:val="center"/>
          </w:tcPr>
          <w:p w14:paraId="488A1007">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会议与培训设备 </w:t>
            </w:r>
          </w:p>
          <w:p w14:paraId="733532DD">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  </w:t>
            </w:r>
          </w:p>
          <w:p w14:paraId="4ED8D727">
            <w:pPr>
              <w:bidi w:val="0"/>
              <w:jc w:val="both"/>
              <w:rPr>
                <w:rFonts w:hint="eastAsia"/>
                <w:color w:val="000000" w:themeColor="text1"/>
                <w:highlight w:val="none"/>
                <w:vertAlign w:val="baseline"/>
                <w:lang w:val="en-US" w:eastAsia="zh-CN"/>
                <w14:textFill>
                  <w14:solidFill>
                    <w14:schemeClr w14:val="tx1"/>
                  </w14:solidFill>
                </w14:textFill>
              </w:rPr>
            </w:pPr>
          </w:p>
        </w:tc>
        <w:tc>
          <w:tcPr>
            <w:tcW w:w="2032" w:type="dxa"/>
            <w:vAlign w:val="center"/>
          </w:tcPr>
          <w:p w14:paraId="3AC46C8C">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投影仪/移动显示屏 </w:t>
            </w:r>
          </w:p>
        </w:tc>
        <w:tc>
          <w:tcPr>
            <w:tcW w:w="1922" w:type="dxa"/>
            <w:vAlign w:val="center"/>
          </w:tcPr>
          <w:p w14:paraId="713F940D">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项目总监办1套</w:t>
            </w:r>
          </w:p>
        </w:tc>
        <w:tc>
          <w:tcPr>
            <w:tcW w:w="2971" w:type="dxa"/>
            <w:vAlign w:val="center"/>
          </w:tcPr>
          <w:p w14:paraId="44CBA430">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监理例会、技术交底、培训</w:t>
            </w:r>
          </w:p>
        </w:tc>
      </w:tr>
      <w:tr w14:paraId="2D5B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352" w:type="dxa"/>
            <w:vMerge w:val="continue"/>
            <w:vAlign w:val="center"/>
          </w:tcPr>
          <w:p w14:paraId="5B518428">
            <w:pPr>
              <w:bidi w:val="0"/>
              <w:jc w:val="both"/>
              <w:rPr>
                <w:rFonts w:hint="eastAsia"/>
                <w:color w:val="000000" w:themeColor="text1"/>
                <w:highlight w:val="none"/>
                <w:vertAlign w:val="baseline"/>
                <w:lang w:val="en-US" w:eastAsia="zh-CN"/>
                <w14:textFill>
                  <w14:solidFill>
                    <w14:schemeClr w14:val="tx1"/>
                  </w14:solidFill>
                </w14:textFill>
              </w:rPr>
            </w:pPr>
          </w:p>
        </w:tc>
        <w:tc>
          <w:tcPr>
            <w:tcW w:w="2032" w:type="dxa"/>
            <w:vAlign w:val="center"/>
          </w:tcPr>
          <w:p w14:paraId="39FD939E">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白板、会议桌椅</w:t>
            </w:r>
          </w:p>
        </w:tc>
        <w:tc>
          <w:tcPr>
            <w:tcW w:w="1922" w:type="dxa"/>
            <w:vAlign w:val="center"/>
          </w:tcPr>
          <w:p w14:paraId="1FA19FB9">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按需配备 </w:t>
            </w:r>
          </w:p>
        </w:tc>
        <w:tc>
          <w:tcPr>
            <w:tcW w:w="2971" w:type="dxa"/>
            <w:vAlign w:val="center"/>
          </w:tcPr>
          <w:p w14:paraId="36A94DD7">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现场会议</w:t>
            </w:r>
          </w:p>
        </w:tc>
      </w:tr>
    </w:tbl>
    <w:p w14:paraId="6EA3270A">
      <w:pPr>
        <w:bidi w:val="0"/>
        <w:rPr>
          <w:rFonts w:hint="eastAsia"/>
          <w:color w:val="000000" w:themeColor="text1"/>
          <w:highlight w:val="none"/>
          <w:lang w:val="en-US" w:eastAsia="zh-CN"/>
          <w14:textFill>
            <w14:solidFill>
              <w14:schemeClr w14:val="tx1"/>
            </w14:solidFill>
          </w14:textFill>
        </w:rPr>
      </w:pPr>
    </w:p>
    <w:p w14:paraId="0DDADE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6.2.3交通与通信设备配置</w:t>
      </w:r>
    </w:p>
    <w:p w14:paraId="2FF6BC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为保障元江县项目监理工作野外监理及检查需要，配备必要的交通与通信设备。交通与通信设备清单见下表：</w:t>
      </w:r>
    </w:p>
    <w:p w14:paraId="7743DDB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000000" w:themeColor="text1"/>
          <w:highlight w:val="none"/>
          <w:lang w:val="en-US" w:eastAsia="zh-CN"/>
          <w14:textFill>
            <w14:solidFill>
              <w14:schemeClr w14:val="tx1"/>
            </w14:solidFill>
          </w14:textFill>
        </w:rPr>
      </w:pPr>
      <w:r>
        <w:rPr>
          <w:rFonts w:hint="eastAsia"/>
          <w:color w:val="000000" w:themeColor="text1"/>
          <w:sz w:val="28"/>
          <w:szCs w:val="28"/>
          <w:highlight w:val="none"/>
          <w:lang w:val="en-US" w:eastAsia="zh-CN"/>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 xml:space="preserve">  </w:t>
      </w:r>
      <w:r>
        <w:rPr>
          <w:rFonts w:hint="eastAsia"/>
          <w:b/>
          <w:bCs/>
          <w:color w:val="000000" w:themeColor="text1"/>
          <w:sz w:val="24"/>
          <w:szCs w:val="24"/>
          <w:highlight w:val="none"/>
          <w:lang w:val="en-US" w:eastAsia="zh-CN"/>
          <w14:textFill>
            <w14:solidFill>
              <w14:schemeClr w14:val="tx1"/>
            </w14:solidFill>
          </w14:textFill>
        </w:rPr>
        <w:t>元江县项目监理交通与通信设备配备一览表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2024"/>
        <w:gridCol w:w="1857"/>
        <w:gridCol w:w="2432"/>
      </w:tblGrid>
      <w:tr w14:paraId="3F89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1964" w:type="dxa"/>
            <w:vAlign w:val="center"/>
          </w:tcPr>
          <w:p w14:paraId="16192D88">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设备类别</w:t>
            </w:r>
          </w:p>
        </w:tc>
        <w:tc>
          <w:tcPr>
            <w:tcW w:w="2024" w:type="dxa"/>
            <w:vAlign w:val="center"/>
          </w:tcPr>
          <w:p w14:paraId="6D2A80B5">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设备名称</w:t>
            </w:r>
          </w:p>
        </w:tc>
        <w:tc>
          <w:tcPr>
            <w:tcW w:w="1857" w:type="dxa"/>
            <w:vAlign w:val="center"/>
          </w:tcPr>
          <w:p w14:paraId="0D313EAE">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配置标准</w:t>
            </w:r>
          </w:p>
        </w:tc>
        <w:tc>
          <w:tcPr>
            <w:tcW w:w="2432" w:type="dxa"/>
            <w:vAlign w:val="center"/>
          </w:tcPr>
          <w:p w14:paraId="3A703D2C">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用途说明</w:t>
            </w:r>
          </w:p>
        </w:tc>
      </w:tr>
      <w:tr w14:paraId="6D4A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1964" w:type="dxa"/>
            <w:vAlign w:val="center"/>
          </w:tcPr>
          <w:p w14:paraId="4B0019F2">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交通工具</w:t>
            </w:r>
          </w:p>
        </w:tc>
        <w:tc>
          <w:tcPr>
            <w:tcW w:w="2024" w:type="dxa"/>
            <w:vAlign w:val="center"/>
          </w:tcPr>
          <w:p w14:paraId="118087E5">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越野车/皮卡车</w:t>
            </w:r>
          </w:p>
        </w:tc>
        <w:tc>
          <w:tcPr>
            <w:tcW w:w="1857" w:type="dxa"/>
            <w:vAlign w:val="center"/>
          </w:tcPr>
          <w:p w14:paraId="4FD20498">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每组1辆</w:t>
            </w:r>
          </w:p>
        </w:tc>
        <w:tc>
          <w:tcPr>
            <w:tcW w:w="2432" w:type="dxa"/>
            <w:vAlign w:val="center"/>
          </w:tcPr>
          <w:p w14:paraId="48627488">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保障偏远地块、山地作业区巡查</w:t>
            </w:r>
          </w:p>
        </w:tc>
      </w:tr>
      <w:tr w14:paraId="209D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64" w:type="dxa"/>
            <w:vAlign w:val="center"/>
          </w:tcPr>
          <w:p w14:paraId="3415CF47">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通信设备</w:t>
            </w:r>
          </w:p>
        </w:tc>
        <w:tc>
          <w:tcPr>
            <w:tcW w:w="2024" w:type="dxa"/>
            <w:vAlign w:val="center"/>
          </w:tcPr>
          <w:p w14:paraId="0A8C3FE4">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对讲机</w:t>
            </w:r>
          </w:p>
        </w:tc>
        <w:tc>
          <w:tcPr>
            <w:tcW w:w="1857" w:type="dxa"/>
            <w:vAlign w:val="center"/>
          </w:tcPr>
          <w:p w14:paraId="2F4C14B9">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每人1部</w:t>
            </w:r>
          </w:p>
        </w:tc>
        <w:tc>
          <w:tcPr>
            <w:tcW w:w="2432" w:type="dxa"/>
            <w:vAlign w:val="center"/>
          </w:tcPr>
          <w:p w14:paraId="108E06BF">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山地无信号区现场通信</w:t>
            </w:r>
          </w:p>
        </w:tc>
      </w:tr>
      <w:tr w14:paraId="70D6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64" w:type="dxa"/>
            <w:vAlign w:val="center"/>
          </w:tcPr>
          <w:p w14:paraId="73898071">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移动电源/充电宝</w:t>
            </w:r>
          </w:p>
        </w:tc>
        <w:tc>
          <w:tcPr>
            <w:tcW w:w="2024" w:type="dxa"/>
            <w:vAlign w:val="center"/>
          </w:tcPr>
          <w:p w14:paraId="26BD590D">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移动电源/充电宝</w:t>
            </w:r>
          </w:p>
        </w:tc>
        <w:tc>
          <w:tcPr>
            <w:tcW w:w="1857" w:type="dxa"/>
            <w:vAlign w:val="center"/>
          </w:tcPr>
          <w:p w14:paraId="649FD0E3">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每组1部</w:t>
            </w:r>
          </w:p>
        </w:tc>
        <w:tc>
          <w:tcPr>
            <w:tcW w:w="2432" w:type="dxa"/>
            <w:vAlign w:val="center"/>
          </w:tcPr>
          <w:p w14:paraId="55211E40">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保障电子设备续航</w:t>
            </w:r>
          </w:p>
        </w:tc>
      </w:tr>
    </w:tbl>
    <w:p w14:paraId="5ED067D9">
      <w:pPr>
        <w:bidi w:val="0"/>
        <w:rPr>
          <w:rFonts w:hint="eastAsia"/>
          <w:color w:val="000000" w:themeColor="text1"/>
          <w:highlight w:val="none"/>
          <w:lang w:val="en-US" w:eastAsia="zh-CN"/>
          <w14:textFill>
            <w14:solidFill>
              <w14:schemeClr w14:val="tx1"/>
            </w14:solidFill>
          </w14:textFill>
        </w:rPr>
      </w:pPr>
    </w:p>
    <w:p w14:paraId="52EF49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6.2.4 生活与安全保障设备</w:t>
      </w:r>
    </w:p>
    <w:p w14:paraId="2E2B79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为保障元江县项目监理工作生活和野外监理安全需要，配备必要的生活与安全保障设备。见下表：</w:t>
      </w:r>
    </w:p>
    <w:p w14:paraId="63FD843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000000" w:themeColor="text1"/>
          <w:highlight w:val="none"/>
          <w:lang w:val="en-US" w:eastAsia="zh-CN"/>
          <w14:textFill>
            <w14:solidFill>
              <w14:schemeClr w14:val="tx1"/>
            </w14:solidFill>
          </w14:textFill>
        </w:rPr>
      </w:pPr>
      <w:r>
        <w:rPr>
          <w:rFonts w:hint="eastAsia"/>
          <w:color w:val="000000" w:themeColor="text1"/>
          <w:sz w:val="28"/>
          <w:szCs w:val="28"/>
          <w:highlight w:val="none"/>
          <w:lang w:val="en-US" w:eastAsia="zh-CN"/>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 xml:space="preserve">  </w:t>
      </w:r>
      <w:r>
        <w:rPr>
          <w:rFonts w:hint="eastAsia"/>
          <w:b/>
          <w:bCs/>
          <w:color w:val="000000" w:themeColor="text1"/>
          <w:sz w:val="24"/>
          <w:szCs w:val="24"/>
          <w:highlight w:val="none"/>
          <w:lang w:val="en-US" w:eastAsia="zh-CN"/>
          <w14:textFill>
            <w14:solidFill>
              <w14:schemeClr w14:val="tx1"/>
            </w14:solidFill>
          </w14:textFill>
        </w:rPr>
        <w:t>元江县项目监理生活与安全保障设备配备一览表</w:t>
      </w:r>
      <w:r>
        <w:rPr>
          <w:rFonts w:hint="eastAsia"/>
          <w:color w:val="000000" w:themeColor="text1"/>
          <w:highlight w:val="none"/>
          <w:lang w:val="en-US" w:eastAsia="zh-CN"/>
          <w14:textFill>
            <w14:solidFill>
              <w14:schemeClr w14:val="tx1"/>
            </w14:solidFill>
          </w14:textFill>
        </w:rP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2315"/>
        <w:gridCol w:w="1522"/>
        <w:gridCol w:w="2840"/>
      </w:tblGrid>
      <w:tr w14:paraId="1EE3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600" w:type="dxa"/>
            <w:vAlign w:val="center"/>
          </w:tcPr>
          <w:p w14:paraId="6AB8456D">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设备类别</w:t>
            </w:r>
          </w:p>
        </w:tc>
        <w:tc>
          <w:tcPr>
            <w:tcW w:w="2315" w:type="dxa"/>
            <w:vAlign w:val="center"/>
          </w:tcPr>
          <w:p w14:paraId="6C966975">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设备名称</w:t>
            </w:r>
          </w:p>
        </w:tc>
        <w:tc>
          <w:tcPr>
            <w:tcW w:w="1522" w:type="dxa"/>
            <w:vAlign w:val="center"/>
          </w:tcPr>
          <w:p w14:paraId="031A7172">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配置标准</w:t>
            </w:r>
          </w:p>
        </w:tc>
        <w:tc>
          <w:tcPr>
            <w:tcW w:w="2840" w:type="dxa"/>
            <w:vAlign w:val="center"/>
          </w:tcPr>
          <w:p w14:paraId="2F8084A8">
            <w:pPr>
              <w:bidi w:val="0"/>
              <w:jc w:val="center"/>
              <w:rPr>
                <w:rFonts w:hint="eastAsia"/>
                <w:b/>
                <w:bCs/>
                <w:color w:val="000000" w:themeColor="text1"/>
                <w:highlight w:val="none"/>
                <w:vertAlign w:val="baseli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用途说明</w:t>
            </w:r>
          </w:p>
        </w:tc>
      </w:tr>
      <w:tr w14:paraId="3CBC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1600" w:type="dxa"/>
            <w:vMerge w:val="restart"/>
            <w:vAlign w:val="center"/>
          </w:tcPr>
          <w:p w14:paraId="0A25A224">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驻地生活设施</w:t>
            </w:r>
          </w:p>
        </w:tc>
        <w:tc>
          <w:tcPr>
            <w:tcW w:w="2315" w:type="dxa"/>
            <w:vAlign w:val="center"/>
          </w:tcPr>
          <w:p w14:paraId="29ED72FB">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饮水设备</w:t>
            </w:r>
          </w:p>
        </w:tc>
        <w:tc>
          <w:tcPr>
            <w:tcW w:w="1522" w:type="dxa"/>
            <w:vAlign w:val="center"/>
          </w:tcPr>
          <w:p w14:paraId="1A6F38B6">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每组1套</w:t>
            </w:r>
          </w:p>
        </w:tc>
        <w:tc>
          <w:tcPr>
            <w:tcW w:w="2840" w:type="dxa"/>
            <w:vAlign w:val="center"/>
          </w:tcPr>
          <w:p w14:paraId="49857C39">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保障饮水安全</w:t>
            </w:r>
          </w:p>
        </w:tc>
      </w:tr>
      <w:tr w14:paraId="7E6E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1600" w:type="dxa"/>
            <w:vMerge w:val="continue"/>
            <w:vAlign w:val="center"/>
          </w:tcPr>
          <w:p w14:paraId="0011331D">
            <w:pPr>
              <w:bidi w:val="0"/>
              <w:jc w:val="both"/>
              <w:rPr>
                <w:rFonts w:hint="eastAsia"/>
                <w:color w:val="000000" w:themeColor="text1"/>
                <w:highlight w:val="none"/>
                <w:lang w:val="en-US" w:eastAsia="zh-CN"/>
                <w14:textFill>
                  <w14:solidFill>
                    <w14:schemeClr w14:val="tx1"/>
                  </w14:solidFill>
                </w14:textFill>
              </w:rPr>
            </w:pPr>
          </w:p>
        </w:tc>
        <w:tc>
          <w:tcPr>
            <w:tcW w:w="2315" w:type="dxa"/>
            <w:vAlign w:val="center"/>
          </w:tcPr>
          <w:p w14:paraId="1E471920">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基本生活家具</w:t>
            </w:r>
          </w:p>
        </w:tc>
        <w:tc>
          <w:tcPr>
            <w:tcW w:w="1522" w:type="dxa"/>
            <w:vAlign w:val="center"/>
          </w:tcPr>
          <w:p w14:paraId="7B47DD35">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按需配备</w:t>
            </w:r>
          </w:p>
        </w:tc>
        <w:tc>
          <w:tcPr>
            <w:tcW w:w="2840" w:type="dxa"/>
            <w:vAlign w:val="center"/>
          </w:tcPr>
          <w:p w14:paraId="648FC09A">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保障驻地基本生活需求</w:t>
            </w:r>
          </w:p>
        </w:tc>
      </w:tr>
      <w:tr w14:paraId="1DD1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1600" w:type="dxa"/>
            <w:vMerge w:val="restart"/>
            <w:vAlign w:val="center"/>
          </w:tcPr>
          <w:p w14:paraId="03842179">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野外作业装备</w:t>
            </w:r>
          </w:p>
        </w:tc>
        <w:tc>
          <w:tcPr>
            <w:tcW w:w="2315" w:type="dxa"/>
            <w:vAlign w:val="center"/>
          </w:tcPr>
          <w:p w14:paraId="613ECA48">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野外作业服、登山鞋</w:t>
            </w:r>
          </w:p>
        </w:tc>
        <w:tc>
          <w:tcPr>
            <w:tcW w:w="1522" w:type="dxa"/>
            <w:vAlign w:val="center"/>
          </w:tcPr>
          <w:p w14:paraId="1E2D8CAF">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每人1套</w:t>
            </w:r>
          </w:p>
        </w:tc>
        <w:tc>
          <w:tcPr>
            <w:tcW w:w="2840" w:type="dxa"/>
            <w:vAlign w:val="center"/>
          </w:tcPr>
          <w:p w14:paraId="7B212202">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保障野外作业安全舒适</w:t>
            </w:r>
          </w:p>
        </w:tc>
      </w:tr>
      <w:tr w14:paraId="3D07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600" w:type="dxa"/>
            <w:vMerge w:val="continue"/>
            <w:vAlign w:val="center"/>
          </w:tcPr>
          <w:p w14:paraId="4923635E">
            <w:pPr>
              <w:bidi w:val="0"/>
              <w:jc w:val="both"/>
              <w:rPr>
                <w:rFonts w:hint="eastAsia"/>
                <w:color w:val="000000" w:themeColor="text1"/>
                <w:highlight w:val="none"/>
                <w:vertAlign w:val="baseline"/>
                <w:lang w:val="en-US" w:eastAsia="zh-CN"/>
                <w14:textFill>
                  <w14:solidFill>
                    <w14:schemeClr w14:val="tx1"/>
                  </w14:solidFill>
                </w14:textFill>
              </w:rPr>
            </w:pPr>
          </w:p>
        </w:tc>
        <w:tc>
          <w:tcPr>
            <w:tcW w:w="2315" w:type="dxa"/>
            <w:vAlign w:val="center"/>
          </w:tcPr>
          <w:p w14:paraId="764674C3">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急救包</w:t>
            </w:r>
          </w:p>
        </w:tc>
        <w:tc>
          <w:tcPr>
            <w:tcW w:w="1522" w:type="dxa"/>
            <w:vAlign w:val="center"/>
          </w:tcPr>
          <w:p w14:paraId="7E099C87">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每组1个 </w:t>
            </w:r>
          </w:p>
        </w:tc>
        <w:tc>
          <w:tcPr>
            <w:tcW w:w="2840" w:type="dxa"/>
            <w:vAlign w:val="center"/>
          </w:tcPr>
          <w:p w14:paraId="3B685E39">
            <w:pPr>
              <w:bidi w:val="0"/>
              <w:jc w:val="both"/>
              <w:rPr>
                <w:rFonts w:hint="eastAsia"/>
                <w:color w:val="000000" w:themeColor="text1"/>
                <w:highlight w:val="none"/>
                <w:vertAlign w:val="baseli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野外作业应急救护</w:t>
            </w:r>
          </w:p>
        </w:tc>
      </w:tr>
      <w:tr w14:paraId="7CD25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600" w:type="dxa"/>
            <w:vMerge w:val="continue"/>
            <w:vAlign w:val="center"/>
          </w:tcPr>
          <w:p w14:paraId="43628EBA">
            <w:pPr>
              <w:bidi w:val="0"/>
              <w:jc w:val="both"/>
              <w:rPr>
                <w:rFonts w:hint="eastAsia"/>
                <w:color w:val="000000" w:themeColor="text1"/>
                <w:highlight w:val="none"/>
                <w:lang w:val="en-US" w:eastAsia="zh-CN"/>
                <w14:textFill>
                  <w14:solidFill>
                    <w14:schemeClr w14:val="tx1"/>
                  </w14:solidFill>
                </w14:textFill>
              </w:rPr>
            </w:pPr>
          </w:p>
        </w:tc>
        <w:tc>
          <w:tcPr>
            <w:tcW w:w="2315" w:type="dxa"/>
            <w:vAlign w:val="center"/>
          </w:tcPr>
          <w:p w14:paraId="4586DF56">
            <w:pPr>
              <w:bidi w:val="0"/>
              <w:jc w:val="both"/>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遮阳帽、雨伞</w:t>
            </w:r>
          </w:p>
        </w:tc>
        <w:tc>
          <w:tcPr>
            <w:tcW w:w="1522" w:type="dxa"/>
            <w:vAlign w:val="center"/>
          </w:tcPr>
          <w:p w14:paraId="1B32C724">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每人1套</w:t>
            </w:r>
          </w:p>
        </w:tc>
        <w:tc>
          <w:tcPr>
            <w:tcW w:w="2840" w:type="dxa"/>
            <w:vAlign w:val="center"/>
          </w:tcPr>
          <w:p w14:paraId="2F0B280C">
            <w:pPr>
              <w:bidi w:val="0"/>
              <w:jc w:val="both"/>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适应山地多变气候</w:t>
            </w:r>
          </w:p>
        </w:tc>
      </w:tr>
    </w:tbl>
    <w:p w14:paraId="43902A45">
      <w:pPr>
        <w:bidi w:val="0"/>
        <w:rPr>
          <w:rFonts w:hint="eastAsia"/>
          <w:color w:val="000000" w:themeColor="text1"/>
          <w:highlight w:val="none"/>
          <w:lang w:val="en-US" w:eastAsia="zh-CN"/>
          <w14:textFill>
            <w14:solidFill>
              <w14:schemeClr w14:val="tx1"/>
            </w14:solidFill>
          </w14:textFill>
        </w:rPr>
      </w:pPr>
    </w:p>
    <w:p w14:paraId="7A45E31C">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29" w:name="_Toc20364"/>
      <w:r>
        <w:rPr>
          <w:rFonts w:hint="eastAsia" w:ascii="黑体" w:hAnsi="黑体" w:eastAsia="黑体" w:cs="黑体"/>
          <w:b w:val="0"/>
          <w:bCs/>
          <w:color w:val="000000" w:themeColor="text1"/>
          <w:highlight w:val="none"/>
          <w:lang w:val="en-US" w:eastAsia="zh-CN"/>
          <w14:textFill>
            <w14:solidFill>
              <w14:schemeClr w14:val="tx1"/>
            </w14:solidFill>
          </w14:textFill>
        </w:rPr>
        <w:t>6.3</w:t>
      </w:r>
      <w:r>
        <w:rPr>
          <w:rFonts w:hint="eastAsia" w:ascii="黑体" w:hAnsi="黑体" w:cs="黑体"/>
          <w:b w:val="0"/>
          <w:bCs/>
          <w:color w:val="000000" w:themeColor="text1"/>
          <w:highlight w:val="none"/>
          <w:lang w:val="en-US" w:eastAsia="zh-CN"/>
          <w14:textFill>
            <w14:solidFill>
              <w14:schemeClr w14:val="tx1"/>
            </w14:solidFill>
          </w14:textFill>
        </w:rPr>
        <w:t xml:space="preserve"> </w:t>
      </w:r>
      <w:r>
        <w:rPr>
          <w:rFonts w:hint="eastAsia" w:ascii="黑体" w:hAnsi="黑体" w:eastAsia="黑体" w:cs="黑体"/>
          <w:b w:val="0"/>
          <w:bCs/>
          <w:color w:val="000000" w:themeColor="text1"/>
          <w:highlight w:val="none"/>
          <w:lang w:val="en-US" w:eastAsia="zh-CN"/>
          <w14:textFill>
            <w14:solidFill>
              <w14:schemeClr w14:val="tx1"/>
            </w14:solidFill>
          </w14:textFill>
        </w:rPr>
        <w:t>监理设施设备管理</w:t>
      </w:r>
      <w:bookmarkEnd w:id="29"/>
    </w:p>
    <w:p w14:paraId="6E917A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6.3.1 管理措施</w:t>
      </w:r>
    </w:p>
    <w:p w14:paraId="0301D8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（1）建立设备管理责任体系</w:t>
      </w:r>
    </w:p>
    <w:p w14:paraId="6B9C4B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实行“总监负总责、专业监理工程师分项负责、监理员具体使用”的三级责任制。</w:t>
      </w:r>
    </w:p>
    <w:p w14:paraId="5A32FC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项目总监办指定专人担任设备管理员，负责全项目监理设备的统一调配、台账管理、维护保养监督。</w:t>
      </w:r>
    </w:p>
    <w:p w14:paraId="34117B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各监理组明确设备使用责任人，签订《设备使用保管责任书》。</w:t>
      </w:r>
    </w:p>
    <w:p w14:paraId="1296BD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（2）岗前培训与交底</w:t>
      </w:r>
    </w:p>
    <w:p w14:paraId="3D2748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设备投入使用前，组织全员进行设备操作培训，重点培训无人机、RTK、回弹仪等专业设备的使用方法。</w:t>
      </w:r>
    </w:p>
    <w:p w14:paraId="411D74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对新技术设备（如无人机、RTK测量系统）邀请专业人员进行操作培训。</w:t>
      </w:r>
    </w:p>
    <w:p w14:paraId="6DCFFF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培训合格后方可上岗操作，确保设备使用规范、数据准确。</w:t>
      </w:r>
    </w:p>
    <w:p w14:paraId="63DA68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（3）建立履职考核机制</w:t>
      </w:r>
    </w:p>
    <w:p w14:paraId="35B07E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将设备管理使用情况纳入监理人员绩效考核。</w:t>
      </w:r>
    </w:p>
    <w:p w14:paraId="3DA391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对因设备使用不当造成数据错误、设备损坏的，严肃问责。</w:t>
      </w:r>
    </w:p>
    <w:p w14:paraId="25F739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8"/>
          <w:szCs w:val="28"/>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对设备管理规范、使用熟练、数据准确的予以表扬激励</w:t>
      </w:r>
      <w:r>
        <w:rPr>
          <w:rFonts w:hint="eastAsia"/>
          <w:color w:val="000000" w:themeColor="text1"/>
          <w:sz w:val="28"/>
          <w:szCs w:val="28"/>
          <w:highlight w:val="none"/>
          <w:lang w:val="en-US" w:eastAsia="zh-CN"/>
          <w14:textFill>
            <w14:solidFill>
              <w14:schemeClr w14:val="tx1"/>
            </w14:solidFill>
          </w14:textFill>
        </w:rPr>
        <w:t>。</w:t>
      </w:r>
    </w:p>
    <w:p w14:paraId="19C906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6.3.2台账管理制度</w:t>
      </w:r>
    </w:p>
    <w:p w14:paraId="0FCBA0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（1）建立“一机一档”台账</w:t>
      </w:r>
    </w:p>
    <w:p w14:paraId="60B0A9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所有监理设备均建立独立档案，记录设备名称、型号、编号、购置日期、供应商信息、保修期限。</w:t>
      </w:r>
    </w:p>
    <w:p w14:paraId="2A8135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粘贴统一制作的设备标识牌，注明设备编号、责任人、检定/校准有效期。</w:t>
      </w:r>
    </w:p>
    <w:p w14:paraId="626368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（2）使用履历登记</w:t>
      </w:r>
    </w:p>
    <w:p w14:paraId="7ED80A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建立《计量检测仪器设备使用履历表》，记录每次使用时间、使用人、使用地点、使用情况。</w:t>
      </w:r>
    </w:p>
    <w:p w14:paraId="330E5B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无人机等航拍设备另建飞行记录，登记飞行时间、地点、任务、影像编号。</w:t>
      </w:r>
    </w:p>
    <w:p w14:paraId="54770A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发现设备异常立即登记并报修。</w:t>
      </w:r>
    </w:p>
    <w:p w14:paraId="0D94AA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（3）定期盘点核对</w:t>
      </w:r>
    </w:p>
    <w:p w14:paraId="6E94E2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每月底由设备管理员组织各监理组进行设备盘点。</w:t>
      </w:r>
    </w:p>
    <w:p w14:paraId="0598E0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核对设备数量、状态、存放地点，做到账实相符。</w:t>
      </w:r>
    </w:p>
    <w:p w14:paraId="36CB38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8"/>
          <w:szCs w:val="28"/>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盘点结果报总监审核，发现丢失损坏及时处理。</w:t>
      </w:r>
    </w:p>
    <w:p w14:paraId="76A043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6.3.3 日常使用规范</w:t>
      </w:r>
    </w:p>
    <w:p w14:paraId="5E2ADA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（1）使用前检查</w:t>
      </w:r>
    </w:p>
    <w:p w14:paraId="4FB8E9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每次使用前检查设备电量、完好性、校准状态。</w:t>
      </w:r>
    </w:p>
    <w:p w14:paraId="597692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对测量类设备检查是否在校准有效期内，无标识或标识不合格的仪器和设备不得使用。</w:t>
      </w:r>
    </w:p>
    <w:p w14:paraId="0DA84E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无人机、RTK等设备使用前进行信号测试和参数设置。</w:t>
      </w:r>
    </w:p>
    <w:p w14:paraId="1A2CB0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（2）使用中规范操作</w:t>
      </w:r>
    </w:p>
    <w:p w14:paraId="24BC1A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严格按照设备操作规程操作，不得违规使用。</w:t>
      </w:r>
    </w:p>
    <w:p w14:paraId="1E9BA5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无人机飞行遵守空域管理规定，不得在禁飞区、人员密集区飞行。</w:t>
      </w:r>
    </w:p>
    <w:p w14:paraId="054000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测量数据当场记录，不得事后补记、涂改。</w:t>
      </w:r>
    </w:p>
    <w:p w14:paraId="60560E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影像资料拍摄需包含时间、地点、工序等关键信息。</w:t>
      </w:r>
    </w:p>
    <w:p w14:paraId="4BCD7A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（3）使用后维护</w:t>
      </w:r>
    </w:p>
    <w:p w14:paraId="168473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使用完毕及时清洁设备，特别是野外作业后清理泥土、灰尘。</w:t>
      </w:r>
    </w:p>
    <w:p w14:paraId="49FB3D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充电设备及时充电，保证下次使用。</w:t>
      </w:r>
    </w:p>
    <w:p w14:paraId="1AB340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设备归位存放，不得随意乱放。</w:t>
      </w:r>
    </w:p>
    <w:p w14:paraId="19FE02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6.3.4 维护保养制度</w:t>
      </w:r>
    </w:p>
    <w:p w14:paraId="5E0D50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（1）日常维护</w:t>
      </w:r>
    </w:p>
    <w:p w14:paraId="625AB2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设备责任人负责设备的日常清洁、充电、简单维护。</w:t>
      </w:r>
    </w:p>
    <w:p w14:paraId="1ED3F6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每周检查设备状态，发现异常及时报告。</w:t>
      </w:r>
    </w:p>
    <w:p w14:paraId="2D3409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（2）定期保养</w:t>
      </w:r>
    </w:p>
    <w:p w14:paraId="531BC3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每月由设备管理员组织一次全面保养，包括清洁、紧固、润滑、软件升级。</w:t>
      </w:r>
    </w:p>
    <w:p w14:paraId="36434D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无人机每飞行一定小时数（如50小时）进行专业保养。</w:t>
      </w:r>
    </w:p>
    <w:p w14:paraId="6EFBA2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RTK等电子设备定期更新地图数据和系统软件。</w:t>
      </w:r>
    </w:p>
    <w:p w14:paraId="0F6479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（3）维修报废</w:t>
      </w:r>
    </w:p>
    <w:p w14:paraId="18117B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设备故障及时报修，不得带病作业。</w:t>
      </w:r>
    </w:p>
    <w:p w14:paraId="0DAD18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重大故障由专业维修人员处理，维修后重新校准方可使用。</w:t>
      </w:r>
    </w:p>
    <w:p w14:paraId="4D183B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达到报废年限或无法修复的设备，按程序办理报废，更新配置。</w:t>
      </w:r>
    </w:p>
    <w:p w14:paraId="7542D089">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30" w:name="_Toc3442"/>
      <w:r>
        <w:rPr>
          <w:rFonts w:hint="eastAsia" w:ascii="黑体" w:hAnsi="黑体" w:eastAsia="黑体" w:cs="黑体"/>
          <w:b w:val="0"/>
          <w:bCs/>
          <w:color w:val="000000" w:themeColor="text1"/>
          <w:highlight w:val="none"/>
          <w:lang w:val="en-US" w:eastAsia="zh-CN"/>
          <w14:textFill>
            <w14:solidFill>
              <w14:schemeClr w14:val="tx1"/>
            </w14:solidFill>
          </w14:textFill>
        </w:rPr>
        <w:t>6.4</w:t>
      </w:r>
      <w:r>
        <w:rPr>
          <w:rFonts w:hint="eastAsia" w:ascii="黑体" w:hAnsi="黑体" w:cs="黑体"/>
          <w:b w:val="0"/>
          <w:bCs/>
          <w:color w:val="000000" w:themeColor="text1"/>
          <w:highlight w:val="none"/>
          <w:lang w:val="en-US" w:eastAsia="zh-CN"/>
          <w14:textFill>
            <w14:solidFill>
              <w14:schemeClr w14:val="tx1"/>
            </w14:solidFill>
          </w14:textFill>
        </w:rPr>
        <w:t xml:space="preserve"> </w:t>
      </w:r>
      <w:r>
        <w:rPr>
          <w:rFonts w:hint="eastAsia" w:ascii="黑体" w:hAnsi="黑体" w:eastAsia="黑体" w:cs="黑体"/>
          <w:b w:val="0"/>
          <w:bCs/>
          <w:color w:val="000000" w:themeColor="text1"/>
          <w:highlight w:val="none"/>
          <w:lang w:val="en-US" w:eastAsia="zh-CN"/>
          <w14:textFill>
            <w14:solidFill>
              <w14:schemeClr w14:val="tx1"/>
            </w14:solidFill>
          </w14:textFill>
        </w:rPr>
        <w:t>监理资料与数据管理</w:t>
      </w:r>
      <w:bookmarkEnd w:id="30"/>
    </w:p>
    <w:p w14:paraId="7CEF6B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6.4.1影像资料管理</w:t>
      </w:r>
    </w:p>
    <w:p w14:paraId="73B4C7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每日拍摄的影像资料当天导入电脑，按日期、标段、工序分类存档。</w:t>
      </w:r>
    </w:p>
    <w:p w14:paraId="23E938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建立《影像资料台账》，登记拍摄时间、地点、内容、拍摄人。</w:t>
      </w:r>
    </w:p>
    <w:p w14:paraId="3E3B93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8"/>
          <w:szCs w:val="28"/>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关键工序、隐蔽工程影像资料单独标注，作为验收依据。</w:t>
      </w:r>
    </w:p>
    <w:p w14:paraId="062BDA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6.4.2测量数据管理</w:t>
      </w:r>
    </w:p>
    <w:p w14:paraId="223EF3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定位测量数据及时导出，与设计图纸对比分析。</w:t>
      </w:r>
    </w:p>
    <w:p w14:paraId="60349D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测量原始数据不得修改，分析报告需经专业监理工程师审核签字。</w:t>
      </w:r>
    </w:p>
    <w:p w14:paraId="471570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所有测量数据备份保存，防止丢失。</w:t>
      </w:r>
    </w:p>
    <w:p w14:paraId="4485B5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6.4.3档案资料管理</w:t>
      </w:r>
    </w:p>
    <w:p w14:paraId="1C6D3F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监理过程中形成的设备使用记录、维护记录、检定证书等归档保存。</w:t>
      </w:r>
    </w:p>
    <w:p w14:paraId="797A96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设备台账、履历表、维修记录保存至项目结束后一年。</w:t>
      </w:r>
    </w:p>
    <w:p w14:paraId="1DBF4F67">
      <w:pPr>
        <w:rPr>
          <w:rFonts w:hint="eastAsia"/>
          <w:color w:val="000000" w:themeColor="text1"/>
          <w:highlight w:val="none"/>
          <w14:textFill>
            <w14:solidFill>
              <w14:schemeClr w14:val="tx1"/>
            </w14:solidFill>
          </w14:textFill>
        </w:rPr>
      </w:pPr>
    </w:p>
    <w:p w14:paraId="2DCCACB5">
      <w:pPr>
        <w:rPr>
          <w:rFonts w:hint="eastAsia"/>
          <w:color w:val="000000" w:themeColor="text1"/>
          <w:highlight w:val="none"/>
          <w14:textFill>
            <w14:solidFill>
              <w14:schemeClr w14:val="tx1"/>
            </w14:solidFill>
          </w14:textFill>
        </w:rPr>
      </w:pPr>
    </w:p>
    <w:p w14:paraId="06EB2208">
      <w:pPr>
        <w:rPr>
          <w:rFonts w:hint="eastAsia"/>
          <w:color w:val="000000" w:themeColor="text1"/>
          <w:highlight w:val="none"/>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43839E70">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31" w:name="_Toc16368"/>
      <w:r>
        <w:rPr>
          <w:rFonts w:hint="eastAsia" w:ascii="黑体" w:hAnsi="黑体" w:eastAsia="黑体" w:cs="黑体"/>
          <w:b w:val="0"/>
          <w:bCs/>
          <w:color w:val="000000" w:themeColor="text1"/>
          <w:sz w:val="36"/>
          <w:szCs w:val="36"/>
          <w:highlight w:val="none"/>
          <w14:textFill>
            <w14:solidFill>
              <w14:schemeClr w14:val="tx1"/>
            </w14:solidFill>
          </w14:textFill>
        </w:rPr>
        <w:t>第七章 监理工作制度</w:t>
      </w:r>
      <w:bookmarkEnd w:id="31"/>
    </w:p>
    <w:p w14:paraId="073B83F3">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32" w:name="_Toc22552"/>
      <w:r>
        <w:rPr>
          <w:rFonts w:hint="eastAsia" w:ascii="黑体" w:hAnsi="黑体" w:cs="黑体"/>
          <w:b w:val="0"/>
          <w:bCs/>
          <w:color w:val="000000" w:themeColor="text1"/>
          <w:highlight w:val="none"/>
          <w:lang w:val="en-US" w:eastAsia="zh-CN"/>
          <w14:textFill>
            <w14:solidFill>
              <w14:schemeClr w14:val="tx1"/>
            </w14:solidFill>
          </w14:textFill>
        </w:rPr>
        <w:t xml:space="preserve">7.1 </w:t>
      </w:r>
      <w:r>
        <w:rPr>
          <w:rFonts w:hint="eastAsia" w:ascii="黑体" w:hAnsi="黑体" w:eastAsia="黑体" w:cs="黑体"/>
          <w:b w:val="0"/>
          <w:bCs/>
          <w:color w:val="000000" w:themeColor="text1"/>
          <w:highlight w:val="none"/>
          <w:lang w:val="en-US" w:eastAsia="zh-CN"/>
          <w14:textFill>
            <w14:solidFill>
              <w14:schemeClr w14:val="tx1"/>
            </w14:solidFill>
          </w14:textFill>
        </w:rPr>
        <w:t>监理会议制度</w:t>
      </w:r>
      <w:bookmarkEnd w:id="32"/>
    </w:p>
    <w:p w14:paraId="17A225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监理会议是协调各方关系、沟通信息、解决工程建设问题的重要方式，项目监理部将建立例会、专题会议及现场协调会相结合的会议制度。</w:t>
      </w:r>
    </w:p>
    <w:p w14:paraId="677AED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7.1.1监理例会制度</w:t>
      </w:r>
    </w:p>
    <w:p w14:paraId="6498BF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召开时间：原则上每周召开一次，或根据工程进展需要由总监理工程师确定召开时间。</w:t>
      </w:r>
    </w:p>
    <w:p w14:paraId="618ED1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主持与参会： 由总监理工程师（或其委托的专业监理工程师）主持。参会人员包括：建设单位现场代表、施工单位项目经理及技术负责人、监理机构全体人员，必要时可邀请设计单位、检测单位等相关人员参加。</w:t>
      </w:r>
    </w:p>
    <w:p w14:paraId="59C469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主要内容：检查上次会议决议落实情况；通报本周工程质量、进度、投资及安全生产情况；分析存在的主要问题；研究下周工作计划；协调各方工作关系。</w:t>
      </w:r>
    </w:p>
    <w:p w14:paraId="2D2A8E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会议纪要：监理机构负责记录并整理会议纪要，经与会各方代表会签确认后，于会后24小时内分发给各参会单位，作为后续工作的依据。</w:t>
      </w:r>
    </w:p>
    <w:p w14:paraId="75D2CF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7.1.2专题会议制度</w:t>
      </w:r>
    </w:p>
    <w:p w14:paraId="3EEE97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召开条件：当遇到技术难题、设计变更、质量事故、工期调整、安全生产隐患等专项问题时，由总监理工程师提议或建设单位要求，及时组织召开专题会议。</w:t>
      </w:r>
    </w:p>
    <w:p w14:paraId="5D86E7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会议目的：针对特定问题进行专项研讨，提出解决方案，形成会议决议（纪要）。</w:t>
      </w:r>
    </w:p>
    <w:p w14:paraId="64A4CD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7.1.3现场协调会制度</w:t>
      </w:r>
    </w:p>
    <w:p w14:paraId="59449D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召开形式：对于施工过程中的一般性协调问题，监理工程师可根据实际情况，随时组织现场碰头会，及时解决现场具体问题，提高工作效率。</w:t>
      </w:r>
    </w:p>
    <w:p w14:paraId="2CEC9995">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33" w:name="_Toc25641"/>
      <w:r>
        <w:rPr>
          <w:rFonts w:hint="eastAsia" w:ascii="黑体" w:hAnsi="黑体" w:eastAsia="黑体" w:cs="黑体"/>
          <w:b w:val="0"/>
          <w:bCs/>
          <w:color w:val="000000" w:themeColor="text1"/>
          <w:highlight w:val="none"/>
          <w:lang w:val="en-US" w:eastAsia="zh-CN"/>
          <w14:textFill>
            <w14:solidFill>
              <w14:schemeClr w14:val="tx1"/>
            </w14:solidFill>
          </w14:textFill>
        </w:rPr>
        <w:t>7.2 培训制度</w:t>
      </w:r>
      <w:bookmarkEnd w:id="33"/>
    </w:p>
    <w:p w14:paraId="6ADCA7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鉴于本项目涉及营造林专业技术与水利配套设施建设，对监理人员的综合素质要求较高，项目监理部建立健全培训制度。</w:t>
      </w:r>
    </w:p>
    <w:p w14:paraId="5CAD05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096FC6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7.2.1岗前培训</w:t>
      </w:r>
    </w:p>
    <w:p w14:paraId="02DF86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（1）培训组织：培训工作由总监或者专监组织。</w:t>
      </w:r>
    </w:p>
    <w:p w14:paraId="02CC77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（2）培训对象：所有进场监理人员必须接受岗前培训。</w:t>
      </w:r>
    </w:p>
    <w:p w14:paraId="07761F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（3）培训内容：本项目监理规划、监理实施细则、合同文件、作业设计图纸、相关技术规范与质量验收标准、安全生产知识等。</w:t>
      </w:r>
    </w:p>
    <w:p w14:paraId="184AA2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7.2.2定期业务学习</w:t>
      </w:r>
    </w:p>
    <w:p w14:paraId="5A43FB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项目监理部每月至少组织一次业务学习，重点学习：</w:t>
      </w:r>
    </w:p>
    <w:p w14:paraId="7842F2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（1）国家和地方新颁布的林业及水利工程建设法律法规、技术标准；</w:t>
      </w:r>
    </w:p>
    <w:p w14:paraId="2A54C5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（2）水利配套设施（蓄水池、小水窖、输水管网）的施工质量控制要点；</w:t>
      </w:r>
    </w:p>
    <w:p w14:paraId="5BA6F9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（3）营造林技术（中幼林抚育、退化林修复、人工造林等）的关键工序控制要点；</w:t>
      </w:r>
    </w:p>
    <w:p w14:paraId="4C4B0D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（4）监理内业资料整理规范。</w:t>
      </w:r>
    </w:p>
    <w:p w14:paraId="775328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7.2.3现场技术交底培训</w:t>
      </w:r>
    </w:p>
    <w:p w14:paraId="219185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结合施工单位的技术交底，监理人员应深入现场，对关键工序、隐蔽工程的监理要点进行再学习、再明确，确保现场监理员熟练掌握旁站、巡视、平行检验的操作方法。</w:t>
      </w:r>
    </w:p>
    <w:p w14:paraId="7F45B39F">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34" w:name="_Toc22538"/>
      <w:r>
        <w:rPr>
          <w:rFonts w:hint="eastAsia" w:ascii="黑体" w:hAnsi="黑体" w:eastAsia="黑体" w:cs="黑体"/>
          <w:b w:val="0"/>
          <w:bCs/>
          <w:color w:val="000000" w:themeColor="text1"/>
          <w:highlight w:val="none"/>
          <w:lang w:val="en-US" w:eastAsia="zh-CN"/>
          <w14:textFill>
            <w14:solidFill>
              <w14:schemeClr w14:val="tx1"/>
            </w14:solidFill>
          </w14:textFill>
        </w:rPr>
        <w:t>7.3 工作纪律制度</w:t>
      </w:r>
      <w:bookmarkEnd w:id="34"/>
    </w:p>
    <w:p w14:paraId="7D6F43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为保证监理工作的公正性、独立性和科学性，树立良好的职业形象，制定以下工作纪律。</w:t>
      </w:r>
    </w:p>
    <w:p w14:paraId="554F14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7.3.1基本行为规范</w:t>
      </w:r>
    </w:p>
    <w:p w14:paraId="2A208C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（1）监理人员必须遵守国家法律法规，恪守“公正、独立、诚信、科学”的监理职业道德准则。</w:t>
      </w:r>
    </w:p>
    <w:p w14:paraId="170B98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（2）监理人员监理工作要求举止文明，维护监理单位形象。</w:t>
      </w:r>
    </w:p>
    <w:p w14:paraId="44E468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7.3.2岗位纪律</w:t>
      </w:r>
    </w:p>
    <w:p w14:paraId="6BFE01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（1）监理人员严格遵守作息时间，不迟到、不早退，坚守工作岗位。因事离岗必须按规定履行请假手续。</w:t>
      </w:r>
    </w:p>
    <w:p w14:paraId="641634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（2）监理人员在施工现场不得从事与监理工作无关的活动，严禁酒后上岗。</w:t>
      </w:r>
    </w:p>
    <w:p w14:paraId="427801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（3）监理人员严格执行廉洁自律规定，不得利用职务之便向施工单位介绍劳务、推销材料、索取或收受好处；不得参与可能影响公正执行监理业务的宴请和娱乐活动。</w:t>
      </w:r>
    </w:p>
    <w:p w14:paraId="57D4BF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7.3.3考勤管理</w:t>
      </w:r>
    </w:p>
    <w:p w14:paraId="7433E4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项目监理部实行考勤登记制度，由专人（监理部办公室主任）负责考勤统计，考勤结果作为月度绩效考核的重要依据。</w:t>
      </w:r>
    </w:p>
    <w:p w14:paraId="5B5026CF">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35" w:name="_Toc13085"/>
      <w:r>
        <w:rPr>
          <w:rFonts w:hint="eastAsia" w:ascii="黑体" w:hAnsi="黑体" w:eastAsia="黑体" w:cs="黑体"/>
          <w:b w:val="0"/>
          <w:bCs/>
          <w:color w:val="000000" w:themeColor="text1"/>
          <w:highlight w:val="none"/>
          <w:lang w:val="en-US" w:eastAsia="zh-CN"/>
          <w14:textFill>
            <w14:solidFill>
              <w14:schemeClr w14:val="tx1"/>
            </w14:solidFill>
          </w14:textFill>
        </w:rPr>
        <w:t>7.4 安全生产与保密制度</w:t>
      </w:r>
      <w:bookmarkEnd w:id="35"/>
    </w:p>
    <w:p w14:paraId="64FD7D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7.4.1安全生产监理制度</w:t>
      </w:r>
    </w:p>
    <w:p w14:paraId="083276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（1）教育培训：监理人员必须接受安全生产教育培训，掌握安全生产法律法规和基本安全知识，未经培训不得上岗。</w:t>
      </w:r>
    </w:p>
    <w:p w14:paraId="0E8861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（2）审查备案：严格审查施工单位编制的施工组织设计中的安全技术措施和专项施工方案，并监督实施。</w:t>
      </w:r>
    </w:p>
    <w:p w14:paraId="048E8C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日常检查：在巡视、旁站过程中，同步检查施工现场安全生产状况，重点检查营造林作业中的人员安全防护、林区防火措施、水利工程基坑开挖及高处作业安全等。发现安全事故隐患，及时下发监理通知单，要求施工单位限期整改；情况严重的，立即要求暂停施工并报告建设单位。</w:t>
      </w:r>
    </w:p>
    <w:p w14:paraId="3505EC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（4）建立台账：建立安全生产监理台账，记录安全检查、隐患整改、指令下达等情况。</w:t>
      </w:r>
    </w:p>
    <w:p w14:paraId="1F66B6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7.4.2保密制度</w:t>
      </w:r>
    </w:p>
    <w:p w14:paraId="50E840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（1）监理人员应妥善保管本项目所有文件资料，包括作业设计图纸、合同文件、检测报告、影像资料等，不得私自复制、外借或向无关人员透露。</w:t>
      </w:r>
    </w:p>
    <w:p w14:paraId="7BF44E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（2）未经建设单位批准，不得以任何形式对外公开发布或引用与本项目有关的工程信息、数据、图片等。</w:t>
      </w:r>
    </w:p>
    <w:p w14:paraId="0FAB5D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（3）项目结束后，按规定将所有监理资料整理归档，移交建设单位。</w:t>
      </w:r>
    </w:p>
    <w:p w14:paraId="702A8221">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36" w:name="_Toc16622"/>
      <w:r>
        <w:rPr>
          <w:rFonts w:hint="eastAsia" w:ascii="黑体" w:hAnsi="黑体" w:eastAsia="黑体" w:cs="黑体"/>
          <w:b w:val="0"/>
          <w:bCs/>
          <w:color w:val="000000" w:themeColor="text1"/>
          <w:highlight w:val="none"/>
          <w:lang w:val="en-US" w:eastAsia="zh-CN"/>
          <w14:textFill>
            <w14:solidFill>
              <w14:schemeClr w14:val="tx1"/>
            </w14:solidFill>
          </w14:textFill>
        </w:rPr>
        <w:t>7.5 检查验收制度</w:t>
      </w:r>
      <w:bookmarkEnd w:id="36"/>
    </w:p>
    <w:p w14:paraId="3E0395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检查验收是控制工程质量的核心环节，必须贯穿于施工全过程。</w:t>
      </w:r>
    </w:p>
    <w:p w14:paraId="7BCD6E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7.5.1材料设备进场检验制度</w:t>
      </w:r>
    </w:p>
    <w:p w14:paraId="30FD90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0B8FFC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（1）所有进场材料（苗木、种子、化肥、管材、水泥、钢筋等）均须进行检验。核查质量证明文件，按规定频率进行见证取样送检。</w:t>
      </w:r>
    </w:p>
    <w:p w14:paraId="46DA79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（2）未经检验或检验不合格的材料、构配件、设备，不得投入使用，并签发《监理通知单》要求限期清退出场。</w:t>
      </w:r>
    </w:p>
    <w:p w14:paraId="740C77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7.5.2工序质量检查制度</w:t>
      </w:r>
    </w:p>
    <w:p w14:paraId="2F6460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（1）巡视检查：监理员每天对施工现场进行巡视，检查施工工艺是否符合规范及作业设计要求。</w:t>
      </w:r>
    </w:p>
    <w:p w14:paraId="1BD59A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（2）旁站监理：监理员对隐蔽工程（如苗木栽植、基肥施放、管道沟槽回填、蓄水池混凝土浇筑等）、关键工序实行旁站监理，填写旁站记录。</w:t>
      </w:r>
    </w:p>
    <w:p w14:paraId="2D2B89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（3）工序交接检验：上道工序未经监理工程师验收合格，不得进入下道工序施工。</w:t>
      </w:r>
    </w:p>
    <w:p w14:paraId="27887C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7.5.3隐蔽工程验收制度</w:t>
      </w:r>
    </w:p>
    <w:p w14:paraId="0652E3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（1）隐蔽工程施工完成后，施工单位首先进行自检，自检合格后填写《隐蔽工程报验申请表》，附自检资料报监理工程师。</w:t>
      </w:r>
    </w:p>
    <w:p w14:paraId="32F61C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（2）监理工程师组织现场验收，必要时邀请建设、设计单位参加。验收合格签字认可后方可覆盖；验收不合格，施工单位须整改后重新报验。</w:t>
      </w:r>
    </w:p>
    <w:p w14:paraId="3CAB70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7.5.4分部/分项工程验收制度</w:t>
      </w:r>
    </w:p>
    <w:p w14:paraId="266277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（1）作业工程分部工程完工后，施工单位自评合格，报专业监理工程师组织预验收。</w:t>
      </w:r>
    </w:p>
    <w:p w14:paraId="418F1E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（2）各项作业工程分项完工后，由总监理工程师组织施工作业预验收。涉及营造林面积、成活率、造林密度等的，按规定进行实地核查。</w:t>
      </w:r>
    </w:p>
    <w:p w14:paraId="024DF1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7.5.5竣工验收及管护期验收制度</w:t>
      </w:r>
    </w:p>
    <w:p w14:paraId="59146D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（1）施工单位完成合同约定的全部内容并提交竣工资料后，项目监理部组织预验收。预验收合格后，协助建设单位组织正式竣工验收。</w:t>
      </w:r>
    </w:p>
    <w:p w14:paraId="3AFE9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（2）本项目设有3年管护期，监理机构应在每年管护期结束时，组织管护期验收，检查苗木成活率、保存率及抚育管护措施落实情况，作为管护费用支付的依据。</w:t>
      </w:r>
    </w:p>
    <w:p w14:paraId="3C45E9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3500C6BF">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37" w:name="_Toc12490"/>
      <w:r>
        <w:rPr>
          <w:rFonts w:hint="eastAsia" w:ascii="黑体" w:hAnsi="黑体" w:eastAsia="黑体" w:cs="黑体"/>
          <w:b w:val="0"/>
          <w:bCs/>
          <w:color w:val="000000" w:themeColor="text1"/>
          <w:highlight w:val="none"/>
          <w:lang w:val="en-US" w:eastAsia="zh-CN"/>
          <w14:textFill>
            <w14:solidFill>
              <w14:schemeClr w14:val="tx1"/>
            </w14:solidFill>
          </w14:textFill>
        </w:rPr>
        <w:t>7.6 资料与档案管理制度</w:t>
      </w:r>
      <w:bookmarkEnd w:id="37"/>
    </w:p>
    <w:p w14:paraId="1A873F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（1）专人负责：项目监理机构设专人负责监理资料的收集、整理、归档工作。</w:t>
      </w:r>
    </w:p>
    <w:p w14:paraId="607DCC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（2）同步收集：内业资料与工程进度同步形成，做到及时、准确、完整、系统。</w:t>
      </w:r>
    </w:p>
    <w:p w14:paraId="22D560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（3）分类管理：按照合同管理、质量控制、进度控制、投资控制、安全生产、会议纪要、监理日志等类别进行分类组卷。</w:t>
      </w:r>
    </w:p>
    <w:p w14:paraId="14737A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（4）归档移交：工程竣工后，按档案管理规定及合同约定，及时将整理归档的监理资料移交建设单位。</w:t>
      </w:r>
    </w:p>
    <w:p w14:paraId="351BB59A">
      <w:pPr>
        <w:rPr>
          <w:rFonts w:hint="eastAsia"/>
          <w:color w:val="000000" w:themeColor="text1"/>
          <w:highlight w:val="none"/>
          <w14:textFill>
            <w14:solidFill>
              <w14:schemeClr w14:val="tx1"/>
            </w14:solidFill>
          </w14:textFill>
        </w:rPr>
      </w:pPr>
    </w:p>
    <w:p w14:paraId="15FCD8ED">
      <w:pPr>
        <w:rPr>
          <w:rFonts w:hint="eastAsia"/>
          <w:color w:val="000000" w:themeColor="text1"/>
          <w:highlight w:val="none"/>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1CC363A6">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38" w:name="_Toc29177"/>
      <w:r>
        <w:rPr>
          <w:rFonts w:hint="eastAsia" w:ascii="黑体" w:hAnsi="黑体" w:eastAsia="黑体" w:cs="黑体"/>
          <w:b w:val="0"/>
          <w:bCs/>
          <w:color w:val="000000" w:themeColor="text1"/>
          <w:sz w:val="36"/>
          <w:szCs w:val="36"/>
          <w:highlight w:val="none"/>
          <w14:textFill>
            <w14:solidFill>
              <w14:schemeClr w14:val="tx1"/>
            </w14:solidFill>
          </w14:textFill>
        </w:rPr>
        <w:t>第八章 工程质量控制</w:t>
      </w:r>
      <w:bookmarkEnd w:id="38"/>
    </w:p>
    <w:p w14:paraId="67869B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黑体" w:hAnsi="黑体" w:eastAsia="黑体" w:cs="黑体"/>
          <w:b w:val="0"/>
          <w:bCs/>
          <w:color w:val="000000" w:themeColor="text1"/>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为有效控制玉溪市国土绿化项目（涵盖人工造林、中幼林抚育、低质低效林改造、退化林修复、配套基础设施）的施工质量，确保工程质量符合设计文件、合同约定及国家现行相关标准，实现项目建设目标。</w:t>
      </w:r>
    </w:p>
    <w:p w14:paraId="394A8662">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39" w:name="_Toc9750"/>
      <w:r>
        <w:rPr>
          <w:rFonts w:hint="eastAsia" w:ascii="黑体" w:hAnsi="黑体" w:eastAsia="黑体" w:cs="黑体"/>
          <w:b w:val="0"/>
          <w:bCs/>
          <w:color w:val="000000" w:themeColor="text1"/>
          <w:highlight w:val="none"/>
          <w:lang w:val="en-US" w:eastAsia="zh-CN"/>
          <w14:textFill>
            <w14:solidFill>
              <w14:schemeClr w14:val="tx1"/>
            </w14:solidFill>
          </w14:textFill>
        </w:rPr>
        <w:t>8.1 质量控制监理工作原则</w:t>
      </w:r>
      <w:bookmarkEnd w:id="39"/>
    </w:p>
    <w:p w14:paraId="038092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（1）总原则：坚持“预防为主、动态管理、跟踪监控”的方针，以事前控制和事中控制为主，事后控制为辅 。</w:t>
      </w:r>
    </w:p>
    <w:p w14:paraId="47888C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（2）预防为主，事前控制：将质量控制关口前移，通过事前预控减少质量问题的产生。</w:t>
      </w:r>
    </w:p>
    <w:p w14:paraId="602E78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（3）过程控制，动态管理：对施工全过程实施质量控制，及时发现并纠正质量问题。</w:t>
      </w:r>
    </w:p>
    <w:p w14:paraId="6842DD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（4）标准先行，数据说话：以技术标准和设计文件为依据，以检验检测数据为准绳。</w:t>
      </w:r>
    </w:p>
    <w:p w14:paraId="545E85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（5）责任明确，闭环管理：明确各方质量责任，建立“发现-整改-复查-销号”的闭环管理机制。</w:t>
      </w:r>
    </w:p>
    <w:p w14:paraId="7DD9F8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（6）质量优先，安全并重：质量控制不得以牺牲安全为代价，确保工程质量与施工安全协调统一。</w:t>
      </w:r>
    </w:p>
    <w:p w14:paraId="3FD211DF">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40" w:name="_Toc25840"/>
      <w:r>
        <w:rPr>
          <w:rFonts w:hint="eastAsia" w:ascii="黑体" w:hAnsi="黑体" w:eastAsia="黑体" w:cs="黑体"/>
          <w:b w:val="0"/>
          <w:bCs/>
          <w:color w:val="000000" w:themeColor="text1"/>
          <w:highlight w:val="none"/>
          <w:lang w:val="en-US" w:eastAsia="zh-CN"/>
          <w14:textFill>
            <w14:solidFill>
              <w14:schemeClr w14:val="tx1"/>
            </w14:solidFill>
          </w14:textFill>
        </w:rPr>
        <w:t>8.2 工程质量控制目标</w:t>
      </w:r>
      <w:bookmarkEnd w:id="40"/>
    </w:p>
    <w:p w14:paraId="1B1EF6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8.2.1 总体质量目标</w:t>
      </w:r>
    </w:p>
    <w:p w14:paraId="740892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确保项目工程质量达到设计文件、合同约定及国家现行相关标准的要求，一次性通过竣工验收。</w:t>
      </w:r>
    </w:p>
    <w:p w14:paraId="454C8D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8.2.2 分项工程质量目标</w:t>
      </w:r>
    </w:p>
    <w:p w14:paraId="0FA04E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分项工程质量目标见下表：</w:t>
      </w:r>
    </w:p>
    <w:p w14:paraId="528A4DF0">
      <w:pPr>
        <w:pStyle w:val="2"/>
        <w:rPr>
          <w:rFonts w:hint="eastAsia"/>
          <w:color w:val="000000" w:themeColor="text1"/>
          <w:sz w:val="24"/>
          <w:szCs w:val="24"/>
          <w:highlight w:val="none"/>
          <w:lang w:val="en-US" w:eastAsia="zh-CN"/>
          <w14:textFill>
            <w14:solidFill>
              <w14:schemeClr w14:val="tx1"/>
            </w14:solidFill>
          </w14:textFill>
        </w:rPr>
      </w:pPr>
    </w:p>
    <w:p w14:paraId="09561554">
      <w:pPr>
        <w:rPr>
          <w:rFonts w:hint="eastAsia"/>
          <w:color w:val="000000" w:themeColor="text1"/>
          <w:sz w:val="24"/>
          <w:szCs w:val="24"/>
          <w:highlight w:val="none"/>
          <w:lang w:val="en-US" w:eastAsia="zh-CN"/>
          <w14:textFill>
            <w14:solidFill>
              <w14:schemeClr w14:val="tx1"/>
            </w14:solidFill>
          </w14:textFill>
        </w:rPr>
      </w:pPr>
    </w:p>
    <w:p w14:paraId="2BFAF9CC">
      <w:pPr>
        <w:pStyle w:val="2"/>
        <w:rPr>
          <w:rFonts w:hint="eastAsia"/>
          <w:color w:val="000000" w:themeColor="text1"/>
          <w:sz w:val="24"/>
          <w:szCs w:val="24"/>
          <w:highlight w:val="none"/>
          <w:lang w:val="en-US" w:eastAsia="zh-CN"/>
          <w14:textFill>
            <w14:solidFill>
              <w14:schemeClr w14:val="tx1"/>
            </w14:solidFill>
          </w14:textFill>
        </w:rPr>
      </w:pPr>
    </w:p>
    <w:p w14:paraId="3FC57FCB">
      <w:pPr>
        <w:rPr>
          <w:rFonts w:hint="eastAsia"/>
          <w:color w:val="000000" w:themeColor="text1"/>
          <w:sz w:val="24"/>
          <w:szCs w:val="24"/>
          <w:highlight w:val="none"/>
          <w:lang w:val="en-US" w:eastAsia="zh-CN"/>
          <w14:textFill>
            <w14:solidFill>
              <w14:schemeClr w14:val="tx1"/>
            </w14:solidFill>
          </w14:textFill>
        </w:rPr>
      </w:pPr>
    </w:p>
    <w:p w14:paraId="6F6B00B0">
      <w:pPr>
        <w:pStyle w:val="2"/>
        <w:rPr>
          <w:rFonts w:hint="default"/>
          <w:lang w:val="en-US" w:eastAsia="zh-CN"/>
        </w:rPr>
      </w:pPr>
    </w:p>
    <w:p w14:paraId="44B75C1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分项工程项目质量控制目标表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2841"/>
        <w:gridCol w:w="3725"/>
      </w:tblGrid>
      <w:tr w14:paraId="754A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32" w:type="dxa"/>
            <w:vAlign w:val="center"/>
          </w:tcPr>
          <w:p w14:paraId="3D87328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工程类别</w:t>
            </w:r>
          </w:p>
        </w:tc>
        <w:tc>
          <w:tcPr>
            <w:tcW w:w="2841" w:type="dxa"/>
            <w:vAlign w:val="center"/>
          </w:tcPr>
          <w:p w14:paraId="25F847E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 xml:space="preserve"> 质量目标  </w:t>
            </w:r>
          </w:p>
        </w:tc>
        <w:tc>
          <w:tcPr>
            <w:tcW w:w="3725" w:type="dxa"/>
            <w:vAlign w:val="center"/>
          </w:tcPr>
          <w:p w14:paraId="59959171">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关键控制指标</w:t>
            </w:r>
          </w:p>
        </w:tc>
      </w:tr>
      <w:tr w14:paraId="05DF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832" w:type="dxa"/>
            <w:vAlign w:val="center"/>
          </w:tcPr>
          <w:p w14:paraId="39AC00DD">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人工造林  </w:t>
            </w:r>
          </w:p>
        </w:tc>
        <w:tc>
          <w:tcPr>
            <w:tcW w:w="2841" w:type="dxa"/>
            <w:vAlign w:val="center"/>
          </w:tcPr>
          <w:p w14:paraId="2BAABEF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成活率、保存率达标，林相整齐</w:t>
            </w:r>
          </w:p>
        </w:tc>
        <w:tc>
          <w:tcPr>
            <w:tcW w:w="3725" w:type="dxa"/>
            <w:vAlign w:val="center"/>
          </w:tcPr>
          <w:p w14:paraId="3D9F707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当年成活率≥90%（或设计要求），三年保存率≥85%；</w:t>
            </w:r>
          </w:p>
          <w:p w14:paraId="1FD49E7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整地规格符合设计；</w:t>
            </w:r>
          </w:p>
          <w:p w14:paraId="1199B39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树种配置准确；</w:t>
            </w:r>
          </w:p>
        </w:tc>
      </w:tr>
      <w:tr w14:paraId="2E5E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832" w:type="dxa"/>
            <w:vAlign w:val="center"/>
          </w:tcPr>
          <w:p w14:paraId="7A5EF54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中幼林抚育</w:t>
            </w:r>
          </w:p>
        </w:tc>
        <w:tc>
          <w:tcPr>
            <w:tcW w:w="2841" w:type="dxa"/>
            <w:vAlign w:val="center"/>
          </w:tcPr>
          <w:p w14:paraId="12A5D45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 抚育措施到位，林分结构优化 </w:t>
            </w:r>
          </w:p>
        </w:tc>
        <w:tc>
          <w:tcPr>
            <w:tcW w:w="3725" w:type="dxa"/>
            <w:vAlign w:val="center"/>
          </w:tcPr>
          <w:p w14:paraId="0108FDA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间伐强度符合设计（偏差≤5%）；</w:t>
            </w:r>
          </w:p>
          <w:p w14:paraId="2B3AEF0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修枝高度、留桩长度符合规范；</w:t>
            </w:r>
          </w:p>
          <w:p w14:paraId="328D370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剩余物清理彻底；</w:t>
            </w:r>
          </w:p>
          <w:p w14:paraId="687427C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郁闭度达标</w:t>
            </w:r>
          </w:p>
        </w:tc>
      </w:tr>
      <w:tr w14:paraId="4E233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832" w:type="dxa"/>
            <w:vAlign w:val="center"/>
          </w:tcPr>
          <w:p w14:paraId="2BC5202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低质低效林改造</w:t>
            </w:r>
          </w:p>
        </w:tc>
        <w:tc>
          <w:tcPr>
            <w:tcW w:w="2841" w:type="dxa"/>
            <w:vAlign w:val="center"/>
          </w:tcPr>
          <w:p w14:paraId="1EB49C4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 改造效果明显，林分质量提升 </w:t>
            </w:r>
          </w:p>
        </w:tc>
        <w:tc>
          <w:tcPr>
            <w:tcW w:w="3725" w:type="dxa"/>
            <w:vAlign w:val="center"/>
          </w:tcPr>
          <w:p w14:paraId="3E6CFFA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补植补造成活率达标；</w:t>
            </w:r>
          </w:p>
          <w:p w14:paraId="4CEC7CD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目标树选择准确；</w:t>
            </w:r>
          </w:p>
          <w:p w14:paraId="66D6017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保留木损伤率≤5%；</w:t>
            </w:r>
          </w:p>
          <w:p w14:paraId="43AFE66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水土保持措施到位</w:t>
            </w:r>
          </w:p>
        </w:tc>
      </w:tr>
      <w:tr w14:paraId="4128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832" w:type="dxa"/>
            <w:vAlign w:val="center"/>
          </w:tcPr>
          <w:p w14:paraId="2C31652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退化林修复</w:t>
            </w:r>
          </w:p>
        </w:tc>
        <w:tc>
          <w:tcPr>
            <w:tcW w:w="2841" w:type="dxa"/>
            <w:vAlign w:val="center"/>
          </w:tcPr>
          <w:p w14:paraId="279E4B2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修复措施科学，生态功能恢复 </w:t>
            </w:r>
          </w:p>
        </w:tc>
        <w:tc>
          <w:tcPr>
            <w:tcW w:w="3725" w:type="dxa"/>
            <w:vAlign w:val="center"/>
          </w:tcPr>
          <w:p w14:paraId="0B2122F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补植补造成活率达标；</w:t>
            </w:r>
          </w:p>
          <w:p w14:paraId="1768F4A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原生植被保留率达标；</w:t>
            </w:r>
          </w:p>
          <w:p w14:paraId="2275B7E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生物多样性增加；</w:t>
            </w:r>
          </w:p>
        </w:tc>
      </w:tr>
      <w:tr w14:paraId="102B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832" w:type="dxa"/>
            <w:vAlign w:val="center"/>
          </w:tcPr>
          <w:p w14:paraId="7FBA4F4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配套基础设施建设</w:t>
            </w:r>
          </w:p>
        </w:tc>
        <w:tc>
          <w:tcPr>
            <w:tcW w:w="2841" w:type="dxa"/>
            <w:vAlign w:val="center"/>
          </w:tcPr>
          <w:p w14:paraId="35BF882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 结构安全，功能完善，运行可靠 </w:t>
            </w:r>
          </w:p>
        </w:tc>
        <w:tc>
          <w:tcPr>
            <w:tcW w:w="3725" w:type="dxa"/>
            <w:vAlign w:val="center"/>
          </w:tcPr>
          <w:p w14:paraId="41CF1F1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混凝土强度达标；</w:t>
            </w:r>
          </w:p>
          <w:p w14:paraId="7453CD8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管道压力试验合格；</w:t>
            </w:r>
          </w:p>
          <w:p w14:paraId="38DB8AB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水池无渗漏；设备安装规范；</w:t>
            </w:r>
          </w:p>
          <w:p w14:paraId="1416FD5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试运行正常。</w:t>
            </w:r>
          </w:p>
        </w:tc>
      </w:tr>
    </w:tbl>
    <w:p w14:paraId="56FE8459">
      <w:pPr>
        <w:pStyle w:val="4"/>
        <w:bidi w:val="0"/>
        <w:rPr>
          <w:rFonts w:hint="default" w:ascii="黑体" w:hAnsi="黑体" w:eastAsia="黑体" w:cs="黑体"/>
          <w:b w:val="0"/>
          <w:bCs/>
          <w:color w:val="000000" w:themeColor="text1"/>
          <w:highlight w:val="none"/>
          <w:lang w:val="en-US" w:eastAsia="zh-CN"/>
          <w14:textFill>
            <w14:solidFill>
              <w14:schemeClr w14:val="tx1"/>
            </w14:solidFill>
          </w14:textFill>
        </w:rPr>
      </w:pPr>
      <w:bookmarkStart w:id="41" w:name="_Toc582"/>
      <w:bookmarkStart w:id="42" w:name="_Toc4162"/>
      <w:r>
        <w:rPr>
          <w:rFonts w:hint="eastAsia" w:ascii="黑体" w:hAnsi="黑体" w:eastAsia="黑体" w:cs="黑体"/>
          <w:b w:val="0"/>
          <w:bCs/>
          <w:color w:val="000000" w:themeColor="text1"/>
          <w:highlight w:val="none"/>
          <w:lang w:val="en-US" w:eastAsia="zh-CN"/>
          <w14:textFill>
            <w14:solidFill>
              <w14:schemeClr w14:val="tx1"/>
            </w14:solidFill>
          </w14:textFill>
        </w:rPr>
        <w:t>8.3 质量控制流程</w:t>
      </w:r>
      <w:bookmarkEnd w:id="41"/>
      <w:r>
        <w:rPr>
          <w:rFonts w:hint="eastAsia" w:ascii="黑体" w:hAnsi="黑体" w:eastAsia="黑体" w:cs="黑体"/>
          <w:b w:val="0"/>
          <w:bCs/>
          <w:color w:val="000000" w:themeColor="text1"/>
          <w:highlight w:val="none"/>
          <w:lang w:val="en-US" w:eastAsia="zh-CN"/>
          <w14:textFill>
            <w14:solidFill>
              <w14:schemeClr w14:val="tx1"/>
            </w14:solidFill>
          </w14:textFill>
        </w:rPr>
        <w:t>及方法</w:t>
      </w:r>
      <w:bookmarkEnd w:id="42"/>
    </w:p>
    <w:p w14:paraId="17A16F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8.3.1 项目监理质量控制流程</w:t>
      </w:r>
    </w:p>
    <w:p w14:paraId="249E7A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项目监理质量控制总流程，见下图：</w:t>
      </w:r>
    </w:p>
    <w:p w14:paraId="1D2B78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drawing>
          <wp:inline distT="0" distB="0" distL="114300" distR="114300">
            <wp:extent cx="3177540" cy="4772660"/>
            <wp:effectExtent l="0" t="0" r="0" b="0"/>
            <wp:docPr id="5" name="ECB019B1-382A-4266-B25C-5B523AA43C14-3" descr="C:/Users/13887/AppData/Local/Temp/wps.sifSv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3" descr="C:/Users/13887/AppData/Local/Temp/wps.sifSvmwps"/>
                    <pic:cNvPicPr>
                      <a:picLocks noChangeAspect="1"/>
                    </pic:cNvPicPr>
                  </pic:nvPicPr>
                  <pic:blipFill>
                    <a:blip r:embed="rId8"/>
                    <a:stretch>
                      <a:fillRect/>
                    </a:stretch>
                  </pic:blipFill>
                  <pic:spPr>
                    <a:xfrm>
                      <a:off x="0" y="0"/>
                      <a:ext cx="3177540" cy="4772660"/>
                    </a:xfrm>
                    <a:prstGeom prst="rect">
                      <a:avLst/>
                    </a:prstGeom>
                  </pic:spPr>
                </pic:pic>
              </a:graphicData>
            </a:graphic>
          </wp:inline>
        </w:drawing>
      </w:r>
    </w:p>
    <w:p w14:paraId="26A64DB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图8.1质量控制流程图</w:t>
      </w:r>
    </w:p>
    <w:p w14:paraId="1809797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color w:val="000000" w:themeColor="text1"/>
          <w:highlight w:val="none"/>
          <w:lang w:val="en-US" w:eastAsia="zh-CN"/>
          <w14:textFill>
            <w14:solidFill>
              <w14:schemeClr w14:val="tx1"/>
            </w14:solidFill>
          </w14:textFill>
        </w:rPr>
      </w:pPr>
    </w:p>
    <w:p w14:paraId="4E503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8.3.2质量控制方法</w:t>
      </w:r>
    </w:p>
    <w:p w14:paraId="38C0E8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（1）事前控制：审查施工方案、检查施工准备、检验进场材料。</w:t>
      </w:r>
    </w:p>
    <w:p w14:paraId="331ABD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（2）事中控制：巡视检查、旁站监理、平行检验、见证取样。</w:t>
      </w:r>
    </w:p>
    <w:p w14:paraId="36EA2E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（3）事后控制：工序验收、质量评定、问题整改、资料归档。</w:t>
      </w:r>
    </w:p>
    <w:p w14:paraId="5FFBB0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8.3.3 质量控制手段</w:t>
      </w:r>
    </w:p>
    <w:p w14:paraId="2E0677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营造林项目质量常用控制手段表：</w:t>
      </w:r>
    </w:p>
    <w:p w14:paraId="6722440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工程项目质量控制常用手段表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3197"/>
        <w:gridCol w:w="3725"/>
      </w:tblGrid>
      <w:tr w14:paraId="7D3E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476" w:type="dxa"/>
            <w:vAlign w:val="center"/>
          </w:tcPr>
          <w:p w14:paraId="73D35E8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质量控制手段</w:t>
            </w:r>
          </w:p>
        </w:tc>
        <w:tc>
          <w:tcPr>
            <w:tcW w:w="3197" w:type="dxa"/>
            <w:vAlign w:val="center"/>
          </w:tcPr>
          <w:p w14:paraId="1B13E2A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 xml:space="preserve"> 应用场景 </w:t>
            </w:r>
          </w:p>
        </w:tc>
        <w:tc>
          <w:tcPr>
            <w:tcW w:w="3725" w:type="dxa"/>
            <w:vAlign w:val="center"/>
          </w:tcPr>
          <w:p w14:paraId="56644EE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具体措施</w:t>
            </w:r>
          </w:p>
        </w:tc>
      </w:tr>
      <w:tr w14:paraId="0F32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476" w:type="dxa"/>
            <w:vAlign w:val="center"/>
          </w:tcPr>
          <w:p w14:paraId="40CC0EC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审查</w:t>
            </w:r>
          </w:p>
        </w:tc>
        <w:tc>
          <w:tcPr>
            <w:tcW w:w="3197" w:type="dxa"/>
            <w:vAlign w:val="center"/>
          </w:tcPr>
          <w:p w14:paraId="6DE9F18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施工方案、材料报审、质量资料</w:t>
            </w:r>
          </w:p>
        </w:tc>
        <w:tc>
          <w:tcPr>
            <w:tcW w:w="3725" w:type="dxa"/>
            <w:vAlign w:val="center"/>
          </w:tcPr>
          <w:p w14:paraId="6A90206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审核文件完整性、合规性、可行性</w:t>
            </w:r>
          </w:p>
        </w:tc>
      </w:tr>
      <w:tr w14:paraId="0A5A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476" w:type="dxa"/>
            <w:vAlign w:val="center"/>
          </w:tcPr>
          <w:p w14:paraId="3E1E2FD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巡视</w:t>
            </w:r>
          </w:p>
        </w:tc>
        <w:tc>
          <w:tcPr>
            <w:tcW w:w="3197" w:type="dxa"/>
            <w:vAlign w:val="center"/>
          </w:tcPr>
          <w:p w14:paraId="443217A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日常施工过程 </w:t>
            </w:r>
          </w:p>
        </w:tc>
        <w:tc>
          <w:tcPr>
            <w:tcW w:w="3725" w:type="dxa"/>
            <w:vAlign w:val="center"/>
          </w:tcPr>
          <w:p w14:paraId="0671D52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随机检查施工工艺、操作规范性、质量状况</w:t>
            </w:r>
          </w:p>
        </w:tc>
      </w:tr>
      <w:tr w14:paraId="34F6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476" w:type="dxa"/>
            <w:vAlign w:val="center"/>
          </w:tcPr>
          <w:p w14:paraId="7D1CB2D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旁站</w:t>
            </w:r>
          </w:p>
        </w:tc>
        <w:tc>
          <w:tcPr>
            <w:tcW w:w="3197" w:type="dxa"/>
            <w:vAlign w:val="center"/>
          </w:tcPr>
          <w:p w14:paraId="212123A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关键工序、隐蔽工程 </w:t>
            </w:r>
          </w:p>
        </w:tc>
        <w:tc>
          <w:tcPr>
            <w:tcW w:w="3725" w:type="dxa"/>
            <w:vAlign w:val="center"/>
          </w:tcPr>
          <w:p w14:paraId="5E66953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全过程监督施工过程，记录关键参数</w:t>
            </w:r>
          </w:p>
        </w:tc>
      </w:tr>
      <w:tr w14:paraId="1553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476" w:type="dxa"/>
            <w:vAlign w:val="center"/>
          </w:tcPr>
          <w:p w14:paraId="4718E99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平行检验</w:t>
            </w:r>
          </w:p>
        </w:tc>
        <w:tc>
          <w:tcPr>
            <w:tcW w:w="3197" w:type="dxa"/>
            <w:vAlign w:val="center"/>
          </w:tcPr>
          <w:p w14:paraId="5D4D61E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材料、工序质量验证 </w:t>
            </w:r>
          </w:p>
        </w:tc>
        <w:tc>
          <w:tcPr>
            <w:tcW w:w="3725" w:type="dxa"/>
            <w:vAlign w:val="center"/>
          </w:tcPr>
          <w:p w14:paraId="3BCFCB9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独立进行检验检测，与施工单位对比</w:t>
            </w:r>
          </w:p>
        </w:tc>
      </w:tr>
      <w:tr w14:paraId="573A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476" w:type="dxa"/>
            <w:vAlign w:val="center"/>
          </w:tcPr>
          <w:p w14:paraId="7ED4F5D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见证取样</w:t>
            </w:r>
          </w:p>
        </w:tc>
        <w:tc>
          <w:tcPr>
            <w:tcW w:w="3197" w:type="dxa"/>
            <w:vAlign w:val="center"/>
          </w:tcPr>
          <w:p w14:paraId="1ACA11C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材料、试块取样送检 </w:t>
            </w:r>
          </w:p>
        </w:tc>
        <w:tc>
          <w:tcPr>
            <w:tcW w:w="3725" w:type="dxa"/>
            <w:vAlign w:val="center"/>
          </w:tcPr>
          <w:p w14:paraId="27CCEF4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监督取样过程，确保样品代表性</w:t>
            </w:r>
          </w:p>
        </w:tc>
      </w:tr>
      <w:tr w14:paraId="730A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476" w:type="dxa"/>
            <w:vAlign w:val="center"/>
          </w:tcPr>
          <w:p w14:paraId="3D8566C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测量</w:t>
            </w:r>
          </w:p>
        </w:tc>
        <w:tc>
          <w:tcPr>
            <w:tcW w:w="3197" w:type="dxa"/>
            <w:vAlign w:val="center"/>
          </w:tcPr>
          <w:p w14:paraId="2493E20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几何尺寸、位置、高程 </w:t>
            </w:r>
          </w:p>
        </w:tc>
        <w:tc>
          <w:tcPr>
            <w:tcW w:w="3725" w:type="dxa"/>
            <w:vAlign w:val="center"/>
          </w:tcPr>
          <w:p w14:paraId="51BC5A1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使用仪器测量，核实是否符合设计要求</w:t>
            </w:r>
          </w:p>
        </w:tc>
      </w:tr>
      <w:tr w14:paraId="749B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476" w:type="dxa"/>
            <w:vAlign w:val="center"/>
          </w:tcPr>
          <w:p w14:paraId="2060DF9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其他</w:t>
            </w:r>
          </w:p>
        </w:tc>
        <w:tc>
          <w:tcPr>
            <w:tcW w:w="3197" w:type="dxa"/>
            <w:vAlign w:val="center"/>
          </w:tcPr>
          <w:p w14:paraId="742B271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p>
        </w:tc>
        <w:tc>
          <w:tcPr>
            <w:tcW w:w="3725" w:type="dxa"/>
            <w:vAlign w:val="center"/>
          </w:tcPr>
          <w:p w14:paraId="6B48DC1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p>
        </w:tc>
      </w:tr>
    </w:tbl>
    <w:p w14:paraId="19DF104B">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43" w:name="_Toc10840"/>
      <w:r>
        <w:rPr>
          <w:rFonts w:hint="eastAsia" w:ascii="黑体" w:hAnsi="黑体" w:eastAsia="黑体" w:cs="黑体"/>
          <w:b w:val="0"/>
          <w:bCs/>
          <w:color w:val="000000" w:themeColor="text1"/>
          <w:highlight w:val="none"/>
          <w:lang w:val="en-US" w:eastAsia="zh-CN"/>
          <w14:textFill>
            <w14:solidFill>
              <w14:schemeClr w14:val="tx1"/>
            </w14:solidFill>
          </w14:textFill>
        </w:rPr>
        <w:t>8.4 监理人员质量控制职责</w:t>
      </w:r>
      <w:bookmarkEnd w:id="43"/>
    </w:p>
    <w:p w14:paraId="3CA5B9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总监理工程师：审批施工单位质量保证体系及施工组织设计，组织质量检查，签发质量相关监理文件，协调处理重大质量问题。</w:t>
      </w:r>
    </w:p>
    <w:p w14:paraId="35F0A1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专业监理工程师：审查本专业施工方案，组织工序质量验收，审核材料/苗木质量证明文件，签发《监理通知单》，建立本专业质量台账。</w:t>
      </w:r>
    </w:p>
    <w:p w14:paraId="29B70A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监理员：现场跟班检查，记录施工过程质量，发现质量问题及时报告，协助专业监理工程师进行平行检验。</w:t>
      </w:r>
    </w:p>
    <w:p w14:paraId="1787F3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资料员：管理质量相关文件资料，整理检验批、分项、分部工程验收记录，建立质量档案。</w:t>
      </w:r>
    </w:p>
    <w:p w14:paraId="7E4C6000">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44" w:name="_Toc19681"/>
      <w:r>
        <w:rPr>
          <w:rFonts w:hint="eastAsia" w:ascii="黑体" w:hAnsi="黑体" w:eastAsia="黑体" w:cs="黑体"/>
          <w:b w:val="0"/>
          <w:bCs/>
          <w:color w:val="000000" w:themeColor="text1"/>
          <w:highlight w:val="none"/>
          <w:lang w:val="en-US" w:eastAsia="zh-CN"/>
          <w14:textFill>
            <w14:solidFill>
              <w14:schemeClr w14:val="tx1"/>
            </w14:solidFill>
          </w14:textFill>
        </w:rPr>
        <w:t>8.5 对施工单位的质量管理要求</w:t>
      </w:r>
      <w:bookmarkEnd w:id="44"/>
    </w:p>
    <w:p w14:paraId="2C8B84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（1）建立健全质量管理体系，明确项目经理为质量第一责任人。</w:t>
      </w:r>
    </w:p>
    <w:p w14:paraId="6A28BB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（2）配备专职质量员，负责现场质量管理和自检工作。</w:t>
      </w:r>
    </w:p>
    <w:p w14:paraId="7147CC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（3）编制施工组织设计和专项施工方案，报监理审批后实施。</w:t>
      </w:r>
    </w:p>
    <w:p w14:paraId="6E7663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（4）严格执行“三检制”（自检、互检、交接检），合格后报监理验收。</w:t>
      </w:r>
    </w:p>
    <w:p w14:paraId="6FD468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（5）建立质量责任制，将质量责任落实到班组和个人。</w:t>
      </w:r>
    </w:p>
    <w:p w14:paraId="1F7524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（6）对关键工序和特殊过程进行旁站和记录。</w:t>
      </w:r>
    </w:p>
    <w:p w14:paraId="2376F7D9">
      <w:pPr>
        <w:pStyle w:val="4"/>
        <w:bidi w:val="0"/>
        <w:rPr>
          <w:rFonts w:hint="default" w:ascii="黑体" w:hAnsi="黑体" w:eastAsia="黑体" w:cs="黑体"/>
          <w:b w:val="0"/>
          <w:bCs/>
          <w:color w:val="000000" w:themeColor="text1"/>
          <w:highlight w:val="none"/>
          <w:lang w:val="en-US" w:eastAsia="zh-CN"/>
          <w14:textFill>
            <w14:solidFill>
              <w14:schemeClr w14:val="tx1"/>
            </w14:solidFill>
          </w14:textFill>
        </w:rPr>
      </w:pPr>
      <w:bookmarkStart w:id="45" w:name="_Toc1046"/>
      <w:r>
        <w:rPr>
          <w:rFonts w:hint="eastAsia" w:ascii="黑体" w:hAnsi="黑体" w:eastAsia="黑体" w:cs="黑体"/>
          <w:b w:val="0"/>
          <w:bCs/>
          <w:color w:val="000000" w:themeColor="text1"/>
          <w:highlight w:val="none"/>
          <w:lang w:val="en-US" w:eastAsia="zh-CN"/>
          <w14:textFill>
            <w14:solidFill>
              <w14:schemeClr w14:val="tx1"/>
            </w14:solidFill>
          </w14:textFill>
        </w:rPr>
        <w:t>8.6 工程质量控制要点及监理方式</w:t>
      </w:r>
      <w:bookmarkEnd w:id="45"/>
    </w:p>
    <w:p w14:paraId="0ABCE8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8.6.1营造林工程质量控制要点及监理方式</w:t>
      </w:r>
    </w:p>
    <w:p w14:paraId="4DBFEA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根据项目作业设计、施工设计、结合项目质量检查验收标准，制定营造林（人工造林）工程控制要点一览表，详见下表：</w:t>
      </w:r>
    </w:p>
    <w:p w14:paraId="70A902D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color w:val="000000" w:themeColor="text1"/>
          <w:sz w:val="21"/>
          <w:szCs w:val="21"/>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元江县项目监理营造林工程质量控制要点一览表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
        <w:gridCol w:w="1500"/>
        <w:gridCol w:w="2114"/>
        <w:gridCol w:w="2115"/>
        <w:gridCol w:w="2115"/>
      </w:tblGrid>
      <w:tr w14:paraId="3347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2114" w:type="dxa"/>
            <w:gridSpan w:val="2"/>
            <w:vAlign w:val="center"/>
          </w:tcPr>
          <w:p w14:paraId="5C6E96C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color w:val="000000" w:themeColor="text1"/>
                <w:sz w:val="21"/>
                <w:szCs w:val="21"/>
                <w:highlight w:val="none"/>
                <w:vertAlign w:val="baseli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作业工序</w:t>
            </w:r>
          </w:p>
        </w:tc>
        <w:tc>
          <w:tcPr>
            <w:tcW w:w="2114" w:type="dxa"/>
            <w:vAlign w:val="center"/>
          </w:tcPr>
          <w:p w14:paraId="63DE01B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color w:val="000000" w:themeColor="text1"/>
                <w:sz w:val="21"/>
                <w:szCs w:val="21"/>
                <w:highlight w:val="none"/>
                <w:vertAlign w:val="baseli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控制要点</w:t>
            </w:r>
          </w:p>
        </w:tc>
        <w:tc>
          <w:tcPr>
            <w:tcW w:w="2115" w:type="dxa"/>
            <w:vAlign w:val="center"/>
          </w:tcPr>
          <w:p w14:paraId="05408F7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color w:val="000000" w:themeColor="text1"/>
                <w:sz w:val="21"/>
                <w:szCs w:val="21"/>
                <w:highlight w:val="none"/>
                <w:vertAlign w:val="baseli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质量标准</w:t>
            </w:r>
          </w:p>
        </w:tc>
        <w:tc>
          <w:tcPr>
            <w:tcW w:w="2115" w:type="dxa"/>
            <w:vAlign w:val="center"/>
          </w:tcPr>
          <w:p w14:paraId="5900CE9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color w:val="000000" w:themeColor="text1"/>
                <w:sz w:val="21"/>
                <w:szCs w:val="21"/>
                <w:highlight w:val="none"/>
                <w:vertAlign w:val="baseli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监理方式</w:t>
            </w:r>
          </w:p>
        </w:tc>
      </w:tr>
      <w:tr w14:paraId="45AF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2114" w:type="dxa"/>
            <w:gridSpan w:val="2"/>
            <w:vAlign w:val="center"/>
          </w:tcPr>
          <w:p w14:paraId="02DBFBA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种苗质量控制</w:t>
            </w:r>
          </w:p>
        </w:tc>
        <w:tc>
          <w:tcPr>
            <w:tcW w:w="2114" w:type="dxa"/>
            <w:vAlign w:val="center"/>
          </w:tcPr>
          <w:p w14:paraId="5ADBBC6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苗木规格、数量达标，</w:t>
            </w:r>
          </w:p>
          <w:p w14:paraId="3694220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“三证一签”齐全</w:t>
            </w:r>
          </w:p>
          <w:p w14:paraId="50E548D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苗木成活率、苗木保存率</w:t>
            </w:r>
          </w:p>
        </w:tc>
        <w:tc>
          <w:tcPr>
            <w:tcW w:w="2115" w:type="dxa"/>
            <w:vAlign w:val="center"/>
          </w:tcPr>
          <w:p w14:paraId="33E14EA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造林苗木数量、规格符合设计要求，</w:t>
            </w:r>
          </w:p>
          <w:p w14:paraId="1F58A13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苗木合格率≥95%，当年造林苗木成活率 ≥90%，</w:t>
            </w:r>
          </w:p>
          <w:p w14:paraId="68F97E2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三年造林苗木保存率 ≥85%。</w:t>
            </w:r>
          </w:p>
        </w:tc>
        <w:tc>
          <w:tcPr>
            <w:tcW w:w="2115" w:type="dxa"/>
            <w:vAlign w:val="center"/>
          </w:tcPr>
          <w:p w14:paraId="300549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核查资料+现场抽检</w:t>
            </w:r>
          </w:p>
          <w:p w14:paraId="2897BFE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p>
          <w:p w14:paraId="750F721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分地块调查</w:t>
            </w:r>
          </w:p>
        </w:tc>
      </w:tr>
      <w:tr w14:paraId="7456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614" w:type="dxa"/>
            <w:vMerge w:val="restart"/>
            <w:vAlign w:val="center"/>
          </w:tcPr>
          <w:p w14:paraId="574E9DF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人工造林</w:t>
            </w:r>
          </w:p>
        </w:tc>
        <w:tc>
          <w:tcPr>
            <w:tcW w:w="1500" w:type="dxa"/>
            <w:shd w:val="clear" w:color="auto" w:fill="auto"/>
            <w:vAlign w:val="center"/>
          </w:tcPr>
          <w:p w14:paraId="6610E41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造林地清理</w:t>
            </w:r>
          </w:p>
        </w:tc>
        <w:tc>
          <w:tcPr>
            <w:tcW w:w="2114" w:type="dxa"/>
            <w:vAlign w:val="center"/>
          </w:tcPr>
          <w:p w14:paraId="5F22580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林地清理方法、规格、时间</w:t>
            </w:r>
          </w:p>
        </w:tc>
        <w:tc>
          <w:tcPr>
            <w:tcW w:w="2115" w:type="dxa"/>
            <w:vAlign w:val="center"/>
          </w:tcPr>
          <w:p w14:paraId="198E9C4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各项技术要点落实，</w:t>
            </w:r>
          </w:p>
          <w:p w14:paraId="5E0C694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符合设计要求。</w:t>
            </w:r>
          </w:p>
        </w:tc>
        <w:tc>
          <w:tcPr>
            <w:tcW w:w="2115" w:type="dxa"/>
            <w:vAlign w:val="center"/>
          </w:tcPr>
          <w:p w14:paraId="7082483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巡视+现场抽检</w:t>
            </w:r>
          </w:p>
        </w:tc>
      </w:tr>
      <w:tr w14:paraId="4243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614" w:type="dxa"/>
            <w:vMerge w:val="continue"/>
            <w:vAlign w:val="center"/>
          </w:tcPr>
          <w:p w14:paraId="01836F3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p>
        </w:tc>
        <w:tc>
          <w:tcPr>
            <w:tcW w:w="1500" w:type="dxa"/>
            <w:shd w:val="clear" w:color="auto" w:fill="auto"/>
            <w:vAlign w:val="center"/>
          </w:tcPr>
          <w:p w14:paraId="59BC93C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color w:val="000000" w:themeColor="text1"/>
                <w:kern w:val="2"/>
                <w:sz w:val="21"/>
                <w:szCs w:val="21"/>
                <w:highlight w:val="none"/>
                <w:vertAlign w:val="baseline"/>
                <w:lang w:val="en-US" w:eastAsia="zh-CN" w:bidi="ar-SA"/>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整地</w:t>
            </w:r>
          </w:p>
        </w:tc>
        <w:tc>
          <w:tcPr>
            <w:tcW w:w="2114" w:type="dxa"/>
            <w:vAlign w:val="center"/>
          </w:tcPr>
          <w:p w14:paraId="163A4E9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方式、规格尺寸、表土堆放、整地质量</w:t>
            </w:r>
          </w:p>
        </w:tc>
        <w:tc>
          <w:tcPr>
            <w:tcW w:w="2115" w:type="dxa"/>
            <w:vAlign w:val="center"/>
          </w:tcPr>
          <w:p w14:paraId="4660C7A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各项技术要点落实，</w:t>
            </w:r>
          </w:p>
          <w:p w14:paraId="50222D8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符合设计要求。</w:t>
            </w:r>
          </w:p>
        </w:tc>
        <w:tc>
          <w:tcPr>
            <w:tcW w:w="2115" w:type="dxa"/>
            <w:vAlign w:val="center"/>
          </w:tcPr>
          <w:p w14:paraId="4B44A2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巡视+现场抽检</w:t>
            </w:r>
          </w:p>
        </w:tc>
      </w:tr>
      <w:tr w14:paraId="229F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614" w:type="dxa"/>
            <w:vMerge w:val="continue"/>
            <w:vAlign w:val="center"/>
          </w:tcPr>
          <w:p w14:paraId="0D85C2F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p>
        </w:tc>
        <w:tc>
          <w:tcPr>
            <w:tcW w:w="1500" w:type="dxa"/>
            <w:shd w:val="clear" w:color="auto" w:fill="auto"/>
            <w:vAlign w:val="center"/>
          </w:tcPr>
          <w:p w14:paraId="3C1A368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color w:val="000000" w:themeColor="text1"/>
                <w:kern w:val="2"/>
                <w:sz w:val="21"/>
                <w:szCs w:val="21"/>
                <w:highlight w:val="none"/>
                <w:vertAlign w:val="baseline"/>
                <w:lang w:val="en-US" w:eastAsia="zh-CN" w:bidi="ar-SA"/>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栽植</w:t>
            </w:r>
          </w:p>
        </w:tc>
        <w:tc>
          <w:tcPr>
            <w:tcW w:w="2114" w:type="dxa"/>
            <w:vAlign w:val="center"/>
          </w:tcPr>
          <w:p w14:paraId="59DCC95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栽植密度、树种及组成、表土回填、覆膜、施基肥、浇水情况</w:t>
            </w:r>
          </w:p>
        </w:tc>
        <w:tc>
          <w:tcPr>
            <w:tcW w:w="2115" w:type="dxa"/>
            <w:vAlign w:val="center"/>
          </w:tcPr>
          <w:p w14:paraId="37AC8AD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各项技术要点落实，</w:t>
            </w:r>
          </w:p>
          <w:p w14:paraId="12B189F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符合设计要求。</w:t>
            </w:r>
          </w:p>
        </w:tc>
        <w:tc>
          <w:tcPr>
            <w:tcW w:w="2115" w:type="dxa"/>
            <w:vAlign w:val="center"/>
          </w:tcPr>
          <w:p w14:paraId="02E5D2A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旁站+巡视+现场抽检</w:t>
            </w:r>
          </w:p>
        </w:tc>
      </w:tr>
      <w:tr w14:paraId="4212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614" w:type="dxa"/>
            <w:vMerge w:val="continue"/>
            <w:vAlign w:val="center"/>
          </w:tcPr>
          <w:p w14:paraId="5BE255A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vertAlign w:val="baseline"/>
                <w:lang w:val="en-US" w:eastAsia="zh-CN"/>
                <w14:textFill>
                  <w14:solidFill>
                    <w14:schemeClr w14:val="tx1"/>
                  </w14:solidFill>
                </w14:textFill>
              </w:rPr>
            </w:pPr>
          </w:p>
        </w:tc>
        <w:tc>
          <w:tcPr>
            <w:tcW w:w="1500" w:type="dxa"/>
            <w:shd w:val="clear" w:color="auto" w:fill="auto"/>
            <w:vAlign w:val="center"/>
          </w:tcPr>
          <w:p w14:paraId="69A1A1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color w:val="000000" w:themeColor="text1"/>
                <w:kern w:val="2"/>
                <w:sz w:val="21"/>
                <w:szCs w:val="21"/>
                <w:highlight w:val="none"/>
                <w:vertAlign w:val="baseline"/>
                <w:lang w:val="en-US" w:eastAsia="zh-CN" w:bidi="ar-SA"/>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抚育管护</w:t>
            </w:r>
          </w:p>
        </w:tc>
        <w:tc>
          <w:tcPr>
            <w:tcW w:w="2114" w:type="dxa"/>
            <w:vAlign w:val="center"/>
          </w:tcPr>
          <w:p w14:paraId="69BBD7F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松土除草、追肥、补植、巡护</w:t>
            </w:r>
          </w:p>
        </w:tc>
        <w:tc>
          <w:tcPr>
            <w:tcW w:w="2115" w:type="dxa"/>
            <w:vAlign w:val="center"/>
          </w:tcPr>
          <w:p w14:paraId="3C2F358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抚育管护措施到位。</w:t>
            </w:r>
          </w:p>
        </w:tc>
        <w:tc>
          <w:tcPr>
            <w:tcW w:w="2115" w:type="dxa"/>
            <w:vAlign w:val="center"/>
          </w:tcPr>
          <w:p w14:paraId="2A57E29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巡视+现场抽检</w:t>
            </w:r>
          </w:p>
        </w:tc>
      </w:tr>
      <w:tr w14:paraId="220D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614" w:type="dxa"/>
            <w:vMerge w:val="continue"/>
            <w:vAlign w:val="center"/>
          </w:tcPr>
          <w:p w14:paraId="133AFD1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vertAlign w:val="baseline"/>
                <w:lang w:val="en-US" w:eastAsia="zh-CN"/>
                <w14:textFill>
                  <w14:solidFill>
                    <w14:schemeClr w14:val="tx1"/>
                  </w14:solidFill>
                </w14:textFill>
              </w:rPr>
            </w:pPr>
          </w:p>
        </w:tc>
        <w:tc>
          <w:tcPr>
            <w:tcW w:w="1500" w:type="dxa"/>
            <w:shd w:val="clear" w:color="auto" w:fill="auto"/>
            <w:vAlign w:val="center"/>
          </w:tcPr>
          <w:p w14:paraId="7E5BC09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color w:val="000000" w:themeColor="text1"/>
                <w:kern w:val="2"/>
                <w:sz w:val="21"/>
                <w:szCs w:val="21"/>
                <w:highlight w:val="none"/>
                <w:vertAlign w:val="baseline"/>
                <w:lang w:val="en-US" w:eastAsia="zh-CN" w:bidi="ar-SA"/>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作业到位</w:t>
            </w:r>
          </w:p>
        </w:tc>
        <w:tc>
          <w:tcPr>
            <w:tcW w:w="2114" w:type="dxa"/>
            <w:vAlign w:val="center"/>
          </w:tcPr>
          <w:p w14:paraId="5C39BCC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小班作业边界到位、作业措施到位、作业质量到位，</w:t>
            </w:r>
          </w:p>
          <w:p w14:paraId="1138621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四旁植树种植地点、栽植树种和株数与设计一致</w:t>
            </w:r>
          </w:p>
        </w:tc>
        <w:tc>
          <w:tcPr>
            <w:tcW w:w="2115" w:type="dxa"/>
            <w:vAlign w:val="center"/>
          </w:tcPr>
          <w:p w14:paraId="6309D3B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符合设计要求。</w:t>
            </w:r>
          </w:p>
        </w:tc>
        <w:tc>
          <w:tcPr>
            <w:tcW w:w="2115" w:type="dxa"/>
            <w:vAlign w:val="center"/>
          </w:tcPr>
          <w:p w14:paraId="383C607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分地块调查</w:t>
            </w:r>
          </w:p>
        </w:tc>
      </w:tr>
      <w:tr w14:paraId="1D73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4" w:hRule="atLeast"/>
        </w:trPr>
        <w:tc>
          <w:tcPr>
            <w:tcW w:w="2114" w:type="dxa"/>
            <w:gridSpan w:val="2"/>
            <w:vAlign w:val="center"/>
          </w:tcPr>
          <w:p w14:paraId="088377C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中幼林抚育</w:t>
            </w:r>
          </w:p>
        </w:tc>
        <w:tc>
          <w:tcPr>
            <w:tcW w:w="2114" w:type="dxa"/>
            <w:vAlign w:val="center"/>
          </w:tcPr>
          <w:p w14:paraId="437ECB4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是否办理林木采伐许可证，</w:t>
            </w:r>
          </w:p>
          <w:p w14:paraId="227D59F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抚育类型、抚育方式，</w:t>
            </w:r>
          </w:p>
          <w:p w14:paraId="3B215EC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抚育采伐强度，</w:t>
            </w:r>
          </w:p>
          <w:p w14:paraId="479A9E5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采伐剩余物清理，</w:t>
            </w:r>
          </w:p>
          <w:p w14:paraId="6B66AF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保留木标准，</w:t>
            </w:r>
          </w:p>
          <w:p w14:paraId="67C7D31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作业区四至边界（作业到位）</w:t>
            </w:r>
          </w:p>
        </w:tc>
        <w:tc>
          <w:tcPr>
            <w:tcW w:w="2115" w:type="dxa"/>
            <w:vAlign w:val="center"/>
          </w:tcPr>
          <w:p w14:paraId="37E790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（1）采伐后郁闭度应控制在不低于0.6、林木采伐株数强度不超过20%、蓄积采伐强度不超过 19%。</w:t>
            </w:r>
          </w:p>
          <w:p w14:paraId="667322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（2）年度建设任务完成率 100%。</w:t>
            </w:r>
          </w:p>
          <w:p w14:paraId="077D7F1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（3）作业措施到位。</w:t>
            </w:r>
          </w:p>
        </w:tc>
        <w:tc>
          <w:tcPr>
            <w:tcW w:w="2115" w:type="dxa"/>
            <w:vAlign w:val="center"/>
          </w:tcPr>
          <w:p w14:paraId="026B5C5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巡视+抽检</w:t>
            </w:r>
          </w:p>
        </w:tc>
      </w:tr>
      <w:tr w14:paraId="453C2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2114" w:type="dxa"/>
            <w:gridSpan w:val="2"/>
            <w:vAlign w:val="center"/>
          </w:tcPr>
          <w:p w14:paraId="19148F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低质低效林改造</w:t>
            </w:r>
          </w:p>
        </w:tc>
        <w:tc>
          <w:tcPr>
            <w:tcW w:w="2114" w:type="dxa"/>
            <w:vAlign w:val="center"/>
          </w:tcPr>
          <w:p w14:paraId="111E1D9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改造对象确认，</w:t>
            </w:r>
          </w:p>
          <w:p w14:paraId="4CD36A0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改造方式（补植+封育），</w:t>
            </w:r>
          </w:p>
          <w:p w14:paraId="1C1839F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改造措施（补植措施、封育措施）</w:t>
            </w:r>
          </w:p>
          <w:p w14:paraId="40F05A1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补植的造林技术，</w:t>
            </w:r>
          </w:p>
          <w:p w14:paraId="2819EBC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所需苗木规格、数量达标，</w:t>
            </w:r>
          </w:p>
          <w:p w14:paraId="0393912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作业区四至边界（作业到位）。</w:t>
            </w:r>
          </w:p>
        </w:tc>
        <w:tc>
          <w:tcPr>
            <w:tcW w:w="2115" w:type="dxa"/>
            <w:vAlign w:val="center"/>
          </w:tcPr>
          <w:p w14:paraId="2114262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（1）年度建设任务完成率 90%及以上。</w:t>
            </w:r>
          </w:p>
          <w:p w14:paraId="3B57A10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（2）低质低效林改造合格率90%以上。</w:t>
            </w:r>
          </w:p>
          <w:p w14:paraId="21DBBE7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（3）改造措施选择得当，措施到位。</w:t>
            </w:r>
          </w:p>
          <w:p w14:paraId="2931A91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（4）低质低质低效林改造作业施工完成，涉及种苗、造林、封育的按相应要求完成，造林成活率85%以上。</w:t>
            </w:r>
          </w:p>
        </w:tc>
        <w:tc>
          <w:tcPr>
            <w:tcW w:w="2115" w:type="dxa"/>
            <w:vAlign w:val="center"/>
          </w:tcPr>
          <w:p w14:paraId="07FBCE5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巡视+抽检</w:t>
            </w:r>
          </w:p>
        </w:tc>
      </w:tr>
      <w:tr w14:paraId="7B3F2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2114" w:type="dxa"/>
            <w:gridSpan w:val="2"/>
            <w:vAlign w:val="center"/>
          </w:tcPr>
          <w:p w14:paraId="1013660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退化林修复</w:t>
            </w:r>
          </w:p>
        </w:tc>
        <w:tc>
          <w:tcPr>
            <w:tcW w:w="2114" w:type="dxa"/>
            <w:vAlign w:val="center"/>
          </w:tcPr>
          <w:p w14:paraId="4AD1E6D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修复目标，</w:t>
            </w:r>
          </w:p>
          <w:p w14:paraId="3AB813F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修复方式（补植修复、采伐修复）</w:t>
            </w:r>
          </w:p>
          <w:p w14:paraId="3B9B3DC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补植修复的造林技术，</w:t>
            </w:r>
          </w:p>
          <w:p w14:paraId="529EFAA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采伐修复技术措施，</w:t>
            </w:r>
          </w:p>
          <w:p w14:paraId="6D9B2A1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所需苗木规格、数量达标，</w:t>
            </w:r>
          </w:p>
          <w:p w14:paraId="68A48A5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作业区四至边界（作业到位）。</w:t>
            </w:r>
          </w:p>
        </w:tc>
        <w:tc>
          <w:tcPr>
            <w:tcW w:w="2115" w:type="dxa"/>
            <w:vAlign w:val="center"/>
          </w:tcPr>
          <w:p w14:paraId="1604E95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（1）年度建设任务完成率 90%及以上。</w:t>
            </w:r>
          </w:p>
          <w:p w14:paraId="73013D7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（2）退化林修复合格率 90%以上。</w:t>
            </w:r>
          </w:p>
          <w:p w14:paraId="7E77B29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（3）修复措施选择得当，措施到位。</w:t>
            </w:r>
          </w:p>
          <w:p w14:paraId="66A0E62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（4）退化林修复作业施工完成，涉及采伐、种苗、造林的按相应要求完成，造林成活率85%以上。</w:t>
            </w:r>
          </w:p>
          <w:p w14:paraId="6B125F4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p>
        </w:tc>
        <w:tc>
          <w:tcPr>
            <w:tcW w:w="2115" w:type="dxa"/>
            <w:vAlign w:val="center"/>
          </w:tcPr>
          <w:p w14:paraId="6A4ED78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巡视+抽检</w:t>
            </w:r>
          </w:p>
        </w:tc>
      </w:tr>
    </w:tbl>
    <w:p w14:paraId="754CAA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8.6.2水利工程质量控制要点及监理方式</w:t>
      </w:r>
    </w:p>
    <w:p w14:paraId="7438D9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根据项目作业设计、施工设计、结合项目质量检查验收标准，制定水利工程质量控制要点一览表，详见下表：</w:t>
      </w:r>
    </w:p>
    <w:p w14:paraId="0B5889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元江县项目监理水利工程质量控制要点一览表</w:t>
      </w:r>
    </w:p>
    <w:tbl>
      <w:tblPr>
        <w:tblStyle w:val="17"/>
        <w:tblW w:w="85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2367"/>
        <w:gridCol w:w="3007"/>
        <w:gridCol w:w="1885"/>
      </w:tblGrid>
      <w:tr w14:paraId="0920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279" w:type="dxa"/>
            <w:vAlign w:val="center"/>
          </w:tcPr>
          <w:p w14:paraId="281E53E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color w:val="000000" w:themeColor="text1"/>
                <w:sz w:val="21"/>
                <w:szCs w:val="21"/>
                <w:highlight w:val="none"/>
                <w:vertAlign w:val="baseli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工程类型</w:t>
            </w:r>
          </w:p>
        </w:tc>
        <w:tc>
          <w:tcPr>
            <w:tcW w:w="2367" w:type="dxa"/>
            <w:vAlign w:val="center"/>
          </w:tcPr>
          <w:p w14:paraId="455F32A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color w:val="000000" w:themeColor="text1"/>
                <w:sz w:val="21"/>
                <w:szCs w:val="21"/>
                <w:highlight w:val="none"/>
                <w:vertAlign w:val="baseli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控制要点</w:t>
            </w:r>
          </w:p>
        </w:tc>
        <w:tc>
          <w:tcPr>
            <w:tcW w:w="3007" w:type="dxa"/>
            <w:vAlign w:val="center"/>
          </w:tcPr>
          <w:p w14:paraId="48D6308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color w:val="000000" w:themeColor="text1"/>
                <w:sz w:val="21"/>
                <w:szCs w:val="21"/>
                <w:highlight w:val="none"/>
                <w:vertAlign w:val="baseli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质量标准</w:t>
            </w:r>
          </w:p>
        </w:tc>
        <w:tc>
          <w:tcPr>
            <w:tcW w:w="1885" w:type="dxa"/>
            <w:vAlign w:val="center"/>
          </w:tcPr>
          <w:p w14:paraId="3D4DFFE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color w:val="000000" w:themeColor="text1"/>
                <w:sz w:val="21"/>
                <w:szCs w:val="21"/>
                <w:highlight w:val="none"/>
                <w:vertAlign w:val="baseli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监理方式</w:t>
            </w:r>
          </w:p>
        </w:tc>
      </w:tr>
      <w:tr w14:paraId="7C8C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1279" w:type="dxa"/>
            <w:vAlign w:val="center"/>
          </w:tcPr>
          <w:p w14:paraId="1EADF4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蓄水池</w:t>
            </w:r>
          </w:p>
        </w:tc>
        <w:tc>
          <w:tcPr>
            <w:tcW w:w="2367" w:type="dxa"/>
            <w:vAlign w:val="center"/>
          </w:tcPr>
          <w:p w14:paraId="16FC8F5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 xml:space="preserve">基础开挖、钢筋绑扎、混凝土浇筑、防渗处理 </w:t>
            </w:r>
          </w:p>
        </w:tc>
        <w:tc>
          <w:tcPr>
            <w:tcW w:w="3007" w:type="dxa"/>
            <w:vAlign w:val="center"/>
          </w:tcPr>
          <w:p w14:paraId="7268A49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（1）设施修建符合要求，任务完成率 100%。</w:t>
            </w:r>
          </w:p>
          <w:p w14:paraId="7AF631A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（2）设施原材料及规格符合设计标准，建设质量符合要求。</w:t>
            </w:r>
          </w:p>
        </w:tc>
        <w:tc>
          <w:tcPr>
            <w:tcW w:w="1885" w:type="dxa"/>
            <w:vAlign w:val="center"/>
          </w:tcPr>
          <w:p w14:paraId="69432A7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旁站+隐蔽验收</w:t>
            </w:r>
          </w:p>
          <w:p w14:paraId="04B6EC3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p>
        </w:tc>
      </w:tr>
      <w:tr w14:paraId="2704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1279" w:type="dxa"/>
            <w:vAlign w:val="center"/>
          </w:tcPr>
          <w:p w14:paraId="7B01134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小水窖</w:t>
            </w:r>
          </w:p>
        </w:tc>
        <w:tc>
          <w:tcPr>
            <w:tcW w:w="2367" w:type="dxa"/>
            <w:vAlign w:val="center"/>
          </w:tcPr>
          <w:p w14:paraId="7646E16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位置选择、容积尺寸、防水施工</w:t>
            </w:r>
          </w:p>
        </w:tc>
        <w:tc>
          <w:tcPr>
            <w:tcW w:w="3007" w:type="dxa"/>
            <w:vAlign w:val="center"/>
          </w:tcPr>
          <w:p w14:paraId="0A3C289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（1）设施修建符合要求，任务完成率 100%。</w:t>
            </w:r>
          </w:p>
          <w:p w14:paraId="0699DF3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（2）设施原材料及规格符合设计标准，建设质量符合要求。</w:t>
            </w:r>
          </w:p>
        </w:tc>
        <w:tc>
          <w:tcPr>
            <w:tcW w:w="1885" w:type="dxa"/>
            <w:vAlign w:val="center"/>
          </w:tcPr>
          <w:p w14:paraId="54D30D8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巡视+隐蔽验收</w:t>
            </w:r>
          </w:p>
        </w:tc>
      </w:tr>
      <w:tr w14:paraId="379E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279" w:type="dxa"/>
            <w:vAlign w:val="center"/>
          </w:tcPr>
          <w:p w14:paraId="091FC25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输水管线</w:t>
            </w:r>
          </w:p>
        </w:tc>
        <w:tc>
          <w:tcPr>
            <w:tcW w:w="2367" w:type="dxa"/>
            <w:vAlign w:val="center"/>
          </w:tcPr>
          <w:p w14:paraId="12B2572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管沟开挖、管道连接、水压试验</w:t>
            </w:r>
          </w:p>
        </w:tc>
        <w:tc>
          <w:tcPr>
            <w:tcW w:w="3007" w:type="dxa"/>
            <w:vAlign w:val="center"/>
          </w:tcPr>
          <w:p w14:paraId="2F1F784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（1）设施修建符合要求，任务完成率 100%。</w:t>
            </w:r>
          </w:p>
          <w:p w14:paraId="235FF39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vertAlign w:val="baseline"/>
                <w:lang w:val="en-US" w:eastAsia="zh-CN"/>
                <w14:textFill>
                  <w14:solidFill>
                    <w14:schemeClr w14:val="tx1"/>
                  </w14:solidFill>
                </w14:textFill>
              </w:rPr>
              <w:t>（2）设施原材料及规格符合设计标准，建设质量符合要求。（3）</w:t>
            </w:r>
            <w:r>
              <w:rPr>
                <w:rFonts w:hint="eastAsia"/>
                <w:color w:val="000000" w:themeColor="text1"/>
                <w:sz w:val="21"/>
                <w:szCs w:val="21"/>
                <w:highlight w:val="none"/>
                <w:lang w:val="en-US" w:eastAsia="zh-CN"/>
                <w14:textFill>
                  <w14:solidFill>
                    <w14:schemeClr w14:val="tx1"/>
                  </w14:solidFill>
                </w14:textFill>
              </w:rPr>
              <w:t>连接牢固，无渗漏</w:t>
            </w:r>
          </w:p>
        </w:tc>
        <w:tc>
          <w:tcPr>
            <w:tcW w:w="1885" w:type="dxa"/>
            <w:vAlign w:val="center"/>
          </w:tcPr>
          <w:p w14:paraId="5BF626B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巡视+试验见证</w:t>
            </w:r>
          </w:p>
        </w:tc>
      </w:tr>
    </w:tbl>
    <w:p w14:paraId="0C3CD11E">
      <w:pPr>
        <w:keepNext w:val="0"/>
        <w:keepLines w:val="0"/>
        <w:pageBreakBefore w:val="0"/>
        <w:widowControl w:val="0"/>
        <w:kinsoku/>
        <w:wordWrap/>
        <w:overflowPunct/>
        <w:topLinePunct w:val="0"/>
        <w:autoSpaceDE/>
        <w:autoSpaceDN/>
        <w:bidi w:val="0"/>
        <w:adjustRightInd/>
        <w:snapToGrid/>
        <w:spacing w:line="240" w:lineRule="exact"/>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6917830B">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46" w:name="_Toc28280"/>
      <w:r>
        <w:rPr>
          <w:rFonts w:hint="eastAsia" w:ascii="黑体" w:hAnsi="黑体" w:eastAsia="黑体" w:cs="黑体"/>
          <w:b w:val="0"/>
          <w:bCs/>
          <w:color w:val="000000" w:themeColor="text1"/>
          <w:highlight w:val="none"/>
          <w:lang w:val="en-US" w:eastAsia="zh-CN"/>
          <w14:textFill>
            <w14:solidFill>
              <w14:schemeClr w14:val="tx1"/>
            </w14:solidFill>
          </w14:textFill>
        </w:rPr>
        <w:t>8.7 工程质量缺陷处理</w:t>
      </w:r>
      <w:bookmarkEnd w:id="46"/>
    </w:p>
    <w:p w14:paraId="06C458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sz w:val="24"/>
          <w:szCs w:val="24"/>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8.7.1工程质量缺陷处理原则</w:t>
      </w:r>
    </w:p>
    <w:p w14:paraId="132E61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（1）预防为主，动态控制</w:t>
      </w:r>
    </w:p>
    <w:p w14:paraId="009CF2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将缺陷处理关口前移，通过事前预控和事中检查减少质量缺陷的产生。</w:t>
      </w:r>
    </w:p>
    <w:p w14:paraId="2919BE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（2）谁施工，谁负责</w:t>
      </w:r>
    </w:p>
    <w:p w14:paraId="1E0E7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施工单位对质量缺陷承担全部整改责任，监理单位负责监督落实。</w:t>
      </w:r>
    </w:p>
    <w:p w14:paraId="6301A4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（3）闭环管理，追溯有据</w:t>
      </w:r>
    </w:p>
    <w:p w14:paraId="2B05D6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所有缺陷必须经历“发现-整改-复查-销号”的全过程，资料归档备查。</w:t>
      </w:r>
    </w:p>
    <w:p w14:paraId="716A6D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（4）分类处置，经济合理</w:t>
      </w:r>
    </w:p>
    <w:p w14:paraId="249129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根据缺陷严重程度及对功能的影响，采取返工、补植、修整等经济可行的处理方案。</w:t>
      </w:r>
    </w:p>
    <w:p w14:paraId="380B4A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8.7.2质量缺陷分类与认定标准</w:t>
      </w:r>
    </w:p>
    <w:p w14:paraId="3264DE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针对本项目的多类型工程特点，建立以下分类标准：</w:t>
      </w:r>
    </w:p>
    <w:p w14:paraId="76D6A61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项目质量缺陷分类与认定标准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522"/>
        <w:gridCol w:w="2243"/>
        <w:gridCol w:w="3281"/>
      </w:tblGrid>
      <w:tr w14:paraId="1361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Align w:val="center"/>
          </w:tcPr>
          <w:p w14:paraId="6EBB2BA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工程类别</w:t>
            </w:r>
          </w:p>
        </w:tc>
        <w:tc>
          <w:tcPr>
            <w:tcW w:w="1522" w:type="dxa"/>
            <w:vAlign w:val="center"/>
          </w:tcPr>
          <w:p w14:paraId="5B3D175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子项内容</w:t>
            </w:r>
          </w:p>
        </w:tc>
        <w:tc>
          <w:tcPr>
            <w:tcW w:w="2243" w:type="dxa"/>
            <w:vAlign w:val="center"/>
          </w:tcPr>
          <w:p w14:paraId="0BFF416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常见质量缺陷</w:t>
            </w:r>
          </w:p>
        </w:tc>
        <w:tc>
          <w:tcPr>
            <w:tcW w:w="3281" w:type="dxa"/>
          </w:tcPr>
          <w:p w14:paraId="20413DC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认定标准</w:t>
            </w:r>
          </w:p>
          <w:p w14:paraId="2707357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（达到以下之一即认定为缺陷）</w:t>
            </w:r>
          </w:p>
        </w:tc>
      </w:tr>
      <w:tr w14:paraId="4584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Align w:val="center"/>
          </w:tcPr>
          <w:p w14:paraId="4D42B0F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营造林类</w:t>
            </w:r>
          </w:p>
        </w:tc>
        <w:tc>
          <w:tcPr>
            <w:tcW w:w="1522" w:type="dxa"/>
            <w:vAlign w:val="center"/>
          </w:tcPr>
          <w:p w14:paraId="6DF28C8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人工造林</w:t>
            </w:r>
          </w:p>
        </w:tc>
        <w:tc>
          <w:tcPr>
            <w:tcW w:w="2243" w:type="dxa"/>
            <w:vAlign w:val="center"/>
          </w:tcPr>
          <w:p w14:paraId="238D73D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造林密度不达标</w:t>
            </w:r>
          </w:p>
          <w:p w14:paraId="1D9E670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成活率不足；</w:t>
            </w:r>
          </w:p>
          <w:p w14:paraId="7C7D59A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苗木弱苗、死苗；</w:t>
            </w:r>
          </w:p>
          <w:p w14:paraId="32E0414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栽植不实（窝根、悬空）；</w:t>
            </w:r>
          </w:p>
          <w:p w14:paraId="27EE5F4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整地规格不达标；</w:t>
            </w:r>
          </w:p>
          <w:p w14:paraId="081DCFA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树种配置错误。</w:t>
            </w:r>
          </w:p>
        </w:tc>
        <w:tc>
          <w:tcPr>
            <w:tcW w:w="3281" w:type="dxa"/>
            <w:vAlign w:val="center"/>
          </w:tcPr>
          <w:p w14:paraId="6319618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造林密度不符合设计要求；</w:t>
            </w:r>
          </w:p>
          <w:p w14:paraId="1D9918F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成活率低于90%或设计要求；</w:t>
            </w:r>
          </w:p>
          <w:p w14:paraId="5DC4FA1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整地规格（穴径、深度）偏差超过设计尺寸的10%；</w:t>
            </w:r>
          </w:p>
          <w:p w14:paraId="5F02F7A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出现非设计树种超过5%。</w:t>
            </w:r>
          </w:p>
          <w:p w14:paraId="172CAA7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造成新的水土流失。</w:t>
            </w:r>
          </w:p>
        </w:tc>
      </w:tr>
      <w:tr w14:paraId="4ECE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Align w:val="center"/>
          </w:tcPr>
          <w:p w14:paraId="071A430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中幼林抚育</w:t>
            </w:r>
          </w:p>
        </w:tc>
        <w:tc>
          <w:tcPr>
            <w:tcW w:w="1522" w:type="dxa"/>
            <w:vAlign w:val="center"/>
          </w:tcPr>
          <w:p w14:paraId="35F8DB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抚育间伐、修枝、割灌除草</w:t>
            </w:r>
          </w:p>
        </w:tc>
        <w:tc>
          <w:tcPr>
            <w:tcW w:w="2243" w:type="dxa"/>
            <w:vAlign w:val="center"/>
          </w:tcPr>
          <w:p w14:paraId="65A61EE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间伐强度超标（砍好留坏）；</w:t>
            </w:r>
          </w:p>
          <w:p w14:paraId="78B50DE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修枝伤干、留桩过长；</w:t>
            </w:r>
          </w:p>
          <w:p w14:paraId="08F73A4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采伐剩余物未清理；</w:t>
            </w:r>
          </w:p>
          <w:p w14:paraId="50D3628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抚育后郁闭度不符合设计（过低或过高）。</w:t>
            </w:r>
          </w:p>
        </w:tc>
        <w:tc>
          <w:tcPr>
            <w:tcW w:w="3281" w:type="dxa"/>
            <w:vAlign w:val="center"/>
          </w:tcPr>
          <w:p w14:paraId="52B6FD3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间伐蓄积量超过设计15%；</w:t>
            </w:r>
          </w:p>
          <w:p w14:paraId="12DE987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修枝高度超过树高1/3；</w:t>
            </w:r>
          </w:p>
          <w:p w14:paraId="6E6A558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作业区内剩余物堆积覆盖面积超过5%。</w:t>
            </w:r>
          </w:p>
        </w:tc>
      </w:tr>
      <w:tr w14:paraId="116F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Align w:val="center"/>
          </w:tcPr>
          <w:p w14:paraId="3975035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低质低效林改造、退化林修复</w:t>
            </w:r>
          </w:p>
        </w:tc>
        <w:tc>
          <w:tcPr>
            <w:tcW w:w="1522" w:type="dxa"/>
            <w:vAlign w:val="center"/>
          </w:tcPr>
          <w:p w14:paraId="1249137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低质低效林改造、</w:t>
            </w:r>
          </w:p>
          <w:p w14:paraId="13AA36A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退化林修复</w:t>
            </w:r>
          </w:p>
        </w:tc>
        <w:tc>
          <w:tcPr>
            <w:tcW w:w="2243" w:type="dxa"/>
            <w:vAlign w:val="center"/>
          </w:tcPr>
          <w:p w14:paraId="4A42589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补植补造质量差；</w:t>
            </w:r>
          </w:p>
          <w:p w14:paraId="7FF6E5A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目标树选择错误；</w:t>
            </w:r>
          </w:p>
          <w:p w14:paraId="7AB303B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保留木损伤严重；</w:t>
            </w:r>
          </w:p>
          <w:p w14:paraId="012DEA9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未按设计保留原生植被。</w:t>
            </w:r>
          </w:p>
        </w:tc>
        <w:tc>
          <w:tcPr>
            <w:tcW w:w="3281" w:type="dxa"/>
            <w:vAlign w:val="center"/>
          </w:tcPr>
          <w:p w14:paraId="74809F8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补植株行距偏差超过10%；</w:t>
            </w:r>
          </w:p>
          <w:p w14:paraId="6D9C22C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目标树标识错误率超过5%；</w:t>
            </w:r>
          </w:p>
          <w:p w14:paraId="33F3C60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造成新的水土流失。</w:t>
            </w:r>
          </w:p>
        </w:tc>
      </w:tr>
      <w:tr w14:paraId="4363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Align w:val="center"/>
          </w:tcPr>
          <w:p w14:paraId="0CD0BC1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配套设施</w:t>
            </w:r>
          </w:p>
        </w:tc>
        <w:tc>
          <w:tcPr>
            <w:tcW w:w="1522" w:type="dxa"/>
            <w:vAlign w:val="center"/>
          </w:tcPr>
          <w:p w14:paraId="5D1CA87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蓄水池、灌溉管网、小水窖、作业道等</w:t>
            </w:r>
          </w:p>
        </w:tc>
        <w:tc>
          <w:tcPr>
            <w:tcW w:w="2243" w:type="dxa"/>
            <w:vAlign w:val="center"/>
          </w:tcPr>
          <w:p w14:paraId="238DE1B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混凝土强度不足；</w:t>
            </w:r>
          </w:p>
          <w:p w14:paraId="29580D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水池渗漏；</w:t>
            </w:r>
          </w:p>
          <w:p w14:paraId="3BF8FE9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管道埋深不够；</w:t>
            </w:r>
          </w:p>
          <w:p w14:paraId="7898C37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出水桩/闸阀安装不规范；</w:t>
            </w:r>
          </w:p>
          <w:p w14:paraId="2669B8A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管道压力试验不合格。</w:t>
            </w:r>
          </w:p>
        </w:tc>
        <w:tc>
          <w:tcPr>
            <w:tcW w:w="3281" w:type="dxa"/>
            <w:vAlign w:val="center"/>
          </w:tcPr>
          <w:p w14:paraId="25ADCE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管道敷设未达设计要求；</w:t>
            </w:r>
          </w:p>
          <w:p w14:paraId="43473F3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压力试验压力降超过规范允许值；</w:t>
            </w:r>
          </w:p>
          <w:p w14:paraId="471556D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混凝土回弹强度低于设计标号。</w:t>
            </w:r>
          </w:p>
          <w:p w14:paraId="116D3DA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b/>
                <w:bCs/>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造成新的水土流失。</w:t>
            </w:r>
          </w:p>
        </w:tc>
      </w:tr>
    </w:tbl>
    <w:p w14:paraId="312A65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8.7.3缺陷处理职责</w:t>
      </w:r>
    </w:p>
    <w:p w14:paraId="3B50B9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（1）监理部职责</w:t>
      </w:r>
    </w:p>
    <w:p w14:paraId="678928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总监理工程师：全面负责质量缺陷处理的审批与监督。签发《工程暂停令》及重大缺陷处理的《复工令》，审批重大返工方案。</w:t>
      </w:r>
    </w:p>
    <w:p w14:paraId="1B57EA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专业监理工程师（林业/水利）：负责日常缺陷的发现、记录与核实。签发《监理通知单》，审核施工单位的整改方案，组织复查验收，建立《质量缺陷处理台账》。</w:t>
      </w:r>
    </w:p>
    <w:p w14:paraId="5872FF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监理员：负责旁站监督整改过程，记录整改消耗的人工、材料，对整改前后进行影像资料留存。</w:t>
      </w:r>
    </w:p>
    <w:p w14:paraId="61EC4B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（2）施工单位职责</w:t>
      </w:r>
    </w:p>
    <w:p w14:paraId="434294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接到缺陷通知后，立即停止该工序作业。</w:t>
      </w:r>
    </w:p>
    <w:p w14:paraId="640A1B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编制《质量缺陷整改方案》，报监理审批。</w:t>
      </w:r>
    </w:p>
    <w:p w14:paraId="7C0900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组织专业队伍按方案整改，整改完成后申请验收。</w:t>
      </w:r>
    </w:p>
    <w:p w14:paraId="4D592A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对整改不力的责任人进行内部追责。</w:t>
      </w:r>
    </w:p>
    <w:p w14:paraId="512B4F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8.7.4缺陷处理工作程序</w:t>
      </w:r>
    </w:p>
    <w:p w14:paraId="654432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本程序实行“四步闭环法”，严禁缺陷未处理进入下一道工序或计量支付。</w:t>
      </w:r>
    </w:p>
    <w:p w14:paraId="552AA3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第一步：缺陷发现与标识</w:t>
      </w:r>
    </w:p>
    <w:p w14:paraId="79D3C0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监理人员通过巡视、旁站、平行检验发现缺陷。</w:t>
      </w:r>
    </w:p>
    <w:p w14:paraId="3D0BBB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现场拍照（含水印）并填写《质量缺陷记录表》（附件1），在平面图上标出缺陷位置（如栽植点、管道桩号）。</w:t>
      </w:r>
    </w:p>
    <w:p w14:paraId="741269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第二步：指令下达</w:t>
      </w:r>
    </w:p>
    <w:p w14:paraId="04509A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一般缺陷：口头指令整改，由监理员在监理日志中记录，限时（24-48小时）完成。</w:t>
      </w:r>
    </w:p>
    <w:p w14:paraId="49A6AA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严重缺陷：签发《监理通知单》，书面列明具体问题、整改时限、处理建议及附件证据（照片、检测数据）。</w:t>
      </w:r>
    </w:p>
    <w:p w14:paraId="106FF9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重大缺陷（结构性/大面积）：报总监理工程师签发《工程暂停令》，停止相关作业，并书面报告建设单位。</w:t>
      </w:r>
    </w:p>
    <w:p w14:paraId="7BE8CF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第三步：方案审查与整改</w:t>
      </w:r>
    </w:p>
    <w:p w14:paraId="45DF06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施工单位在接到通知后24小时内（紧急情况2小时内）提交《整改方案》报审。</w:t>
      </w:r>
    </w:p>
    <w:p w14:paraId="163F02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监理工程师重点审查方案的针对性、安全性及经济性，重点审核补植季节选择（玉溪干湿季特点）、管网返工的技术可行性。</w:t>
      </w:r>
    </w:p>
    <w:p w14:paraId="5E7FD7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施工单位按审批方案实施整改，监理人员进行旁站或重点巡视。</w:t>
      </w:r>
    </w:p>
    <w:p w14:paraId="01372A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第四步：复查与闭环</w:t>
      </w:r>
    </w:p>
    <w:p w14:paraId="5FB33C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整改完成后，施工单位提交《监理通知回复单》并附整改前后对比照片。</w:t>
      </w:r>
    </w:p>
    <w:p w14:paraId="761F80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监理工程师组织现场复查。</w:t>
      </w:r>
    </w:p>
    <w:p w14:paraId="78F6F4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合格：签字确认，关闭该缺陷项，更新《质量缺陷处理台账》。</w:t>
      </w:r>
    </w:p>
    <w:p w14:paraId="28755E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不合格：退回《监理通知回复单》，重新启动整改流程，直至合格。</w:t>
      </w:r>
    </w:p>
    <w:p w14:paraId="28630898">
      <w:pPr>
        <w:pStyle w:val="4"/>
        <w:bidi w:val="0"/>
        <w:rPr>
          <w:rFonts w:hint="default" w:ascii="黑体" w:hAnsi="黑体" w:eastAsia="黑体" w:cs="黑体"/>
          <w:b w:val="0"/>
          <w:bCs/>
          <w:color w:val="000000" w:themeColor="text1"/>
          <w:highlight w:val="none"/>
          <w:lang w:val="en-US" w:eastAsia="zh-CN"/>
          <w14:textFill>
            <w14:solidFill>
              <w14:schemeClr w14:val="tx1"/>
            </w14:solidFill>
          </w14:textFill>
        </w:rPr>
      </w:pPr>
      <w:bookmarkStart w:id="47" w:name="_Toc31236"/>
      <w:r>
        <w:rPr>
          <w:rFonts w:hint="eastAsia" w:ascii="黑体" w:hAnsi="黑体" w:eastAsia="黑体" w:cs="黑体"/>
          <w:b w:val="0"/>
          <w:bCs/>
          <w:color w:val="000000" w:themeColor="text1"/>
          <w:highlight w:val="none"/>
          <w:lang w:val="en-US" w:eastAsia="zh-CN"/>
          <w14:textFill>
            <w14:solidFill>
              <w14:schemeClr w14:val="tx1"/>
            </w14:solidFill>
          </w14:textFill>
        </w:rPr>
        <w:t>8.8 编制实施细则</w:t>
      </w:r>
      <w:bookmarkEnd w:id="47"/>
    </w:p>
    <w:p w14:paraId="07F3BF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针对本项目，由于建设规模较大、技术复杂，为确保监理工作顺利开展，监理部须根据作业设计按照各建设项目工程控制要点和项目管理要求、作业要求、检查验收标准等分类编制监理实施细则。包括:</w:t>
      </w:r>
    </w:p>
    <w:p w14:paraId="39DC9B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color w:val="000000" w:themeColor="text1"/>
          <w:sz w:val="24"/>
          <w:szCs w:val="24"/>
          <w:highlight w:val="none"/>
          <w:lang w:val="en-US" w:eastAsia="zh-CN"/>
          <w14:textFill>
            <w14:solidFill>
              <w14:schemeClr w14:val="tx1"/>
            </w14:solidFill>
          </w14:textFill>
        </w:rPr>
      </w:pPr>
      <w:r>
        <w:rPr>
          <w:rFonts w:hint="eastAsia"/>
          <w:i/>
          <w:iCs/>
          <w:color w:val="000000" w:themeColor="text1"/>
          <w:sz w:val="24"/>
          <w:szCs w:val="24"/>
          <w:highlight w:val="none"/>
          <w:lang w:val="en-US" w:eastAsia="zh-CN"/>
          <w14:textFill>
            <w14:solidFill>
              <w14:schemeClr w14:val="tx1"/>
            </w14:solidFill>
          </w14:textFill>
        </w:rPr>
        <w:t>项目种苗监理实施细则；（也可融入到具体项目）</w:t>
      </w:r>
    </w:p>
    <w:p w14:paraId="439A5D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营造林（人工造林）项目监理实施细则；</w:t>
      </w:r>
    </w:p>
    <w:p w14:paraId="2F18D8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中幼林抚育项目监理实施细则；</w:t>
      </w:r>
    </w:p>
    <w:p w14:paraId="67F700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低质低效林改造项目监理实施细则；</w:t>
      </w:r>
    </w:p>
    <w:p w14:paraId="7AFFEE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退化林修复项目监理实施细则；</w:t>
      </w:r>
    </w:p>
    <w:p w14:paraId="6383B5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配套水利工程项目监理实施细则；</w:t>
      </w:r>
    </w:p>
    <w:p w14:paraId="56C095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其他监理规范规定的相关实施细则。</w:t>
      </w:r>
    </w:p>
    <w:p w14:paraId="173E1E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7C2CD0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1E599FE8">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48" w:name="_Toc18229"/>
      <w:r>
        <w:rPr>
          <w:rFonts w:hint="eastAsia" w:ascii="黑体" w:hAnsi="黑体" w:eastAsia="黑体" w:cs="黑体"/>
          <w:b w:val="0"/>
          <w:bCs/>
          <w:color w:val="000000" w:themeColor="text1"/>
          <w:sz w:val="36"/>
          <w:szCs w:val="36"/>
          <w:highlight w:val="none"/>
          <w14:textFill>
            <w14:solidFill>
              <w14:schemeClr w14:val="tx1"/>
            </w14:solidFill>
          </w14:textFill>
        </w:rPr>
        <w:t>第九章 工程</w:t>
      </w:r>
      <w:r>
        <w:rPr>
          <w:rFonts w:hint="eastAsia" w:ascii="黑体" w:hAnsi="黑体" w:eastAsia="黑体" w:cs="黑体"/>
          <w:b w:val="0"/>
          <w:bCs/>
          <w:color w:val="000000" w:themeColor="text1"/>
          <w:sz w:val="36"/>
          <w:szCs w:val="36"/>
          <w:highlight w:val="none"/>
          <w:lang w:val="en-US" w:eastAsia="zh-CN"/>
          <w14:textFill>
            <w14:solidFill>
              <w14:schemeClr w14:val="tx1"/>
            </w14:solidFill>
          </w14:textFill>
        </w:rPr>
        <w:t>造价与投资</w:t>
      </w:r>
      <w:r>
        <w:rPr>
          <w:rFonts w:hint="eastAsia" w:ascii="黑体" w:hAnsi="黑体" w:eastAsia="黑体" w:cs="黑体"/>
          <w:b w:val="0"/>
          <w:bCs/>
          <w:color w:val="000000" w:themeColor="text1"/>
          <w:sz w:val="36"/>
          <w:szCs w:val="36"/>
          <w:highlight w:val="none"/>
          <w14:textFill>
            <w14:solidFill>
              <w14:schemeClr w14:val="tx1"/>
            </w14:solidFill>
          </w14:textFill>
        </w:rPr>
        <w:t>控制</w:t>
      </w:r>
      <w:bookmarkEnd w:id="48"/>
    </w:p>
    <w:p w14:paraId="76F9B1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bookmarkStart w:id="49" w:name="_Toc10189"/>
      <w:r>
        <w:rPr>
          <w:rFonts w:hint="eastAsia"/>
          <w:color w:val="000000" w:themeColor="text1"/>
          <w:sz w:val="24"/>
          <w:szCs w:val="24"/>
          <w:highlight w:val="none"/>
          <w:lang w:val="en-US" w:eastAsia="zh-CN"/>
          <w14:textFill>
            <w14:solidFill>
              <w14:schemeClr w14:val="tx1"/>
            </w14:solidFill>
          </w14:textFill>
        </w:rPr>
        <w:t>工程造价控制是监理工作的重要目标之一。针对玉溪市红河流域国土绿化项目投资规模大、建设内容复杂（营造林与水利设施并行）、点多面广的特点，项目监理部将采取全过程造价控制措施，确保工程投资控制在批准概算范围内，实现投资效益最大化。</w:t>
      </w:r>
    </w:p>
    <w:p w14:paraId="6083A74F">
      <w:pPr>
        <w:pStyle w:val="4"/>
        <w:bidi w:val="0"/>
        <w:rPr>
          <w:rFonts w:hint="default" w:ascii="黑体" w:hAnsi="黑体" w:eastAsia="黑体" w:cs="黑体"/>
          <w:b w:val="0"/>
          <w:bCs/>
          <w:color w:val="000000" w:themeColor="text1"/>
          <w:highlight w:val="none"/>
          <w:lang w:val="en-US" w:eastAsia="zh-CN"/>
          <w14:textFill>
            <w14:solidFill>
              <w14:schemeClr w14:val="tx1"/>
            </w14:solidFill>
          </w14:textFill>
        </w:rPr>
      </w:pPr>
      <w:bookmarkStart w:id="50" w:name="_Toc24656"/>
      <w:r>
        <w:rPr>
          <w:rFonts w:hint="eastAsia" w:ascii="黑体" w:hAnsi="黑体" w:eastAsia="黑体" w:cs="黑体"/>
          <w:b w:val="0"/>
          <w:bCs/>
          <w:color w:val="000000" w:themeColor="text1"/>
          <w:highlight w:val="none"/>
          <w:lang w:val="en-US" w:eastAsia="zh-CN"/>
          <w14:textFill>
            <w14:solidFill>
              <w14:schemeClr w14:val="tx1"/>
            </w14:solidFill>
          </w14:textFill>
        </w:rPr>
        <w:t>9.1 造价控制</w:t>
      </w:r>
      <w:bookmarkEnd w:id="50"/>
    </w:p>
    <w:p w14:paraId="51B968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9.1.1造价控制目标</w:t>
      </w:r>
    </w:p>
    <w:p w14:paraId="26750C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（1）造价控制目标以项目投资控制目标为准。</w:t>
      </w:r>
    </w:p>
    <w:p w14:paraId="530D68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（2）总投资控制目标：以项目招标文件的工程投资费163756736.55元为总投资控制目标，确保工程竣工决算不超过批准的项目概算的工程投资。</w:t>
      </w:r>
    </w:p>
    <w:p w14:paraId="26D593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（3）过程控制目标：各阶段、各标段、各分项工程的费用支出控制在相应的合同价款及调整额度内。</w:t>
      </w:r>
    </w:p>
    <w:p w14:paraId="3C92D1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（4）变更控制目标：严格审查工程变更的合理性、经济性，杜绝不合理变更导致的投资增加。</w:t>
      </w:r>
    </w:p>
    <w:p w14:paraId="3F0871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9.1.2造价控制原则</w:t>
      </w:r>
    </w:p>
    <w:p w14:paraId="4E457B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（1）依法合规原则：严格执行国家及地方有关工程造价管理的法律法规、计价规范及合同约定。</w:t>
      </w:r>
    </w:p>
    <w:p w14:paraId="40BAC4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（2）实事求是原则：所有计量与计价均以实际完成的合格工程量为依据，确保数据真实、准确。</w:t>
      </w:r>
    </w:p>
    <w:p w14:paraId="05F004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（3）主动控制原则：坚持事前预测、事中控制、事后核算相结合，将造价控制贯穿于施工全过程。</w:t>
      </w:r>
    </w:p>
    <w:p w14:paraId="3B02B9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（4）动态管理原则：根据工程进展和市场变化，及时跟踪、分析造价动态，采取相应调整措施。</w:t>
      </w:r>
    </w:p>
    <w:p w14:paraId="1EB998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9.1.3造价控制流程</w:t>
      </w:r>
    </w:p>
    <w:p w14:paraId="3DBB74F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工程量计量：合格工程确认→现场计量→共同签认→建立台账。</w:t>
      </w:r>
    </w:p>
    <w:p w14:paraId="28C30A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 xml:space="preserve">（2）工程款支付：申请→审核工程量→复核计价→签发证书→报送审批。 </w:t>
      </w:r>
    </w:p>
    <w:p w14:paraId="76ED00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（3）工程变更：提出申请→必要性审查→技术经济比选→估价协商→批准签发。</w:t>
      </w:r>
    </w:p>
    <w:p w14:paraId="3E7BE9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（4）费用索赔：受理申请→调查核实→责任分析→损失评估→协调处理。</w:t>
      </w:r>
    </w:p>
    <w:p w14:paraId="0E5B01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（5）竣工结算：提交结算→资料审核→现场核对→出具报告→配合审计。</w:t>
      </w:r>
    </w:p>
    <w:p w14:paraId="66E2D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9.1.4造价控制程序</w:t>
      </w:r>
    </w:p>
    <w:p w14:paraId="2637F8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 xml:space="preserve">施工单位申请计量 → 监理进场核实 → 签署计量审核意见 → 施工单位申请支付 → 监理总监审核 → 建设单位支付。 </w:t>
      </w:r>
    </w:p>
    <w:p w14:paraId="3D109A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9.1.5工程投资控制</w:t>
      </w:r>
      <w:bookmarkEnd w:id="49"/>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工作流程图</w:t>
      </w:r>
    </w:p>
    <w:p w14:paraId="06720A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监理部严格以施工合同作为造价和投资控制的主要依据，开展工程造价和投资监理工作。</w:t>
      </w:r>
    </w:p>
    <w:p w14:paraId="66D5B9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造价控制是投资控制的基础和前提。主动加强与造价、审计等相关单位的沟通协调，规范造价管控程序。</w:t>
      </w:r>
    </w:p>
    <w:p w14:paraId="40779E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严格把控工程计量与计价环节，细化对应工程量的计量、复核与审核流程。</w:t>
      </w:r>
    </w:p>
    <w:p w14:paraId="56EDB4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工程造价控制程序如下图所示：</w:t>
      </w:r>
    </w:p>
    <w:p w14:paraId="2C9935E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drawing>
          <wp:inline distT="0" distB="0" distL="114300" distR="114300">
            <wp:extent cx="2634615" cy="2549525"/>
            <wp:effectExtent l="0" t="0" r="13335" b="3175"/>
            <wp:docPr id="6" name="ECB019B1-382A-4266-B25C-5B523AA43C14-4" descr="C:/Users/13887/AppData/Local/Temp/wps.jUPdj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4" descr="C:/Users/13887/AppData/Local/Temp/wps.jUPdjYwps"/>
                    <pic:cNvPicPr>
                      <a:picLocks noChangeAspect="1"/>
                    </pic:cNvPicPr>
                  </pic:nvPicPr>
                  <pic:blipFill>
                    <a:blip r:embed="rId9"/>
                    <a:stretch>
                      <a:fillRect/>
                    </a:stretch>
                  </pic:blipFill>
                  <pic:spPr>
                    <a:xfrm>
                      <a:off x="0" y="0"/>
                      <a:ext cx="2634615" cy="2549525"/>
                    </a:xfrm>
                    <a:prstGeom prst="rect">
                      <a:avLst/>
                    </a:prstGeom>
                  </pic:spPr>
                </pic:pic>
              </a:graphicData>
            </a:graphic>
          </wp:inline>
        </w:drawing>
      </w:r>
    </w:p>
    <w:p w14:paraId="5F3B448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图9.1 造价控制流程图</w:t>
      </w:r>
    </w:p>
    <w:p w14:paraId="4C4D5B05">
      <w:pPr>
        <w:rPr>
          <w:rFonts w:hint="eastAsia"/>
          <w:color w:val="000000" w:themeColor="text1"/>
          <w:highlight w:val="none"/>
          <w14:textFill>
            <w14:solidFill>
              <w14:schemeClr w14:val="tx1"/>
            </w14:solidFill>
          </w14:textFill>
        </w:rPr>
      </w:pPr>
    </w:p>
    <w:p w14:paraId="2A6E5F94">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51" w:name="_Toc25192"/>
      <w:r>
        <w:rPr>
          <w:rFonts w:hint="eastAsia" w:ascii="黑体" w:hAnsi="黑体" w:eastAsia="黑体" w:cs="黑体"/>
          <w:b w:val="0"/>
          <w:bCs/>
          <w:color w:val="000000" w:themeColor="text1"/>
          <w:highlight w:val="none"/>
          <w:lang w:val="en-US" w:eastAsia="zh-CN"/>
          <w14:textFill>
            <w14:solidFill>
              <w14:schemeClr w14:val="tx1"/>
            </w14:solidFill>
          </w14:textFill>
        </w:rPr>
        <w:t>9.2 投资控制</w:t>
      </w:r>
      <w:bookmarkEnd w:id="51"/>
    </w:p>
    <w:p w14:paraId="7FAE4D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9.2.1投资控制目标</w:t>
      </w:r>
    </w:p>
    <w:p w14:paraId="470DEA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为确保工程竣工决算不超过批准的项目概算总投资163756736.55元（数据来源：招标文件）。项目投资控制目标为163756736.55元。</w:t>
      </w:r>
    </w:p>
    <w:p w14:paraId="6DCA66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9.2.2资金拨付原则</w:t>
      </w:r>
    </w:p>
    <w:p w14:paraId="6F7B21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（1）合同约定原则</w:t>
      </w:r>
    </w:p>
    <w:p w14:paraId="078CA0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严格按照施工合同约定的支付条件、支付比例和支付程序办理。</w:t>
      </w:r>
    </w:p>
    <w:p w14:paraId="3DACC4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（2）质量合格原则</w:t>
      </w:r>
    </w:p>
    <w:p w14:paraId="0BF5F9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拟支付款项对应的工程实体质量必须合格，并经监理工程师验收签认。</w:t>
      </w:r>
    </w:p>
    <w:p w14:paraId="1785CC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（3）进度匹配原则</w:t>
      </w:r>
    </w:p>
    <w:p w14:paraId="7BE2CC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支付金额与实际完成的合格工程量相匹配。</w:t>
      </w:r>
    </w:p>
    <w:p w14:paraId="2A48C7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（4）审签分离</w:t>
      </w:r>
    </w:p>
    <w:p w14:paraId="05AED4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审核与审批环节分离，相互监督，确保资金安全。</w:t>
      </w:r>
    </w:p>
    <w:p w14:paraId="53562E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（5）台账管理原则</w:t>
      </w:r>
    </w:p>
    <w:p w14:paraId="072F18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建立资金拨付动态台账，对每笔款项的申请、审批、支付进行全过程记录。</w:t>
      </w:r>
    </w:p>
    <w:p w14:paraId="109D01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9.2.3工程资金付款流程</w:t>
      </w:r>
    </w:p>
    <w:p w14:paraId="5B19FC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工程资金付款流程见下图：</w:t>
      </w:r>
    </w:p>
    <w:p w14:paraId="66DBBA2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drawing>
          <wp:inline distT="0" distB="0" distL="114300" distR="114300">
            <wp:extent cx="3202305" cy="3599815"/>
            <wp:effectExtent l="0" t="0" r="0" b="0"/>
            <wp:docPr id="9" name="ECB019B1-382A-4266-B25C-5B523AA43C14-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B019B1-382A-4266-B25C-5B523AA43C14-5" descr="wps"/>
                    <pic:cNvPicPr>
                      <a:picLocks noChangeAspect="1"/>
                    </pic:cNvPicPr>
                  </pic:nvPicPr>
                  <pic:blipFill>
                    <a:blip r:embed="rId10"/>
                    <a:stretch>
                      <a:fillRect/>
                    </a:stretch>
                  </pic:blipFill>
                  <pic:spPr>
                    <a:xfrm>
                      <a:off x="0" y="0"/>
                      <a:ext cx="3202305" cy="3599815"/>
                    </a:xfrm>
                    <a:prstGeom prst="rect">
                      <a:avLst/>
                    </a:prstGeom>
                  </pic:spPr>
                </pic:pic>
              </a:graphicData>
            </a:graphic>
          </wp:inline>
        </w:drawing>
      </w:r>
    </w:p>
    <w:p w14:paraId="4D3703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图9.2 付款审核流程图</w:t>
      </w:r>
    </w:p>
    <w:p w14:paraId="24E6C3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9.2.4工程资金拨付控制措施</w:t>
      </w:r>
    </w:p>
    <w:p w14:paraId="50CFB2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（1）监理部对施工单位提交的资金使用计划及施工材料需用量进行审核。工程造价控制的依据包括工程施工合同、工程作业设计文件等。</w:t>
      </w:r>
    </w:p>
    <w:p w14:paraId="6A9294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（2）监理工程师对施工阶段已完成的工程量进行造价统计与分析，审核施工单位申报的施工材料实际使用量，比对工程施工合同价与各阶段的造价控制目标，查找实际造价与造价控制目标的偏差。</w:t>
      </w:r>
    </w:p>
    <w:p w14:paraId="050D61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（3）监理工程师协助建设单位做好施工前的施工材料、资金准备，防范因建设单位的原因或工程作业设计差错导致施工单位提出索赔。</w:t>
      </w:r>
    </w:p>
    <w:p w14:paraId="7B70E6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（4）总监理工程师在处理工程变更时，从造价、质量、工期等方面审查工程变更方案，并在工程变更实施前与建设单位、设计单位、施工单位协商确定工程变更价款事宜。</w:t>
      </w:r>
    </w:p>
    <w:p w14:paraId="0380DA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9.2.5</w:t>
      </w:r>
      <w:r>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资金拨付纪律要求</w:t>
      </w:r>
    </w:p>
    <w:p w14:paraId="123705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w:t>
      </w:r>
      <w:r>
        <w:rPr>
          <w:rFonts w:hint="default"/>
          <w:color w:val="000000" w:themeColor="text1"/>
          <w:sz w:val="24"/>
          <w:szCs w:val="24"/>
          <w:highlight w:val="none"/>
          <w:lang w:val="en-US" w:eastAsia="zh-CN"/>
          <w14:textFill>
            <w14:solidFill>
              <w14:schemeClr w14:val="tx1"/>
            </w14:solidFill>
          </w14:textFill>
        </w:rPr>
        <w:t>严禁无依据支付：任何款项支付必须有合同依据和审批手续，严禁先付款后补手续。</w:t>
      </w:r>
    </w:p>
    <w:p w14:paraId="32AB48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w:t>
      </w:r>
      <w:r>
        <w:rPr>
          <w:rFonts w:hint="default"/>
          <w:color w:val="000000" w:themeColor="text1"/>
          <w:sz w:val="24"/>
          <w:szCs w:val="24"/>
          <w:highlight w:val="none"/>
          <w:lang w:val="en-US" w:eastAsia="zh-CN"/>
          <w14:textFill>
            <w14:solidFill>
              <w14:schemeClr w14:val="tx1"/>
            </w14:solidFill>
          </w14:textFill>
        </w:rPr>
        <w:t>严禁超付：坚持“完成多少合格工程量，支付多少工程款”的原则，严禁提前支付、超额支付。</w:t>
      </w:r>
    </w:p>
    <w:p w14:paraId="72ED87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w:t>
      </w:r>
      <w:r>
        <w:rPr>
          <w:rFonts w:hint="default"/>
          <w:color w:val="000000" w:themeColor="text1"/>
          <w:sz w:val="24"/>
          <w:szCs w:val="24"/>
          <w:highlight w:val="none"/>
          <w:lang w:val="en-US" w:eastAsia="zh-CN"/>
          <w14:textFill>
            <w14:solidFill>
              <w14:schemeClr w14:val="tx1"/>
            </w14:solidFill>
          </w14:textFill>
        </w:rPr>
        <w:t>严禁拆分支付：不得将大额支付拆分为小额以规避审批权限。</w:t>
      </w:r>
    </w:p>
    <w:p w14:paraId="24A7E5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w:t>
      </w:r>
      <w:r>
        <w:rPr>
          <w:rFonts w:hint="default"/>
          <w:color w:val="000000" w:themeColor="text1"/>
          <w:sz w:val="24"/>
          <w:szCs w:val="24"/>
          <w:highlight w:val="none"/>
          <w:lang w:val="en-US" w:eastAsia="zh-CN"/>
          <w14:textFill>
            <w14:solidFill>
              <w14:schemeClr w14:val="tx1"/>
            </w14:solidFill>
          </w14:textFill>
        </w:rPr>
        <w:t>廉洁自律：监理人员不得向施工单位索要或收受任何好处，不得与施工单位串通虚报工程量、骗取工程款。</w:t>
      </w:r>
    </w:p>
    <w:p w14:paraId="3A9CD2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w:t>
      </w:r>
      <w:r>
        <w:rPr>
          <w:rFonts w:hint="default"/>
          <w:color w:val="000000" w:themeColor="text1"/>
          <w:sz w:val="24"/>
          <w:szCs w:val="24"/>
          <w:highlight w:val="none"/>
          <w:lang w:val="en-US" w:eastAsia="zh-CN"/>
          <w14:textFill>
            <w14:solidFill>
              <w14:schemeClr w14:val="tx1"/>
            </w14:solidFill>
          </w14:textFill>
        </w:rPr>
        <w:t>责任追究：对违反资金拨付程序、造成经济损失的，依法依规追究相关人员责任。</w:t>
      </w:r>
    </w:p>
    <w:p w14:paraId="6896D79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highlight w:val="none"/>
          <w:lang w:val="en-US" w:eastAsia="zh-CN"/>
          <w14:textFill>
            <w14:solidFill>
              <w14:schemeClr w14:val="tx1"/>
            </w14:solidFill>
          </w14:textFill>
        </w:rPr>
      </w:pPr>
    </w:p>
    <w:p w14:paraId="76535D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6C94D3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59A6685D">
      <w:pPr>
        <w:rPr>
          <w:rFonts w:hint="eastAsia"/>
          <w:color w:val="000000" w:themeColor="text1"/>
          <w:highlight w:val="none"/>
          <w14:textFill>
            <w14:solidFill>
              <w14:schemeClr w14:val="tx1"/>
            </w14:solidFill>
          </w14:textFill>
        </w:rPr>
      </w:pPr>
    </w:p>
    <w:p w14:paraId="69914FBF">
      <w:pPr>
        <w:rPr>
          <w:rFonts w:hint="eastAsia"/>
          <w:color w:val="000000" w:themeColor="text1"/>
          <w:highlight w:val="none"/>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0B0C671A">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52" w:name="_Toc17815"/>
      <w:r>
        <w:rPr>
          <w:rFonts w:hint="eastAsia" w:ascii="黑体" w:hAnsi="黑体" w:eastAsia="黑体" w:cs="黑体"/>
          <w:b w:val="0"/>
          <w:bCs/>
          <w:color w:val="000000" w:themeColor="text1"/>
          <w:sz w:val="36"/>
          <w:szCs w:val="36"/>
          <w:highlight w:val="none"/>
          <w14:textFill>
            <w14:solidFill>
              <w14:schemeClr w14:val="tx1"/>
            </w14:solidFill>
          </w14:textFill>
        </w:rPr>
        <w:t>第十章 工程进度控制</w:t>
      </w:r>
      <w:bookmarkEnd w:id="52"/>
    </w:p>
    <w:p w14:paraId="4BB36E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为有效控制玉溪市元江县国土绿化项目（涵盖人工造林、中幼林抚育、低质低效林改造、退化林修复、配套基础设施）的施工进度，确保工程按期、保质、安全完成，编制工程进度控制。</w:t>
      </w:r>
    </w:p>
    <w:p w14:paraId="4576D38F">
      <w:pPr>
        <w:pStyle w:val="4"/>
        <w:bidi w:val="0"/>
        <w:rPr>
          <w:rFonts w:hint="default" w:ascii="黑体" w:hAnsi="黑体" w:eastAsia="黑体" w:cs="黑体"/>
          <w:b w:val="0"/>
          <w:bCs/>
          <w:color w:val="000000" w:themeColor="text1"/>
          <w:highlight w:val="none"/>
          <w:lang w:val="en-US" w:eastAsia="zh-CN"/>
          <w14:textFill>
            <w14:solidFill>
              <w14:schemeClr w14:val="tx1"/>
            </w14:solidFill>
          </w14:textFill>
        </w:rPr>
      </w:pPr>
      <w:bookmarkStart w:id="53" w:name="_Toc10903"/>
      <w:r>
        <w:rPr>
          <w:rFonts w:hint="eastAsia" w:ascii="黑体" w:hAnsi="黑体" w:eastAsia="黑体" w:cs="黑体"/>
          <w:b w:val="0"/>
          <w:bCs/>
          <w:color w:val="000000" w:themeColor="text1"/>
          <w:highlight w:val="none"/>
          <w:lang w:val="en-US" w:eastAsia="zh-CN"/>
          <w14:textFill>
            <w14:solidFill>
              <w14:schemeClr w14:val="tx1"/>
            </w14:solidFill>
          </w14:textFill>
        </w:rPr>
        <w:t>10.1 进度控制监理工作原则</w:t>
      </w:r>
      <w:bookmarkEnd w:id="53"/>
    </w:p>
    <w:p w14:paraId="268B3E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（1）目标导向，计划先行</w:t>
      </w:r>
    </w:p>
    <w:p w14:paraId="337F6A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以合同工期为目标，以科学合理的进度计划为基础。</w:t>
      </w:r>
    </w:p>
    <w:p w14:paraId="6893EB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（2）动态控制，主动纠偏</w:t>
      </w:r>
    </w:p>
    <w:p w14:paraId="5AD1E5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对进度进行动态跟踪、分析、预测，发现偏差及时采取措施。</w:t>
      </w:r>
    </w:p>
    <w:p w14:paraId="5DBF25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（3）统筹协调，资源优化</w:t>
      </w:r>
    </w:p>
    <w:p w14:paraId="604BE1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协调各专业、各工序衔接，优化资源配置。</w:t>
      </w:r>
    </w:p>
    <w:p w14:paraId="5DB3A1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（4）实事求是，科学合理</w:t>
      </w:r>
    </w:p>
    <w:p w14:paraId="1D4A92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进度计划应符合客观规律，充分考虑气候、季节等自然条件影响。</w:t>
      </w:r>
    </w:p>
    <w:p w14:paraId="47B141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（5）质量安全优先</w:t>
      </w:r>
    </w:p>
    <w:p w14:paraId="3F1EB9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进度控制不得以牺牲质量和安全为代价。</w:t>
      </w:r>
    </w:p>
    <w:p w14:paraId="5FD7F269">
      <w:pPr>
        <w:pStyle w:val="4"/>
        <w:bidi w:val="0"/>
        <w:rPr>
          <w:rFonts w:hint="default" w:ascii="黑体" w:hAnsi="黑体" w:eastAsia="黑体" w:cs="黑体"/>
          <w:b w:val="0"/>
          <w:bCs/>
          <w:color w:val="000000" w:themeColor="text1"/>
          <w:highlight w:val="none"/>
          <w:lang w:val="en-US" w:eastAsia="zh-CN"/>
          <w14:textFill>
            <w14:solidFill>
              <w14:schemeClr w14:val="tx1"/>
            </w14:solidFill>
          </w14:textFill>
        </w:rPr>
      </w:pPr>
      <w:bookmarkStart w:id="54" w:name="_Toc12061"/>
      <w:r>
        <w:rPr>
          <w:rFonts w:hint="eastAsia" w:ascii="黑体" w:hAnsi="黑体" w:eastAsia="黑体" w:cs="黑体"/>
          <w:b w:val="0"/>
          <w:bCs/>
          <w:color w:val="000000" w:themeColor="text1"/>
          <w:highlight w:val="none"/>
          <w:lang w:val="en-US" w:eastAsia="zh-CN"/>
          <w14:textFill>
            <w14:solidFill>
              <w14:schemeClr w14:val="tx1"/>
            </w14:solidFill>
          </w14:textFill>
        </w:rPr>
        <w:t>10.2 进度控制目标</w:t>
      </w:r>
      <w:bookmarkEnd w:id="54"/>
    </w:p>
    <w:p w14:paraId="568F1B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10.2.1 进度控制总体目标</w:t>
      </w:r>
    </w:p>
    <w:p w14:paraId="02492F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（1）根据项目施工合同约定，确保项目在合同工期内完成全部建设任务，满足竣工验收要求。</w:t>
      </w:r>
    </w:p>
    <w:p w14:paraId="76A200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（2）确保2026-2027年建设期内完成全部施工任务，关键节点进度控制在施工合同工期内。按营造林管理要求实施3年管护，管护期为2027-2030年。</w:t>
      </w:r>
    </w:p>
    <w:p w14:paraId="1813B4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10.2.2 阶段性进度目标</w:t>
      </w:r>
    </w:p>
    <w:p w14:paraId="251330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阶段性进度目标详见下表：</w:t>
      </w:r>
    </w:p>
    <w:p w14:paraId="791AA0E9">
      <w:pPr>
        <w:pStyle w:val="2"/>
        <w:rPr>
          <w:rFonts w:hint="eastAsia"/>
          <w:color w:val="000000" w:themeColor="text1"/>
          <w:sz w:val="24"/>
          <w:szCs w:val="24"/>
          <w:highlight w:val="none"/>
          <w:lang w:val="en-US" w:eastAsia="zh-CN"/>
          <w14:textFill>
            <w14:solidFill>
              <w14:schemeClr w14:val="tx1"/>
            </w14:solidFill>
          </w14:textFill>
        </w:rPr>
      </w:pPr>
    </w:p>
    <w:p w14:paraId="27BC2A01">
      <w:pPr>
        <w:rPr>
          <w:rFonts w:hint="eastAsia"/>
          <w:color w:val="000000" w:themeColor="text1"/>
          <w:sz w:val="24"/>
          <w:szCs w:val="24"/>
          <w:highlight w:val="none"/>
          <w:lang w:val="en-US" w:eastAsia="zh-CN"/>
          <w14:textFill>
            <w14:solidFill>
              <w14:schemeClr w14:val="tx1"/>
            </w14:solidFill>
          </w14:textFill>
        </w:rPr>
      </w:pPr>
    </w:p>
    <w:p w14:paraId="50350D58">
      <w:pPr>
        <w:pStyle w:val="2"/>
        <w:rPr>
          <w:rFonts w:hint="eastAsia"/>
          <w:color w:val="000000" w:themeColor="text1"/>
          <w:sz w:val="24"/>
          <w:szCs w:val="24"/>
          <w:highlight w:val="none"/>
          <w:lang w:val="en-US" w:eastAsia="zh-CN"/>
          <w14:textFill>
            <w14:solidFill>
              <w14:schemeClr w14:val="tx1"/>
            </w14:solidFill>
          </w14:textFill>
        </w:rPr>
      </w:pPr>
    </w:p>
    <w:p w14:paraId="048D25A5">
      <w:pPr>
        <w:rPr>
          <w:rFonts w:hint="eastAsia"/>
          <w:color w:val="000000" w:themeColor="text1"/>
          <w:sz w:val="24"/>
          <w:szCs w:val="24"/>
          <w:highlight w:val="none"/>
          <w:lang w:val="en-US" w:eastAsia="zh-CN"/>
          <w14:textFill>
            <w14:solidFill>
              <w14:schemeClr w14:val="tx1"/>
            </w14:solidFill>
          </w14:textFill>
        </w:rPr>
      </w:pPr>
    </w:p>
    <w:p w14:paraId="2A7361F2">
      <w:pPr>
        <w:pStyle w:val="2"/>
        <w:rPr>
          <w:rFonts w:hint="default"/>
          <w:lang w:val="en-US" w:eastAsia="zh-CN"/>
        </w:rPr>
      </w:pPr>
    </w:p>
    <w:p w14:paraId="7EEF786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项目实施阶段性控制目标表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3759"/>
        <w:gridCol w:w="3326"/>
      </w:tblGrid>
      <w:tr w14:paraId="133B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313" w:type="dxa"/>
            <w:vAlign w:val="center"/>
          </w:tcPr>
          <w:p w14:paraId="63D08DFD">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阶段</w:t>
            </w:r>
          </w:p>
        </w:tc>
        <w:tc>
          <w:tcPr>
            <w:tcW w:w="3759" w:type="dxa"/>
            <w:vAlign w:val="center"/>
          </w:tcPr>
          <w:p w14:paraId="1C0CB65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 xml:space="preserve"> 主要工作内容 </w:t>
            </w:r>
          </w:p>
        </w:tc>
        <w:tc>
          <w:tcPr>
            <w:tcW w:w="3326" w:type="dxa"/>
            <w:vAlign w:val="center"/>
          </w:tcPr>
          <w:p w14:paraId="3783695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关键节点要求</w:t>
            </w:r>
          </w:p>
        </w:tc>
      </w:tr>
      <w:tr w14:paraId="0103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313" w:type="dxa"/>
            <w:vAlign w:val="center"/>
          </w:tcPr>
          <w:p w14:paraId="71E0F66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施工准备阶段</w:t>
            </w:r>
          </w:p>
        </w:tc>
        <w:tc>
          <w:tcPr>
            <w:tcW w:w="3759" w:type="dxa"/>
            <w:vAlign w:val="center"/>
          </w:tcPr>
          <w:p w14:paraId="314E723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人员设备进场、技术交底、材料准备、临时设施搭建</w:t>
            </w:r>
          </w:p>
        </w:tc>
        <w:tc>
          <w:tcPr>
            <w:tcW w:w="3326" w:type="dxa"/>
            <w:vAlign w:val="center"/>
          </w:tcPr>
          <w:p w14:paraId="79CF53ED">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按合同约定完成施工准备工作，具备开工条件</w:t>
            </w:r>
          </w:p>
        </w:tc>
      </w:tr>
      <w:tr w14:paraId="270A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313" w:type="dxa"/>
            <w:vAlign w:val="center"/>
          </w:tcPr>
          <w:p w14:paraId="2FFF01F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营造林工程</w:t>
            </w:r>
          </w:p>
        </w:tc>
        <w:tc>
          <w:tcPr>
            <w:tcW w:w="3759" w:type="dxa"/>
            <w:vAlign w:val="center"/>
          </w:tcPr>
          <w:p w14:paraId="37C365E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整地、栽植、补植、抚育 </w:t>
            </w:r>
          </w:p>
        </w:tc>
        <w:tc>
          <w:tcPr>
            <w:tcW w:w="3326" w:type="dxa"/>
            <w:vAlign w:val="center"/>
          </w:tcPr>
          <w:p w14:paraId="39D7E45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（1）栽植作业应在适宜雨季季节完成</w:t>
            </w:r>
          </w:p>
          <w:p w14:paraId="19BD4A2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（2）成活率达标</w:t>
            </w:r>
          </w:p>
          <w:p w14:paraId="6B21538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（3）</w:t>
            </w:r>
            <w:r>
              <w:rPr>
                <w:rFonts w:hint="default"/>
                <w:color w:val="000000" w:themeColor="text1"/>
                <w:sz w:val="18"/>
                <w:szCs w:val="18"/>
                <w:highlight w:val="none"/>
                <w:lang w:val="en-US" w:eastAsia="zh-CN"/>
                <w14:textFill>
                  <w14:solidFill>
                    <w14:schemeClr w14:val="tx1"/>
                  </w14:solidFill>
                </w14:textFill>
              </w:rPr>
              <w:t>按合同约定完成管护期抚育管理</w:t>
            </w:r>
          </w:p>
        </w:tc>
      </w:tr>
      <w:tr w14:paraId="6E12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13" w:type="dxa"/>
            <w:vAlign w:val="center"/>
          </w:tcPr>
          <w:p w14:paraId="5DD4CFA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中幼林抚育</w:t>
            </w:r>
          </w:p>
        </w:tc>
        <w:tc>
          <w:tcPr>
            <w:tcW w:w="3759" w:type="dxa"/>
            <w:vAlign w:val="center"/>
          </w:tcPr>
          <w:p w14:paraId="2708AD3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间伐、修枝、割灌除草、剩余物清理</w:t>
            </w:r>
          </w:p>
        </w:tc>
        <w:tc>
          <w:tcPr>
            <w:tcW w:w="3326" w:type="dxa"/>
            <w:vAlign w:val="center"/>
          </w:tcPr>
          <w:p w14:paraId="15862A5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（1）按设计要求完成抚育作业</w:t>
            </w:r>
          </w:p>
          <w:p w14:paraId="71B7D78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（2）作业质量达标</w:t>
            </w:r>
          </w:p>
        </w:tc>
      </w:tr>
      <w:tr w14:paraId="080E1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313" w:type="dxa"/>
            <w:vAlign w:val="center"/>
          </w:tcPr>
          <w:p w14:paraId="74D5F1B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低质低效林改造/退化林修复</w:t>
            </w:r>
          </w:p>
        </w:tc>
        <w:tc>
          <w:tcPr>
            <w:tcW w:w="3759" w:type="dxa"/>
            <w:vAlign w:val="center"/>
          </w:tcPr>
          <w:p w14:paraId="4EA3AA51">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补植补造、抚育管理 </w:t>
            </w:r>
          </w:p>
        </w:tc>
        <w:tc>
          <w:tcPr>
            <w:tcW w:w="3326" w:type="dxa"/>
            <w:vAlign w:val="center"/>
          </w:tcPr>
          <w:p w14:paraId="4A1CE7A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（1）按设计要求完成改造和修复任务</w:t>
            </w:r>
          </w:p>
          <w:p w14:paraId="7B053EE1">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（2）</w:t>
            </w:r>
            <w:r>
              <w:rPr>
                <w:rFonts w:hint="default"/>
                <w:color w:val="000000" w:themeColor="text1"/>
                <w:sz w:val="18"/>
                <w:szCs w:val="18"/>
                <w:highlight w:val="none"/>
                <w:lang w:val="en-US" w:eastAsia="zh-CN"/>
                <w14:textFill>
                  <w14:solidFill>
                    <w14:schemeClr w14:val="tx1"/>
                  </w14:solidFill>
                </w14:textFill>
              </w:rPr>
              <w:t>按合同约定完成管护期抚育管理</w:t>
            </w:r>
          </w:p>
        </w:tc>
      </w:tr>
      <w:tr w14:paraId="3208A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313" w:type="dxa"/>
            <w:vAlign w:val="center"/>
          </w:tcPr>
          <w:p w14:paraId="5BAF257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配套基础设施</w:t>
            </w:r>
          </w:p>
        </w:tc>
        <w:tc>
          <w:tcPr>
            <w:tcW w:w="3759" w:type="dxa"/>
            <w:vAlign w:val="center"/>
          </w:tcPr>
          <w:p w14:paraId="19B84B8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蓄水池、小水窖、输水管网施工 </w:t>
            </w:r>
          </w:p>
        </w:tc>
        <w:tc>
          <w:tcPr>
            <w:tcW w:w="3326" w:type="dxa"/>
            <w:vAlign w:val="center"/>
          </w:tcPr>
          <w:p w14:paraId="09FFD81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（1）按进度计划完成土建、安装、调试</w:t>
            </w:r>
          </w:p>
          <w:p w14:paraId="04C07BA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（2）</w:t>
            </w:r>
            <w:r>
              <w:rPr>
                <w:rFonts w:hint="default"/>
                <w:color w:val="000000" w:themeColor="text1"/>
                <w:sz w:val="18"/>
                <w:szCs w:val="18"/>
                <w:highlight w:val="none"/>
                <w:lang w:val="en-US" w:eastAsia="zh-CN"/>
                <w14:textFill>
                  <w14:solidFill>
                    <w14:schemeClr w14:val="tx1"/>
                  </w14:solidFill>
                </w14:textFill>
              </w:rPr>
              <w:t>在雨季来临前完成蓄水池、小水窖等储水设施建设</w:t>
            </w:r>
          </w:p>
        </w:tc>
      </w:tr>
      <w:tr w14:paraId="48C6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313" w:type="dxa"/>
            <w:vAlign w:val="center"/>
          </w:tcPr>
          <w:p w14:paraId="1DC6944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竣工验收阶段</w:t>
            </w:r>
          </w:p>
        </w:tc>
        <w:tc>
          <w:tcPr>
            <w:tcW w:w="3759" w:type="dxa"/>
            <w:vAlign w:val="center"/>
          </w:tcPr>
          <w:p w14:paraId="6E50452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自检、预验收、正式验收、资料归档 </w:t>
            </w:r>
          </w:p>
        </w:tc>
        <w:tc>
          <w:tcPr>
            <w:tcW w:w="3326" w:type="dxa"/>
            <w:vAlign w:val="center"/>
          </w:tcPr>
          <w:p w14:paraId="11EE039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按合同约定完成竣工验收和移交</w:t>
            </w:r>
          </w:p>
        </w:tc>
      </w:tr>
    </w:tbl>
    <w:p w14:paraId="6FBA9477">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55" w:name="_Toc10602"/>
      <w:r>
        <w:rPr>
          <w:rFonts w:hint="eastAsia" w:ascii="黑体" w:hAnsi="黑体" w:eastAsia="黑体" w:cs="黑体"/>
          <w:b w:val="0"/>
          <w:bCs/>
          <w:color w:val="000000" w:themeColor="text1"/>
          <w:highlight w:val="none"/>
          <w:lang w:val="en-US" w:eastAsia="zh-CN"/>
          <w14:textFill>
            <w14:solidFill>
              <w14:schemeClr w14:val="tx1"/>
            </w14:solidFill>
          </w14:textFill>
        </w:rPr>
        <w:t>10.3 进度控制工作流程</w:t>
      </w:r>
      <w:bookmarkEnd w:id="55"/>
    </w:p>
    <w:p w14:paraId="6D0C03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进度控制工作流程如下图所示：</w:t>
      </w:r>
    </w:p>
    <w:p w14:paraId="578959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 w:val="28"/>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8"/>
          <w:highlight w:val="none"/>
          <w:lang w:val="en-US" w:eastAsia="zh-CN"/>
          <w14:textFill>
            <w14:solidFill>
              <w14:schemeClr w14:val="tx1"/>
            </w14:solidFill>
          </w14:textFill>
        </w:rPr>
        <w:drawing>
          <wp:inline distT="0" distB="0" distL="114300" distR="114300">
            <wp:extent cx="3593465" cy="4319905"/>
            <wp:effectExtent l="0" t="0" r="0" b="0"/>
            <wp:docPr id="4" name="ECB019B1-382A-4266-B25C-5B523AA43C14-6" descr="C:/Users/13887/AppData/Local/Temp/wps.EDQBK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6" descr="C:/Users/13887/AppData/Local/Temp/wps.EDQBKGwps"/>
                    <pic:cNvPicPr>
                      <a:picLocks noChangeAspect="1"/>
                    </pic:cNvPicPr>
                  </pic:nvPicPr>
                  <pic:blipFill>
                    <a:blip r:embed="rId11"/>
                    <a:stretch>
                      <a:fillRect/>
                    </a:stretch>
                  </pic:blipFill>
                  <pic:spPr>
                    <a:xfrm>
                      <a:off x="0" y="0"/>
                      <a:ext cx="3593465" cy="4319905"/>
                    </a:xfrm>
                    <a:prstGeom prst="rect">
                      <a:avLst/>
                    </a:prstGeom>
                  </pic:spPr>
                </pic:pic>
              </a:graphicData>
            </a:graphic>
          </wp:inline>
        </w:drawing>
      </w:r>
    </w:p>
    <w:p w14:paraId="4B648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sz w:val="24"/>
          <w:szCs w:val="22"/>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highlight w:val="none"/>
          <w:lang w:val="en-US" w:eastAsia="zh-CN"/>
          <w14:textFill>
            <w14:solidFill>
              <w14:schemeClr w14:val="tx1"/>
            </w14:solidFill>
          </w14:textFill>
        </w:rPr>
        <w:t>图10.1进度控制流程图</w:t>
      </w:r>
    </w:p>
    <w:p w14:paraId="5A6145B0">
      <w:pPr>
        <w:rPr>
          <w:rFonts w:hint="eastAsia"/>
          <w:color w:val="000000" w:themeColor="text1"/>
          <w:highlight w:val="none"/>
          <w14:textFill>
            <w14:solidFill>
              <w14:schemeClr w14:val="tx1"/>
            </w14:solidFill>
          </w14:textFill>
        </w:rPr>
      </w:pPr>
    </w:p>
    <w:p w14:paraId="7D71F2F2">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56" w:name="_Toc31639"/>
      <w:r>
        <w:rPr>
          <w:rFonts w:hint="eastAsia" w:ascii="黑体" w:hAnsi="黑体" w:eastAsia="黑体" w:cs="黑体"/>
          <w:b w:val="0"/>
          <w:bCs/>
          <w:color w:val="000000" w:themeColor="text1"/>
          <w:highlight w:val="none"/>
          <w:lang w:val="en-US" w:eastAsia="zh-CN"/>
          <w14:textFill>
            <w14:solidFill>
              <w14:schemeClr w14:val="tx1"/>
            </w14:solidFill>
          </w14:textFill>
        </w:rPr>
        <w:t>10.4 监理人员进度控制职责</w:t>
      </w:r>
      <w:bookmarkEnd w:id="56"/>
    </w:p>
    <w:p w14:paraId="3B63F5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总监理工程师：审批施工单位总体进度计划及重大调整，组织进度检查和分析，签发开工令、停工令、复工令，协调解决影响进度的重大问题。</w:t>
      </w:r>
    </w:p>
    <w:p w14:paraId="083D48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专业监理工程师：审查施工单位分项工程进度计划，跟踪检查本专业工程进度，分析进度偏差原因，提出调整建议，填写进度检查记录。</w:t>
      </w:r>
    </w:p>
    <w:p w14:paraId="6E3954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监理员：记录施工现场实际进度，统计完成工程量，发现进度偏差及时报告，配合专业监理工程师进行进度核查。</w:t>
      </w:r>
    </w:p>
    <w:p w14:paraId="387D4A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资料员：管理进度相关文件资料，整理进度报表、会议纪要，建立进度控制台账。</w:t>
      </w:r>
    </w:p>
    <w:p w14:paraId="14656BA5">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57" w:name="_Toc30659"/>
      <w:r>
        <w:rPr>
          <w:rFonts w:hint="eastAsia" w:ascii="黑体" w:hAnsi="黑体" w:eastAsia="黑体" w:cs="黑体"/>
          <w:b w:val="0"/>
          <w:bCs/>
          <w:color w:val="000000" w:themeColor="text1"/>
          <w:highlight w:val="none"/>
          <w:lang w:val="en-US" w:eastAsia="zh-CN"/>
          <w14:textFill>
            <w14:solidFill>
              <w14:schemeClr w14:val="tx1"/>
            </w14:solidFill>
          </w14:textFill>
        </w:rPr>
        <w:t>10.5 对施工单位的进度管理要求</w:t>
      </w:r>
      <w:bookmarkEnd w:id="57"/>
    </w:p>
    <w:p w14:paraId="551B7C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（1）建立健全进度管理体系，明确项目经理为进度控制第一责任人。</w:t>
      </w:r>
    </w:p>
    <w:p w14:paraId="67A8F8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（2）编制科学合理的施工进度计划，根据总体进度计划分解编制月度进度计划，报监理审批后实施。</w:t>
      </w:r>
    </w:p>
    <w:p w14:paraId="3182FC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（3）建立进度跟踪和报告制度，定期报送进度报表，明确本月完成的工程量、进度目标。</w:t>
      </w:r>
    </w:p>
    <w:p w14:paraId="7BA38B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（4）配置满足进度要求的资源（人员、机械、材料）。</w:t>
      </w:r>
    </w:p>
    <w:p w14:paraId="6A043F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（5）发现进度滞后时，主动采取措施纠偏。</w:t>
      </w:r>
    </w:p>
    <w:p w14:paraId="22483927">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58" w:name="_Toc18777"/>
      <w:r>
        <w:rPr>
          <w:rFonts w:hint="eastAsia" w:ascii="黑体" w:hAnsi="黑体" w:eastAsia="黑体" w:cs="黑体"/>
          <w:b w:val="0"/>
          <w:bCs/>
          <w:color w:val="000000" w:themeColor="text1"/>
          <w:highlight w:val="none"/>
          <w:lang w:val="en-US" w:eastAsia="zh-CN"/>
          <w14:textFill>
            <w14:solidFill>
              <w14:schemeClr w14:val="tx1"/>
            </w14:solidFill>
          </w14:textFill>
        </w:rPr>
        <w:t>10.6 施工准备阶段进度控制</w:t>
      </w:r>
      <w:bookmarkEnd w:id="58"/>
    </w:p>
    <w:p w14:paraId="089E3D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10.6.1 总体施工进度计划审查</w:t>
      </w:r>
    </w:p>
    <w:p w14:paraId="1C63CC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监理工程师应审查施工单位报送的总体施工进度计划，重点审核以下内容：</w:t>
      </w:r>
    </w:p>
    <w:p w14:paraId="64CD1B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（1）计划是否符合合同工期要求；</w:t>
      </w:r>
    </w:p>
    <w:p w14:paraId="61DD02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（2）各分部分项工程的划分是否合理；</w:t>
      </w:r>
    </w:p>
    <w:p w14:paraId="042386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（3）关键线路和关键节点是否明确；</w:t>
      </w:r>
    </w:p>
    <w:p w14:paraId="4C5576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（4）资源投入（人员、机械、材料）是否满足进度要求；</w:t>
      </w:r>
    </w:p>
    <w:p w14:paraId="045DDF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（5）各专业施工的衔接是否合理；</w:t>
      </w:r>
    </w:p>
    <w:p w14:paraId="29D48F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（6）季节性施工措施是否到位（雨季造林、干季防火等）；</w:t>
      </w:r>
    </w:p>
    <w:p w14:paraId="707323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（7）计划是否留有余地，具备可操作性。</w:t>
      </w:r>
    </w:p>
    <w:p w14:paraId="1A2147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10.6.2 开工条件核查</w:t>
      </w:r>
    </w:p>
    <w:p w14:paraId="3E9D49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监理工程师应在签发开工令前核查以下条件：</w:t>
      </w:r>
    </w:p>
    <w:p w14:paraId="6EB070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（1）施工许可证等政府手续已办理；</w:t>
      </w:r>
    </w:p>
    <w:p w14:paraId="541125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（2）施工组织设计已审批；</w:t>
      </w:r>
    </w:p>
    <w:p w14:paraId="0481DA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（3）施工人员、机械、材料已进场；</w:t>
      </w:r>
    </w:p>
    <w:p w14:paraId="1BCBB5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（4）施工现场具备开工条件；</w:t>
      </w:r>
    </w:p>
    <w:p w14:paraId="13A747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（5）施工图已会审，技术交底已完成。</w:t>
      </w:r>
    </w:p>
    <w:p w14:paraId="0CE767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10.6.3 进度控制交底</w:t>
      </w:r>
    </w:p>
    <w:p w14:paraId="4B858E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（1）向施工单位进行进度控制监理工作交底，明确进度报告、检查、调整等要求。</w:t>
      </w:r>
    </w:p>
    <w:p w14:paraId="573BAC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（2）明确关键节点和里程碑控制要求。</w:t>
      </w:r>
    </w:p>
    <w:p w14:paraId="7C112FD0">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59" w:name="_Toc26551"/>
      <w:r>
        <w:rPr>
          <w:rFonts w:hint="eastAsia" w:ascii="黑体" w:hAnsi="黑体" w:eastAsia="黑体" w:cs="黑体"/>
          <w:b w:val="0"/>
          <w:bCs/>
          <w:color w:val="000000" w:themeColor="text1"/>
          <w:highlight w:val="none"/>
          <w:lang w:val="en-US" w:eastAsia="zh-CN"/>
          <w14:textFill>
            <w14:solidFill>
              <w14:schemeClr w14:val="tx1"/>
            </w14:solidFill>
          </w14:textFill>
        </w:rPr>
        <w:t>10.7 施工阶段进度控制</w:t>
      </w:r>
      <w:bookmarkEnd w:id="59"/>
    </w:p>
    <w:p w14:paraId="413BFD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10.7.1 日常进度记录</w:t>
      </w:r>
    </w:p>
    <w:p w14:paraId="6FF450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监理员在每日巡视中应记录：</w:t>
      </w:r>
    </w:p>
    <w:p w14:paraId="0B3BEC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（1）当日完成的工程量；</w:t>
      </w:r>
    </w:p>
    <w:p w14:paraId="68F049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（2）投入的人员、机械、材料情况；</w:t>
      </w:r>
    </w:p>
    <w:p w14:paraId="40C4E9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（3）影响进度的因素（天气、材料供应、人员变动等）；</w:t>
      </w:r>
    </w:p>
    <w:p w14:paraId="5B287C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（4）进度偏差情况。</w:t>
      </w:r>
    </w:p>
    <w:p w14:paraId="00D8BB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10.7.2 进度报表审核</w:t>
      </w:r>
    </w:p>
    <w:p w14:paraId="4CBC8B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监理工程师应定期审核施工单位报送的进度报表：</w:t>
      </w:r>
    </w:p>
    <w:p w14:paraId="4C3E29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（1）周报：本周完成情况、下周计划、存在问题及措施；</w:t>
      </w:r>
    </w:p>
    <w:p w14:paraId="1FAF66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（2）月报：本月完成情况、累计完成情况、下月计划、进度分析；</w:t>
      </w:r>
    </w:p>
    <w:p w14:paraId="33D425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（3）季报/年报：阶段性进度总结。</w:t>
      </w:r>
    </w:p>
    <w:p w14:paraId="42BD54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10.7.3 进度检查与对比分析</w:t>
      </w:r>
    </w:p>
    <w:p w14:paraId="7FD10C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（1）将实际完成工程量与计划工程量进行对比；</w:t>
      </w:r>
    </w:p>
    <w:p w14:paraId="427C04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（2）计算进度偏差（提前或滞后）；</w:t>
      </w:r>
    </w:p>
    <w:p w14:paraId="04975F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（3）分析偏差原因。</w:t>
      </w:r>
    </w:p>
    <w:p w14:paraId="74C8D6DE">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60" w:name="_Toc25325"/>
      <w:r>
        <w:rPr>
          <w:rFonts w:hint="eastAsia" w:ascii="黑体" w:hAnsi="黑体" w:eastAsia="黑体" w:cs="黑体"/>
          <w:b w:val="0"/>
          <w:bCs/>
          <w:color w:val="000000" w:themeColor="text1"/>
          <w:highlight w:val="none"/>
          <w:lang w:val="en-US" w:eastAsia="zh-CN"/>
          <w14:textFill>
            <w14:solidFill>
              <w14:schemeClr w14:val="tx1"/>
            </w14:solidFill>
          </w14:textFill>
        </w:rPr>
        <w:t>10.8 进度控制关键措施</w:t>
      </w:r>
      <w:bookmarkEnd w:id="60"/>
    </w:p>
    <w:p w14:paraId="778976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（1）进度计划审核：审核施工单位编制的总进度计划、年度计划、月计划的合理性和可行性。</w:t>
      </w:r>
    </w:p>
    <w:p w14:paraId="7AB81D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（2）进度跟踪：建立进度台账，对比实际进度与计划进度，分析偏差原因。</w:t>
      </w:r>
    </w:p>
    <w:p w14:paraId="2F1731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（3）进度预警：发现进度滞后时及时发出预警，督促施工单位调整资源投入。</w:t>
      </w:r>
    </w:p>
    <w:p w14:paraId="6EF937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（4）进度协调：协调解决影响进度的外部因素（如雨季、农忙、材料供应等）。</w:t>
      </w:r>
    </w:p>
    <w:p w14:paraId="21A4C466">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61" w:name="_Toc32589"/>
      <w:r>
        <w:rPr>
          <w:rFonts w:hint="eastAsia" w:ascii="黑体" w:hAnsi="黑体" w:eastAsia="黑体" w:cs="黑体"/>
          <w:b w:val="0"/>
          <w:bCs/>
          <w:color w:val="000000" w:themeColor="text1"/>
          <w:highlight w:val="none"/>
          <w:lang w:val="en-US" w:eastAsia="zh-CN"/>
          <w14:textFill>
            <w14:solidFill>
              <w14:schemeClr w14:val="tx1"/>
            </w14:solidFill>
          </w14:textFill>
        </w:rPr>
        <w:t>10.9 出现进度问题的处置方法</w:t>
      </w:r>
      <w:bookmarkEnd w:id="61"/>
    </w:p>
    <w:p w14:paraId="7D4E3D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监理员应根据施工情况定期进行现场检查，对照进度计划，检查实际施工进度情况，记录已完成的工程量和未完成的工程量。每周进行现场巡查，及时掌握工程进度情况，发现进度偏差，及时与施工单位和监理工程师沟通协商解决。</w:t>
      </w:r>
    </w:p>
    <w:p w14:paraId="204882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根据施工情况，每月定期组织召开监理会议，根据工程施工进度情况，提出存在的问题和需要协调解决的事项。监理单位和建设单位根据汇报情况，对工程进度进行分析和讨论，协调各方关系，解决相关进度问题。</w:t>
      </w:r>
    </w:p>
    <w:p w14:paraId="58D14F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（3）当实际施工进度与计划进度出现偏差时，监理人员需及时向监理部总监汇报情况，由监理部开展偏差分析，精准研判偏差幅度及对总工期的影响程度，并第一时间上报建设单位。</w:t>
      </w:r>
    </w:p>
    <w:p w14:paraId="0323F5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（4）监理部结合项目作业设计要求、交通及气候等实际情况，制定科学可行的进度调整措施，跟踪监督措施落地执行，确保进度偏差得到有效控制，核心工程时间进度节点如期推进。</w:t>
      </w:r>
    </w:p>
    <w:p w14:paraId="6BA924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p>
    <w:p w14:paraId="69CAEF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616138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178DCB96">
      <w:pPr>
        <w:rPr>
          <w:rFonts w:hint="eastAsia"/>
          <w:color w:val="000000" w:themeColor="text1"/>
          <w:highlight w:val="none"/>
          <w14:textFill>
            <w14:solidFill>
              <w14:schemeClr w14:val="tx1"/>
            </w14:solidFill>
          </w14:textFill>
        </w:rPr>
      </w:pPr>
    </w:p>
    <w:p w14:paraId="24DCA45C">
      <w:pPr>
        <w:rPr>
          <w:rFonts w:hint="eastAsia"/>
          <w:color w:val="000000" w:themeColor="text1"/>
          <w:highlight w:val="none"/>
          <w14:textFill>
            <w14:solidFill>
              <w14:schemeClr w14:val="tx1"/>
            </w14:solidFill>
          </w14:textFill>
        </w:rPr>
      </w:pPr>
    </w:p>
    <w:p w14:paraId="6E3E734F">
      <w:pPr>
        <w:rPr>
          <w:rFonts w:hint="eastAsia"/>
          <w:color w:val="000000" w:themeColor="text1"/>
          <w:highlight w:val="none"/>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701C710E">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62" w:name="_Toc3414"/>
      <w:r>
        <w:rPr>
          <w:rFonts w:hint="eastAsia" w:ascii="黑体" w:hAnsi="黑体" w:eastAsia="黑体" w:cs="黑体"/>
          <w:b w:val="0"/>
          <w:bCs/>
          <w:color w:val="000000" w:themeColor="text1"/>
          <w:sz w:val="36"/>
          <w:szCs w:val="36"/>
          <w:highlight w:val="none"/>
          <w14:textFill>
            <w14:solidFill>
              <w14:schemeClr w14:val="tx1"/>
            </w14:solidFill>
          </w14:textFill>
        </w:rPr>
        <w:t>第十一章 安全生产和文明施工监理</w:t>
      </w:r>
      <w:bookmarkEnd w:id="62"/>
    </w:p>
    <w:p w14:paraId="213479EC">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63" w:name="_Toc21033"/>
      <w:r>
        <w:rPr>
          <w:rFonts w:hint="eastAsia" w:ascii="黑体" w:hAnsi="黑体" w:eastAsia="黑体" w:cs="黑体"/>
          <w:b w:val="0"/>
          <w:bCs/>
          <w:color w:val="000000" w:themeColor="text1"/>
          <w:highlight w:val="none"/>
          <w:lang w:val="en-US" w:eastAsia="zh-CN"/>
          <w14:textFill>
            <w14:solidFill>
              <w14:schemeClr w14:val="tx1"/>
            </w14:solidFill>
          </w14:textFill>
        </w:rPr>
        <w:t>11.1 安全生产监理</w:t>
      </w:r>
      <w:bookmarkEnd w:id="63"/>
    </w:p>
    <w:p w14:paraId="5F6691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11.1.1 安全生产监理工作目标</w:t>
      </w:r>
    </w:p>
    <w:p w14:paraId="386793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（1）杜绝安全事故：实现国土绿化项目安全生产“零事故”目标。</w:t>
      </w:r>
    </w:p>
    <w:p w14:paraId="67A5D8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（2）隐患整改率100%：确保发现的安全隐患全部整改到位。</w:t>
      </w:r>
    </w:p>
    <w:p w14:paraId="3D30CA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（3）人员培训覆盖率100%：所有进场作业人员必须接受安全培训。</w:t>
      </w:r>
    </w:p>
    <w:p w14:paraId="07A0A0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（4）防火安全无事故：严禁施工现场违规用火，杜绝森林火灾隐患。</w:t>
      </w:r>
    </w:p>
    <w:p w14:paraId="2B45F7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11.1.2安全生产监理工作内容</w:t>
      </w:r>
    </w:p>
    <w:p w14:paraId="1F398AB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（1）施工准备阶段审查安全生产条件</w:t>
      </w:r>
    </w:p>
    <w:p w14:paraId="53A529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1）由监理部组织审查施工单位安全生产许可证，核查施工单位项目经理、安全员的资格。</w:t>
      </w:r>
    </w:p>
    <w:p w14:paraId="6506A9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2）由监理部组织检查安全生产责任制、规章制度建立情况。</w:t>
      </w:r>
    </w:p>
    <w:p w14:paraId="29C6C6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3）由监理部组织审查施工单位安全施工方案、 审查应急预案（包括防火、防汛、突发天气应对等）。</w:t>
      </w:r>
    </w:p>
    <w:p w14:paraId="50A31A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4）督促施工单位落实施工前安全交底制度，上山作业前集中明确施工标准、部署工作任务、强调安全要点。</w:t>
      </w:r>
    </w:p>
    <w:p w14:paraId="025D028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（2）施工实施阶段安全生产监理</w:t>
      </w:r>
    </w:p>
    <w:p w14:paraId="530F14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1）人员安全管理：查特种作业人员（如油锯操作手、机动车辆驾驶员）是否持有效证件上岗。</w:t>
      </w:r>
    </w:p>
    <w:p w14:paraId="0C7E0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2）安全防护检查：要求施工人员须规范佩戴安全帽、反光衣、防滑鞋等防护装备。</w:t>
      </w:r>
    </w:p>
    <w:p w14:paraId="102834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3）安全培训监督：督促施工单位开展现场法规解读、典型案例分析等专项安全培训。</w:t>
      </w:r>
    </w:p>
    <w:p w14:paraId="36E2CB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4）现场作业安全监督：规范操作油锯等机械设备。</w:t>
      </w:r>
    </w:p>
    <w:p w14:paraId="5D048A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5）森林防火专项监理：严格检查施工现场用火管理，严禁在施工现场吸烟、乱扔烟头；检查施工现场是否配备便携式灭火器材；督促施工单位对施工人员进行防火安全培训；防火期内严禁在林地周边使用明火。</w:t>
      </w:r>
    </w:p>
    <w:p w14:paraId="72DBE8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6）季节性安全措施：汛期安全（建立极端天气应急响应机制，重点加强涉河区域、边坡地带、低洼地段的风险排查）；高温防暑（督促施工单位避开高温时段作业，配备防暑降温药品）。</w:t>
      </w:r>
    </w:p>
    <w:p w14:paraId="6D06EE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7）安全隐患排查与整改：监理人员每日对作业点进行安全巡查；定期组织开展安全专项检查；发现安全隐患当场下达整改通知单，明确整改期限和责任人；建立安全隐患排查整改台账。</w:t>
      </w:r>
    </w:p>
    <w:p w14:paraId="7BDF16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11.1.3安全生产资料管理</w:t>
      </w:r>
    </w:p>
    <w:p w14:paraId="3BA587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（1）建立安全生产监理档案。</w:t>
      </w:r>
    </w:p>
    <w:p w14:paraId="0261A1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（2）记录安全巡查、检查、整改情况。</w:t>
      </w:r>
    </w:p>
    <w:p w14:paraId="6ED9CF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（3）保存安全会议纪要、安全培训记录。</w:t>
      </w:r>
    </w:p>
    <w:p w14:paraId="13DF65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（4）整理安全隐患排查与整改记录。</w:t>
      </w:r>
    </w:p>
    <w:p w14:paraId="20A3CD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11.1.4项目资金安管理</w:t>
      </w:r>
    </w:p>
    <w:p w14:paraId="1A64C99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资金使用计划审核</w:t>
      </w:r>
    </w:p>
    <w:p w14:paraId="0FE1FA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严格核查施工单位提交的项目资金使用计划，重点关注资金分配与施工进度、工程量的匹配性，确保资金投向合理，避免出现资金闲置或挪用风险；审核计划中苗木采购、机械租赁、人员薪酬、安全防护物资购置等关键费用的预算合理性，对照市场行情及合同约定进行复核。</w:t>
      </w:r>
    </w:p>
    <w:p w14:paraId="54C60B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（2）支付环节管控</w:t>
      </w:r>
    </w:p>
    <w:p w14:paraId="597D5B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建立资金支付审核机制，施工单位申请资金支付时，需提交完整的支撑材料（如工程量确认单、材料采购合同及发票、机械租赁协议、人员工资表等），监理部员逐一核查材料真实性、完整性及合规性，确认对应工程已按质按量完成后，签署支付审核意见；严禁无依据支付、超额支付或提前支付资金，对不符合支付条件的申请，及时退回并说明理由。</w:t>
      </w:r>
    </w:p>
    <w:p w14:paraId="743E5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（3）资金使用跟踪核查</w:t>
      </w:r>
    </w:p>
    <w:p w14:paraId="64377B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定期对施工单位资金使用情况进行跟踪，通过查阅财务台账、银行流水、采购凭证等资料，核实资金是否按批准的计划用途使用，重点核查安全防护物资采购、应急物资储备等专项费用的落实情况；针对苗木、肥料等大宗物资采购，可现场核查物资进场数量、质量与资金支付凭证的一致性，避免出现虚报冒领现象。</w:t>
      </w:r>
    </w:p>
    <w:p w14:paraId="6B01BB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（4）合同与资金联动管控</w:t>
      </w:r>
    </w:p>
    <w:p w14:paraId="03FC9C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照施工合同中关于资金支付、违约责任的条款，监督施工单位履行资金管理义务；若发现施工单位存在资金挪用、虚报工程量套取资金等违规行为，立即下发《监理通知单》要求限期整改，情节严重的，及时上报建设单位并协助采取暂停支付、终止合同等处置措施。</w:t>
      </w:r>
    </w:p>
    <w:p w14:paraId="00F053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11.1.5野外工作危险源辨识与风险分析</w:t>
      </w:r>
    </w:p>
    <w:p w14:paraId="031A92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结合玉溪市国土绿化项目特点，项目野外工作主要风险点识别如下：</w:t>
      </w:r>
    </w:p>
    <w:p w14:paraId="046336C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项目野外工作危险源辨识与风险分析表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2600"/>
        <w:gridCol w:w="2140"/>
        <w:gridCol w:w="2459"/>
      </w:tblGrid>
      <w:tr w14:paraId="3BA8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6DA96B8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风险类别</w:t>
            </w:r>
          </w:p>
        </w:tc>
        <w:tc>
          <w:tcPr>
            <w:tcW w:w="2600" w:type="dxa"/>
            <w:vAlign w:val="center"/>
          </w:tcPr>
          <w:p w14:paraId="4CB38CA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主要风险源</w:t>
            </w:r>
          </w:p>
        </w:tc>
        <w:tc>
          <w:tcPr>
            <w:tcW w:w="2140" w:type="dxa"/>
            <w:vAlign w:val="center"/>
          </w:tcPr>
          <w:p w14:paraId="3171200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可能后果</w:t>
            </w:r>
          </w:p>
        </w:tc>
        <w:tc>
          <w:tcPr>
            <w:tcW w:w="2459" w:type="dxa"/>
            <w:vAlign w:val="center"/>
          </w:tcPr>
          <w:p w14:paraId="5E94B9B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高发时段/区域</w:t>
            </w:r>
          </w:p>
        </w:tc>
      </w:tr>
      <w:tr w14:paraId="50DF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009E5B6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森林火灾</w:t>
            </w:r>
          </w:p>
        </w:tc>
        <w:tc>
          <w:tcPr>
            <w:tcW w:w="2600" w:type="dxa"/>
            <w:vAlign w:val="center"/>
          </w:tcPr>
          <w:p w14:paraId="6DF4001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野外动火（电焊、切割）、吸烟、油锯作业、雷击、枯枝落叶堆积</w:t>
            </w:r>
          </w:p>
        </w:tc>
        <w:tc>
          <w:tcPr>
            <w:tcW w:w="2140" w:type="dxa"/>
            <w:vAlign w:val="center"/>
          </w:tcPr>
          <w:p w14:paraId="031D3FA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人员伤亡、植被烧毁、生态破坏</w:t>
            </w:r>
          </w:p>
        </w:tc>
        <w:tc>
          <w:tcPr>
            <w:tcW w:w="2459" w:type="dxa"/>
            <w:vAlign w:val="center"/>
          </w:tcPr>
          <w:p w14:paraId="612C226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干季（11月-次年4月）、高火险天气、林区作业点</w:t>
            </w:r>
          </w:p>
        </w:tc>
      </w:tr>
      <w:tr w14:paraId="4E52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368838D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高处坠落</w:t>
            </w:r>
          </w:p>
        </w:tc>
        <w:tc>
          <w:tcPr>
            <w:tcW w:w="2600" w:type="dxa"/>
            <w:vAlign w:val="center"/>
          </w:tcPr>
          <w:p w14:paraId="7E66F4D1">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水池/蓄水设施脚手架、修枝作业、陡坡作业</w:t>
            </w:r>
          </w:p>
        </w:tc>
        <w:tc>
          <w:tcPr>
            <w:tcW w:w="2140" w:type="dxa"/>
            <w:vAlign w:val="center"/>
          </w:tcPr>
          <w:p w14:paraId="5AE63751">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骨折、重伤、死亡</w:t>
            </w:r>
          </w:p>
        </w:tc>
        <w:tc>
          <w:tcPr>
            <w:tcW w:w="2459" w:type="dxa"/>
            <w:vAlign w:val="center"/>
          </w:tcPr>
          <w:p w14:paraId="7401DC6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水利设施施工区、中幼林抚育修枝区</w:t>
            </w:r>
          </w:p>
        </w:tc>
      </w:tr>
      <w:tr w14:paraId="1DD6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0B36661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机械伤害</w:t>
            </w:r>
          </w:p>
        </w:tc>
        <w:tc>
          <w:tcPr>
            <w:tcW w:w="2600" w:type="dxa"/>
            <w:vAlign w:val="center"/>
          </w:tcPr>
          <w:p w14:paraId="676FC7D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油锯、割灌机、挖掘机、搅拌机违规操作</w:t>
            </w:r>
          </w:p>
        </w:tc>
        <w:tc>
          <w:tcPr>
            <w:tcW w:w="2140" w:type="dxa"/>
            <w:vAlign w:val="center"/>
          </w:tcPr>
          <w:p w14:paraId="2578298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肢体损伤、截肢、死亡</w:t>
            </w:r>
          </w:p>
        </w:tc>
        <w:tc>
          <w:tcPr>
            <w:tcW w:w="2459" w:type="dxa"/>
            <w:vAlign w:val="center"/>
          </w:tcPr>
          <w:p w14:paraId="7EA323F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抚育间伐、整地、水利施工区</w:t>
            </w:r>
          </w:p>
        </w:tc>
      </w:tr>
      <w:tr w14:paraId="1EC33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22C5655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物体打击</w:t>
            </w:r>
          </w:p>
        </w:tc>
        <w:tc>
          <w:tcPr>
            <w:tcW w:w="2600" w:type="dxa"/>
            <w:vAlign w:val="center"/>
          </w:tcPr>
          <w:p w14:paraId="01DCD81D">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伐木倒向失控、石块滚落、工具脱落</w:t>
            </w:r>
          </w:p>
        </w:tc>
        <w:tc>
          <w:tcPr>
            <w:tcW w:w="2140" w:type="dxa"/>
            <w:vAlign w:val="center"/>
          </w:tcPr>
          <w:p w14:paraId="787FDC0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头部损伤、内脏出血</w:t>
            </w:r>
          </w:p>
        </w:tc>
        <w:tc>
          <w:tcPr>
            <w:tcW w:w="2459" w:type="dxa"/>
            <w:vAlign w:val="center"/>
          </w:tcPr>
          <w:p w14:paraId="5624A62D">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低质低效林改造、采伐作业区、陡坡开挖区</w:t>
            </w:r>
          </w:p>
        </w:tc>
      </w:tr>
      <w:tr w14:paraId="44AD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47F7A98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触电</w:t>
            </w:r>
          </w:p>
        </w:tc>
        <w:tc>
          <w:tcPr>
            <w:tcW w:w="2600" w:type="dxa"/>
            <w:vAlign w:val="center"/>
          </w:tcPr>
          <w:p w14:paraId="3843CE7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临时用电私拉乱接、电缆破损、雷击</w:t>
            </w:r>
          </w:p>
        </w:tc>
        <w:tc>
          <w:tcPr>
            <w:tcW w:w="2140" w:type="dxa"/>
            <w:vAlign w:val="center"/>
          </w:tcPr>
          <w:p w14:paraId="168B7D1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电击伤、心脏骤停</w:t>
            </w:r>
          </w:p>
        </w:tc>
        <w:tc>
          <w:tcPr>
            <w:tcW w:w="2459" w:type="dxa"/>
            <w:vAlign w:val="center"/>
          </w:tcPr>
          <w:p w14:paraId="640E572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水利设施施工、生活区、雨季</w:t>
            </w:r>
          </w:p>
        </w:tc>
      </w:tr>
      <w:tr w14:paraId="36BF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2000F67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车辆伤害</w:t>
            </w:r>
          </w:p>
        </w:tc>
        <w:tc>
          <w:tcPr>
            <w:tcW w:w="2600" w:type="dxa"/>
            <w:vAlign w:val="center"/>
          </w:tcPr>
          <w:p w14:paraId="21B6E4D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山地运输车辆侧翻、人货混装、道路湿滑</w:t>
            </w:r>
          </w:p>
        </w:tc>
        <w:tc>
          <w:tcPr>
            <w:tcW w:w="2140" w:type="dxa"/>
            <w:vAlign w:val="center"/>
          </w:tcPr>
          <w:p w14:paraId="0C45D07D">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翻车、挤压、坠落</w:t>
            </w:r>
          </w:p>
        </w:tc>
        <w:tc>
          <w:tcPr>
            <w:tcW w:w="2459" w:type="dxa"/>
            <w:vAlign w:val="center"/>
          </w:tcPr>
          <w:p w14:paraId="50E9BFE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山地作业道、雨天、夜间</w:t>
            </w:r>
          </w:p>
        </w:tc>
      </w:tr>
      <w:tr w14:paraId="712F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5A2366B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野外意外</w:t>
            </w:r>
          </w:p>
        </w:tc>
        <w:tc>
          <w:tcPr>
            <w:tcW w:w="2600" w:type="dxa"/>
            <w:vAlign w:val="center"/>
          </w:tcPr>
          <w:p w14:paraId="1FD02FD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中暑、毒蛇咬伤、蜂蛰、食物中毒</w:t>
            </w:r>
          </w:p>
        </w:tc>
        <w:tc>
          <w:tcPr>
            <w:tcW w:w="2140" w:type="dxa"/>
            <w:vAlign w:val="center"/>
          </w:tcPr>
          <w:p w14:paraId="426F88F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休克、器官衰竭</w:t>
            </w:r>
          </w:p>
        </w:tc>
        <w:tc>
          <w:tcPr>
            <w:tcW w:w="2459" w:type="dxa"/>
            <w:vAlign w:val="center"/>
          </w:tcPr>
          <w:p w14:paraId="0462339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高温天气、林区深处、夏季</w:t>
            </w:r>
          </w:p>
        </w:tc>
      </w:tr>
    </w:tbl>
    <w:p w14:paraId="06CDE6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11.1.6日常预防措施</w:t>
      </w:r>
    </w:p>
    <w:p w14:paraId="42980B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（1）安全检查制度</w:t>
      </w:r>
    </w:p>
    <w:p w14:paraId="5BEE55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每日巡视检查，重点检查临时用电、动火审批、油锯操作、高处作业防护、车辆运输安全。每周组织一次专项安全检查，每月联合建设单位、施工单位进行综合检查。</w:t>
      </w:r>
    </w:p>
    <w:p w14:paraId="0C5CCE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（2）隐患整改闭环</w:t>
      </w:r>
    </w:p>
    <w:p w14:paraId="7C6A95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对发现的安全隐患，下发《监理通知单》责令限期整改，重大隐患签发《工程暂停令》，整改完成前严禁施工。</w:t>
      </w:r>
    </w:p>
    <w:p w14:paraId="473548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（3）防火专项措施（干季森林防火区）</w:t>
      </w:r>
    </w:p>
    <w:p w14:paraId="5310D3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严禁林区吸烟、野外生火。</w:t>
      </w:r>
    </w:p>
    <w:p w14:paraId="0E37EC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动火作业必须办理动火审批，配备灭火器材和监护人。</w:t>
      </w:r>
    </w:p>
    <w:p w14:paraId="168314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油锯、割灌机等设备必须配备防火罩。</w:t>
      </w:r>
    </w:p>
    <w:p w14:paraId="235017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清理作业区可燃物，开设防火隔离带。</w:t>
      </w:r>
    </w:p>
    <w:p w14:paraId="2895D1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（4）安全培训与交底</w:t>
      </w:r>
    </w:p>
    <w:p w14:paraId="0F34DF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监督施工单位对作业人员进行岗前安全培训和每日班前安全交底，特别是对临时雇佣的农民工进行针对性的防火、防蛇、防中暑教育。</w:t>
      </w:r>
    </w:p>
    <w:p w14:paraId="7AB69B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（5）应急物资检查</w:t>
      </w:r>
    </w:p>
    <w:p w14:paraId="084967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每月检查施工单位的应急物资储备情况，包括灭火器、急救包、担架、对讲机、警戒带、应急车辆等，确保完好有效。</w:t>
      </w:r>
    </w:p>
    <w:p w14:paraId="3F2A9E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11.1.7应急响应程序</w:t>
      </w:r>
    </w:p>
    <w:p w14:paraId="486183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（1）事故报告</w:t>
      </w:r>
    </w:p>
    <w:p w14:paraId="1428D6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第一发现人：发现事故后，立即大声呼救，拨打现场急救电话，同时报告监理人员或施工单位项目负责人。</w:t>
      </w:r>
    </w:p>
    <w:p w14:paraId="50C97C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（2）监理接报后响应程序</w:t>
      </w:r>
    </w:p>
    <w:p w14:paraId="03F3DA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一般事故（轻伤、无重大影响）：安全监理工程师立即赶赴现场，督促施工单位处置，1小时内向总监口头报告，24小时内书面报告。</w:t>
      </w:r>
    </w:p>
    <w:p w14:paraId="3161D7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较大及以上事故（重伤、死亡、火灾、坍塌）：总监在接到报告后立即（15分钟内） 向建设单位负责人、公司总部报告，同时拨打119、120、110，并在1小时内向属地应急管理局、林业和草原局等主管部门书面报告。报告内容包括：事故发生时间、地点、单位、简要经过、伤亡人数、已采取措施、联系人等。</w:t>
      </w:r>
    </w:p>
    <w:p w14:paraId="738C88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11.1.8安全事故应急处理方案</w:t>
      </w:r>
    </w:p>
    <w:p w14:paraId="6B74B1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安全事故发生后，总监理工程师应立即签发工程暂停令，责令现场停止施工，督促施工单位立即启动事故救援应急预案，采取有效措施组织抢救，防止事故扩大，减少人员伤亡和财产损失。施工单位应妥善保护事故现场及相关证据。</w:t>
      </w:r>
    </w:p>
    <w:p w14:paraId="13BB76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（2）安全事故发生后，总监理工程师应及时将安全事故情况报告监理单位和建设单位，并在24 h内提交书面报告。</w:t>
      </w:r>
    </w:p>
    <w:p w14:paraId="67D42E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（3）监理部应提供事故调查所需要的相关证据，配合事故调查工作，并督促施工单位按照有关主管部门或事故调查组提出的事故处理意见进行整改。</w:t>
      </w:r>
    </w:p>
    <w:p w14:paraId="586B27CC">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64" w:name="_Toc11672"/>
      <w:r>
        <w:rPr>
          <w:rFonts w:hint="eastAsia" w:ascii="黑体" w:hAnsi="黑体" w:eastAsia="黑体" w:cs="黑体"/>
          <w:b w:val="0"/>
          <w:bCs/>
          <w:color w:val="000000" w:themeColor="text1"/>
          <w:highlight w:val="none"/>
          <w:lang w:val="en-US" w:eastAsia="zh-CN"/>
          <w14:textFill>
            <w14:solidFill>
              <w14:schemeClr w14:val="tx1"/>
            </w14:solidFill>
          </w14:textFill>
        </w:rPr>
        <w:t>11.2 文明施工监理</w:t>
      </w:r>
      <w:bookmarkEnd w:id="64"/>
    </w:p>
    <w:p w14:paraId="3564CC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11.2.1对施工单位的文明施工要求</w:t>
      </w:r>
    </w:p>
    <w:p w14:paraId="3D0107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监理单位应督促施工单位建立健全文明施工管理体系，明确项目经理为第一责任人，配备专职文明施工管理人员，制定文明施工管理制度和专项方案，并报监理审批。</w:t>
      </w:r>
    </w:p>
    <w:p w14:paraId="76E8FB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11.2.2文明施工管理目标</w:t>
      </w:r>
    </w:p>
    <w:p w14:paraId="722EAE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结合玉溪市国土绿化项目特点，制定文明施工管理目标：</w:t>
      </w:r>
    </w:p>
    <w:p w14:paraId="31D1051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4"/>
          <w:szCs w:val="24"/>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文明施工管理目标表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6600"/>
      </w:tblGrid>
      <w:tr w14:paraId="7CDE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599" w:type="dxa"/>
            <w:vAlign w:val="center"/>
          </w:tcPr>
          <w:p w14:paraId="2F2DDB3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目标类别</w:t>
            </w:r>
          </w:p>
        </w:tc>
        <w:tc>
          <w:tcPr>
            <w:tcW w:w="6600" w:type="dxa"/>
            <w:vAlign w:val="center"/>
          </w:tcPr>
          <w:p w14:paraId="1DE89E8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vertAlign w:val="baseli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具体目标</w:t>
            </w:r>
          </w:p>
        </w:tc>
      </w:tr>
      <w:tr w14:paraId="0131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599" w:type="dxa"/>
            <w:vAlign w:val="center"/>
          </w:tcPr>
          <w:p w14:paraId="54875D2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场容场貌</w:t>
            </w:r>
          </w:p>
        </w:tc>
        <w:tc>
          <w:tcPr>
            <w:tcW w:w="6600" w:type="dxa"/>
            <w:vAlign w:val="center"/>
          </w:tcPr>
          <w:p w14:paraId="737BBEE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施工现场布局合理，材料堆放整齐，标识标牌清晰规范。</w:t>
            </w:r>
          </w:p>
        </w:tc>
      </w:tr>
      <w:tr w14:paraId="0A49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599" w:type="dxa"/>
            <w:vAlign w:val="center"/>
          </w:tcPr>
          <w:p w14:paraId="7AC6B99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环境保护</w:t>
            </w:r>
          </w:p>
        </w:tc>
        <w:tc>
          <w:tcPr>
            <w:tcW w:w="6600" w:type="dxa"/>
            <w:vAlign w:val="center"/>
          </w:tcPr>
          <w:p w14:paraId="62759F9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扬尘、噪声、废水排放达标，林地保护措施到位，无重大环境投诉。</w:t>
            </w:r>
          </w:p>
        </w:tc>
      </w:tr>
      <w:tr w14:paraId="30B7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599" w:type="dxa"/>
            <w:vAlign w:val="center"/>
          </w:tcPr>
          <w:p w14:paraId="04150DB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人员管理</w:t>
            </w:r>
          </w:p>
        </w:tc>
        <w:tc>
          <w:tcPr>
            <w:tcW w:w="6600" w:type="dxa"/>
            <w:vAlign w:val="center"/>
          </w:tcPr>
          <w:p w14:paraId="58C467F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作业人员着装规范，佩戴胸卡，安全帽佩戴率100%，无酗酒上岗、打架斗殴现象。</w:t>
            </w:r>
          </w:p>
        </w:tc>
      </w:tr>
      <w:tr w14:paraId="29CC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599" w:type="dxa"/>
            <w:vAlign w:val="center"/>
          </w:tcPr>
          <w:p w14:paraId="050554E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防火管理</w:t>
            </w:r>
          </w:p>
        </w:tc>
        <w:tc>
          <w:tcPr>
            <w:tcW w:w="6600" w:type="dxa"/>
            <w:vAlign w:val="center"/>
          </w:tcPr>
          <w:p w14:paraId="3E90ECF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野外动火审批率100%，防火器材配备齐全，无森林火灾事故。</w:t>
            </w:r>
          </w:p>
        </w:tc>
      </w:tr>
      <w:tr w14:paraId="74BA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599" w:type="dxa"/>
            <w:vAlign w:val="center"/>
          </w:tcPr>
          <w:p w14:paraId="37AB3D2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社区协调</w:t>
            </w:r>
          </w:p>
        </w:tc>
        <w:tc>
          <w:tcPr>
            <w:tcW w:w="6600" w:type="dxa"/>
            <w:vAlign w:val="center"/>
          </w:tcPr>
          <w:p w14:paraId="7E58D2B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与周边社区关系和谐，妥善处理施工扰民问题。</w:t>
            </w:r>
          </w:p>
        </w:tc>
      </w:tr>
    </w:tbl>
    <w:p w14:paraId="5980FF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11.2.3施工现场管理</w:t>
      </w:r>
    </w:p>
    <w:p w14:paraId="333893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（1）作业区规范管理</w:t>
      </w:r>
    </w:p>
    <w:p w14:paraId="35F935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 xml:space="preserve"> 督促施工单位合理规划作业路线，减少对植被的破坏。</w:t>
      </w:r>
    </w:p>
    <w:p w14:paraId="1083B8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 xml:space="preserve"> 施工结束后及时清理现场，做到“工完场清”。</w:t>
      </w:r>
    </w:p>
    <w:p w14:paraId="2560D0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（2）材料堆放管理</w:t>
      </w:r>
    </w:p>
    <w:p w14:paraId="71A2C0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施工单位不得占用河道、道路等公共区域堆放物料。</w:t>
      </w:r>
    </w:p>
    <w:p w14:paraId="37DC0B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督促施工单位保持现场整洁，苗木、肥料、采伐木等物料堆放整齐有序。</w:t>
      </w:r>
    </w:p>
    <w:p w14:paraId="03E687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督促施工单位剩余物及清理物品归堆按要求放置。</w:t>
      </w:r>
    </w:p>
    <w:p w14:paraId="26BAE9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（3）施工秩序管理</w:t>
      </w:r>
    </w:p>
    <w:p w14:paraId="58FF6B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督促施工单位在施工区域设置明显警示标志。</w:t>
      </w:r>
    </w:p>
    <w:p w14:paraId="7EFB9B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通道绿化（四旁植树）施工时做好交通疏导。</w:t>
      </w:r>
    </w:p>
    <w:p w14:paraId="6E409C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减少施工对周边居民和农作物的影响。</w:t>
      </w:r>
    </w:p>
    <w:p w14:paraId="14E344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11.2.4文明施工检查制度</w:t>
      </w:r>
    </w:p>
    <w:p w14:paraId="65670C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（1）日常巡视</w:t>
      </w:r>
    </w:p>
    <w:p w14:paraId="741580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监理员在每日巡视中应检查文明施工情况，发现问题及时指出并记录在监理日志中。</w:t>
      </w:r>
    </w:p>
    <w:p w14:paraId="3ACEE0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（2）专项检查</w:t>
      </w:r>
    </w:p>
    <w:p w14:paraId="4FD976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安全监理工程师每周组织一次文明施工专项检查，填写《文明施工检查记录表》，对发现的问题下发《监理通知单》督促整改。</w:t>
      </w:r>
    </w:p>
    <w:p w14:paraId="192F9E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（3）联合检查</w:t>
      </w:r>
    </w:p>
    <w:p w14:paraId="45ADFF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每月组织建设单位、施工单位开展文明施工联合检查，全面评估现场文明施工状况，召开专题会议通报检查结果。</w:t>
      </w:r>
    </w:p>
    <w:p w14:paraId="6967B3EC">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3ADB171B">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65" w:name="_Toc31112"/>
      <w:r>
        <w:rPr>
          <w:rFonts w:hint="eastAsia" w:ascii="黑体" w:hAnsi="黑体" w:eastAsia="黑体" w:cs="黑体"/>
          <w:b w:val="0"/>
          <w:bCs/>
          <w:color w:val="000000" w:themeColor="text1"/>
          <w:sz w:val="36"/>
          <w:szCs w:val="36"/>
          <w:highlight w:val="none"/>
          <w14:textFill>
            <w14:solidFill>
              <w14:schemeClr w14:val="tx1"/>
            </w14:solidFill>
          </w14:textFill>
        </w:rPr>
        <w:t>第十二章 环境保护和水土保持监理</w:t>
      </w:r>
      <w:bookmarkEnd w:id="65"/>
    </w:p>
    <w:p w14:paraId="65DBB351">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66" w:name="_Toc10031"/>
      <w:r>
        <w:rPr>
          <w:rFonts w:hint="eastAsia" w:ascii="黑体" w:hAnsi="黑体" w:eastAsia="黑体" w:cs="黑体"/>
          <w:b w:val="0"/>
          <w:bCs/>
          <w:color w:val="000000" w:themeColor="text1"/>
          <w:highlight w:val="none"/>
          <w:lang w:val="en-US" w:eastAsia="zh-CN"/>
          <w14:textFill>
            <w14:solidFill>
              <w14:schemeClr w14:val="tx1"/>
            </w14:solidFill>
          </w14:textFill>
        </w:rPr>
        <w:t>12.1 环境保护监理</w:t>
      </w:r>
      <w:bookmarkEnd w:id="66"/>
    </w:p>
    <w:p w14:paraId="63C7E1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olor w:val="000000" w:themeColor="text1"/>
          <w:sz w:val="24"/>
          <w:szCs w:val="24"/>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12.1.1 环境保护监理工作原则</w:t>
      </w:r>
    </w:p>
    <w:p w14:paraId="043E0B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（1）预防为主，防治结合</w:t>
      </w:r>
    </w:p>
    <w:p w14:paraId="0034DA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从源头控制污染，采取有效措施预防环境污染和生态破坏。</w:t>
      </w:r>
    </w:p>
    <w:p w14:paraId="319A76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（2）生态优先，绿色发展</w:t>
      </w:r>
    </w:p>
    <w:p w14:paraId="3AA860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坚持生态优先理念，将环境保护与国土绿化目标有机结合。</w:t>
      </w:r>
    </w:p>
    <w:p w14:paraId="61D9F4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（3）全程监管，动态控制</w:t>
      </w:r>
    </w:p>
    <w:p w14:paraId="1923D4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对施工全过程实施环保监理，及时发现并处理环境问题。</w:t>
      </w:r>
    </w:p>
    <w:p w14:paraId="2F98DE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（4）责任明确，闭环管理</w:t>
      </w:r>
    </w:p>
    <w:p w14:paraId="7F447B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明确各方环保责任，建立“发现-整改-复查-销号”的闭环管理机制。</w:t>
      </w:r>
    </w:p>
    <w:p w14:paraId="0C984B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（5）公众参与，共建共享</w:t>
      </w:r>
    </w:p>
    <w:p w14:paraId="2268B0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妥善处理施工扰民问题，维护周边社区和谐。</w:t>
      </w:r>
    </w:p>
    <w:p w14:paraId="5A6349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12.1.2 主要环境影响识别</w:t>
      </w:r>
    </w:p>
    <w:p w14:paraId="473338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区地形以山地为主，气候属亚热带高原季风气候，干湿季分明，干季（11月至次年4月）气候干燥，森林火险等级高。项目区涉及多种生态系统类型，包括暖性针叶林、常绿阔叶林、稀树灌木草丛等，生物多样性较为丰富。项目主要环境影响识别下表：</w:t>
      </w:r>
    </w:p>
    <w:p w14:paraId="4AA4EFD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项目主要环境影响识别表</w:t>
      </w:r>
    </w:p>
    <w:tbl>
      <w:tblPr>
        <w:tblStyle w:val="17"/>
        <w:tblW w:w="8499"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1"/>
        <w:gridCol w:w="3901"/>
        <w:gridCol w:w="2477"/>
      </w:tblGrid>
      <w:tr w14:paraId="5D50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2121" w:type="dxa"/>
            <w:vAlign w:val="center"/>
          </w:tcPr>
          <w:p w14:paraId="65FA0DE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工程类别</w:t>
            </w:r>
          </w:p>
        </w:tc>
        <w:tc>
          <w:tcPr>
            <w:tcW w:w="3901" w:type="dxa"/>
            <w:vAlign w:val="center"/>
          </w:tcPr>
          <w:p w14:paraId="55F9F23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主要环境影响</w:t>
            </w:r>
          </w:p>
        </w:tc>
        <w:tc>
          <w:tcPr>
            <w:tcW w:w="2477" w:type="dxa"/>
            <w:vAlign w:val="center"/>
          </w:tcPr>
          <w:p w14:paraId="0CBFE53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影响受体</w:t>
            </w:r>
          </w:p>
        </w:tc>
      </w:tr>
      <w:tr w14:paraId="7A82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2121" w:type="dxa"/>
            <w:vAlign w:val="center"/>
          </w:tcPr>
          <w:p w14:paraId="7B3AFB1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人工造林</w:t>
            </w:r>
          </w:p>
        </w:tc>
        <w:tc>
          <w:tcPr>
            <w:tcW w:w="3901" w:type="dxa"/>
            <w:vAlign w:val="center"/>
          </w:tcPr>
          <w:p w14:paraId="5789709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整地扰动地表、水土流失、植被破坏、物种单一化风险</w:t>
            </w:r>
          </w:p>
        </w:tc>
        <w:tc>
          <w:tcPr>
            <w:tcW w:w="2477" w:type="dxa"/>
            <w:vAlign w:val="center"/>
          </w:tcPr>
          <w:p w14:paraId="6C6AA91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土壤、植被、生物多样性</w:t>
            </w:r>
          </w:p>
        </w:tc>
      </w:tr>
      <w:tr w14:paraId="6C55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2121" w:type="dxa"/>
            <w:vAlign w:val="center"/>
          </w:tcPr>
          <w:p w14:paraId="37A1FD7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中幼林抚育</w:t>
            </w:r>
          </w:p>
        </w:tc>
        <w:tc>
          <w:tcPr>
            <w:tcW w:w="3901" w:type="dxa"/>
            <w:vAlign w:val="center"/>
          </w:tcPr>
          <w:p w14:paraId="1AE9F22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采伐剩余物堆积、作业道开挖、机械噪声</w:t>
            </w:r>
          </w:p>
        </w:tc>
        <w:tc>
          <w:tcPr>
            <w:tcW w:w="2477" w:type="dxa"/>
            <w:vAlign w:val="center"/>
          </w:tcPr>
          <w:p w14:paraId="74F1301D">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土壤、水环境、声环境</w:t>
            </w:r>
          </w:p>
        </w:tc>
      </w:tr>
      <w:tr w14:paraId="2D8D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121" w:type="dxa"/>
            <w:vAlign w:val="center"/>
          </w:tcPr>
          <w:p w14:paraId="252AB4E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低质低效林改造/退化林修复</w:t>
            </w:r>
          </w:p>
        </w:tc>
        <w:tc>
          <w:tcPr>
            <w:tcW w:w="3901" w:type="dxa"/>
            <w:vAlign w:val="center"/>
          </w:tcPr>
          <w:p w14:paraId="0A0EF92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植被清除、补植整地、原有植被破坏、生物量减少</w:t>
            </w:r>
          </w:p>
        </w:tc>
        <w:tc>
          <w:tcPr>
            <w:tcW w:w="2477" w:type="dxa"/>
            <w:vAlign w:val="center"/>
          </w:tcPr>
          <w:p w14:paraId="7497EEC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植被、生物多样性、碳汇</w:t>
            </w:r>
          </w:p>
        </w:tc>
      </w:tr>
      <w:tr w14:paraId="007F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2121" w:type="dxa"/>
            <w:vAlign w:val="center"/>
          </w:tcPr>
          <w:p w14:paraId="6B8D897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配套基础设施</w:t>
            </w:r>
          </w:p>
        </w:tc>
        <w:tc>
          <w:tcPr>
            <w:tcW w:w="3901" w:type="dxa"/>
            <w:vAlign w:val="center"/>
          </w:tcPr>
          <w:p w14:paraId="1604602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基坑开挖、管沟开挖、混凝土养护废水、扬尘、噪声</w:t>
            </w:r>
          </w:p>
        </w:tc>
        <w:tc>
          <w:tcPr>
            <w:tcW w:w="2477" w:type="dxa"/>
            <w:vAlign w:val="center"/>
          </w:tcPr>
          <w:p w14:paraId="4740700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水环境、大气环境、声环境</w:t>
            </w:r>
          </w:p>
        </w:tc>
      </w:tr>
      <w:tr w14:paraId="3F3D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2121" w:type="dxa"/>
            <w:vAlign w:val="center"/>
          </w:tcPr>
          <w:p w14:paraId="68D0E431">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施工临时设施</w:t>
            </w:r>
          </w:p>
        </w:tc>
        <w:tc>
          <w:tcPr>
            <w:tcW w:w="3901" w:type="dxa"/>
            <w:vAlign w:val="center"/>
          </w:tcPr>
          <w:p w14:paraId="5C0D5A8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材料堆放场压占、临时工棚污染、施工便道</w:t>
            </w:r>
          </w:p>
        </w:tc>
        <w:tc>
          <w:tcPr>
            <w:tcW w:w="2477" w:type="dxa"/>
            <w:vAlign w:val="center"/>
          </w:tcPr>
          <w:p w14:paraId="1728F3B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土壤、植被、景观</w:t>
            </w:r>
          </w:p>
        </w:tc>
      </w:tr>
    </w:tbl>
    <w:p w14:paraId="47CECA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12.1.3环境保护目标</w:t>
      </w:r>
    </w:p>
    <w:p w14:paraId="622D48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从项目实施对环境影响要素提出环境保护目标和保护要求。详见下表：</w:t>
      </w:r>
    </w:p>
    <w:p w14:paraId="1CD22E8D">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项目环境影响要素保护目标和保护要求一览表</w:t>
      </w:r>
    </w:p>
    <w:tbl>
      <w:tblPr>
        <w:tblStyle w:val="17"/>
        <w:tblW w:w="8519"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2876"/>
        <w:gridCol w:w="4012"/>
      </w:tblGrid>
      <w:tr w14:paraId="0865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631" w:type="dxa"/>
            <w:vAlign w:val="center"/>
          </w:tcPr>
          <w:p w14:paraId="63D92C4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环境要素</w:t>
            </w:r>
          </w:p>
        </w:tc>
        <w:tc>
          <w:tcPr>
            <w:tcW w:w="2876" w:type="dxa"/>
            <w:vAlign w:val="center"/>
          </w:tcPr>
          <w:p w14:paraId="1AA2EB3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保护目标</w:t>
            </w:r>
          </w:p>
        </w:tc>
        <w:tc>
          <w:tcPr>
            <w:tcW w:w="4012" w:type="dxa"/>
            <w:vAlign w:val="center"/>
          </w:tcPr>
          <w:p w14:paraId="7542048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保护要求</w:t>
            </w:r>
          </w:p>
        </w:tc>
      </w:tr>
      <w:tr w14:paraId="7B04F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631" w:type="dxa"/>
            <w:vAlign w:val="center"/>
          </w:tcPr>
          <w:p w14:paraId="61ABB6A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生态环境</w:t>
            </w:r>
          </w:p>
        </w:tc>
        <w:tc>
          <w:tcPr>
            <w:tcW w:w="2876" w:type="dxa"/>
            <w:vAlign w:val="center"/>
          </w:tcPr>
          <w:p w14:paraId="1B9AD79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原生植被、野生动物栖息地 </w:t>
            </w:r>
          </w:p>
        </w:tc>
        <w:tc>
          <w:tcPr>
            <w:tcW w:w="4012" w:type="dxa"/>
            <w:vAlign w:val="center"/>
          </w:tcPr>
          <w:p w14:paraId="0384A81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最大限度保留原生植被，施工扰动范围最小化，保护生物多样性</w:t>
            </w:r>
          </w:p>
        </w:tc>
      </w:tr>
      <w:tr w14:paraId="3618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631" w:type="dxa"/>
            <w:vAlign w:val="center"/>
          </w:tcPr>
          <w:p w14:paraId="7E446B9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水环境</w:t>
            </w:r>
          </w:p>
        </w:tc>
        <w:tc>
          <w:tcPr>
            <w:tcW w:w="2876" w:type="dxa"/>
            <w:vAlign w:val="center"/>
          </w:tcPr>
          <w:p w14:paraId="29C1830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 河流、水库、饮用水源地 </w:t>
            </w:r>
          </w:p>
        </w:tc>
        <w:tc>
          <w:tcPr>
            <w:tcW w:w="4012" w:type="dxa"/>
            <w:vAlign w:val="center"/>
          </w:tcPr>
          <w:p w14:paraId="1D36821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施工废水达标排放，严禁污染地表水体</w:t>
            </w:r>
          </w:p>
        </w:tc>
      </w:tr>
      <w:tr w14:paraId="0DE1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631" w:type="dxa"/>
            <w:vAlign w:val="center"/>
          </w:tcPr>
          <w:p w14:paraId="2A5A5A6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大气环境 </w:t>
            </w:r>
          </w:p>
        </w:tc>
        <w:tc>
          <w:tcPr>
            <w:tcW w:w="2876" w:type="dxa"/>
            <w:vAlign w:val="center"/>
          </w:tcPr>
          <w:p w14:paraId="3C33967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 施工区域及周边村庄</w:t>
            </w:r>
          </w:p>
        </w:tc>
        <w:tc>
          <w:tcPr>
            <w:tcW w:w="4012" w:type="dxa"/>
            <w:vAlign w:val="center"/>
          </w:tcPr>
          <w:p w14:paraId="6B1BB20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扬尘控制达标，废气排放符合标准</w:t>
            </w:r>
          </w:p>
        </w:tc>
      </w:tr>
      <w:tr w14:paraId="2F89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631" w:type="dxa"/>
            <w:vAlign w:val="center"/>
          </w:tcPr>
          <w:p w14:paraId="1766247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声环境</w:t>
            </w:r>
          </w:p>
        </w:tc>
        <w:tc>
          <w:tcPr>
            <w:tcW w:w="2876" w:type="dxa"/>
            <w:vAlign w:val="center"/>
          </w:tcPr>
          <w:p w14:paraId="001541B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 施工区域周边居民点 </w:t>
            </w:r>
          </w:p>
        </w:tc>
        <w:tc>
          <w:tcPr>
            <w:tcW w:w="4012" w:type="dxa"/>
            <w:vAlign w:val="center"/>
          </w:tcPr>
          <w:p w14:paraId="7AA878FC">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施工噪声符合《建筑施工场界环境噪声排放标准》</w:t>
            </w:r>
          </w:p>
        </w:tc>
      </w:tr>
      <w:tr w14:paraId="53F35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631" w:type="dxa"/>
            <w:vAlign w:val="center"/>
          </w:tcPr>
          <w:p w14:paraId="39A06EDD">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土壤环境</w:t>
            </w:r>
          </w:p>
        </w:tc>
        <w:tc>
          <w:tcPr>
            <w:tcW w:w="2876" w:type="dxa"/>
            <w:vAlign w:val="center"/>
          </w:tcPr>
          <w:p w14:paraId="39258B8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 表土资源、耕地 </w:t>
            </w:r>
          </w:p>
        </w:tc>
        <w:tc>
          <w:tcPr>
            <w:tcW w:w="4012" w:type="dxa"/>
            <w:vAlign w:val="center"/>
          </w:tcPr>
          <w:p w14:paraId="4CBA5F08">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表土剥离保护，防止土壤污染和流失</w:t>
            </w:r>
          </w:p>
        </w:tc>
      </w:tr>
      <w:tr w14:paraId="2D9B1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631" w:type="dxa"/>
            <w:vAlign w:val="center"/>
          </w:tcPr>
          <w:p w14:paraId="08698C1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景观环境</w:t>
            </w:r>
          </w:p>
        </w:tc>
        <w:tc>
          <w:tcPr>
            <w:tcW w:w="2876" w:type="dxa"/>
            <w:vAlign w:val="center"/>
          </w:tcPr>
          <w:p w14:paraId="4373C9F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 xml:space="preserve"> 自然景观、交通干线可视范围 </w:t>
            </w:r>
          </w:p>
        </w:tc>
        <w:tc>
          <w:tcPr>
            <w:tcW w:w="4012" w:type="dxa"/>
            <w:vAlign w:val="center"/>
          </w:tcPr>
          <w:p w14:paraId="09F0057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施工场地整洁，恢复自然景观</w:t>
            </w:r>
          </w:p>
        </w:tc>
      </w:tr>
    </w:tbl>
    <w:p w14:paraId="4F8947D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color w:val="000000" w:themeColor="text1"/>
          <w:sz w:val="18"/>
          <w:szCs w:val="18"/>
          <w:highlight w:val="none"/>
          <w:lang w:val="en-US" w:eastAsia="zh-CN"/>
          <w14:textFill>
            <w14:solidFill>
              <w14:schemeClr w14:val="tx1"/>
            </w14:solidFill>
          </w14:textFill>
        </w:rPr>
      </w:pPr>
    </w:p>
    <w:p w14:paraId="77EB92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12.1.4监理人员环境保护职责</w:t>
      </w:r>
    </w:p>
    <w:p w14:paraId="58F9E3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总监理工程师：审批施工单位环境保护专项方案，组织环保专项检查，签发相关监理文件，协调处理重大环保问题及投诉。</w:t>
      </w:r>
    </w:p>
    <w:p w14:paraId="12C9E7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专业监理工程师：负责日常环保巡视检查，在分管专业工程中落实环保要求，审核相关施工方案中的环保措施。监督施工单位落实环保措施，参与环保专项验收。</w:t>
      </w:r>
    </w:p>
    <w:p w14:paraId="32CABA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监理员：现场跟班检查，发现环保问题及时报告，记录监理日志中的环保情况。</w:t>
      </w:r>
    </w:p>
    <w:p w14:paraId="58E7FD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资料员：管理环保相关文件资料，整理检查记录和影像档案。</w:t>
      </w:r>
    </w:p>
    <w:p w14:paraId="67A9A4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12.1.5 对施工单位的环保要求</w:t>
      </w:r>
    </w:p>
    <w:p w14:paraId="6E78C6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（1）建立健全环境保护管理体系，明确项目经理为第一责任人。</w:t>
      </w:r>
    </w:p>
    <w:p w14:paraId="53F48A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（2）编制《环境保护专项施工方案》，报监理审批后实施。</w:t>
      </w:r>
    </w:p>
    <w:p w14:paraId="011B01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（3）将环保措施纳入施工组织设计，严格落实环保“三同时”制度（同时设计、同时施工、同时投产使用）。</w:t>
      </w:r>
    </w:p>
    <w:p w14:paraId="1A0B50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（4）配备专职或兼职环保管理人员，负责现场环保工作的落实。</w:t>
      </w:r>
    </w:p>
    <w:p w14:paraId="6A9D36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（5）对作业人员进行环保岗前培训和教育。</w:t>
      </w:r>
    </w:p>
    <w:p w14:paraId="586746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12.1.5 环境保护监理措施</w:t>
      </w:r>
    </w:p>
    <w:p w14:paraId="57D536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（1）水环境保护监理</w:t>
      </w:r>
    </w:p>
    <w:p w14:paraId="251890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1）施工废水控制：督促施工单位设置临时沉淀池，施工废水经处理后方可排放；混凝土搅拌站废水集中收集处理，不得直接排入河道。</w:t>
      </w:r>
    </w:p>
    <w:p w14:paraId="13CA4C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2）生活污水管理：检查临时驻地生活污水处理设施，禁止生活污水直排。</w:t>
      </w:r>
    </w:p>
    <w:p w14:paraId="31D5A8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3）水体保护：红河流域沿线施工时，督促施工单位设置围挡和截排水设施，防止泥沙进入水体。</w:t>
      </w:r>
    </w:p>
    <w:p w14:paraId="4445F2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4）蓄水池水质保护：蓄水池施工期间，检查防渗措施落实情况，防止水质污染。</w:t>
      </w:r>
    </w:p>
    <w:p w14:paraId="440B96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（2）大气环境保护监理</w:t>
      </w:r>
    </w:p>
    <w:p w14:paraId="60AD5A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1）扬尘控制：督促施工便道定期洒水降尘；土方作业采取湿法作业；四级以上大风天气停止易扬尘作业。</w:t>
      </w:r>
    </w:p>
    <w:p w14:paraId="73BCAC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2）运输车辆管理：检查运输车辆密闭措施，防止物料遗撒</w:t>
      </w:r>
    </w:p>
    <w:p w14:paraId="000F9F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3）焚烧管控：严禁在施工现场焚烧垃圾、枯枝落叶等废弃物</w:t>
      </w:r>
    </w:p>
    <w:p w14:paraId="699335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（3）声环境保护监理</w:t>
      </w:r>
    </w:p>
    <w:p w14:paraId="43EEED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噪音源主要是施工机械作业产生的连续性质周期性声源。</w:t>
      </w:r>
    </w:p>
    <w:p w14:paraId="2C58B3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1）规划合理：布置生产生活区及休息场所远离高噪声区域，施工运输车辆经过居民点时减速慢行，禁止鸣笛。</w:t>
      </w:r>
    </w:p>
    <w:p w14:paraId="46F651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2）施工时间控制：居民区附近禁止夜间（22:00-6:00）进行高噪声作业，确需连续作业的需办理审批手续并公告周边居民。</w:t>
      </w:r>
    </w:p>
    <w:p w14:paraId="7FF87C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（4）固体废物管理</w:t>
      </w:r>
    </w:p>
    <w:p w14:paraId="03462B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1）生活垃圾处理：督促设置生活垃圾收集点，定期清运至指定处置场所。</w:t>
      </w:r>
    </w:p>
    <w:p w14:paraId="3E9DD7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2）建筑垃圾管理：检查建筑垃圾分类收集、集中堆放情况，督促及时清运或综合利用。</w:t>
      </w:r>
    </w:p>
    <w:p w14:paraId="28DB22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3）剩余物处理：造林整地产生的枯枝、杂草等剩余物，督促按规定集中处理或资源化利用，严禁随意丢弃或焚烧。</w:t>
      </w:r>
    </w:p>
    <w:p w14:paraId="1ED2B3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4）危废管理：检查废机油、废油桶等危险废物的收集、贮存和处置情况。</w:t>
      </w:r>
    </w:p>
    <w:p w14:paraId="41980C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12.1.6生物多样性保护</w:t>
      </w:r>
    </w:p>
    <w:p w14:paraId="19C9BF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（1）植被保护：严格控制作业范围，不得随意砍伐施工区域外的树木；珍稀植物、古树名木必须采取避让或移栽保护措施。</w:t>
      </w:r>
    </w:p>
    <w:p w14:paraId="209302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（2）野生动物保护：禁止捕猎野生动物，发现野生动物栖息地应采取避让措施。</w:t>
      </w:r>
    </w:p>
    <w:p w14:paraId="4DF8ED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（3）外来物种管控：造林苗木必须使用本地适生树种，严防外来入侵物种。</w:t>
      </w:r>
    </w:p>
    <w:p w14:paraId="3B2012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（4）施工过程中若发现重点保护野生动植物，应立即停止作业并报告，采取避让或保护措施。</w:t>
      </w:r>
    </w:p>
    <w:p w14:paraId="0607BC5F">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67" w:name="_Toc9538"/>
      <w:r>
        <w:rPr>
          <w:rFonts w:hint="eastAsia" w:ascii="黑体" w:hAnsi="黑体" w:eastAsia="黑体" w:cs="黑体"/>
          <w:b w:val="0"/>
          <w:bCs/>
          <w:color w:val="000000" w:themeColor="text1"/>
          <w:highlight w:val="none"/>
          <w:lang w:val="en-US" w:eastAsia="zh-CN"/>
          <w14:textFill>
            <w14:solidFill>
              <w14:schemeClr w14:val="tx1"/>
            </w14:solidFill>
          </w14:textFill>
        </w:rPr>
        <w:t>12.3 水土保持监理</w:t>
      </w:r>
      <w:bookmarkEnd w:id="67"/>
    </w:p>
    <w:p w14:paraId="5C21D7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12.3.1水土保持监理工作原则</w:t>
      </w:r>
    </w:p>
    <w:p w14:paraId="121730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（1）预防为主，保护优先</w:t>
      </w:r>
    </w:p>
    <w:p w14:paraId="38FDF8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将水土保持预防措施放在首位，最大限度减少施工扰动对地表植被的破坏。</w:t>
      </w:r>
    </w:p>
    <w:p w14:paraId="1F10F1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（2）全程监管，动态控制</w:t>
      </w:r>
    </w:p>
    <w:p w14:paraId="6ECD0E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对施工全过程实施水土保持监理，及时发现并处理水土流失隐患。</w:t>
      </w:r>
    </w:p>
    <w:p w14:paraId="40CCD2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（3）生态优先，绿色发展</w:t>
      </w:r>
    </w:p>
    <w:p w14:paraId="46B799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坚持生态优先理念，将水土保持与国土绿化目标有机结合。</w:t>
      </w:r>
    </w:p>
    <w:p w14:paraId="542BD3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（4）责任明确，闭环管理</w:t>
      </w:r>
    </w:p>
    <w:p w14:paraId="1E7470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 xml:space="preserve">明确各方水土保持责任，建立“发现-整改-复查-销号”的闭环管理机制。 </w:t>
      </w:r>
    </w:p>
    <w:p w14:paraId="5851FF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12.3.2水土保持防治标准及目标</w:t>
      </w:r>
    </w:p>
    <w:p w14:paraId="3EA157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标准：项目区属于云南省水土流失重点监督区和重点治理区。根据水土流失防治标准等级，项目区水土流失防治标准执行建设类二级标准。</w:t>
      </w:r>
    </w:p>
    <w:p w14:paraId="2C05C1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目标：工程建设过程须采取有效措施，减少因工程施工而新增水土流失造成的危害，因项目建设新增水土流失得到有效防治，原有水土流失得到基本治理。</w:t>
      </w:r>
    </w:p>
    <w:p w14:paraId="3C8B8D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12.3.3水土流失风险分析</w:t>
      </w:r>
    </w:p>
    <w:p w14:paraId="5A2D8D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项目实施地点位于玉溪市元江县境内，项目区地形以山地为主，植被覆盖状况不一，部分区域水土流失风险较高。项目水土流失风险分析见下表：</w:t>
      </w:r>
    </w:p>
    <w:p w14:paraId="1616EEF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4"/>
          <w:szCs w:val="24"/>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项目水土流失风险分析表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4"/>
        <w:gridCol w:w="4056"/>
        <w:gridCol w:w="1951"/>
      </w:tblGrid>
      <w:tr w14:paraId="3C13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284" w:type="dxa"/>
            <w:vAlign w:val="center"/>
          </w:tcPr>
          <w:p w14:paraId="693B309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工程类别</w:t>
            </w:r>
          </w:p>
        </w:tc>
        <w:tc>
          <w:tcPr>
            <w:tcW w:w="4056" w:type="dxa"/>
            <w:vAlign w:val="center"/>
          </w:tcPr>
          <w:p w14:paraId="550C945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主要水土流失风险点</w:t>
            </w:r>
          </w:p>
        </w:tc>
        <w:tc>
          <w:tcPr>
            <w:tcW w:w="1951" w:type="dxa"/>
            <w:vAlign w:val="center"/>
          </w:tcPr>
          <w:p w14:paraId="78262251">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风险等级</w:t>
            </w:r>
          </w:p>
        </w:tc>
      </w:tr>
      <w:tr w14:paraId="2742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284" w:type="dxa"/>
            <w:vAlign w:val="center"/>
          </w:tcPr>
          <w:p w14:paraId="6EBAFB01">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人工造林</w:t>
            </w:r>
          </w:p>
        </w:tc>
        <w:tc>
          <w:tcPr>
            <w:tcW w:w="4056" w:type="dxa"/>
            <w:vAlign w:val="center"/>
          </w:tcPr>
          <w:p w14:paraId="16E3D5E3">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整地扰动地表、陡坡开挖、表土剥离不当</w:t>
            </w:r>
          </w:p>
        </w:tc>
        <w:tc>
          <w:tcPr>
            <w:tcW w:w="1951" w:type="dxa"/>
            <w:vAlign w:val="center"/>
          </w:tcPr>
          <w:p w14:paraId="757A6F6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中高</w:t>
            </w:r>
          </w:p>
        </w:tc>
      </w:tr>
      <w:tr w14:paraId="7A70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284" w:type="dxa"/>
            <w:vAlign w:val="center"/>
          </w:tcPr>
          <w:p w14:paraId="37A40364">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中幼林抚育</w:t>
            </w:r>
          </w:p>
        </w:tc>
        <w:tc>
          <w:tcPr>
            <w:tcW w:w="4056" w:type="dxa"/>
            <w:vAlign w:val="center"/>
          </w:tcPr>
          <w:p w14:paraId="04FD0B1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采伐剩余物堆积、抚育作业道开挖</w:t>
            </w:r>
          </w:p>
        </w:tc>
        <w:tc>
          <w:tcPr>
            <w:tcW w:w="1951" w:type="dxa"/>
            <w:vAlign w:val="center"/>
          </w:tcPr>
          <w:p w14:paraId="736BACE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w:t>
            </w:r>
          </w:p>
        </w:tc>
      </w:tr>
      <w:tr w14:paraId="1DBB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284" w:type="dxa"/>
            <w:vAlign w:val="center"/>
          </w:tcPr>
          <w:p w14:paraId="78411B3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低质低效林改造/退化林修复</w:t>
            </w:r>
          </w:p>
        </w:tc>
        <w:tc>
          <w:tcPr>
            <w:tcW w:w="4056" w:type="dxa"/>
            <w:vAlign w:val="center"/>
          </w:tcPr>
          <w:p w14:paraId="5116F25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植被清除、补植整地、原有植被破坏</w:t>
            </w:r>
          </w:p>
        </w:tc>
        <w:tc>
          <w:tcPr>
            <w:tcW w:w="1951" w:type="dxa"/>
            <w:vAlign w:val="center"/>
          </w:tcPr>
          <w:p w14:paraId="1A4532D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中高</w:t>
            </w:r>
          </w:p>
        </w:tc>
      </w:tr>
      <w:tr w14:paraId="536B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284" w:type="dxa"/>
            <w:vAlign w:val="center"/>
          </w:tcPr>
          <w:p w14:paraId="3E292DD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配套基础设施</w:t>
            </w:r>
          </w:p>
        </w:tc>
        <w:tc>
          <w:tcPr>
            <w:tcW w:w="4056" w:type="dxa"/>
            <w:vAlign w:val="center"/>
          </w:tcPr>
          <w:p w14:paraId="0A03864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基坑开挖、管沟开挖、临时堆土、施工便道</w:t>
            </w:r>
          </w:p>
        </w:tc>
        <w:tc>
          <w:tcPr>
            <w:tcW w:w="1951" w:type="dxa"/>
            <w:vAlign w:val="center"/>
          </w:tcPr>
          <w:p w14:paraId="4925F01B">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高</w:t>
            </w:r>
          </w:p>
        </w:tc>
      </w:tr>
      <w:tr w14:paraId="6869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284" w:type="dxa"/>
            <w:vAlign w:val="center"/>
          </w:tcPr>
          <w:p w14:paraId="3E35C6E6">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center"/>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施工临时设施</w:t>
            </w:r>
          </w:p>
        </w:tc>
        <w:tc>
          <w:tcPr>
            <w:tcW w:w="4056" w:type="dxa"/>
            <w:vAlign w:val="center"/>
          </w:tcPr>
          <w:p w14:paraId="6DFB517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材料堆放场、临时工棚、施工便道压占</w:t>
            </w:r>
          </w:p>
        </w:tc>
        <w:tc>
          <w:tcPr>
            <w:tcW w:w="1951" w:type="dxa"/>
            <w:vAlign w:val="center"/>
          </w:tcPr>
          <w:p w14:paraId="19DDBF45">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default"/>
                <w:color w:val="000000" w:themeColor="text1"/>
                <w:sz w:val="18"/>
                <w:szCs w:val="18"/>
                <w:highlight w:val="none"/>
                <w:vertAlign w:val="baseli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中</w:t>
            </w:r>
          </w:p>
        </w:tc>
      </w:tr>
    </w:tbl>
    <w:p w14:paraId="12D3D2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12.3.4对施工单位的水土保持要求</w:t>
      </w:r>
    </w:p>
    <w:p w14:paraId="42D612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（1）建立健全水土保持管理体系，明确项目经理为第一责任人。</w:t>
      </w:r>
    </w:p>
    <w:p w14:paraId="1E8E18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（2）编制《水土保持施工方案》，报监理审批后实施。</w:t>
      </w:r>
    </w:p>
    <w:p w14:paraId="672015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（3）将水土保持措施纳入施工组织设计，严格落实“三同时”制度。</w:t>
      </w:r>
    </w:p>
    <w:p w14:paraId="761204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 xml:space="preserve">（4）配备专职或兼职水土保持管理人员，负责现场水土保持工作的落实。 </w:t>
      </w:r>
    </w:p>
    <w:p w14:paraId="5AB58CD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12.3.5监理部水土保持职责</w:t>
      </w:r>
    </w:p>
    <w:p w14:paraId="365633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总监理工程师：审批施工单位水土保持方案及实施细则，组织水土保持专项检查，签发相关监理文件，协调处理重大水土保持问题。</w:t>
      </w:r>
    </w:p>
    <w:p w14:paraId="25D576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专业监理工程师：在分管专业工程中落实水土保持要求，监督施工单位落实水土保持措施，审核相关施工方案中的水土保持措施，参与水土保持专项验收。</w:t>
      </w:r>
    </w:p>
    <w:p w14:paraId="1D5D65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监理员：现场跟班检查，发现水土保持问题及时报告，记录监理日志中的水土保持情况。</w:t>
      </w:r>
    </w:p>
    <w:p w14:paraId="7CE063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资料员：管理水土保持相关文件资料，整理检查记录和影像档案。</w:t>
      </w:r>
    </w:p>
    <w:p w14:paraId="0DEAE8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12.3.5主要监理措施</w:t>
      </w:r>
    </w:p>
    <w:p w14:paraId="39526D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（1）核查施工单位是否在批准的用地范围内作业，严禁擅自扩大扰动面积，对超范围扰动及时制止并责令恢复。</w:t>
      </w:r>
    </w:p>
    <w:p w14:paraId="422C34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（2）整地过程监理：陡坡地带必须采取水平阶、鱼鳞坑等水土保持整地方式，严禁全垦整地。</w:t>
      </w:r>
    </w:p>
    <w:p w14:paraId="3824D1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（3）工程开挖监理：管沟、蓄水池、小水窖开挖临时堆土场是否设置编织袋拦挡产生的土石方。主体工程完工后，立即督促施工单位进行回填、缩短地表裸露时间。</w:t>
      </w:r>
    </w:p>
    <w:p w14:paraId="78FB38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（4）临时施工场地恢复：因工程建设需要临时施工场地的，施工结束后督促施工单位及时进行临时使用土地整治和植被恢复。</w:t>
      </w:r>
    </w:p>
    <w:p w14:paraId="212A2B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12.3.6 水土保持检查制度</w:t>
      </w:r>
    </w:p>
    <w:p w14:paraId="4DF9A9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（1）日常巡视</w:t>
      </w:r>
    </w:p>
    <w:p w14:paraId="5FB2E8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监理员在每日巡视中应检查水土保持措施落实情况，发现问题及时指出并记录在监理日志中。</w:t>
      </w:r>
    </w:p>
    <w:p w14:paraId="5243E0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（2）专项检查</w:t>
      </w:r>
    </w:p>
    <w:p w14:paraId="48C8B7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监理工程师每周组织一次水土保持专项检查，对发现的问题下发《监理通知单》督促整改。</w:t>
      </w:r>
    </w:p>
    <w:p w14:paraId="74B293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（3）雨季重点巡查</w:t>
      </w:r>
    </w:p>
    <w:p w14:paraId="438B50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雨季是水土流失高发期，应增加巡查频次，发现问题立即督促施工单位抢修。</w:t>
      </w:r>
    </w:p>
    <w:p w14:paraId="481356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p>
    <w:p w14:paraId="6D96F3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212A4B5C">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68" w:name="_Toc9122"/>
      <w:r>
        <w:rPr>
          <w:rFonts w:hint="eastAsia" w:ascii="黑体" w:hAnsi="黑体" w:eastAsia="黑体" w:cs="黑体"/>
          <w:b w:val="0"/>
          <w:bCs/>
          <w:color w:val="000000" w:themeColor="text1"/>
          <w:sz w:val="36"/>
          <w:szCs w:val="36"/>
          <w:highlight w:val="none"/>
          <w14:textFill>
            <w14:solidFill>
              <w14:schemeClr w14:val="tx1"/>
            </w14:solidFill>
          </w14:textFill>
        </w:rPr>
        <w:t>第十三章 合同与信息管理</w:t>
      </w:r>
      <w:bookmarkEnd w:id="68"/>
    </w:p>
    <w:p w14:paraId="2270A13C">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69" w:name="_Toc21927"/>
      <w:r>
        <w:rPr>
          <w:rFonts w:hint="eastAsia" w:ascii="黑体" w:hAnsi="黑体" w:eastAsia="黑体" w:cs="黑体"/>
          <w:b w:val="0"/>
          <w:bCs/>
          <w:color w:val="000000" w:themeColor="text1"/>
          <w:highlight w:val="none"/>
          <w:lang w:val="en-US" w:eastAsia="zh-CN"/>
          <w14:textFill>
            <w14:solidFill>
              <w14:schemeClr w14:val="tx1"/>
            </w14:solidFill>
          </w14:textFill>
        </w:rPr>
        <w:t>13.1 合同管理</w:t>
      </w:r>
      <w:bookmarkEnd w:id="69"/>
    </w:p>
    <w:p w14:paraId="40AF7390">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13.1.1合同管理目标</w:t>
      </w:r>
    </w:p>
    <w:p w14:paraId="2635CAE5">
      <w:pPr>
        <w:ind w:firstLine="480" w:firstLineChars="200"/>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（1）确保监理合同约定的各项职责得到全面履行。</w:t>
      </w:r>
    </w:p>
    <w:p w14:paraId="550564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（2）督促各方严格按照合同条款开展工程建设活动。</w:t>
      </w:r>
    </w:p>
    <w:p w14:paraId="18843D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（3）及时发现并处理合同履行中的偏差和风险。</w:t>
      </w:r>
    </w:p>
    <w:p w14:paraId="7BE541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（4）通过规范化管理预防和减少合同纠纷。</w:t>
      </w:r>
    </w:p>
    <w:p w14:paraId="240B6D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（5）保证合同实质性条款与招投标文件内容保持一致，防止产生合同纠纷。</w:t>
      </w:r>
    </w:p>
    <w:p w14:paraId="347CF55F">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13.1.2合同管理原则</w:t>
      </w:r>
    </w:p>
    <w:p w14:paraId="56A981B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360" w:leftChars="0" w:firstLine="480" w:firstLineChars="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合法合规原则</w:t>
      </w:r>
    </w:p>
    <w:p w14:paraId="719CD5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严格遵守国家法律法规及行业规范，尊重合同约定，不违背法律强制性规定，确保合同管理行为合法有效</w:t>
      </w:r>
      <w:r>
        <w:rPr>
          <w:rFonts w:hint="eastAsia"/>
          <w:color w:val="000000" w:themeColor="text1"/>
          <w:sz w:val="24"/>
          <w:szCs w:val="24"/>
          <w:highlight w:val="none"/>
          <w:lang w:val="en-US" w:eastAsia="zh-CN"/>
          <w14:textFill>
            <w14:solidFill>
              <w14:schemeClr w14:val="tx1"/>
            </w14:solidFill>
          </w14:textFill>
        </w:rPr>
        <w:t>。</w:t>
      </w:r>
    </w:p>
    <w:p w14:paraId="6ADE86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w:t>
      </w:r>
      <w:r>
        <w:rPr>
          <w:rFonts w:hint="default"/>
          <w:color w:val="000000" w:themeColor="text1"/>
          <w:sz w:val="24"/>
          <w:szCs w:val="24"/>
          <w:highlight w:val="none"/>
          <w:lang w:val="en-US" w:eastAsia="zh-CN"/>
          <w14:textFill>
            <w14:solidFill>
              <w14:schemeClr w14:val="tx1"/>
            </w14:solidFill>
          </w14:textFill>
        </w:rPr>
        <w:t>公正独立原则</w:t>
      </w:r>
    </w:p>
    <w:p w14:paraId="75AE9F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秉持客观公正的态度，不偏袒任何一方参建主体，依据合同约定和工程实际情况开展管理工作，维护各方合法权益</w:t>
      </w:r>
      <w:r>
        <w:rPr>
          <w:rFonts w:hint="eastAsia"/>
          <w:color w:val="000000" w:themeColor="text1"/>
          <w:sz w:val="24"/>
          <w:szCs w:val="24"/>
          <w:highlight w:val="none"/>
          <w:lang w:val="en-US" w:eastAsia="zh-CN"/>
          <w14:textFill>
            <w14:solidFill>
              <w14:schemeClr w14:val="tx1"/>
            </w14:solidFill>
          </w14:textFill>
        </w:rPr>
        <w:t>。</w:t>
      </w:r>
    </w:p>
    <w:p w14:paraId="5A678B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w:t>
      </w:r>
      <w:r>
        <w:rPr>
          <w:rFonts w:hint="default"/>
          <w:color w:val="000000" w:themeColor="text1"/>
          <w:sz w:val="24"/>
          <w:szCs w:val="24"/>
          <w:highlight w:val="none"/>
          <w:lang w:val="en-US" w:eastAsia="zh-CN"/>
          <w14:textFill>
            <w14:solidFill>
              <w14:schemeClr w14:val="tx1"/>
            </w14:solidFill>
          </w14:textFill>
        </w:rPr>
        <w:t>事前预控原则</w:t>
      </w:r>
    </w:p>
    <w:p w14:paraId="7FD596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注重合同风险的事前识别、分析和防范，提前梳理合同履行过程中可能出现的问题，制定应对措施，减少合同纠纷；</w:t>
      </w:r>
    </w:p>
    <w:p w14:paraId="1733B4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w:t>
      </w:r>
      <w:r>
        <w:rPr>
          <w:rFonts w:hint="default"/>
          <w:color w:val="000000" w:themeColor="text1"/>
          <w:sz w:val="24"/>
          <w:szCs w:val="24"/>
          <w:highlight w:val="none"/>
          <w:lang w:val="en-US" w:eastAsia="zh-CN"/>
          <w14:textFill>
            <w14:solidFill>
              <w14:schemeClr w14:val="tx1"/>
            </w14:solidFill>
          </w14:textFill>
        </w:rPr>
        <w:t>过程管控原则</w:t>
      </w:r>
    </w:p>
    <w:p w14:paraId="2F3C9A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对合同签订、履行、变更、终止的全过程进行动态监控，及时发现并协调解决合同履行中的偏差，确保合同目标实现；</w:t>
      </w:r>
    </w:p>
    <w:p w14:paraId="3AA066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w:t>
      </w:r>
      <w:r>
        <w:rPr>
          <w:rFonts w:hint="default"/>
          <w:color w:val="000000" w:themeColor="text1"/>
          <w:sz w:val="24"/>
          <w:szCs w:val="24"/>
          <w:highlight w:val="none"/>
          <w:lang w:val="en-US" w:eastAsia="zh-CN"/>
          <w14:textFill>
            <w14:solidFill>
              <w14:schemeClr w14:val="tx1"/>
            </w14:solidFill>
          </w14:textFill>
        </w:rPr>
        <w:t>过程</w:t>
      </w:r>
      <w:r>
        <w:rPr>
          <w:rFonts w:hint="eastAsia"/>
          <w:color w:val="000000" w:themeColor="text1"/>
          <w:sz w:val="24"/>
          <w:szCs w:val="24"/>
          <w:highlight w:val="none"/>
          <w:lang w:val="en-US" w:eastAsia="zh-CN"/>
          <w14:textFill>
            <w14:solidFill>
              <w14:schemeClr w14:val="tx1"/>
            </w14:solidFill>
          </w14:textFill>
        </w:rPr>
        <w:t>归档</w:t>
      </w:r>
      <w:r>
        <w:rPr>
          <w:rFonts w:hint="default"/>
          <w:color w:val="000000" w:themeColor="text1"/>
          <w:sz w:val="24"/>
          <w:szCs w:val="24"/>
          <w:highlight w:val="none"/>
          <w:lang w:val="en-US" w:eastAsia="zh-CN"/>
          <w14:textFill>
            <w14:solidFill>
              <w14:schemeClr w14:val="tx1"/>
            </w14:solidFill>
          </w14:textFill>
        </w:rPr>
        <w:t>原则</w:t>
      </w:r>
    </w:p>
    <w:p w14:paraId="0BF2D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所有合同管理相关的指令、记录、台账、影像、电子文件同步生成、同步归档，确保管理过程可追溯</w:t>
      </w:r>
      <w:r>
        <w:rPr>
          <w:rFonts w:hint="eastAsia"/>
          <w:color w:val="000000" w:themeColor="text1"/>
          <w:sz w:val="24"/>
          <w:szCs w:val="24"/>
          <w:highlight w:val="none"/>
          <w:lang w:val="en-US" w:eastAsia="zh-CN"/>
          <w14:textFill>
            <w14:solidFill>
              <w14:schemeClr w14:val="tx1"/>
            </w14:solidFill>
          </w14:textFill>
        </w:rPr>
        <w:t>。</w:t>
      </w:r>
    </w:p>
    <w:p w14:paraId="642C01D5">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13.1.3施工合同</w:t>
      </w:r>
      <w:r>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签订阶段</w:t>
      </w: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管理</w:t>
      </w:r>
    </w:p>
    <w:p w14:paraId="580749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w:t>
      </w:r>
      <w:r>
        <w:rPr>
          <w:rFonts w:hint="default"/>
          <w:color w:val="000000" w:themeColor="text1"/>
          <w:sz w:val="24"/>
          <w:szCs w:val="24"/>
          <w:highlight w:val="none"/>
          <w:lang w:val="en-US" w:eastAsia="zh-CN"/>
          <w14:textFill>
            <w14:solidFill>
              <w14:schemeClr w14:val="tx1"/>
            </w14:solidFill>
          </w14:textFill>
        </w:rPr>
        <w:t>监理</w:t>
      </w:r>
      <w:r>
        <w:rPr>
          <w:rFonts w:hint="eastAsia"/>
          <w:color w:val="000000" w:themeColor="text1"/>
          <w:sz w:val="24"/>
          <w:szCs w:val="24"/>
          <w:highlight w:val="none"/>
          <w:lang w:val="en-US" w:eastAsia="zh-CN"/>
          <w14:textFill>
            <w14:solidFill>
              <w14:schemeClr w14:val="tx1"/>
            </w14:solidFill>
          </w14:textFill>
        </w:rPr>
        <w:t>部</w:t>
      </w:r>
      <w:r>
        <w:rPr>
          <w:rFonts w:hint="default"/>
          <w:color w:val="000000" w:themeColor="text1"/>
          <w:sz w:val="24"/>
          <w:szCs w:val="24"/>
          <w:highlight w:val="none"/>
          <w:lang w:val="en-US" w:eastAsia="zh-CN"/>
          <w14:textFill>
            <w14:solidFill>
              <w14:schemeClr w14:val="tx1"/>
            </w14:solidFill>
          </w14:textFill>
        </w:rPr>
        <w:t>在合同签订阶段的核心工作是协助建设单位做好合同审查，防范合同签订环节的风险，确保合同条款科学合理、可执行。</w:t>
      </w:r>
    </w:p>
    <w:p w14:paraId="09DE89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w:t>
      </w:r>
      <w:r>
        <w:rPr>
          <w:rFonts w:hint="default"/>
          <w:color w:val="000000" w:themeColor="text1"/>
          <w:sz w:val="24"/>
          <w:szCs w:val="24"/>
          <w:highlight w:val="none"/>
          <w:lang w:val="en-US" w:eastAsia="zh-CN"/>
          <w14:textFill>
            <w14:solidFill>
              <w14:schemeClr w14:val="tx1"/>
            </w14:solidFill>
          </w14:textFill>
        </w:rPr>
        <w:t>协助建设单位梳理合同核心需求，明确工程质量、进度、投资、安全生产等核心目标对应的合同条款</w:t>
      </w:r>
      <w:r>
        <w:rPr>
          <w:rFonts w:hint="eastAsia"/>
          <w:color w:val="000000" w:themeColor="text1"/>
          <w:sz w:val="24"/>
          <w:szCs w:val="24"/>
          <w:highlight w:val="none"/>
          <w:lang w:val="en-US" w:eastAsia="zh-CN"/>
          <w14:textFill>
            <w14:solidFill>
              <w14:schemeClr w14:val="tx1"/>
            </w14:solidFill>
          </w14:textFill>
        </w:rPr>
        <w:t>。</w:t>
      </w:r>
    </w:p>
    <w:p w14:paraId="5690E3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w:t>
      </w:r>
      <w:r>
        <w:rPr>
          <w:rFonts w:hint="default"/>
          <w:color w:val="000000" w:themeColor="text1"/>
          <w:sz w:val="24"/>
          <w:szCs w:val="24"/>
          <w:highlight w:val="none"/>
          <w:lang w:val="en-US" w:eastAsia="zh-CN"/>
          <w14:textFill>
            <w14:solidFill>
              <w14:schemeClr w14:val="tx1"/>
            </w14:solidFill>
          </w14:textFill>
        </w:rPr>
        <w:t>审查合同条款，重点核查工程范围、工期、价款支付、质量验收、违约责任、争议解决方式等核心条款，避免条款模糊、遗漏或不合理</w:t>
      </w:r>
      <w:r>
        <w:rPr>
          <w:rFonts w:hint="eastAsia"/>
          <w:color w:val="000000" w:themeColor="text1"/>
          <w:sz w:val="24"/>
          <w:szCs w:val="24"/>
          <w:highlight w:val="none"/>
          <w:lang w:val="en-US" w:eastAsia="zh-CN"/>
          <w14:textFill>
            <w14:solidFill>
              <w14:schemeClr w14:val="tx1"/>
            </w14:solidFill>
          </w14:textFill>
        </w:rPr>
        <w:t>。</w:t>
      </w:r>
    </w:p>
    <w:p w14:paraId="2D3C12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w:t>
      </w:r>
      <w:r>
        <w:rPr>
          <w:rFonts w:hint="default"/>
          <w:color w:val="000000" w:themeColor="text1"/>
          <w:sz w:val="24"/>
          <w:szCs w:val="24"/>
          <w:highlight w:val="none"/>
          <w:lang w:val="en-US" w:eastAsia="zh-CN"/>
          <w14:textFill>
            <w14:solidFill>
              <w14:schemeClr w14:val="tx1"/>
            </w14:solidFill>
          </w14:textFill>
        </w:rPr>
        <w:t>协助建设单位与施工单位等主体进行合同协商，协调各方分歧，确保合同条款公平公正，兼顾各方合法权益</w:t>
      </w:r>
      <w:r>
        <w:rPr>
          <w:rFonts w:hint="eastAsia"/>
          <w:color w:val="000000" w:themeColor="text1"/>
          <w:sz w:val="24"/>
          <w:szCs w:val="24"/>
          <w:highlight w:val="none"/>
          <w:lang w:val="en-US" w:eastAsia="zh-CN"/>
          <w14:textFill>
            <w14:solidFill>
              <w14:schemeClr w14:val="tx1"/>
            </w14:solidFill>
          </w14:textFill>
        </w:rPr>
        <w:t>。</w:t>
      </w:r>
    </w:p>
    <w:p w14:paraId="3D1D63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w:t>
      </w:r>
      <w:r>
        <w:rPr>
          <w:rFonts w:hint="default"/>
          <w:color w:val="000000" w:themeColor="text1"/>
          <w:sz w:val="24"/>
          <w:szCs w:val="24"/>
          <w:highlight w:val="none"/>
          <w:lang w:val="en-US" w:eastAsia="zh-CN"/>
          <w14:textFill>
            <w14:solidFill>
              <w14:schemeClr w14:val="tx1"/>
            </w14:solidFill>
          </w14:textFill>
        </w:rPr>
        <w:t>督促合同各方规范签订合同，确保合同签订流程合法、合同文本规范，签字盖章齐全。</w:t>
      </w:r>
    </w:p>
    <w:p w14:paraId="3C39752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olor w:val="000000" w:themeColor="text1"/>
          <w:sz w:val="24"/>
          <w:szCs w:val="24"/>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13.1.4施工合同执行管理</w:t>
      </w:r>
    </w:p>
    <w:p w14:paraId="60555C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（1）施工合同交底</w:t>
      </w:r>
    </w:p>
    <w:p w14:paraId="74D7BF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组织监理人员熟悉施工合同条款，明确权利义务；分析合同关键条款和风险点；制定合同履行监督要点。</w:t>
      </w:r>
    </w:p>
    <w:p w14:paraId="57F938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（2）施工单位履约检查</w:t>
      </w:r>
    </w:p>
    <w:p w14:paraId="56718B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核查施工单位项目经理、技术负责人、安全员等主要管理人员是否按合同约定到位；检查施工机械设备是否按合同承诺配置；监督施工单位是否按合同工期组织施工；核查主要材料、苗木是否满足合同质量要求。</w:t>
      </w:r>
    </w:p>
    <w:p w14:paraId="7701E8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（3）合同质量履约管理</w:t>
      </w:r>
    </w:p>
    <w:p w14:paraId="08ABA2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照合同约定的质量标准、技术要求，监督施工单位严格按照设计文件、施工规范和合同要求施工，核查材料设备质量、施工工序质量，确保工程质量符合合同约定，对质量违约行为及时提出整改要求并跟踪落实。</w:t>
      </w:r>
    </w:p>
    <w:p w14:paraId="151693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（4）合同进度履约管理</w:t>
      </w:r>
    </w:p>
    <w:p w14:paraId="74ED11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依据合同约定的工期计划，监督施工单位编制施工进度计划，包括季度、月度及周进度计划，定期核查进度执行情况，对比合同工期与实际进度的偏差，分析偏差原因，提出整改措施，督促施工单位调整进度计划，确保工程按期完工。对工期延误或提前完工的情况，按合同约定进行核查和处理。</w:t>
      </w:r>
    </w:p>
    <w:p w14:paraId="3868F9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（5）投资履约管理</w:t>
      </w:r>
    </w:p>
    <w:p w14:paraId="2F0432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严格按照合同约定的价款支付方式、支付节点，审核施工单位提交的工程进度款支付申请，核查已完工程的工程量、质量是否符合合同约定，确保价款支付合理、合规；监督合同约定的计价方式、取费标准的执行，避免出现超付、漏付情况；对合同价款调整的情形，按合同约定进行审核，确保调整依据充分、计算准确。</w:t>
      </w:r>
    </w:p>
    <w:p w14:paraId="5413951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安全生产履约管理</w:t>
      </w:r>
    </w:p>
    <w:p w14:paraId="09850E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对照合同约定的安全生产责任、安全防护要求，监督施工单位落实安全生产责任制，完善安全防护措施，开展安全生产检查，及时发现并督促整改安全隐患，对安全生产违约行为，按合同约定提出处理意见，确保施工安全符合合同约定和行业规范。</w:t>
      </w:r>
    </w:p>
    <w:p w14:paraId="00B606FA">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13.1.5因工程变更的合同管理</w:t>
      </w:r>
    </w:p>
    <w:p w14:paraId="200BB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施工过程中确实需要变更的：</w:t>
      </w:r>
    </w:p>
    <w:p w14:paraId="7E35A4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（1）由变更提出方提交《工程变更申请单》，说明变更原因、内容及对造价、工期的影响；</w:t>
      </w:r>
    </w:p>
    <w:p w14:paraId="739DF5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（2）初步审查：专业监理工程师审查变更的合理性和必要性。</w:t>
      </w:r>
    </w:p>
    <w:p w14:paraId="1EBB30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（3）现场核实：组织建设单位、设计单位、施工单位共同现场踏勘。</w:t>
      </w:r>
    </w:p>
    <w:p w14:paraId="001472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（4）费用/工期评估：造价监理工程师评估变更费用，进度监理工程师评估工期影响。</w:t>
      </w:r>
    </w:p>
    <w:p w14:paraId="5DFE10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（5）审批确认：按规定权限报批，重大变更须经建设单位局党组会或局长办公会批准。</w:t>
      </w:r>
    </w:p>
    <w:p w14:paraId="5C1D4F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（6）签发指令：总监理工程师签发《工程变更指令》。</w:t>
      </w:r>
    </w:p>
    <w:p w14:paraId="2CAD67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（7）实施监督：监督施工单位按变更要求施工。</w:t>
      </w:r>
    </w:p>
    <w:p w14:paraId="1B7EEA81">
      <w:pPr>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 xml:space="preserve"> </w:t>
      </w: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13.1.6</w:t>
      </w:r>
      <w:r>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监理合同内部管理</w:t>
      </w:r>
    </w:p>
    <w:p w14:paraId="4C6B32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w:t>
      </w:r>
      <w:r>
        <w:rPr>
          <w:rFonts w:hint="default"/>
          <w:color w:val="000000" w:themeColor="text1"/>
          <w:sz w:val="24"/>
          <w:szCs w:val="24"/>
          <w:highlight w:val="none"/>
          <w:lang w:val="en-US" w:eastAsia="zh-CN"/>
          <w14:textFill>
            <w14:solidFill>
              <w14:schemeClr w14:val="tx1"/>
            </w14:solidFill>
          </w14:textFill>
        </w:rPr>
        <w:t>监理人员履约管理</w:t>
      </w:r>
    </w:p>
    <w:p w14:paraId="251087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监理服务期内，监理人员应保持相对稳定</w:t>
      </w:r>
      <w:r>
        <w:rPr>
          <w:rFonts w:hint="eastAsia"/>
          <w:color w:val="000000" w:themeColor="text1"/>
          <w:sz w:val="24"/>
          <w:szCs w:val="24"/>
          <w:highlight w:val="none"/>
          <w:lang w:val="en-US" w:eastAsia="zh-CN"/>
          <w14:textFill>
            <w14:solidFill>
              <w14:schemeClr w14:val="tx1"/>
            </w14:solidFill>
          </w14:textFill>
        </w:rPr>
        <w:t>；</w:t>
      </w:r>
      <w:r>
        <w:rPr>
          <w:rFonts w:hint="default"/>
          <w:color w:val="000000" w:themeColor="text1"/>
          <w:sz w:val="24"/>
          <w:szCs w:val="24"/>
          <w:highlight w:val="none"/>
          <w:lang w:val="en-US" w:eastAsia="zh-CN"/>
          <w14:textFill>
            <w14:solidFill>
              <w14:schemeClr w14:val="tx1"/>
            </w14:solidFill>
          </w14:textFill>
        </w:rPr>
        <w:t>更换监理人员须征得建设单位书面同意</w:t>
      </w:r>
      <w:r>
        <w:rPr>
          <w:rFonts w:hint="eastAsia"/>
          <w:color w:val="000000" w:themeColor="text1"/>
          <w:sz w:val="24"/>
          <w:szCs w:val="24"/>
          <w:highlight w:val="none"/>
          <w:lang w:val="en-US" w:eastAsia="zh-CN"/>
          <w14:textFill>
            <w14:solidFill>
              <w14:schemeClr w14:val="tx1"/>
            </w14:solidFill>
          </w14:textFill>
        </w:rPr>
        <w:t>；</w:t>
      </w:r>
      <w:r>
        <w:rPr>
          <w:rFonts w:hint="default"/>
          <w:color w:val="000000" w:themeColor="text1"/>
          <w:sz w:val="24"/>
          <w:szCs w:val="24"/>
          <w:highlight w:val="none"/>
          <w:lang w:val="en-US" w:eastAsia="zh-CN"/>
          <w14:textFill>
            <w14:solidFill>
              <w14:schemeClr w14:val="tx1"/>
            </w14:solidFill>
          </w14:textFill>
        </w:rPr>
        <w:t>发现不称职的监理人员，须在2日内更换</w:t>
      </w:r>
      <w:r>
        <w:rPr>
          <w:rFonts w:hint="eastAsia"/>
          <w:color w:val="000000" w:themeColor="text1"/>
          <w:sz w:val="24"/>
          <w:szCs w:val="24"/>
          <w:highlight w:val="none"/>
          <w:lang w:val="en-US" w:eastAsia="zh-CN"/>
          <w14:textFill>
            <w14:solidFill>
              <w14:schemeClr w14:val="tx1"/>
            </w14:solidFill>
          </w14:textFill>
        </w:rPr>
        <w:t>。</w:t>
      </w:r>
    </w:p>
    <w:p w14:paraId="08B22B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w:t>
      </w:r>
      <w:r>
        <w:rPr>
          <w:rFonts w:hint="default"/>
          <w:color w:val="000000" w:themeColor="text1"/>
          <w:sz w:val="24"/>
          <w:szCs w:val="24"/>
          <w:highlight w:val="none"/>
          <w:lang w:val="en-US" w:eastAsia="zh-CN"/>
          <w14:textFill>
            <w14:solidFill>
              <w14:schemeClr w14:val="tx1"/>
            </w14:solidFill>
          </w14:textFill>
        </w:rPr>
        <w:t>监理职责履行</w:t>
      </w:r>
    </w:p>
    <w:p w14:paraId="7EF69D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严格按照监理规划和细则开展监理工作</w:t>
      </w:r>
      <w:r>
        <w:rPr>
          <w:rFonts w:hint="eastAsia"/>
          <w:color w:val="000000" w:themeColor="text1"/>
          <w:sz w:val="24"/>
          <w:szCs w:val="24"/>
          <w:highlight w:val="none"/>
          <w:lang w:val="en-US" w:eastAsia="zh-CN"/>
          <w14:textFill>
            <w14:solidFill>
              <w14:schemeClr w14:val="tx1"/>
            </w14:solidFill>
          </w14:textFill>
        </w:rPr>
        <w:t>；</w:t>
      </w:r>
      <w:r>
        <w:rPr>
          <w:rFonts w:hint="default"/>
          <w:color w:val="000000" w:themeColor="text1"/>
          <w:sz w:val="24"/>
          <w:szCs w:val="24"/>
          <w:highlight w:val="none"/>
          <w:lang w:val="en-US" w:eastAsia="zh-CN"/>
          <w14:textFill>
            <w14:solidFill>
              <w14:schemeClr w14:val="tx1"/>
            </w14:solidFill>
          </w14:textFill>
        </w:rPr>
        <w:t>按时向建设单位提交监理规划、监理细则、监理月报及各种报告资料</w:t>
      </w:r>
      <w:r>
        <w:rPr>
          <w:rFonts w:hint="eastAsia"/>
          <w:color w:val="000000" w:themeColor="text1"/>
          <w:sz w:val="24"/>
          <w:szCs w:val="24"/>
          <w:highlight w:val="none"/>
          <w:lang w:val="en-US" w:eastAsia="zh-CN"/>
          <w14:textFill>
            <w14:solidFill>
              <w14:schemeClr w14:val="tx1"/>
            </w14:solidFill>
          </w14:textFill>
        </w:rPr>
        <w:t>；</w:t>
      </w:r>
      <w:r>
        <w:rPr>
          <w:rFonts w:hint="default"/>
          <w:color w:val="000000" w:themeColor="text1"/>
          <w:sz w:val="24"/>
          <w:szCs w:val="24"/>
          <w:highlight w:val="none"/>
          <w:lang w:val="en-US" w:eastAsia="zh-CN"/>
          <w14:textFill>
            <w14:solidFill>
              <w14:schemeClr w14:val="tx1"/>
            </w14:solidFill>
          </w14:textFill>
        </w:rPr>
        <w:t>定期召开监理周例会</w:t>
      </w:r>
      <w:r>
        <w:rPr>
          <w:rFonts w:hint="eastAsia"/>
          <w:color w:val="000000" w:themeColor="text1"/>
          <w:sz w:val="24"/>
          <w:szCs w:val="24"/>
          <w:highlight w:val="none"/>
          <w:lang w:val="en-US" w:eastAsia="zh-CN"/>
          <w14:textFill>
            <w14:solidFill>
              <w14:schemeClr w14:val="tx1"/>
            </w14:solidFill>
          </w14:textFill>
        </w:rPr>
        <w:t>和</w:t>
      </w:r>
      <w:r>
        <w:rPr>
          <w:rFonts w:hint="default"/>
          <w:color w:val="000000" w:themeColor="text1"/>
          <w:sz w:val="24"/>
          <w:szCs w:val="24"/>
          <w:highlight w:val="none"/>
          <w:lang w:val="en-US" w:eastAsia="zh-CN"/>
          <w14:textFill>
            <w14:solidFill>
              <w14:schemeClr w14:val="tx1"/>
            </w14:solidFill>
          </w14:textFill>
        </w:rPr>
        <w:t>月例会</w:t>
      </w:r>
      <w:r>
        <w:rPr>
          <w:rFonts w:hint="eastAsia"/>
          <w:color w:val="000000" w:themeColor="text1"/>
          <w:sz w:val="24"/>
          <w:szCs w:val="24"/>
          <w:highlight w:val="none"/>
          <w:lang w:val="en-US" w:eastAsia="zh-CN"/>
          <w14:textFill>
            <w14:solidFill>
              <w14:schemeClr w14:val="tx1"/>
            </w14:solidFill>
          </w14:textFill>
        </w:rPr>
        <w:t>；</w:t>
      </w:r>
      <w:r>
        <w:rPr>
          <w:rFonts w:hint="default"/>
          <w:color w:val="000000" w:themeColor="text1"/>
          <w:sz w:val="24"/>
          <w:szCs w:val="24"/>
          <w:highlight w:val="none"/>
          <w:lang w:val="en-US" w:eastAsia="zh-CN"/>
          <w14:textFill>
            <w14:solidFill>
              <w14:schemeClr w14:val="tx1"/>
            </w14:solidFill>
          </w14:textFill>
        </w:rPr>
        <w:t>及时签认工程资料，不得故意刁难、拖延验收</w:t>
      </w:r>
      <w:r>
        <w:rPr>
          <w:rFonts w:hint="eastAsia"/>
          <w:color w:val="000000" w:themeColor="text1"/>
          <w:sz w:val="24"/>
          <w:szCs w:val="24"/>
          <w:highlight w:val="none"/>
          <w:lang w:val="en-US" w:eastAsia="zh-CN"/>
          <w14:textFill>
            <w14:solidFill>
              <w14:schemeClr w14:val="tx1"/>
            </w14:solidFill>
          </w14:textFill>
        </w:rPr>
        <w:t>。</w:t>
      </w:r>
    </w:p>
    <w:p w14:paraId="47394F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w:t>
      </w:r>
      <w:r>
        <w:rPr>
          <w:rFonts w:hint="default"/>
          <w:color w:val="000000" w:themeColor="text1"/>
          <w:sz w:val="24"/>
          <w:szCs w:val="24"/>
          <w:highlight w:val="none"/>
          <w:lang w:val="en-US" w:eastAsia="zh-CN"/>
          <w14:textFill>
            <w14:solidFill>
              <w14:schemeClr w14:val="tx1"/>
            </w14:solidFill>
          </w14:textFill>
        </w:rPr>
        <w:t>廉洁自律要求</w:t>
      </w:r>
    </w:p>
    <w:p w14:paraId="6A14D5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t>不得向施工单位索取财物</w:t>
      </w:r>
      <w:r>
        <w:rPr>
          <w:rFonts w:hint="eastAsia"/>
          <w:color w:val="000000" w:themeColor="text1"/>
          <w:sz w:val="24"/>
          <w:szCs w:val="24"/>
          <w:highlight w:val="none"/>
          <w:lang w:val="en-US" w:eastAsia="zh-CN"/>
          <w14:textFill>
            <w14:solidFill>
              <w14:schemeClr w14:val="tx1"/>
            </w14:solidFill>
          </w14:textFill>
        </w:rPr>
        <w:t>；</w:t>
      </w:r>
      <w:r>
        <w:rPr>
          <w:rFonts w:hint="default"/>
          <w:color w:val="000000" w:themeColor="text1"/>
          <w:sz w:val="24"/>
          <w:szCs w:val="24"/>
          <w:highlight w:val="none"/>
          <w:lang w:val="en-US" w:eastAsia="zh-CN"/>
          <w14:textFill>
            <w14:solidFill>
              <w14:schemeClr w14:val="tx1"/>
            </w14:solidFill>
          </w14:textFill>
        </w:rPr>
        <w:t>不得接受施工单位、供货商的吃请或回扣</w:t>
      </w:r>
      <w:r>
        <w:rPr>
          <w:rFonts w:hint="eastAsia"/>
          <w:color w:val="000000" w:themeColor="text1"/>
          <w:sz w:val="24"/>
          <w:szCs w:val="24"/>
          <w:highlight w:val="none"/>
          <w:lang w:val="en-US" w:eastAsia="zh-CN"/>
          <w14:textFill>
            <w14:solidFill>
              <w14:schemeClr w14:val="tx1"/>
            </w14:solidFill>
          </w14:textFill>
        </w:rPr>
        <w:t>；</w:t>
      </w:r>
      <w:r>
        <w:rPr>
          <w:rFonts w:hint="default"/>
          <w:color w:val="000000" w:themeColor="text1"/>
          <w:sz w:val="24"/>
          <w:szCs w:val="24"/>
          <w:highlight w:val="none"/>
          <w:lang w:val="en-US" w:eastAsia="zh-CN"/>
          <w14:textFill>
            <w14:solidFill>
              <w14:schemeClr w14:val="tx1"/>
            </w14:solidFill>
          </w14:textFill>
        </w:rPr>
        <w:t>一经发现，驱逐出场，造成经济损失的依法追究责任</w:t>
      </w:r>
      <w:r>
        <w:rPr>
          <w:rFonts w:hint="eastAsia"/>
          <w:color w:val="000000" w:themeColor="text1"/>
          <w:sz w:val="24"/>
          <w:szCs w:val="24"/>
          <w:highlight w:val="none"/>
          <w:lang w:val="en-US" w:eastAsia="zh-CN"/>
          <w14:textFill>
            <w14:solidFill>
              <w14:schemeClr w14:val="tx1"/>
            </w14:solidFill>
          </w14:textFill>
        </w:rPr>
        <w:t>。</w:t>
      </w:r>
    </w:p>
    <w:p w14:paraId="034C8F83">
      <w:pPr>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13.1.7.</w:t>
      </w:r>
      <w:r>
        <w:rPr>
          <w:rFonts w:hint="default"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合同终止与归档管理</w:t>
      </w:r>
    </w:p>
    <w:p w14:paraId="27237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w:t>
      </w:r>
      <w:r>
        <w:rPr>
          <w:rFonts w:hint="default"/>
          <w:color w:val="000000" w:themeColor="text1"/>
          <w:sz w:val="24"/>
          <w:szCs w:val="24"/>
          <w:highlight w:val="none"/>
          <w:lang w:val="en-US" w:eastAsia="zh-CN"/>
          <w14:textFill>
            <w14:solidFill>
              <w14:schemeClr w14:val="tx1"/>
            </w14:solidFill>
          </w14:textFill>
        </w:rPr>
        <w:t>合同终止阶段，监理机构需做好合同终止的核查和资料归档工作，确保合同管理闭环。</w:t>
      </w:r>
    </w:p>
    <w:p w14:paraId="44AFAE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w:t>
      </w:r>
      <w:r>
        <w:rPr>
          <w:rFonts w:hint="default"/>
          <w:color w:val="000000" w:themeColor="text1"/>
          <w:sz w:val="24"/>
          <w:szCs w:val="24"/>
          <w:highlight w:val="none"/>
          <w:lang w:val="en-US" w:eastAsia="zh-CN"/>
          <w14:textFill>
            <w14:solidFill>
              <w14:schemeClr w14:val="tx1"/>
            </w14:solidFill>
          </w14:textFill>
        </w:rPr>
        <w:t>核查合同履行情况，确认合同约定的各项义务是否全部履行完毕，工程是否通过竣工验收，价款是否结清，争议是否全部解决</w:t>
      </w:r>
      <w:r>
        <w:rPr>
          <w:rFonts w:hint="eastAsia"/>
          <w:color w:val="000000" w:themeColor="text1"/>
          <w:sz w:val="24"/>
          <w:szCs w:val="24"/>
          <w:highlight w:val="none"/>
          <w:lang w:val="en-US" w:eastAsia="zh-CN"/>
          <w14:textFill>
            <w14:solidFill>
              <w14:schemeClr w14:val="tx1"/>
            </w14:solidFill>
          </w14:textFill>
        </w:rPr>
        <w:t>。</w:t>
      </w:r>
    </w:p>
    <w:p w14:paraId="5DEF84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w:t>
      </w:r>
      <w:r>
        <w:rPr>
          <w:rFonts w:hint="default"/>
          <w:color w:val="000000" w:themeColor="text1"/>
          <w:sz w:val="24"/>
          <w:szCs w:val="24"/>
          <w:highlight w:val="none"/>
          <w:lang w:val="en-US" w:eastAsia="zh-CN"/>
          <w14:textFill>
            <w14:solidFill>
              <w14:schemeClr w14:val="tx1"/>
            </w14:solidFill>
          </w14:textFill>
        </w:rPr>
        <w:t>协助建设单位与施工单位等各方办理合同终止手续，签订合同终止协议，明确合同终止后的相关责任、义务</w:t>
      </w:r>
      <w:r>
        <w:rPr>
          <w:rFonts w:hint="eastAsia"/>
          <w:color w:val="000000" w:themeColor="text1"/>
          <w:sz w:val="24"/>
          <w:szCs w:val="24"/>
          <w:highlight w:val="none"/>
          <w:lang w:val="en-US" w:eastAsia="zh-CN"/>
          <w14:textFill>
            <w14:solidFill>
              <w14:schemeClr w14:val="tx1"/>
            </w14:solidFill>
          </w14:textFill>
        </w:rPr>
        <w:t>。</w:t>
      </w:r>
    </w:p>
    <w:p w14:paraId="50DC60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w:t>
      </w:r>
      <w:r>
        <w:rPr>
          <w:rFonts w:hint="default"/>
          <w:color w:val="000000" w:themeColor="text1"/>
          <w:sz w:val="24"/>
          <w:szCs w:val="24"/>
          <w:highlight w:val="none"/>
          <w:lang w:val="en-US" w:eastAsia="zh-CN"/>
          <w14:textFill>
            <w14:solidFill>
              <w14:schemeClr w14:val="tx1"/>
            </w14:solidFill>
          </w14:textFill>
        </w:rPr>
        <w:t>对合同管理全过程的相关资料进行系统整理，包括合同文本、补充协议、变更文件、索赔资料、履约记录、会议纪要、监理指令等，按规范要求归档，确保资料完整、有序、可追溯</w:t>
      </w:r>
      <w:r>
        <w:rPr>
          <w:rFonts w:hint="eastAsia"/>
          <w:color w:val="000000" w:themeColor="text1"/>
          <w:sz w:val="24"/>
          <w:szCs w:val="24"/>
          <w:highlight w:val="none"/>
          <w:lang w:val="en-US" w:eastAsia="zh-CN"/>
          <w14:textFill>
            <w14:solidFill>
              <w14:schemeClr w14:val="tx1"/>
            </w14:solidFill>
          </w14:textFill>
        </w:rPr>
        <w:t>。</w:t>
      </w:r>
    </w:p>
    <w:p w14:paraId="6AD3B98B">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70" w:name="_Toc13145"/>
      <w:r>
        <w:rPr>
          <w:rFonts w:hint="eastAsia" w:ascii="黑体" w:hAnsi="黑体" w:eastAsia="黑体" w:cs="黑体"/>
          <w:b w:val="0"/>
          <w:bCs/>
          <w:color w:val="000000" w:themeColor="text1"/>
          <w:highlight w:val="none"/>
          <w:lang w:val="en-US" w:eastAsia="zh-CN"/>
          <w14:textFill>
            <w14:solidFill>
              <w14:schemeClr w14:val="tx1"/>
            </w14:solidFill>
          </w14:textFill>
        </w:rPr>
        <w:t>13.2 信息管理</w:t>
      </w:r>
      <w:bookmarkEnd w:id="70"/>
    </w:p>
    <w:p w14:paraId="0D3AE8AE">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13.2.1信息管理原则</w:t>
      </w:r>
    </w:p>
    <w:p w14:paraId="329976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600" w:leftChars="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（1）及时性</w:t>
      </w:r>
    </w:p>
    <w:p w14:paraId="676474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信息收集、传递、处理及时有效。</w:t>
      </w:r>
    </w:p>
    <w:p w14:paraId="716DA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（2）准确性</w:t>
      </w:r>
    </w:p>
    <w:p w14:paraId="31B2DF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信息真实可靠，数据准确无误。</w:t>
      </w:r>
    </w:p>
    <w:p w14:paraId="1B7520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（3）完整性</w:t>
      </w:r>
    </w:p>
    <w:p w14:paraId="215B06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全过程信息完整留存，可追溯。</w:t>
      </w:r>
    </w:p>
    <w:p w14:paraId="747836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（4）规范性</w:t>
      </w:r>
    </w:p>
    <w:p w14:paraId="0DA6C2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信息格式、分类、归档规范统一。</w:t>
      </w:r>
    </w:p>
    <w:p w14:paraId="1821EF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（5）安全性</w:t>
      </w:r>
    </w:p>
    <w:p w14:paraId="12BD86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信息安全保密，防止丢失泄密。</w:t>
      </w:r>
    </w:p>
    <w:p w14:paraId="4666AC6C">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13.2.2信息管理分类与内容</w:t>
      </w:r>
    </w:p>
    <w:p w14:paraId="366D3E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（1）合同管理文件：施工合同及补充协议，监理合同。</w:t>
      </w:r>
    </w:p>
    <w:p w14:paraId="2741BD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（2）技术文件：作业设计文件及图纸，施工组织设计及专项方案，设计变更文件，技术交底记录。</w:t>
      </w:r>
    </w:p>
    <w:p w14:paraId="0114E0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（3）过程控制文件：进场材料/苗木报验资料，隐蔽工程验收记录，工序质量评定表，平行检验记录，质量整改通知及回复。</w:t>
      </w:r>
    </w:p>
    <w:p w14:paraId="175B98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（4）进度控制文件：施工总进度计划，月/周进度计划，进度检查记录，进度调整报告。</w:t>
      </w:r>
    </w:p>
    <w:p w14:paraId="00358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（5）投资控制文件：工程量计量台账，工程款支付申请及凭证，变更费用审核表，竣工结算资料。</w:t>
      </w:r>
    </w:p>
    <w:p w14:paraId="654DC2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（6） 监理工作文件：监理规划，监理实施细则，监理人员岗位职责，；监理日志，旁站记录，巡视记录，平行检验记录，监理会议纪要。</w:t>
      </w:r>
    </w:p>
    <w:p w14:paraId="08A00E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（7）监理工作专用表。</w:t>
      </w:r>
    </w:p>
    <w:p w14:paraId="23E674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（8）监理报告文件：监理月报，专题报告，质量评估报告，监理工作总结。</w:t>
      </w:r>
    </w:p>
    <w:p w14:paraId="08951F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（9）监理工作各种影像资料：施工前原貌照片，关键工序施工照片，隐蔽工程照片，验收过程照片，问题整改前后对比照片，各类会议照片等。</w:t>
      </w:r>
    </w:p>
    <w:p w14:paraId="5D0FBE6A">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13.2.3监理文件资料管理制度</w:t>
      </w:r>
    </w:p>
    <w:p w14:paraId="11EE0F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（1）资料管理基本要求</w:t>
      </w:r>
    </w:p>
    <w:p w14:paraId="099691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专人负责：指定专人负责监理资料管理。</w:t>
      </w:r>
    </w:p>
    <w:p w14:paraId="2D170D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分类存放：按资料类别建立文件夹，分类存放。</w:t>
      </w:r>
    </w:p>
    <w:p w14:paraId="04BFF5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同步整理：资料与工程进度同步收集整理。</w:t>
      </w:r>
    </w:p>
    <w:p w14:paraId="70AF1E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真实完整：资料真实反映工程实际，内容完整。</w:t>
      </w:r>
    </w:p>
    <w:p w14:paraId="701126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规范统一：采用统一表格格式，填写规范。</w:t>
      </w:r>
    </w:p>
    <w:p w14:paraId="46A8AF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（2）监理资料归档范围</w:t>
      </w:r>
    </w:p>
    <w:p w14:paraId="1874D1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根据《建设工程监理规范》和《营造林工程监理规范》要求，归档资料包括：</w:t>
      </w:r>
    </w:p>
    <w:p w14:paraId="0721E1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合同文件：监理合同、施工合同等。</w:t>
      </w:r>
    </w:p>
    <w:p w14:paraId="7FC7BC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勘察设计文件：作业设计、图纸、设计变更等。</w:t>
      </w:r>
    </w:p>
    <w:p w14:paraId="6E0327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监理管理文件：监理规划、监理细则等。</w:t>
      </w:r>
    </w:p>
    <w:p w14:paraId="093CA3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监理工作记录：监理日志、旁站记录、巡视记录、月报等。</w:t>
      </w:r>
    </w:p>
    <w:p w14:paraId="5DEFE5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质量控制文件：材料报验、工序验收、质量问题处理等。</w:t>
      </w:r>
    </w:p>
    <w:p w14:paraId="42FEFE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进度控制文件：进度计划、进度检查等。</w:t>
      </w:r>
    </w:p>
    <w:p w14:paraId="2B36B0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造价控制文件：计量支付、变更费用审核等。</w:t>
      </w:r>
    </w:p>
    <w:p w14:paraId="352037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合同管理文件：延期、索赔、争议处理等。</w:t>
      </w:r>
    </w:p>
    <w:p w14:paraId="0988E1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竣工验收文件：预验收记录、质量评估报告、竣工验收资料等。</w:t>
      </w:r>
    </w:p>
    <w:p w14:paraId="63EA3C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影像资料：施工过程照片、录像等。</w:t>
      </w:r>
    </w:p>
    <w:p w14:paraId="0E3486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（3）监理资料归档要求</w:t>
      </w:r>
    </w:p>
    <w:p w14:paraId="16AD44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归档时限：工程竣工验收后3个月内完成资料移交。</w:t>
      </w:r>
    </w:p>
    <w:p w14:paraId="1AB7C2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归档份数：按合同约定和建设单位要求确定。</w:t>
      </w:r>
    </w:p>
    <w:p w14:paraId="4A132D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归档质量：资料齐全、分类清晰、编目完整。</w:t>
      </w:r>
    </w:p>
    <w:p w14:paraId="45AEB4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移交手续：办理移交清单，双方签字确认。</w:t>
      </w:r>
    </w:p>
    <w:p w14:paraId="10A8DB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涉密文件：对涉密文件严格按照保密规定及密级要求进行专项管理，严控查阅、复制、传递权限，确保信息安全。</w:t>
      </w:r>
    </w:p>
    <w:p w14:paraId="2EA2787E">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13.2.4监理资料移交</w:t>
      </w:r>
    </w:p>
    <w:p w14:paraId="600A7C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工程竣工验收合格后，监理部依据档案管理规定及建设单位要求，编制完整的监理资料移交目录，经内部复核无误后，按期向建设单位及档案管理相关部门移交全部监理文件资料。移交时履行交接签字手续，明确资料清单、份数、密级等信息，确保监理档案完整移交、有据可查。</w:t>
      </w:r>
    </w:p>
    <w:p w14:paraId="32511EA6">
      <w:pPr>
        <w:rPr>
          <w:rFonts w:hint="eastAsia"/>
          <w:color w:val="000000" w:themeColor="text1"/>
          <w:highlight w:val="none"/>
          <w14:textFill>
            <w14:solidFill>
              <w14:schemeClr w14:val="tx1"/>
            </w14:solidFill>
          </w14:textFill>
        </w:rPr>
      </w:pPr>
    </w:p>
    <w:p w14:paraId="6AC6A226">
      <w:pPr>
        <w:rPr>
          <w:rFonts w:hint="eastAsia"/>
          <w:color w:val="000000" w:themeColor="text1"/>
          <w:highlight w:val="none"/>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p>
    <w:p w14:paraId="40F870D5">
      <w:pPr>
        <w:pStyle w:val="3"/>
        <w:bidi w:val="0"/>
        <w:jc w:val="center"/>
        <w:rPr>
          <w:rFonts w:hint="eastAsia" w:ascii="黑体" w:hAnsi="黑体" w:eastAsia="黑体" w:cs="黑体"/>
          <w:b w:val="0"/>
          <w:bCs/>
          <w:color w:val="000000" w:themeColor="text1"/>
          <w:sz w:val="36"/>
          <w:szCs w:val="36"/>
          <w:highlight w:val="none"/>
          <w14:textFill>
            <w14:solidFill>
              <w14:schemeClr w14:val="tx1"/>
            </w14:solidFill>
          </w14:textFill>
        </w:rPr>
      </w:pPr>
      <w:bookmarkStart w:id="71" w:name="_Toc3440"/>
      <w:r>
        <w:rPr>
          <w:rFonts w:hint="eastAsia" w:ascii="黑体" w:hAnsi="黑体" w:eastAsia="黑体" w:cs="黑体"/>
          <w:b w:val="0"/>
          <w:bCs/>
          <w:color w:val="000000" w:themeColor="text1"/>
          <w:sz w:val="36"/>
          <w:szCs w:val="36"/>
          <w:highlight w:val="none"/>
          <w14:textFill>
            <w14:solidFill>
              <w14:schemeClr w14:val="tx1"/>
            </w14:solidFill>
          </w14:textFill>
        </w:rPr>
        <w:t>第十四章 组织协调</w:t>
      </w:r>
      <w:bookmarkEnd w:id="71"/>
    </w:p>
    <w:p w14:paraId="49412A0C">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72" w:name="_Toc31315"/>
      <w:r>
        <w:rPr>
          <w:rFonts w:hint="eastAsia" w:ascii="黑体" w:hAnsi="黑体" w:eastAsia="黑体" w:cs="黑体"/>
          <w:b w:val="0"/>
          <w:bCs/>
          <w:color w:val="000000" w:themeColor="text1"/>
          <w:highlight w:val="none"/>
          <w:lang w:val="en-US" w:eastAsia="zh-CN"/>
          <w14:textFill>
            <w14:solidFill>
              <w14:schemeClr w14:val="tx1"/>
            </w14:solidFill>
          </w14:textFill>
        </w:rPr>
        <w:t>14.1 组织协调工作目标</w:t>
      </w:r>
      <w:bookmarkEnd w:id="72"/>
    </w:p>
    <w:p w14:paraId="03FC5B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（1）畅通沟通渠道：建立多层级、全方位的沟通协调机制，确保信息传递及时准确。</w:t>
      </w:r>
    </w:p>
    <w:p w14:paraId="3E76EA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（2）化解矛盾纠纷：及时处理施工过程中的各类矛盾和纠纷，营造和谐施工环境。</w:t>
      </w:r>
    </w:p>
    <w:p w14:paraId="5FE04F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（3）凝聚各方合力：协调建设单位、施工单位、设计单位、地方政府等各方力量，形成工作合力。</w:t>
      </w:r>
    </w:p>
    <w:p w14:paraId="347596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（4）保障工程推进：通过有效协调，确保工程按计划顺利实施。</w:t>
      </w:r>
    </w:p>
    <w:p w14:paraId="0ECA8A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（5）实现共赢目标：在保证工程质量安全的前提下，兼顾各方利益，实现项目综合效益最大化。</w:t>
      </w:r>
    </w:p>
    <w:p w14:paraId="0DCF3A27">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73" w:name="_Toc1058"/>
      <w:r>
        <w:rPr>
          <w:rFonts w:hint="eastAsia" w:ascii="黑体" w:hAnsi="黑体" w:eastAsia="黑体" w:cs="黑体"/>
          <w:b w:val="0"/>
          <w:bCs/>
          <w:color w:val="000000" w:themeColor="text1"/>
          <w:highlight w:val="none"/>
          <w:lang w:val="en-US" w:eastAsia="zh-CN"/>
          <w14:textFill>
            <w14:solidFill>
              <w14:schemeClr w14:val="tx1"/>
            </w14:solidFill>
          </w14:textFill>
        </w:rPr>
        <w:t>14.2 组织协调工作原则</w:t>
      </w:r>
      <w:bookmarkEnd w:id="73"/>
    </w:p>
    <w:p w14:paraId="54468C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（1）公平公正原则</w:t>
      </w:r>
    </w:p>
    <w:p w14:paraId="508811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以合同为依据，公平对待各方，维护各方合法权益。</w:t>
      </w:r>
    </w:p>
    <w:p w14:paraId="5B8283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（2）及时主动原则</w:t>
      </w:r>
    </w:p>
    <w:p w14:paraId="14F1D3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发现问题及时协调，主动沟通，防止矛盾积累。</w:t>
      </w:r>
    </w:p>
    <w:p w14:paraId="7DCDB7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（3）实事求是原则</w:t>
      </w:r>
    </w:p>
    <w:p w14:paraId="2E9DA8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深入现场了解实际情况，协调方案切实可行。</w:t>
      </w:r>
    </w:p>
    <w:p w14:paraId="0F4704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（4）互利共赢原则</w:t>
      </w:r>
    </w:p>
    <w:p w14:paraId="1C3A88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寻求各方利益的平衡点，实现合作共赢。</w:t>
      </w:r>
    </w:p>
    <w:p w14:paraId="03A8F2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（5）程序规范原则</w:t>
      </w:r>
    </w:p>
    <w:p w14:paraId="14F8D6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协调工作按程序进行，重要协调结果形成书面记录。</w:t>
      </w:r>
    </w:p>
    <w:p w14:paraId="34A29C3A">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74" w:name="_Toc28539"/>
      <w:r>
        <w:rPr>
          <w:rFonts w:hint="eastAsia" w:ascii="黑体" w:hAnsi="黑体" w:eastAsia="黑体" w:cs="黑体"/>
          <w:b w:val="0"/>
          <w:bCs/>
          <w:color w:val="000000" w:themeColor="text1"/>
          <w:highlight w:val="none"/>
          <w:lang w:val="en-US" w:eastAsia="zh-CN"/>
          <w14:textFill>
            <w14:solidFill>
              <w14:schemeClr w14:val="tx1"/>
            </w14:solidFill>
          </w14:textFill>
        </w:rPr>
        <w:t>14.3 组织协调方式</w:t>
      </w:r>
      <w:bookmarkEnd w:id="74"/>
    </w:p>
    <w:p w14:paraId="0799C1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（1）会议协调：通过监理例会、专题会议协调各方关系。</w:t>
      </w:r>
    </w:p>
    <w:p w14:paraId="15351F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（2）文件协调：通过监理通知单、联系单进行书面协调。</w:t>
      </w:r>
    </w:p>
    <w:p w14:paraId="5596DB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（3）现场协调：现场发现问题及时口头协调，重大事项形成记录。</w:t>
      </w:r>
    </w:p>
    <w:p w14:paraId="32FBE4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（4）定期报告：通过监理月报向建设单位报告工程情况。</w:t>
      </w:r>
    </w:p>
    <w:p w14:paraId="03AC9736">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75" w:name="_Toc25743"/>
      <w:r>
        <w:rPr>
          <w:rFonts w:hint="eastAsia" w:ascii="黑体" w:hAnsi="黑体" w:eastAsia="黑体" w:cs="黑体"/>
          <w:b w:val="0"/>
          <w:bCs/>
          <w:color w:val="000000" w:themeColor="text1"/>
          <w:highlight w:val="none"/>
          <w:lang w:val="en-US" w:eastAsia="zh-CN"/>
          <w14:textFill>
            <w14:solidFill>
              <w14:schemeClr w14:val="tx1"/>
            </w14:solidFill>
          </w14:textFill>
        </w:rPr>
        <w:t>14.4 监理与建设单位协调</w:t>
      </w:r>
      <w:bookmarkEnd w:id="75"/>
    </w:p>
    <w:p w14:paraId="7C08B70E">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14.4.1 协调关系定位</w:t>
      </w:r>
    </w:p>
    <w:p w14:paraId="118DE1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监理与建设单位是委托与被委托关系，监理应忠实履行合同义务；</w:t>
      </w:r>
    </w:p>
    <w:p w14:paraId="22F006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监理应主动为建设单位提供专业咨询和技术支持；</w:t>
      </w:r>
    </w:p>
    <w:p w14:paraId="2B1AE4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当好建设单位“局级参谋、技术协调和质量把关”的多重角色。</w:t>
      </w:r>
    </w:p>
    <w:p w14:paraId="3D18BE36">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14.4.2 协调方式</w:t>
      </w:r>
    </w:p>
    <w:p w14:paraId="1B8D72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（1）监理月报：每月一次 工程进展、质量安全情况、存在问题及建议。</w:t>
      </w:r>
    </w:p>
    <w:p w14:paraId="10D1EB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（2）专题报告：根据需要 重大变更、质量事故、索赔事件等。</w:t>
      </w:r>
    </w:p>
    <w:p w14:paraId="76D374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（3）工作汇报会：每季度一次 阶段工作总结、下阶段计划。</w:t>
      </w:r>
    </w:p>
    <w:p w14:paraId="1074E3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（4）日常沟通：随时 电话、微信、即时汇报。</w:t>
      </w:r>
    </w:p>
    <w:p w14:paraId="0621974F">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14.4.3 协调重点</w:t>
      </w:r>
    </w:p>
    <w:p w14:paraId="7B54BE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（1）设计变更协调：及时向建设单位报告现场需要变更的情况，协助组织设计变更。</w:t>
      </w:r>
    </w:p>
    <w:p w14:paraId="415760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（2）进度偏差协调：当进度滞后时，及时报告并分析原因，提出纠偏建议。</w:t>
      </w:r>
    </w:p>
    <w:p w14:paraId="551100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（3）资金支付协调：严格审核工程量，为建设单位把好支付关。</w:t>
      </w:r>
    </w:p>
    <w:p w14:paraId="3356DF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（4）矛盾处理协调：当施工中出现较大矛盾时，协助建设单位处理。</w:t>
      </w:r>
    </w:p>
    <w:p w14:paraId="4ACC98A5">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76" w:name="_Toc11174"/>
      <w:r>
        <w:rPr>
          <w:rFonts w:hint="eastAsia" w:ascii="黑体" w:hAnsi="黑体" w:eastAsia="黑体" w:cs="黑体"/>
          <w:b w:val="0"/>
          <w:bCs/>
          <w:color w:val="000000" w:themeColor="text1"/>
          <w:highlight w:val="none"/>
          <w:lang w:val="en-US" w:eastAsia="zh-CN"/>
          <w14:textFill>
            <w14:solidFill>
              <w14:schemeClr w14:val="tx1"/>
            </w14:solidFill>
          </w14:textFill>
        </w:rPr>
        <w:t>14.5 监理与施工单位协调</w:t>
      </w:r>
      <w:bookmarkEnd w:id="76"/>
    </w:p>
    <w:p w14:paraId="08DCADF6">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14.5.1 协调关系定位</w:t>
      </w:r>
    </w:p>
    <w:p w14:paraId="2C3C2E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监理与施工单位是监理与被监理关系，同时是合作关系；</w:t>
      </w:r>
    </w:p>
    <w:p w14:paraId="0CD145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坚持严格监理与热情服务相结合；</w:t>
      </w:r>
    </w:p>
    <w:p w14:paraId="22DCFC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既要坚持原则，又要实事求是解决施工中的问题。</w:t>
      </w:r>
    </w:p>
    <w:p w14:paraId="75EA0DCF">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14.5.2 协调方式</w:t>
      </w:r>
    </w:p>
    <w:p w14:paraId="4B4A83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（1）监理例会：检查上次会议落实情况、本周进度质量安全情况、下周计划、需协调问题每周召开，形成纪要。</w:t>
      </w:r>
    </w:p>
    <w:p w14:paraId="1A2C82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（2）专题会议：专项技术方案讨论、质量问题分析、进度滞后纠偏根据需要召开。</w:t>
      </w:r>
    </w:p>
    <w:p w14:paraId="59355A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（3）现场协调会：现场即时解决工序衔接、工作面移交等问题随叫随到。</w:t>
      </w:r>
    </w:p>
    <w:p w14:paraId="1BDDDC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（4）监理通知：对质量安全问题、违规行为发出书面通知及时、准确。</w:t>
      </w:r>
    </w:p>
    <w:p w14:paraId="0066679C">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14.5.3 协调重点</w:t>
      </w:r>
    </w:p>
    <w:p w14:paraId="5477B2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（1）技术交底协调：开工前组织设计交底、监理交底、安全交底“每日一讲”制度。</w:t>
      </w:r>
    </w:p>
    <w:p w14:paraId="4608B7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（2）工序交接协调：上道工序验收合格后方可进入下道工序。</w:t>
      </w:r>
    </w:p>
    <w:p w14:paraId="019254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（3）工作面移交协调：不同标段、不同作业队工作面移交时组织现场确认。</w:t>
      </w:r>
    </w:p>
    <w:p w14:paraId="07B0EB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（4）资源调配协调：当多个作业面同时施工时，协调资源合理分配</w:t>
      </w:r>
    </w:p>
    <w:p w14:paraId="6C4F0B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（5）质量安全整改协调：督促整改的同时，帮助分析原因，避免同类问题再次发生。</w:t>
      </w:r>
    </w:p>
    <w:p w14:paraId="209433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（6）施工进度协调：协助建设单位确定总进度目标，审查施工总进度计划，协调各标段进度计划的衔接。</w:t>
      </w:r>
    </w:p>
    <w:p w14:paraId="5F1CA7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（7）质量标准协调：组织施工单位学习设计文件和技术规范，统一质量验收标准。</w:t>
      </w:r>
    </w:p>
    <w:p w14:paraId="751CBA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（8）安全责任协调：协调明确各方安全责任，督促施工单位与班组签订安全责任书。</w:t>
      </w:r>
    </w:p>
    <w:p w14:paraId="18E96209">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77" w:name="_Toc16476"/>
      <w:r>
        <w:rPr>
          <w:rFonts w:hint="eastAsia" w:ascii="黑体" w:hAnsi="黑体" w:eastAsia="黑体" w:cs="黑体"/>
          <w:b w:val="0"/>
          <w:bCs/>
          <w:color w:val="000000" w:themeColor="text1"/>
          <w:highlight w:val="none"/>
          <w:lang w:val="en-US" w:eastAsia="zh-CN"/>
          <w14:textFill>
            <w14:solidFill>
              <w14:schemeClr w14:val="tx1"/>
            </w14:solidFill>
          </w14:textFill>
        </w:rPr>
        <w:t>14.6 监理与设计单位协调</w:t>
      </w:r>
      <w:bookmarkEnd w:id="77"/>
    </w:p>
    <w:p w14:paraId="5A599356">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14.6.1 协调方式</w:t>
      </w:r>
    </w:p>
    <w:p w14:paraId="7C8F25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（1）图纸会审：开工前组织设计、施工、监理共同会审图纸。</w:t>
      </w:r>
    </w:p>
    <w:p w14:paraId="7D56DD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（2）设计交底：请设计单位进行技术交底，明确设计意图和关键技术要求。</w:t>
      </w:r>
    </w:p>
    <w:p w14:paraId="7AEB4F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（3）现场踏勘：遇设计问题时，组织设计人员现场踏勘，共同研究解决方案。</w:t>
      </w:r>
    </w:p>
    <w:p w14:paraId="2E91A4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（4）设计变更联络：通过正式渠道与设计单位沟通变更事宜。</w:t>
      </w:r>
    </w:p>
    <w:p w14:paraId="5EBB56DE">
      <w:pP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pPr>
      <w:r>
        <w:rPr>
          <w:rFonts w:hint="eastAsia" w:ascii="方正仿宋_GBK" w:hAnsi="方正仿宋_GBK" w:eastAsia="方正仿宋_GBK" w:cs="方正仿宋_GBK"/>
          <w:b/>
          <w:bCs/>
          <w:color w:val="000000" w:themeColor="text1"/>
          <w:sz w:val="28"/>
          <w:szCs w:val="28"/>
          <w:highlight w:val="none"/>
          <w:lang w:val="en-US" w:eastAsia="zh-CN"/>
          <w14:textFill>
            <w14:solidFill>
              <w14:schemeClr w14:val="tx1"/>
            </w14:solidFill>
          </w14:textFill>
        </w:rPr>
        <w:t>14.6.2 协调重点</w:t>
      </w:r>
    </w:p>
    <w:p w14:paraId="1B1C44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（1）图纸问题协调：及时向设计单位反馈图纸中的错漏碰缺。</w:t>
      </w:r>
    </w:p>
    <w:p w14:paraId="4C801A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（2）现场条件不符协调：当现场实际情况与设计不符时，协调设计单位调整方案。</w:t>
      </w:r>
    </w:p>
    <w:p w14:paraId="2DB0FE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（3）优化建议协调：在不降低标准的前提下，提出优化建议供设计参考。</w:t>
      </w:r>
    </w:p>
    <w:p w14:paraId="0EE403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（4）变更确认协调：协助设计单位做好变更文件的编制和确认。</w:t>
      </w:r>
    </w:p>
    <w:p w14:paraId="17620C15">
      <w:pPr>
        <w:pStyle w:val="4"/>
        <w:bidi w:val="0"/>
        <w:rPr>
          <w:rFonts w:hint="eastAsia" w:ascii="黑体" w:hAnsi="黑体" w:eastAsia="黑体" w:cs="黑体"/>
          <w:b w:val="0"/>
          <w:bCs/>
          <w:color w:val="000000" w:themeColor="text1"/>
          <w:highlight w:val="none"/>
          <w:lang w:val="en-US" w:eastAsia="zh-CN"/>
          <w14:textFill>
            <w14:solidFill>
              <w14:schemeClr w14:val="tx1"/>
            </w14:solidFill>
          </w14:textFill>
        </w:rPr>
      </w:pPr>
      <w:bookmarkStart w:id="78" w:name="_Toc28032"/>
      <w:bookmarkStart w:id="79" w:name="_Toc15094"/>
      <w:r>
        <w:rPr>
          <w:rFonts w:hint="eastAsia" w:ascii="黑体" w:hAnsi="黑体" w:eastAsia="黑体" w:cs="黑体"/>
          <w:b w:val="0"/>
          <w:bCs/>
          <w:color w:val="000000" w:themeColor="text1"/>
          <w:highlight w:val="none"/>
          <w:lang w:val="en-US" w:eastAsia="zh-CN"/>
          <w14:textFill>
            <w14:solidFill>
              <w14:schemeClr w14:val="tx1"/>
            </w14:solidFill>
          </w14:textFill>
        </w:rPr>
        <w:t>14.</w:t>
      </w:r>
      <w:r>
        <w:rPr>
          <w:rFonts w:hint="eastAsia" w:ascii="黑体" w:hAnsi="黑体" w:cs="黑体"/>
          <w:b w:val="0"/>
          <w:bCs/>
          <w:color w:val="000000" w:themeColor="text1"/>
          <w:highlight w:val="none"/>
          <w:lang w:val="en-US" w:eastAsia="zh-CN"/>
          <w14:textFill>
            <w14:solidFill>
              <w14:schemeClr w14:val="tx1"/>
            </w14:solidFill>
          </w14:textFill>
        </w:rPr>
        <w:t>7</w:t>
      </w:r>
      <w:r>
        <w:rPr>
          <w:rFonts w:hint="eastAsia" w:ascii="黑体" w:hAnsi="黑体" w:eastAsia="黑体" w:cs="黑体"/>
          <w:b w:val="0"/>
          <w:bCs/>
          <w:color w:val="000000" w:themeColor="text1"/>
          <w:highlight w:val="none"/>
          <w:lang w:val="en-US" w:eastAsia="zh-CN"/>
          <w14:textFill>
            <w14:solidFill>
              <w14:schemeClr w14:val="tx1"/>
            </w14:solidFill>
          </w14:textFill>
        </w:rPr>
        <w:t xml:space="preserve"> 其他协调内容</w:t>
      </w:r>
      <w:bookmarkEnd w:id="78"/>
      <w:bookmarkEnd w:id="79"/>
    </w:p>
    <w:p w14:paraId="2E3CDF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highlight w:val="none"/>
          <w:lang w:val="en-US" w:eastAsia="zh-CN"/>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r>
        <w:rPr>
          <w:rFonts w:hint="eastAsia"/>
          <w:color w:val="000000" w:themeColor="text1"/>
          <w:sz w:val="24"/>
          <w:szCs w:val="24"/>
          <w:highlight w:val="none"/>
          <w:lang w:val="en-US" w:eastAsia="zh-CN"/>
          <w14:textFill>
            <w14:solidFill>
              <w14:schemeClr w14:val="tx1"/>
            </w14:solidFill>
          </w14:textFill>
        </w:rPr>
        <w:t>监理人员在工程建设过程中，需切实履行组织协调职责，加强与地方林草部门、乡镇、村社及林权权利人等相关方的联系，及时掌握各方诉求与动态。推动问题妥善解决，全力保障工程建设平稳有序推进</w:t>
      </w:r>
      <w:r>
        <w:rPr>
          <w:rFonts w:hint="default"/>
          <w:color w:val="000000" w:themeColor="text1"/>
          <w:sz w:val="24"/>
          <w:szCs w:val="24"/>
          <w:highlight w:val="none"/>
          <w:lang w:val="en-US" w:eastAsia="zh-CN"/>
          <w14:textFill>
            <w14:solidFill>
              <w14:schemeClr w14:val="tx1"/>
            </w14:solidFill>
          </w14:textFill>
        </w:rPr>
        <w:t>。</w:t>
      </w:r>
    </w:p>
    <w:p w14:paraId="02318CF1">
      <w:pPr>
        <w:rPr>
          <w:rFonts w:hint="eastAsia"/>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68FB14A-EC08-42FE-A08F-7343B2867C2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089A708-5014-415E-A252-0C5556894851}"/>
  </w:font>
  <w:font w:name="仿宋">
    <w:panose1 w:val="02010609060101010101"/>
    <w:charset w:val="86"/>
    <w:family w:val="modern"/>
    <w:pitch w:val="default"/>
    <w:sig w:usb0="800002BF" w:usb1="38CF7CFA" w:usb2="00000016" w:usb3="00000000" w:csb0="00040001" w:csb1="00000000"/>
    <w:embedRegular r:id="rId3" w:fontKey="{FD3B6300-8EB6-4206-A8A0-4E7935DA6298}"/>
  </w:font>
  <w:font w:name="微软雅黑">
    <w:panose1 w:val="020B0503020204020204"/>
    <w:charset w:val="86"/>
    <w:family w:val="auto"/>
    <w:pitch w:val="default"/>
    <w:sig w:usb0="80000287" w:usb1="2ACF3C50" w:usb2="00000016" w:usb3="00000000" w:csb0="0004001F" w:csb1="00000000"/>
    <w:embedRegular r:id="rId4" w:fontKey="{DF13D60D-3FEF-43B0-9EEC-2C39C926C1D6}"/>
  </w:font>
  <w:font w:name="方正仿宋_GBK">
    <w:panose1 w:val="02000000000000000000"/>
    <w:charset w:val="86"/>
    <w:family w:val="auto"/>
    <w:pitch w:val="default"/>
    <w:sig w:usb0="A00002BF" w:usb1="38CF7CFA" w:usb2="00082016" w:usb3="00000000" w:csb0="00040001" w:csb1="00000000"/>
    <w:embedRegular r:id="rId5" w:fontKey="{DE13815D-70B2-4754-AC2C-A838FBC93613}"/>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31A33">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2646045</wp:posOffset>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1BDC38"/>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8.35pt;margin-top:0pt;height:144pt;width:144pt;mso-position-horizontal-relative:margin;mso-wrap-style:none;z-index:251659264;mso-width-relative:page;mso-height-relative:page;" filled="f" stroked="f" coordsize="21600,21600" o:gfxdata="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5NtYZdUAAAAIAQAADwAAAAAAAAABACAAAAAiAAAAZHJzL2Rvd25yZXYueG1sUEsB&#10;AhQAFAAAAAgAh07iQGuF+fsxAgAAYQQAAA4AAAAAAAAAAQAgAAAAJAEAAGRycy9lMm9Eb2MueG1s&#10;UEsFBgAAAAAGAAYAWQEAAMcFAAAAAA==&#10;">
              <v:fill on="f" focussize="0,0"/>
              <v:stroke on="f" weight="0.5pt"/>
              <v:imagedata o:title=""/>
              <o:lock v:ext="edit" aspectratio="f"/>
              <v:textbox inset="0mm,0mm,0mm,0mm" style="mso-fit-shape-to-text:t;">
                <w:txbxContent>
                  <w:p w14:paraId="7F1BDC38"/>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5AC52">
    <w:pPr>
      <w:pStyle w:val="9"/>
    </w:pPr>
    <w:r>
      <w:rPr>
        <w:sz w:val="18"/>
      </w:rPr>
      <mc:AlternateContent>
        <mc:Choice Requires="wps">
          <w:drawing>
            <wp:anchor distT="0" distB="0" distL="114300" distR="114300" simplePos="0" relativeHeight="251660288" behindDoc="0" locked="0" layoutInCell="1" allowOverlap="1">
              <wp:simplePos x="0" y="0"/>
              <wp:positionH relativeFrom="margin">
                <wp:posOffset>2646045</wp:posOffset>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98557">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8.35pt;margin-top:0pt;height:144pt;width:144pt;mso-position-horizontal-relative:margin;mso-wrap-style:none;z-index:251660288;mso-width-relative:page;mso-height-relative:page;" filled="f" stroked="f" coordsize="21600,21600" o:gfxdata="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TbWGXVAAAACAEAAA8AAAAAAAAAAQAgAAAAIgAAAGRycy9kb3ducmV2LnhtbFBL&#10;AQIUABQAAAAIAIdO4kDhgNOOMgIAAGEEAAAOAAAAAAAAAAEAIAAAACQBAABkcnMvZTJvRG9jLnht&#10;bFBLBQYAAAAABgAGAFkBAADIBQAAAAA=&#10;">
              <v:fill on="f" focussize="0,0"/>
              <v:stroke on="f" weight="0.5pt"/>
              <v:imagedata o:title=""/>
              <o:lock v:ext="edit" aspectratio="f"/>
              <v:textbox inset="0mm,0mm,0mm,0mm" style="mso-fit-shape-to-text:t;">
                <w:txbxContent>
                  <w:p w14:paraId="1D898557">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6965C2"/>
    <w:multiLevelType w:val="singleLevel"/>
    <w:tmpl w:val="B26965C2"/>
    <w:lvl w:ilvl="0" w:tentative="0">
      <w:start w:val="1"/>
      <w:numFmt w:val="decimal"/>
      <w:suff w:val="nothing"/>
      <w:lvlText w:val="（%1）"/>
      <w:lvlJc w:val="left"/>
    </w:lvl>
  </w:abstractNum>
  <w:abstractNum w:abstractNumId="1">
    <w:nsid w:val="C7FB3695"/>
    <w:multiLevelType w:val="singleLevel"/>
    <w:tmpl w:val="C7FB3695"/>
    <w:lvl w:ilvl="0" w:tentative="0">
      <w:start w:val="1"/>
      <w:numFmt w:val="decimal"/>
      <w:suff w:val="nothing"/>
      <w:lvlText w:val="（%1）"/>
      <w:lvlJc w:val="left"/>
    </w:lvl>
  </w:abstractNum>
  <w:abstractNum w:abstractNumId="2">
    <w:nsid w:val="FF3EAD5E"/>
    <w:multiLevelType w:val="singleLevel"/>
    <w:tmpl w:val="FF3EAD5E"/>
    <w:lvl w:ilvl="0" w:tentative="0">
      <w:start w:val="1"/>
      <w:numFmt w:val="decimal"/>
      <w:suff w:val="nothing"/>
      <w:lvlText w:val="（%1）"/>
      <w:lvlJc w:val="left"/>
    </w:lvl>
  </w:abstractNum>
  <w:abstractNum w:abstractNumId="3">
    <w:nsid w:val="24D77577"/>
    <w:multiLevelType w:val="singleLevel"/>
    <w:tmpl w:val="24D77577"/>
    <w:lvl w:ilvl="0" w:tentative="0">
      <w:start w:val="6"/>
      <w:numFmt w:val="decimal"/>
      <w:suff w:val="nothing"/>
      <w:lvlText w:val="（%1）"/>
      <w:lvlJc w:val="left"/>
    </w:lvl>
  </w:abstractNum>
  <w:abstractNum w:abstractNumId="4">
    <w:nsid w:val="43BE8CA7"/>
    <w:multiLevelType w:val="singleLevel"/>
    <w:tmpl w:val="43BE8CA7"/>
    <w:lvl w:ilvl="0" w:tentative="0">
      <w:start w:val="1"/>
      <w:numFmt w:val="decimal"/>
      <w:suff w:val="nothing"/>
      <w:lvlText w:val="（%1）"/>
      <w:lvlJc w:val="left"/>
      <w:pPr>
        <w:ind w:left="36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30091"/>
    <w:rsid w:val="04D335E9"/>
    <w:rsid w:val="04F562F2"/>
    <w:rsid w:val="06314B2A"/>
    <w:rsid w:val="10196625"/>
    <w:rsid w:val="102173FB"/>
    <w:rsid w:val="1B397CEE"/>
    <w:rsid w:val="1F96317D"/>
    <w:rsid w:val="20841F56"/>
    <w:rsid w:val="20E820D3"/>
    <w:rsid w:val="21C17AEC"/>
    <w:rsid w:val="22FB4517"/>
    <w:rsid w:val="23017343"/>
    <w:rsid w:val="2355357A"/>
    <w:rsid w:val="242A351D"/>
    <w:rsid w:val="262164F0"/>
    <w:rsid w:val="285E4643"/>
    <w:rsid w:val="28F51E3E"/>
    <w:rsid w:val="29C70BBB"/>
    <w:rsid w:val="29FD765F"/>
    <w:rsid w:val="2B75384D"/>
    <w:rsid w:val="2C8E06A4"/>
    <w:rsid w:val="2EE75BE9"/>
    <w:rsid w:val="341905F3"/>
    <w:rsid w:val="34711CFE"/>
    <w:rsid w:val="364F69D9"/>
    <w:rsid w:val="3B3635ED"/>
    <w:rsid w:val="3D1A105D"/>
    <w:rsid w:val="3E8301F4"/>
    <w:rsid w:val="402D6370"/>
    <w:rsid w:val="40CD742E"/>
    <w:rsid w:val="412E02C7"/>
    <w:rsid w:val="41CB54E0"/>
    <w:rsid w:val="459B63BB"/>
    <w:rsid w:val="45C378E2"/>
    <w:rsid w:val="460E3BC6"/>
    <w:rsid w:val="49A82D35"/>
    <w:rsid w:val="49DC7913"/>
    <w:rsid w:val="4A2F35AA"/>
    <w:rsid w:val="4A517C8F"/>
    <w:rsid w:val="4AEB43AF"/>
    <w:rsid w:val="4D9B031E"/>
    <w:rsid w:val="4DFD1E31"/>
    <w:rsid w:val="53B14390"/>
    <w:rsid w:val="53B727AA"/>
    <w:rsid w:val="54DC7AF1"/>
    <w:rsid w:val="581D768A"/>
    <w:rsid w:val="58F17FAC"/>
    <w:rsid w:val="5B164660"/>
    <w:rsid w:val="5B5F7D20"/>
    <w:rsid w:val="5B78583D"/>
    <w:rsid w:val="5C8F1E92"/>
    <w:rsid w:val="5CDD3609"/>
    <w:rsid w:val="5F6927C9"/>
    <w:rsid w:val="61DB4C28"/>
    <w:rsid w:val="61EA0A90"/>
    <w:rsid w:val="620B6B90"/>
    <w:rsid w:val="63293771"/>
    <w:rsid w:val="63636295"/>
    <w:rsid w:val="644F529C"/>
    <w:rsid w:val="667A42E4"/>
    <w:rsid w:val="68980559"/>
    <w:rsid w:val="6BCD0599"/>
    <w:rsid w:val="6CC06FE7"/>
    <w:rsid w:val="6EBF38B9"/>
    <w:rsid w:val="702B6192"/>
    <w:rsid w:val="70840239"/>
    <w:rsid w:val="714308A4"/>
    <w:rsid w:val="717A4CE8"/>
    <w:rsid w:val="719E532A"/>
    <w:rsid w:val="72E55EBC"/>
    <w:rsid w:val="72FE3D60"/>
    <w:rsid w:val="737C7F74"/>
    <w:rsid w:val="739538E7"/>
    <w:rsid w:val="775E2336"/>
    <w:rsid w:val="77640268"/>
    <w:rsid w:val="79B7342D"/>
    <w:rsid w:val="79BF18F1"/>
    <w:rsid w:val="7C6F3216"/>
    <w:rsid w:val="7F302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qFormat="1" w:unhideWhenUsed="0" w:uiPriority="99"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99"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unhideWhenUsed/>
    <w:qFormat/>
    <w:uiPriority w:val="0"/>
    <w:pPr>
      <w:keepNext/>
      <w:keepLines/>
      <w:spacing w:beforeLines="0" w:beforeAutospacing="0" w:afterLines="0" w:afterAutospacing="0" w:line="360" w:lineRule="auto"/>
      <w:ind w:firstLine="0" w:firstLineChars="0"/>
      <w:jc w:val="left"/>
      <w:outlineLvl w:val="1"/>
    </w:pPr>
    <w:rPr>
      <w:rFonts w:ascii="Times New Roman" w:hAnsi="Times New Roman" w:eastAsia="黑体"/>
      <w:b/>
      <w:sz w:val="32"/>
    </w:rPr>
  </w:style>
  <w:style w:type="paragraph" w:styleId="5">
    <w:name w:val="heading 3"/>
    <w:basedOn w:val="1"/>
    <w:next w:val="1"/>
    <w:unhideWhenUsed/>
    <w:qFormat/>
    <w:uiPriority w:val="0"/>
    <w:pPr>
      <w:keepNext/>
      <w:keepLines/>
      <w:adjustRightInd w:val="0"/>
      <w:ind w:firstLine="0" w:firstLineChars="0"/>
      <w:jc w:val="left"/>
      <w:outlineLvl w:val="2"/>
    </w:pPr>
    <w:rPr>
      <w:rFonts w:ascii="Times New Roman" w:hAnsi="Times New Roman" w:eastAsia="黑体" w:cstheme="majorBidi"/>
      <w:bCs/>
      <w:color w:val="000000" w:themeColor="text1"/>
      <w:sz w:val="30"/>
      <w:szCs w:val="28"/>
      <w14:textFill>
        <w14:solidFill>
          <w14:schemeClr w14:val="tx1"/>
        </w14:solidFill>
      </w14:textFill>
    </w:rPr>
  </w:style>
  <w:style w:type="paragraph" w:styleId="6">
    <w:name w:val="heading 4"/>
    <w:basedOn w:val="1"/>
    <w:next w:val="1"/>
    <w:unhideWhenUsed/>
    <w:qFormat/>
    <w:uiPriority w:val="0"/>
    <w:pPr>
      <w:keepNext/>
      <w:keepLines/>
      <w:spacing w:beforeLines="0" w:beforeAutospacing="0" w:afterLines="0" w:afterAutospacing="0" w:line="360" w:lineRule="auto"/>
      <w:ind w:firstLine="0" w:firstLineChars="0"/>
      <w:jc w:val="left"/>
      <w:outlineLvl w:val="3"/>
    </w:pPr>
    <w:rPr>
      <w:rFonts w:ascii="Times New Roman" w:hAnsi="Times New Roman" w:eastAsia="宋体"/>
      <w:sz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0"/>
    <w:pPr>
      <w:ind w:firstLine="420" w:firstLineChars="200"/>
    </w:pPr>
    <w:rPr>
      <w:szCs w:val="21"/>
    </w:rPr>
  </w:style>
  <w:style w:type="paragraph" w:styleId="7">
    <w:name w:val="Body Text"/>
    <w:basedOn w:val="1"/>
    <w:qFormat/>
    <w:uiPriority w:val="1"/>
    <w:pPr>
      <w:ind w:left="108"/>
    </w:pPr>
    <w:rPr>
      <w:rFonts w:ascii="宋体" w:hAnsi="宋体" w:eastAsia="宋体"/>
      <w:sz w:val="21"/>
      <w:szCs w:val="21"/>
    </w:rPr>
  </w:style>
  <w:style w:type="paragraph" w:styleId="8">
    <w:name w:val="toc 5"/>
    <w:basedOn w:val="1"/>
    <w:next w:val="1"/>
    <w:semiHidden/>
    <w:qFormat/>
    <w:uiPriority w:val="99"/>
    <w:pPr>
      <w:ind w:left="840"/>
      <w:jc w:val="left"/>
    </w:pPr>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List 5"/>
    <w:basedOn w:val="1"/>
    <w:next w:val="13"/>
    <w:semiHidden/>
    <w:qFormat/>
    <w:uiPriority w:val="99"/>
    <w:pPr>
      <w:ind w:left="2100" w:hanging="420"/>
    </w:pPr>
  </w:style>
  <w:style w:type="paragraph" w:customStyle="1" w:styleId="13">
    <w:name w:val="目录 51"/>
    <w:basedOn w:val="1"/>
    <w:next w:val="1"/>
    <w:qFormat/>
    <w:uiPriority w:val="0"/>
    <w:pPr>
      <w:ind w:left="630"/>
    </w:pPr>
    <w:rPr>
      <w:sz w:val="20"/>
    </w:rPr>
  </w:style>
  <w:style w:type="paragraph" w:styleId="14">
    <w:name w:val="toc 2"/>
    <w:basedOn w:val="1"/>
    <w:next w:val="1"/>
    <w:qFormat/>
    <w:uiPriority w:val="0"/>
    <w:pPr>
      <w:ind w:left="420" w:leftChars="200"/>
    </w:pPr>
  </w:style>
  <w:style w:type="paragraph" w:styleId="15">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table" w:styleId="17">
    <w:name w:val="Table Grid"/>
    <w:basedOn w:val="16"/>
    <w:qFormat/>
    <w:uiPriority w:val="99"/>
    <w:pPr>
      <w:widowControl w:val="0"/>
      <w:jc w:val="both"/>
    </w:pPr>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9">
    <w:name w:val="Default"/>
    <w:next w:val="20"/>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20">
    <w:name w:val="正文缩进1"/>
    <w:basedOn w:val="1"/>
    <w:next w:val="12"/>
    <w:qFormat/>
    <w:uiPriority w:val="99"/>
    <w:pPr>
      <w:ind w:firstLine="420"/>
    </w:pPr>
  </w:style>
  <w:style w:type="paragraph" w:customStyle="1" w:styleId="21">
    <w:name w:val="Table Text"/>
    <w:basedOn w:val="1"/>
    <w:semiHidden/>
    <w:qFormat/>
    <w:uiPriority w:val="0"/>
    <w:rPr>
      <w:rFonts w:ascii="仿宋" w:hAnsi="仿宋" w:eastAsia="仿宋" w:cs="仿宋"/>
      <w:sz w:val="28"/>
      <w:szCs w:val="28"/>
      <w:lang w:val="en-US" w:eastAsia="en-US" w:bidi="ar-SA"/>
    </w:rPr>
  </w:style>
  <w:style w:type="table" w:customStyle="1" w:styleId="2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NDYxOTI5NjMyMDk4IiwKCSJHcm91cElkIiA6ICI2NTc4OTIyNzIiLAoJIkltYWdlIiA6ICJpVkJPUncwS0dnb0FBQUFOU1VoRVVnQUFBM0VBQUFLcUNBWUFBQUNVK3RjVUFBQUFBWE5TUjBJQXJzNGM2UUFBSUFCSlJFRlVlSnpzM1hsOFZOWDkvL0gzbmNuQ0dwQkZkZ0VsYXFoQUVrQkZDN2hDdFZhVWZnWHFqdnNDV2hjUVZLQVVBVUZSVVJTMFZEYWxVa1VvS0lJTHFHaFJVaEtJR0VBaUJnbEkyTEtTZFdiTzd3OG04OHNrazJTeU1SbDRQUjhQSDVrNTk5eHpQNU5Td2p2MzNITW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Ut2NGZ4aW9JWGNBMmd0L0FBQUFBRWxGVGtTdVFtQ0MiLAoJIlRoZW1lIiA6ICIiLAoJIlR5cGUiIDogImZsb3ciLAoJIlVzZXJJZCIgOiAiNTc3NjYzNjc1IiwKCSJWZXJzaW9uIiA6ICI2MyIKfQo="/>
    </extobj>
    <extobj name="ECB019B1-382A-4266-B25C-5B523AA43C14-2">
      <extobjdata type="ECB019B1-382A-4266-B25C-5B523AA43C14" data="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"/>
    </extobj>
    <extobj name="ECB019B1-382A-4266-B25C-5B523AA43C14-3">
      <extobjdata type="ECB019B1-382A-4266-B25C-5B523AA43C14" data="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"/>
    </extobj>
    <extobj name="ECB019B1-382A-4266-B25C-5B523AA43C14-4">
      <extobjdata type="ECB019B1-382A-4266-B25C-5B523AA43C14" data="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"/>
    </extobj>
    <extobj name="ECB019B1-382A-4266-B25C-5B523AA43C14-5">
      <extobjdata type="ECB019B1-382A-4266-B25C-5B523AA43C14" data="ewoJIkZpbGVJZCIgOiAiNDc0NjQ0MTU5NDgzIiwKCSJHcm91cElkIiA6ICI2NTc4OTIyNzIiLAoJIkltYWdlIiA6ICJpVkJPUncwS0dnb0FBQUFOU1VoRVVnQUFBejRBQUFPbENBWUFBQUNzYWpKWUFBQUFBWE5TUjBJQXJzNGM2UUFBSUFCSlJFRlVlSnpzM1hkMFZPWDY5dkh2bnBrMGtwQk9EU1QwR2pvS1NKR2lJcHlES0lvSVNoT2txdGc0Y3BTT1lnRkZCVUVSRlNtSy9rUjZPeFNGQklGUVF1OFFlc2NBQ2FUTXpINy9NSm1YU0NnaU1HRzRQbXV4RHRuMTNzUEI1T0xaei8yQ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Z1R2QnY1RHdBeWxXbTYva0FBQUFBU1VWT1JLNUNZSUk9IiwKCSJUaGVtZSIgOiAiIiwKCSJUeXBlIiA6ICJmbG93IiwKCSJVc2VySWQiIDogIjU3NzY2MzY3NSIsCgkiVmVyc2lvbiIgOiAiIgp9Cg=="/>
    </extobj>
    <extobj name="ECB019B1-382A-4266-B25C-5B523AA43C14-6">
      <extobjdata type="ECB019B1-382A-4266-B25C-5B523AA43C14" data="ewoJIkZpbGVJZCIgOiAiNDc0NjAyOTcxNTUxIiwKCSJHcm91cElkIiA6ICI2NTc4OTIyNzIiLAoJIkltYWdlIiA6ICJpVkJPUncwS0dnb0FBQUFOU1VoRVVnQUFBK2NBQUFSVENBWUFBQUFKQWxKUkFBQUFBWE5TUjBJQXJzNGM2UUFBSUFCSlJFRlVlSnpzM1hsWVZOWC9CL0QzblJrVzJXUjNSWERmVUJaM1RmdVdocHE1cEtXbC9sSlRrOVRjY2lzdHQ4ejZKaVVwYWk3a2twbTVsT1hYZmNrdFRVSldRY1VGRlJRUUVHUWRtSm56K3lQbXhqSWd1QTNpKy9VOFBBL2NlKzY5WjRicjhwNXo3dWN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1S1A4Zit1L01WZHpJcVlKQUFBQUFFbEZUa1N1UW1DQyIsCgkiVGhlbWUiIDogIiIsCgkiVHlwZSIgOiAiZmxvdyIsCgkiVXNlcklkIiA6ICI1Nzc2NjM2NzUiLAoJIlZlcnNpb24iIDogIjM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5625</Words>
  <Characters>6595</Characters>
  <Lines>0</Lines>
  <Paragraphs>0</Paragraphs>
  <TotalTime>8</TotalTime>
  <ScaleCrop>false</ScaleCrop>
  <LinksUpToDate>false</LinksUpToDate>
  <CharactersWithSpaces>6948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2026-03-16T07:15:00Z</dcterms:created>
  <dc:creator>Admin</dc:creator>
  <cp:lastModifiedBy>ZYQ</cp:lastModifiedBy>
  <dcterms:modified xsi:type="dcterms:W3CDTF">2026-04-22T08:30:56Z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eyJoZGlkIjoiOGE3MzQzNmVmMTNmNWRiNWY1YzIxN2Q2ZThhZWI3ZWUiLCJ1c2VySWQiOiI1Nzc2NjM2NzUifQ==</vt:lpwstr>
  </property>
  <property fmtid="{D5CDD505-2E9C-101B-9397-08002B2CF9AE}" pid="4" name="ICV">
    <vt:lpwstr>FA73C07F81AC4AB4B3E694C27103D83C_12</vt:lpwstr>
  </property>
</Properties>
</file>