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2"/>
          <w:szCs w:val="32"/>
          <w:lang w:val="en-US" w:eastAsia="zh-CN"/>
        </w:rPr>
        <w:t>2022-2023-2学期《Python语言程序设计及其应用》</w:t>
      </w:r>
    </w:p>
    <w:p>
      <w:pPr>
        <w:jc w:val="center"/>
        <w:rPr>
          <w:rFonts w:hint="default" w:ascii="黑体" w:hAnsi="黑体" w:eastAsia="黑体" w:cs="黑体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2"/>
          <w:szCs w:val="32"/>
          <w:lang w:val="en-US" w:eastAsia="zh-CN"/>
        </w:rPr>
        <w:t>课程作业提交说明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目  录</w:t>
      </w:r>
    </w:p>
    <w:p>
      <w:pPr>
        <w:pStyle w:val="14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color w:val="0000FF"/>
          <w:sz w:val="24"/>
          <w:szCs w:val="24"/>
          <w:lang w:val="en-US" w:eastAsia="zh-CN"/>
        </w:rPr>
        <w:instrText xml:space="preserve">TOC \o "1-4" \h \u </w:instrText>
      </w:r>
      <w:r>
        <w:rPr>
          <w:rFonts w:hint="default" w:ascii="楷体" w:hAnsi="楷体" w:eastAsia="楷体" w:cs="楷体"/>
          <w:color w:val="0000FF"/>
          <w:sz w:val="24"/>
          <w:szCs w:val="24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_Toc14748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作业提交说明</w:t>
      </w:r>
      <w:r>
        <w:tab/>
      </w:r>
      <w:r>
        <w:fldChar w:fldCharType="begin"/>
      </w:r>
      <w:r>
        <w:instrText xml:space="preserve"> PAGEREF _Toc14748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_Toc1864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组队人数</w:t>
      </w:r>
      <w:r>
        <w:tab/>
      </w:r>
      <w:r>
        <w:fldChar w:fldCharType="begin"/>
      </w:r>
      <w:r>
        <w:instrText xml:space="preserve"> PAGEREF _Toc1864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_Toc8299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作业要求</w:t>
      </w:r>
      <w:r>
        <w:tab/>
      </w:r>
      <w:r>
        <w:fldChar w:fldCharType="begin"/>
      </w:r>
      <w:r>
        <w:instrText xml:space="preserve"> PAGEREF _Toc8299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_Toc10877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作业说明</w:t>
      </w:r>
      <w:r>
        <w:tab/>
      </w:r>
      <w:r>
        <w:fldChar w:fldCharType="begin"/>
      </w:r>
      <w:r>
        <w:instrText xml:space="preserve"> PAGEREF _Toc10877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_Toc14336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邮件标题格式</w:t>
      </w:r>
      <w:r>
        <w:tab/>
      </w:r>
      <w:r>
        <w:fldChar w:fldCharType="begin"/>
      </w:r>
      <w:r>
        <w:instrText xml:space="preserve"> PAGEREF _Toc14336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_Toc18369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1.4.1. </w:t>
      </w:r>
      <w:r>
        <w:rPr>
          <w:rFonts w:hint="eastAsia"/>
          <w:lang w:val="en-US" w:eastAsia="zh-CN"/>
        </w:rPr>
        <w:t>作业接收邮箱</w:t>
      </w:r>
      <w:r>
        <w:tab/>
      </w:r>
      <w:r>
        <w:fldChar w:fldCharType="begin"/>
      </w:r>
      <w:r>
        <w:instrText xml:space="preserve"> PAGEREF _Toc18369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_Toc32087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1.4.2. </w:t>
      </w:r>
      <w:r>
        <w:rPr>
          <w:rFonts w:hint="eastAsia"/>
          <w:lang w:val="en-US" w:eastAsia="zh-CN"/>
        </w:rPr>
        <w:t>邮件标题格式</w:t>
      </w:r>
      <w:r>
        <w:tab/>
      </w:r>
      <w:r>
        <w:fldChar w:fldCharType="begin"/>
      </w:r>
      <w:r>
        <w:instrText xml:space="preserve"> PAGEREF _Toc32087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Cs w:val="24"/>
          <w:lang w:val="en-US" w:eastAsia="zh-CN"/>
        </w:rPr>
        <w:instrText xml:space="preserve"> HYPERLINK \l _Toc17658 </w:instrText>
      </w:r>
      <w:r>
        <w:rPr>
          <w:rFonts w:hint="default" w:ascii="楷体" w:hAnsi="楷体" w:eastAsia="楷体" w:cs="楷体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1.4.3. </w:t>
      </w:r>
      <w:r>
        <w:rPr>
          <w:rFonts w:hint="eastAsia"/>
          <w:lang w:val="en-US" w:eastAsia="zh-CN"/>
        </w:rPr>
        <w:t>作业邮件主题格式规范实例</w:t>
      </w:r>
      <w:r>
        <w:tab/>
      </w:r>
      <w:r>
        <w:fldChar w:fldCharType="begin"/>
      </w:r>
      <w:r>
        <w:instrText xml:space="preserve"> PAGEREF _Toc17658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jc w:val="both"/>
        <w:rPr>
          <w:rFonts w:hint="default" w:ascii="楷体" w:hAnsi="楷体" w:eastAsia="楷体" w:cs="楷体"/>
          <w:color w:val="0000FF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0000FF"/>
          <w:szCs w:val="24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410"/>
      <w:bookmarkStart w:id="1" w:name="_Toc14748"/>
      <w:r>
        <w:rPr>
          <w:rFonts w:hint="eastAsia"/>
          <w:lang w:val="en-US" w:eastAsia="zh-CN"/>
        </w:rPr>
        <w:t>作业提交说明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64"/>
      <w:r>
        <w:rPr>
          <w:rFonts w:hint="eastAsia"/>
          <w:lang w:val="en-US" w:eastAsia="zh-CN"/>
        </w:rPr>
        <w:t>组队人数</w:t>
      </w:r>
      <w:bookmarkEnd w:id="2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学生可以组队完成，每组不超过3-4人。注意邮件标题格式规范。作业推荐用WPS 2019+版本排版。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299"/>
      <w:r>
        <w:rPr>
          <w:rFonts w:hint="eastAsia"/>
          <w:lang w:val="en-US" w:eastAsia="zh-CN"/>
        </w:rPr>
        <w:t>作业要求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作业排版文件：采用word文档格式（推荐使用WPS Office 2019排版）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排版参考模板文档有2个：模板1（实验项目参考格式）.doc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877"/>
      <w:r>
        <w:rPr>
          <w:rFonts w:hint="eastAsia"/>
          <w:lang w:val="en-US" w:eastAsia="zh-CN"/>
        </w:rPr>
        <w:t>作业说明</w:t>
      </w:r>
      <w:bookmarkEnd w:id="4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第1-6次作业的说明（含平时作业，序号为6）</w:t>
      </w:r>
    </w:p>
    <w:tbl>
      <w:tblPr>
        <w:tblStyle w:val="18"/>
        <w:tblW w:w="8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3392"/>
        <w:gridCol w:w="1282"/>
        <w:gridCol w:w="3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392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作业主题</w:t>
            </w:r>
          </w:p>
        </w:tc>
        <w:tc>
          <w:tcPr>
            <w:tcW w:w="128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作业文档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模板</w:t>
            </w:r>
          </w:p>
        </w:tc>
        <w:tc>
          <w:tcPr>
            <w:tcW w:w="345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392" w:type="dxa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  <w:t>算法与数据结构实验</w:t>
            </w:r>
          </w:p>
        </w:tc>
        <w:tc>
          <w:tcPr>
            <w:tcW w:w="1282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模板1</w:t>
            </w:r>
          </w:p>
        </w:tc>
        <w:tc>
          <w:tcPr>
            <w:tcW w:w="3457" w:type="dxa"/>
          </w:tcPr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  <w:t>第1x周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392" w:type="dxa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  <w:t>面向对象编程实验</w:t>
            </w:r>
          </w:p>
        </w:tc>
        <w:tc>
          <w:tcPr>
            <w:tcW w:w="1282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  <w:t>第1x周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392" w:type="dxa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  <w:t>科学计算实验</w:t>
            </w:r>
          </w:p>
        </w:tc>
        <w:tc>
          <w:tcPr>
            <w:tcW w:w="1282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  <w:t>第1x周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default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数据挖掘实验</w:t>
            </w:r>
          </w:p>
        </w:tc>
        <w:tc>
          <w:tcPr>
            <w:tcW w:w="1282" w:type="dxa"/>
          </w:tcPr>
          <w:p>
            <w:pPr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vertAlign w:val="baseline"/>
                <w:lang w:val="en-US" w:eastAsia="zh-CN"/>
              </w:rPr>
              <w:t>第1x周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综合应用实验</w:t>
            </w:r>
          </w:p>
        </w:tc>
        <w:tc>
          <w:tcPr>
            <w:tcW w:w="1282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yellow"/>
                <w:vertAlign w:val="baseline"/>
                <w:lang w:val="en-US" w:eastAsia="zh-CN"/>
              </w:rPr>
              <w:t>预计：</w:t>
            </w:r>
          </w:p>
          <w:p>
            <w:pPr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bookmarkStart w:id="9" w:name="_GoBack"/>
            <w:bookmarkEnd w:id="9"/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yellow"/>
                <w:vertAlign w:val="baseline"/>
                <w:lang w:val="en-US" w:eastAsia="zh-CN"/>
              </w:rPr>
              <w:t>18周 先发邮箱,科A229验收.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</w:tcPr>
          <w:p>
            <w:pPr>
              <w:jc w:val="center"/>
              <w:rPr>
                <w:rFonts w:hint="default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392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lang w:val="en-US" w:eastAsia="zh-CN"/>
              </w:rPr>
              <w:t>高级应用专题学习报告</w:t>
            </w:r>
          </w:p>
        </w:tc>
        <w:tc>
          <w:tcPr>
            <w:tcW w:w="1282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rPr>
                <w:rFonts w:hint="eastAsia" w:ascii="楷体" w:hAnsi="楷体" w:eastAsia="楷体" w:cs="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注：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“个人独立完成”的作业应单独提交。</w:t>
      </w:r>
    </w:p>
    <w:p>
      <w:pPr>
        <w:bidi w:val="0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本课程作业文件参考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“实验作业”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一些作业文档编写注意事项：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1.在实验部分应给出各个附件程序文件的说明；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2.实验过程应做详细说明。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已经每个实验任务的实验过程，包括运行程序的命令（语句）；运行结果说明等等。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3.程序应单独作为附件文件发送。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程序代码可以放在word中，但同时要作为邮件附件发送。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336"/>
      <w:r>
        <w:rPr>
          <w:rFonts w:hint="eastAsia"/>
          <w:lang w:val="en-US" w:eastAsia="zh-CN"/>
        </w:rPr>
        <w:t>邮件标题格式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8369"/>
      <w:r>
        <w:rPr>
          <w:rFonts w:hint="eastAsia"/>
          <w:lang w:val="en-US" w:eastAsia="zh-CN"/>
        </w:rPr>
        <w:t>作业接收邮箱</w:t>
      </w:r>
      <w:bookmarkEnd w:id="6"/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courseroader@163.com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以上为助教邮箱或指导教师邮箱.发送邮件时将以上文本复制到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none"/>
          <w:lang w:val="en-US" w:eastAsia="zh-CN"/>
        </w:rPr>
        <w:t>收件人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编辑框。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2087"/>
      <w:r>
        <w:rPr>
          <w:rFonts w:hint="eastAsia"/>
          <w:lang w:val="en-US" w:eastAsia="zh-CN"/>
        </w:rPr>
        <w:t>邮件标题格式</w:t>
      </w:r>
      <w:bookmarkEnd w:id="7"/>
    </w:p>
    <w:p>
      <w:pPr>
        <w:snapToGrid w:val="0"/>
        <w:ind w:firstLine="420" w:firstLineChars="0"/>
        <w:rPr>
          <w:rFonts w:hint="eastAsia" w:ascii="楷体" w:hAnsi="楷体" w:eastAsia="楷体" w:cs="楷体"/>
          <w:b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sz w:val="24"/>
          <w:szCs w:val="24"/>
        </w:rPr>
        <w:t>邮件标题格式：</w:t>
      </w:r>
      <w:r>
        <w:rPr>
          <w:rFonts w:hint="eastAsia" w:ascii="楷体" w:hAnsi="楷体" w:eastAsia="楷体" w:cs="楷体"/>
          <w:b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/>
          <w:color w:val="FF0000"/>
          <w:sz w:val="24"/>
          <w:szCs w:val="24"/>
          <w:lang w:val="en-US" w:eastAsia="zh-CN"/>
        </w:rPr>
        <w:t>红色文本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不能缺少，黑色文本</w:t>
      </w:r>
      <w:r>
        <w:rPr>
          <w:rFonts w:hint="eastAsia" w:ascii="楷体" w:hAnsi="楷体" w:eastAsia="楷体" w:cs="楷体"/>
          <w:b/>
          <w:sz w:val="24"/>
          <w:szCs w:val="24"/>
          <w:lang w:eastAsia="zh-CN"/>
        </w:rPr>
        <w:t>）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作业数字序号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作业标题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学号1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姓名1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学号2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姓名2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学号3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姓名3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napToGrid w:val="0"/>
        <w:rPr>
          <w:rFonts w:hint="default" w:ascii="楷体" w:hAnsi="楷体" w:eastAsia="楷体" w:cs="楷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注：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  <w:lang w:val="en-US" w:eastAsia="zh-CN"/>
        </w:rPr>
        <w:t>学号1，姓名1，...，学号k，姓名k，应为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学生实际学号、姓名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  <w:lang w:val="en-US" w:eastAsia="zh-CN"/>
        </w:rPr>
        <w:t>。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请保留加号“+”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  <w:lang w:val="en-US" w:eastAsia="zh-CN"/>
        </w:rPr>
        <w:t>.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作业邮件标题格式示例分别如下(红色标记部分必须保留，只修改学号、姓名，标题中不能有空格)：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7658"/>
      <w:r>
        <w:rPr>
          <w:rFonts w:hint="eastAsia"/>
          <w:lang w:val="en-US" w:eastAsia="zh-CN"/>
        </w:rPr>
        <w:t>作业邮件主题格式规范实例</w:t>
      </w:r>
      <w:bookmarkEnd w:id="8"/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</w:rPr>
        <w:t>+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</w:rPr>
        <w:t>+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算法与数据结构+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201410016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李四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Python语言+2+面向对象编程技术+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201410016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李四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201410019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王五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Python语言+3+科学计算实验+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201410016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李四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201410019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王五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Python语言+4+数据挖掘实验+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201410016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李四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201410019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王五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Python语言+5+综合应用实验项目名称+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201410016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李四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201410019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王五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Python语言+6+高级应用专题调研+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201410011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  <w:t>张三</w:t>
      </w:r>
    </w:p>
    <w:p>
      <w:pPr>
        <w:snapToGrid w:val="0"/>
        <w:rPr>
          <w:rFonts w:hint="eastAsia" w:ascii="楷体" w:hAnsi="楷体" w:eastAsia="楷体" w:cs="楷体"/>
          <w:b w:val="0"/>
          <w:bCs/>
          <w:color w:val="auto"/>
          <w:sz w:val="24"/>
          <w:szCs w:val="24"/>
        </w:rPr>
      </w:pPr>
    </w:p>
    <w:p>
      <w:pPr>
        <w:snapToGrid w:val="0"/>
        <w:ind w:firstLine="420" w:firstLineChars="0"/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highlight w:val="none"/>
          <w:lang w:val="en-US" w:eastAsia="zh-CN"/>
        </w:rPr>
        <w:t>注：</w:t>
      </w:r>
    </w:p>
    <w:p>
      <w:pPr>
        <w:numPr>
          <w:ilvl w:val="0"/>
          <w:numId w:val="4"/>
        </w:numPr>
        <w:snapToGrid w:val="0"/>
        <w:ind w:firstLine="420" w:firstLineChars="0"/>
        <w:rPr>
          <w:rFonts w:hint="eastAsia" w:ascii="楷体" w:hAnsi="楷体" w:eastAsia="楷体" w:cs="楷体"/>
          <w:b w:val="0"/>
          <w:bCs/>
          <w:color w:val="0070C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70C0"/>
          <w:sz w:val="24"/>
          <w:szCs w:val="24"/>
          <w:lang w:val="en-US" w:eastAsia="zh-CN"/>
        </w:rPr>
        <w:t>“综合实验项目名称”替换为实际的综合实验项目名称。</w:t>
      </w:r>
    </w:p>
    <w:p>
      <w:pPr>
        <w:numPr>
          <w:ilvl w:val="0"/>
          <w:numId w:val="4"/>
        </w:numPr>
        <w:snapToGrid w:val="0"/>
        <w:ind w:firstLine="420" w:firstLineChars="0"/>
        <w:rPr>
          <w:rFonts w:hint="eastAsia" w:ascii="楷体" w:hAnsi="楷体" w:eastAsia="楷体" w:cs="楷体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highlight w:val="none"/>
          <w:lang w:val="en-US" w:eastAsia="zh-CN"/>
        </w:rPr>
        <w:t>加号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highlight w:val="none"/>
          <w:lang w:val="en-US" w:eastAsia="zh-CN"/>
        </w:rPr>
        <w:t>+</w:t>
      </w:r>
      <w:r>
        <w:rPr>
          <w:rFonts w:hint="eastAsia" w:ascii="楷体" w:hAnsi="楷体" w:eastAsia="楷体" w:cs="楷体"/>
          <w:b w:val="0"/>
          <w:bCs/>
          <w:sz w:val="24"/>
          <w:szCs w:val="24"/>
          <w:highlight w:val="none"/>
          <w:lang w:val="en-US" w:eastAsia="zh-CN"/>
        </w:rPr>
        <w:t>必须保留，</w:t>
      </w:r>
      <w:r>
        <w:rPr>
          <w:rFonts w:hint="eastAsia" w:ascii="楷体" w:hAnsi="楷体" w:eastAsia="楷体" w:cs="楷体"/>
          <w:b w:val="0"/>
          <w:bCs/>
          <w:color w:val="FF0000"/>
          <w:sz w:val="24"/>
          <w:szCs w:val="24"/>
          <w:highlight w:val="none"/>
          <w:lang w:val="en-US" w:eastAsia="zh-CN"/>
        </w:rPr>
        <w:t>不能</w:t>
      </w:r>
      <w:r>
        <w:rPr>
          <w:rFonts w:hint="eastAsia" w:ascii="楷体" w:hAnsi="楷体" w:eastAsia="楷体" w:cs="楷体"/>
          <w:b w:val="0"/>
          <w:bCs/>
          <w:sz w:val="24"/>
          <w:szCs w:val="24"/>
          <w:highlight w:val="none"/>
          <w:lang w:val="en-US" w:eastAsia="zh-CN"/>
        </w:rPr>
        <w:t>改为空格、逗号等.</w:t>
      </w:r>
    </w:p>
    <w:p>
      <w:pPr>
        <w:numPr>
          <w:ilvl w:val="0"/>
          <w:numId w:val="4"/>
        </w:numPr>
        <w:snapToGrid w:val="0"/>
        <w:ind w:firstLine="420" w:firstLineChars="0"/>
        <w:rPr>
          <w:rFonts w:hint="eastAsia" w:ascii="楷体" w:hAnsi="楷体" w:eastAsia="楷体" w:cs="楷体"/>
          <w:b w:val="0"/>
          <w:bCs/>
          <w:color w:val="0070C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70C0"/>
          <w:sz w:val="24"/>
          <w:szCs w:val="24"/>
          <w:highlight w:val="none"/>
          <w:lang w:val="en-US" w:eastAsia="zh-CN"/>
        </w:rPr>
        <w:t>“课程总结”为个人对本课程学习总结，谈学习过程、收获、体会、对课程的建议与意见，要求学生根据个人学习情况进行总结，独立完成学习总结并提交到指定邮箱。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  <w:highlight w:val="none"/>
          <w:lang w:val="en-US" w:eastAsia="zh-CN"/>
        </w:rPr>
      </w:pPr>
    </w:p>
    <w:p>
      <w:pPr>
        <w:snapToGrid w:val="0"/>
        <w:ind w:firstLine="420" w:firstLineChars="0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要求：姓名/学号必须用加号分割——加号必须是“半角”状态输入，加号宽度就是一个英文字母的宽度。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</w:rPr>
      </w:pPr>
    </w:p>
    <w:p>
      <w:pPr>
        <w:snapToGrid w:val="0"/>
        <w:ind w:firstLine="420" w:firstLineChars="0"/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以后各次实验，只需要将</w:t>
      </w:r>
      <w:r>
        <w:rPr>
          <w:rFonts w:hint="eastAsia" w:ascii="楷体" w:hAnsi="楷体" w:eastAsia="楷体" w:cs="楷体"/>
          <w:b w:val="0"/>
          <w:bCs/>
          <w:color w:val="0070C0"/>
          <w:sz w:val="24"/>
          <w:szCs w:val="24"/>
        </w:rPr>
        <w:t>“作业序号”，“作业标题”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分别改为</w:t>
      </w:r>
      <w:r>
        <w:rPr>
          <w:rFonts w:hint="eastAsia" w:ascii="楷体" w:hAnsi="楷体" w:eastAsia="楷体" w:cs="楷体"/>
          <w:b w:val="0"/>
          <w:bCs/>
          <w:color w:val="0070C0"/>
          <w:sz w:val="24"/>
          <w:szCs w:val="24"/>
        </w:rPr>
        <w:t>实际的作业序号、实验标题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。如果组员有变动，填写实际学号、姓名即可。</w:t>
      </w:r>
    </w:p>
    <w:p>
      <w:pPr>
        <w:snapToGrid w:val="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电子科技大学数学科学学院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b/>
        <w:bCs/>
        <w:color w:val="0070C0"/>
        <w:lang w:val="en-US" w:eastAsia="zh-CN"/>
      </w:rPr>
      <w:t>内部资料</w:t>
    </w:r>
    <w:r>
      <w:rPr>
        <w:rFonts w:hint="eastAsia"/>
        <w:b/>
        <w:bCs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                                                 Python语言程序设计及其应用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C2351"/>
    <w:multiLevelType w:val="singleLevel"/>
    <w:tmpl w:val="92DC23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66EE168"/>
    <w:multiLevelType w:val="singleLevel"/>
    <w:tmpl w:val="E66EE1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22DCF0"/>
    <w:multiLevelType w:val="multilevel"/>
    <w:tmpl w:val="2022DC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4567FEE"/>
    <w:multiLevelType w:val="multilevel"/>
    <w:tmpl w:val="54567F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NTM4MDQzOWQzODM3YzYwZGRlN2UwYTI3YWM0YWMifQ=="/>
  </w:docVars>
  <w:rsids>
    <w:rsidRoot w:val="6C035CD4"/>
    <w:rsid w:val="027143B7"/>
    <w:rsid w:val="02772AD0"/>
    <w:rsid w:val="03917CB4"/>
    <w:rsid w:val="040825E8"/>
    <w:rsid w:val="04124332"/>
    <w:rsid w:val="0530361D"/>
    <w:rsid w:val="09EA483E"/>
    <w:rsid w:val="0DE9385B"/>
    <w:rsid w:val="0EBC7B00"/>
    <w:rsid w:val="1306644E"/>
    <w:rsid w:val="185F4683"/>
    <w:rsid w:val="1D006151"/>
    <w:rsid w:val="1D4227E7"/>
    <w:rsid w:val="1FB351E2"/>
    <w:rsid w:val="238D06B9"/>
    <w:rsid w:val="25F04BF6"/>
    <w:rsid w:val="28971A55"/>
    <w:rsid w:val="29B7417F"/>
    <w:rsid w:val="2F0E02EB"/>
    <w:rsid w:val="2F2517A2"/>
    <w:rsid w:val="30BB55E6"/>
    <w:rsid w:val="33EB2094"/>
    <w:rsid w:val="344941C7"/>
    <w:rsid w:val="364B2207"/>
    <w:rsid w:val="366672F9"/>
    <w:rsid w:val="374F28EE"/>
    <w:rsid w:val="3A217C5A"/>
    <w:rsid w:val="3B5C297C"/>
    <w:rsid w:val="3DA8676A"/>
    <w:rsid w:val="3F4B1D32"/>
    <w:rsid w:val="408B5B59"/>
    <w:rsid w:val="41B71C42"/>
    <w:rsid w:val="44C23267"/>
    <w:rsid w:val="44F27A5E"/>
    <w:rsid w:val="4AB72C43"/>
    <w:rsid w:val="4AF9387E"/>
    <w:rsid w:val="4C8A0117"/>
    <w:rsid w:val="4E5866B5"/>
    <w:rsid w:val="53016929"/>
    <w:rsid w:val="54077AF7"/>
    <w:rsid w:val="56D003D8"/>
    <w:rsid w:val="57514398"/>
    <w:rsid w:val="58C52F85"/>
    <w:rsid w:val="59231F7C"/>
    <w:rsid w:val="5943547B"/>
    <w:rsid w:val="5C911CA6"/>
    <w:rsid w:val="5CAB2C84"/>
    <w:rsid w:val="5E1A4B90"/>
    <w:rsid w:val="5F353B1B"/>
    <w:rsid w:val="60C60BC3"/>
    <w:rsid w:val="61261268"/>
    <w:rsid w:val="647F3B60"/>
    <w:rsid w:val="66863896"/>
    <w:rsid w:val="69C877ED"/>
    <w:rsid w:val="6C035CD4"/>
    <w:rsid w:val="6C575204"/>
    <w:rsid w:val="6F553B50"/>
    <w:rsid w:val="702D2B72"/>
    <w:rsid w:val="75C92FDC"/>
    <w:rsid w:val="769D6F35"/>
    <w:rsid w:val="77BA7E01"/>
    <w:rsid w:val="7C7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1104</Words>
  <Characters>1459</Characters>
  <Lines>0</Lines>
  <Paragraphs>0</Paragraphs>
  <TotalTime>1</TotalTime>
  <ScaleCrop>false</ScaleCrop>
  <LinksUpToDate>false</LinksUpToDate>
  <CharactersWithSpaces>1482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2019-03-29T14:43:00Z</dcterms:created>
  <dc:creator>勇仔1403438920</dc:creator>
  <cp:lastModifiedBy>仔仔1403438920</cp:lastModifiedBy>
  <dcterms:modified xsi:type="dcterms:W3CDTF">2023-04-11T15:34:49Z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53BC4AA28FB54D40AF1B251ADEFE707E</vt:lpwstr>
  </property>
</Properties>
</file>