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0"/>
          <w:sz w:val="32"/>
          <w:szCs w:val="32"/>
          <w:vertAlign w:val="baseline"/>
        </w:rPr>
      </w:pPr>
      <w:r w:rsidDel="00000000" w:rsidR="00000000" w:rsidRPr="00000000">
        <w:rPr>
          <w:rFonts w:ascii="Cambria" w:cs="Cambria" w:eastAsia="Cambria" w:hAnsi="Cambria"/>
          <w:b w:val="1"/>
          <w:sz w:val="32"/>
          <w:szCs w:val="32"/>
          <w:vertAlign w:val="baseline"/>
          <w:rtl w:val="0"/>
        </w:rPr>
        <w:t xml:space="preserve">JAYPEE UNIVERSITY OF ENGINEERING AND TECHNOLOGY, GUNA</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b w:val="0"/>
          <w:sz w:val="28"/>
          <w:szCs w:val="28"/>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Security</w:t>
      </w:r>
      <w:r w:rsidDel="00000000" w:rsidR="00000000" w:rsidRPr="00000000">
        <w:rPr>
          <w:rFonts w:ascii="Cambria" w:cs="Cambria" w:eastAsia="Cambria" w:hAnsi="Cambria"/>
          <w:b w:val="1"/>
          <w:sz w:val="28"/>
          <w:szCs w:val="28"/>
          <w:vertAlign w:val="baseline"/>
          <w:rtl w:val="0"/>
        </w:rPr>
        <w:t xml:space="preserve"> Lab </w:t>
      </w: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b w:val="1"/>
          <w:sz w:val="28"/>
          <w:szCs w:val="28"/>
          <w:vertAlign w:val="baseline"/>
        </w:rPr>
      </w:pPr>
      <w:r w:rsidDel="00000000" w:rsidR="00000000" w:rsidRPr="00000000">
        <w:rPr>
          <w:rFonts w:ascii="Cambria" w:cs="Cambria" w:eastAsia="Cambria" w:hAnsi="Cambria"/>
          <w:b w:val="1"/>
          <w:sz w:val="28"/>
          <w:szCs w:val="28"/>
          <w:vertAlign w:val="baseline"/>
          <w:rtl w:val="0"/>
        </w:rPr>
        <w:t xml:space="preserve">Experiment No. 2</w:t>
      </w:r>
    </w:p>
    <w:p w:rsidR="00000000" w:rsidDel="00000000" w:rsidP="00000000" w:rsidRDefault="00000000" w:rsidRPr="00000000" w14:paraId="00000005">
      <w:pPr>
        <w:spacing w:after="0"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b w:val="0"/>
          <w:sz w:val="26"/>
          <w:szCs w:val="26"/>
          <w:vertAlign w:val="baseline"/>
        </w:rPr>
      </w:pPr>
      <w:r w:rsidDel="00000000" w:rsidR="00000000" w:rsidRPr="00000000">
        <w:rPr>
          <w:rFonts w:ascii="Cambria" w:cs="Cambria" w:eastAsia="Cambria" w:hAnsi="Cambria"/>
          <w:b w:val="1"/>
          <w:sz w:val="26"/>
          <w:szCs w:val="26"/>
          <w:vertAlign w:val="baseline"/>
          <w:rtl w:val="0"/>
        </w:rPr>
        <w:t xml:space="preserve">IMPLEMENTATION OF PLAYFAIR CIPHER</w:t>
      </w:r>
      <w:r w:rsidDel="00000000" w:rsidR="00000000" w:rsidRPr="00000000">
        <w:rPr>
          <w:rtl w:val="0"/>
        </w:rPr>
      </w:r>
    </w:p>
    <w:p w:rsidR="00000000" w:rsidDel="00000000" w:rsidP="00000000" w:rsidRDefault="00000000" w:rsidRPr="00000000" w14:paraId="00000007">
      <w:pPr>
        <w:spacing w:after="0" w:line="240" w:lineRule="auto"/>
        <w:rPr>
          <w:rFonts w:ascii="Cambria" w:cs="Cambria" w:eastAsia="Cambria" w:hAnsi="Cambria"/>
          <w:b w:val="0"/>
          <w:color w:val="000000"/>
          <w:sz w:val="28"/>
          <w:szCs w:val="28"/>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Cambria" w:cs="Cambria" w:eastAsia="Cambria" w:hAnsi="Cambria"/>
          <w:b w:val="0"/>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AIM:</w:t>
      </w:r>
      <w:r w:rsidDel="00000000" w:rsidR="00000000" w:rsidRPr="00000000">
        <w:rPr>
          <w:rtl w:val="0"/>
        </w:rPr>
      </w:r>
    </w:p>
    <w:p w:rsidR="00000000" w:rsidDel="00000000" w:rsidP="00000000" w:rsidRDefault="00000000" w:rsidRPr="00000000" w14:paraId="00000009">
      <w:pPr>
        <w:spacing w:after="0" w:line="240" w:lineRule="auto"/>
        <w:jc w:val="both"/>
        <w:rPr>
          <w:rFonts w:ascii="Cambria" w:cs="Cambria" w:eastAsia="Cambria" w:hAnsi="Cambria"/>
          <w:b w:val="0"/>
          <w:color w:val="000000"/>
          <w:sz w:val="28"/>
          <w:szCs w:val="28"/>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color w:val="000000"/>
          <w:sz w:val="28"/>
          <w:szCs w:val="28"/>
          <w:vertAlign w:val="baseline"/>
          <w:rtl w:val="0"/>
        </w:rPr>
        <w:t xml:space="preserve">To implement the substitution technique named Playfair Substitution using C language.</w:t>
      </w:r>
    </w:p>
    <w:p w:rsidR="00000000" w:rsidDel="00000000" w:rsidP="00000000" w:rsidRDefault="00000000" w:rsidRPr="00000000" w14:paraId="0000000B">
      <w:pPr>
        <w:spacing w:after="0" w:line="240" w:lineRule="auto"/>
        <w:jc w:val="both"/>
        <w:rPr>
          <w:rFonts w:ascii="Cambria" w:cs="Cambria" w:eastAsia="Cambria" w:hAnsi="Cambria"/>
          <w:b w:val="0"/>
          <w:color w:val="000000"/>
          <w:sz w:val="28"/>
          <w:szCs w:val="28"/>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Cambria" w:cs="Cambria" w:eastAsia="Cambria" w:hAnsi="Cambria"/>
          <w:b w:val="0"/>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DESCRIPTION:</w:t>
      </w:r>
      <w:r w:rsidDel="00000000" w:rsidR="00000000" w:rsidRPr="00000000">
        <w:rPr>
          <w:rtl w:val="0"/>
        </w:rPr>
      </w:r>
    </w:p>
    <w:p w:rsidR="00000000" w:rsidDel="00000000" w:rsidP="00000000" w:rsidRDefault="00000000" w:rsidRPr="00000000" w14:paraId="0000000D">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The Playfair cipher starts with creating a key table. The key table is a 5×5 grid of letters that will act as the key for encrypting your plaintext. Each of the 25 letters must be unique and one letter of the alphabet is omitted from the table (as there are 25 spots and 26 letters in the alphabet).</w:t>
      </w:r>
    </w:p>
    <w:p w:rsidR="00000000" w:rsidDel="00000000" w:rsidP="00000000" w:rsidRDefault="00000000" w:rsidRPr="00000000" w14:paraId="0000000F">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10">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To encrypt a message, one would break the message into </w:t>
      </w:r>
      <w:r w:rsidDel="00000000" w:rsidR="00000000" w:rsidRPr="00000000">
        <w:rPr>
          <w:rFonts w:ascii="Cambria" w:cs="Cambria" w:eastAsia="Cambria" w:hAnsi="Cambria"/>
          <w:color w:val="222222"/>
          <w:sz w:val="28"/>
          <w:szCs w:val="28"/>
          <w:rtl w:val="0"/>
        </w:rPr>
        <w:t xml:space="preserve">diagrams</w:t>
      </w:r>
      <w:r w:rsidDel="00000000" w:rsidR="00000000" w:rsidRPr="00000000">
        <w:rPr>
          <w:rFonts w:ascii="Cambria" w:cs="Cambria" w:eastAsia="Cambria" w:hAnsi="Cambria"/>
          <w:color w:val="222222"/>
          <w:sz w:val="28"/>
          <w:szCs w:val="28"/>
          <w:vertAlign w:val="baseline"/>
          <w:rtl w:val="0"/>
        </w:rPr>
        <w:t xml:space="preserve"> (groups of 2 letters) such that, for example, "HelloWorld" becomes "HELLO WORLD", and map them out on</w:t>
      </w:r>
    </w:p>
    <w:p w:rsidR="00000000" w:rsidDel="00000000" w:rsidP="00000000" w:rsidRDefault="00000000" w:rsidRPr="00000000" w14:paraId="00000011">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the key table. The two letters of the diagram are considered as the opposite corners of a</w:t>
      </w:r>
    </w:p>
    <w:p w:rsidR="00000000" w:rsidDel="00000000" w:rsidP="00000000" w:rsidRDefault="00000000" w:rsidRPr="00000000" w14:paraId="00000012">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rectangle in the key table. Note the relative position of the corners of this rectangle. Then apply the following 4 rules, in order, to each pair of letters in the plaintext:</w:t>
      </w:r>
    </w:p>
    <w:p w:rsidR="00000000" w:rsidDel="00000000" w:rsidP="00000000" w:rsidRDefault="00000000" w:rsidRPr="00000000" w14:paraId="00000013">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14">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1. If both letters are the same (or only one letter is left), add an "X" after the first letter</w:t>
      </w:r>
    </w:p>
    <w:p w:rsidR="00000000" w:rsidDel="00000000" w:rsidP="00000000" w:rsidRDefault="00000000" w:rsidRPr="00000000" w14:paraId="00000015">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2. If the letters appear on the same row of your table, replace them with the letters to their immediate right respectively</w:t>
      </w:r>
    </w:p>
    <w:p w:rsidR="00000000" w:rsidDel="00000000" w:rsidP="00000000" w:rsidRDefault="00000000" w:rsidRPr="00000000" w14:paraId="00000017">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3. If the letters appear on the same column of your table, replace them with the letters immediately below respectively</w:t>
      </w:r>
    </w:p>
    <w:p w:rsidR="00000000" w:rsidDel="00000000" w:rsidP="00000000" w:rsidRDefault="00000000" w:rsidRPr="00000000" w14:paraId="00000019">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Cambria" w:cs="Cambria" w:eastAsia="Cambria" w:hAnsi="Cambria"/>
          <w:color w:val="222222"/>
          <w:sz w:val="28"/>
          <w:szCs w:val="28"/>
          <w:vertAlign w:val="baseline"/>
        </w:rPr>
      </w:pPr>
      <w:r w:rsidDel="00000000" w:rsidR="00000000" w:rsidRPr="00000000">
        <w:rPr>
          <w:rFonts w:ascii="Cambria" w:cs="Cambria" w:eastAsia="Cambria" w:hAnsi="Cambria"/>
          <w:color w:val="222222"/>
          <w:sz w:val="28"/>
          <w:szCs w:val="28"/>
          <w:vertAlign w:val="baseline"/>
          <w:rtl w:val="0"/>
        </w:rPr>
        <w:t xml:space="preserve">4. If the letters are not on the same row or column, replace them with the letters on the same row respectively but at the other pair of corners of the rectangle defined by the original pair.</w:t>
      </w:r>
    </w:p>
    <w:p w:rsidR="00000000" w:rsidDel="00000000" w:rsidP="00000000" w:rsidRDefault="00000000" w:rsidRPr="00000000" w14:paraId="0000001B">
      <w:pPr>
        <w:spacing w:after="0" w:line="240" w:lineRule="auto"/>
        <w:jc w:val="both"/>
        <w:rPr>
          <w:rFonts w:ascii="Cambria" w:cs="Cambria" w:eastAsia="Cambria" w:hAnsi="Cambria"/>
          <w:color w:val="222222"/>
          <w:sz w:val="28"/>
          <w:szCs w:val="28"/>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Cambria" w:cs="Cambria" w:eastAsia="Cambria" w:hAnsi="Cambria"/>
          <w:b w:val="0"/>
          <w:color w:val="222222"/>
          <w:sz w:val="28"/>
          <w:szCs w:val="28"/>
          <w:vertAlign w:val="baseline"/>
        </w:rPr>
      </w:pPr>
      <w:r w:rsidDel="00000000" w:rsidR="00000000" w:rsidRPr="00000000">
        <w:rPr>
          <w:rFonts w:ascii="Cambria" w:cs="Cambria" w:eastAsia="Cambria" w:hAnsi="Cambria"/>
          <w:b w:val="1"/>
          <w:color w:val="222222"/>
          <w:sz w:val="28"/>
          <w:szCs w:val="28"/>
          <w:vertAlign w:val="baseline"/>
          <w:rtl w:val="0"/>
        </w:rPr>
        <w:t xml:space="preserve">EXAMPLE:</w:t>
      </w:r>
      <w:r w:rsidDel="00000000" w:rsidR="00000000" w:rsidRPr="00000000">
        <w:rPr>
          <w:rtl w:val="0"/>
        </w:rPr>
      </w:r>
    </w:p>
    <w:p w:rsidR="00000000" w:rsidDel="00000000" w:rsidP="00000000" w:rsidRDefault="00000000" w:rsidRPr="00000000" w14:paraId="0000001D">
      <w:pPr>
        <w:spacing w:after="0" w:line="240" w:lineRule="auto"/>
        <w:jc w:val="center"/>
        <w:rPr>
          <w:rFonts w:ascii="Cambria" w:cs="Cambria" w:eastAsia="Cambria" w:hAnsi="Cambria"/>
          <w:b w:val="0"/>
          <w:color w:val="222222"/>
          <w:sz w:val="28"/>
          <w:szCs w:val="28"/>
          <w:vertAlign w:val="baseline"/>
        </w:rPr>
      </w:pPr>
      <w:r w:rsidDel="00000000" w:rsidR="00000000" w:rsidRPr="00000000">
        <w:rPr>
          <w:rFonts w:ascii="Cambria" w:cs="Cambria" w:eastAsia="Cambria" w:hAnsi="Cambria"/>
          <w:b w:val="1"/>
          <w:color w:val="222222"/>
          <w:sz w:val="28"/>
          <w:szCs w:val="28"/>
          <w:vertAlign w:val="baseline"/>
        </w:rPr>
        <w:drawing>
          <wp:inline distB="0" distT="0" distL="114300" distR="114300">
            <wp:extent cx="5002530" cy="33604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2530" cy="33604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jc w:val="both"/>
        <w:rPr>
          <w:rFonts w:ascii="Cambria" w:cs="Cambria" w:eastAsia="Cambria" w:hAnsi="Cambria"/>
          <w:b w:val="0"/>
          <w:color w:val="222222"/>
          <w:sz w:val="28"/>
          <w:szCs w:val="28"/>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Cambria" w:cs="Cambria" w:eastAsia="Cambria" w:hAnsi="Cambria"/>
          <w:b w:val="0"/>
          <w:color w:val="222222"/>
          <w:sz w:val="28"/>
          <w:szCs w:val="28"/>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Cambria" w:cs="Cambria" w:eastAsia="Cambria" w:hAnsi="Cambria"/>
          <w:b w:val="0"/>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ALGORITHM:</w:t>
      </w:r>
      <w:r w:rsidDel="00000000" w:rsidR="00000000" w:rsidRPr="00000000">
        <w:rPr>
          <w:rtl w:val="0"/>
        </w:rPr>
      </w:r>
    </w:p>
    <w:p w:rsidR="00000000" w:rsidDel="00000000" w:rsidP="00000000" w:rsidRDefault="00000000" w:rsidRPr="00000000" w14:paraId="00000021">
      <w:pPr>
        <w:spacing w:after="0" w:line="240" w:lineRule="auto"/>
        <w:jc w:val="both"/>
        <w:rPr>
          <w:rFonts w:ascii="Cambria" w:cs="Cambria" w:eastAsia="Cambria" w:hAnsi="Cambria"/>
          <w:b w:val="0"/>
          <w:color w:val="000000"/>
          <w:sz w:val="28"/>
          <w:szCs w:val="28"/>
          <w:vertAlign w:val="baseline"/>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STEP-1:</w:t>
      </w:r>
      <w:r w:rsidDel="00000000" w:rsidR="00000000" w:rsidRPr="00000000">
        <w:rPr>
          <w:rFonts w:ascii="Cambria" w:cs="Cambria" w:eastAsia="Cambria" w:hAnsi="Cambria"/>
          <w:color w:val="000000"/>
          <w:sz w:val="28"/>
          <w:szCs w:val="28"/>
          <w:vertAlign w:val="baseline"/>
          <w:rtl w:val="0"/>
        </w:rPr>
        <w:t xml:space="preserve"> Read the plain text from the user.</w:t>
      </w:r>
    </w:p>
    <w:p w:rsidR="00000000" w:rsidDel="00000000" w:rsidP="00000000" w:rsidRDefault="00000000" w:rsidRPr="00000000" w14:paraId="00000023">
      <w:pPr>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STEP-2:</w:t>
      </w:r>
      <w:r w:rsidDel="00000000" w:rsidR="00000000" w:rsidRPr="00000000">
        <w:rPr>
          <w:rFonts w:ascii="Cambria" w:cs="Cambria" w:eastAsia="Cambria" w:hAnsi="Cambria"/>
          <w:color w:val="000000"/>
          <w:sz w:val="28"/>
          <w:szCs w:val="28"/>
          <w:vertAlign w:val="baseline"/>
          <w:rtl w:val="0"/>
        </w:rPr>
        <w:t xml:space="preserve"> Read the keyword from the user.</w:t>
      </w:r>
    </w:p>
    <w:p w:rsidR="00000000" w:rsidDel="00000000" w:rsidP="00000000" w:rsidRDefault="00000000" w:rsidRPr="00000000" w14:paraId="00000024">
      <w:pPr>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STEP-3:</w:t>
      </w:r>
      <w:r w:rsidDel="00000000" w:rsidR="00000000" w:rsidRPr="00000000">
        <w:rPr>
          <w:rFonts w:ascii="Cambria" w:cs="Cambria" w:eastAsia="Cambria" w:hAnsi="Cambria"/>
          <w:color w:val="000000"/>
          <w:sz w:val="28"/>
          <w:szCs w:val="28"/>
          <w:vertAlign w:val="baseline"/>
          <w:rtl w:val="0"/>
        </w:rPr>
        <w:t xml:space="preserve"> Arrange the keyword without duplicates in a 5*5 matrix in the row order and fill the remaining cells with missed out letters in alphabetical order. Note that ‘i’ and ‘j’ </w:t>
      </w:r>
      <w:r w:rsidDel="00000000" w:rsidR="00000000" w:rsidRPr="00000000">
        <w:rPr>
          <w:rFonts w:ascii="Cambria" w:cs="Cambria" w:eastAsia="Cambria" w:hAnsi="Cambria"/>
          <w:color w:val="000000"/>
          <w:sz w:val="28"/>
          <w:szCs w:val="28"/>
          <w:vertAlign w:val="baseline"/>
          <w:rtl w:val="0"/>
        </w:rPr>
        <w:t xml:space="preserve">takes</w:t>
      </w:r>
      <w:r w:rsidDel="00000000" w:rsidR="00000000" w:rsidRPr="00000000">
        <w:rPr>
          <w:rFonts w:ascii="Cambria" w:cs="Cambria" w:eastAsia="Cambria" w:hAnsi="Cambria"/>
          <w:color w:val="000000"/>
          <w:sz w:val="28"/>
          <w:szCs w:val="28"/>
          <w:vertAlign w:val="baseline"/>
          <w:rtl w:val="0"/>
        </w:rPr>
        <w:t xml:space="preserve"> the same cell.</w:t>
      </w:r>
    </w:p>
    <w:p w:rsidR="00000000" w:rsidDel="00000000" w:rsidP="00000000" w:rsidRDefault="00000000" w:rsidRPr="00000000" w14:paraId="00000025">
      <w:pPr>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STEP-4:</w:t>
      </w:r>
      <w:r w:rsidDel="00000000" w:rsidR="00000000" w:rsidRPr="00000000">
        <w:rPr>
          <w:rFonts w:ascii="Cambria" w:cs="Cambria" w:eastAsia="Cambria" w:hAnsi="Cambria"/>
          <w:color w:val="000000"/>
          <w:sz w:val="28"/>
          <w:szCs w:val="28"/>
          <w:vertAlign w:val="baseline"/>
          <w:rtl w:val="0"/>
        </w:rPr>
        <w:t xml:space="preserve"> Group the plain text in pairs and match the corresponding corner letters by forming a rectangular grid.</w:t>
      </w:r>
    </w:p>
    <w:p w:rsidR="00000000" w:rsidDel="00000000" w:rsidP="00000000" w:rsidRDefault="00000000" w:rsidRPr="00000000" w14:paraId="00000026">
      <w:pPr>
        <w:jc w:val="both"/>
        <w:rPr>
          <w:rFonts w:ascii="Cambria" w:cs="Cambria" w:eastAsia="Cambria" w:hAnsi="Cambria"/>
          <w:color w:val="000000"/>
          <w:sz w:val="28"/>
          <w:szCs w:val="28"/>
          <w:vertAlign w:val="baseline"/>
        </w:rPr>
      </w:pPr>
      <w:r w:rsidDel="00000000" w:rsidR="00000000" w:rsidRPr="00000000">
        <w:rPr>
          <w:rFonts w:ascii="Cambria" w:cs="Cambria" w:eastAsia="Cambria" w:hAnsi="Cambria"/>
          <w:b w:val="1"/>
          <w:color w:val="000000"/>
          <w:sz w:val="28"/>
          <w:szCs w:val="28"/>
          <w:vertAlign w:val="baseline"/>
          <w:rtl w:val="0"/>
        </w:rPr>
        <w:t xml:space="preserve">STEP-5:</w:t>
      </w:r>
      <w:r w:rsidDel="00000000" w:rsidR="00000000" w:rsidRPr="00000000">
        <w:rPr>
          <w:rFonts w:ascii="Cambria" w:cs="Cambria" w:eastAsia="Cambria" w:hAnsi="Cambria"/>
          <w:color w:val="000000"/>
          <w:sz w:val="28"/>
          <w:szCs w:val="28"/>
          <w:vertAlign w:val="baseline"/>
          <w:rtl w:val="0"/>
        </w:rPr>
        <w:t xml:space="preserve"> Display the obtained cipher text.</w:t>
      </w:r>
    </w:p>
    <w:p w:rsidR="00000000" w:rsidDel="00000000" w:rsidP="00000000" w:rsidRDefault="00000000" w:rsidRPr="00000000" w14:paraId="00000027">
      <w:pPr>
        <w:jc w:val="both"/>
        <w:rPr>
          <w:rFonts w:ascii="Cambria" w:cs="Cambria" w:eastAsia="Cambria" w:hAnsi="Cambria"/>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b w:val="0"/>
          <w:color w:val="000000"/>
          <w:sz w:val="28"/>
          <w:szCs w:val="28"/>
          <w:u w:val="single"/>
          <w:vertAlign w:val="baseline"/>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b w:val="0"/>
          <w:sz w:val="28"/>
          <w:szCs w:val="28"/>
          <w:u w:val="single"/>
          <w:vertAlign w:val="baseline"/>
        </w:rPr>
      </w:pPr>
      <w:r w:rsidDel="00000000" w:rsidR="00000000" w:rsidRPr="00000000">
        <w:rPr>
          <w:rtl w:val="0"/>
        </w:rPr>
      </w:r>
    </w:p>
    <w:sectPr>
      <w:pgSz w:h="15840" w:w="12240" w:orient="portrait"/>
      <w:pgMar w:bottom="360" w:top="450" w:left="99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