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00" w:before="0" w:line="240" w:lineRule="auto"/>
        <w:jc w:val="center"/>
      </w:pPr>
      <w:r>
        <w:rPr>
          <w:rFonts w:ascii="Times New Roman" w:hAnsi="Times New Roman"/>
          <w:b/>
          <w:i w:val="0"/>
          <w:color w:val="193866"/>
          <w:sz w:val="44"/>
        </w:rPr>
        <w:t>Student Grade Management System</w:t>
      </w:r>
    </w:p>
    <w:p>
      <w:pPr>
        <w:spacing w:after="360" w:before="0" w:line="240" w:lineRule="auto"/>
        <w:jc w:val="center"/>
      </w:pPr>
      <w:r>
        <w:rPr>
          <w:rFonts w:ascii="Times New Roman" w:hAnsi="Times New Roman"/>
          <w:b/>
          <w:i w:val="0"/>
          <w:sz w:val="32"/>
        </w:rPr>
        <w:t>A PROJECT REPORT</w:t>
      </w:r>
    </w:p>
    <w:p>
      <w:pPr>
        <w:spacing w:after="160" w:before="0" w:line="240" w:lineRule="auto"/>
        <w:jc w:val="center"/>
      </w:pPr>
      <w:r>
        <w:rPr>
          <w:rFonts w:ascii="Times New Roman" w:hAnsi="Times New Roman"/>
          <w:b w:val="0"/>
          <w:i w:val="0"/>
          <w:sz w:val="26"/>
        </w:rPr>
        <w:t>Submitted by</w:t>
      </w:r>
    </w:p>
    <w:tbl>
      <w:tblPr>
        <w:tblStyle w:val="TableGrid"/>
        <w:tblW w:type="auto" w:w="0"/>
        <w:tblLayout w:type="fixed"/>
        <w:tblLook w:firstColumn="1" w:firstRow="1" w:lastColumn="0" w:lastRow="0" w:noHBand="0" w:noVBand="1" w:val="04A0"/>
        <w:jc w:val="center"/>
        <w:tblBorders>
          <w:top w:val="single" w:sz="8" w:space="0" w:color="D7DEE9"/>
          <w:left w:val="single" w:sz="8" w:space="0" w:color="D7DEE9"/>
          <w:bottom w:val="single" w:sz="8" w:space="0" w:color="D7DEE9"/>
          <w:right w:val="single" w:sz="8" w:space="0" w:color="D7DEE9"/>
          <w:insideH w:val="single" w:sz="8" w:space="0" w:color="D7DEE9"/>
          <w:insideV w:val="single" w:sz="8" w:space="0" w:color="D7DEE9"/>
        </w:tblBorders>
      </w:tblPr>
      <w:tblGrid>
        <w:gridCol w:w="3009"/>
        <w:gridCol w:w="3009"/>
        <w:gridCol w:w="3009"/>
      </w:tblGrid>
      <w:tr>
        <w:tc>
          <w:tcPr>
            <w:tcW w:type="dxa" w:w="1296"/>
            <w:vAlign w:val="center"/>
            <w:shd w:fill="EAF0FA"/>
          </w:tcPr>
          <w:p>
            <w:pPr>
              <w:spacing w:after="40" w:before="0" w:line="240" w:lineRule="auto"/>
              <w:jc w:val="center"/>
            </w:pPr>
            <w:r>
              <w:rPr>
                <w:rFonts w:ascii="Times New Roman" w:hAnsi="Times New Roman"/>
                <w:b/>
                <w:i w:val="0"/>
                <w:color w:val="193866"/>
                <w:sz w:val="22"/>
              </w:rPr>
              <w:t>Sr No</w:t>
            </w:r>
          </w:p>
        </w:tc>
        <w:tc>
          <w:tcPr>
            <w:tcW w:type="dxa" w:w="5040"/>
            <w:vAlign w:val="center"/>
            <w:shd w:fill="EAF0FA"/>
          </w:tcPr>
          <w:p>
            <w:pPr>
              <w:spacing w:after="40" w:before="0" w:line="240" w:lineRule="auto"/>
              <w:jc w:val="center"/>
            </w:pPr>
            <w:r>
              <w:rPr>
                <w:rFonts w:ascii="Times New Roman" w:hAnsi="Times New Roman"/>
                <w:b/>
                <w:i w:val="0"/>
                <w:color w:val="193866"/>
                <w:sz w:val="22"/>
              </w:rPr>
              <w:t>Name</w:t>
            </w:r>
          </w:p>
        </w:tc>
        <w:tc>
          <w:tcPr>
            <w:tcW w:type="dxa" w:w="2880"/>
            <w:vAlign w:val="center"/>
            <w:shd w:fill="EAF0FA"/>
          </w:tcPr>
          <w:p>
            <w:pPr>
              <w:spacing w:after="40" w:before="0" w:line="240" w:lineRule="auto"/>
              <w:jc w:val="center"/>
            </w:pPr>
            <w:r>
              <w:rPr>
                <w:rFonts w:ascii="Times New Roman" w:hAnsi="Times New Roman"/>
                <w:b/>
                <w:i w:val="0"/>
                <w:color w:val="193866"/>
                <w:sz w:val="22"/>
              </w:rPr>
              <w:t>Registration No</w:t>
            </w:r>
          </w:p>
        </w:tc>
      </w:tr>
      <w:tr>
        <w:tc>
          <w:tcPr>
            <w:tcW w:type="dxa" w:w="1296"/>
            <w:vAlign w:val="center"/>
          </w:tcPr>
          <w:p>
            <w:pPr>
              <w:spacing w:after="40" w:before="0" w:line="240" w:lineRule="auto"/>
              <w:jc w:val="left"/>
            </w:pPr>
            <w:r>
              <w:rPr>
                <w:rFonts w:ascii="Times New Roman" w:hAnsi="Times New Roman"/>
                <w:b w:val="0"/>
                <w:i w:val="0"/>
                <w:sz w:val="20"/>
              </w:rPr>
              <w:t>1</w:t>
            </w:r>
          </w:p>
        </w:tc>
        <w:tc>
          <w:tcPr>
            <w:tcW w:type="dxa" w:w="5040"/>
            <w:vAlign w:val="center"/>
          </w:tcPr>
          <w:p>
            <w:pPr>
              <w:spacing w:after="40" w:before="0" w:line="240" w:lineRule="auto"/>
              <w:jc w:val="left"/>
            </w:pPr>
            <w:r>
              <w:rPr>
                <w:rFonts w:ascii="Times New Roman" w:hAnsi="Times New Roman"/>
                <w:b w:val="0"/>
                <w:i w:val="0"/>
                <w:sz w:val="20"/>
              </w:rPr>
              <w:t>Shraddha Suyal</w:t>
            </w:r>
          </w:p>
        </w:tc>
        <w:tc>
          <w:tcPr>
            <w:tcW w:type="dxa" w:w="2880"/>
            <w:vAlign w:val="center"/>
          </w:tcPr>
          <w:p>
            <w:pPr>
              <w:spacing w:after="40" w:before="0" w:line="240" w:lineRule="auto"/>
              <w:jc w:val="center"/>
            </w:pPr>
            <w:r>
              <w:rPr>
                <w:rFonts w:ascii="Times New Roman" w:hAnsi="Times New Roman"/>
                <w:b w:val="0"/>
                <w:i w:val="0"/>
                <w:sz w:val="20"/>
              </w:rPr>
            </w:r>
          </w:p>
        </w:tc>
      </w:tr>
    </w:tbl>
    <w:p/>
    <w:p/>
    <w:p>
      <w:pPr>
        <w:spacing w:after="80" w:before="0" w:line="240" w:lineRule="auto"/>
        <w:jc w:val="center"/>
      </w:pPr>
      <w:r>
        <w:rPr>
          <w:rFonts w:ascii="Times New Roman" w:hAnsi="Times New Roman"/>
          <w:b w:val="0"/>
          <w:i w:val="0"/>
          <w:sz w:val="24"/>
        </w:rPr>
        <w:t>in partial fulfillment for the award of the degree</w:t>
      </w:r>
    </w:p>
    <w:p>
      <w:pPr>
        <w:spacing w:after="80" w:before="0" w:line="240" w:lineRule="auto"/>
        <w:jc w:val="center"/>
      </w:pPr>
      <w:r>
        <w:rPr>
          <w:rFonts w:ascii="Times New Roman" w:hAnsi="Times New Roman"/>
          <w:b w:val="0"/>
          <w:i w:val="0"/>
          <w:sz w:val="24"/>
        </w:rPr>
        <w:t>of</w:t>
      </w:r>
    </w:p>
    <w:p>
      <w:pPr>
        <w:spacing w:after="80" w:before="0" w:line="240" w:lineRule="auto"/>
        <w:jc w:val="center"/>
      </w:pPr>
      <w:r>
        <w:rPr>
          <w:rFonts w:ascii="Times New Roman" w:hAnsi="Times New Roman"/>
          <w:b/>
          <w:i w:val="0"/>
          <w:sz w:val="28"/>
        </w:rPr>
        <w:t>BACHELOR OF TECHNOLOGY</w:t>
      </w:r>
    </w:p>
    <w:p>
      <w:pPr>
        <w:spacing w:after="120" w:before="0" w:line="240" w:lineRule="auto"/>
        <w:jc w:val="center"/>
      </w:pPr>
      <w:r>
        <w:rPr>
          <w:rFonts w:ascii="Times New Roman" w:hAnsi="Times New Roman"/>
          <w:b w:val="0"/>
          <w:i w:val="0"/>
          <w:sz w:val="24"/>
        </w:rPr>
        <w:t>School of Computer Science and Engineering</w:t>
      </w:r>
    </w:p>
    <w:p>
      <w:pPr>
        <w:spacing w:after="120" w:before="0" w:line="240" w:lineRule="auto"/>
        <w:jc w:val="center"/>
      </w:pPr>
      <w:r>
        <w:rPr>
          <w:rFonts w:ascii="Times New Roman" w:hAnsi="Times New Roman"/>
          <w:b w:val="0"/>
          <w:i w:val="0"/>
          <w:sz w:val="24"/>
        </w:rPr>
        <w:t>August 2026</w:t>
      </w:r>
    </w:p>
    <w:p>
      <w:r>
        <w:br w:type="page"/>
      </w:r>
    </w:p>
    <w:p>
      <w:pPr>
        <w:spacing w:after="240" w:before="0" w:line="240" w:lineRule="auto"/>
        <w:jc w:val="center"/>
      </w:pPr>
      <w:r>
        <w:rPr>
          <w:rFonts w:ascii="Times New Roman" w:hAnsi="Times New Roman"/>
          <w:b/>
          <w:i w:val="0"/>
          <w:color w:val="193866"/>
          <w:sz w:val="32"/>
        </w:rPr>
        <w:t>TABLE OF CONTENTS</w:t>
      </w:r>
    </w:p>
    <w:tbl>
      <w:tblPr>
        <w:tblStyle w:val="TableGrid"/>
        <w:tblW w:type="auto" w:w="0"/>
        <w:jc w:val="center"/>
        <w:tblLayout w:type="fixed"/>
        <w:tblLook w:firstColumn="1" w:firstRow="1" w:lastColumn="0" w:lastRow="0" w:noHBand="0" w:noVBand="1" w:val="04A0"/>
        <w:tblBorders>
          <w:top w:val="single" w:sz="8" w:space="0" w:color="D7DEE9"/>
          <w:left w:val="single" w:sz="8" w:space="0" w:color="D7DEE9"/>
          <w:bottom w:val="single" w:sz="8" w:space="0" w:color="D7DEE9"/>
          <w:right w:val="single" w:sz="8" w:space="0" w:color="D7DEE9"/>
          <w:insideH w:val="single" w:sz="8" w:space="0" w:color="D7DEE9"/>
          <w:insideV w:val="single" w:sz="8" w:space="0" w:color="D7DEE9"/>
        </w:tblBorders>
      </w:tblPr>
      <w:tblGrid>
        <w:gridCol w:w="3009"/>
        <w:gridCol w:w="3009"/>
        <w:gridCol w:w="3009"/>
      </w:tblGrid>
      <w:tr>
        <w:tc>
          <w:tcPr>
            <w:tcW w:type="dxa" w:w="1440"/>
            <w:vAlign w:val="center"/>
            <w:shd w:fill="EAF0FA"/>
          </w:tcPr>
          <w:p>
            <w:pPr>
              <w:spacing w:after="40" w:before="0" w:line="240" w:lineRule="auto"/>
              <w:jc w:val="center"/>
            </w:pPr>
            <w:r>
              <w:rPr>
                <w:rFonts w:ascii="Times New Roman" w:hAnsi="Times New Roman"/>
                <w:b/>
                <w:i w:val="0"/>
                <w:color w:val="193866"/>
                <w:sz w:val="22"/>
              </w:rPr>
              <w:t>Sr No</w:t>
            </w:r>
          </w:p>
        </w:tc>
        <w:tc>
          <w:tcPr>
            <w:tcW w:type="dxa" w:w="6624"/>
            <w:vAlign w:val="center"/>
            <w:shd w:fill="EAF0FA"/>
          </w:tcPr>
          <w:p>
            <w:pPr>
              <w:spacing w:after="40" w:before="0" w:line="240" w:lineRule="auto"/>
              <w:jc w:val="center"/>
            </w:pPr>
            <w:r>
              <w:rPr>
                <w:rFonts w:ascii="Times New Roman" w:hAnsi="Times New Roman"/>
                <w:b/>
                <w:i w:val="0"/>
                <w:color w:val="193866"/>
                <w:sz w:val="22"/>
              </w:rPr>
              <w:t>Topic</w:t>
            </w:r>
          </w:p>
        </w:tc>
        <w:tc>
          <w:tcPr>
            <w:tcW w:type="dxa" w:w="1728"/>
            <w:vAlign w:val="center"/>
            <w:shd w:fill="EAF0FA"/>
          </w:tcPr>
          <w:p>
            <w:pPr>
              <w:spacing w:after="40" w:before="0" w:line="240" w:lineRule="auto"/>
              <w:jc w:val="center"/>
            </w:pPr>
            <w:r>
              <w:rPr>
                <w:rFonts w:ascii="Times New Roman" w:hAnsi="Times New Roman"/>
                <w:b/>
                <w:i w:val="0"/>
                <w:color w:val="193866"/>
                <w:sz w:val="22"/>
              </w:rPr>
              <w:t>Page</w:t>
            </w:r>
          </w:p>
        </w:tc>
      </w:tr>
      <w:tr>
        <w:tc>
          <w:tcPr>
            <w:tcW w:type="dxa" w:w="1440"/>
            <w:vAlign w:val="center"/>
          </w:tcPr>
          <w:p>
            <w:pPr>
              <w:spacing w:after="40" w:before="0" w:line="240" w:lineRule="auto"/>
              <w:jc w:val="left"/>
            </w:pPr>
            <w:r>
              <w:rPr>
                <w:rFonts w:ascii="Times New Roman" w:hAnsi="Times New Roman"/>
                <w:b w:val="0"/>
                <w:i w:val="0"/>
                <w:sz w:val="20"/>
              </w:rPr>
              <w:t>1</w:t>
            </w:r>
          </w:p>
        </w:tc>
        <w:tc>
          <w:tcPr>
            <w:tcW w:type="dxa" w:w="6624"/>
            <w:vAlign w:val="center"/>
          </w:tcPr>
          <w:p>
            <w:pPr>
              <w:spacing w:after="40" w:before="0" w:line="240" w:lineRule="auto"/>
              <w:jc w:val="left"/>
            </w:pPr>
            <w:r>
              <w:rPr>
                <w:rFonts w:ascii="Times New Roman" w:hAnsi="Times New Roman"/>
                <w:b w:val="0"/>
                <w:i w:val="0"/>
                <w:sz w:val="20"/>
              </w:rPr>
              <w:t>Abstract</w:t>
            </w:r>
          </w:p>
        </w:tc>
        <w:tc>
          <w:tcPr>
            <w:tcW w:type="dxa" w:w="1728"/>
            <w:vAlign w:val="center"/>
          </w:tcPr>
          <w:p>
            <w:pPr>
              <w:spacing w:after="40" w:before="0" w:line="240" w:lineRule="auto"/>
              <w:jc w:val="center"/>
            </w:pPr>
            <w:r>
              <w:rPr>
                <w:rFonts w:ascii="Times New Roman" w:hAnsi="Times New Roman"/>
                <w:b w:val="0"/>
                <w:i w:val="0"/>
                <w:sz w:val="20"/>
              </w:rPr>
              <w:t>3</w:t>
            </w:r>
          </w:p>
        </w:tc>
      </w:tr>
      <w:tr>
        <w:tc>
          <w:tcPr>
            <w:tcW w:type="dxa" w:w="1440"/>
            <w:vAlign w:val="center"/>
          </w:tcPr>
          <w:p>
            <w:pPr>
              <w:spacing w:after="40" w:before="0" w:line="240" w:lineRule="auto"/>
              <w:jc w:val="left"/>
            </w:pPr>
            <w:r>
              <w:rPr>
                <w:rFonts w:ascii="Times New Roman" w:hAnsi="Times New Roman"/>
                <w:b w:val="0"/>
                <w:i w:val="0"/>
                <w:sz w:val="20"/>
              </w:rPr>
              <w:t>2</w:t>
            </w:r>
          </w:p>
        </w:tc>
        <w:tc>
          <w:tcPr>
            <w:tcW w:type="dxa" w:w="6624"/>
            <w:vAlign w:val="center"/>
          </w:tcPr>
          <w:p>
            <w:pPr>
              <w:spacing w:after="40" w:before="0" w:line="240" w:lineRule="auto"/>
              <w:jc w:val="left"/>
            </w:pPr>
            <w:r>
              <w:rPr>
                <w:rFonts w:ascii="Times New Roman" w:hAnsi="Times New Roman"/>
                <w:b w:val="0"/>
                <w:i w:val="0"/>
                <w:sz w:val="20"/>
              </w:rPr>
              <w:t>Introduction</w:t>
            </w:r>
          </w:p>
        </w:tc>
        <w:tc>
          <w:tcPr>
            <w:tcW w:type="dxa" w:w="1728"/>
            <w:vAlign w:val="center"/>
          </w:tcPr>
          <w:p>
            <w:pPr>
              <w:spacing w:after="40" w:before="0" w:line="240" w:lineRule="auto"/>
              <w:jc w:val="center"/>
            </w:pPr>
            <w:r>
              <w:rPr>
                <w:rFonts w:ascii="Times New Roman" w:hAnsi="Times New Roman"/>
                <w:b w:val="0"/>
                <w:i w:val="0"/>
                <w:sz w:val="20"/>
              </w:rPr>
              <w:t>4</w:t>
            </w:r>
          </w:p>
        </w:tc>
      </w:tr>
      <w:tr>
        <w:tc>
          <w:tcPr>
            <w:tcW w:type="dxa" w:w="1440"/>
            <w:vAlign w:val="center"/>
          </w:tcPr>
          <w:p>
            <w:pPr>
              <w:spacing w:after="40" w:before="0" w:line="240" w:lineRule="auto"/>
              <w:jc w:val="left"/>
            </w:pPr>
            <w:r>
              <w:rPr>
                <w:rFonts w:ascii="Times New Roman" w:hAnsi="Times New Roman"/>
                <w:b w:val="0"/>
                <w:i w:val="0"/>
                <w:sz w:val="20"/>
              </w:rPr>
              <w:t>3</w:t>
            </w:r>
          </w:p>
        </w:tc>
        <w:tc>
          <w:tcPr>
            <w:tcW w:type="dxa" w:w="6624"/>
            <w:vAlign w:val="center"/>
          </w:tcPr>
          <w:p>
            <w:pPr>
              <w:spacing w:after="40" w:before="0" w:line="240" w:lineRule="auto"/>
              <w:jc w:val="left"/>
            </w:pPr>
            <w:r>
              <w:rPr>
                <w:rFonts w:ascii="Times New Roman" w:hAnsi="Times New Roman"/>
                <w:b w:val="0"/>
                <w:i w:val="0"/>
                <w:sz w:val="20"/>
              </w:rPr>
              <w:t>Problem Statement</w:t>
            </w:r>
          </w:p>
        </w:tc>
        <w:tc>
          <w:tcPr>
            <w:tcW w:type="dxa" w:w="1728"/>
            <w:vAlign w:val="center"/>
          </w:tcPr>
          <w:p>
            <w:pPr>
              <w:spacing w:after="40" w:before="0" w:line="240" w:lineRule="auto"/>
              <w:jc w:val="center"/>
            </w:pPr>
            <w:r>
              <w:rPr>
                <w:rFonts w:ascii="Times New Roman" w:hAnsi="Times New Roman"/>
                <w:b w:val="0"/>
                <w:i w:val="0"/>
                <w:sz w:val="20"/>
              </w:rPr>
              <w:t>5</w:t>
            </w:r>
          </w:p>
        </w:tc>
      </w:tr>
      <w:tr>
        <w:tc>
          <w:tcPr>
            <w:tcW w:type="dxa" w:w="1440"/>
            <w:vAlign w:val="center"/>
          </w:tcPr>
          <w:p>
            <w:pPr>
              <w:spacing w:after="40" w:before="0" w:line="240" w:lineRule="auto"/>
              <w:jc w:val="left"/>
            </w:pPr>
            <w:r>
              <w:rPr>
                <w:rFonts w:ascii="Times New Roman" w:hAnsi="Times New Roman"/>
                <w:b w:val="0"/>
                <w:i w:val="0"/>
                <w:sz w:val="20"/>
              </w:rPr>
              <w:t>4</w:t>
            </w:r>
          </w:p>
        </w:tc>
        <w:tc>
          <w:tcPr>
            <w:tcW w:type="dxa" w:w="6624"/>
            <w:vAlign w:val="center"/>
          </w:tcPr>
          <w:p>
            <w:pPr>
              <w:spacing w:after="40" w:before="0" w:line="240" w:lineRule="auto"/>
              <w:jc w:val="left"/>
            </w:pPr>
            <w:r>
              <w:rPr>
                <w:rFonts w:ascii="Times New Roman" w:hAnsi="Times New Roman"/>
                <w:b w:val="0"/>
                <w:i w:val="0"/>
                <w:sz w:val="20"/>
              </w:rPr>
              <w:t>Objectives</w:t>
            </w:r>
          </w:p>
        </w:tc>
        <w:tc>
          <w:tcPr>
            <w:tcW w:type="dxa" w:w="1728"/>
            <w:vAlign w:val="center"/>
          </w:tcPr>
          <w:p>
            <w:pPr>
              <w:spacing w:after="40" w:before="0" w:line="240" w:lineRule="auto"/>
              <w:jc w:val="center"/>
            </w:pPr>
            <w:r>
              <w:rPr>
                <w:rFonts w:ascii="Times New Roman" w:hAnsi="Times New Roman"/>
                <w:b w:val="0"/>
                <w:i w:val="0"/>
                <w:sz w:val="20"/>
              </w:rPr>
              <w:t>6</w:t>
            </w:r>
          </w:p>
        </w:tc>
      </w:tr>
      <w:tr>
        <w:tc>
          <w:tcPr>
            <w:tcW w:type="dxa" w:w="1440"/>
            <w:vAlign w:val="center"/>
          </w:tcPr>
          <w:p>
            <w:pPr>
              <w:spacing w:after="40" w:before="0" w:line="240" w:lineRule="auto"/>
              <w:jc w:val="left"/>
            </w:pPr>
            <w:r>
              <w:rPr>
                <w:rFonts w:ascii="Times New Roman" w:hAnsi="Times New Roman"/>
                <w:b w:val="0"/>
                <w:i w:val="0"/>
                <w:sz w:val="20"/>
              </w:rPr>
              <w:t>5</w:t>
            </w:r>
          </w:p>
        </w:tc>
        <w:tc>
          <w:tcPr>
            <w:tcW w:type="dxa" w:w="6624"/>
            <w:vAlign w:val="center"/>
          </w:tcPr>
          <w:p>
            <w:pPr>
              <w:spacing w:after="40" w:before="0" w:line="240" w:lineRule="auto"/>
              <w:jc w:val="left"/>
            </w:pPr>
            <w:r>
              <w:rPr>
                <w:rFonts w:ascii="Times New Roman" w:hAnsi="Times New Roman"/>
                <w:b w:val="0"/>
                <w:i w:val="0"/>
                <w:sz w:val="20"/>
              </w:rPr>
              <w:t>Scope</w:t>
            </w:r>
          </w:p>
        </w:tc>
        <w:tc>
          <w:tcPr>
            <w:tcW w:type="dxa" w:w="1728"/>
            <w:vAlign w:val="center"/>
          </w:tcPr>
          <w:p>
            <w:pPr>
              <w:spacing w:after="40" w:before="0" w:line="240" w:lineRule="auto"/>
              <w:jc w:val="center"/>
            </w:pPr>
            <w:r>
              <w:rPr>
                <w:rFonts w:ascii="Times New Roman" w:hAnsi="Times New Roman"/>
                <w:b w:val="0"/>
                <w:i w:val="0"/>
                <w:sz w:val="20"/>
              </w:rPr>
              <w:t>7</w:t>
            </w:r>
          </w:p>
        </w:tc>
      </w:tr>
      <w:tr>
        <w:tc>
          <w:tcPr>
            <w:tcW w:type="dxa" w:w="1440"/>
            <w:vAlign w:val="center"/>
          </w:tcPr>
          <w:p>
            <w:pPr>
              <w:spacing w:after="40" w:before="0" w:line="240" w:lineRule="auto"/>
              <w:jc w:val="left"/>
            </w:pPr>
            <w:r>
              <w:rPr>
                <w:rFonts w:ascii="Times New Roman" w:hAnsi="Times New Roman"/>
                <w:b w:val="0"/>
                <w:i w:val="0"/>
                <w:sz w:val="20"/>
              </w:rPr>
              <w:t>6</w:t>
            </w:r>
          </w:p>
        </w:tc>
        <w:tc>
          <w:tcPr>
            <w:tcW w:type="dxa" w:w="6624"/>
            <w:vAlign w:val="center"/>
          </w:tcPr>
          <w:p>
            <w:pPr>
              <w:spacing w:after="40" w:before="0" w:line="240" w:lineRule="auto"/>
              <w:jc w:val="left"/>
            </w:pPr>
            <w:r>
              <w:rPr>
                <w:rFonts w:ascii="Times New Roman" w:hAnsi="Times New Roman"/>
                <w:b w:val="0"/>
                <w:i w:val="0"/>
                <w:sz w:val="20"/>
              </w:rPr>
              <w:t>System Design &amp; Analysis</w:t>
            </w:r>
          </w:p>
        </w:tc>
        <w:tc>
          <w:tcPr>
            <w:tcW w:type="dxa" w:w="1728"/>
            <w:vAlign w:val="center"/>
          </w:tcPr>
          <w:p>
            <w:pPr>
              <w:spacing w:after="40" w:before="0" w:line="240" w:lineRule="auto"/>
              <w:jc w:val="center"/>
            </w:pPr>
            <w:r>
              <w:rPr>
                <w:rFonts w:ascii="Times New Roman" w:hAnsi="Times New Roman"/>
                <w:b w:val="0"/>
                <w:i w:val="0"/>
                <w:sz w:val="20"/>
              </w:rPr>
              <w:t>8</w:t>
            </w:r>
          </w:p>
        </w:tc>
      </w:tr>
      <w:tr>
        <w:tc>
          <w:tcPr>
            <w:tcW w:type="dxa" w:w="1440"/>
            <w:vAlign w:val="center"/>
          </w:tcPr>
          <w:p>
            <w:pPr>
              <w:spacing w:after="40" w:before="0" w:line="240" w:lineRule="auto"/>
              <w:jc w:val="left"/>
            </w:pPr>
            <w:r>
              <w:rPr>
                <w:rFonts w:ascii="Times New Roman" w:hAnsi="Times New Roman"/>
                <w:b w:val="0"/>
                <w:i w:val="0"/>
                <w:sz w:val="20"/>
              </w:rPr>
              <w:t>7</w:t>
            </w:r>
          </w:p>
        </w:tc>
        <w:tc>
          <w:tcPr>
            <w:tcW w:type="dxa" w:w="6624"/>
            <w:vAlign w:val="center"/>
          </w:tcPr>
          <w:p>
            <w:pPr>
              <w:spacing w:after="40" w:before="0" w:line="240" w:lineRule="auto"/>
              <w:jc w:val="left"/>
            </w:pPr>
            <w:r>
              <w:rPr>
                <w:rFonts w:ascii="Times New Roman" w:hAnsi="Times New Roman"/>
                <w:b w:val="0"/>
                <w:i w:val="0"/>
                <w:sz w:val="20"/>
              </w:rPr>
              <w:t>Technologies Used</w:t>
            </w:r>
          </w:p>
        </w:tc>
        <w:tc>
          <w:tcPr>
            <w:tcW w:type="dxa" w:w="1728"/>
            <w:vAlign w:val="center"/>
          </w:tcPr>
          <w:p>
            <w:pPr>
              <w:spacing w:after="40" w:before="0" w:line="240" w:lineRule="auto"/>
              <w:jc w:val="center"/>
            </w:pPr>
            <w:r>
              <w:rPr>
                <w:rFonts w:ascii="Times New Roman" w:hAnsi="Times New Roman"/>
                <w:b w:val="0"/>
                <w:i w:val="0"/>
                <w:sz w:val="20"/>
              </w:rPr>
              <w:t>9</w:t>
            </w:r>
          </w:p>
        </w:tc>
      </w:tr>
      <w:tr>
        <w:tc>
          <w:tcPr>
            <w:tcW w:type="dxa" w:w="1440"/>
            <w:vAlign w:val="center"/>
          </w:tcPr>
          <w:p>
            <w:pPr>
              <w:spacing w:after="40" w:before="0" w:line="240" w:lineRule="auto"/>
              <w:jc w:val="left"/>
            </w:pPr>
            <w:r>
              <w:rPr>
                <w:rFonts w:ascii="Times New Roman" w:hAnsi="Times New Roman"/>
                <w:b w:val="0"/>
                <w:i w:val="0"/>
                <w:sz w:val="20"/>
              </w:rPr>
              <w:t>8</w:t>
            </w:r>
          </w:p>
        </w:tc>
        <w:tc>
          <w:tcPr>
            <w:tcW w:type="dxa" w:w="6624"/>
            <w:vAlign w:val="center"/>
          </w:tcPr>
          <w:p>
            <w:pPr>
              <w:spacing w:after="40" w:before="0" w:line="240" w:lineRule="auto"/>
              <w:jc w:val="left"/>
            </w:pPr>
            <w:r>
              <w:rPr>
                <w:rFonts w:ascii="Times New Roman" w:hAnsi="Times New Roman"/>
                <w:b w:val="0"/>
                <w:i w:val="0"/>
                <w:sz w:val="20"/>
              </w:rPr>
              <w:t>Architect Diagram</w:t>
            </w:r>
          </w:p>
        </w:tc>
        <w:tc>
          <w:tcPr>
            <w:tcW w:type="dxa" w:w="1728"/>
            <w:vAlign w:val="center"/>
          </w:tcPr>
          <w:p>
            <w:pPr>
              <w:spacing w:after="40" w:before="0" w:line="240" w:lineRule="auto"/>
              <w:jc w:val="center"/>
            </w:pPr>
            <w:r>
              <w:rPr>
                <w:rFonts w:ascii="Times New Roman" w:hAnsi="Times New Roman"/>
                <w:b w:val="0"/>
                <w:i w:val="0"/>
                <w:sz w:val="20"/>
              </w:rPr>
              <w:t>10</w:t>
            </w:r>
          </w:p>
        </w:tc>
      </w:tr>
      <w:tr>
        <w:tc>
          <w:tcPr>
            <w:tcW w:type="dxa" w:w="1440"/>
            <w:vAlign w:val="center"/>
          </w:tcPr>
          <w:p>
            <w:pPr>
              <w:spacing w:after="40" w:before="0" w:line="240" w:lineRule="auto"/>
              <w:jc w:val="left"/>
            </w:pPr>
            <w:r>
              <w:rPr>
                <w:rFonts w:ascii="Times New Roman" w:hAnsi="Times New Roman"/>
                <w:b w:val="0"/>
                <w:i w:val="0"/>
                <w:sz w:val="20"/>
              </w:rPr>
              <w:t>9</w:t>
            </w:r>
          </w:p>
        </w:tc>
        <w:tc>
          <w:tcPr>
            <w:tcW w:type="dxa" w:w="6624"/>
            <w:vAlign w:val="center"/>
          </w:tcPr>
          <w:p>
            <w:pPr>
              <w:spacing w:after="40" w:before="0" w:line="240" w:lineRule="auto"/>
              <w:jc w:val="left"/>
            </w:pPr>
            <w:r>
              <w:rPr>
                <w:rFonts w:ascii="Times New Roman" w:hAnsi="Times New Roman"/>
                <w:b w:val="0"/>
                <w:i w:val="0"/>
                <w:sz w:val="20"/>
              </w:rPr>
              <w:t>Module Description</w:t>
            </w:r>
          </w:p>
        </w:tc>
        <w:tc>
          <w:tcPr>
            <w:tcW w:type="dxa" w:w="1728"/>
            <w:vAlign w:val="center"/>
          </w:tcPr>
          <w:p>
            <w:pPr>
              <w:spacing w:after="40" w:before="0" w:line="240" w:lineRule="auto"/>
              <w:jc w:val="center"/>
            </w:pPr>
            <w:r>
              <w:rPr>
                <w:rFonts w:ascii="Times New Roman" w:hAnsi="Times New Roman"/>
                <w:b w:val="0"/>
                <w:i w:val="0"/>
                <w:sz w:val="20"/>
              </w:rPr>
              <w:t>11</w:t>
            </w:r>
          </w:p>
        </w:tc>
      </w:tr>
      <w:tr>
        <w:tc>
          <w:tcPr>
            <w:tcW w:type="dxa" w:w="1440"/>
            <w:vAlign w:val="center"/>
          </w:tcPr>
          <w:p>
            <w:pPr>
              <w:spacing w:after="40" w:before="0" w:line="240" w:lineRule="auto"/>
              <w:jc w:val="left"/>
            </w:pPr>
            <w:r>
              <w:rPr>
                <w:rFonts w:ascii="Times New Roman" w:hAnsi="Times New Roman"/>
                <w:b w:val="0"/>
                <w:i w:val="0"/>
                <w:sz w:val="20"/>
              </w:rPr>
              <w:t>10</w:t>
            </w:r>
          </w:p>
        </w:tc>
        <w:tc>
          <w:tcPr>
            <w:tcW w:type="dxa" w:w="6624"/>
            <w:vAlign w:val="center"/>
          </w:tcPr>
          <w:p>
            <w:pPr>
              <w:spacing w:after="40" w:before="0" w:line="240" w:lineRule="auto"/>
              <w:jc w:val="left"/>
            </w:pPr>
            <w:r>
              <w:rPr>
                <w:rFonts w:ascii="Times New Roman" w:hAnsi="Times New Roman"/>
                <w:b w:val="0"/>
                <w:i w:val="0"/>
                <w:sz w:val="20"/>
              </w:rPr>
              <w:t>Implementation</w:t>
            </w:r>
          </w:p>
        </w:tc>
        <w:tc>
          <w:tcPr>
            <w:tcW w:type="dxa" w:w="1728"/>
            <w:vAlign w:val="center"/>
          </w:tcPr>
          <w:p>
            <w:pPr>
              <w:spacing w:after="40" w:before="0" w:line="240" w:lineRule="auto"/>
              <w:jc w:val="center"/>
            </w:pPr>
            <w:r>
              <w:rPr>
                <w:rFonts w:ascii="Times New Roman" w:hAnsi="Times New Roman"/>
                <w:b w:val="0"/>
                <w:i w:val="0"/>
                <w:sz w:val="20"/>
              </w:rPr>
              <w:t>11</w:t>
            </w:r>
          </w:p>
        </w:tc>
      </w:tr>
      <w:tr>
        <w:tc>
          <w:tcPr>
            <w:tcW w:type="dxa" w:w="1440"/>
            <w:vAlign w:val="center"/>
          </w:tcPr>
          <w:p>
            <w:pPr>
              <w:spacing w:after="40" w:before="0" w:line="240" w:lineRule="auto"/>
              <w:jc w:val="left"/>
            </w:pPr>
            <w:r>
              <w:rPr>
                <w:rFonts w:ascii="Times New Roman" w:hAnsi="Times New Roman"/>
                <w:b w:val="0"/>
                <w:i w:val="0"/>
                <w:sz w:val="20"/>
              </w:rPr>
              <w:t>11</w:t>
            </w:r>
          </w:p>
        </w:tc>
        <w:tc>
          <w:tcPr>
            <w:tcW w:type="dxa" w:w="6624"/>
            <w:vAlign w:val="center"/>
          </w:tcPr>
          <w:p>
            <w:pPr>
              <w:spacing w:after="40" w:before="0" w:line="240" w:lineRule="auto"/>
              <w:jc w:val="left"/>
            </w:pPr>
            <w:r>
              <w:rPr>
                <w:rFonts w:ascii="Times New Roman" w:hAnsi="Times New Roman"/>
                <w:b w:val="0"/>
                <w:i w:val="0"/>
                <w:sz w:val="20"/>
              </w:rPr>
              <w:t>Code Snippets</w:t>
            </w:r>
          </w:p>
        </w:tc>
        <w:tc>
          <w:tcPr>
            <w:tcW w:type="dxa" w:w="1728"/>
            <w:vAlign w:val="center"/>
          </w:tcPr>
          <w:p>
            <w:pPr>
              <w:spacing w:after="40" w:before="0" w:line="240" w:lineRule="auto"/>
              <w:jc w:val="center"/>
            </w:pPr>
            <w:r>
              <w:rPr>
                <w:rFonts w:ascii="Times New Roman" w:hAnsi="Times New Roman"/>
                <w:b w:val="0"/>
                <w:i w:val="0"/>
                <w:sz w:val="20"/>
              </w:rPr>
              <w:t>12-13</w:t>
            </w:r>
          </w:p>
        </w:tc>
      </w:tr>
      <w:tr>
        <w:tc>
          <w:tcPr>
            <w:tcW w:type="dxa" w:w="1440"/>
            <w:vAlign w:val="center"/>
          </w:tcPr>
          <w:p>
            <w:pPr>
              <w:spacing w:after="40" w:before="0" w:line="240" w:lineRule="auto"/>
              <w:jc w:val="left"/>
            </w:pPr>
            <w:r>
              <w:rPr>
                <w:rFonts w:ascii="Times New Roman" w:hAnsi="Times New Roman"/>
                <w:b w:val="0"/>
                <w:i w:val="0"/>
                <w:sz w:val="20"/>
              </w:rPr>
              <w:t>12</w:t>
            </w:r>
          </w:p>
        </w:tc>
        <w:tc>
          <w:tcPr>
            <w:tcW w:type="dxa" w:w="6624"/>
            <w:vAlign w:val="center"/>
          </w:tcPr>
          <w:p>
            <w:pPr>
              <w:spacing w:after="40" w:before="0" w:line="240" w:lineRule="auto"/>
              <w:jc w:val="left"/>
            </w:pPr>
            <w:r>
              <w:rPr>
                <w:rFonts w:ascii="Times New Roman" w:hAnsi="Times New Roman"/>
                <w:b w:val="0"/>
                <w:i w:val="0"/>
                <w:sz w:val="20"/>
              </w:rPr>
              <w:t>Screenshot of Web Pages</w:t>
            </w:r>
          </w:p>
        </w:tc>
        <w:tc>
          <w:tcPr>
            <w:tcW w:type="dxa" w:w="1728"/>
            <w:vAlign w:val="center"/>
          </w:tcPr>
          <w:p>
            <w:pPr>
              <w:spacing w:after="40" w:before="0" w:line="240" w:lineRule="auto"/>
              <w:jc w:val="center"/>
            </w:pPr>
            <w:r>
              <w:rPr>
                <w:rFonts w:ascii="Times New Roman" w:hAnsi="Times New Roman"/>
                <w:b w:val="0"/>
                <w:i w:val="0"/>
                <w:sz w:val="20"/>
              </w:rPr>
              <w:t>14-16</w:t>
            </w:r>
          </w:p>
        </w:tc>
      </w:tr>
      <w:tr>
        <w:tc>
          <w:tcPr>
            <w:tcW w:type="dxa" w:w="1440"/>
            <w:vAlign w:val="center"/>
          </w:tcPr>
          <w:p>
            <w:pPr>
              <w:spacing w:after="40" w:before="0" w:line="240" w:lineRule="auto"/>
              <w:jc w:val="left"/>
            </w:pPr>
            <w:r>
              <w:rPr>
                <w:rFonts w:ascii="Times New Roman" w:hAnsi="Times New Roman"/>
                <w:b w:val="0"/>
                <w:i w:val="0"/>
                <w:sz w:val="20"/>
              </w:rPr>
              <w:t>13</w:t>
            </w:r>
          </w:p>
        </w:tc>
        <w:tc>
          <w:tcPr>
            <w:tcW w:type="dxa" w:w="6624"/>
            <w:vAlign w:val="center"/>
          </w:tcPr>
          <w:p>
            <w:pPr>
              <w:spacing w:after="40" w:before="0" w:line="240" w:lineRule="auto"/>
              <w:jc w:val="left"/>
            </w:pPr>
            <w:r>
              <w:rPr>
                <w:rFonts w:ascii="Times New Roman" w:hAnsi="Times New Roman"/>
                <w:b w:val="0"/>
                <w:i w:val="0"/>
                <w:sz w:val="20"/>
              </w:rPr>
              <w:t>Testing</w:t>
            </w:r>
          </w:p>
        </w:tc>
        <w:tc>
          <w:tcPr>
            <w:tcW w:type="dxa" w:w="1728"/>
            <w:vAlign w:val="center"/>
          </w:tcPr>
          <w:p>
            <w:pPr>
              <w:spacing w:after="40" w:before="0" w:line="240" w:lineRule="auto"/>
              <w:jc w:val="center"/>
            </w:pPr>
            <w:r>
              <w:rPr>
                <w:rFonts w:ascii="Times New Roman" w:hAnsi="Times New Roman"/>
                <w:b w:val="0"/>
                <w:i w:val="0"/>
                <w:sz w:val="20"/>
              </w:rPr>
              <w:t>17</w:t>
            </w:r>
          </w:p>
        </w:tc>
      </w:tr>
      <w:tr>
        <w:tc>
          <w:tcPr>
            <w:tcW w:type="dxa" w:w="1440"/>
            <w:vAlign w:val="center"/>
          </w:tcPr>
          <w:p>
            <w:pPr>
              <w:spacing w:after="40" w:before="0" w:line="240" w:lineRule="auto"/>
              <w:jc w:val="left"/>
            </w:pPr>
            <w:r>
              <w:rPr>
                <w:rFonts w:ascii="Times New Roman" w:hAnsi="Times New Roman"/>
                <w:b w:val="0"/>
                <w:i w:val="0"/>
                <w:sz w:val="20"/>
              </w:rPr>
              <w:t>14</w:t>
            </w:r>
          </w:p>
        </w:tc>
        <w:tc>
          <w:tcPr>
            <w:tcW w:type="dxa" w:w="6624"/>
            <w:vAlign w:val="center"/>
          </w:tcPr>
          <w:p>
            <w:pPr>
              <w:spacing w:after="40" w:before="0" w:line="240" w:lineRule="auto"/>
              <w:jc w:val="left"/>
            </w:pPr>
            <w:r>
              <w:rPr>
                <w:rFonts w:ascii="Times New Roman" w:hAnsi="Times New Roman"/>
                <w:b w:val="0"/>
                <w:i w:val="0"/>
                <w:sz w:val="20"/>
              </w:rPr>
              <w:t>Result</w:t>
            </w:r>
          </w:p>
        </w:tc>
        <w:tc>
          <w:tcPr>
            <w:tcW w:type="dxa" w:w="1728"/>
            <w:vAlign w:val="center"/>
          </w:tcPr>
          <w:p>
            <w:pPr>
              <w:spacing w:after="40" w:before="0" w:line="240" w:lineRule="auto"/>
              <w:jc w:val="center"/>
            </w:pPr>
            <w:r>
              <w:rPr>
                <w:rFonts w:ascii="Times New Roman" w:hAnsi="Times New Roman"/>
                <w:b w:val="0"/>
                <w:i w:val="0"/>
                <w:sz w:val="20"/>
              </w:rPr>
              <w:t>18</w:t>
            </w:r>
          </w:p>
        </w:tc>
      </w:tr>
      <w:tr>
        <w:tc>
          <w:tcPr>
            <w:tcW w:type="dxa" w:w="1440"/>
            <w:vAlign w:val="center"/>
          </w:tcPr>
          <w:p>
            <w:pPr>
              <w:spacing w:after="40" w:before="0" w:line="240" w:lineRule="auto"/>
              <w:jc w:val="left"/>
            </w:pPr>
            <w:r>
              <w:rPr>
                <w:rFonts w:ascii="Times New Roman" w:hAnsi="Times New Roman"/>
                <w:b w:val="0"/>
                <w:i w:val="0"/>
                <w:sz w:val="20"/>
              </w:rPr>
              <w:t>15</w:t>
            </w:r>
          </w:p>
        </w:tc>
        <w:tc>
          <w:tcPr>
            <w:tcW w:type="dxa" w:w="6624"/>
            <w:vAlign w:val="center"/>
          </w:tcPr>
          <w:p>
            <w:pPr>
              <w:spacing w:after="40" w:before="0" w:line="240" w:lineRule="auto"/>
              <w:jc w:val="left"/>
            </w:pPr>
            <w:r>
              <w:rPr>
                <w:rFonts w:ascii="Times New Roman" w:hAnsi="Times New Roman"/>
                <w:b w:val="0"/>
                <w:i w:val="0"/>
                <w:sz w:val="20"/>
              </w:rPr>
              <w:t>Output Screenshot</w:t>
            </w:r>
          </w:p>
        </w:tc>
        <w:tc>
          <w:tcPr>
            <w:tcW w:type="dxa" w:w="1728"/>
            <w:vAlign w:val="center"/>
          </w:tcPr>
          <w:p>
            <w:pPr>
              <w:spacing w:after="40" w:before="0" w:line="240" w:lineRule="auto"/>
              <w:jc w:val="center"/>
            </w:pPr>
            <w:r>
              <w:rPr>
                <w:rFonts w:ascii="Times New Roman" w:hAnsi="Times New Roman"/>
                <w:b w:val="0"/>
                <w:i w:val="0"/>
                <w:sz w:val="20"/>
              </w:rPr>
              <w:t>18</w:t>
            </w:r>
          </w:p>
        </w:tc>
      </w:tr>
      <w:tr>
        <w:tc>
          <w:tcPr>
            <w:tcW w:type="dxa" w:w="1440"/>
            <w:vAlign w:val="center"/>
          </w:tcPr>
          <w:p>
            <w:pPr>
              <w:spacing w:after="40" w:before="0" w:line="240" w:lineRule="auto"/>
              <w:jc w:val="left"/>
            </w:pPr>
            <w:r>
              <w:rPr>
                <w:rFonts w:ascii="Times New Roman" w:hAnsi="Times New Roman"/>
                <w:b w:val="0"/>
                <w:i w:val="0"/>
                <w:sz w:val="20"/>
              </w:rPr>
              <w:t>16</w:t>
            </w:r>
          </w:p>
        </w:tc>
        <w:tc>
          <w:tcPr>
            <w:tcW w:type="dxa" w:w="6624"/>
            <w:vAlign w:val="center"/>
          </w:tcPr>
          <w:p>
            <w:pPr>
              <w:spacing w:after="40" w:before="0" w:line="240" w:lineRule="auto"/>
              <w:jc w:val="left"/>
            </w:pPr>
            <w:r>
              <w:rPr>
                <w:rFonts w:ascii="Times New Roman" w:hAnsi="Times New Roman"/>
                <w:b w:val="0"/>
                <w:i w:val="0"/>
                <w:sz w:val="20"/>
              </w:rPr>
              <w:t>Conclusion</w:t>
            </w:r>
          </w:p>
        </w:tc>
        <w:tc>
          <w:tcPr>
            <w:tcW w:type="dxa" w:w="1728"/>
            <w:vAlign w:val="center"/>
          </w:tcPr>
          <w:p>
            <w:pPr>
              <w:spacing w:after="40" w:before="0" w:line="240" w:lineRule="auto"/>
              <w:jc w:val="center"/>
            </w:pPr>
            <w:r>
              <w:rPr>
                <w:rFonts w:ascii="Times New Roman" w:hAnsi="Times New Roman"/>
                <w:b w:val="0"/>
                <w:i w:val="0"/>
                <w:sz w:val="20"/>
              </w:rPr>
              <w:t>19</w:t>
            </w:r>
          </w:p>
        </w:tc>
      </w:tr>
      <w:tr>
        <w:tc>
          <w:tcPr>
            <w:tcW w:type="dxa" w:w="1440"/>
            <w:vAlign w:val="center"/>
          </w:tcPr>
          <w:p>
            <w:pPr>
              <w:spacing w:after="40" w:before="0" w:line="240" w:lineRule="auto"/>
              <w:jc w:val="left"/>
            </w:pPr>
            <w:r>
              <w:rPr>
                <w:rFonts w:ascii="Times New Roman" w:hAnsi="Times New Roman"/>
                <w:b w:val="0"/>
                <w:i w:val="0"/>
                <w:sz w:val="20"/>
              </w:rPr>
              <w:t>17</w:t>
            </w:r>
          </w:p>
        </w:tc>
        <w:tc>
          <w:tcPr>
            <w:tcW w:type="dxa" w:w="6624"/>
            <w:vAlign w:val="center"/>
          </w:tcPr>
          <w:p>
            <w:pPr>
              <w:spacing w:after="40" w:before="0" w:line="240" w:lineRule="auto"/>
              <w:jc w:val="left"/>
            </w:pPr>
            <w:r>
              <w:rPr>
                <w:rFonts w:ascii="Times New Roman" w:hAnsi="Times New Roman"/>
                <w:b w:val="0"/>
                <w:i w:val="0"/>
                <w:sz w:val="20"/>
              </w:rPr>
              <w:t>Future Work</w:t>
            </w:r>
          </w:p>
        </w:tc>
        <w:tc>
          <w:tcPr>
            <w:tcW w:type="dxa" w:w="1728"/>
            <w:vAlign w:val="center"/>
          </w:tcPr>
          <w:p>
            <w:pPr>
              <w:spacing w:after="40" w:before="0" w:line="240" w:lineRule="auto"/>
              <w:jc w:val="center"/>
            </w:pPr>
            <w:r>
              <w:rPr>
                <w:rFonts w:ascii="Times New Roman" w:hAnsi="Times New Roman"/>
                <w:b w:val="0"/>
                <w:i w:val="0"/>
                <w:sz w:val="20"/>
              </w:rPr>
              <w:t>19</w:t>
            </w:r>
          </w:p>
        </w:tc>
      </w:tr>
      <w:tr>
        <w:tc>
          <w:tcPr>
            <w:tcW w:type="dxa" w:w="1440"/>
            <w:vAlign w:val="center"/>
          </w:tcPr>
          <w:p>
            <w:pPr>
              <w:spacing w:after="40" w:before="0" w:line="240" w:lineRule="auto"/>
              <w:jc w:val="left"/>
            </w:pPr>
            <w:r>
              <w:rPr>
                <w:rFonts w:ascii="Times New Roman" w:hAnsi="Times New Roman"/>
                <w:b w:val="0"/>
                <w:i w:val="0"/>
                <w:sz w:val="20"/>
              </w:rPr>
              <w:t>18</w:t>
            </w:r>
          </w:p>
        </w:tc>
        <w:tc>
          <w:tcPr>
            <w:tcW w:type="dxa" w:w="6624"/>
            <w:vAlign w:val="center"/>
          </w:tcPr>
          <w:p>
            <w:pPr>
              <w:spacing w:after="40" w:before="0" w:line="240" w:lineRule="auto"/>
              <w:jc w:val="left"/>
            </w:pPr>
            <w:r>
              <w:rPr>
                <w:rFonts w:ascii="Times New Roman" w:hAnsi="Times New Roman"/>
                <w:b w:val="0"/>
                <w:i w:val="0"/>
                <w:sz w:val="20"/>
              </w:rPr>
              <w:t>References</w:t>
            </w:r>
          </w:p>
        </w:tc>
        <w:tc>
          <w:tcPr>
            <w:tcW w:type="dxa" w:w="1728"/>
            <w:vAlign w:val="center"/>
          </w:tcPr>
          <w:p>
            <w:pPr>
              <w:spacing w:after="40" w:before="0" w:line="240" w:lineRule="auto"/>
              <w:jc w:val="center"/>
            </w:pPr>
            <w:r>
              <w:rPr>
                <w:rFonts w:ascii="Times New Roman" w:hAnsi="Times New Roman"/>
                <w:b w:val="0"/>
                <w:i w:val="0"/>
                <w:sz w:val="20"/>
              </w:rPr>
              <w:t>20</w:t>
            </w:r>
          </w:p>
        </w:tc>
      </w:tr>
    </w:tbl>
    <w:p>
      <w:r>
        <w:br w:type="page"/>
      </w:r>
    </w:p>
    <w:p>
      <w:pPr>
        <w:spacing w:after="160" w:before="0" w:line="240" w:lineRule="auto"/>
        <w:jc w:val="left"/>
      </w:pPr>
      <w:r>
        <w:rPr>
          <w:rFonts w:ascii="Times New Roman" w:hAnsi="Times New Roman"/>
          <w:b/>
          <w:i w:val="0"/>
          <w:color w:val="193866"/>
          <w:sz w:val="32"/>
        </w:rPr>
        <w:t>ABSTRACT</w:t>
      </w:r>
    </w:p>
    <w:p>
      <w:pPr>
        <w:spacing w:after="160" w:before="0" w:line="276" w:lineRule="auto"/>
        <w:jc w:val="both"/>
      </w:pPr>
      <w:r>
        <w:rPr>
          <w:rFonts w:ascii="Times New Roman" w:hAnsi="Times New Roman"/>
          <w:b w:val="0"/>
          <w:i w:val="0"/>
          <w:sz w:val="24"/>
        </w:rPr>
        <w:t>The Student Grade Management System is a web-based academic dashboard developed to simplify the process of recording student details, entering subject marks, and generating instant grade-based performance summaries. The system allows a teacher or coordinator to register students with roll numbers, assign marks for Mathematics, Science, and English, and automatically compute each student's average score, grade, and pass or fail status. It also highlights class-level analytics such as total students, topper details, and class average so that the overall performance picture is available at a glance.</w:t>
      </w:r>
    </w:p>
    <w:p>
      <w:pPr>
        <w:spacing w:after="160" w:before="0" w:line="276" w:lineRule="auto"/>
        <w:jc w:val="both"/>
      </w:pPr>
      <w:r>
        <w:rPr>
          <w:rFonts w:ascii="Times New Roman" w:hAnsi="Times New Roman"/>
          <w:b w:val="0"/>
          <w:i w:val="0"/>
          <w:sz w:val="24"/>
        </w:rPr>
        <w:t>The project is built using HTML5, CSS3, JavaScript, and a lightweight Node.js static server for local execution. Browser local storage is used to preserve records between sessions, while the JavaScript application logic handles validation, grade mapping, and dynamic dashboard rendering in real time. The result is a simple, responsive, and practical classroom utility that demonstrates how front-end web technologies can be used to digitize routine academic record management tasks.</w:t>
      </w:r>
    </w:p>
    <w:p>
      <w:r>
        <w:br w:type="page"/>
      </w:r>
    </w:p>
    <w:p>
      <w:pPr>
        <w:spacing w:after="160" w:before="0" w:line="240" w:lineRule="auto"/>
        <w:jc w:val="left"/>
      </w:pPr>
      <w:r>
        <w:rPr>
          <w:rFonts w:ascii="Times New Roman" w:hAnsi="Times New Roman"/>
          <w:b/>
          <w:i w:val="0"/>
          <w:color w:val="193866"/>
          <w:sz w:val="32"/>
        </w:rPr>
        <w:t>INTRODUCTION</w:t>
      </w:r>
    </w:p>
    <w:p>
      <w:pPr>
        <w:spacing w:after="160" w:before="0" w:line="276" w:lineRule="auto"/>
        <w:jc w:val="both"/>
      </w:pPr>
      <w:r>
        <w:rPr>
          <w:rFonts w:ascii="Times New Roman" w:hAnsi="Times New Roman"/>
          <w:b w:val="0"/>
          <w:i w:val="0"/>
          <w:sz w:val="24"/>
        </w:rPr>
        <w:t>Managing student performance manually through paper registers or spreadsheets can be time-consuming, repetitive, and error-prone. Teachers often need to maintain lists of students, enter marks for multiple subjects, calculate averages, assign grades, identify toppers, and review class-level performance. When these tasks are handled manually, even small arithmetic mistakes or missing entries can affect the accuracy of the final report.</w:t>
      </w:r>
    </w:p>
    <w:p>
      <w:pPr>
        <w:spacing w:after="160" w:before="0" w:line="276" w:lineRule="auto"/>
        <w:jc w:val="both"/>
      </w:pPr>
      <w:r>
        <w:rPr>
          <w:rFonts w:ascii="Times New Roman" w:hAnsi="Times New Roman"/>
          <w:b w:val="0"/>
          <w:i w:val="0"/>
          <w:sz w:val="24"/>
        </w:rPr>
        <w:t>The Student Grade Management System addresses this challenge by offering a focused academic dashboard that combines student registration, marks entry, and performance reporting in a single interface. The application is designed for quick everyday use, with clear forms, automatic calculations, and a live data table that updates instantly whenever a new student is added or marks are modified.</w:t>
      </w:r>
    </w:p>
    <w:p>
      <w:pPr>
        <w:spacing w:after="160" w:before="0" w:line="276" w:lineRule="auto"/>
        <w:jc w:val="both"/>
      </w:pPr>
      <w:r>
        <w:rPr>
          <w:rFonts w:ascii="Times New Roman" w:hAnsi="Times New Roman"/>
          <w:b w:val="0"/>
          <w:i w:val="0"/>
          <w:sz w:val="24"/>
        </w:rPr>
        <w:t>From a technical perspective, the project demonstrates a clean front-end architecture in which HTML defines the structure, CSS provides the dashboard styling, and JavaScript coordinates all validation, calculations, state updates, and persistence. A small Node.js server is used to serve the static files locally during execution and testing.</w:t>
      </w:r>
    </w:p>
    <w:p>
      <w:r>
        <w:br w:type="page"/>
      </w:r>
    </w:p>
    <w:p>
      <w:pPr>
        <w:spacing w:after="160" w:before="0" w:line="240" w:lineRule="auto"/>
        <w:jc w:val="left"/>
      </w:pPr>
      <w:r>
        <w:rPr>
          <w:rFonts w:ascii="Times New Roman" w:hAnsi="Times New Roman"/>
          <w:b/>
          <w:i w:val="0"/>
          <w:color w:val="193866"/>
          <w:sz w:val="32"/>
        </w:rPr>
        <w:t>PROBLEM STATEMENT</w:t>
      </w:r>
    </w:p>
    <w:p>
      <w:pPr>
        <w:spacing w:after="160" w:before="0" w:line="276" w:lineRule="auto"/>
        <w:jc w:val="both"/>
      </w:pPr>
      <w:r>
        <w:rPr>
          <w:rFonts w:ascii="Times New Roman" w:hAnsi="Times New Roman"/>
          <w:b w:val="0"/>
          <w:i w:val="0"/>
          <w:sz w:val="24"/>
        </w:rPr>
        <w:t>In many academic settings, student records are still maintained using disconnected tools such as notebooks, spreadsheets, or multiple paper files. This makes the process of registering students, recording subject-wise marks, and producing quick performance summaries inefficient. Repeated manual calculations of average marks and grade categories also increase the chance of mistakes and consume time that could otherwise be used for teaching or student support.</w:t>
      </w:r>
    </w:p>
    <w:p>
      <w:pPr>
        <w:spacing w:after="160" w:before="0" w:line="276" w:lineRule="auto"/>
        <w:jc w:val="both"/>
      </w:pPr>
      <w:r>
        <w:rPr>
          <w:rFonts w:ascii="Times New Roman" w:hAnsi="Times New Roman"/>
          <w:b w:val="0"/>
          <w:i w:val="0"/>
          <w:sz w:val="24"/>
        </w:rPr>
        <w:t>The Student Grade Management System is designed to solve this problem by providing a single digital interface for entering student information and marks while automatically generating averages, letter grades, pass or fail status, topper information, and class-level statistics. The project reduces repetitive work, improves data clarity, and demonstrates a structured approach to small-scale academic record management through a browser-based dashboard.</w:t>
      </w:r>
    </w:p>
    <w:p>
      <w:r>
        <w:br w:type="page"/>
      </w:r>
    </w:p>
    <w:p>
      <w:pPr>
        <w:spacing w:after="160" w:before="0" w:line="240" w:lineRule="auto"/>
        <w:jc w:val="left"/>
      </w:pPr>
      <w:r>
        <w:rPr>
          <w:rFonts w:ascii="Times New Roman" w:hAnsi="Times New Roman"/>
          <w:b/>
          <w:i w:val="0"/>
          <w:color w:val="193866"/>
          <w:sz w:val="32"/>
        </w:rPr>
        <w:t>OBJECTIVES</w:t>
      </w:r>
    </w:p>
    <w:p>
      <w:pPr>
        <w:pStyle w:val="ListBullet"/>
        <w:spacing w:after="120" w:before="0" w:line="264" w:lineRule="auto"/>
        <w:jc w:val="both"/>
      </w:pPr>
      <w:r>
        <w:rPr>
          <w:rFonts w:ascii="Times New Roman" w:hAnsi="Times New Roman"/>
          <w:b w:val="0"/>
          <w:i w:val="0"/>
          <w:sz w:val="24"/>
        </w:rPr>
        <w:t>To register students with essential academic identifiers such as student name and roll number.</w:t>
      </w:r>
    </w:p>
    <w:p>
      <w:pPr>
        <w:pStyle w:val="ListBullet"/>
        <w:spacing w:after="120" w:before="0" w:line="264" w:lineRule="auto"/>
        <w:jc w:val="both"/>
      </w:pPr>
      <w:r>
        <w:rPr>
          <w:rFonts w:ascii="Times New Roman" w:hAnsi="Times New Roman"/>
          <w:b w:val="0"/>
          <w:i w:val="0"/>
          <w:sz w:val="24"/>
        </w:rPr>
        <w:t>To provide a subject-wise marks entry interface for Mathematics, Science, and English.</w:t>
      </w:r>
    </w:p>
    <w:p>
      <w:pPr>
        <w:pStyle w:val="ListBullet"/>
        <w:spacing w:after="120" w:before="0" w:line="264" w:lineRule="auto"/>
        <w:jc w:val="both"/>
      </w:pPr>
      <w:r>
        <w:rPr>
          <w:rFonts w:ascii="Times New Roman" w:hAnsi="Times New Roman"/>
          <w:b w:val="0"/>
          <w:i w:val="0"/>
          <w:sz w:val="24"/>
        </w:rPr>
        <w:t>To calculate average marks automatically and map them to grade categories without manual intervention.</w:t>
      </w:r>
    </w:p>
    <w:p>
      <w:pPr>
        <w:pStyle w:val="ListBullet"/>
        <w:spacing w:after="120" w:before="0" w:line="264" w:lineRule="auto"/>
        <w:jc w:val="both"/>
      </w:pPr>
      <w:r>
        <w:rPr>
          <w:rFonts w:ascii="Times New Roman" w:hAnsi="Times New Roman"/>
          <w:b w:val="0"/>
          <w:i w:val="0"/>
          <w:sz w:val="24"/>
        </w:rPr>
        <w:t>To display pass or fail status immediately after marks are updated.</w:t>
      </w:r>
    </w:p>
    <w:p>
      <w:pPr>
        <w:pStyle w:val="ListBullet"/>
        <w:spacing w:after="120" w:before="0" w:line="264" w:lineRule="auto"/>
        <w:jc w:val="both"/>
      </w:pPr>
      <w:r>
        <w:rPr>
          <w:rFonts w:ascii="Times New Roman" w:hAnsi="Times New Roman"/>
          <w:b w:val="0"/>
          <w:i w:val="0"/>
          <w:sz w:val="24"/>
        </w:rPr>
        <w:t>To present summary indicators such as total students, topper, and class average in a dashboard format.</w:t>
      </w:r>
    </w:p>
    <w:p>
      <w:pPr>
        <w:pStyle w:val="ListBullet"/>
        <w:spacing w:after="120" w:before="0" w:line="264" w:lineRule="auto"/>
        <w:jc w:val="both"/>
      </w:pPr>
      <w:r>
        <w:rPr>
          <w:rFonts w:ascii="Times New Roman" w:hAnsi="Times New Roman"/>
          <w:b w:val="0"/>
          <w:i w:val="0"/>
          <w:sz w:val="24"/>
        </w:rPr>
        <w:t>To preserve student records in the browser so that the application remains useful across sessions.</w:t>
      </w:r>
    </w:p>
    <w:p>
      <w:r>
        <w:br w:type="page"/>
      </w:r>
    </w:p>
    <w:p>
      <w:pPr>
        <w:spacing w:after="160" w:before="0" w:line="240" w:lineRule="auto"/>
        <w:jc w:val="left"/>
      </w:pPr>
      <w:r>
        <w:rPr>
          <w:rFonts w:ascii="Times New Roman" w:hAnsi="Times New Roman"/>
          <w:b/>
          <w:i w:val="0"/>
          <w:color w:val="193866"/>
          <w:sz w:val="32"/>
        </w:rPr>
        <w:t>SCOPE</w:t>
      </w:r>
    </w:p>
    <w:p>
      <w:pPr>
        <w:spacing w:after="160" w:before="0" w:line="276" w:lineRule="auto"/>
        <w:jc w:val="both"/>
      </w:pPr>
      <w:r>
        <w:rPr>
          <w:rFonts w:ascii="Times New Roman" w:hAnsi="Times New Roman"/>
          <w:b w:val="0"/>
          <w:i w:val="0"/>
          <w:sz w:val="24"/>
        </w:rPr>
        <w:t>The scope of the Student Grade Management System is centered on small to medium classroom use where a teacher, mentor, or coordinator needs a quick and reliable method to maintain student performance data. The current version supports student registration, subject-wise marks entry for three subjects, automatic average calculation, grade assignment, pass or fail determination, and live performance reporting through a responsive dashboard.</w:t>
      </w:r>
    </w:p>
    <w:p>
      <w:pPr>
        <w:spacing w:after="160" w:before="0" w:line="276" w:lineRule="auto"/>
        <w:jc w:val="both"/>
      </w:pPr>
      <w:r>
        <w:rPr>
          <w:rFonts w:ascii="Times New Roman" w:hAnsi="Times New Roman"/>
          <w:b w:val="0"/>
          <w:i w:val="0"/>
          <w:sz w:val="24"/>
        </w:rPr>
        <w:t>The application is intentionally lightweight and easy to deploy because it does not depend on a database server or external APIs. Its current implementation is best suited for local use, classroom demonstrations, and introductory academic management scenarios. Future enhancements can extend the project toward multi-subject support, exportable reports, authentication, cloud-backed storage, attendance integration, and richer analytics such as subject trends and student comparisons.</w:t>
      </w:r>
    </w:p>
    <w:p>
      <w:r>
        <w:br w:type="page"/>
      </w:r>
    </w:p>
    <w:p>
      <w:pPr>
        <w:spacing w:after="160" w:before="0" w:line="240" w:lineRule="auto"/>
        <w:jc w:val="left"/>
      </w:pPr>
      <w:r>
        <w:rPr>
          <w:rFonts w:ascii="Times New Roman" w:hAnsi="Times New Roman"/>
          <w:b/>
          <w:i w:val="0"/>
          <w:color w:val="193866"/>
          <w:sz w:val="32"/>
        </w:rPr>
        <w:t>SYSTEM DESIGN &amp; ANALYSIS</w:t>
      </w:r>
    </w:p>
    <w:p>
      <w:pPr>
        <w:spacing w:after="160" w:before="0" w:line="276" w:lineRule="auto"/>
        <w:jc w:val="both"/>
      </w:pPr>
      <w:r>
        <w:rPr>
          <w:rFonts w:ascii="Times New Roman" w:hAnsi="Times New Roman"/>
          <w:b w:val="0"/>
          <w:i w:val="0"/>
          <w:sz w:val="24"/>
        </w:rPr>
        <w:t>The Student Grade Management System follows a simple client-side architecture in which the browser hosts the full user interface and application logic, while a minimal Node.js server delivers the static project files. The application interface is divided into four major visual blocks: a hero header, a student registration panel, a marks entry panel, and a reporting area containing summary cards and the performance table.</w:t>
      </w:r>
    </w:p>
    <w:p>
      <w:pPr>
        <w:spacing w:after="160" w:before="0" w:line="276" w:lineRule="auto"/>
        <w:jc w:val="both"/>
      </w:pPr>
      <w:r>
        <w:rPr>
          <w:rFonts w:ascii="Times New Roman" w:hAnsi="Times New Roman"/>
          <w:b w:val="0"/>
          <w:i w:val="0"/>
          <w:sz w:val="24"/>
        </w:rPr>
        <w:t>The system workflow begins when the user enters student details through the registration form. After validation checks for empty fields and duplicate roll numbers, the student record is added to the in-memory student array and stored in browser local storage. Once a student is available in the list, the marks module allows subject scores to be assigned. JavaScript then calculates the average score, determines the grade through conditional rules, and updates the pass or fail status before the interface is re-rendered.</w:t>
      </w:r>
    </w:p>
    <w:p>
      <w:pPr>
        <w:spacing w:after="160" w:before="0" w:line="276" w:lineRule="auto"/>
        <w:jc w:val="both"/>
      </w:pPr>
      <w:r>
        <w:rPr>
          <w:rFonts w:ascii="Times New Roman" w:hAnsi="Times New Roman"/>
          <w:b w:val="0"/>
          <w:i w:val="0"/>
          <w:sz w:val="24"/>
        </w:rPr>
        <w:t>The reporting area continuously reflects the latest state of the data. It shows the total number of students, identifies the topper by sorting student averages, calculates the class average, and lists all student records in a tabular view. This design keeps the application responsive and easy to understand, while also making the codebase suitable for learning core front-end development patterns such as form handling, DOM updates, data validation, and local persistence.</w:t>
      </w:r>
    </w:p>
    <w:p>
      <w:r>
        <w:br w:type="page"/>
      </w:r>
    </w:p>
    <w:p>
      <w:pPr>
        <w:spacing w:after="160" w:before="0" w:line="240" w:lineRule="auto"/>
        <w:jc w:val="left"/>
      </w:pPr>
      <w:r>
        <w:rPr>
          <w:rFonts w:ascii="Times New Roman" w:hAnsi="Times New Roman"/>
          <w:b/>
          <w:i w:val="0"/>
          <w:color w:val="193866"/>
          <w:sz w:val="32"/>
        </w:rPr>
        <w:t>TECHNOLOGIES USED</w:t>
      </w:r>
    </w:p>
    <w:p>
      <w:pPr>
        <w:spacing w:after="160" w:before="0" w:line="276" w:lineRule="auto"/>
        <w:jc w:val="both"/>
      </w:pPr>
      <w:r>
        <w:rPr>
          <w:rFonts w:ascii="Times New Roman" w:hAnsi="Times New Roman"/>
          <w:b w:val="0"/>
          <w:i w:val="0"/>
          <w:sz w:val="24"/>
        </w:rPr>
        <w:t>The project uses a compact set of front-end and Node.js technologies. Each technology contributes a specific responsibility to the interface, interaction logic, or local execution environment.</w:t>
      </w:r>
    </w:p>
    <w:tbl>
      <w:tblPr>
        <w:tblStyle w:val="TableGrid"/>
        <w:tblW w:type="auto" w:w="0"/>
        <w:jc w:val="center"/>
        <w:tblLayout w:type="fixed"/>
        <w:tblLook w:firstColumn="1" w:firstRow="1" w:lastColumn="0" w:lastRow="0" w:noHBand="0" w:noVBand="1" w:val="04A0"/>
        <w:tblBorders>
          <w:top w:val="single" w:sz="8" w:space="0" w:color="D7DEE9"/>
          <w:left w:val="single" w:sz="8" w:space="0" w:color="D7DEE9"/>
          <w:bottom w:val="single" w:sz="8" w:space="0" w:color="D7DEE9"/>
          <w:right w:val="single" w:sz="8" w:space="0" w:color="D7DEE9"/>
          <w:insideH w:val="single" w:sz="8" w:space="0" w:color="D7DEE9"/>
          <w:insideV w:val="single" w:sz="8" w:space="0" w:color="D7DEE9"/>
        </w:tblBorders>
      </w:tblPr>
      <w:tblGrid>
        <w:gridCol w:w="4513"/>
        <w:gridCol w:w="4513"/>
      </w:tblGrid>
      <w:tr>
        <w:tc>
          <w:tcPr>
            <w:tcW w:type="dxa" w:w="2592"/>
            <w:vAlign w:val="center"/>
            <w:shd w:fill="EAF0FA"/>
          </w:tcPr>
          <w:p>
            <w:pPr>
              <w:spacing w:after="40" w:before="0" w:line="240" w:lineRule="auto"/>
              <w:jc w:val="center"/>
            </w:pPr>
            <w:r>
              <w:rPr>
                <w:rFonts w:ascii="Times New Roman" w:hAnsi="Times New Roman"/>
                <w:b/>
                <w:i w:val="0"/>
                <w:color w:val="193866"/>
                <w:sz w:val="22"/>
              </w:rPr>
              <w:t>Technology</w:t>
            </w:r>
          </w:p>
        </w:tc>
        <w:tc>
          <w:tcPr>
            <w:tcW w:type="dxa" w:w="6768"/>
            <w:vAlign w:val="center"/>
            <w:shd w:fill="EAF0FA"/>
          </w:tcPr>
          <w:p>
            <w:pPr>
              <w:spacing w:after="40" w:before="0" w:line="240" w:lineRule="auto"/>
              <w:jc w:val="center"/>
            </w:pPr>
            <w:r>
              <w:rPr>
                <w:rFonts w:ascii="Times New Roman" w:hAnsi="Times New Roman"/>
                <w:b/>
                <w:i w:val="0"/>
                <w:color w:val="193866"/>
                <w:sz w:val="22"/>
              </w:rPr>
              <w:t>Purpose</w:t>
            </w:r>
          </w:p>
        </w:tc>
      </w:tr>
      <w:tr>
        <w:tc>
          <w:tcPr>
            <w:tcW w:type="dxa" w:w="2592"/>
            <w:vAlign w:val="center"/>
          </w:tcPr>
          <w:p>
            <w:pPr>
              <w:spacing w:after="40" w:before="0" w:line="240" w:lineRule="auto"/>
              <w:jc w:val="left"/>
            </w:pPr>
            <w:r>
              <w:rPr>
                <w:rFonts w:ascii="Times New Roman" w:hAnsi="Times New Roman"/>
                <w:b w:val="0"/>
                <w:i w:val="0"/>
                <w:sz w:val="20"/>
              </w:rPr>
              <w:t>HTML5</w:t>
            </w:r>
          </w:p>
        </w:tc>
        <w:tc>
          <w:tcPr>
            <w:tcW w:type="dxa" w:w="6768"/>
            <w:vAlign w:val="center"/>
          </w:tcPr>
          <w:p>
            <w:pPr>
              <w:spacing w:after="40" w:before="0" w:line="240" w:lineRule="auto"/>
              <w:jc w:val="center"/>
            </w:pPr>
            <w:r>
              <w:rPr>
                <w:rFonts w:ascii="Times New Roman" w:hAnsi="Times New Roman"/>
                <w:b w:val="0"/>
                <w:i w:val="0"/>
                <w:sz w:val="20"/>
              </w:rPr>
              <w:t>Provides the semantic structure for forms, summary cards, and the performance table.</w:t>
            </w:r>
          </w:p>
        </w:tc>
      </w:tr>
      <w:tr>
        <w:tc>
          <w:tcPr>
            <w:tcW w:type="dxa" w:w="2592"/>
            <w:vAlign w:val="center"/>
          </w:tcPr>
          <w:p>
            <w:pPr>
              <w:spacing w:after="40" w:before="0" w:line="240" w:lineRule="auto"/>
              <w:jc w:val="left"/>
            </w:pPr>
            <w:r>
              <w:rPr>
                <w:rFonts w:ascii="Times New Roman" w:hAnsi="Times New Roman"/>
                <w:b w:val="0"/>
                <w:i w:val="0"/>
                <w:sz w:val="20"/>
              </w:rPr>
              <w:t>CSS3</w:t>
            </w:r>
          </w:p>
        </w:tc>
        <w:tc>
          <w:tcPr>
            <w:tcW w:type="dxa" w:w="6768"/>
            <w:vAlign w:val="center"/>
          </w:tcPr>
          <w:p>
            <w:pPr>
              <w:spacing w:after="40" w:before="0" w:line="240" w:lineRule="auto"/>
              <w:jc w:val="center"/>
            </w:pPr>
            <w:r>
              <w:rPr>
                <w:rFonts w:ascii="Times New Roman" w:hAnsi="Times New Roman"/>
                <w:b w:val="0"/>
                <w:i w:val="0"/>
                <w:sz w:val="20"/>
              </w:rPr>
              <w:t>Creates the dashboard layout, gradients, cards, responsive grid, and visual styling.</w:t>
            </w:r>
          </w:p>
        </w:tc>
      </w:tr>
      <w:tr>
        <w:tc>
          <w:tcPr>
            <w:tcW w:type="dxa" w:w="2592"/>
            <w:vAlign w:val="center"/>
          </w:tcPr>
          <w:p>
            <w:pPr>
              <w:spacing w:after="40" w:before="0" w:line="240" w:lineRule="auto"/>
              <w:jc w:val="left"/>
            </w:pPr>
            <w:r>
              <w:rPr>
                <w:rFonts w:ascii="Times New Roman" w:hAnsi="Times New Roman"/>
                <w:b w:val="0"/>
                <w:i w:val="0"/>
                <w:sz w:val="20"/>
              </w:rPr>
              <w:t>JavaScript (ES6)</w:t>
            </w:r>
          </w:p>
        </w:tc>
        <w:tc>
          <w:tcPr>
            <w:tcW w:type="dxa" w:w="6768"/>
            <w:vAlign w:val="center"/>
          </w:tcPr>
          <w:p>
            <w:pPr>
              <w:spacing w:after="40" w:before="0" w:line="240" w:lineRule="auto"/>
              <w:jc w:val="center"/>
            </w:pPr>
            <w:r>
              <w:rPr>
                <w:rFonts w:ascii="Times New Roman" w:hAnsi="Times New Roman"/>
                <w:b w:val="0"/>
                <w:i w:val="0"/>
                <w:sz w:val="20"/>
              </w:rPr>
              <w:t>Handles validation, state updates, grade calculation, rendering, and user feedback messages.</w:t>
            </w:r>
          </w:p>
        </w:tc>
      </w:tr>
      <w:tr>
        <w:tc>
          <w:tcPr>
            <w:tcW w:type="dxa" w:w="2592"/>
            <w:vAlign w:val="center"/>
          </w:tcPr>
          <w:p>
            <w:pPr>
              <w:spacing w:after="40" w:before="0" w:line="240" w:lineRule="auto"/>
              <w:jc w:val="left"/>
            </w:pPr>
            <w:r>
              <w:rPr>
                <w:rFonts w:ascii="Times New Roman" w:hAnsi="Times New Roman"/>
                <w:b w:val="0"/>
                <w:i w:val="0"/>
                <w:sz w:val="20"/>
              </w:rPr>
              <w:t>Browser Local Storage</w:t>
            </w:r>
          </w:p>
        </w:tc>
        <w:tc>
          <w:tcPr>
            <w:tcW w:type="dxa" w:w="6768"/>
            <w:vAlign w:val="center"/>
          </w:tcPr>
          <w:p>
            <w:pPr>
              <w:spacing w:after="40" w:before="0" w:line="240" w:lineRule="auto"/>
              <w:jc w:val="center"/>
            </w:pPr>
            <w:r>
              <w:rPr>
                <w:rFonts w:ascii="Times New Roman" w:hAnsi="Times New Roman"/>
                <w:b w:val="0"/>
                <w:i w:val="0"/>
                <w:sz w:val="20"/>
              </w:rPr>
              <w:t>Preserves student records and marks between page reloads on the same device.</w:t>
            </w:r>
          </w:p>
        </w:tc>
      </w:tr>
      <w:tr>
        <w:tc>
          <w:tcPr>
            <w:tcW w:type="dxa" w:w="2592"/>
            <w:vAlign w:val="center"/>
          </w:tcPr>
          <w:p>
            <w:pPr>
              <w:spacing w:after="40" w:before="0" w:line="240" w:lineRule="auto"/>
              <w:jc w:val="left"/>
            </w:pPr>
            <w:r>
              <w:rPr>
                <w:rFonts w:ascii="Times New Roman" w:hAnsi="Times New Roman"/>
                <w:b w:val="0"/>
                <w:i w:val="0"/>
                <w:sz w:val="20"/>
              </w:rPr>
              <w:t>Node.js</w:t>
            </w:r>
          </w:p>
        </w:tc>
        <w:tc>
          <w:tcPr>
            <w:tcW w:type="dxa" w:w="6768"/>
            <w:vAlign w:val="center"/>
          </w:tcPr>
          <w:p>
            <w:pPr>
              <w:spacing w:after="40" w:before="0" w:line="240" w:lineRule="auto"/>
              <w:jc w:val="center"/>
            </w:pPr>
            <w:r>
              <w:rPr>
                <w:rFonts w:ascii="Times New Roman" w:hAnsi="Times New Roman"/>
                <w:b w:val="0"/>
                <w:i w:val="0"/>
                <w:sz w:val="20"/>
              </w:rPr>
              <w:t>Runs the local static server used to preview and test the application in the browser.</w:t>
            </w:r>
          </w:p>
        </w:tc>
      </w:tr>
      <w:tr>
        <w:tc>
          <w:tcPr>
            <w:tcW w:type="dxa" w:w="2592"/>
            <w:vAlign w:val="center"/>
          </w:tcPr>
          <w:p>
            <w:pPr>
              <w:spacing w:after="40" w:before="0" w:line="240" w:lineRule="auto"/>
              <w:jc w:val="left"/>
            </w:pPr>
            <w:r>
              <w:rPr>
                <w:rFonts w:ascii="Times New Roman" w:hAnsi="Times New Roman"/>
                <w:b w:val="0"/>
                <w:i w:val="0"/>
                <w:sz w:val="20"/>
              </w:rPr>
              <w:t>HTTP, FS, and Path Modules</w:t>
            </w:r>
          </w:p>
        </w:tc>
        <w:tc>
          <w:tcPr>
            <w:tcW w:type="dxa" w:w="6768"/>
            <w:vAlign w:val="center"/>
          </w:tcPr>
          <w:p>
            <w:pPr>
              <w:spacing w:after="40" w:before="0" w:line="240" w:lineRule="auto"/>
              <w:jc w:val="center"/>
            </w:pPr>
            <w:r>
              <w:rPr>
                <w:rFonts w:ascii="Times New Roman" w:hAnsi="Times New Roman"/>
                <w:b w:val="0"/>
                <w:i w:val="0"/>
                <w:sz w:val="20"/>
              </w:rPr>
              <w:t>Serve project files safely and map requests to the correct assets in server.js.</w:t>
            </w:r>
          </w:p>
        </w:tc>
      </w:tr>
      <w:tr>
        <w:tc>
          <w:tcPr>
            <w:tcW w:type="dxa" w:w="2592"/>
            <w:vAlign w:val="center"/>
          </w:tcPr>
          <w:p>
            <w:pPr>
              <w:spacing w:after="40" w:before="0" w:line="240" w:lineRule="auto"/>
              <w:jc w:val="left"/>
            </w:pPr>
            <w:r>
              <w:rPr>
                <w:rFonts w:ascii="Times New Roman" w:hAnsi="Times New Roman"/>
                <w:b w:val="0"/>
                <w:i w:val="0"/>
                <w:sz w:val="20"/>
              </w:rPr>
              <w:t>DOM APIs and crypto.randomUUID()</w:t>
            </w:r>
          </w:p>
        </w:tc>
        <w:tc>
          <w:tcPr>
            <w:tcW w:type="dxa" w:w="6768"/>
            <w:vAlign w:val="center"/>
          </w:tcPr>
          <w:p>
            <w:pPr>
              <w:spacing w:after="40" w:before="0" w:line="240" w:lineRule="auto"/>
              <w:jc w:val="center"/>
            </w:pPr>
            <w:r>
              <w:rPr>
                <w:rFonts w:ascii="Times New Roman" w:hAnsi="Times New Roman"/>
                <w:b w:val="0"/>
                <w:i w:val="0"/>
                <w:sz w:val="20"/>
              </w:rPr>
              <w:t>Support dynamic table rendering, form handling, and stable student identifiers.</w:t>
            </w:r>
          </w:p>
        </w:tc>
      </w:tr>
    </w:tbl>
    <w:p>
      <w:r>
        <w:br w:type="page"/>
      </w:r>
    </w:p>
    <w:p>
      <w:pPr>
        <w:spacing w:after="160" w:before="0" w:line="240" w:lineRule="auto"/>
        <w:jc w:val="left"/>
      </w:pPr>
      <w:r>
        <w:rPr>
          <w:rFonts w:ascii="Times New Roman" w:hAnsi="Times New Roman"/>
          <w:b/>
          <w:i w:val="0"/>
          <w:color w:val="193866"/>
          <w:sz w:val="32"/>
        </w:rPr>
        <w:t>ARCHITECT DIAGRAM</w:t>
      </w:r>
    </w:p>
    <w:p>
      <w:pPr>
        <w:spacing w:after="160" w:before="0" w:line="276" w:lineRule="auto"/>
        <w:jc w:val="both"/>
      </w:pPr>
      <w:r>
        <w:rPr>
          <w:rFonts w:ascii="Times New Roman" w:hAnsi="Times New Roman"/>
          <w:b w:val="0"/>
          <w:i w:val="0"/>
          <w:sz w:val="24"/>
        </w:rPr>
        <w:t>Figure 1 illustrates the high-level architecture of the Student Grade Management System and the relationship between the user, browser interface, grading logic, persistent browser storage, and the Node.js static server.</w:t>
      </w:r>
    </w:p>
    <w:p>
      <w:pPr>
        <w:spacing w:after="80" w:before="80" w:line="240" w:lineRule="auto"/>
        <w:jc w:val="center"/>
      </w:pPr>
      <w:r>
        <w:drawing>
          <wp:inline xmlns:a="http://schemas.openxmlformats.org/drawingml/2006/main" xmlns:pic="http://schemas.openxmlformats.org/drawingml/2006/picture">
            <wp:extent cx="5669280" cy="3366135"/>
            <wp:docPr id="1" name="Picture 1"/>
            <wp:cNvGraphicFramePr>
              <a:graphicFrameLocks noChangeAspect="1"/>
            </wp:cNvGraphicFramePr>
            <a:graphic>
              <a:graphicData uri="http://schemas.openxmlformats.org/drawingml/2006/picture">
                <pic:pic>
                  <pic:nvPicPr>
                    <pic:cNvPr id="0" name="architecture-diagram.png"/>
                    <pic:cNvPicPr/>
                  </pic:nvPicPr>
                  <pic:blipFill>
                    <a:blip r:embed="rId10"/>
                    <a:stretch>
                      <a:fillRect/>
                    </a:stretch>
                  </pic:blipFill>
                  <pic:spPr>
                    <a:xfrm>
                      <a:off x="0" y="0"/>
                      <a:ext cx="5669280" cy="3366135"/>
                    </a:xfrm>
                    <a:prstGeom prst="rect"/>
                  </pic:spPr>
                </pic:pic>
              </a:graphicData>
            </a:graphic>
          </wp:inline>
        </w:drawing>
      </w:r>
    </w:p>
    <w:p>
      <w:pPr>
        <w:spacing w:after="120" w:before="0" w:line="240" w:lineRule="auto"/>
        <w:jc w:val="center"/>
      </w:pPr>
      <w:r>
        <w:rPr>
          <w:rFonts w:ascii="Times New Roman" w:hAnsi="Times New Roman"/>
          <w:b w:val="0"/>
          <w:i/>
          <w:color w:val="5A5A5A"/>
          <w:sz w:val="20"/>
        </w:rPr>
        <w:t>Figure 1. Architecture diagram of the Student Grade Management System.</w:t>
      </w:r>
    </w:p>
    <w:p>
      <w:r>
        <w:br w:type="page"/>
      </w:r>
    </w:p>
    <w:p>
      <w:pPr>
        <w:spacing w:after="160" w:before="0" w:line="240" w:lineRule="auto"/>
        <w:jc w:val="left"/>
      </w:pPr>
      <w:r>
        <w:rPr>
          <w:rFonts w:ascii="Times New Roman" w:hAnsi="Times New Roman"/>
          <w:b/>
          <w:i w:val="0"/>
          <w:color w:val="193866"/>
          <w:sz w:val="32"/>
        </w:rPr>
        <w:t>MODULE DESCRIPTION</w:t>
      </w:r>
    </w:p>
    <w:p>
      <w:pPr>
        <w:pStyle w:val="ListNumber"/>
        <w:spacing w:after="120" w:before="0" w:line="264" w:lineRule="auto"/>
        <w:jc w:val="both"/>
      </w:pPr>
      <w:r>
        <w:rPr>
          <w:rFonts w:ascii="Times New Roman" w:hAnsi="Times New Roman"/>
          <w:b w:val="0"/>
          <w:i w:val="0"/>
          <w:sz w:val="24"/>
        </w:rPr>
        <w:t>Student Registration Module: captures the student name and roll number, validates required fields, and prevents duplicate roll entries.</w:t>
      </w:r>
    </w:p>
    <w:p>
      <w:pPr>
        <w:pStyle w:val="ListNumber"/>
        <w:spacing w:after="120" w:before="0" w:line="264" w:lineRule="auto"/>
        <w:jc w:val="both"/>
      </w:pPr>
      <w:r>
        <w:rPr>
          <w:rFonts w:ascii="Times New Roman" w:hAnsi="Times New Roman"/>
          <w:b w:val="0"/>
          <w:i w:val="0"/>
          <w:sz w:val="24"/>
        </w:rPr>
        <w:t>Marks Entry Module: allows the user to select a registered student and enter marks for Mathematics, Science, and English.</w:t>
      </w:r>
    </w:p>
    <w:p>
      <w:pPr>
        <w:pStyle w:val="ListNumber"/>
        <w:spacing w:after="120" w:before="0" w:line="264" w:lineRule="auto"/>
        <w:jc w:val="both"/>
      </w:pPr>
      <w:r>
        <w:rPr>
          <w:rFonts w:ascii="Times New Roman" w:hAnsi="Times New Roman"/>
          <w:b w:val="0"/>
          <w:i w:val="0"/>
          <w:sz w:val="24"/>
        </w:rPr>
        <w:t>Grade Evaluation Module: calculates the average score, assigns the grade band, and updates the pass or fail status.</w:t>
      </w:r>
    </w:p>
    <w:p>
      <w:pPr>
        <w:pStyle w:val="ListNumber"/>
        <w:spacing w:after="120" w:before="0" w:line="264" w:lineRule="auto"/>
        <w:jc w:val="both"/>
      </w:pPr>
      <w:r>
        <w:rPr>
          <w:rFonts w:ascii="Times New Roman" w:hAnsi="Times New Roman"/>
          <w:b w:val="0"/>
          <w:i w:val="0"/>
          <w:sz w:val="24"/>
        </w:rPr>
        <w:t>Summary Dashboard Module: computes the total number of students, topper information, and class average.</w:t>
      </w:r>
    </w:p>
    <w:p>
      <w:pPr>
        <w:pStyle w:val="ListNumber"/>
        <w:spacing w:after="120" w:before="0" w:line="264" w:lineRule="auto"/>
        <w:jc w:val="both"/>
      </w:pPr>
      <w:r>
        <w:rPr>
          <w:rFonts w:ascii="Times New Roman" w:hAnsi="Times New Roman"/>
          <w:b w:val="0"/>
          <w:i w:val="0"/>
          <w:sz w:val="24"/>
        </w:rPr>
        <w:t>Performance Report Module: renders a table view of every student record with subject scores and final outcome details.</w:t>
      </w:r>
    </w:p>
    <w:p>
      <w:pPr>
        <w:spacing w:after="160" w:before="0" w:line="240" w:lineRule="auto"/>
        <w:jc w:val="left"/>
      </w:pPr>
      <w:r>
        <w:rPr>
          <w:rFonts w:ascii="Times New Roman" w:hAnsi="Times New Roman"/>
          <w:b/>
          <w:i w:val="0"/>
          <w:color w:val="193866"/>
          <w:sz w:val="28"/>
        </w:rPr>
        <w:t>IMPLEMENTATION</w:t>
      </w:r>
    </w:p>
    <w:p>
      <w:pPr>
        <w:spacing w:after="160" w:before="0" w:line="276" w:lineRule="auto"/>
        <w:jc w:val="both"/>
      </w:pPr>
      <w:r>
        <w:rPr>
          <w:rFonts w:ascii="Times New Roman" w:hAnsi="Times New Roman"/>
          <w:b w:val="0"/>
          <w:i w:val="0"/>
          <w:sz w:val="24"/>
        </w:rPr>
        <w:t>The implementation is organized into four project files. The `index.html` file structures the dashboard and form controls. The `styles.css` file defines the dark themed layout, responsive grid behavior, and reusable card treatments. The `script.js` file contains the complete application logic for form submission, validation, grade calculation, summary generation, local storage persistence, and dynamic table rendering.</w:t>
      </w:r>
    </w:p>
    <w:p>
      <w:pPr>
        <w:spacing w:after="160" w:before="0" w:line="276" w:lineRule="auto"/>
        <w:jc w:val="both"/>
      </w:pPr>
      <w:r>
        <w:rPr>
          <w:rFonts w:ascii="Times New Roman" w:hAnsi="Times New Roman"/>
          <w:b w:val="0"/>
          <w:i w:val="0"/>
          <w:sz w:val="24"/>
        </w:rPr>
        <w:t>The `server.js` file provides a lightweight Node.js HTTP server so that the project can be executed consistently through `http://127.0.0.1:8000/`. It resolves requests safely, determines the correct MIME type, and serves the static assets required by the dashboard. This separation keeps the project easy to understand while still reflecting a practical web development workflow.</w:t>
      </w:r>
    </w:p>
    <w:p>
      <w:r>
        <w:br w:type="page"/>
      </w:r>
    </w:p>
    <w:p>
      <w:pPr>
        <w:spacing w:after="160" w:before="0" w:line="240" w:lineRule="auto"/>
        <w:jc w:val="left"/>
      </w:pPr>
      <w:r>
        <w:rPr>
          <w:rFonts w:ascii="Times New Roman" w:hAnsi="Times New Roman"/>
          <w:b/>
          <w:i w:val="0"/>
          <w:color w:val="193866"/>
          <w:sz w:val="32"/>
        </w:rPr>
        <w:t>CODE SNIPPETS</w:t>
      </w:r>
    </w:p>
    <w:p>
      <w:pPr>
        <w:spacing w:after="80" w:before="80" w:line="240" w:lineRule="auto"/>
        <w:jc w:val="left"/>
      </w:pPr>
      <w:r>
        <w:rPr>
          <w:rFonts w:ascii="Times New Roman" w:hAnsi="Times New Roman"/>
          <w:b/>
          <w:i w:val="0"/>
          <w:color w:val="193866"/>
          <w:sz w:val="24"/>
        </w:rPr>
        <w:t>Snippet 1. Grade mapping and metrics update logic</w:t>
      </w:r>
    </w:p>
    <w:tbl>
      <w:tblPr>
        <w:tblStyle w:val="TableGrid"/>
        <w:tblW w:type="auto" w:w="0"/>
        <w:jc w:val="center"/>
        <w:tblLayout w:type="fixed"/>
        <w:tblLook w:firstColumn="1" w:firstRow="1" w:lastColumn="0" w:lastRow="0" w:noHBand="0" w:noVBand="1" w:val="04A0"/>
        <w:tblBorders>
          <w:top w:val="single" w:sz="8" w:space="0" w:color="D7DEE9"/>
          <w:left w:val="single" w:sz="8" w:space="0" w:color="D7DEE9"/>
          <w:bottom w:val="single" w:sz="8" w:space="0" w:color="D7DEE9"/>
          <w:right w:val="single" w:sz="8" w:space="0" w:color="D7DEE9"/>
          <w:insideH w:val="single" w:sz="8" w:space="0" w:color="D7DEE9"/>
          <w:insideV w:val="single" w:sz="8" w:space="0" w:color="D7DEE9"/>
        </w:tblBorders>
      </w:tblPr>
      <w:tblGrid>
        <w:gridCol w:w="9026"/>
      </w:tblGrid>
      <w:tr>
        <w:tc>
          <w:tcPr>
            <w:tcW w:type="dxa" w:w="9072"/>
            <w:shd w:fill="F7F9FC"/>
          </w:tcPr>
          <w:p>
            <w:pPr>
              <w:spacing w:after="0" w:before="0" w:line="240" w:lineRule="auto"/>
              <w:jc w:val="left"/>
            </w:pPr>
            <w:r>
              <w:rPr>
                <w:rFonts w:ascii="Consolas" w:hAnsi="Consolas"/>
                <w:b w:val="0"/>
                <w:i w:val="0"/>
                <w:sz w:val="18"/>
              </w:rPr>
              <w:t>function calculateGrade(average) {</w:t>
              <w:br/>
              <w:t xml:space="preserve">  if (average &gt;= 90) return "A+";</w:t>
              <w:br/>
              <w:t xml:space="preserve">  if (average &gt;= 80) return "A";</w:t>
              <w:br/>
              <w:t xml:space="preserve">  if (average &gt;= 70) return "B";</w:t>
              <w:br/>
              <w:t xml:space="preserve">  if (average &gt;= 60) return "C";</w:t>
              <w:br/>
              <w:t xml:space="preserve">  if (average &gt;= 50) return "D";</w:t>
              <w:br/>
              <w:t xml:space="preserve">  return "F";</w:t>
              <w:br/>
              <w:t>}</w:t>
              <w:br/>
              <w:br/>
              <w:t>function updateStudentMetrics(student) {</w:t>
              <w:br/>
              <w:t xml:space="preserve">  const average = calculateAverage(student.marks);</w:t>
              <w:br/>
              <w:t xml:space="preserve">  student.average = Number(average.toFixed(1));</w:t>
              <w:br/>
              <w:t xml:space="preserve">  student.grade = calculateGrade(student.average);</w:t>
              <w:br/>
              <w:t xml:space="preserve">  student.status = student.average &gt;= 40 ? "Pass" : "Fail";</w:t>
              <w:br/>
              <w:t>}</w:t>
            </w:r>
          </w:p>
        </w:tc>
      </w:tr>
    </w:tbl>
    <w:p>
      <w:pPr>
        <w:spacing w:after="80" w:before="80" w:line="240" w:lineRule="auto"/>
        <w:jc w:val="left"/>
      </w:pPr>
      <w:r>
        <w:rPr>
          <w:rFonts w:ascii="Times New Roman" w:hAnsi="Times New Roman"/>
          <w:b/>
          <w:i w:val="0"/>
          <w:color w:val="193866"/>
          <w:sz w:val="24"/>
        </w:rPr>
        <w:t>Snippet 2. Student registration workflow</w:t>
      </w:r>
    </w:p>
    <w:tbl>
      <w:tblPr>
        <w:tblStyle w:val="TableGrid"/>
        <w:tblW w:type="auto" w:w="0"/>
        <w:jc w:val="center"/>
        <w:tblLayout w:type="fixed"/>
        <w:tblLook w:firstColumn="1" w:firstRow="1" w:lastColumn="0" w:lastRow="0" w:noHBand="0" w:noVBand="1" w:val="04A0"/>
        <w:tblBorders>
          <w:top w:val="single" w:sz="8" w:space="0" w:color="D7DEE9"/>
          <w:left w:val="single" w:sz="8" w:space="0" w:color="D7DEE9"/>
          <w:bottom w:val="single" w:sz="8" w:space="0" w:color="D7DEE9"/>
          <w:right w:val="single" w:sz="8" w:space="0" w:color="D7DEE9"/>
          <w:insideH w:val="single" w:sz="8" w:space="0" w:color="D7DEE9"/>
          <w:insideV w:val="single" w:sz="8" w:space="0" w:color="D7DEE9"/>
        </w:tblBorders>
      </w:tblPr>
      <w:tblGrid>
        <w:gridCol w:w="9026"/>
      </w:tblGrid>
      <w:tr>
        <w:tc>
          <w:tcPr>
            <w:tcW w:type="dxa" w:w="9072"/>
            <w:shd w:fill="F7F9FC"/>
          </w:tcPr>
          <w:p>
            <w:pPr>
              <w:spacing w:after="0" w:before="0" w:line="240" w:lineRule="auto"/>
              <w:jc w:val="left"/>
            </w:pPr>
            <w:r>
              <w:rPr>
                <w:rFonts w:ascii="Consolas" w:hAnsi="Consolas"/>
                <w:b w:val="0"/>
                <w:i w:val="0"/>
                <w:sz w:val="18"/>
              </w:rPr>
              <w:t>studentForm.onsubmit = function (event) {</w:t>
              <w:br/>
              <w:t xml:space="preserve">  event.preventDefault();</w:t>
              <w:br/>
              <w:br/>
              <w:t xml:space="preserve">  const name = document.getElementById("studentName").value.trim();</w:t>
              <w:br/>
              <w:t xml:space="preserve">  const rollNumber = document.getElementById("rollNumber").value.trim();</w:t>
              <w:br/>
              <w:br/>
              <w:t xml:space="preserve">  if (!name || !rollNumber) {</w:t>
              <w:br/>
              <w:t xml:space="preserve">    showMessage(studentMessage, "Please enter both student name and roll number.", true);</w:t>
              <w:br/>
              <w:t xml:space="preserve">    return;</w:t>
              <w:br/>
              <w:t xml:space="preserve">  }</w:t>
              <w:br/>
              <w:br/>
              <w:t xml:space="preserve">  const existingRoll = students.some((student) =&gt; student.rollNumber === rollNumber);</w:t>
              <w:br/>
              <w:t xml:space="preserve">  if (existingRoll) {</w:t>
              <w:br/>
              <w:t xml:space="preserve">    showMessage(studentMessage, "A student with this roll number already exists.", true);</w:t>
              <w:br/>
              <w:t xml:space="preserve">    return;</w:t>
              <w:br/>
              <w:t xml:space="preserve">  }</w:t>
              <w:br/>
              <w:t>};</w:t>
            </w:r>
          </w:p>
        </w:tc>
      </w:tr>
    </w:tbl>
    <w:p>
      <w:r>
        <w:br w:type="page"/>
      </w:r>
    </w:p>
    <w:p>
      <w:pPr>
        <w:spacing w:after="160" w:before="0" w:line="240" w:lineRule="auto"/>
        <w:jc w:val="left"/>
      </w:pPr>
      <w:r>
        <w:rPr>
          <w:rFonts w:ascii="Times New Roman" w:hAnsi="Times New Roman"/>
          <w:b/>
          <w:i w:val="0"/>
          <w:color w:val="193866"/>
          <w:sz w:val="32"/>
        </w:rPr>
        <w:t>CODE SNIPPETS</w:t>
      </w:r>
    </w:p>
    <w:p>
      <w:pPr>
        <w:spacing w:after="80" w:before="80" w:line="240" w:lineRule="auto"/>
        <w:jc w:val="left"/>
      </w:pPr>
      <w:r>
        <w:rPr>
          <w:rFonts w:ascii="Times New Roman" w:hAnsi="Times New Roman"/>
          <w:b/>
          <w:i w:val="0"/>
          <w:color w:val="193866"/>
          <w:sz w:val="24"/>
        </w:rPr>
        <w:t>Snippet 3. Dynamic table rendering</w:t>
      </w:r>
    </w:p>
    <w:tbl>
      <w:tblPr>
        <w:tblStyle w:val="TableGrid"/>
        <w:tblW w:type="auto" w:w="0"/>
        <w:jc w:val="center"/>
        <w:tblLayout w:type="fixed"/>
        <w:tblLook w:firstColumn="1" w:firstRow="1" w:lastColumn="0" w:lastRow="0" w:noHBand="0" w:noVBand="1" w:val="04A0"/>
        <w:tblBorders>
          <w:top w:val="single" w:sz="8" w:space="0" w:color="D7DEE9"/>
          <w:left w:val="single" w:sz="8" w:space="0" w:color="D7DEE9"/>
          <w:bottom w:val="single" w:sz="8" w:space="0" w:color="D7DEE9"/>
          <w:right w:val="single" w:sz="8" w:space="0" w:color="D7DEE9"/>
          <w:insideH w:val="single" w:sz="8" w:space="0" w:color="D7DEE9"/>
          <w:insideV w:val="single" w:sz="8" w:space="0" w:color="D7DEE9"/>
        </w:tblBorders>
      </w:tblPr>
      <w:tblGrid>
        <w:gridCol w:w="9026"/>
      </w:tblGrid>
      <w:tr>
        <w:tc>
          <w:tcPr>
            <w:tcW w:type="dxa" w:w="9072"/>
            <w:shd w:fill="F7F9FC"/>
          </w:tcPr>
          <w:p>
            <w:pPr>
              <w:spacing w:after="0" w:before="0" w:line="240" w:lineRule="auto"/>
              <w:jc w:val="left"/>
            </w:pPr>
            <w:r>
              <w:rPr>
                <w:rFonts w:ascii="Consolas" w:hAnsi="Consolas"/>
                <w:b w:val="0"/>
                <w:i w:val="0"/>
                <w:sz w:val="18"/>
              </w:rPr>
              <w:t>function renderStudents() {</w:t>
              <w:br/>
              <w:t xml:space="preserve">  studentTableBody.innerHTML = "";</w:t>
              <w:br/>
              <w:t xml:space="preserve">  studentSelect.innerHTML = '&lt;option value=""&gt;Choose a student&lt;/option&gt;';</w:t>
              <w:br/>
              <w:br/>
              <w:t xml:space="preserve">  students.forEach((student) =&gt; {</w:t>
              <w:br/>
              <w:t xml:space="preserve">    const row = document.createElement("tr");</w:t>
              <w:br/>
              <w:t xml:space="preserve">    row.innerHTML = `</w:t>
              <w:br/>
              <w:t xml:space="preserve">      &lt;td&gt;${student.name}&lt;/td&gt;</w:t>
              <w:br/>
              <w:t xml:space="preserve">      &lt;td&gt;${student.rollNumber}&lt;/td&gt;</w:t>
              <w:br/>
              <w:t xml:space="preserve">      &lt;td&gt;${student.marks.math}&lt;/td&gt;</w:t>
              <w:br/>
              <w:t xml:space="preserve">      &lt;td&gt;${student.marks.science}&lt;/td&gt;</w:t>
              <w:br/>
              <w:t xml:space="preserve">      &lt;td&gt;${student.marks.english}&lt;/td&gt;</w:t>
              <w:br/>
              <w:t xml:space="preserve">      &lt;td&gt;${student.average.toFixed(1)}&lt;/td&gt;</w:t>
              <w:br/>
              <w:t xml:space="preserve">      &lt;td&gt;${student.grade}&lt;/td&gt;</w:t>
              <w:br/>
              <w:t xml:space="preserve">      &lt;td class="${student.status === "Pass" ? "status-pass" : "status-fail"}"&gt;${student.status}&lt;/td&gt;</w:t>
              <w:br/>
              <w:t xml:space="preserve">    `;</w:t>
              <w:br/>
              <w:t xml:space="preserve">    studentTableBody.appendChild(row);</w:t>
              <w:br/>
              <w:t xml:space="preserve">  });</w:t>
              <w:br/>
              <w:t>}</w:t>
            </w:r>
          </w:p>
        </w:tc>
      </w:tr>
    </w:tbl>
    <w:p>
      <w:pPr>
        <w:spacing w:after="80" w:before="80" w:line="240" w:lineRule="auto"/>
        <w:jc w:val="left"/>
      </w:pPr>
      <w:r>
        <w:rPr>
          <w:rFonts w:ascii="Times New Roman" w:hAnsi="Times New Roman"/>
          <w:b/>
          <w:i w:val="0"/>
          <w:color w:val="193866"/>
          <w:sz w:val="24"/>
        </w:rPr>
        <w:t>Snippet 4. Static Node.js file server</w:t>
      </w:r>
    </w:p>
    <w:tbl>
      <w:tblPr>
        <w:tblStyle w:val="TableGrid"/>
        <w:tblW w:type="auto" w:w="0"/>
        <w:jc w:val="center"/>
        <w:tblLayout w:type="fixed"/>
        <w:tblLook w:firstColumn="1" w:firstRow="1" w:lastColumn="0" w:lastRow="0" w:noHBand="0" w:noVBand="1" w:val="04A0"/>
        <w:tblBorders>
          <w:top w:val="single" w:sz="8" w:space="0" w:color="D7DEE9"/>
          <w:left w:val="single" w:sz="8" w:space="0" w:color="D7DEE9"/>
          <w:bottom w:val="single" w:sz="8" w:space="0" w:color="D7DEE9"/>
          <w:right w:val="single" w:sz="8" w:space="0" w:color="D7DEE9"/>
          <w:insideH w:val="single" w:sz="8" w:space="0" w:color="D7DEE9"/>
          <w:insideV w:val="single" w:sz="8" w:space="0" w:color="D7DEE9"/>
        </w:tblBorders>
      </w:tblPr>
      <w:tblGrid>
        <w:gridCol w:w="9026"/>
      </w:tblGrid>
      <w:tr>
        <w:tc>
          <w:tcPr>
            <w:tcW w:type="dxa" w:w="9072"/>
            <w:shd w:fill="F7F9FC"/>
          </w:tcPr>
          <w:p>
            <w:pPr>
              <w:spacing w:after="0" w:before="0" w:line="240" w:lineRule="auto"/>
              <w:jc w:val="left"/>
            </w:pPr>
            <w:r>
              <w:rPr>
                <w:rFonts w:ascii="Consolas" w:hAnsi="Consolas"/>
                <w:b w:val="0"/>
                <w:i w:val="0"/>
                <w:sz w:val="18"/>
              </w:rPr>
              <w:t>const server = http.createServer((req, res) =&gt; {</w:t>
              <w:br/>
              <w:t xml:space="preserve">  const requestUrl = new URL(req.url, 'http://127.0.0.1');</w:t>
              <w:br/>
              <w:t xml:space="preserve">  const pathname = requestUrl.pathname === '/' ? '/index.html' : requestUrl.pathname;</w:t>
              <w:br/>
              <w:t xml:space="preserve">  const safePath = path.normalize(pathname).replace(/^([a-zA-Z]:[\\/])?/, '');</w:t>
              <w:br/>
              <w:t xml:space="preserve">  const filePath = path.join(rootDir, safePath);</w:t>
              <w:br/>
              <w:br/>
              <w:t xml:space="preserve">  if (!filePath.startsWith(rootDir)) {</w:t>
              <w:br/>
              <w:t xml:space="preserve">    res.writeHead(403, { 'Content-Type': 'text/plain; charset=utf-8' });</w:t>
              <w:br/>
              <w:t xml:space="preserve">    res.end('Forbidden');</w:t>
              <w:br/>
              <w:t xml:space="preserve">    return;</w:t>
              <w:br/>
              <w:t xml:space="preserve">  }</w:t>
              <w:br/>
              <w:t>});</w:t>
            </w:r>
          </w:p>
        </w:tc>
      </w:tr>
    </w:tbl>
    <w:p>
      <w:r>
        <w:br w:type="page"/>
      </w:r>
    </w:p>
    <w:p>
      <w:pPr>
        <w:spacing w:after="160" w:before="0" w:line="240" w:lineRule="auto"/>
        <w:jc w:val="left"/>
      </w:pPr>
      <w:r>
        <w:rPr>
          <w:rFonts w:ascii="Times New Roman" w:hAnsi="Times New Roman"/>
          <w:b/>
          <w:i w:val="0"/>
          <w:color w:val="193866"/>
          <w:sz w:val="32"/>
        </w:rPr>
        <w:t>SCREENSHOTS OF WEB PAGES</w:t>
      </w:r>
    </w:p>
    <w:p>
      <w:pPr>
        <w:spacing w:after="80" w:before="80" w:line="240" w:lineRule="auto"/>
        <w:jc w:val="center"/>
      </w:pPr>
      <w:r>
        <w:drawing>
          <wp:inline xmlns:a="http://schemas.openxmlformats.org/drawingml/2006/main" xmlns:pic="http://schemas.openxmlformats.org/drawingml/2006/picture">
            <wp:extent cx="5486400" cy="3161654"/>
            <wp:docPr id="2" name="Picture 2"/>
            <wp:cNvGraphicFramePr>
              <a:graphicFrameLocks noChangeAspect="1"/>
            </wp:cNvGraphicFramePr>
            <a:graphic>
              <a:graphicData uri="http://schemas.openxmlformats.org/drawingml/2006/picture">
                <pic:pic>
                  <pic:nvPicPr>
                    <pic:cNvPr id="0" name="home-overview.png"/>
                    <pic:cNvPicPr/>
                  </pic:nvPicPr>
                  <pic:blipFill>
                    <a:blip r:embed="rId11"/>
                    <a:stretch>
                      <a:fillRect/>
                    </a:stretch>
                  </pic:blipFill>
                  <pic:spPr>
                    <a:xfrm>
                      <a:off x="0" y="0"/>
                      <a:ext cx="5486400" cy="3161654"/>
                    </a:xfrm>
                    <a:prstGeom prst="rect"/>
                  </pic:spPr>
                </pic:pic>
              </a:graphicData>
            </a:graphic>
          </wp:inline>
        </w:drawing>
      </w:r>
    </w:p>
    <w:p>
      <w:pPr>
        <w:spacing w:after="120" w:before="0" w:line="240" w:lineRule="auto"/>
        <w:jc w:val="center"/>
      </w:pPr>
      <w:r>
        <w:rPr>
          <w:rFonts w:ascii="Times New Roman" w:hAnsi="Times New Roman"/>
          <w:b w:val="0"/>
          <w:i/>
          <w:color w:val="5A5A5A"/>
          <w:sz w:val="20"/>
        </w:rPr>
        <w:t>1. Home page overview of the academic dashboard.</w:t>
      </w:r>
    </w:p>
    <w:p>
      <w:pPr>
        <w:spacing w:after="80" w:before="80" w:line="240" w:lineRule="auto"/>
        <w:jc w:val="center"/>
      </w:pPr>
      <w:r>
        <w:drawing>
          <wp:inline xmlns:a="http://schemas.openxmlformats.org/drawingml/2006/main" xmlns:pic="http://schemas.openxmlformats.org/drawingml/2006/picture">
            <wp:extent cx="5486400" cy="2115519"/>
            <wp:docPr id="3" name="Picture 3"/>
            <wp:cNvGraphicFramePr>
              <a:graphicFrameLocks noChangeAspect="1"/>
            </wp:cNvGraphicFramePr>
            <a:graphic>
              <a:graphicData uri="http://schemas.openxmlformats.org/drawingml/2006/picture">
                <pic:pic>
                  <pic:nvPicPr>
                    <pic:cNvPr id="0" name="student-registration.png"/>
                    <pic:cNvPicPr/>
                  </pic:nvPicPr>
                  <pic:blipFill>
                    <a:blip r:embed="rId12"/>
                    <a:stretch>
                      <a:fillRect/>
                    </a:stretch>
                  </pic:blipFill>
                  <pic:spPr>
                    <a:xfrm>
                      <a:off x="0" y="0"/>
                      <a:ext cx="5486400" cy="2115519"/>
                    </a:xfrm>
                    <a:prstGeom prst="rect"/>
                  </pic:spPr>
                </pic:pic>
              </a:graphicData>
            </a:graphic>
          </wp:inline>
        </w:drawing>
      </w:r>
    </w:p>
    <w:p>
      <w:pPr>
        <w:spacing w:after="120" w:before="0" w:line="240" w:lineRule="auto"/>
        <w:jc w:val="center"/>
      </w:pPr>
      <w:r>
        <w:rPr>
          <w:rFonts w:ascii="Times New Roman" w:hAnsi="Times New Roman"/>
          <w:b w:val="0"/>
          <w:i/>
          <w:color w:val="5A5A5A"/>
          <w:sz w:val="20"/>
        </w:rPr>
        <w:t>2. Student registration panel with name and roll number inputs.</w:t>
      </w:r>
    </w:p>
    <w:p>
      <w:r>
        <w:br w:type="page"/>
      </w:r>
    </w:p>
    <w:p>
      <w:pPr>
        <w:spacing w:after="80" w:before="80" w:line="240" w:lineRule="auto"/>
        <w:jc w:val="center"/>
      </w:pPr>
      <w:r>
        <w:drawing>
          <wp:inline xmlns:a="http://schemas.openxmlformats.org/drawingml/2006/main" xmlns:pic="http://schemas.openxmlformats.org/drawingml/2006/picture">
            <wp:extent cx="5486400" cy="2464231"/>
            <wp:docPr id="4" name="Picture 4"/>
            <wp:cNvGraphicFramePr>
              <a:graphicFrameLocks noChangeAspect="1"/>
            </wp:cNvGraphicFramePr>
            <a:graphic>
              <a:graphicData uri="http://schemas.openxmlformats.org/drawingml/2006/picture">
                <pic:pic>
                  <pic:nvPicPr>
                    <pic:cNvPr id="0" name="marks-assignment.png"/>
                    <pic:cNvPicPr/>
                  </pic:nvPicPr>
                  <pic:blipFill>
                    <a:blip r:embed="rId13"/>
                    <a:stretch>
                      <a:fillRect/>
                    </a:stretch>
                  </pic:blipFill>
                  <pic:spPr>
                    <a:xfrm>
                      <a:off x="0" y="0"/>
                      <a:ext cx="5486400" cy="2464231"/>
                    </a:xfrm>
                    <a:prstGeom prst="rect"/>
                  </pic:spPr>
                </pic:pic>
              </a:graphicData>
            </a:graphic>
          </wp:inline>
        </w:drawing>
      </w:r>
    </w:p>
    <w:p>
      <w:pPr>
        <w:spacing w:after="120" w:before="0" w:line="240" w:lineRule="auto"/>
        <w:jc w:val="center"/>
      </w:pPr>
      <w:r>
        <w:rPr>
          <w:rFonts w:ascii="Times New Roman" w:hAnsi="Times New Roman"/>
          <w:b w:val="0"/>
          <w:i/>
          <w:color w:val="5A5A5A"/>
          <w:sz w:val="20"/>
        </w:rPr>
        <w:t>3. Marks assignment module showing subject-wise entry fields.</w:t>
      </w:r>
    </w:p>
    <w:p>
      <w:pPr>
        <w:spacing w:after="80" w:before="80" w:line="240" w:lineRule="auto"/>
        <w:jc w:val="center"/>
      </w:pPr>
      <w:r>
        <w:drawing>
          <wp:inline xmlns:a="http://schemas.openxmlformats.org/drawingml/2006/main" xmlns:pic="http://schemas.openxmlformats.org/drawingml/2006/picture">
            <wp:extent cx="5486400" cy="1301858"/>
            <wp:docPr id="5" name="Picture 5"/>
            <wp:cNvGraphicFramePr>
              <a:graphicFrameLocks noChangeAspect="1"/>
            </wp:cNvGraphicFramePr>
            <a:graphic>
              <a:graphicData uri="http://schemas.openxmlformats.org/drawingml/2006/picture">
                <pic:pic>
                  <pic:nvPicPr>
                    <pic:cNvPr id="0" name="dashboard-summary.png"/>
                    <pic:cNvPicPr/>
                  </pic:nvPicPr>
                  <pic:blipFill>
                    <a:blip r:embed="rId14"/>
                    <a:stretch>
                      <a:fillRect/>
                    </a:stretch>
                  </pic:blipFill>
                  <pic:spPr>
                    <a:xfrm>
                      <a:off x="0" y="0"/>
                      <a:ext cx="5486400" cy="1301858"/>
                    </a:xfrm>
                    <a:prstGeom prst="rect"/>
                  </pic:spPr>
                </pic:pic>
              </a:graphicData>
            </a:graphic>
          </wp:inline>
        </w:drawing>
      </w:r>
    </w:p>
    <w:p>
      <w:pPr>
        <w:spacing w:after="120" w:before="0" w:line="240" w:lineRule="auto"/>
        <w:jc w:val="center"/>
      </w:pPr>
      <w:r>
        <w:rPr>
          <w:rFonts w:ascii="Times New Roman" w:hAnsi="Times New Roman"/>
          <w:b w:val="0"/>
          <w:i/>
          <w:color w:val="5A5A5A"/>
          <w:sz w:val="20"/>
        </w:rPr>
        <w:t>4. Summary cards highlighting total students, topper, and class average.</w:t>
      </w:r>
    </w:p>
    <w:p>
      <w:r>
        <w:br w:type="page"/>
      </w:r>
    </w:p>
    <w:p>
      <w:pPr>
        <w:spacing w:after="80" w:before="80" w:line="240" w:lineRule="auto"/>
        <w:jc w:val="center"/>
      </w:pPr>
      <w:r>
        <w:drawing>
          <wp:inline xmlns:a="http://schemas.openxmlformats.org/drawingml/2006/main" xmlns:pic="http://schemas.openxmlformats.org/drawingml/2006/picture">
            <wp:extent cx="5669280" cy="2456288"/>
            <wp:docPr id="6" name="Picture 6"/>
            <wp:cNvGraphicFramePr>
              <a:graphicFrameLocks noChangeAspect="1"/>
            </wp:cNvGraphicFramePr>
            <a:graphic>
              <a:graphicData uri="http://schemas.openxmlformats.org/drawingml/2006/picture">
                <pic:pic>
                  <pic:nvPicPr>
                    <pic:cNvPr id="0" name="performance-table.png"/>
                    <pic:cNvPicPr/>
                  </pic:nvPicPr>
                  <pic:blipFill>
                    <a:blip r:embed="rId15"/>
                    <a:stretch>
                      <a:fillRect/>
                    </a:stretch>
                  </pic:blipFill>
                  <pic:spPr>
                    <a:xfrm>
                      <a:off x="0" y="0"/>
                      <a:ext cx="5669280" cy="2456288"/>
                    </a:xfrm>
                    <a:prstGeom prst="rect"/>
                  </pic:spPr>
                </pic:pic>
              </a:graphicData>
            </a:graphic>
          </wp:inline>
        </w:drawing>
      </w:r>
    </w:p>
    <w:p>
      <w:pPr>
        <w:spacing w:after="120" w:before="0" w:line="240" w:lineRule="auto"/>
        <w:jc w:val="center"/>
      </w:pPr>
      <w:r>
        <w:rPr>
          <w:rFonts w:ascii="Times New Roman" w:hAnsi="Times New Roman"/>
          <w:b w:val="0"/>
          <w:i/>
          <w:color w:val="5A5A5A"/>
          <w:sz w:val="20"/>
        </w:rPr>
        <w:t>5. Student performance table displaying grades and final status.</w:t>
      </w:r>
    </w:p>
    <w:p>
      <w:r>
        <w:br w:type="page"/>
      </w:r>
    </w:p>
    <w:p>
      <w:pPr>
        <w:spacing w:after="160" w:before="0" w:line="240" w:lineRule="auto"/>
        <w:jc w:val="left"/>
      </w:pPr>
      <w:r>
        <w:rPr>
          <w:rFonts w:ascii="Times New Roman" w:hAnsi="Times New Roman"/>
          <w:b/>
          <w:i w:val="0"/>
          <w:color w:val="193866"/>
          <w:sz w:val="32"/>
        </w:rPr>
        <w:t>TESTING</w:t>
      </w:r>
    </w:p>
    <w:p>
      <w:pPr>
        <w:spacing w:after="160" w:before="0" w:line="276" w:lineRule="auto"/>
        <w:jc w:val="both"/>
      </w:pPr>
      <w:r>
        <w:rPr>
          <w:rFonts w:ascii="Times New Roman" w:hAnsi="Times New Roman"/>
          <w:b w:val="0"/>
          <w:i w:val="0"/>
          <w:sz w:val="24"/>
        </w:rPr>
        <w:t>Functional testing was performed on the primary modules of the Student Grade Management System to confirm that the input flow, calculations, and output panels behave as expected.</w:t>
      </w:r>
    </w:p>
    <w:tbl>
      <w:tblPr>
        <w:tblStyle w:val="TableGrid"/>
        <w:tblW w:type="auto" w:w="0"/>
        <w:jc w:val="center"/>
        <w:tblLayout w:type="fixed"/>
        <w:tblLook w:firstColumn="1" w:firstRow="1" w:lastColumn="0" w:lastRow="0" w:noHBand="0" w:noVBand="1" w:val="04A0"/>
        <w:tblBorders>
          <w:top w:val="single" w:sz="8" w:space="0" w:color="D7DEE9"/>
          <w:left w:val="single" w:sz="8" w:space="0" w:color="D7DEE9"/>
          <w:bottom w:val="single" w:sz="8" w:space="0" w:color="D7DEE9"/>
          <w:right w:val="single" w:sz="8" w:space="0" w:color="D7DEE9"/>
          <w:insideH w:val="single" w:sz="8" w:space="0" w:color="D7DEE9"/>
          <w:insideV w:val="single" w:sz="8" w:space="0" w:color="D7DEE9"/>
        </w:tblBorders>
      </w:tblPr>
      <w:tblGrid>
        <w:gridCol w:w="3009"/>
        <w:gridCol w:w="3009"/>
        <w:gridCol w:w="3009"/>
      </w:tblGrid>
      <w:tr>
        <w:tc>
          <w:tcPr>
            <w:tcW w:type="dxa" w:w="3168"/>
            <w:vAlign w:val="center"/>
            <w:shd w:fill="EAF0FA"/>
          </w:tcPr>
          <w:p>
            <w:pPr>
              <w:spacing w:after="40" w:before="0" w:line="240" w:lineRule="auto"/>
              <w:jc w:val="center"/>
            </w:pPr>
            <w:r>
              <w:rPr>
                <w:rFonts w:ascii="Times New Roman" w:hAnsi="Times New Roman"/>
                <w:b/>
                <w:i w:val="0"/>
                <w:color w:val="193866"/>
                <w:sz w:val="22"/>
              </w:rPr>
              <w:t>Test Case</w:t>
            </w:r>
          </w:p>
        </w:tc>
        <w:tc>
          <w:tcPr>
            <w:tcW w:type="dxa" w:w="5328"/>
            <w:vAlign w:val="center"/>
            <w:shd w:fill="EAF0FA"/>
          </w:tcPr>
          <w:p>
            <w:pPr>
              <w:spacing w:after="40" w:before="0" w:line="240" w:lineRule="auto"/>
              <w:jc w:val="center"/>
            </w:pPr>
            <w:r>
              <w:rPr>
                <w:rFonts w:ascii="Times New Roman" w:hAnsi="Times New Roman"/>
                <w:b/>
                <w:i w:val="0"/>
                <w:color w:val="193866"/>
                <w:sz w:val="22"/>
              </w:rPr>
              <w:t>Expected Result</w:t>
            </w:r>
          </w:p>
        </w:tc>
        <w:tc>
          <w:tcPr>
            <w:tcW w:type="dxa" w:w="1440"/>
            <w:vAlign w:val="center"/>
            <w:shd w:fill="EAF0FA"/>
          </w:tcPr>
          <w:p>
            <w:pPr>
              <w:spacing w:after="40" w:before="0" w:line="240" w:lineRule="auto"/>
              <w:jc w:val="center"/>
            </w:pPr>
            <w:r>
              <w:rPr>
                <w:rFonts w:ascii="Times New Roman" w:hAnsi="Times New Roman"/>
                <w:b/>
                <w:i w:val="0"/>
                <w:color w:val="193866"/>
                <w:sz w:val="22"/>
              </w:rPr>
              <w:t>Status</w:t>
            </w:r>
          </w:p>
        </w:tc>
      </w:tr>
      <w:tr>
        <w:tc>
          <w:tcPr>
            <w:tcW w:type="dxa" w:w="3168"/>
            <w:vAlign w:val="center"/>
          </w:tcPr>
          <w:p>
            <w:pPr>
              <w:spacing w:after="40" w:before="0" w:line="240" w:lineRule="auto"/>
              <w:jc w:val="left"/>
            </w:pPr>
            <w:r>
              <w:rPr>
                <w:rFonts w:ascii="Times New Roman" w:hAnsi="Times New Roman"/>
                <w:b w:val="0"/>
                <w:i w:val="0"/>
                <w:sz w:val="20"/>
              </w:rPr>
              <w:t>Student registration</w:t>
            </w:r>
          </w:p>
        </w:tc>
        <w:tc>
          <w:tcPr>
            <w:tcW w:type="dxa" w:w="5328"/>
            <w:vAlign w:val="center"/>
          </w:tcPr>
          <w:p>
            <w:pPr>
              <w:spacing w:after="40" w:before="0" w:line="240" w:lineRule="auto"/>
              <w:jc w:val="left"/>
            </w:pPr>
            <w:r>
              <w:rPr>
                <w:rFonts w:ascii="Times New Roman" w:hAnsi="Times New Roman"/>
                <w:b w:val="0"/>
                <w:i w:val="0"/>
                <w:sz w:val="20"/>
              </w:rPr>
              <w:t>A new student record is created with valid name and roll number.</w:t>
            </w:r>
          </w:p>
        </w:tc>
        <w:tc>
          <w:tcPr>
            <w:tcW w:type="dxa" w:w="1440"/>
            <w:vAlign w:val="center"/>
          </w:tcPr>
          <w:p>
            <w:pPr>
              <w:spacing w:after="40" w:before="0" w:line="240" w:lineRule="auto"/>
              <w:jc w:val="center"/>
            </w:pPr>
            <w:r>
              <w:rPr>
                <w:rFonts w:ascii="Times New Roman" w:hAnsi="Times New Roman"/>
                <w:b w:val="0"/>
                <w:i w:val="0"/>
                <w:sz w:val="20"/>
              </w:rPr>
              <w:t>Passed</w:t>
            </w:r>
          </w:p>
        </w:tc>
      </w:tr>
      <w:tr>
        <w:tc>
          <w:tcPr>
            <w:tcW w:type="dxa" w:w="3168"/>
            <w:vAlign w:val="center"/>
          </w:tcPr>
          <w:p>
            <w:pPr>
              <w:spacing w:after="40" w:before="0" w:line="240" w:lineRule="auto"/>
              <w:jc w:val="left"/>
            </w:pPr>
            <w:r>
              <w:rPr>
                <w:rFonts w:ascii="Times New Roman" w:hAnsi="Times New Roman"/>
                <w:b w:val="0"/>
                <w:i w:val="0"/>
                <w:sz w:val="20"/>
              </w:rPr>
              <w:t>Duplicate roll validation</w:t>
            </w:r>
          </w:p>
        </w:tc>
        <w:tc>
          <w:tcPr>
            <w:tcW w:type="dxa" w:w="5328"/>
            <w:vAlign w:val="center"/>
          </w:tcPr>
          <w:p>
            <w:pPr>
              <w:spacing w:after="40" w:before="0" w:line="240" w:lineRule="auto"/>
              <w:jc w:val="left"/>
            </w:pPr>
            <w:r>
              <w:rPr>
                <w:rFonts w:ascii="Times New Roman" w:hAnsi="Times New Roman"/>
                <w:b w:val="0"/>
                <w:i w:val="0"/>
                <w:sz w:val="20"/>
              </w:rPr>
              <w:t>Duplicate roll numbers are rejected with an error message.</w:t>
            </w:r>
          </w:p>
        </w:tc>
        <w:tc>
          <w:tcPr>
            <w:tcW w:type="dxa" w:w="1440"/>
            <w:vAlign w:val="center"/>
          </w:tcPr>
          <w:p>
            <w:pPr>
              <w:spacing w:after="40" w:before="0" w:line="240" w:lineRule="auto"/>
              <w:jc w:val="center"/>
            </w:pPr>
            <w:r>
              <w:rPr>
                <w:rFonts w:ascii="Times New Roman" w:hAnsi="Times New Roman"/>
                <w:b w:val="0"/>
                <w:i w:val="0"/>
                <w:sz w:val="20"/>
              </w:rPr>
              <w:t>Passed</w:t>
            </w:r>
          </w:p>
        </w:tc>
      </w:tr>
      <w:tr>
        <w:tc>
          <w:tcPr>
            <w:tcW w:type="dxa" w:w="3168"/>
            <w:vAlign w:val="center"/>
          </w:tcPr>
          <w:p>
            <w:pPr>
              <w:spacing w:after="40" w:before="0" w:line="240" w:lineRule="auto"/>
              <w:jc w:val="left"/>
            </w:pPr>
            <w:r>
              <w:rPr>
                <w:rFonts w:ascii="Times New Roman" w:hAnsi="Times New Roman"/>
                <w:b w:val="0"/>
                <w:i w:val="0"/>
                <w:sz w:val="20"/>
              </w:rPr>
              <w:t>Marks entry</w:t>
            </w:r>
          </w:p>
        </w:tc>
        <w:tc>
          <w:tcPr>
            <w:tcW w:type="dxa" w:w="5328"/>
            <w:vAlign w:val="center"/>
          </w:tcPr>
          <w:p>
            <w:pPr>
              <w:spacing w:after="40" w:before="0" w:line="240" w:lineRule="auto"/>
              <w:jc w:val="left"/>
            </w:pPr>
            <w:r>
              <w:rPr>
                <w:rFonts w:ascii="Times New Roman" w:hAnsi="Times New Roman"/>
                <w:b w:val="0"/>
                <w:i w:val="0"/>
                <w:sz w:val="20"/>
              </w:rPr>
              <w:t>The selected student's marks are stored successfully.</w:t>
            </w:r>
          </w:p>
        </w:tc>
        <w:tc>
          <w:tcPr>
            <w:tcW w:type="dxa" w:w="1440"/>
            <w:vAlign w:val="center"/>
          </w:tcPr>
          <w:p>
            <w:pPr>
              <w:spacing w:after="40" w:before="0" w:line="240" w:lineRule="auto"/>
              <w:jc w:val="center"/>
            </w:pPr>
            <w:r>
              <w:rPr>
                <w:rFonts w:ascii="Times New Roman" w:hAnsi="Times New Roman"/>
                <w:b w:val="0"/>
                <w:i w:val="0"/>
                <w:sz w:val="20"/>
              </w:rPr>
              <w:t>Passed</w:t>
            </w:r>
          </w:p>
        </w:tc>
      </w:tr>
      <w:tr>
        <w:tc>
          <w:tcPr>
            <w:tcW w:type="dxa" w:w="3168"/>
            <w:vAlign w:val="center"/>
          </w:tcPr>
          <w:p>
            <w:pPr>
              <w:spacing w:after="40" w:before="0" w:line="240" w:lineRule="auto"/>
              <w:jc w:val="left"/>
            </w:pPr>
            <w:r>
              <w:rPr>
                <w:rFonts w:ascii="Times New Roman" w:hAnsi="Times New Roman"/>
                <w:b w:val="0"/>
                <w:i w:val="0"/>
                <w:sz w:val="20"/>
              </w:rPr>
              <w:t>Average calculation</w:t>
            </w:r>
          </w:p>
        </w:tc>
        <w:tc>
          <w:tcPr>
            <w:tcW w:type="dxa" w:w="5328"/>
            <w:vAlign w:val="center"/>
          </w:tcPr>
          <w:p>
            <w:pPr>
              <w:spacing w:after="40" w:before="0" w:line="240" w:lineRule="auto"/>
              <w:jc w:val="left"/>
            </w:pPr>
            <w:r>
              <w:rPr>
                <w:rFonts w:ascii="Times New Roman" w:hAnsi="Times New Roman"/>
                <w:b w:val="0"/>
                <w:i w:val="0"/>
                <w:sz w:val="20"/>
              </w:rPr>
              <w:t>Average score is calculated to one decimal place.</w:t>
            </w:r>
          </w:p>
        </w:tc>
        <w:tc>
          <w:tcPr>
            <w:tcW w:type="dxa" w:w="1440"/>
            <w:vAlign w:val="center"/>
          </w:tcPr>
          <w:p>
            <w:pPr>
              <w:spacing w:after="40" w:before="0" w:line="240" w:lineRule="auto"/>
              <w:jc w:val="center"/>
            </w:pPr>
            <w:r>
              <w:rPr>
                <w:rFonts w:ascii="Times New Roman" w:hAnsi="Times New Roman"/>
                <w:b w:val="0"/>
                <w:i w:val="0"/>
                <w:sz w:val="20"/>
              </w:rPr>
              <w:t>Passed</w:t>
            </w:r>
          </w:p>
        </w:tc>
      </w:tr>
      <w:tr>
        <w:tc>
          <w:tcPr>
            <w:tcW w:type="dxa" w:w="3168"/>
            <w:vAlign w:val="center"/>
          </w:tcPr>
          <w:p>
            <w:pPr>
              <w:spacing w:after="40" w:before="0" w:line="240" w:lineRule="auto"/>
              <w:jc w:val="left"/>
            </w:pPr>
            <w:r>
              <w:rPr>
                <w:rFonts w:ascii="Times New Roman" w:hAnsi="Times New Roman"/>
                <w:b w:val="0"/>
                <w:i w:val="0"/>
                <w:sz w:val="20"/>
              </w:rPr>
              <w:t>Grade generation</w:t>
            </w:r>
          </w:p>
        </w:tc>
        <w:tc>
          <w:tcPr>
            <w:tcW w:type="dxa" w:w="5328"/>
            <w:vAlign w:val="center"/>
          </w:tcPr>
          <w:p>
            <w:pPr>
              <w:spacing w:after="40" w:before="0" w:line="240" w:lineRule="auto"/>
              <w:jc w:val="left"/>
            </w:pPr>
            <w:r>
              <w:rPr>
                <w:rFonts w:ascii="Times New Roman" w:hAnsi="Times New Roman"/>
                <w:b w:val="0"/>
                <w:i w:val="0"/>
                <w:sz w:val="20"/>
              </w:rPr>
              <w:t>The correct grade is assigned according to the defined score bands.</w:t>
            </w:r>
          </w:p>
        </w:tc>
        <w:tc>
          <w:tcPr>
            <w:tcW w:type="dxa" w:w="1440"/>
            <w:vAlign w:val="center"/>
          </w:tcPr>
          <w:p>
            <w:pPr>
              <w:spacing w:after="40" w:before="0" w:line="240" w:lineRule="auto"/>
              <w:jc w:val="center"/>
            </w:pPr>
            <w:r>
              <w:rPr>
                <w:rFonts w:ascii="Times New Roman" w:hAnsi="Times New Roman"/>
                <w:b w:val="0"/>
                <w:i w:val="0"/>
                <w:sz w:val="20"/>
              </w:rPr>
              <w:t>Passed</w:t>
            </w:r>
          </w:p>
        </w:tc>
      </w:tr>
      <w:tr>
        <w:tc>
          <w:tcPr>
            <w:tcW w:type="dxa" w:w="3168"/>
            <w:vAlign w:val="center"/>
          </w:tcPr>
          <w:p>
            <w:pPr>
              <w:spacing w:after="40" w:before="0" w:line="240" w:lineRule="auto"/>
              <w:jc w:val="left"/>
            </w:pPr>
            <w:r>
              <w:rPr>
                <w:rFonts w:ascii="Times New Roman" w:hAnsi="Times New Roman"/>
                <w:b w:val="0"/>
                <w:i w:val="0"/>
                <w:sz w:val="20"/>
              </w:rPr>
              <w:t>Pass or fail status</w:t>
            </w:r>
          </w:p>
        </w:tc>
        <w:tc>
          <w:tcPr>
            <w:tcW w:type="dxa" w:w="5328"/>
            <w:vAlign w:val="center"/>
          </w:tcPr>
          <w:p>
            <w:pPr>
              <w:spacing w:after="40" w:before="0" w:line="240" w:lineRule="auto"/>
              <w:jc w:val="left"/>
            </w:pPr>
            <w:r>
              <w:rPr>
                <w:rFonts w:ascii="Times New Roman" w:hAnsi="Times New Roman"/>
                <w:b w:val="0"/>
                <w:i w:val="0"/>
                <w:sz w:val="20"/>
              </w:rPr>
              <w:t>Student status updates automatically after marks are saved.</w:t>
            </w:r>
          </w:p>
        </w:tc>
        <w:tc>
          <w:tcPr>
            <w:tcW w:type="dxa" w:w="1440"/>
            <w:vAlign w:val="center"/>
          </w:tcPr>
          <w:p>
            <w:pPr>
              <w:spacing w:after="40" w:before="0" w:line="240" w:lineRule="auto"/>
              <w:jc w:val="center"/>
            </w:pPr>
            <w:r>
              <w:rPr>
                <w:rFonts w:ascii="Times New Roman" w:hAnsi="Times New Roman"/>
                <w:b w:val="0"/>
                <w:i w:val="0"/>
                <w:sz w:val="20"/>
              </w:rPr>
              <w:t>Passed</w:t>
            </w:r>
          </w:p>
        </w:tc>
      </w:tr>
      <w:tr>
        <w:tc>
          <w:tcPr>
            <w:tcW w:type="dxa" w:w="3168"/>
            <w:vAlign w:val="center"/>
          </w:tcPr>
          <w:p>
            <w:pPr>
              <w:spacing w:after="40" w:before="0" w:line="240" w:lineRule="auto"/>
              <w:jc w:val="left"/>
            </w:pPr>
            <w:r>
              <w:rPr>
                <w:rFonts w:ascii="Times New Roman" w:hAnsi="Times New Roman"/>
                <w:b w:val="0"/>
                <w:i w:val="0"/>
                <w:sz w:val="20"/>
              </w:rPr>
              <w:t>Summary cards</w:t>
            </w:r>
          </w:p>
        </w:tc>
        <w:tc>
          <w:tcPr>
            <w:tcW w:type="dxa" w:w="5328"/>
            <w:vAlign w:val="center"/>
          </w:tcPr>
          <w:p>
            <w:pPr>
              <w:spacing w:after="40" w:before="0" w:line="240" w:lineRule="auto"/>
              <w:jc w:val="left"/>
            </w:pPr>
            <w:r>
              <w:rPr>
                <w:rFonts w:ascii="Times New Roman" w:hAnsi="Times New Roman"/>
                <w:b w:val="0"/>
                <w:i w:val="0"/>
                <w:sz w:val="20"/>
              </w:rPr>
              <w:t>Topper and class average values refresh after each update.</w:t>
            </w:r>
          </w:p>
        </w:tc>
        <w:tc>
          <w:tcPr>
            <w:tcW w:type="dxa" w:w="1440"/>
            <w:vAlign w:val="center"/>
          </w:tcPr>
          <w:p>
            <w:pPr>
              <w:spacing w:after="40" w:before="0" w:line="240" w:lineRule="auto"/>
              <w:jc w:val="center"/>
            </w:pPr>
            <w:r>
              <w:rPr>
                <w:rFonts w:ascii="Times New Roman" w:hAnsi="Times New Roman"/>
                <w:b w:val="0"/>
                <w:i w:val="0"/>
                <w:sz w:val="20"/>
              </w:rPr>
              <w:t>Passed</w:t>
            </w:r>
          </w:p>
        </w:tc>
      </w:tr>
      <w:tr>
        <w:tc>
          <w:tcPr>
            <w:tcW w:type="dxa" w:w="3168"/>
            <w:vAlign w:val="center"/>
          </w:tcPr>
          <w:p>
            <w:pPr>
              <w:spacing w:after="40" w:before="0" w:line="240" w:lineRule="auto"/>
              <w:jc w:val="left"/>
            </w:pPr>
            <w:r>
              <w:rPr>
                <w:rFonts w:ascii="Times New Roman" w:hAnsi="Times New Roman"/>
                <w:b w:val="0"/>
                <w:i w:val="0"/>
                <w:sz w:val="20"/>
              </w:rPr>
              <w:t>Responsive layout</w:t>
            </w:r>
          </w:p>
        </w:tc>
        <w:tc>
          <w:tcPr>
            <w:tcW w:type="dxa" w:w="5328"/>
            <w:vAlign w:val="center"/>
          </w:tcPr>
          <w:p>
            <w:pPr>
              <w:spacing w:after="40" w:before="0" w:line="240" w:lineRule="auto"/>
              <w:jc w:val="left"/>
            </w:pPr>
            <w:r>
              <w:rPr>
                <w:rFonts w:ascii="Times New Roman" w:hAnsi="Times New Roman"/>
                <w:b w:val="0"/>
                <w:i w:val="0"/>
                <w:sz w:val="20"/>
              </w:rPr>
              <w:t>The dashboard remains usable across smaller screen widths.</w:t>
            </w:r>
          </w:p>
        </w:tc>
        <w:tc>
          <w:tcPr>
            <w:tcW w:type="dxa" w:w="1440"/>
            <w:vAlign w:val="center"/>
          </w:tcPr>
          <w:p>
            <w:pPr>
              <w:spacing w:after="40" w:before="0" w:line="240" w:lineRule="auto"/>
              <w:jc w:val="center"/>
            </w:pPr>
            <w:r>
              <w:rPr>
                <w:rFonts w:ascii="Times New Roman" w:hAnsi="Times New Roman"/>
                <w:b w:val="0"/>
                <w:i w:val="0"/>
                <w:sz w:val="20"/>
              </w:rPr>
              <w:t>Passed</w:t>
            </w:r>
          </w:p>
        </w:tc>
      </w:tr>
    </w:tbl>
    <w:p>
      <w:r>
        <w:br w:type="page"/>
      </w:r>
    </w:p>
    <w:p>
      <w:pPr>
        <w:spacing w:after="160" w:before="0" w:line="240" w:lineRule="auto"/>
        <w:jc w:val="left"/>
      </w:pPr>
      <w:r>
        <w:rPr>
          <w:rFonts w:ascii="Times New Roman" w:hAnsi="Times New Roman"/>
          <w:b/>
          <w:i w:val="0"/>
          <w:color w:val="193866"/>
          <w:sz w:val="32"/>
        </w:rPr>
        <w:t>RESULT</w:t>
      </w:r>
    </w:p>
    <w:p>
      <w:pPr>
        <w:spacing w:after="160" w:before="0" w:line="276" w:lineRule="auto"/>
        <w:jc w:val="both"/>
      </w:pPr>
      <w:r>
        <w:rPr>
          <w:rFonts w:ascii="Times New Roman" w:hAnsi="Times New Roman"/>
          <w:b w:val="0"/>
          <w:i w:val="0"/>
          <w:sz w:val="24"/>
        </w:rPr>
        <w:t>The Student Grade Management System was successfully developed and tested as a responsive classroom dashboard. The application correctly supports student registration, subject-wise marks entry, average calculation, grade assignment, and live performance reporting. The final interface presents both student-level and class-level insights in a clear format, which improves the speed and reliability of basic academic record management.</w:t>
      </w:r>
    </w:p>
    <w:p>
      <w:pPr>
        <w:spacing w:after="160" w:before="0" w:line="240" w:lineRule="auto"/>
        <w:jc w:val="left"/>
      </w:pPr>
      <w:r>
        <w:rPr>
          <w:rFonts w:ascii="Times New Roman" w:hAnsi="Times New Roman"/>
          <w:b/>
          <w:i w:val="0"/>
          <w:color w:val="193866"/>
          <w:sz w:val="28"/>
        </w:rPr>
        <w:t>OUTPUT SCREENSHOT</w:t>
      </w:r>
    </w:p>
    <w:p>
      <w:pPr>
        <w:spacing w:after="80" w:before="80" w:line="240" w:lineRule="auto"/>
        <w:jc w:val="center"/>
      </w:pPr>
      <w:r>
        <w:drawing>
          <wp:inline xmlns:a="http://schemas.openxmlformats.org/drawingml/2006/main" xmlns:pic="http://schemas.openxmlformats.org/drawingml/2006/picture">
            <wp:extent cx="5486400" cy="1301858"/>
            <wp:docPr id="7" name="Picture 7"/>
            <wp:cNvGraphicFramePr>
              <a:graphicFrameLocks noChangeAspect="1"/>
            </wp:cNvGraphicFramePr>
            <a:graphic>
              <a:graphicData uri="http://schemas.openxmlformats.org/drawingml/2006/picture">
                <pic:pic>
                  <pic:nvPicPr>
                    <pic:cNvPr id="0" name="dashboard-summary.png"/>
                    <pic:cNvPicPr/>
                  </pic:nvPicPr>
                  <pic:blipFill>
                    <a:blip r:embed="rId14"/>
                    <a:stretch>
                      <a:fillRect/>
                    </a:stretch>
                  </pic:blipFill>
                  <pic:spPr>
                    <a:xfrm>
                      <a:off x="0" y="0"/>
                      <a:ext cx="5486400" cy="1301858"/>
                    </a:xfrm>
                    <a:prstGeom prst="rect"/>
                  </pic:spPr>
                </pic:pic>
              </a:graphicData>
            </a:graphic>
          </wp:inline>
        </w:drawing>
      </w:r>
    </w:p>
    <w:p>
      <w:pPr>
        <w:spacing w:after="120" w:before="0" w:line="240" w:lineRule="auto"/>
        <w:jc w:val="center"/>
      </w:pPr>
      <w:r>
        <w:rPr>
          <w:rFonts w:ascii="Times New Roman" w:hAnsi="Times New Roman"/>
          <w:b w:val="0"/>
          <w:i/>
          <w:color w:val="5A5A5A"/>
          <w:sz w:val="20"/>
        </w:rPr>
        <w:t>Final dashboard summary after completing student and marks entry.</w:t>
      </w:r>
    </w:p>
    <w:p>
      <w:r>
        <w:br w:type="page"/>
      </w:r>
    </w:p>
    <w:p>
      <w:pPr>
        <w:spacing w:after="160" w:before="0" w:line="240" w:lineRule="auto"/>
        <w:jc w:val="left"/>
      </w:pPr>
      <w:r>
        <w:rPr>
          <w:rFonts w:ascii="Times New Roman" w:hAnsi="Times New Roman"/>
          <w:b/>
          <w:i w:val="0"/>
          <w:color w:val="193866"/>
          <w:sz w:val="32"/>
        </w:rPr>
        <w:t>CONCLUSION</w:t>
      </w:r>
    </w:p>
    <w:p>
      <w:pPr>
        <w:spacing w:after="160" w:before="0" w:line="276" w:lineRule="auto"/>
        <w:jc w:val="both"/>
      </w:pPr>
      <w:r>
        <w:rPr>
          <w:rFonts w:ascii="Times New Roman" w:hAnsi="Times New Roman"/>
          <w:b w:val="0"/>
          <w:i w:val="0"/>
          <w:sz w:val="24"/>
        </w:rPr>
        <w:t>The Student Grade Management System demonstrates how a focused web application can simplify an everyday academic task. By combining student registration, marks management, grade computation, summary analytics, and a live reporting table in one interface, the project reduces manual work and improves the clarity of classroom performance tracking.</w:t>
      </w:r>
    </w:p>
    <w:p>
      <w:pPr>
        <w:spacing w:after="160" w:before="0" w:line="276" w:lineRule="auto"/>
        <w:jc w:val="both"/>
      </w:pPr>
      <w:r>
        <w:rPr>
          <w:rFonts w:ascii="Times New Roman" w:hAnsi="Times New Roman"/>
          <w:b w:val="0"/>
          <w:i w:val="0"/>
          <w:sz w:val="24"/>
        </w:rPr>
        <w:t>The project also reflects core front-end development concepts such as structured HTML, responsive CSS, DOM manipulation, validation, local persistence, and modular JavaScript logic. Its clean architecture makes it suitable both as a practical classroom utility and as a learning project for web development fundamentals.</w:t>
      </w:r>
    </w:p>
    <w:p>
      <w:pPr>
        <w:spacing w:after="160" w:before="0" w:line="240" w:lineRule="auto"/>
        <w:jc w:val="left"/>
      </w:pPr>
      <w:r>
        <w:rPr>
          <w:rFonts w:ascii="Times New Roman" w:hAnsi="Times New Roman"/>
          <w:b/>
          <w:i w:val="0"/>
          <w:color w:val="193866"/>
          <w:sz w:val="28"/>
        </w:rPr>
        <w:t>FUTURE WORK</w:t>
      </w:r>
    </w:p>
    <w:p>
      <w:pPr>
        <w:pStyle w:val="ListBullet"/>
        <w:spacing w:after="120" w:before="0" w:line="264" w:lineRule="auto"/>
        <w:jc w:val="both"/>
      </w:pPr>
      <w:r>
        <w:rPr>
          <w:rFonts w:ascii="Times New Roman" w:hAnsi="Times New Roman"/>
          <w:b w:val="0"/>
          <w:i w:val="0"/>
          <w:sz w:val="24"/>
        </w:rPr>
        <w:t>Support additional subjects and customizable grading schemes.</w:t>
      </w:r>
    </w:p>
    <w:p>
      <w:pPr>
        <w:pStyle w:val="ListBullet"/>
        <w:spacing w:after="120" w:before="0" w:line="264" w:lineRule="auto"/>
        <w:jc w:val="both"/>
      </w:pPr>
      <w:r>
        <w:rPr>
          <w:rFonts w:ascii="Times New Roman" w:hAnsi="Times New Roman"/>
          <w:b w:val="0"/>
          <w:i w:val="0"/>
          <w:sz w:val="24"/>
        </w:rPr>
        <w:t>Add edit and delete actions for existing student records.</w:t>
      </w:r>
    </w:p>
    <w:p>
      <w:pPr>
        <w:pStyle w:val="ListBullet"/>
        <w:spacing w:after="120" w:before="0" w:line="264" w:lineRule="auto"/>
        <w:jc w:val="both"/>
      </w:pPr>
      <w:r>
        <w:rPr>
          <w:rFonts w:ascii="Times New Roman" w:hAnsi="Times New Roman"/>
          <w:b w:val="0"/>
          <w:i w:val="0"/>
          <w:sz w:val="24"/>
        </w:rPr>
        <w:t>Export the final report to PDF, CSV, or printable mark sheets.</w:t>
      </w:r>
    </w:p>
    <w:p>
      <w:pPr>
        <w:pStyle w:val="ListBullet"/>
        <w:spacing w:after="120" w:before="0" w:line="264" w:lineRule="auto"/>
        <w:jc w:val="both"/>
      </w:pPr>
      <w:r>
        <w:rPr>
          <w:rFonts w:ascii="Times New Roman" w:hAnsi="Times New Roman"/>
          <w:b w:val="0"/>
          <w:i w:val="0"/>
          <w:sz w:val="24"/>
        </w:rPr>
        <w:t>Integrate authentication and role-based access for teachers and administrators.</w:t>
      </w:r>
    </w:p>
    <w:p>
      <w:pPr>
        <w:pStyle w:val="ListBullet"/>
        <w:spacing w:after="120" w:before="0" w:line="264" w:lineRule="auto"/>
        <w:jc w:val="both"/>
      </w:pPr>
      <w:r>
        <w:rPr>
          <w:rFonts w:ascii="Times New Roman" w:hAnsi="Times New Roman"/>
          <w:b w:val="0"/>
          <w:i w:val="0"/>
          <w:sz w:val="24"/>
        </w:rPr>
        <w:t>Connect the application to a database for multi-device access and long-term record storage.</w:t>
      </w:r>
    </w:p>
    <w:p>
      <w:r>
        <w:br w:type="page"/>
      </w:r>
    </w:p>
    <w:p>
      <w:pPr>
        <w:spacing w:after="160" w:before="0" w:line="240" w:lineRule="auto"/>
        <w:jc w:val="left"/>
      </w:pPr>
      <w:r>
        <w:rPr>
          <w:rFonts w:ascii="Times New Roman" w:hAnsi="Times New Roman"/>
          <w:b/>
          <w:i w:val="0"/>
          <w:color w:val="193866"/>
          <w:sz w:val="32"/>
        </w:rPr>
        <w:t>REFERENCES</w:t>
      </w:r>
    </w:p>
    <w:p>
      <w:pPr>
        <w:spacing w:after="100" w:before="0" w:line="264" w:lineRule="auto"/>
        <w:jc w:val="left"/>
      </w:pPr>
      <w:r>
        <w:rPr>
          <w:rFonts w:ascii="Times New Roman" w:hAnsi="Times New Roman"/>
          <w:b w:val="0"/>
          <w:i w:val="0"/>
          <w:sz w:val="22"/>
        </w:rPr>
        <w:t>1. MDN Web Docs. HTML basics. Available at: https://developer.mozilla.org/en-US/docs/Learn/HTML/Introduction_to_HTML</w:t>
      </w:r>
    </w:p>
    <w:p>
      <w:pPr>
        <w:spacing w:after="100" w:before="0" w:line="264" w:lineRule="auto"/>
        <w:jc w:val="left"/>
      </w:pPr>
      <w:r>
        <w:rPr>
          <w:rFonts w:ascii="Times New Roman" w:hAnsi="Times New Roman"/>
          <w:b w:val="0"/>
          <w:i w:val="0"/>
          <w:sz w:val="22"/>
        </w:rPr>
        <w:t>2. MDN Web Docs. CSS first steps. Available at: https://developer.mozilla.org/en-US/docs/Learn/CSS/First_steps</w:t>
      </w:r>
    </w:p>
    <w:p>
      <w:pPr>
        <w:spacing w:after="100" w:before="0" w:line="264" w:lineRule="auto"/>
        <w:jc w:val="left"/>
      </w:pPr>
      <w:r>
        <w:rPr>
          <w:rFonts w:ascii="Times New Roman" w:hAnsi="Times New Roman"/>
          <w:b w:val="0"/>
          <w:i w:val="0"/>
          <w:sz w:val="22"/>
        </w:rPr>
        <w:t>3. MDN Web Docs. JavaScript guide. Available at: https://developer.mozilla.org/en-US/docs/Web/JavaScript/Guide</w:t>
      </w:r>
    </w:p>
    <w:p>
      <w:pPr>
        <w:spacing w:after="100" w:before="0" w:line="264" w:lineRule="auto"/>
        <w:jc w:val="left"/>
      </w:pPr>
      <w:r>
        <w:rPr>
          <w:rFonts w:ascii="Times New Roman" w:hAnsi="Times New Roman"/>
          <w:b w:val="0"/>
          <w:i w:val="0"/>
          <w:sz w:val="22"/>
        </w:rPr>
        <w:t>4. MDN Web Docs. Web Storage API. Available at: https://developer.mozilla.org/en-US/docs/Web/API/Web_Storage_API</w:t>
      </w:r>
    </w:p>
    <w:p>
      <w:pPr>
        <w:spacing w:after="100" w:before="0" w:line="264" w:lineRule="auto"/>
        <w:jc w:val="left"/>
      </w:pPr>
      <w:r>
        <w:rPr>
          <w:rFonts w:ascii="Times New Roman" w:hAnsi="Times New Roman"/>
          <w:b w:val="0"/>
          <w:i w:val="0"/>
          <w:sz w:val="22"/>
        </w:rPr>
        <w:t>5. MDN Web Docs. Crypto.randomUUID(). Available at: https://developer.mozilla.org/en-US/docs/Web/API/Crypto/randomUUID</w:t>
      </w:r>
    </w:p>
    <w:p>
      <w:pPr>
        <w:spacing w:after="100" w:before="0" w:line="264" w:lineRule="auto"/>
        <w:jc w:val="left"/>
      </w:pPr>
      <w:r>
        <w:rPr>
          <w:rFonts w:ascii="Times New Roman" w:hAnsi="Times New Roman"/>
          <w:b w:val="0"/>
          <w:i w:val="0"/>
          <w:sz w:val="22"/>
        </w:rPr>
        <w:t>6. Node.js Documentation. HTTP module. Available at: https://nodejs.org/api/http.html</w:t>
      </w:r>
    </w:p>
    <w:p>
      <w:pPr>
        <w:spacing w:after="100" w:before="0" w:line="264" w:lineRule="auto"/>
        <w:jc w:val="left"/>
      </w:pPr>
      <w:r>
        <w:rPr>
          <w:rFonts w:ascii="Times New Roman" w:hAnsi="Times New Roman"/>
          <w:b w:val="0"/>
          <w:i w:val="0"/>
          <w:sz w:val="22"/>
        </w:rPr>
        <w:t>7. Node.js Documentation. File system module. Available at: https://nodejs.org/api/fs.html</w:t>
      </w:r>
    </w:p>
    <w:p>
      <w:pPr>
        <w:spacing w:after="100" w:before="0" w:line="264" w:lineRule="auto"/>
        <w:jc w:val="left"/>
      </w:pPr>
      <w:r>
        <w:rPr>
          <w:rFonts w:ascii="Times New Roman" w:hAnsi="Times New Roman"/>
          <w:b w:val="0"/>
          <w:i w:val="0"/>
          <w:sz w:val="22"/>
        </w:rPr>
        <w:t>8. Node.js Documentation. Path module. Available at: https://nodejs.org/api/path.html</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line="240" w:lineRule="auto"/>
      <w:jc w:val="center"/>
    </w:pPr>
    <w:r>
      <w:rPr>
        <w:rFonts w:ascii="Times New Roman" w:hAnsi="Times New Roman"/>
        <w:b w:val="0"/>
        <w:i w:val="0"/>
        <w:color w:val="5A5A5A"/>
        <w:sz w:val="20"/>
      </w:rPr>
      <w:t xml:space="preserve">Page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